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40EE1" w:rsidRPr="00AD7E75" w14:paraId="3DE8AB5A" w14:textId="77777777" w:rsidTr="002D572D">
        <w:trPr>
          <w:trHeight w:hRule="exact" w:val="1418"/>
        </w:trPr>
        <w:tc>
          <w:tcPr>
            <w:tcW w:w="6804" w:type="dxa"/>
            <w:shd w:val="clear" w:color="auto" w:fill="auto"/>
            <w:vAlign w:val="center"/>
          </w:tcPr>
          <w:p w14:paraId="205E5A91" w14:textId="77777777" w:rsidR="00BE5062" w:rsidRPr="00AD7E75" w:rsidRDefault="00947B09" w:rsidP="00040342">
            <w:pPr>
              <w:pStyle w:val="EPName"/>
            </w:pPr>
            <w:bookmarkStart w:id="0" w:name="_GoBack"/>
            <w:bookmarkEnd w:id="0"/>
            <w:r w:rsidRPr="00AD7E75">
              <w:t>Europa-Parlamentet</w:t>
            </w:r>
          </w:p>
          <w:p w14:paraId="5EC53AF9" w14:textId="77777777" w:rsidR="00BE5062" w:rsidRPr="00AD7E75" w:rsidRDefault="00947B09" w:rsidP="00040342">
            <w:pPr>
              <w:pStyle w:val="EPTerm"/>
            </w:pPr>
            <w:r w:rsidRPr="00AD7E75">
              <w:t>2019-2024</w:t>
            </w:r>
          </w:p>
        </w:tc>
        <w:tc>
          <w:tcPr>
            <w:tcW w:w="2268" w:type="dxa"/>
            <w:shd w:val="clear" w:color="auto" w:fill="auto"/>
          </w:tcPr>
          <w:p w14:paraId="4F745B8A" w14:textId="77777777" w:rsidR="00BE5062" w:rsidRPr="00AD7E75" w:rsidRDefault="00947B09" w:rsidP="00040342">
            <w:pPr>
              <w:pStyle w:val="EPLogo"/>
            </w:pPr>
            <w:r w:rsidRPr="00AD7E75">
              <w:rPr>
                <w:noProof/>
                <w:lang w:val="en-GB"/>
              </w:rPr>
              <w:drawing>
                <wp:inline distT="0" distB="0" distL="0" distR="0" wp14:anchorId="01EB14E5" wp14:editId="328D55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324613"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2027CF4" w14:textId="77777777" w:rsidR="000E7234" w:rsidRPr="00AD7E75" w:rsidRDefault="000E7234" w:rsidP="00040342">
      <w:pPr>
        <w:pStyle w:val="LineTop"/>
      </w:pPr>
    </w:p>
    <w:p w14:paraId="54806DA3" w14:textId="77777777" w:rsidR="000E7234" w:rsidRPr="00AD7E75" w:rsidRDefault="00947B09" w:rsidP="00040342">
      <w:pPr>
        <w:pStyle w:val="EPBody"/>
      </w:pPr>
      <w:r w:rsidRPr="00AD7E75">
        <w:rPr>
          <w:rStyle w:val="HideTWBExt"/>
          <w:noProof w:val="0"/>
          <w:color w:val="auto"/>
        </w:rPr>
        <w:t>&lt;</w:t>
      </w:r>
      <w:r w:rsidRPr="00AD7E75">
        <w:rPr>
          <w:rStyle w:val="HideTWBExt"/>
          <w:i w:val="0"/>
          <w:noProof w:val="0"/>
          <w:color w:val="auto"/>
        </w:rPr>
        <w:t>Commission</w:t>
      </w:r>
      <w:r w:rsidRPr="00AD7E75">
        <w:rPr>
          <w:rStyle w:val="HideTWBExt"/>
          <w:noProof w:val="0"/>
          <w:color w:val="auto"/>
        </w:rPr>
        <w:t>&gt;</w:t>
      </w:r>
      <w:r w:rsidRPr="00AD7E75">
        <w:rPr>
          <w:rStyle w:val="HideTWBInt"/>
          <w:color w:val="auto"/>
        </w:rPr>
        <w:t>{LIBE}</w:t>
      </w:r>
      <w:r w:rsidRPr="00AD7E75">
        <w:t>Udvalget om Borgernes Rettigheder og Retlige og Indre Anliggender</w:t>
      </w:r>
      <w:r w:rsidRPr="00AD7E75">
        <w:rPr>
          <w:rStyle w:val="HideTWBExt"/>
          <w:noProof w:val="0"/>
          <w:color w:val="auto"/>
        </w:rPr>
        <w:t>&lt;/</w:t>
      </w:r>
      <w:r w:rsidRPr="00AD7E75">
        <w:rPr>
          <w:rStyle w:val="HideTWBExt"/>
          <w:i w:val="0"/>
          <w:noProof w:val="0"/>
          <w:color w:val="auto"/>
        </w:rPr>
        <w:t>Commission</w:t>
      </w:r>
      <w:r w:rsidRPr="00AD7E75">
        <w:rPr>
          <w:rStyle w:val="HideTWBExt"/>
          <w:noProof w:val="0"/>
          <w:color w:val="auto"/>
        </w:rPr>
        <w:t>&gt;</w:t>
      </w:r>
    </w:p>
    <w:p w14:paraId="5DFAED9D" w14:textId="77777777" w:rsidR="000E7234" w:rsidRPr="00AD7E75" w:rsidRDefault="000E7234" w:rsidP="00040342">
      <w:pPr>
        <w:pStyle w:val="LineBottom"/>
      </w:pPr>
    </w:p>
    <w:p w14:paraId="7E7A9359" w14:textId="77777777" w:rsidR="00B85286" w:rsidRPr="00AD7E75" w:rsidRDefault="00947B09" w:rsidP="00040342">
      <w:pPr>
        <w:pStyle w:val="CoverReference"/>
      </w:pPr>
      <w:r w:rsidRPr="00AD7E75">
        <w:rPr>
          <w:rStyle w:val="HideTWBExt"/>
          <w:b w:val="0"/>
          <w:noProof w:val="0"/>
          <w:color w:val="auto"/>
        </w:rPr>
        <w:t>&lt;RefProc&gt;</w:t>
      </w:r>
      <w:r w:rsidRPr="00AD7E75">
        <w:t>2016/0224</w:t>
      </w:r>
      <w:r w:rsidRPr="00AD7E75">
        <w:rPr>
          <w:rStyle w:val="HideTWBExt"/>
          <w:b w:val="0"/>
          <w:noProof w:val="0"/>
          <w:color w:val="auto"/>
        </w:rPr>
        <w:t>&lt;/RefProc&gt;&lt;RefTypeProc&gt;</w:t>
      </w:r>
      <w:r w:rsidRPr="00AD7E75">
        <w:t>(COD)</w:t>
      </w:r>
      <w:r w:rsidRPr="00AD7E75">
        <w:rPr>
          <w:rStyle w:val="HideTWBExt"/>
          <w:b w:val="0"/>
          <w:noProof w:val="0"/>
          <w:color w:val="auto"/>
        </w:rPr>
        <w:t>&lt;/RefTypeProc&gt;</w:t>
      </w:r>
    </w:p>
    <w:p w14:paraId="3F73AC14" w14:textId="77777777" w:rsidR="00B85286" w:rsidRPr="00AD7E75" w:rsidRDefault="00947B09" w:rsidP="00040342">
      <w:pPr>
        <w:pStyle w:val="CoverDate"/>
      </w:pPr>
      <w:r w:rsidRPr="00AD7E75">
        <w:rPr>
          <w:rStyle w:val="HideTWBExt"/>
          <w:noProof w:val="0"/>
          <w:color w:val="auto"/>
        </w:rPr>
        <w:t>&lt;Date&gt;</w:t>
      </w:r>
      <w:r w:rsidRPr="00AD7E75">
        <w:rPr>
          <w:rStyle w:val="HideTWBInt"/>
          <w:color w:val="auto"/>
        </w:rPr>
        <w:t>{16/12/2021}</w:t>
      </w:r>
      <w:r w:rsidRPr="00AD7E75">
        <w:t>16.12.2021</w:t>
      </w:r>
      <w:r w:rsidRPr="00AD7E75">
        <w:rPr>
          <w:rStyle w:val="HideTWBExt"/>
          <w:noProof w:val="0"/>
          <w:color w:val="auto"/>
        </w:rPr>
        <w:t>&lt;/Date&gt;</w:t>
      </w:r>
    </w:p>
    <w:p w14:paraId="539D40B9" w14:textId="77777777" w:rsidR="009B0305" w:rsidRPr="00AD7E75" w:rsidRDefault="00947B09" w:rsidP="00040342">
      <w:pPr>
        <w:pStyle w:val="CoverDocType"/>
      </w:pPr>
      <w:r w:rsidRPr="00AD7E75">
        <w:rPr>
          <w:rStyle w:val="HideTWBExt"/>
          <w:b w:val="0"/>
          <w:noProof w:val="0"/>
          <w:color w:val="auto"/>
        </w:rPr>
        <w:t>&lt;TypeAM&gt;</w:t>
      </w:r>
      <w:r w:rsidRPr="00AD7E75">
        <w:t>ÆNDRINGSFORSLAG</w:t>
      </w:r>
      <w:r w:rsidRPr="00AD7E75">
        <w:rPr>
          <w:rStyle w:val="HideTWBExt"/>
          <w:b w:val="0"/>
          <w:noProof w:val="0"/>
          <w:color w:val="auto"/>
        </w:rPr>
        <w:t>&lt;/TypeAM&gt;</w:t>
      </w:r>
    </w:p>
    <w:p w14:paraId="52C8E1A8" w14:textId="77777777" w:rsidR="00B85286" w:rsidRPr="00AD7E75" w:rsidRDefault="00947B09" w:rsidP="00040342">
      <w:pPr>
        <w:pStyle w:val="CoverDocType24a"/>
      </w:pPr>
      <w:r w:rsidRPr="00AD7E75">
        <w:rPr>
          <w:rStyle w:val="HideTWBExt"/>
          <w:b w:val="0"/>
          <w:noProof w:val="0"/>
          <w:color w:val="auto"/>
        </w:rPr>
        <w:t>&lt;RangeAM&gt;</w:t>
      </w:r>
      <w:r w:rsidRPr="00AD7E75">
        <w:t>196 - 542</w:t>
      </w:r>
      <w:r w:rsidRPr="00AD7E75">
        <w:rPr>
          <w:rStyle w:val="HideTWBExt"/>
          <w:b w:val="0"/>
          <w:noProof w:val="0"/>
          <w:color w:val="auto"/>
        </w:rPr>
        <w:t>&lt;/RangeAM&gt;</w:t>
      </w:r>
    </w:p>
    <w:p w14:paraId="7F85CBCF" w14:textId="77777777" w:rsidR="001C2054" w:rsidRPr="00AD7E75" w:rsidRDefault="00947B09" w:rsidP="00040342">
      <w:pPr>
        <w:pStyle w:val="CoverBold"/>
      </w:pPr>
      <w:r w:rsidRPr="00AD7E75">
        <w:rPr>
          <w:rStyle w:val="HideTWBExt"/>
          <w:b w:val="0"/>
          <w:noProof w:val="0"/>
          <w:color w:val="auto"/>
        </w:rPr>
        <w:t>&lt;TitreType&gt;</w:t>
      </w:r>
      <w:r w:rsidRPr="00AD7E75">
        <w:t>Udkast til betænkning</w:t>
      </w:r>
      <w:r w:rsidRPr="00AD7E75">
        <w:rPr>
          <w:rStyle w:val="HideTWBExt"/>
          <w:b w:val="0"/>
          <w:noProof w:val="0"/>
          <w:color w:val="auto"/>
        </w:rPr>
        <w:t>&lt;/TitreType&gt;</w:t>
      </w:r>
    </w:p>
    <w:p w14:paraId="4AE8C5FA" w14:textId="77777777" w:rsidR="00B85286" w:rsidRPr="006B6E62" w:rsidRDefault="00947B09" w:rsidP="00040342">
      <w:pPr>
        <w:pStyle w:val="CoverBold"/>
      </w:pPr>
      <w:r w:rsidRPr="006B6E62">
        <w:rPr>
          <w:rStyle w:val="HideTWBExt"/>
          <w:b w:val="0"/>
          <w:noProof w:val="0"/>
          <w:color w:val="auto"/>
        </w:rPr>
        <w:t>&lt;Rapporteur&gt;</w:t>
      </w:r>
      <w:r w:rsidRPr="006B6E62">
        <w:t>Fabienne Keller</w:t>
      </w:r>
      <w:r w:rsidRPr="006B6E62">
        <w:rPr>
          <w:rStyle w:val="HideTWBExt"/>
          <w:b w:val="0"/>
          <w:noProof w:val="0"/>
          <w:color w:val="auto"/>
        </w:rPr>
        <w:t>&lt;/Rapporteur&gt;</w:t>
      </w:r>
    </w:p>
    <w:p w14:paraId="5EFFD25F" w14:textId="77777777" w:rsidR="00B85286" w:rsidRPr="006B6E62" w:rsidRDefault="00947B09" w:rsidP="00040342">
      <w:pPr>
        <w:pStyle w:val="CoverNormal24a"/>
      </w:pPr>
      <w:r w:rsidRPr="006B6E62">
        <w:rPr>
          <w:rStyle w:val="HideTWBExt"/>
          <w:noProof w:val="0"/>
          <w:color w:val="auto"/>
        </w:rPr>
        <w:t>&lt;DocRefPE&gt;</w:t>
      </w:r>
      <w:r w:rsidRPr="006B6E62">
        <w:t>(PE697.689v01-00)</w:t>
      </w:r>
      <w:r w:rsidRPr="006B6E62">
        <w:rPr>
          <w:rStyle w:val="HideTWBExt"/>
          <w:noProof w:val="0"/>
          <w:color w:val="auto"/>
        </w:rPr>
        <w:t>&lt;/DocRefPE&gt;</w:t>
      </w:r>
    </w:p>
    <w:p w14:paraId="17367C74" w14:textId="1A717C02" w:rsidR="00B85286" w:rsidRPr="00AD7E75" w:rsidRDefault="00947B09" w:rsidP="00040342">
      <w:pPr>
        <w:pStyle w:val="CoverNormal24a"/>
      </w:pPr>
      <w:r w:rsidRPr="00AD7E75">
        <w:rPr>
          <w:rStyle w:val="HideTWBExt"/>
          <w:noProof w:val="0"/>
          <w:color w:val="auto"/>
        </w:rPr>
        <w:t>&lt;Titre&gt;</w:t>
      </w:r>
      <w:r w:rsidRPr="00AD7E75">
        <w:t>Forslag til Europa-Parlamentets og Rådets forordning om en fælles procedure for international beskyttelse i EU og om ophævelse af direktiv 2013/32/</w:t>
      </w:r>
      <w:r w:rsidR="000545A2" w:rsidRPr="00AD7E75">
        <w:t>E</w:t>
      </w:r>
      <w:r w:rsidRPr="00AD7E75">
        <w:t>U</w:t>
      </w:r>
      <w:r w:rsidRPr="00AD7E75">
        <w:rPr>
          <w:rStyle w:val="HideTWBExt"/>
          <w:noProof w:val="0"/>
          <w:color w:val="auto"/>
        </w:rPr>
        <w:t>&lt;/Titre&gt;</w:t>
      </w:r>
    </w:p>
    <w:p w14:paraId="20511DDF" w14:textId="77777777" w:rsidR="006337D4" w:rsidRPr="00AD7E75" w:rsidRDefault="00947B09" w:rsidP="00040342">
      <w:pPr>
        <w:pStyle w:val="CoverNormal"/>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2F3C289" w14:textId="77777777" w:rsidR="00B85286" w:rsidRPr="00AD7E75" w:rsidRDefault="00947B09" w:rsidP="00040342">
      <w:pPr>
        <w:pStyle w:val="CoverNormal24a"/>
      </w:pPr>
      <w:r w:rsidRPr="00AD7E75">
        <w:rPr>
          <w:rStyle w:val="HideTWBExt"/>
          <w:noProof w:val="0"/>
          <w:color w:val="auto"/>
        </w:rPr>
        <w:t>&lt;DocRef&gt;</w:t>
      </w:r>
      <w:r w:rsidRPr="00AD7E75">
        <w:t>(COM(2020)0611 – C9</w:t>
      </w:r>
      <w:r w:rsidRPr="00AD7E75">
        <w:noBreakHyphen/>
        <w:t>xxxx/xxxx – 2016/0224(COD))</w:t>
      </w:r>
      <w:r w:rsidRPr="00AD7E75">
        <w:rPr>
          <w:rStyle w:val="HideTWBExt"/>
          <w:noProof w:val="0"/>
          <w:color w:val="auto"/>
        </w:rPr>
        <w:t>&lt;/DocRef&gt;</w:t>
      </w:r>
    </w:p>
    <w:p w14:paraId="3C7AE965" w14:textId="77777777" w:rsidR="00B85286" w:rsidRPr="00AD7E75" w:rsidRDefault="00947B09" w:rsidP="00040342">
      <w:pPr>
        <w:widowControl/>
        <w:tabs>
          <w:tab w:val="center" w:pos="4677"/>
        </w:tabs>
      </w:pPr>
      <w:r w:rsidRPr="00AD7E75">
        <w:br w:type="page"/>
      </w:r>
      <w:r w:rsidRPr="00AD7E75">
        <w:lastRenderedPageBreak/>
        <w:t>AM_Com_LegReport</w:t>
      </w:r>
    </w:p>
    <w:p w14:paraId="4C1E55A8" w14:textId="7F7A40DF" w:rsidR="00BA434B" w:rsidRPr="00AD7E75" w:rsidRDefault="00947B09" w:rsidP="00BA434B">
      <w:pPr>
        <w:pStyle w:val="AmNumberTabs"/>
      </w:pPr>
      <w:r w:rsidRPr="00AD7E75">
        <w:br w:type="page"/>
      </w:r>
      <w:r w:rsidR="00BA434B" w:rsidRPr="00AD7E75">
        <w:rPr>
          <w:rStyle w:val="HideTWBExt"/>
          <w:b w:val="0"/>
          <w:noProof w:val="0"/>
          <w:color w:val="auto"/>
        </w:rPr>
        <w:lastRenderedPageBreak/>
        <w:t>&lt;RepeatBlock-Amend&gt;</w:t>
      </w:r>
      <w:r w:rsidR="00BA434B" w:rsidRPr="00AD7E75">
        <w:rPr>
          <w:rStyle w:val="HideTWBExt"/>
          <w:noProof w:val="0"/>
          <w:color w:val="auto"/>
        </w:rPr>
        <w:t>&lt;Amend&gt;</w:t>
      </w:r>
      <w:r w:rsidR="00BA434B" w:rsidRPr="00AD7E75">
        <w:t>Ændringsforslag</w:t>
      </w:r>
      <w:r w:rsidR="00BA434B" w:rsidRPr="00AD7E75">
        <w:tab/>
      </w:r>
      <w:r w:rsidR="00BA434B" w:rsidRPr="00AD7E75">
        <w:tab/>
      </w:r>
      <w:r w:rsidR="00BA434B" w:rsidRPr="00AD7E75">
        <w:rPr>
          <w:rStyle w:val="HideTWBExt"/>
          <w:noProof w:val="0"/>
          <w:color w:val="auto"/>
        </w:rPr>
        <w:t>&lt;NumAm&gt;</w:t>
      </w:r>
      <w:r w:rsidR="00BA434B" w:rsidRPr="00AD7E75">
        <w:t>196</w:t>
      </w:r>
      <w:r w:rsidR="00BA434B" w:rsidRPr="00AD7E75">
        <w:rPr>
          <w:rStyle w:val="HideTWBExt"/>
          <w:noProof w:val="0"/>
          <w:color w:val="auto"/>
        </w:rPr>
        <w:t>&lt;/NumAm&gt;</w:t>
      </w:r>
    </w:p>
    <w:p w14:paraId="42C8FE20" w14:textId="77777777" w:rsidR="00BA434B" w:rsidRPr="00AD7E75" w:rsidRDefault="00BA434B" w:rsidP="00BA434B">
      <w:pPr>
        <w:pStyle w:val="NormalBold"/>
      </w:pPr>
      <w:r w:rsidRPr="00AD7E75">
        <w:rPr>
          <w:rStyle w:val="HideTWBExt"/>
          <w:noProof w:val="0"/>
          <w:color w:val="auto"/>
        </w:rPr>
        <w:t>&lt;RepeatBlock-By&gt;&lt;Members&gt;</w:t>
      </w:r>
      <w:r w:rsidRPr="00AD7E75">
        <w:t>Domènec Ruiz Devesa</w:t>
      </w:r>
      <w:r w:rsidRPr="00AD7E75">
        <w:rPr>
          <w:rStyle w:val="HideTWBExt"/>
          <w:noProof w:val="0"/>
          <w:color w:val="auto"/>
        </w:rPr>
        <w:t>&lt;/Members&gt;</w:t>
      </w:r>
    </w:p>
    <w:p w14:paraId="33C9E146" w14:textId="77777777" w:rsidR="00BA434B" w:rsidRPr="00AD7E75" w:rsidRDefault="00BA434B" w:rsidP="00BA434B">
      <w:pPr>
        <w:pStyle w:val="NormalBold"/>
      </w:pPr>
      <w:r w:rsidRPr="00AD7E75">
        <w:rPr>
          <w:rStyle w:val="HideTWBExt"/>
          <w:noProof w:val="0"/>
          <w:color w:val="auto"/>
        </w:rPr>
        <w:t>&lt;/RepeatBlock-By&gt;</w:t>
      </w:r>
    </w:p>
    <w:p w14:paraId="62D4177D"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D96072C" w14:textId="77777777" w:rsidR="00BA434B" w:rsidRPr="00AD7E75" w:rsidRDefault="00BA434B" w:rsidP="00BA434B">
      <w:pPr>
        <w:pStyle w:val="NormalBold"/>
      </w:pPr>
      <w:r w:rsidRPr="00AD7E75">
        <w:rPr>
          <w:rStyle w:val="HideTWBExt"/>
          <w:noProof w:val="0"/>
          <w:color w:val="auto"/>
        </w:rPr>
        <w:t>&lt;Article&gt;</w:t>
      </w:r>
      <w:r w:rsidRPr="00AD7E75">
        <w:t>Artikel 2 – stk. 2</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72D801AA" w14:textId="77777777" w:rsidTr="003A1145">
        <w:trPr>
          <w:trHeight w:val="240"/>
          <w:jc w:val="center"/>
        </w:trPr>
        <w:tc>
          <w:tcPr>
            <w:tcW w:w="9752" w:type="dxa"/>
            <w:gridSpan w:val="2"/>
          </w:tcPr>
          <w:p w14:paraId="7F9E3158" w14:textId="77777777" w:rsidR="00BA434B" w:rsidRPr="00AD7E75" w:rsidRDefault="00BA434B" w:rsidP="003A1145"/>
        </w:tc>
      </w:tr>
      <w:tr w:rsidR="00B20A0D" w:rsidRPr="00AD7E75" w14:paraId="419FA363" w14:textId="77777777" w:rsidTr="003A1145">
        <w:trPr>
          <w:trHeight w:val="240"/>
          <w:jc w:val="center"/>
        </w:trPr>
        <w:tc>
          <w:tcPr>
            <w:tcW w:w="4876" w:type="dxa"/>
            <w:hideMark/>
          </w:tcPr>
          <w:p w14:paraId="63C4CAF8" w14:textId="77777777" w:rsidR="00BA434B" w:rsidRPr="00AD7E75" w:rsidRDefault="00BA434B" w:rsidP="003A1145">
            <w:pPr>
              <w:pStyle w:val="AmColumnHeading"/>
            </w:pPr>
            <w:r w:rsidRPr="00AD7E75">
              <w:t>Kommissionens forslag</w:t>
            </w:r>
          </w:p>
        </w:tc>
        <w:tc>
          <w:tcPr>
            <w:tcW w:w="4876" w:type="dxa"/>
            <w:hideMark/>
          </w:tcPr>
          <w:p w14:paraId="0FAB81CF" w14:textId="77777777" w:rsidR="00BA434B" w:rsidRPr="00AD7E75" w:rsidRDefault="00BA434B" w:rsidP="003A1145">
            <w:pPr>
              <w:pStyle w:val="AmColumnHeading"/>
            </w:pPr>
            <w:r w:rsidRPr="00AD7E75">
              <w:t>Ændringsforslag</w:t>
            </w:r>
          </w:p>
        </w:tc>
      </w:tr>
      <w:tr w:rsidR="00B20A0D" w:rsidRPr="00AD7E75" w14:paraId="205EA516" w14:textId="77777777" w:rsidTr="003A1145">
        <w:trPr>
          <w:jc w:val="center"/>
        </w:trPr>
        <w:tc>
          <w:tcPr>
            <w:tcW w:w="4876" w:type="dxa"/>
          </w:tcPr>
          <w:p w14:paraId="244BE7DB" w14:textId="77777777" w:rsidR="00BA434B" w:rsidRPr="00AD7E75" w:rsidRDefault="00BA434B" w:rsidP="003A1145">
            <w:pPr>
              <w:pStyle w:val="Normal6a"/>
            </w:pPr>
            <w:r w:rsidRPr="00AD7E75">
              <w:t>2.</w:t>
            </w:r>
            <w:r w:rsidRPr="00AD7E75">
              <w:tab/>
              <w:t xml:space="preserve">Denne forordning finder </w:t>
            </w:r>
            <w:r w:rsidRPr="00AD7E75">
              <w:rPr>
                <w:b/>
                <w:bCs/>
                <w:i/>
                <w:iCs/>
              </w:rPr>
              <w:t>ikke</w:t>
            </w:r>
            <w:r w:rsidRPr="00AD7E75">
              <w:t xml:space="preserve"> anvendelse på ansøgninger om international beskyttelse eller anmodninger om diplomatisk eller territorialt asyl, der indgives til medlemsstaternes repræsentationer.</w:t>
            </w:r>
          </w:p>
        </w:tc>
        <w:tc>
          <w:tcPr>
            <w:tcW w:w="4876" w:type="dxa"/>
            <w:hideMark/>
          </w:tcPr>
          <w:p w14:paraId="0F0A7CB3" w14:textId="77777777" w:rsidR="00BA434B" w:rsidRPr="00AD7E75" w:rsidRDefault="00BA434B" w:rsidP="003A1145">
            <w:pPr>
              <w:pStyle w:val="Normal6a"/>
            </w:pPr>
            <w:r w:rsidRPr="00AD7E75">
              <w:t>2.</w:t>
            </w:r>
            <w:r w:rsidRPr="00AD7E75">
              <w:tab/>
              <w:t>Denne forordning finder anvendelse på ansøgninger om international beskyttelse eller anmodninger om diplomatisk eller territorialt asyl, der indgives til medlemsstaternes repræsentationer.</w:t>
            </w:r>
          </w:p>
        </w:tc>
      </w:tr>
    </w:tbl>
    <w:p w14:paraId="69F01076"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39B4660B"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58BB9268" w14:textId="77777777" w:rsidR="00BA434B" w:rsidRPr="00AD7E75" w:rsidRDefault="00BA434B" w:rsidP="00BA434B">
      <w:pPr>
        <w:pStyle w:val="AmJustText"/>
      </w:pPr>
      <w:r w:rsidRPr="00AD7E75">
        <w:t>Retten til asyl bør garanteres uafhængigt af territoriale kriterier. Desuden vil sikring af en fælles procedure for international beskyttelse i Unionen reducere tab af liv og farerne ved migrationsruter samt skævheder, når der gives asyl i forbindelse med asylansøgninger, som indgives i medlemsstaters repræsentationer.</w:t>
      </w:r>
    </w:p>
    <w:p w14:paraId="2EEC7487" w14:textId="77777777" w:rsidR="00BA434B" w:rsidRPr="00AD7E75" w:rsidRDefault="00BA434B" w:rsidP="00BA434B">
      <w:pPr>
        <w:rPr>
          <w:i/>
        </w:rPr>
      </w:pPr>
    </w:p>
    <w:p w14:paraId="403F233A" w14:textId="77777777" w:rsidR="00BA434B" w:rsidRPr="00AD7E75" w:rsidRDefault="00BA434B" w:rsidP="00BA434B">
      <w:r w:rsidRPr="00AD7E75">
        <w:rPr>
          <w:rStyle w:val="HideTWBExt"/>
          <w:noProof w:val="0"/>
          <w:color w:val="auto"/>
        </w:rPr>
        <w:t>&lt;/Amend&gt;</w:t>
      </w:r>
    </w:p>
    <w:p w14:paraId="1C166AEC"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197</w:t>
      </w:r>
      <w:r w:rsidRPr="00AD7E75">
        <w:rPr>
          <w:rStyle w:val="HideTWBExt"/>
          <w:noProof w:val="0"/>
          <w:color w:val="auto"/>
        </w:rPr>
        <w:t>&lt;/NumAm&gt;</w:t>
      </w:r>
    </w:p>
    <w:p w14:paraId="2310AD96"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51E022C4" w14:textId="77777777" w:rsidR="00BA434B" w:rsidRPr="00AD7E75" w:rsidRDefault="00BA434B" w:rsidP="00BA434B">
      <w:pPr>
        <w:pStyle w:val="NormalBold"/>
      </w:pPr>
      <w:r w:rsidRPr="00AD7E75">
        <w:rPr>
          <w:rStyle w:val="HideTWBExt"/>
          <w:noProof w:val="0"/>
          <w:color w:val="auto"/>
        </w:rPr>
        <w:t>&lt;/RepeatBlock-By&gt;</w:t>
      </w:r>
    </w:p>
    <w:p w14:paraId="1EA299CA"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EF29307" w14:textId="77777777" w:rsidR="00BA434B" w:rsidRPr="00AD7E75" w:rsidRDefault="00BA434B" w:rsidP="00BA434B">
      <w:pPr>
        <w:pStyle w:val="NormalBold"/>
      </w:pPr>
      <w:r w:rsidRPr="00AD7E75">
        <w:rPr>
          <w:rStyle w:val="HideTWBExt"/>
          <w:noProof w:val="0"/>
          <w:color w:val="auto"/>
        </w:rPr>
        <w:t>&lt;Article&gt;</w:t>
      </w:r>
      <w:r w:rsidRPr="00AD7E75">
        <w:t>Artikel 4 – stk. 2 – litra i a (nyt)</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511FE510" w14:textId="77777777" w:rsidTr="003A1145">
        <w:trPr>
          <w:trHeight w:val="240"/>
          <w:jc w:val="center"/>
        </w:trPr>
        <w:tc>
          <w:tcPr>
            <w:tcW w:w="9752" w:type="dxa"/>
            <w:gridSpan w:val="2"/>
          </w:tcPr>
          <w:p w14:paraId="1AFF59AC" w14:textId="77777777" w:rsidR="00BA434B" w:rsidRPr="00AD7E75" w:rsidRDefault="00BA434B" w:rsidP="003A1145"/>
        </w:tc>
      </w:tr>
      <w:tr w:rsidR="00B20A0D" w:rsidRPr="00AD7E75" w14:paraId="2F2EE239" w14:textId="77777777" w:rsidTr="003A1145">
        <w:trPr>
          <w:trHeight w:val="240"/>
          <w:jc w:val="center"/>
        </w:trPr>
        <w:tc>
          <w:tcPr>
            <w:tcW w:w="4876" w:type="dxa"/>
            <w:hideMark/>
          </w:tcPr>
          <w:p w14:paraId="4FA37EE3" w14:textId="77777777" w:rsidR="00BA434B" w:rsidRPr="00AD7E75" w:rsidRDefault="00BA434B" w:rsidP="003A1145">
            <w:pPr>
              <w:pStyle w:val="AmColumnHeading"/>
            </w:pPr>
            <w:r w:rsidRPr="00AD7E75">
              <w:t>Kommissionens forslag</w:t>
            </w:r>
          </w:p>
        </w:tc>
        <w:tc>
          <w:tcPr>
            <w:tcW w:w="4876" w:type="dxa"/>
            <w:hideMark/>
          </w:tcPr>
          <w:p w14:paraId="4E47AFC4" w14:textId="77777777" w:rsidR="00BA434B" w:rsidRPr="00AD7E75" w:rsidRDefault="00BA434B" w:rsidP="003A1145">
            <w:pPr>
              <w:pStyle w:val="AmColumnHeading"/>
            </w:pPr>
            <w:r w:rsidRPr="00AD7E75">
              <w:t>Ændringsforslag</w:t>
            </w:r>
          </w:p>
        </w:tc>
      </w:tr>
      <w:tr w:rsidR="00B20A0D" w:rsidRPr="00AD7E75" w14:paraId="52CD8BD5" w14:textId="77777777" w:rsidTr="003A1145">
        <w:trPr>
          <w:jc w:val="center"/>
        </w:trPr>
        <w:tc>
          <w:tcPr>
            <w:tcW w:w="4876" w:type="dxa"/>
          </w:tcPr>
          <w:p w14:paraId="34A96D63" w14:textId="77777777" w:rsidR="00BA434B" w:rsidRPr="00AD7E75" w:rsidRDefault="00BA434B" w:rsidP="003A1145">
            <w:pPr>
              <w:pStyle w:val="Normal6a"/>
            </w:pPr>
          </w:p>
        </w:tc>
        <w:tc>
          <w:tcPr>
            <w:tcW w:w="4876" w:type="dxa"/>
            <w:hideMark/>
          </w:tcPr>
          <w:p w14:paraId="62D65025" w14:textId="77777777" w:rsidR="00BA434B" w:rsidRPr="00AD7E75" w:rsidRDefault="00BA434B" w:rsidP="003A1145">
            <w:pPr>
              <w:pStyle w:val="Normal6a"/>
            </w:pPr>
            <w:r w:rsidRPr="00AD7E75">
              <w:rPr>
                <w:b/>
                <w:i/>
              </w:rPr>
              <w:t>ia)</w:t>
            </w:r>
            <w:r w:rsidRPr="00AD7E75">
              <w:tab/>
            </w:r>
            <w:r w:rsidRPr="00AD7E75">
              <w:rPr>
                <w:b/>
                <w:bCs/>
                <w:i/>
                <w:iCs/>
              </w:rPr>
              <w:t>"statsløs": den betydning, der er tillagt udtrykket i artikel 1 i konventionen om statsløse personers retsstilling, undertegnet i New York den 28</w:t>
            </w:r>
            <w:r w:rsidRPr="00AD7E75">
              <w:rPr>
                <w:b/>
                <w:i/>
              </w:rPr>
              <w:t>. september</w:t>
            </w:r>
          </w:p>
        </w:tc>
      </w:tr>
    </w:tbl>
    <w:p w14:paraId="327A55E7"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1A3E4B7F" w14:textId="77777777" w:rsidR="00BA434B" w:rsidRPr="006B6E62" w:rsidRDefault="00BA434B" w:rsidP="00BA434B">
      <w:r w:rsidRPr="006B6E62">
        <w:rPr>
          <w:rStyle w:val="HideTWBExt"/>
          <w:noProof w:val="0"/>
          <w:color w:val="auto"/>
        </w:rPr>
        <w:t>&lt;/Amend&gt;</w:t>
      </w:r>
    </w:p>
    <w:p w14:paraId="0A46F37C"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198</w:t>
      </w:r>
      <w:r w:rsidRPr="006B6E62">
        <w:rPr>
          <w:rStyle w:val="HideTWBExt"/>
          <w:noProof w:val="0"/>
          <w:color w:val="auto"/>
        </w:rPr>
        <w:t>&lt;/NumAm&gt;</w:t>
      </w:r>
    </w:p>
    <w:p w14:paraId="5EF78901"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594FC49A" w14:textId="77777777" w:rsidR="00BA434B" w:rsidRPr="00AD7E75" w:rsidRDefault="00BA434B" w:rsidP="00BA434B">
      <w:pPr>
        <w:pStyle w:val="NormalBold"/>
      </w:pPr>
      <w:r w:rsidRPr="00AD7E75">
        <w:rPr>
          <w:rStyle w:val="HideTWBExt"/>
          <w:noProof w:val="0"/>
          <w:color w:val="auto"/>
        </w:rPr>
        <w:t>&lt;/RepeatBlock-By&gt;</w:t>
      </w:r>
    </w:p>
    <w:p w14:paraId="64362E98"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DA67794" w14:textId="77777777" w:rsidR="00BA434B" w:rsidRPr="00AD7E75" w:rsidRDefault="00BA434B" w:rsidP="00BA434B">
      <w:pPr>
        <w:pStyle w:val="NormalBold"/>
      </w:pPr>
      <w:r w:rsidRPr="00AD7E75">
        <w:rPr>
          <w:rStyle w:val="HideTWBExt"/>
          <w:noProof w:val="0"/>
          <w:color w:val="auto"/>
        </w:rPr>
        <w:t>&lt;Article&gt;</w:t>
      </w:r>
      <w:r w:rsidRPr="00AD7E75">
        <w:t>Artikel 4 – stk. 2 – litra i b (nyt)</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0E457F34" w14:textId="77777777" w:rsidTr="003A1145">
        <w:trPr>
          <w:trHeight w:val="240"/>
          <w:jc w:val="center"/>
        </w:trPr>
        <w:tc>
          <w:tcPr>
            <w:tcW w:w="9752" w:type="dxa"/>
            <w:gridSpan w:val="2"/>
          </w:tcPr>
          <w:p w14:paraId="464633FE" w14:textId="77777777" w:rsidR="00BA434B" w:rsidRPr="00AD7E75" w:rsidRDefault="00BA434B" w:rsidP="003A1145"/>
        </w:tc>
      </w:tr>
      <w:tr w:rsidR="00B20A0D" w:rsidRPr="00AD7E75" w14:paraId="60D8FF49" w14:textId="77777777" w:rsidTr="003A1145">
        <w:trPr>
          <w:trHeight w:val="240"/>
          <w:jc w:val="center"/>
        </w:trPr>
        <w:tc>
          <w:tcPr>
            <w:tcW w:w="4876" w:type="dxa"/>
            <w:hideMark/>
          </w:tcPr>
          <w:p w14:paraId="1B2D9EE5" w14:textId="77777777" w:rsidR="00BA434B" w:rsidRPr="00AD7E75" w:rsidRDefault="00BA434B" w:rsidP="003A1145">
            <w:pPr>
              <w:pStyle w:val="AmColumnHeading"/>
            </w:pPr>
            <w:r w:rsidRPr="00AD7E75">
              <w:lastRenderedPageBreak/>
              <w:t>Kommissionens forslag</w:t>
            </w:r>
          </w:p>
        </w:tc>
        <w:tc>
          <w:tcPr>
            <w:tcW w:w="4876" w:type="dxa"/>
            <w:hideMark/>
          </w:tcPr>
          <w:p w14:paraId="40358917" w14:textId="77777777" w:rsidR="00BA434B" w:rsidRPr="00AD7E75" w:rsidRDefault="00BA434B" w:rsidP="003A1145">
            <w:pPr>
              <w:pStyle w:val="AmColumnHeading"/>
            </w:pPr>
            <w:r w:rsidRPr="00AD7E75">
              <w:t>Ændringsforslag</w:t>
            </w:r>
          </w:p>
        </w:tc>
      </w:tr>
      <w:tr w:rsidR="00B20A0D" w:rsidRPr="00AD7E75" w14:paraId="3FD0C144" w14:textId="77777777" w:rsidTr="003A1145">
        <w:trPr>
          <w:jc w:val="center"/>
        </w:trPr>
        <w:tc>
          <w:tcPr>
            <w:tcW w:w="4876" w:type="dxa"/>
          </w:tcPr>
          <w:p w14:paraId="7FC67BBE" w14:textId="77777777" w:rsidR="00BA434B" w:rsidRPr="00AD7E75" w:rsidRDefault="00BA434B" w:rsidP="003A1145">
            <w:pPr>
              <w:pStyle w:val="Normal6a"/>
            </w:pPr>
          </w:p>
        </w:tc>
        <w:tc>
          <w:tcPr>
            <w:tcW w:w="4876" w:type="dxa"/>
            <w:hideMark/>
          </w:tcPr>
          <w:p w14:paraId="7C861B43" w14:textId="60D4922E" w:rsidR="00BA434B" w:rsidRPr="00AD7E75" w:rsidRDefault="00BA434B" w:rsidP="003A1145">
            <w:pPr>
              <w:pStyle w:val="Normal6a"/>
            </w:pPr>
            <w:r w:rsidRPr="00AD7E75">
              <w:rPr>
                <w:b/>
                <w:i/>
              </w:rPr>
              <w:t>ib)</w:t>
            </w:r>
            <w:r w:rsidRPr="00AD7E75">
              <w:tab/>
            </w:r>
            <w:r w:rsidRPr="00AD7E75">
              <w:rPr>
                <w:b/>
                <w:i/>
              </w:rPr>
              <w:t xml:space="preserve">"national sikkerhed": </w:t>
            </w:r>
            <w:r w:rsidR="003A1145">
              <w:rPr>
                <w:b/>
                <w:i/>
              </w:rPr>
              <w:t>omfatter</w:t>
            </w:r>
            <w:r w:rsidRPr="00AD7E75">
              <w:rPr>
                <w:b/>
                <w:i/>
              </w:rPr>
              <w:t xml:space="preserve"> den interne og eksterne sikkerhed og at en trussel mod institutioners og vigtige offentlige tjenesters funktion og offentlighedens overlevelse samt risikoen for alvorlig forstyrrelse af forbindelser med udlandet og nationers fredelige sameksistens eller en risiko mod militære interesser dermed kan påvirke den offentlige sikkerhed</w:t>
            </w:r>
          </w:p>
        </w:tc>
      </w:tr>
    </w:tbl>
    <w:p w14:paraId="46932525"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1604D54F" w14:textId="77777777" w:rsidR="00BA434B" w:rsidRPr="006B6E62" w:rsidRDefault="00BA434B" w:rsidP="00BA434B">
      <w:r w:rsidRPr="006B6E62">
        <w:rPr>
          <w:rStyle w:val="HideTWBExt"/>
          <w:noProof w:val="0"/>
          <w:color w:val="auto"/>
        </w:rPr>
        <w:t>&lt;/Amend&gt;</w:t>
      </w:r>
    </w:p>
    <w:p w14:paraId="34A6C5A0"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199</w:t>
      </w:r>
      <w:r w:rsidRPr="006B6E62">
        <w:rPr>
          <w:rStyle w:val="HideTWBExt"/>
          <w:noProof w:val="0"/>
          <w:color w:val="auto"/>
        </w:rPr>
        <w:t>&lt;/NumAm&gt;</w:t>
      </w:r>
    </w:p>
    <w:p w14:paraId="7CF84F75" w14:textId="77777777" w:rsidR="00BA434B" w:rsidRPr="006B6E62" w:rsidRDefault="00BA434B" w:rsidP="00BA434B">
      <w:pPr>
        <w:pStyle w:val="NormalBold"/>
      </w:pPr>
      <w:r w:rsidRPr="006B6E62">
        <w:rPr>
          <w:rStyle w:val="HideTWBExt"/>
          <w:noProof w:val="0"/>
          <w:color w:val="auto"/>
        </w:rPr>
        <w:t>&lt;RepeatBlock-By&gt;&lt;Members&gt;</w:t>
      </w:r>
      <w:r w:rsidRPr="006B6E62">
        <w:t>Juan Ignacio Zoido Álvarez</w:t>
      </w:r>
      <w:r w:rsidRPr="006B6E62">
        <w:rPr>
          <w:rStyle w:val="HideTWBExt"/>
          <w:noProof w:val="0"/>
          <w:color w:val="auto"/>
        </w:rPr>
        <w:t>&lt;/Members&gt;</w:t>
      </w:r>
    </w:p>
    <w:p w14:paraId="5D0D2E84" w14:textId="77777777" w:rsidR="00BA434B" w:rsidRPr="00AD7E75" w:rsidRDefault="00BA434B" w:rsidP="00BA434B">
      <w:pPr>
        <w:pStyle w:val="NormalBold"/>
      </w:pPr>
      <w:r w:rsidRPr="00AD7E75">
        <w:rPr>
          <w:rStyle w:val="HideTWBExt"/>
          <w:noProof w:val="0"/>
          <w:color w:val="auto"/>
        </w:rPr>
        <w:t>&lt;/RepeatBlock-By&gt;</w:t>
      </w:r>
    </w:p>
    <w:p w14:paraId="5DBE7743"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EF22219" w14:textId="77777777" w:rsidR="00BA434B" w:rsidRPr="006B6E62" w:rsidRDefault="00BA434B" w:rsidP="00BA434B">
      <w:pPr>
        <w:pStyle w:val="NormalBold"/>
      </w:pPr>
      <w:r w:rsidRPr="006B6E62">
        <w:rPr>
          <w:rStyle w:val="HideTWBExt"/>
          <w:noProof w:val="0"/>
          <w:color w:val="auto"/>
        </w:rPr>
        <w:t>&lt;Article&gt;</w:t>
      </w:r>
      <w:r w:rsidRPr="006B6E62">
        <w:t>Artikel 5 a (ny)</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29001FCE" w14:textId="77777777" w:rsidTr="003A1145">
        <w:trPr>
          <w:trHeight w:val="240"/>
          <w:jc w:val="center"/>
        </w:trPr>
        <w:tc>
          <w:tcPr>
            <w:tcW w:w="9752" w:type="dxa"/>
            <w:gridSpan w:val="2"/>
          </w:tcPr>
          <w:p w14:paraId="5A131456" w14:textId="77777777" w:rsidR="00BA434B" w:rsidRPr="006B6E62" w:rsidRDefault="00BA434B" w:rsidP="003A1145"/>
        </w:tc>
      </w:tr>
      <w:tr w:rsidR="00B20A0D" w:rsidRPr="00AD7E75" w14:paraId="4C8D1C25" w14:textId="77777777" w:rsidTr="003A1145">
        <w:trPr>
          <w:trHeight w:val="240"/>
          <w:jc w:val="center"/>
        </w:trPr>
        <w:tc>
          <w:tcPr>
            <w:tcW w:w="4876" w:type="dxa"/>
            <w:hideMark/>
          </w:tcPr>
          <w:p w14:paraId="04D0DF48" w14:textId="77777777" w:rsidR="00BA434B" w:rsidRPr="00AD7E75" w:rsidRDefault="00BA434B" w:rsidP="003A1145">
            <w:pPr>
              <w:pStyle w:val="AmColumnHeading"/>
            </w:pPr>
            <w:r w:rsidRPr="00AD7E75">
              <w:t>Kommissionens forslag</w:t>
            </w:r>
          </w:p>
        </w:tc>
        <w:tc>
          <w:tcPr>
            <w:tcW w:w="4876" w:type="dxa"/>
            <w:hideMark/>
          </w:tcPr>
          <w:p w14:paraId="5C127E88" w14:textId="77777777" w:rsidR="00BA434B" w:rsidRPr="00AD7E75" w:rsidRDefault="00BA434B" w:rsidP="003A1145">
            <w:pPr>
              <w:pStyle w:val="AmColumnHeading"/>
            </w:pPr>
            <w:r w:rsidRPr="00AD7E75">
              <w:t>Ændringsforslag</w:t>
            </w:r>
          </w:p>
        </w:tc>
      </w:tr>
      <w:tr w:rsidR="00B20A0D" w:rsidRPr="00AD7E75" w14:paraId="18D8F2A0" w14:textId="77777777" w:rsidTr="003A1145">
        <w:trPr>
          <w:trHeight w:val="240"/>
          <w:jc w:val="center"/>
        </w:trPr>
        <w:tc>
          <w:tcPr>
            <w:tcW w:w="4876" w:type="dxa"/>
          </w:tcPr>
          <w:p w14:paraId="5C7D9121" w14:textId="77777777" w:rsidR="00BA434B" w:rsidRPr="00AD7E75" w:rsidRDefault="00BA434B" w:rsidP="003A1145">
            <w:pPr>
              <w:pStyle w:val="AmColumnHeading"/>
            </w:pPr>
          </w:p>
        </w:tc>
        <w:tc>
          <w:tcPr>
            <w:tcW w:w="4876" w:type="dxa"/>
          </w:tcPr>
          <w:p w14:paraId="58358916" w14:textId="6E64542E" w:rsidR="00BA434B" w:rsidRPr="00AD7E75" w:rsidRDefault="00BA434B" w:rsidP="003A1145">
            <w:pPr>
              <w:pStyle w:val="AmColumnHeading"/>
              <w:rPr>
                <w:b/>
              </w:rPr>
            </w:pPr>
            <w:r w:rsidRPr="00AD7E75">
              <w:rPr>
                <w:b/>
              </w:rPr>
              <w:t>Artikel 5a (ny)</w:t>
            </w:r>
          </w:p>
        </w:tc>
      </w:tr>
      <w:tr w:rsidR="00B20A0D" w:rsidRPr="00AD7E75" w14:paraId="2A6FCEDA" w14:textId="77777777" w:rsidTr="003A1145">
        <w:trPr>
          <w:jc w:val="center"/>
        </w:trPr>
        <w:tc>
          <w:tcPr>
            <w:tcW w:w="4876" w:type="dxa"/>
          </w:tcPr>
          <w:p w14:paraId="55E0B19A" w14:textId="77777777" w:rsidR="00BA434B" w:rsidRPr="00AD7E75" w:rsidRDefault="00BA434B" w:rsidP="003A1145">
            <w:pPr>
              <w:pStyle w:val="Normal6a"/>
            </w:pPr>
          </w:p>
        </w:tc>
        <w:tc>
          <w:tcPr>
            <w:tcW w:w="4876" w:type="dxa"/>
            <w:hideMark/>
          </w:tcPr>
          <w:p w14:paraId="280A33BE" w14:textId="132BEBCF" w:rsidR="00BA434B" w:rsidRPr="00AD7E75" w:rsidRDefault="00BA434B" w:rsidP="003A1145">
            <w:pPr>
              <w:pStyle w:val="Normal6a"/>
            </w:pPr>
            <w:r w:rsidRPr="00AD7E75">
              <w:rPr>
                <w:b/>
                <w:i/>
              </w:rPr>
              <w:t>Medlemsstaterne overvåger anvendelsen</w:t>
            </w:r>
            <w:r w:rsidR="00E117A3" w:rsidRPr="00AD7E75">
              <w:rPr>
                <w:b/>
                <w:i/>
              </w:rPr>
              <w:t xml:space="preserve"> og</w:t>
            </w:r>
            <w:r w:rsidRPr="00AD7E75">
              <w:rPr>
                <w:b/>
                <w:i/>
              </w:rPr>
              <w:t xml:space="preserve"> funktionen </w:t>
            </w:r>
            <w:r w:rsidR="00E117A3" w:rsidRPr="00AD7E75">
              <w:rPr>
                <w:b/>
                <w:i/>
              </w:rPr>
              <w:t xml:space="preserve">af </w:t>
            </w:r>
            <w:r w:rsidR="00D35FFA" w:rsidRPr="00AD7E75">
              <w:rPr>
                <w:b/>
                <w:i/>
              </w:rPr>
              <w:t>samt</w:t>
            </w:r>
            <w:r w:rsidRPr="00AD7E75">
              <w:rPr>
                <w:b/>
                <w:i/>
              </w:rPr>
              <w:t xml:space="preserve"> respekten for de grundlæggende rettigheder i forbindelse med alle procedurefaser, som staterne har ansvaret for, og som denne forordning regulerer. De europæiske institutioner og agenturer kan samarbejde med staterne og yde den støtte, som de måtte anmode om. </w:t>
            </w:r>
          </w:p>
        </w:tc>
      </w:tr>
    </w:tbl>
    <w:p w14:paraId="1E5F37F8" w14:textId="77777777" w:rsidR="00BA434B" w:rsidRPr="00AD7E75" w:rsidRDefault="00BA434B" w:rsidP="00BA434B">
      <w:pPr>
        <w:pStyle w:val="AmOrLang"/>
        <w:rPr>
          <w:rStyle w:val="HideTWBExt"/>
          <w:noProof w:val="0"/>
          <w:color w:val="auto"/>
        </w:rPr>
      </w:pPr>
      <w:r w:rsidRPr="00AD7E75">
        <w:t xml:space="preserve">Or. </w:t>
      </w:r>
      <w:r w:rsidRPr="00AD7E75">
        <w:rPr>
          <w:rStyle w:val="HideTWBExt"/>
          <w:noProof w:val="0"/>
          <w:color w:val="auto"/>
        </w:rPr>
        <w:t>&lt;Original&gt;</w:t>
      </w:r>
      <w:r w:rsidRPr="00AD7E75">
        <w:rPr>
          <w:rStyle w:val="HideTWBInt"/>
          <w:color w:val="auto"/>
        </w:rPr>
        <w:t>{ES}</w:t>
      </w:r>
      <w:r w:rsidRPr="00AD7E75">
        <w:t>es</w:t>
      </w:r>
      <w:r w:rsidRPr="00AD7E75">
        <w:rPr>
          <w:rStyle w:val="HideTWBExt"/>
          <w:noProof w:val="0"/>
          <w:color w:val="auto"/>
        </w:rPr>
        <w:t>&lt;/Original&gt;</w:t>
      </w:r>
    </w:p>
    <w:p w14:paraId="45F2F677" w14:textId="77777777" w:rsidR="00BA434B" w:rsidRPr="00AD7E75" w:rsidRDefault="00BA434B" w:rsidP="00BA434B">
      <w:r w:rsidRPr="00AD7E75">
        <w:rPr>
          <w:rStyle w:val="HideTWBExt"/>
          <w:noProof w:val="0"/>
          <w:color w:val="auto"/>
        </w:rPr>
        <w:t>&lt;/Amend&gt;</w:t>
      </w:r>
    </w:p>
    <w:p w14:paraId="4659ECD2"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200</w:t>
      </w:r>
      <w:r w:rsidRPr="00AD7E75">
        <w:rPr>
          <w:rStyle w:val="HideTWBExt"/>
          <w:noProof w:val="0"/>
          <w:color w:val="auto"/>
        </w:rPr>
        <w:t>&lt;/NumAm&gt;</w:t>
      </w:r>
    </w:p>
    <w:p w14:paraId="02DEFF72"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3FFA7302" w14:textId="77777777" w:rsidR="00BA434B" w:rsidRPr="00AD7E75" w:rsidRDefault="00BA434B" w:rsidP="00BA434B">
      <w:pPr>
        <w:pStyle w:val="NormalBold"/>
      </w:pPr>
      <w:r w:rsidRPr="00AD7E75">
        <w:rPr>
          <w:rStyle w:val="HideTWBExt"/>
          <w:noProof w:val="0"/>
          <w:color w:val="auto"/>
        </w:rPr>
        <w:t>&lt;/RepeatBlock-By&gt;</w:t>
      </w:r>
    </w:p>
    <w:p w14:paraId="061AEF38"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257F981" w14:textId="77777777" w:rsidR="00BA434B" w:rsidRPr="00AD7E75" w:rsidRDefault="00BA434B" w:rsidP="00BA434B">
      <w:pPr>
        <w:pStyle w:val="NormalBold"/>
      </w:pPr>
      <w:r w:rsidRPr="00AD7E75">
        <w:rPr>
          <w:rStyle w:val="HideTWBExt"/>
          <w:noProof w:val="0"/>
          <w:color w:val="auto"/>
        </w:rPr>
        <w:t>&lt;Article&gt;</w:t>
      </w:r>
      <w:r w:rsidRPr="00AD7E75">
        <w:t>Artikel 26 – stk. 3</w:t>
      </w:r>
      <w:r w:rsidRPr="00AD7E75">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FD00854" w14:textId="77777777" w:rsidTr="003A1145">
        <w:trPr>
          <w:trHeight w:val="240"/>
          <w:jc w:val="center"/>
        </w:trPr>
        <w:tc>
          <w:tcPr>
            <w:tcW w:w="9752" w:type="dxa"/>
            <w:gridSpan w:val="2"/>
          </w:tcPr>
          <w:p w14:paraId="140BB29E" w14:textId="77777777" w:rsidR="00BA434B" w:rsidRPr="00AD7E75" w:rsidRDefault="00BA434B" w:rsidP="003A1145"/>
        </w:tc>
      </w:tr>
      <w:tr w:rsidR="00B20A0D" w:rsidRPr="00AD7E75" w14:paraId="0439CB16" w14:textId="77777777" w:rsidTr="003A1145">
        <w:trPr>
          <w:trHeight w:val="240"/>
          <w:jc w:val="center"/>
        </w:trPr>
        <w:tc>
          <w:tcPr>
            <w:tcW w:w="4876" w:type="dxa"/>
            <w:hideMark/>
          </w:tcPr>
          <w:p w14:paraId="0ADC4973" w14:textId="77777777" w:rsidR="00BA434B" w:rsidRPr="00AD7E75" w:rsidRDefault="00BA434B" w:rsidP="003A1145">
            <w:pPr>
              <w:pStyle w:val="AmColumnHeading"/>
            </w:pPr>
            <w:r w:rsidRPr="00AD7E75">
              <w:t>Kommissionens forslag</w:t>
            </w:r>
          </w:p>
        </w:tc>
        <w:tc>
          <w:tcPr>
            <w:tcW w:w="4876" w:type="dxa"/>
            <w:hideMark/>
          </w:tcPr>
          <w:p w14:paraId="3FFA6677" w14:textId="77777777" w:rsidR="00BA434B" w:rsidRPr="00AD7E75" w:rsidRDefault="00BA434B" w:rsidP="003A1145">
            <w:pPr>
              <w:pStyle w:val="AmColumnHeading"/>
            </w:pPr>
            <w:r w:rsidRPr="00AD7E75">
              <w:t>Ændringsforslag</w:t>
            </w:r>
          </w:p>
        </w:tc>
      </w:tr>
      <w:tr w:rsidR="00B20A0D" w:rsidRPr="00AD7E75" w14:paraId="1D9892DF" w14:textId="77777777" w:rsidTr="003A1145">
        <w:trPr>
          <w:jc w:val="center"/>
        </w:trPr>
        <w:tc>
          <w:tcPr>
            <w:tcW w:w="4876" w:type="dxa"/>
            <w:hideMark/>
          </w:tcPr>
          <w:p w14:paraId="3830B507" w14:textId="77777777" w:rsidR="00BA434B" w:rsidRPr="00AD7E75" w:rsidRDefault="00BA434B" w:rsidP="003A1145">
            <w:pPr>
              <w:pStyle w:val="Normal6a"/>
            </w:pPr>
            <w:r w:rsidRPr="00AD7E75">
              <w:rPr>
                <w:b/>
                <w:i/>
              </w:rPr>
              <w:t>3.</w:t>
            </w:r>
            <w:r w:rsidRPr="00AD7E75">
              <w:tab/>
            </w:r>
            <w:r w:rsidRPr="00AD7E75">
              <w:rPr>
                <w:b/>
                <w:i/>
              </w:rPr>
              <w:t xml:space="preserve">‘For tredjelandsstatsborgere, der er omfattet af den i artikel 3, stk. 1, i </w:t>
            </w:r>
            <w:r w:rsidRPr="00AD7E75">
              <w:rPr>
                <w:b/>
                <w:i/>
              </w:rPr>
              <w:lastRenderedPageBreak/>
              <w:t>forordning (EU) XXX/XXX [screeningforordning] omhandlede screening, finder stk. 1 og 2 først anvendelse, når screeningen er afsluttet."</w:t>
            </w:r>
          </w:p>
        </w:tc>
        <w:tc>
          <w:tcPr>
            <w:tcW w:w="4876" w:type="dxa"/>
          </w:tcPr>
          <w:p w14:paraId="3F9DA390" w14:textId="77777777" w:rsidR="00BA434B" w:rsidRPr="00AD7E75" w:rsidRDefault="00BA434B" w:rsidP="003A1145">
            <w:pPr>
              <w:pStyle w:val="Normal6a"/>
            </w:pPr>
            <w:r w:rsidRPr="00AD7E75">
              <w:rPr>
                <w:b/>
                <w:i/>
              </w:rPr>
              <w:lastRenderedPageBreak/>
              <w:t>udgår</w:t>
            </w:r>
          </w:p>
        </w:tc>
      </w:tr>
    </w:tbl>
    <w:p w14:paraId="01473A66"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2498162D" w14:textId="77777777" w:rsidR="00BA434B" w:rsidRPr="00AD7E75" w:rsidRDefault="00BA434B" w:rsidP="00BA434B">
      <w:r w:rsidRPr="00AD7E75">
        <w:rPr>
          <w:rStyle w:val="HideTWBExt"/>
          <w:noProof w:val="0"/>
          <w:color w:val="auto"/>
        </w:rPr>
        <w:t>&lt;/Amend&gt;</w:t>
      </w:r>
    </w:p>
    <w:p w14:paraId="0B5DE7FF"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201</w:t>
      </w:r>
      <w:r w:rsidRPr="00AD7E75">
        <w:rPr>
          <w:rStyle w:val="HideTWBExt"/>
          <w:noProof w:val="0"/>
          <w:color w:val="auto"/>
        </w:rPr>
        <w:t>&lt;/NumAm&gt;</w:t>
      </w:r>
    </w:p>
    <w:p w14:paraId="2C99CB73" w14:textId="77777777" w:rsidR="00BA434B" w:rsidRPr="00AD7E75" w:rsidRDefault="00BA434B" w:rsidP="00BA434B">
      <w:pPr>
        <w:pStyle w:val="NormalBold"/>
      </w:pPr>
      <w:r w:rsidRPr="00AD7E75">
        <w:rPr>
          <w:rStyle w:val="HideTWBExt"/>
          <w:noProof w:val="0"/>
          <w:color w:val="auto"/>
        </w:rPr>
        <w:t>&lt;RepeatBlock-By&gt;&lt;Members&gt;</w:t>
      </w:r>
      <w:r w:rsidRPr="00AD7E75">
        <w:t>Bettina Vollath, Sylvie Guillaume, Juan Fernando López Aguilar, Domènec Ruiz Devesa, Elena Yoncheva, Petar Vitanov, Giuliano Pisapia, Birgit Sippel, Javier Moreno Sánchez, Pietro Bartolo</w:t>
      </w:r>
      <w:r w:rsidRPr="00AD7E75">
        <w:rPr>
          <w:rStyle w:val="HideTWBExt"/>
          <w:noProof w:val="0"/>
          <w:color w:val="auto"/>
        </w:rPr>
        <w:t>&lt;/Members&gt;</w:t>
      </w:r>
    </w:p>
    <w:p w14:paraId="231EBBE4" w14:textId="77777777" w:rsidR="00BA434B" w:rsidRPr="00AD7E75" w:rsidRDefault="00BA434B" w:rsidP="00BA434B">
      <w:pPr>
        <w:pStyle w:val="NormalBold"/>
      </w:pPr>
      <w:r w:rsidRPr="00AD7E75">
        <w:rPr>
          <w:rStyle w:val="HideTWBExt"/>
          <w:noProof w:val="0"/>
          <w:color w:val="auto"/>
        </w:rPr>
        <w:t>&lt;/RepeatBlock-By&gt;</w:t>
      </w:r>
    </w:p>
    <w:p w14:paraId="6D1AEDBF"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D1FA303" w14:textId="77777777" w:rsidR="00BA434B" w:rsidRPr="00AD7E75" w:rsidRDefault="00BA434B" w:rsidP="00BA434B">
      <w:pPr>
        <w:pStyle w:val="NormalBold"/>
      </w:pPr>
      <w:r w:rsidRPr="00AD7E75">
        <w:rPr>
          <w:rStyle w:val="HideTWBExt"/>
          <w:noProof w:val="0"/>
          <w:color w:val="auto"/>
        </w:rPr>
        <w:t>&lt;Article&gt;</w:t>
      </w:r>
      <w:r w:rsidRPr="00AD7E75">
        <w:t>Artikel 26 – stk. 3</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5B78B5CA" w14:textId="77777777" w:rsidTr="003A1145">
        <w:trPr>
          <w:trHeight w:val="240"/>
          <w:jc w:val="center"/>
        </w:trPr>
        <w:tc>
          <w:tcPr>
            <w:tcW w:w="9752" w:type="dxa"/>
            <w:gridSpan w:val="2"/>
          </w:tcPr>
          <w:p w14:paraId="01BD6FDA" w14:textId="77777777" w:rsidR="00BA434B" w:rsidRPr="00AD7E75" w:rsidRDefault="00BA434B" w:rsidP="003A1145"/>
        </w:tc>
      </w:tr>
      <w:tr w:rsidR="00B20A0D" w:rsidRPr="00AD7E75" w14:paraId="23F2C769" w14:textId="77777777" w:rsidTr="003A1145">
        <w:trPr>
          <w:trHeight w:val="240"/>
          <w:jc w:val="center"/>
        </w:trPr>
        <w:tc>
          <w:tcPr>
            <w:tcW w:w="4876" w:type="dxa"/>
            <w:hideMark/>
          </w:tcPr>
          <w:p w14:paraId="40E2FE0C" w14:textId="77777777" w:rsidR="00BA434B" w:rsidRPr="00AD7E75" w:rsidRDefault="00BA434B" w:rsidP="003A1145">
            <w:pPr>
              <w:pStyle w:val="AmColumnHeading"/>
            </w:pPr>
            <w:r w:rsidRPr="00AD7E75">
              <w:t>Kommissionens forslag</w:t>
            </w:r>
          </w:p>
        </w:tc>
        <w:tc>
          <w:tcPr>
            <w:tcW w:w="4876" w:type="dxa"/>
            <w:hideMark/>
          </w:tcPr>
          <w:p w14:paraId="5F38DFE9" w14:textId="77777777" w:rsidR="00BA434B" w:rsidRPr="00AD7E75" w:rsidRDefault="00BA434B" w:rsidP="003A1145">
            <w:pPr>
              <w:pStyle w:val="AmColumnHeading"/>
            </w:pPr>
            <w:r w:rsidRPr="00AD7E75">
              <w:t>Ændringsforslag</w:t>
            </w:r>
          </w:p>
        </w:tc>
      </w:tr>
      <w:tr w:rsidR="00B20A0D" w:rsidRPr="00AD7E75" w14:paraId="6DABB0D1" w14:textId="77777777" w:rsidTr="003A1145">
        <w:trPr>
          <w:jc w:val="center"/>
        </w:trPr>
        <w:tc>
          <w:tcPr>
            <w:tcW w:w="4876" w:type="dxa"/>
            <w:hideMark/>
          </w:tcPr>
          <w:p w14:paraId="33D8D1D9" w14:textId="77777777" w:rsidR="00BA434B" w:rsidRPr="00AD7E75" w:rsidRDefault="00BA434B" w:rsidP="003A1145">
            <w:pPr>
              <w:pStyle w:val="Normal6a"/>
            </w:pPr>
            <w:r w:rsidRPr="00AD7E75">
              <w:rPr>
                <w:b/>
                <w:i/>
              </w:rPr>
              <w:t>3.</w:t>
            </w:r>
            <w:r w:rsidRPr="00AD7E75">
              <w:tab/>
            </w:r>
            <w:r w:rsidRPr="00AD7E75">
              <w:rPr>
                <w:b/>
                <w:i/>
              </w:rPr>
              <w:t>‘For tredjelandsstatsborgere, der er omfattet af den i artikel 3, stk. 1, i forordning (EU) XXX/XXX [screeningforordning] omhandlede screening, finder stk. 1 og 2 først anvendelse, når screeningen er afsluttet."</w:t>
            </w:r>
          </w:p>
        </w:tc>
        <w:tc>
          <w:tcPr>
            <w:tcW w:w="4876" w:type="dxa"/>
            <w:hideMark/>
          </w:tcPr>
          <w:p w14:paraId="1FF74F58" w14:textId="77777777" w:rsidR="00BA434B" w:rsidRPr="00AD7E75" w:rsidRDefault="00BA434B" w:rsidP="003A1145">
            <w:pPr>
              <w:pStyle w:val="Normal6a"/>
            </w:pPr>
            <w:r w:rsidRPr="00AD7E75">
              <w:rPr>
                <w:b/>
                <w:i/>
              </w:rPr>
              <w:t>udgår</w:t>
            </w:r>
          </w:p>
        </w:tc>
      </w:tr>
    </w:tbl>
    <w:p w14:paraId="6EAB3790"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397F700C"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68FA4304" w14:textId="77777777" w:rsidR="00BA434B" w:rsidRPr="00AD7E75" w:rsidRDefault="00BA434B" w:rsidP="00BA434B">
      <w:pPr>
        <w:pStyle w:val="AmJustText"/>
      </w:pPr>
      <w:r w:rsidRPr="00AD7E75">
        <w:t>Der er ingen grund til, at ansøgninger fra personer, der søger international beskyttelse, skal suspenderes, mens screeningen udføres. I overensstemmelse med ordførerens holdning til screening.</w:t>
      </w:r>
    </w:p>
    <w:p w14:paraId="63E9D54E" w14:textId="77777777" w:rsidR="00BA434B" w:rsidRPr="00AD7E75" w:rsidRDefault="00BA434B" w:rsidP="00BA434B">
      <w:r w:rsidRPr="00AD7E75">
        <w:rPr>
          <w:rStyle w:val="HideTWBExt"/>
          <w:noProof w:val="0"/>
          <w:color w:val="auto"/>
        </w:rPr>
        <w:t>&lt;/Amend&gt;</w:t>
      </w:r>
    </w:p>
    <w:p w14:paraId="3197920B"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202</w:t>
      </w:r>
      <w:r w:rsidRPr="00AD7E75">
        <w:rPr>
          <w:rStyle w:val="HideTWBExt"/>
          <w:noProof w:val="0"/>
          <w:color w:val="auto"/>
        </w:rPr>
        <w:t>&lt;/NumAm&gt;</w:t>
      </w:r>
    </w:p>
    <w:p w14:paraId="1ECA7083"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574B1420" w14:textId="77777777" w:rsidR="00BA434B" w:rsidRPr="00AD7E75" w:rsidRDefault="00BA434B" w:rsidP="00BA434B">
      <w:pPr>
        <w:pStyle w:val="NormalBold"/>
      </w:pPr>
      <w:r w:rsidRPr="00AD7E75">
        <w:rPr>
          <w:rStyle w:val="HideTWBExt"/>
          <w:noProof w:val="0"/>
          <w:color w:val="auto"/>
        </w:rPr>
        <w:t>&lt;/RepeatBlock-By&gt;</w:t>
      </w:r>
    </w:p>
    <w:p w14:paraId="764FF4DA"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471383E" w14:textId="77777777" w:rsidR="00BA434B" w:rsidRPr="00AD7E75" w:rsidRDefault="00BA434B" w:rsidP="00BA434B">
      <w:pPr>
        <w:pStyle w:val="NormalBold"/>
      </w:pPr>
      <w:r w:rsidRPr="00AD7E75">
        <w:rPr>
          <w:rStyle w:val="HideTWBExt"/>
          <w:noProof w:val="0"/>
          <w:color w:val="auto"/>
        </w:rPr>
        <w:t>&lt;Article&gt;</w:t>
      </w:r>
      <w:r w:rsidRPr="00AD7E75">
        <w:t>Artikel 26 – stk. 3</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0A8C2191" w14:textId="77777777" w:rsidTr="003A1145">
        <w:trPr>
          <w:trHeight w:val="240"/>
          <w:jc w:val="center"/>
        </w:trPr>
        <w:tc>
          <w:tcPr>
            <w:tcW w:w="9752" w:type="dxa"/>
            <w:gridSpan w:val="2"/>
          </w:tcPr>
          <w:p w14:paraId="368795D7" w14:textId="77777777" w:rsidR="00BA434B" w:rsidRPr="00AD7E75" w:rsidRDefault="00BA434B" w:rsidP="003A1145"/>
        </w:tc>
      </w:tr>
      <w:tr w:rsidR="00B20A0D" w:rsidRPr="00AD7E75" w14:paraId="6B049B48" w14:textId="77777777" w:rsidTr="003A1145">
        <w:trPr>
          <w:trHeight w:val="240"/>
          <w:jc w:val="center"/>
        </w:trPr>
        <w:tc>
          <w:tcPr>
            <w:tcW w:w="4876" w:type="dxa"/>
            <w:hideMark/>
          </w:tcPr>
          <w:p w14:paraId="3CF05D97" w14:textId="77777777" w:rsidR="00BA434B" w:rsidRPr="00AD7E75" w:rsidRDefault="00BA434B" w:rsidP="003A1145">
            <w:pPr>
              <w:pStyle w:val="AmColumnHeading"/>
            </w:pPr>
            <w:r w:rsidRPr="00AD7E75">
              <w:t>Kommissionens forslag</w:t>
            </w:r>
          </w:p>
        </w:tc>
        <w:tc>
          <w:tcPr>
            <w:tcW w:w="4876" w:type="dxa"/>
            <w:hideMark/>
          </w:tcPr>
          <w:p w14:paraId="6C43403F" w14:textId="77777777" w:rsidR="00BA434B" w:rsidRPr="00AD7E75" w:rsidRDefault="00BA434B" w:rsidP="003A1145">
            <w:pPr>
              <w:pStyle w:val="AmColumnHeading"/>
            </w:pPr>
            <w:r w:rsidRPr="00AD7E75">
              <w:t>Ændringsforslag</w:t>
            </w:r>
          </w:p>
        </w:tc>
      </w:tr>
      <w:tr w:rsidR="00B20A0D" w:rsidRPr="00AD7E75" w14:paraId="61D75DEA" w14:textId="77777777" w:rsidTr="003A1145">
        <w:trPr>
          <w:jc w:val="center"/>
        </w:trPr>
        <w:tc>
          <w:tcPr>
            <w:tcW w:w="4876" w:type="dxa"/>
            <w:hideMark/>
          </w:tcPr>
          <w:p w14:paraId="2AC616AA" w14:textId="77777777" w:rsidR="00BA434B" w:rsidRPr="00AD7E75" w:rsidRDefault="00BA434B" w:rsidP="003A1145">
            <w:pPr>
              <w:pStyle w:val="Normal6a"/>
            </w:pPr>
            <w:r w:rsidRPr="00AD7E75">
              <w:rPr>
                <w:b/>
                <w:i/>
              </w:rPr>
              <w:t>3.</w:t>
            </w:r>
            <w:r w:rsidRPr="00AD7E75">
              <w:tab/>
            </w:r>
            <w:r w:rsidRPr="00AD7E75">
              <w:rPr>
                <w:b/>
                <w:i/>
              </w:rPr>
              <w:t xml:space="preserve">‘For tredjelandsstatsborgere, der er omfattet af den i artikel 3, stk. 1, i forordning (EU) XXX/XXX [screeningforordning] omhandlede screening, finder stk. 1 og 2 først </w:t>
            </w:r>
            <w:r w:rsidRPr="00AD7E75">
              <w:rPr>
                <w:b/>
                <w:i/>
              </w:rPr>
              <w:lastRenderedPageBreak/>
              <w:t>anvendelse, når screeningen er afsluttet."</w:t>
            </w:r>
          </w:p>
        </w:tc>
        <w:tc>
          <w:tcPr>
            <w:tcW w:w="4876" w:type="dxa"/>
            <w:hideMark/>
          </w:tcPr>
          <w:p w14:paraId="0C6034D4" w14:textId="77777777" w:rsidR="00BA434B" w:rsidRPr="00AD7E75" w:rsidRDefault="00BA434B" w:rsidP="003A1145">
            <w:pPr>
              <w:pStyle w:val="Normal6a"/>
            </w:pPr>
            <w:r w:rsidRPr="00AD7E75">
              <w:rPr>
                <w:b/>
                <w:i/>
              </w:rPr>
              <w:lastRenderedPageBreak/>
              <w:t>udgår</w:t>
            </w:r>
          </w:p>
        </w:tc>
      </w:tr>
    </w:tbl>
    <w:p w14:paraId="1E3ABCFE"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4E710DBA" w14:textId="77777777" w:rsidR="00BA434B" w:rsidRPr="00AD7E75" w:rsidRDefault="00BA434B" w:rsidP="00BA434B">
      <w:r w:rsidRPr="00AD7E75">
        <w:rPr>
          <w:rStyle w:val="HideTWBExt"/>
          <w:noProof w:val="0"/>
          <w:color w:val="auto"/>
        </w:rPr>
        <w:t>&lt;/Amend&gt;</w:t>
      </w:r>
    </w:p>
    <w:p w14:paraId="480F2036"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203</w:t>
      </w:r>
      <w:r w:rsidRPr="00AD7E75">
        <w:rPr>
          <w:rStyle w:val="HideTWBExt"/>
          <w:noProof w:val="0"/>
          <w:color w:val="auto"/>
        </w:rPr>
        <w:t>&lt;/NumAm&gt;</w:t>
      </w:r>
    </w:p>
    <w:p w14:paraId="07539C40"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Sira Rego</w:t>
      </w:r>
      <w:r w:rsidRPr="003A1145">
        <w:rPr>
          <w:rStyle w:val="HideTWBExt"/>
          <w:noProof w:val="0"/>
          <w:color w:val="auto"/>
          <w:lang w:val="en-GB"/>
        </w:rPr>
        <w:t>&lt;/Members&gt;</w:t>
      </w:r>
    </w:p>
    <w:p w14:paraId="2D9DF48E" w14:textId="77777777" w:rsidR="00BA434B" w:rsidRPr="00AD7E75" w:rsidRDefault="00BA434B" w:rsidP="00BA434B">
      <w:pPr>
        <w:pStyle w:val="NormalBold"/>
      </w:pPr>
      <w:r w:rsidRPr="00AD7E75">
        <w:rPr>
          <w:rStyle w:val="HideTWBExt"/>
          <w:noProof w:val="0"/>
          <w:color w:val="auto"/>
        </w:rPr>
        <w:t>&lt;/RepeatBlock-By&gt;</w:t>
      </w:r>
    </w:p>
    <w:p w14:paraId="1FBBB2FF"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ECE9815" w14:textId="77777777" w:rsidR="00BA434B" w:rsidRPr="00AD7E75" w:rsidRDefault="00BA434B" w:rsidP="00BA434B">
      <w:pPr>
        <w:pStyle w:val="NormalBold"/>
      </w:pPr>
      <w:r w:rsidRPr="00AD7E75">
        <w:rPr>
          <w:rStyle w:val="HideTWBExt"/>
          <w:noProof w:val="0"/>
          <w:color w:val="auto"/>
        </w:rPr>
        <w:t>&lt;Article&gt;</w:t>
      </w:r>
      <w:r w:rsidRPr="00AD7E75">
        <w:t>Artikel 27 – stk. 5</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50972CEC" w14:textId="77777777" w:rsidTr="003A1145">
        <w:trPr>
          <w:trHeight w:val="240"/>
          <w:jc w:val="center"/>
        </w:trPr>
        <w:tc>
          <w:tcPr>
            <w:tcW w:w="9752" w:type="dxa"/>
            <w:gridSpan w:val="2"/>
          </w:tcPr>
          <w:p w14:paraId="56AD475A" w14:textId="77777777" w:rsidR="00BA434B" w:rsidRPr="00AD7E75" w:rsidRDefault="00BA434B" w:rsidP="003A1145"/>
        </w:tc>
      </w:tr>
      <w:tr w:rsidR="00B20A0D" w:rsidRPr="00AD7E75" w14:paraId="008E8A1A" w14:textId="77777777" w:rsidTr="003A1145">
        <w:trPr>
          <w:trHeight w:val="240"/>
          <w:jc w:val="center"/>
        </w:trPr>
        <w:tc>
          <w:tcPr>
            <w:tcW w:w="4876" w:type="dxa"/>
            <w:hideMark/>
          </w:tcPr>
          <w:p w14:paraId="52A342C8" w14:textId="77777777" w:rsidR="00BA434B" w:rsidRPr="00AD7E75" w:rsidRDefault="00BA434B" w:rsidP="003A1145">
            <w:pPr>
              <w:pStyle w:val="AmColumnHeading"/>
            </w:pPr>
            <w:r w:rsidRPr="00AD7E75">
              <w:t>Kommissionens forslag</w:t>
            </w:r>
          </w:p>
        </w:tc>
        <w:tc>
          <w:tcPr>
            <w:tcW w:w="4876" w:type="dxa"/>
            <w:hideMark/>
          </w:tcPr>
          <w:p w14:paraId="5C45E5D2" w14:textId="77777777" w:rsidR="00BA434B" w:rsidRPr="00AD7E75" w:rsidRDefault="00BA434B" w:rsidP="003A1145">
            <w:pPr>
              <w:pStyle w:val="AmColumnHeading"/>
            </w:pPr>
            <w:r w:rsidRPr="00AD7E75">
              <w:t>Ændringsforslag</w:t>
            </w:r>
          </w:p>
        </w:tc>
      </w:tr>
      <w:tr w:rsidR="00B20A0D" w:rsidRPr="00AD7E75" w14:paraId="0253C1A5" w14:textId="77777777" w:rsidTr="003A1145">
        <w:trPr>
          <w:jc w:val="center"/>
        </w:trPr>
        <w:tc>
          <w:tcPr>
            <w:tcW w:w="4876" w:type="dxa"/>
            <w:hideMark/>
          </w:tcPr>
          <w:p w14:paraId="7754AEA1" w14:textId="77777777" w:rsidR="00BA434B" w:rsidRPr="00AD7E75" w:rsidRDefault="00BA434B" w:rsidP="003A1145">
            <w:pPr>
              <w:pStyle w:val="Normal6a"/>
            </w:pPr>
            <w:r w:rsidRPr="00AD7E75">
              <w:rPr>
                <w:b/>
                <w:i/>
              </w:rPr>
              <w:t>5.</w:t>
            </w:r>
            <w:r w:rsidRPr="00AD7E75">
              <w:tab/>
            </w:r>
            <w:r w:rsidRPr="00AD7E75">
              <w:rPr>
                <w:b/>
                <w:i/>
              </w:rPr>
              <w:t>‘For tredjelandsstatsborgere, der er omfattet af den i artikel 3, stk. 1, i forordning (EU) XXX/XXX [screeningforordning] omhandlede screening, finder stk. 1-4 først anvendelse, når screeningen er afsluttet.</w:t>
            </w:r>
          </w:p>
        </w:tc>
        <w:tc>
          <w:tcPr>
            <w:tcW w:w="4876" w:type="dxa"/>
            <w:hideMark/>
          </w:tcPr>
          <w:p w14:paraId="06BC569F" w14:textId="77777777" w:rsidR="00BA434B" w:rsidRPr="00AD7E75" w:rsidRDefault="00BA434B" w:rsidP="003A1145">
            <w:pPr>
              <w:pStyle w:val="Normal6a"/>
            </w:pPr>
            <w:r w:rsidRPr="00AD7E75">
              <w:rPr>
                <w:b/>
                <w:i/>
              </w:rPr>
              <w:t>udgår</w:t>
            </w:r>
          </w:p>
        </w:tc>
      </w:tr>
    </w:tbl>
    <w:p w14:paraId="62388D0A"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2E879805" w14:textId="77777777" w:rsidR="00BA434B" w:rsidRPr="00AD7E75" w:rsidRDefault="00BA434B" w:rsidP="00BA434B">
      <w:r w:rsidRPr="00AD7E75">
        <w:rPr>
          <w:rStyle w:val="HideTWBExt"/>
          <w:noProof w:val="0"/>
          <w:color w:val="auto"/>
        </w:rPr>
        <w:t>&lt;/Amend&gt;</w:t>
      </w:r>
    </w:p>
    <w:p w14:paraId="7F5C347E"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204</w:t>
      </w:r>
      <w:r w:rsidRPr="00AD7E75">
        <w:rPr>
          <w:rStyle w:val="HideTWBExt"/>
          <w:noProof w:val="0"/>
          <w:color w:val="auto"/>
        </w:rPr>
        <w:t>&lt;/NumAm&gt;</w:t>
      </w:r>
    </w:p>
    <w:p w14:paraId="0F56C155"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Erik Marquardt</w:t>
      </w:r>
      <w:r w:rsidRPr="003A1145">
        <w:rPr>
          <w:rStyle w:val="HideTWBExt"/>
          <w:noProof w:val="0"/>
          <w:color w:val="auto"/>
          <w:lang w:val="en-GB"/>
        </w:rPr>
        <w:t>&lt;/Members&gt;</w:t>
      </w:r>
    </w:p>
    <w:p w14:paraId="0E43A197" w14:textId="77777777" w:rsidR="00BA434B" w:rsidRPr="00AD7E75" w:rsidRDefault="00BA434B" w:rsidP="00BA434B">
      <w:pPr>
        <w:pStyle w:val="NormalBold"/>
      </w:pPr>
      <w:r w:rsidRPr="00AD7E75">
        <w:rPr>
          <w:rStyle w:val="HideTWBExt"/>
          <w:noProof w:val="0"/>
          <w:color w:val="auto"/>
        </w:rPr>
        <w:t>&lt;/RepeatBlock-By&gt;</w:t>
      </w:r>
    </w:p>
    <w:p w14:paraId="539ACAD0"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46366CD" w14:textId="77777777" w:rsidR="00BA434B" w:rsidRPr="00AD7E75" w:rsidRDefault="00BA434B" w:rsidP="00BA434B">
      <w:pPr>
        <w:pStyle w:val="NormalBold"/>
      </w:pPr>
      <w:r w:rsidRPr="00AD7E75">
        <w:rPr>
          <w:rStyle w:val="HideTWBExt"/>
          <w:noProof w:val="0"/>
          <w:color w:val="auto"/>
        </w:rPr>
        <w:t>&lt;Article&gt;</w:t>
      </w:r>
      <w:r w:rsidRPr="00AD7E75">
        <w:t xml:space="preserve"> Artikel 27 – stk. 5</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51DD78C5" w14:textId="77777777" w:rsidTr="003A1145">
        <w:trPr>
          <w:trHeight w:val="240"/>
          <w:jc w:val="center"/>
        </w:trPr>
        <w:tc>
          <w:tcPr>
            <w:tcW w:w="9752" w:type="dxa"/>
            <w:gridSpan w:val="2"/>
          </w:tcPr>
          <w:p w14:paraId="246BAD20" w14:textId="77777777" w:rsidR="00BA434B" w:rsidRPr="00AD7E75" w:rsidRDefault="00BA434B" w:rsidP="003A1145"/>
        </w:tc>
      </w:tr>
      <w:tr w:rsidR="00B20A0D" w:rsidRPr="00AD7E75" w14:paraId="4FBADC83" w14:textId="77777777" w:rsidTr="003A1145">
        <w:trPr>
          <w:trHeight w:val="240"/>
          <w:jc w:val="center"/>
        </w:trPr>
        <w:tc>
          <w:tcPr>
            <w:tcW w:w="4876" w:type="dxa"/>
            <w:hideMark/>
          </w:tcPr>
          <w:p w14:paraId="386EF6BB" w14:textId="77777777" w:rsidR="00BA434B" w:rsidRPr="00AD7E75" w:rsidRDefault="00BA434B" w:rsidP="003A1145">
            <w:pPr>
              <w:pStyle w:val="AmColumnHeading"/>
            </w:pPr>
            <w:r w:rsidRPr="00AD7E75">
              <w:t>Kommissionens forslag</w:t>
            </w:r>
          </w:p>
        </w:tc>
        <w:tc>
          <w:tcPr>
            <w:tcW w:w="4876" w:type="dxa"/>
            <w:hideMark/>
          </w:tcPr>
          <w:p w14:paraId="13FC439F" w14:textId="77777777" w:rsidR="00BA434B" w:rsidRPr="00AD7E75" w:rsidRDefault="00BA434B" w:rsidP="003A1145">
            <w:pPr>
              <w:pStyle w:val="AmColumnHeading"/>
            </w:pPr>
            <w:r w:rsidRPr="00AD7E75">
              <w:t>Ændringsforslag</w:t>
            </w:r>
          </w:p>
        </w:tc>
      </w:tr>
      <w:tr w:rsidR="00B20A0D" w:rsidRPr="00AD7E75" w14:paraId="1EDF0621" w14:textId="77777777" w:rsidTr="003A1145">
        <w:trPr>
          <w:jc w:val="center"/>
        </w:trPr>
        <w:tc>
          <w:tcPr>
            <w:tcW w:w="4876" w:type="dxa"/>
            <w:hideMark/>
          </w:tcPr>
          <w:p w14:paraId="4EAA7ECE" w14:textId="77777777" w:rsidR="00BA434B" w:rsidRPr="00AD7E75" w:rsidRDefault="00BA434B" w:rsidP="003A1145">
            <w:pPr>
              <w:pStyle w:val="Normal6a"/>
            </w:pPr>
            <w:r w:rsidRPr="00AD7E75">
              <w:rPr>
                <w:b/>
                <w:i/>
              </w:rPr>
              <w:t>5.</w:t>
            </w:r>
            <w:r w:rsidRPr="00AD7E75">
              <w:tab/>
            </w:r>
            <w:r w:rsidRPr="00AD7E75">
              <w:rPr>
                <w:b/>
                <w:i/>
              </w:rPr>
              <w:t>‘For tredjelandsstatsborgere, der er omfattet af den i artikel 3, stk. 1, i forordning (EU) XXX/XXX [screeningforordning] omhandlede screening, finder stk. 1-4 først anvendelse, når screeningen er afsluttet.</w:t>
            </w:r>
          </w:p>
        </w:tc>
        <w:tc>
          <w:tcPr>
            <w:tcW w:w="4876" w:type="dxa"/>
            <w:hideMark/>
          </w:tcPr>
          <w:p w14:paraId="7DCF9048" w14:textId="77777777" w:rsidR="00BA434B" w:rsidRPr="00AD7E75" w:rsidRDefault="00BA434B" w:rsidP="003A1145">
            <w:pPr>
              <w:pStyle w:val="Normal6a"/>
            </w:pPr>
            <w:r w:rsidRPr="00AD7E75">
              <w:rPr>
                <w:b/>
                <w:i/>
              </w:rPr>
              <w:t>udgår</w:t>
            </w:r>
          </w:p>
        </w:tc>
      </w:tr>
    </w:tbl>
    <w:p w14:paraId="6CFAF016"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71D95C7F" w14:textId="77777777" w:rsidR="00BA434B" w:rsidRPr="00AD7E75" w:rsidRDefault="00BA434B" w:rsidP="00BA434B">
      <w:r w:rsidRPr="00AD7E75">
        <w:rPr>
          <w:rStyle w:val="HideTWBExt"/>
          <w:noProof w:val="0"/>
          <w:color w:val="auto"/>
        </w:rPr>
        <w:t>&lt;/Amend&gt;</w:t>
      </w:r>
    </w:p>
    <w:p w14:paraId="2F42B817"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205</w:t>
      </w:r>
      <w:r w:rsidRPr="00AD7E75">
        <w:rPr>
          <w:rStyle w:val="HideTWBExt"/>
          <w:noProof w:val="0"/>
          <w:color w:val="auto"/>
        </w:rPr>
        <w:t>&lt;/NumAm&gt;</w:t>
      </w:r>
    </w:p>
    <w:p w14:paraId="2D9D0819" w14:textId="77777777" w:rsidR="00BA434B" w:rsidRPr="00AD7E75" w:rsidRDefault="00BA434B" w:rsidP="00BA434B">
      <w:pPr>
        <w:pStyle w:val="NormalBold"/>
      </w:pPr>
      <w:r w:rsidRPr="00AD7E75">
        <w:rPr>
          <w:rStyle w:val="HideTWBExt"/>
          <w:noProof w:val="0"/>
          <w:color w:val="auto"/>
        </w:rPr>
        <w:t>&lt;RepeatBlock-By&gt;&lt;Members&gt;</w:t>
      </w:r>
      <w:r w:rsidRPr="00AD7E75">
        <w:t>Bettina Vollath, Sylvie Guillaume, Juan Fernando López Aguilar, Domènec Ruiz Devesa, Elena Yoncheva, Petar Vitanov, Birgit Sippel, Javier Moreno Sánchez, Pietro Bartolo, Giuliano Pisapia</w:t>
      </w:r>
      <w:r w:rsidRPr="00AD7E75">
        <w:rPr>
          <w:rStyle w:val="HideTWBExt"/>
          <w:noProof w:val="0"/>
          <w:color w:val="auto"/>
        </w:rPr>
        <w:t>&lt;/Members&gt;</w:t>
      </w:r>
    </w:p>
    <w:p w14:paraId="7C4C7454" w14:textId="77777777" w:rsidR="00BA434B" w:rsidRPr="00AD7E75" w:rsidRDefault="00BA434B" w:rsidP="00BA434B">
      <w:pPr>
        <w:pStyle w:val="NormalBold"/>
      </w:pPr>
      <w:r w:rsidRPr="00AD7E75">
        <w:rPr>
          <w:rStyle w:val="HideTWBExt"/>
          <w:noProof w:val="0"/>
          <w:color w:val="auto"/>
        </w:rPr>
        <w:t>&lt;/RepeatBlock-By&gt;</w:t>
      </w:r>
    </w:p>
    <w:p w14:paraId="1C17C523" w14:textId="77777777" w:rsidR="00BA434B" w:rsidRPr="00AD7E75" w:rsidRDefault="00BA434B" w:rsidP="00BA434B">
      <w:pPr>
        <w:pStyle w:val="NormalBold"/>
      </w:pPr>
      <w:r w:rsidRPr="00AD7E75">
        <w:rPr>
          <w:rStyle w:val="HideTWBExt"/>
          <w:noProof w:val="0"/>
          <w:color w:val="auto"/>
        </w:rPr>
        <w:lastRenderedPageBreak/>
        <w:t>&lt;DocAmend&gt;</w:t>
      </w:r>
      <w:r w:rsidRPr="00AD7E75">
        <w:t>Forslag til forordning</w:t>
      </w:r>
      <w:r w:rsidRPr="00AD7E75">
        <w:rPr>
          <w:rStyle w:val="HideTWBExt"/>
          <w:noProof w:val="0"/>
          <w:color w:val="auto"/>
        </w:rPr>
        <w:t>&lt;/DocAmend&gt;</w:t>
      </w:r>
    </w:p>
    <w:p w14:paraId="56F284B0" w14:textId="77777777" w:rsidR="00BA434B" w:rsidRPr="00AD7E75" w:rsidRDefault="00BA434B" w:rsidP="00BA434B">
      <w:pPr>
        <w:pStyle w:val="NormalBold"/>
      </w:pPr>
      <w:r w:rsidRPr="00AD7E75">
        <w:rPr>
          <w:rStyle w:val="HideTWBExt"/>
          <w:noProof w:val="0"/>
          <w:color w:val="auto"/>
        </w:rPr>
        <w:t>&lt;Article&gt;</w:t>
      </w:r>
      <w:r w:rsidRPr="00AD7E75">
        <w:t>Artikel 27 – stk. 5</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928012A" w14:textId="77777777" w:rsidTr="003A1145">
        <w:trPr>
          <w:trHeight w:val="240"/>
          <w:jc w:val="center"/>
        </w:trPr>
        <w:tc>
          <w:tcPr>
            <w:tcW w:w="9752" w:type="dxa"/>
            <w:gridSpan w:val="2"/>
          </w:tcPr>
          <w:p w14:paraId="30D93DE3" w14:textId="77777777" w:rsidR="00BA434B" w:rsidRPr="00AD7E75" w:rsidRDefault="00BA434B" w:rsidP="003A1145"/>
        </w:tc>
      </w:tr>
      <w:tr w:rsidR="00B20A0D" w:rsidRPr="00AD7E75" w14:paraId="38829F7F" w14:textId="77777777" w:rsidTr="003A1145">
        <w:trPr>
          <w:trHeight w:val="240"/>
          <w:jc w:val="center"/>
        </w:trPr>
        <w:tc>
          <w:tcPr>
            <w:tcW w:w="4876" w:type="dxa"/>
            <w:hideMark/>
          </w:tcPr>
          <w:p w14:paraId="2EC1579D" w14:textId="77777777" w:rsidR="00BA434B" w:rsidRPr="00AD7E75" w:rsidRDefault="00BA434B" w:rsidP="003A1145">
            <w:pPr>
              <w:pStyle w:val="AmColumnHeading"/>
            </w:pPr>
            <w:r w:rsidRPr="00AD7E75">
              <w:t>Kommissionens forslag</w:t>
            </w:r>
          </w:p>
        </w:tc>
        <w:tc>
          <w:tcPr>
            <w:tcW w:w="4876" w:type="dxa"/>
            <w:hideMark/>
          </w:tcPr>
          <w:p w14:paraId="4A4AF415" w14:textId="77777777" w:rsidR="00BA434B" w:rsidRPr="00AD7E75" w:rsidRDefault="00BA434B" w:rsidP="003A1145">
            <w:pPr>
              <w:pStyle w:val="AmColumnHeading"/>
            </w:pPr>
            <w:r w:rsidRPr="00AD7E75">
              <w:t>Ændringsforslag</w:t>
            </w:r>
          </w:p>
        </w:tc>
      </w:tr>
      <w:tr w:rsidR="00B20A0D" w:rsidRPr="00AD7E75" w14:paraId="2D8B9233" w14:textId="77777777" w:rsidTr="003A1145">
        <w:trPr>
          <w:jc w:val="center"/>
        </w:trPr>
        <w:tc>
          <w:tcPr>
            <w:tcW w:w="4876" w:type="dxa"/>
            <w:hideMark/>
          </w:tcPr>
          <w:p w14:paraId="062DAB20" w14:textId="77777777" w:rsidR="00BA434B" w:rsidRPr="00AD7E75" w:rsidRDefault="00BA434B" w:rsidP="003A1145">
            <w:pPr>
              <w:pStyle w:val="Normal6a"/>
            </w:pPr>
            <w:r w:rsidRPr="00AD7E75">
              <w:rPr>
                <w:b/>
                <w:i/>
              </w:rPr>
              <w:t>5.</w:t>
            </w:r>
            <w:r w:rsidRPr="00AD7E75">
              <w:tab/>
            </w:r>
            <w:r w:rsidRPr="00AD7E75">
              <w:rPr>
                <w:b/>
                <w:i/>
              </w:rPr>
              <w:t>‘For tredjelandsstatsborgere, der er omfattet af den i artikel 3, stk. 1, i forordning (EU) XXX/XXX [screeningforordning] omhandlede screening, finder stk. 1-4 først anvendelse, når screeningen er afsluttet.</w:t>
            </w:r>
          </w:p>
        </w:tc>
        <w:tc>
          <w:tcPr>
            <w:tcW w:w="4876" w:type="dxa"/>
            <w:hideMark/>
          </w:tcPr>
          <w:p w14:paraId="210A91E4" w14:textId="77777777" w:rsidR="00BA434B" w:rsidRPr="00AD7E75" w:rsidRDefault="00BA434B" w:rsidP="003A1145">
            <w:pPr>
              <w:pStyle w:val="Normal6a"/>
            </w:pPr>
            <w:r w:rsidRPr="00AD7E75">
              <w:rPr>
                <w:b/>
                <w:i/>
              </w:rPr>
              <w:t>udgår</w:t>
            </w:r>
          </w:p>
        </w:tc>
      </w:tr>
    </w:tbl>
    <w:p w14:paraId="5E74751C"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34BD910F"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6772B6C7" w14:textId="77777777" w:rsidR="00BA434B" w:rsidRPr="00AD7E75" w:rsidRDefault="00BA434B" w:rsidP="00BA434B">
      <w:pPr>
        <w:pStyle w:val="AmJustText"/>
      </w:pPr>
      <w:r w:rsidRPr="00AD7E75">
        <w:t>Der er ingen grund til, at ansøgninger fra personer, der søger international beskyttelse, skal suspenderes, mens screeningen udføres. I overensstemmelse med ordførerens holdning til screening.</w:t>
      </w:r>
    </w:p>
    <w:p w14:paraId="36DAD153" w14:textId="77777777" w:rsidR="00BA434B" w:rsidRPr="00AD7E75" w:rsidRDefault="00BA434B" w:rsidP="00BA434B">
      <w:r w:rsidRPr="00AD7E75">
        <w:rPr>
          <w:rStyle w:val="HideTWBExt"/>
          <w:noProof w:val="0"/>
          <w:color w:val="auto"/>
        </w:rPr>
        <w:t>&lt;/Amend&gt;</w:t>
      </w:r>
    </w:p>
    <w:p w14:paraId="51895CE5"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206</w:t>
      </w:r>
      <w:r w:rsidRPr="00AD7E75">
        <w:rPr>
          <w:rStyle w:val="HideTWBExt"/>
          <w:noProof w:val="0"/>
          <w:color w:val="auto"/>
        </w:rPr>
        <w:t>&lt;/NumAm&gt;</w:t>
      </w:r>
    </w:p>
    <w:p w14:paraId="1DBDAA84"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10433DF5" w14:textId="77777777" w:rsidR="00BA434B" w:rsidRPr="00AD7E75" w:rsidRDefault="00BA434B" w:rsidP="00BA434B">
      <w:pPr>
        <w:pStyle w:val="NormalBold"/>
      </w:pPr>
      <w:r w:rsidRPr="00AD7E75">
        <w:rPr>
          <w:rStyle w:val="HideTWBExt"/>
          <w:noProof w:val="0"/>
          <w:color w:val="auto"/>
        </w:rPr>
        <w:t>&lt;/RepeatBlock-By&gt;</w:t>
      </w:r>
    </w:p>
    <w:p w14:paraId="7EAC95B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DF8E37A" w14:textId="77777777" w:rsidR="00BA434B" w:rsidRPr="00AD7E75" w:rsidRDefault="00BA434B" w:rsidP="00BA434B">
      <w:pPr>
        <w:pStyle w:val="NormalBold"/>
      </w:pPr>
      <w:r w:rsidRPr="00AD7E75">
        <w:rPr>
          <w:rStyle w:val="HideTWBExt"/>
          <w:noProof w:val="0"/>
          <w:color w:val="auto"/>
        </w:rPr>
        <w:t>&lt;Article&gt;</w:t>
      </w:r>
      <w:r w:rsidRPr="00AD7E75">
        <w:t>Artikel 27 – stk. 6</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58169B16" w14:textId="77777777" w:rsidTr="003A1145">
        <w:trPr>
          <w:trHeight w:val="240"/>
          <w:jc w:val="center"/>
        </w:trPr>
        <w:tc>
          <w:tcPr>
            <w:tcW w:w="9752" w:type="dxa"/>
            <w:gridSpan w:val="2"/>
          </w:tcPr>
          <w:p w14:paraId="103B902C" w14:textId="77777777" w:rsidR="00BA434B" w:rsidRPr="00AD7E75" w:rsidRDefault="00BA434B" w:rsidP="003A1145"/>
        </w:tc>
      </w:tr>
      <w:tr w:rsidR="00B20A0D" w:rsidRPr="00AD7E75" w14:paraId="51D6E3E4" w14:textId="77777777" w:rsidTr="003A1145">
        <w:trPr>
          <w:trHeight w:val="240"/>
          <w:jc w:val="center"/>
        </w:trPr>
        <w:tc>
          <w:tcPr>
            <w:tcW w:w="4876" w:type="dxa"/>
            <w:hideMark/>
          </w:tcPr>
          <w:p w14:paraId="7648702F" w14:textId="77777777" w:rsidR="00BA434B" w:rsidRPr="00AD7E75" w:rsidRDefault="00BA434B" w:rsidP="003A1145">
            <w:pPr>
              <w:pStyle w:val="AmColumnHeading"/>
            </w:pPr>
            <w:r w:rsidRPr="00AD7E75">
              <w:t>Kommissionens forslag</w:t>
            </w:r>
          </w:p>
        </w:tc>
        <w:tc>
          <w:tcPr>
            <w:tcW w:w="4876" w:type="dxa"/>
            <w:hideMark/>
          </w:tcPr>
          <w:p w14:paraId="5404A911" w14:textId="77777777" w:rsidR="00BA434B" w:rsidRPr="00AD7E75" w:rsidRDefault="00BA434B" w:rsidP="003A1145">
            <w:pPr>
              <w:pStyle w:val="AmColumnHeading"/>
            </w:pPr>
            <w:r w:rsidRPr="00AD7E75">
              <w:t>Ændringsforslag</w:t>
            </w:r>
          </w:p>
        </w:tc>
      </w:tr>
      <w:tr w:rsidR="00B20A0D" w:rsidRPr="00AD7E75" w14:paraId="093E5600" w14:textId="77777777" w:rsidTr="003A1145">
        <w:trPr>
          <w:jc w:val="center"/>
        </w:trPr>
        <w:tc>
          <w:tcPr>
            <w:tcW w:w="4876" w:type="dxa"/>
            <w:hideMark/>
          </w:tcPr>
          <w:p w14:paraId="3BF17F30" w14:textId="77777777" w:rsidR="00BA434B" w:rsidRPr="00AD7E75" w:rsidRDefault="00BA434B" w:rsidP="003A1145">
            <w:pPr>
              <w:pStyle w:val="Normal6a"/>
            </w:pPr>
            <w:r w:rsidRPr="00AD7E75">
              <w:rPr>
                <w:b/>
                <w:i/>
              </w:rPr>
              <w:t>6.</w:t>
            </w:r>
            <w:r w:rsidRPr="00AD7E75">
              <w:tab/>
            </w:r>
            <w:r w:rsidRPr="00AD7E75">
              <w:rPr>
                <w:b/>
                <w:i/>
              </w:rPr>
              <w:t>Hvis der ikke har kunnet optages biometriske oplysninger i forbindelse med screeningen i henhold til forordning (EU) nr. XXX/XXX [Eurodacforordningen], eller hvis ansøgeren ikke har været omfattet af en screening, optager de kompetente myndigheder senest de biometriske oplysninger, når ansøgningen om international beskyttelse registreres, og sender dem sammen med de oplysninger, der er omhandlet i artikel 12, litra c)-p), i forordning (EU) nr. XXX/XXX [Eurodacforordningen], til henholdsvis det centrale system og det fælles identitetsregister, jf. nævnte forordning."</w:t>
            </w:r>
          </w:p>
        </w:tc>
        <w:tc>
          <w:tcPr>
            <w:tcW w:w="4876" w:type="dxa"/>
            <w:hideMark/>
          </w:tcPr>
          <w:p w14:paraId="3AA93AB7" w14:textId="77777777" w:rsidR="00BA434B" w:rsidRPr="00AD7E75" w:rsidRDefault="00BA434B" w:rsidP="003A1145">
            <w:pPr>
              <w:pStyle w:val="Normal6a"/>
            </w:pPr>
            <w:r w:rsidRPr="00AD7E75">
              <w:rPr>
                <w:b/>
                <w:i/>
              </w:rPr>
              <w:t>udgår</w:t>
            </w:r>
          </w:p>
        </w:tc>
      </w:tr>
    </w:tbl>
    <w:p w14:paraId="3775F779"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43A39CA5" w14:textId="77777777" w:rsidR="00BA434B" w:rsidRPr="00AD7E75" w:rsidRDefault="00BA434B" w:rsidP="00BA434B">
      <w:r w:rsidRPr="00AD7E75">
        <w:rPr>
          <w:rStyle w:val="HideTWBExt"/>
          <w:noProof w:val="0"/>
          <w:color w:val="auto"/>
        </w:rPr>
        <w:t>&lt;/Amend&gt;</w:t>
      </w:r>
    </w:p>
    <w:p w14:paraId="60EDE6AC" w14:textId="77777777" w:rsidR="00BA434B" w:rsidRPr="00AD7E75" w:rsidRDefault="00BA434B" w:rsidP="00BA434B">
      <w:pPr>
        <w:pStyle w:val="AmNumberTabs"/>
      </w:pPr>
      <w:r w:rsidRPr="00AD7E75">
        <w:rPr>
          <w:rStyle w:val="HideTWBExt"/>
          <w:noProof w:val="0"/>
          <w:color w:val="auto"/>
        </w:rPr>
        <w:lastRenderedPageBreak/>
        <w:t>&lt;Amend&gt;</w:t>
      </w:r>
      <w:r w:rsidRPr="00AD7E75">
        <w:t>Ændringsforslag</w:t>
      </w:r>
      <w:r w:rsidRPr="00AD7E75">
        <w:tab/>
      </w:r>
      <w:r w:rsidRPr="00AD7E75">
        <w:tab/>
      </w:r>
      <w:r w:rsidRPr="00AD7E75">
        <w:rPr>
          <w:rStyle w:val="HideTWBExt"/>
          <w:noProof w:val="0"/>
          <w:color w:val="auto"/>
        </w:rPr>
        <w:t>&lt;NumAm&gt;</w:t>
      </w:r>
      <w:r w:rsidRPr="00AD7E75">
        <w:t>207</w:t>
      </w:r>
      <w:r w:rsidRPr="00AD7E75">
        <w:rPr>
          <w:rStyle w:val="HideTWBExt"/>
          <w:noProof w:val="0"/>
          <w:color w:val="auto"/>
        </w:rPr>
        <w:t>&lt;/NumAm&gt;</w:t>
      </w:r>
    </w:p>
    <w:p w14:paraId="21B747A7"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Erik Marquardt</w:t>
      </w:r>
      <w:r w:rsidRPr="003A1145">
        <w:rPr>
          <w:rStyle w:val="HideTWBExt"/>
          <w:noProof w:val="0"/>
          <w:color w:val="auto"/>
          <w:lang w:val="en-GB"/>
        </w:rPr>
        <w:t>&lt;/Members&gt;</w:t>
      </w:r>
    </w:p>
    <w:p w14:paraId="0F448C1E" w14:textId="77777777" w:rsidR="00BA434B" w:rsidRPr="00AD7E75" w:rsidRDefault="00BA434B" w:rsidP="00BA434B">
      <w:pPr>
        <w:pStyle w:val="NormalBold"/>
      </w:pPr>
      <w:r w:rsidRPr="00AD7E75">
        <w:rPr>
          <w:rStyle w:val="HideTWBExt"/>
          <w:noProof w:val="0"/>
          <w:color w:val="auto"/>
        </w:rPr>
        <w:t>&lt;/RepeatBlock-By&gt;</w:t>
      </w:r>
    </w:p>
    <w:p w14:paraId="53C00216"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81CDFC3" w14:textId="77777777" w:rsidR="00BA434B" w:rsidRPr="00AD7E75" w:rsidRDefault="00BA434B" w:rsidP="00BA434B">
      <w:pPr>
        <w:pStyle w:val="NormalBold"/>
      </w:pPr>
      <w:r w:rsidRPr="00AD7E75">
        <w:rPr>
          <w:rStyle w:val="HideTWBExt"/>
          <w:noProof w:val="0"/>
          <w:color w:val="auto"/>
        </w:rPr>
        <w:t>&lt;Article&gt;</w:t>
      </w:r>
      <w:r w:rsidRPr="00AD7E75">
        <w:t>Artikel 27 – stk. 6</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40652239" w14:textId="77777777" w:rsidTr="003A1145">
        <w:trPr>
          <w:trHeight w:val="240"/>
          <w:jc w:val="center"/>
        </w:trPr>
        <w:tc>
          <w:tcPr>
            <w:tcW w:w="9752" w:type="dxa"/>
            <w:gridSpan w:val="2"/>
          </w:tcPr>
          <w:p w14:paraId="56C0E02E" w14:textId="77777777" w:rsidR="00BA434B" w:rsidRPr="00AD7E75" w:rsidRDefault="00BA434B" w:rsidP="003A1145"/>
        </w:tc>
      </w:tr>
      <w:tr w:rsidR="00B20A0D" w:rsidRPr="00AD7E75" w14:paraId="03D7564C" w14:textId="77777777" w:rsidTr="003A1145">
        <w:trPr>
          <w:trHeight w:val="240"/>
          <w:jc w:val="center"/>
        </w:trPr>
        <w:tc>
          <w:tcPr>
            <w:tcW w:w="4876" w:type="dxa"/>
            <w:hideMark/>
          </w:tcPr>
          <w:p w14:paraId="02DEB290" w14:textId="77777777" w:rsidR="00BA434B" w:rsidRPr="00AD7E75" w:rsidRDefault="00BA434B" w:rsidP="003A1145">
            <w:pPr>
              <w:pStyle w:val="AmColumnHeading"/>
            </w:pPr>
            <w:r w:rsidRPr="00AD7E75">
              <w:t>Kommissionens forslag</w:t>
            </w:r>
          </w:p>
        </w:tc>
        <w:tc>
          <w:tcPr>
            <w:tcW w:w="4876" w:type="dxa"/>
            <w:hideMark/>
          </w:tcPr>
          <w:p w14:paraId="3474E739" w14:textId="77777777" w:rsidR="00BA434B" w:rsidRPr="00AD7E75" w:rsidRDefault="00BA434B" w:rsidP="003A1145">
            <w:pPr>
              <w:pStyle w:val="AmColumnHeading"/>
            </w:pPr>
            <w:r w:rsidRPr="00AD7E75">
              <w:t>Ændringsforslag</w:t>
            </w:r>
          </w:p>
        </w:tc>
      </w:tr>
      <w:tr w:rsidR="00B20A0D" w:rsidRPr="00AD7E75" w14:paraId="2730582B" w14:textId="77777777" w:rsidTr="003A1145">
        <w:trPr>
          <w:jc w:val="center"/>
        </w:trPr>
        <w:tc>
          <w:tcPr>
            <w:tcW w:w="4876" w:type="dxa"/>
            <w:hideMark/>
          </w:tcPr>
          <w:p w14:paraId="77164AE4" w14:textId="77777777" w:rsidR="00BA434B" w:rsidRPr="00AD7E75" w:rsidRDefault="00BA434B" w:rsidP="003A1145">
            <w:pPr>
              <w:pStyle w:val="Normal6a"/>
            </w:pPr>
            <w:r w:rsidRPr="00AD7E75">
              <w:t>6.</w:t>
            </w:r>
            <w:r w:rsidRPr="00AD7E75">
              <w:tab/>
            </w:r>
            <w:r w:rsidRPr="00AD7E75">
              <w:rPr>
                <w:b/>
                <w:bCs/>
                <w:i/>
                <w:iCs/>
              </w:rPr>
              <w:t>Hvis der ikke har kunnet optages biometriske</w:t>
            </w:r>
            <w:r w:rsidRPr="00AD7E75">
              <w:rPr>
                <w:b/>
                <w:bCs/>
              </w:rPr>
              <w:t xml:space="preserve"> </w:t>
            </w:r>
            <w:r w:rsidRPr="00AD7E75">
              <w:t xml:space="preserve">oplysninger </w:t>
            </w:r>
            <w:r w:rsidRPr="00AD7E75">
              <w:rPr>
                <w:b/>
                <w:bCs/>
                <w:i/>
                <w:iCs/>
              </w:rPr>
              <w:t>i forbindelse med screeningen i henhold til forordning (EU) nr. XXX/XXX [Eurodacforordningen], eller hvis ansøgeren ikke har været omfattet af en screening, optager</w:t>
            </w:r>
            <w:r w:rsidRPr="00AD7E75">
              <w:t xml:space="preserve"> de kompetente myndigheder senest </w:t>
            </w:r>
            <w:r w:rsidRPr="00AD7E75">
              <w:rPr>
                <w:b/>
                <w:bCs/>
                <w:i/>
                <w:iCs/>
              </w:rPr>
              <w:t>de biometriske oplysninger,</w:t>
            </w:r>
            <w:r w:rsidRPr="00AD7E75">
              <w:t xml:space="preserve"> når ansøgningen om international beskyttelse registreres, og </w:t>
            </w:r>
            <w:r w:rsidRPr="00AD7E75">
              <w:rPr>
                <w:b/>
                <w:bCs/>
                <w:i/>
                <w:iCs/>
              </w:rPr>
              <w:t>sender dem</w:t>
            </w:r>
            <w:r w:rsidRPr="00AD7E75">
              <w:t xml:space="preserve"> sammen med de oplysninger, der er omhandlet i artikel 12, litra c)-p), i forordning (EU) nr. XXX/XXX [Eurodacforordningen], til henholdsvis det centrale system og det fælles identitetsregister, jf. nævnte forordning.</w:t>
            </w:r>
            <w:r w:rsidRPr="00AD7E75">
              <w:rPr>
                <w:b/>
                <w:bCs/>
                <w:i/>
                <w:iCs/>
              </w:rPr>
              <w:t>"</w:t>
            </w:r>
          </w:p>
        </w:tc>
        <w:tc>
          <w:tcPr>
            <w:tcW w:w="4876" w:type="dxa"/>
            <w:hideMark/>
          </w:tcPr>
          <w:p w14:paraId="2D441041" w14:textId="77777777" w:rsidR="00BA434B" w:rsidRPr="00AD7E75" w:rsidRDefault="00BA434B" w:rsidP="003A1145">
            <w:pPr>
              <w:pStyle w:val="Normal6a"/>
            </w:pPr>
            <w:r w:rsidRPr="00AD7E75">
              <w:t>6.</w:t>
            </w:r>
            <w:r w:rsidRPr="00AD7E75">
              <w:tab/>
            </w:r>
            <w:r w:rsidRPr="00AD7E75">
              <w:rPr>
                <w:b/>
                <w:bCs/>
                <w:i/>
                <w:iCs/>
              </w:rPr>
              <w:t>Biometriske</w:t>
            </w:r>
            <w:r w:rsidRPr="00AD7E75">
              <w:rPr>
                <w:b/>
                <w:bCs/>
              </w:rPr>
              <w:t xml:space="preserve"> </w:t>
            </w:r>
            <w:r w:rsidRPr="00AD7E75">
              <w:t xml:space="preserve">oplysninger </w:t>
            </w:r>
            <w:r w:rsidRPr="00AD7E75">
              <w:rPr>
                <w:b/>
                <w:bCs/>
                <w:i/>
                <w:iCs/>
              </w:rPr>
              <w:t>skal optages af</w:t>
            </w:r>
            <w:r w:rsidRPr="00AD7E75">
              <w:rPr>
                <w:b/>
                <w:bCs/>
              </w:rPr>
              <w:t xml:space="preserve"> </w:t>
            </w:r>
            <w:r w:rsidRPr="00AD7E75">
              <w:t>de kompetente myndigheder</w:t>
            </w:r>
            <w:r w:rsidRPr="00AD7E75">
              <w:rPr>
                <w:b/>
                <w:bCs/>
                <w:i/>
                <w:iCs/>
              </w:rPr>
              <w:t>,</w:t>
            </w:r>
            <w:r w:rsidRPr="00AD7E75">
              <w:t xml:space="preserve"> senest når ansøgningen om international beskyttelse registreres, og </w:t>
            </w:r>
            <w:r w:rsidRPr="00AD7E75">
              <w:rPr>
                <w:b/>
                <w:bCs/>
                <w:i/>
                <w:iCs/>
              </w:rPr>
              <w:t xml:space="preserve">de skal sendes </w:t>
            </w:r>
            <w:r w:rsidRPr="00AD7E75">
              <w:t>sammen med de oplysninger, der er omhandlet i artikel 12, litra c)-p), i forordning (EU) nr. XXX/XXX [Eurodacforordningen], til henholdsvis det centrale system og det fælles identitetsregister, jf. nævnte forordning.</w:t>
            </w:r>
          </w:p>
        </w:tc>
      </w:tr>
    </w:tbl>
    <w:p w14:paraId="04B33933"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6AA60941" w14:textId="77777777" w:rsidR="00BA434B" w:rsidRPr="006B6E62" w:rsidRDefault="00BA434B" w:rsidP="00BA434B">
      <w:r w:rsidRPr="006B6E62">
        <w:rPr>
          <w:rStyle w:val="HideTWBExt"/>
          <w:noProof w:val="0"/>
          <w:color w:val="auto"/>
        </w:rPr>
        <w:t>&lt;/Amend&gt;</w:t>
      </w:r>
    </w:p>
    <w:p w14:paraId="749929A4"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208</w:t>
      </w:r>
      <w:r w:rsidRPr="006B6E62">
        <w:rPr>
          <w:rStyle w:val="HideTWBExt"/>
          <w:noProof w:val="0"/>
          <w:color w:val="auto"/>
        </w:rPr>
        <w:t>&lt;/NumAm&gt;</w:t>
      </w:r>
    </w:p>
    <w:p w14:paraId="32DF7DF4" w14:textId="77777777" w:rsidR="00BA434B" w:rsidRPr="006B6E62" w:rsidRDefault="00BA434B" w:rsidP="00BA434B">
      <w:pPr>
        <w:pStyle w:val="NormalBold"/>
      </w:pPr>
      <w:r w:rsidRPr="006B6E62">
        <w:rPr>
          <w:rStyle w:val="HideTWBExt"/>
          <w:noProof w:val="0"/>
          <w:color w:val="auto"/>
        </w:rPr>
        <w:t>&lt;RepeatBlock-By&gt;&lt;Members&gt;</w:t>
      </w:r>
      <w:r w:rsidRPr="006B6E62">
        <w:t>Domènec Ruiz Devesa, Juan Fernando López Aguilar</w:t>
      </w:r>
      <w:r w:rsidRPr="006B6E62">
        <w:rPr>
          <w:rStyle w:val="HideTWBExt"/>
          <w:noProof w:val="0"/>
          <w:color w:val="auto"/>
        </w:rPr>
        <w:t>&lt;/Members&gt;</w:t>
      </w:r>
    </w:p>
    <w:p w14:paraId="42EFB968" w14:textId="77777777" w:rsidR="00BA434B" w:rsidRPr="006B6E62" w:rsidRDefault="00BA434B" w:rsidP="00BA434B">
      <w:pPr>
        <w:pStyle w:val="NormalBold"/>
      </w:pPr>
      <w:r w:rsidRPr="006B6E62">
        <w:rPr>
          <w:rStyle w:val="HideTWBExt"/>
          <w:noProof w:val="0"/>
          <w:color w:val="auto"/>
        </w:rPr>
        <w:t>&lt;/RepeatBlock-By&gt;</w:t>
      </w:r>
    </w:p>
    <w:p w14:paraId="01A8945D"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B50757F" w14:textId="77777777" w:rsidR="00BA434B" w:rsidRPr="00AD7E75" w:rsidRDefault="00BA434B" w:rsidP="00BA434B">
      <w:pPr>
        <w:pStyle w:val="NormalBold"/>
      </w:pPr>
      <w:r w:rsidRPr="00AD7E75">
        <w:rPr>
          <w:rStyle w:val="HideTWBExt"/>
          <w:noProof w:val="0"/>
          <w:color w:val="auto"/>
        </w:rPr>
        <w:t>&lt;Article&gt;</w:t>
      </w:r>
      <w:r w:rsidRPr="00AD7E75">
        <w:t>Artikel 35 a</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7671BA2B" w14:textId="77777777" w:rsidTr="003A1145">
        <w:trPr>
          <w:trHeight w:val="240"/>
          <w:jc w:val="center"/>
        </w:trPr>
        <w:tc>
          <w:tcPr>
            <w:tcW w:w="9752" w:type="dxa"/>
            <w:gridSpan w:val="2"/>
          </w:tcPr>
          <w:p w14:paraId="18B86E72" w14:textId="77777777" w:rsidR="00BA434B" w:rsidRPr="00AD7E75" w:rsidRDefault="00BA434B" w:rsidP="003A1145"/>
        </w:tc>
      </w:tr>
      <w:tr w:rsidR="00B20A0D" w:rsidRPr="00AD7E75" w14:paraId="39AF3926" w14:textId="77777777" w:rsidTr="003A1145">
        <w:trPr>
          <w:trHeight w:val="240"/>
          <w:jc w:val="center"/>
        </w:trPr>
        <w:tc>
          <w:tcPr>
            <w:tcW w:w="4876" w:type="dxa"/>
            <w:hideMark/>
          </w:tcPr>
          <w:p w14:paraId="03FFEAA7" w14:textId="77777777" w:rsidR="00BA434B" w:rsidRPr="00AD7E75" w:rsidRDefault="00BA434B" w:rsidP="003A1145">
            <w:pPr>
              <w:pStyle w:val="AmColumnHeading"/>
            </w:pPr>
            <w:r w:rsidRPr="00AD7E75">
              <w:t>Kommissionens forslag</w:t>
            </w:r>
          </w:p>
        </w:tc>
        <w:tc>
          <w:tcPr>
            <w:tcW w:w="4876" w:type="dxa"/>
            <w:hideMark/>
          </w:tcPr>
          <w:p w14:paraId="0BD9B2DB" w14:textId="77777777" w:rsidR="00BA434B" w:rsidRPr="00AD7E75" w:rsidRDefault="00BA434B" w:rsidP="003A1145">
            <w:pPr>
              <w:pStyle w:val="AmColumnHeading"/>
            </w:pPr>
            <w:r w:rsidRPr="00AD7E75">
              <w:t>Ændringsforslag</w:t>
            </w:r>
          </w:p>
        </w:tc>
      </w:tr>
      <w:tr w:rsidR="00B20A0D" w:rsidRPr="00AD7E75" w14:paraId="41017A26" w14:textId="77777777" w:rsidTr="003A1145">
        <w:trPr>
          <w:jc w:val="center"/>
        </w:trPr>
        <w:tc>
          <w:tcPr>
            <w:tcW w:w="4876" w:type="dxa"/>
            <w:hideMark/>
          </w:tcPr>
          <w:p w14:paraId="12304C7C" w14:textId="77777777" w:rsidR="00BA434B" w:rsidRPr="00AD7E75" w:rsidRDefault="00BA434B" w:rsidP="003A1145">
            <w:pPr>
              <w:pStyle w:val="NormalBoldItalicCenter6a"/>
            </w:pPr>
            <w:r w:rsidRPr="00AD7E75">
              <w:t>Artikel 35a</w:t>
            </w:r>
          </w:p>
        </w:tc>
        <w:tc>
          <w:tcPr>
            <w:tcW w:w="4876" w:type="dxa"/>
            <w:hideMark/>
          </w:tcPr>
          <w:p w14:paraId="61F2F72E" w14:textId="77777777" w:rsidR="00BA434B" w:rsidRPr="00AD7E75" w:rsidRDefault="00BA434B" w:rsidP="003A1145">
            <w:pPr>
              <w:pStyle w:val="Normal6a"/>
            </w:pPr>
            <w:r w:rsidRPr="00AD7E75">
              <w:rPr>
                <w:b/>
                <w:i/>
              </w:rPr>
              <w:t>udgår</w:t>
            </w:r>
          </w:p>
        </w:tc>
      </w:tr>
      <w:tr w:rsidR="00B20A0D" w:rsidRPr="00AD7E75" w14:paraId="27C4450E" w14:textId="77777777" w:rsidTr="003A1145">
        <w:trPr>
          <w:jc w:val="center"/>
        </w:trPr>
        <w:tc>
          <w:tcPr>
            <w:tcW w:w="4876" w:type="dxa"/>
            <w:hideMark/>
          </w:tcPr>
          <w:p w14:paraId="70B7E6DB" w14:textId="77777777" w:rsidR="00BA434B" w:rsidRPr="00AD7E75" w:rsidRDefault="00BA434B" w:rsidP="003A1145">
            <w:pPr>
              <w:pStyle w:val="Normal6a"/>
            </w:pPr>
            <w:r w:rsidRPr="00AD7E75">
              <w:rPr>
                <w:b/>
                <w:i/>
              </w:rPr>
              <w:t>Afvisning af en ansøgning og udstedelse af en afgørelse om tilbagesendelse</w:t>
            </w:r>
          </w:p>
        </w:tc>
        <w:tc>
          <w:tcPr>
            <w:tcW w:w="4876" w:type="dxa"/>
          </w:tcPr>
          <w:p w14:paraId="5A2064B4" w14:textId="77777777" w:rsidR="00BA434B" w:rsidRPr="00AD7E75" w:rsidRDefault="00BA434B" w:rsidP="003A1145">
            <w:pPr>
              <w:pStyle w:val="Normal6a"/>
            </w:pPr>
          </w:p>
        </w:tc>
      </w:tr>
      <w:tr w:rsidR="00B20A0D" w:rsidRPr="00AD7E75" w14:paraId="15EDC875" w14:textId="77777777" w:rsidTr="003A1145">
        <w:trPr>
          <w:jc w:val="center"/>
        </w:trPr>
        <w:tc>
          <w:tcPr>
            <w:tcW w:w="4876" w:type="dxa"/>
            <w:hideMark/>
          </w:tcPr>
          <w:p w14:paraId="2F99E0A3" w14:textId="77777777" w:rsidR="00BA434B" w:rsidRPr="00AD7E75" w:rsidRDefault="00BA434B" w:rsidP="003A1145">
            <w:pPr>
              <w:pStyle w:val="Normal6a"/>
            </w:pPr>
            <w:r w:rsidRPr="00AD7E75">
              <w:rPr>
                <w:b/>
                <w:i/>
              </w:rPr>
              <w:t xml:space="preserve">Hvis en ansøgning afvises som uantagelig, som grundløs eller åbenbart grundløs med hensyn til både flygtningestatus og subsidiær beskyttelsesstatus eller som stiltiende eller udtrykkeligt trukket tilbage, udsteder medlemsstaterne en afgørelse om tilbagesendelse i overensstemmelse med direktiv (EU) XXX/XXX [direktivet om </w:t>
            </w:r>
            <w:r w:rsidRPr="00AD7E75">
              <w:rPr>
                <w:b/>
                <w:i/>
              </w:rPr>
              <w:lastRenderedPageBreak/>
              <w:t>tilbagesendelse]. Afgørelsen om tilbagesendelse udstedes som en del af afgørelsen om afslag på ansøgningen om international beskyttelse eller ved en særskilt akt. Hvis afgørelsen om tilbagesendelse udstedes ved en særskilt akt, udstedes den samtidig og sammen med afgørelsen om afslag på ansøgningen om international beskyttelse."</w:t>
            </w:r>
          </w:p>
        </w:tc>
        <w:tc>
          <w:tcPr>
            <w:tcW w:w="4876" w:type="dxa"/>
          </w:tcPr>
          <w:p w14:paraId="3D4B89AF" w14:textId="77777777" w:rsidR="00BA434B" w:rsidRPr="00AD7E75" w:rsidRDefault="00BA434B" w:rsidP="003A1145">
            <w:pPr>
              <w:pStyle w:val="Normal6a"/>
            </w:pPr>
          </w:p>
        </w:tc>
      </w:tr>
    </w:tbl>
    <w:p w14:paraId="5E2FE7B9"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6ED99F63"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2DC48A7C" w14:textId="77777777" w:rsidR="00BA434B" w:rsidRPr="00AD7E75" w:rsidRDefault="00BA434B" w:rsidP="00BA434B">
      <w:pPr>
        <w:pStyle w:val="AmJustText"/>
      </w:pPr>
      <w:r w:rsidRPr="00AD7E75">
        <w:t>Artikel 35a ophæver den suspenderende virkning i artikel 54, som garanterer ansøgerens ret til at blive på en medlemsstats område. Den suspenderende virkning af en efterprøvelse vil ikke være sikret, hvis en afgørelse om tilbagesendelse kunne udstedes sammen med afgørelsen om afvisning af international beskyttelse.</w:t>
      </w:r>
    </w:p>
    <w:p w14:paraId="680171B7" w14:textId="77777777" w:rsidR="00BA434B" w:rsidRPr="00AD7E75" w:rsidRDefault="00BA434B" w:rsidP="00BA434B">
      <w:r w:rsidRPr="00AD7E75">
        <w:rPr>
          <w:rStyle w:val="HideTWBExt"/>
          <w:noProof w:val="0"/>
          <w:color w:val="auto"/>
        </w:rPr>
        <w:t>&lt;/Amend&gt;</w:t>
      </w:r>
    </w:p>
    <w:p w14:paraId="7C2D3E3C"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209</w:t>
      </w:r>
      <w:r w:rsidRPr="00AD7E75">
        <w:rPr>
          <w:rStyle w:val="HideTWBExt"/>
          <w:noProof w:val="0"/>
          <w:color w:val="auto"/>
        </w:rPr>
        <w:t>&lt;/NumAm&gt;</w:t>
      </w:r>
    </w:p>
    <w:p w14:paraId="6EB9912F"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6003AEFC" w14:textId="77777777" w:rsidR="00BA434B" w:rsidRPr="00AD7E75" w:rsidRDefault="00BA434B" w:rsidP="00BA434B">
      <w:pPr>
        <w:pStyle w:val="NormalBold"/>
      </w:pPr>
      <w:r w:rsidRPr="00AD7E75">
        <w:rPr>
          <w:rStyle w:val="HideTWBExt"/>
          <w:noProof w:val="0"/>
          <w:color w:val="auto"/>
        </w:rPr>
        <w:t>&lt;/RepeatBlock-By&gt;</w:t>
      </w:r>
    </w:p>
    <w:p w14:paraId="085CDD94"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DAD3D0C" w14:textId="77777777" w:rsidR="00BA434B" w:rsidRPr="00AD7E75" w:rsidRDefault="00BA434B" w:rsidP="00BA434B">
      <w:pPr>
        <w:pStyle w:val="NormalBold"/>
      </w:pPr>
      <w:r w:rsidRPr="00AD7E75">
        <w:rPr>
          <w:rStyle w:val="HideTWBExt"/>
          <w:noProof w:val="0"/>
          <w:color w:val="auto"/>
        </w:rPr>
        <w:t>&lt;Article&gt;</w:t>
      </w:r>
      <w:r w:rsidRPr="00AD7E75">
        <w:t>Artikel 35 a</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24465030" w14:textId="77777777" w:rsidTr="003A1145">
        <w:trPr>
          <w:trHeight w:val="240"/>
          <w:jc w:val="center"/>
        </w:trPr>
        <w:tc>
          <w:tcPr>
            <w:tcW w:w="9752" w:type="dxa"/>
            <w:gridSpan w:val="2"/>
          </w:tcPr>
          <w:p w14:paraId="2A0BDDBC" w14:textId="77777777" w:rsidR="00BA434B" w:rsidRPr="00AD7E75" w:rsidRDefault="00BA434B" w:rsidP="003A1145"/>
        </w:tc>
      </w:tr>
      <w:tr w:rsidR="00B20A0D" w:rsidRPr="00AD7E75" w14:paraId="05658220" w14:textId="77777777" w:rsidTr="003A1145">
        <w:trPr>
          <w:trHeight w:val="240"/>
          <w:jc w:val="center"/>
        </w:trPr>
        <w:tc>
          <w:tcPr>
            <w:tcW w:w="4876" w:type="dxa"/>
            <w:hideMark/>
          </w:tcPr>
          <w:p w14:paraId="387F0194" w14:textId="77777777" w:rsidR="00BA434B" w:rsidRPr="00AD7E75" w:rsidRDefault="00BA434B" w:rsidP="003A1145">
            <w:pPr>
              <w:pStyle w:val="AmColumnHeading"/>
            </w:pPr>
            <w:r w:rsidRPr="00AD7E75">
              <w:t>Kommissionens forslag</w:t>
            </w:r>
          </w:p>
        </w:tc>
        <w:tc>
          <w:tcPr>
            <w:tcW w:w="4876" w:type="dxa"/>
            <w:hideMark/>
          </w:tcPr>
          <w:p w14:paraId="7B6C50D2" w14:textId="77777777" w:rsidR="00BA434B" w:rsidRPr="00AD7E75" w:rsidRDefault="00BA434B" w:rsidP="003A1145">
            <w:pPr>
              <w:pStyle w:val="AmColumnHeading"/>
            </w:pPr>
            <w:r w:rsidRPr="00AD7E75">
              <w:t>Ændringsforslag</w:t>
            </w:r>
          </w:p>
        </w:tc>
      </w:tr>
      <w:tr w:rsidR="00B20A0D" w:rsidRPr="00AD7E75" w14:paraId="6FDB889B" w14:textId="77777777" w:rsidTr="003A1145">
        <w:trPr>
          <w:trHeight w:val="240"/>
          <w:jc w:val="center"/>
        </w:trPr>
        <w:tc>
          <w:tcPr>
            <w:tcW w:w="4876" w:type="dxa"/>
          </w:tcPr>
          <w:p w14:paraId="223DC697" w14:textId="77777777" w:rsidR="00BA434B" w:rsidRPr="00AD7E75" w:rsidRDefault="00BA434B" w:rsidP="003A1145">
            <w:pPr>
              <w:pStyle w:val="AmColumnHeading"/>
            </w:pPr>
            <w:r w:rsidRPr="00AD7E75">
              <w:t xml:space="preserve">Afvisning af en ansøgning </w:t>
            </w:r>
            <w:r w:rsidRPr="00AD7E75">
              <w:rPr>
                <w:b/>
                <w:bCs/>
                <w:iCs/>
              </w:rPr>
              <w:t>og udstedelse af en afgørelse om tilbagesendelse</w:t>
            </w:r>
          </w:p>
        </w:tc>
        <w:tc>
          <w:tcPr>
            <w:tcW w:w="4876" w:type="dxa"/>
          </w:tcPr>
          <w:p w14:paraId="36F854D7" w14:textId="77777777" w:rsidR="00BA434B" w:rsidRPr="00AD7E75" w:rsidRDefault="00BA434B" w:rsidP="003A1145">
            <w:pPr>
              <w:pStyle w:val="AmColumnHeading"/>
              <w:rPr>
                <w:i w:val="0"/>
              </w:rPr>
            </w:pPr>
            <w:r w:rsidRPr="00AD7E75">
              <w:rPr>
                <w:i w:val="0"/>
              </w:rPr>
              <w:t>Afslag på en ansøgning</w:t>
            </w:r>
          </w:p>
        </w:tc>
      </w:tr>
      <w:tr w:rsidR="00B20A0D" w:rsidRPr="00AD7E75" w14:paraId="3602753C" w14:textId="77777777" w:rsidTr="003A1145">
        <w:trPr>
          <w:jc w:val="center"/>
        </w:trPr>
        <w:tc>
          <w:tcPr>
            <w:tcW w:w="4876" w:type="dxa"/>
            <w:hideMark/>
          </w:tcPr>
          <w:p w14:paraId="54148D9B" w14:textId="77777777" w:rsidR="00BA434B" w:rsidRPr="00AD7E75" w:rsidRDefault="00BA434B" w:rsidP="003A1145">
            <w:pPr>
              <w:pStyle w:val="Normal6a"/>
            </w:pPr>
            <w:r w:rsidRPr="00AD7E75">
              <w:t xml:space="preserve">Hvis en ansøgning afvises som uantagelig, som grundløs eller åbenbart grundløs med hensyn til både flygtningestatus og subsidiær beskyttelsesstatus eller som stiltiende eller udtrykkeligt trukket tilbage, </w:t>
            </w:r>
            <w:r w:rsidRPr="00AD7E75">
              <w:rPr>
                <w:b/>
                <w:bCs/>
                <w:i/>
                <w:iCs/>
              </w:rPr>
              <w:t xml:space="preserve">udsteder </w:t>
            </w:r>
            <w:r w:rsidRPr="00AD7E75">
              <w:t xml:space="preserve">medlemsstaterne en afgørelse om tilbagesendelse i overensstemmelse med direktiv (EU) XXX/XXX [direktivet om tilbagesendelse]. Afgørelsen om tilbagesendelse udstedes som en del af afgørelsen om afslag på ansøgningen om international beskyttelse </w:t>
            </w:r>
            <w:r w:rsidRPr="00AD7E75">
              <w:rPr>
                <w:b/>
                <w:bCs/>
                <w:i/>
                <w:iCs/>
              </w:rPr>
              <w:t>eller ved en særskilt akt</w:t>
            </w:r>
            <w:r w:rsidRPr="00AD7E75">
              <w:t>.</w:t>
            </w:r>
            <w:r w:rsidRPr="00AD7E75">
              <w:rPr>
                <w:b/>
                <w:i/>
              </w:rPr>
              <w:t xml:space="preserve"> Hvis afgørelsen om tilbagesendelse udstedes ved en særskilt akt, udstedes den samtidig og sammen med afgørelsen om afslag på ansøgningen om international beskyttelse."</w:t>
            </w:r>
          </w:p>
        </w:tc>
        <w:tc>
          <w:tcPr>
            <w:tcW w:w="4876" w:type="dxa"/>
            <w:hideMark/>
          </w:tcPr>
          <w:p w14:paraId="33895158" w14:textId="3C1DCC95" w:rsidR="00BA434B" w:rsidRPr="00AD7E75" w:rsidRDefault="00BA434B" w:rsidP="003A1145">
            <w:pPr>
              <w:pStyle w:val="Normal6a"/>
            </w:pPr>
            <w:r w:rsidRPr="00AD7E75">
              <w:t xml:space="preserve">Hvis en ansøgning afvises som uantagelig, som grundløs eller åbenbart grundløs med hensyn til både flygtningestatus og subsidiær beskyttelsesstatus eller som stiltiende eller udtrykkeligt trukket tilbage, </w:t>
            </w:r>
            <w:r w:rsidRPr="00AD7E75">
              <w:rPr>
                <w:b/>
                <w:bCs/>
                <w:i/>
                <w:iCs/>
              </w:rPr>
              <w:t xml:space="preserve">og afgørelsen er endelig, undersøger </w:t>
            </w:r>
            <w:r w:rsidRPr="00AD7E75">
              <w:t xml:space="preserve">medlemsstaterne </w:t>
            </w:r>
            <w:r w:rsidRPr="00AD7E75">
              <w:rPr>
                <w:b/>
                <w:bCs/>
                <w:i/>
                <w:iCs/>
              </w:rPr>
              <w:t>inden udstedelse af en separat afgørelse om tilbagesendelse, om ansøgeren opfylder betingelserne for at ansøge om opholdstilladelse eller anden tilladelse, der giver ret til ophold af medmenneskelige, humanitære eller andre årsager i henhold til den gældende nationale retlige ramme.</w:t>
            </w:r>
            <w:r w:rsidRPr="00AD7E75">
              <w:rPr>
                <w:b/>
                <w:i/>
              </w:rPr>
              <w:t xml:space="preserve"> Der skal udvises særlig opmærksomhed over for ofre for tortur, umenneskelig og nedværdigende behandling, kønsbestemt vold og personer i en sårbar situation, herunder personer </w:t>
            </w:r>
            <w:r w:rsidRPr="00AD7E75">
              <w:rPr>
                <w:b/>
                <w:i/>
              </w:rPr>
              <w:lastRenderedPageBreak/>
              <w:t>med PTSD-symptomer og statsløse personer.</w:t>
            </w:r>
            <w:r w:rsidR="0095370D" w:rsidRPr="00AD7E75">
              <w:rPr>
                <w:b/>
                <w:i/>
              </w:rPr>
              <w:t xml:space="preserve"> </w:t>
            </w:r>
            <w:r w:rsidRPr="00AD7E75">
              <w:rPr>
                <w:b/>
                <w:bCs/>
                <w:i/>
                <w:iCs/>
              </w:rPr>
              <w:t xml:space="preserve">Hvis der ikke findes noget grundlag for en sådan status, kan medlemsstaterne udstede </w:t>
            </w:r>
            <w:r w:rsidRPr="00AD7E75">
              <w:t xml:space="preserve">en afgørelse om tilbagesendelse i overensstemmelse med direktiv (EU) XXX/XXX [direktivet om tilbagesendelse] </w:t>
            </w:r>
            <w:r w:rsidRPr="00AD7E75">
              <w:rPr>
                <w:b/>
                <w:bCs/>
                <w:i/>
                <w:iCs/>
              </w:rPr>
              <w:t>i en særskilt akt efter en komplet undersøgelse af, at tilbagesendelsen ikke vil være i strid med princippet om non-refoulement og andre forpligtelser vedrørende grundlæggende rettigheder i henhold til EU-ret og international ret, herunder artikel 2 og 3 i EMRK, artikel 2 og 4 i chartret om grundlæggende rettigheder og artikel 8 i EMRK og artikel 7 i chartret om grundlæggende rettigheder</w:t>
            </w:r>
            <w:r w:rsidRPr="00AD7E75">
              <w:t xml:space="preserve">. Afgørelsen om tilbagesendelse udstedes </w:t>
            </w:r>
            <w:r w:rsidRPr="00AD7E75">
              <w:rPr>
                <w:b/>
                <w:bCs/>
                <w:i/>
                <w:iCs/>
              </w:rPr>
              <w:t xml:space="preserve">derfor aldrig </w:t>
            </w:r>
            <w:r w:rsidRPr="00AD7E75">
              <w:t xml:space="preserve">som en del af afgørelsen om afslag på ansøgningen om international beskyttelse </w:t>
            </w:r>
            <w:r w:rsidRPr="00AD7E75">
              <w:rPr>
                <w:b/>
                <w:bCs/>
                <w:i/>
                <w:iCs/>
              </w:rPr>
              <w:t>med henblik på at give mulighed for grundig vurdering af sagen</w:t>
            </w:r>
            <w:r w:rsidRPr="00AD7E75">
              <w:t>.</w:t>
            </w:r>
            <w:r w:rsidRPr="00AD7E75">
              <w:rPr>
                <w:b/>
                <w:i/>
              </w:rPr>
              <w:t> </w:t>
            </w:r>
          </w:p>
        </w:tc>
      </w:tr>
    </w:tbl>
    <w:p w14:paraId="17585797"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3324F8B3" w14:textId="77777777" w:rsidR="00BA434B" w:rsidRPr="006B6E62" w:rsidRDefault="00BA434B" w:rsidP="00BA434B">
      <w:r w:rsidRPr="006B6E62">
        <w:rPr>
          <w:rStyle w:val="HideTWBExt"/>
          <w:noProof w:val="0"/>
          <w:color w:val="auto"/>
        </w:rPr>
        <w:t>&lt;/Amend&gt;</w:t>
      </w:r>
    </w:p>
    <w:p w14:paraId="35B8E1AA"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210</w:t>
      </w:r>
      <w:r w:rsidRPr="006B6E62">
        <w:rPr>
          <w:rStyle w:val="HideTWBExt"/>
          <w:noProof w:val="0"/>
          <w:color w:val="auto"/>
        </w:rPr>
        <w:t>&lt;/NumAm&gt;</w:t>
      </w:r>
    </w:p>
    <w:p w14:paraId="10B61000"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3390904A" w14:textId="77777777" w:rsidR="00BA434B" w:rsidRPr="00AD7E75" w:rsidRDefault="00BA434B" w:rsidP="00BA434B">
      <w:pPr>
        <w:pStyle w:val="NormalBold"/>
      </w:pPr>
      <w:r w:rsidRPr="00AD7E75">
        <w:rPr>
          <w:rStyle w:val="HideTWBExt"/>
          <w:noProof w:val="0"/>
          <w:color w:val="auto"/>
        </w:rPr>
        <w:t>&lt;/RepeatBlock-By&gt;</w:t>
      </w:r>
    </w:p>
    <w:p w14:paraId="4BFC3AE1"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66B94F8" w14:textId="77777777" w:rsidR="00BA434B" w:rsidRPr="00AD7E75" w:rsidRDefault="00BA434B" w:rsidP="00BA434B">
      <w:pPr>
        <w:pStyle w:val="NormalBold"/>
      </w:pPr>
      <w:r w:rsidRPr="00AD7E75">
        <w:rPr>
          <w:rStyle w:val="HideTWBExt"/>
          <w:noProof w:val="0"/>
          <w:color w:val="auto"/>
        </w:rPr>
        <w:t>&lt;Article&gt;</w:t>
      </w:r>
      <w:r w:rsidRPr="00AD7E75">
        <w:t>Artikel 35 a</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7E59765" w14:textId="77777777" w:rsidTr="003A1145">
        <w:trPr>
          <w:trHeight w:val="240"/>
          <w:jc w:val="center"/>
        </w:trPr>
        <w:tc>
          <w:tcPr>
            <w:tcW w:w="9752" w:type="dxa"/>
            <w:gridSpan w:val="2"/>
          </w:tcPr>
          <w:p w14:paraId="083EAFA9" w14:textId="77777777" w:rsidR="00BA434B" w:rsidRPr="00AD7E75" w:rsidRDefault="00BA434B" w:rsidP="003A1145"/>
        </w:tc>
      </w:tr>
      <w:tr w:rsidR="00B20A0D" w:rsidRPr="00AD7E75" w14:paraId="17D61E44" w14:textId="77777777" w:rsidTr="003A1145">
        <w:trPr>
          <w:trHeight w:val="240"/>
          <w:jc w:val="center"/>
        </w:trPr>
        <w:tc>
          <w:tcPr>
            <w:tcW w:w="4876" w:type="dxa"/>
            <w:hideMark/>
          </w:tcPr>
          <w:p w14:paraId="6DEDF5F3" w14:textId="77777777" w:rsidR="00BA434B" w:rsidRPr="00AD7E75" w:rsidRDefault="00BA434B" w:rsidP="003A1145">
            <w:pPr>
              <w:pStyle w:val="AmColumnHeading"/>
            </w:pPr>
            <w:r w:rsidRPr="00AD7E75">
              <w:t>Kommissionens forslag</w:t>
            </w:r>
          </w:p>
        </w:tc>
        <w:tc>
          <w:tcPr>
            <w:tcW w:w="4876" w:type="dxa"/>
            <w:hideMark/>
          </w:tcPr>
          <w:p w14:paraId="5D015992" w14:textId="77777777" w:rsidR="00BA434B" w:rsidRPr="00AD7E75" w:rsidRDefault="00BA434B" w:rsidP="003A1145">
            <w:pPr>
              <w:pStyle w:val="AmColumnHeading"/>
            </w:pPr>
            <w:r w:rsidRPr="00AD7E75">
              <w:t>Ændringsforslag</w:t>
            </w:r>
          </w:p>
        </w:tc>
      </w:tr>
      <w:tr w:rsidR="00B20A0D" w:rsidRPr="00AD7E75" w14:paraId="257279EE" w14:textId="77777777" w:rsidTr="003A1145">
        <w:trPr>
          <w:jc w:val="center"/>
        </w:trPr>
        <w:tc>
          <w:tcPr>
            <w:tcW w:w="4876" w:type="dxa"/>
            <w:hideMark/>
          </w:tcPr>
          <w:p w14:paraId="0C53E395" w14:textId="77777777" w:rsidR="00BA434B" w:rsidRPr="00AD7E75" w:rsidRDefault="00BA434B" w:rsidP="003A1145">
            <w:pPr>
              <w:pStyle w:val="Normal6a"/>
            </w:pPr>
            <w:r w:rsidRPr="00AD7E75">
              <w:t>Hvis en ansøgning afvises som uantagelig, som grundløs eller åbenbart grundløs med hensyn til både flygtningestatus og subsidiær beskyttelsesstatus eller som stiltiende eller udtrykkeligt trukket tilbage, udsteder medlemsstaterne en afgørelse om tilbagesendelse i overensstemmelse med direktiv (EU) XXX/XXX [direktivet om tilbagesendelse]</w:t>
            </w:r>
            <w:r w:rsidRPr="00AD7E75">
              <w:rPr>
                <w:b/>
                <w:bCs/>
                <w:i/>
                <w:iCs/>
              </w:rPr>
              <w:t>.</w:t>
            </w:r>
            <w:r w:rsidRPr="00AD7E75">
              <w:rPr>
                <w:b/>
                <w:i/>
              </w:rPr>
              <w:t xml:space="preserve"> </w:t>
            </w:r>
            <w:r w:rsidRPr="00AD7E75">
              <w:rPr>
                <w:b/>
                <w:bCs/>
                <w:i/>
                <w:iCs/>
              </w:rPr>
              <w:t>Afgørelsen om tilbagesendelse udstedes som en del af afgørelsen om afslag på ansøgningen om international beskyttelse eller ved en særskilt akt</w:t>
            </w:r>
            <w:r w:rsidRPr="00AD7E75">
              <w:t xml:space="preserve">. </w:t>
            </w:r>
            <w:r w:rsidRPr="00AD7E75">
              <w:rPr>
                <w:b/>
                <w:bCs/>
                <w:i/>
                <w:iCs/>
              </w:rPr>
              <w:t>Hvis afgørelsen</w:t>
            </w:r>
            <w:r w:rsidRPr="00AD7E75">
              <w:t xml:space="preserve"> om tilbagesendelse udstedes ved en særskilt </w:t>
            </w:r>
            <w:r w:rsidRPr="00AD7E75">
              <w:lastRenderedPageBreak/>
              <w:t xml:space="preserve">akt, </w:t>
            </w:r>
            <w:r w:rsidRPr="00AD7E75">
              <w:rPr>
                <w:b/>
                <w:bCs/>
                <w:i/>
                <w:iCs/>
              </w:rPr>
              <w:t>udstedes</w:t>
            </w:r>
            <w:r w:rsidRPr="00AD7E75">
              <w:t xml:space="preserve"> den samtidig og sammen med afgørelsen om afslag på ansøgningen om international beskyttelse.</w:t>
            </w:r>
            <w:r w:rsidRPr="00AD7E75">
              <w:rPr>
                <w:b/>
                <w:bCs/>
                <w:i/>
                <w:iCs/>
              </w:rPr>
              <w:t>"</w:t>
            </w:r>
          </w:p>
        </w:tc>
        <w:tc>
          <w:tcPr>
            <w:tcW w:w="4876" w:type="dxa"/>
            <w:hideMark/>
          </w:tcPr>
          <w:p w14:paraId="094E8C8C" w14:textId="44FDD78C" w:rsidR="00BA434B" w:rsidRPr="00AD7E75" w:rsidRDefault="00BA434B" w:rsidP="003A1145">
            <w:pPr>
              <w:pStyle w:val="Normal6a"/>
            </w:pPr>
            <w:r w:rsidRPr="00AD7E75">
              <w:lastRenderedPageBreak/>
              <w:t>Hvis en ansøgning afvises som uantagelig, som grundløs eller åbenbart grundløs med hensyn til både flygtningestatus og subsidiær beskyttelsesstatus eller som stiltiende eller udtrykkeligt trukket tilbage</w:t>
            </w:r>
            <w:r w:rsidRPr="00AD7E75">
              <w:rPr>
                <w:b/>
                <w:bCs/>
                <w:i/>
                <w:iCs/>
              </w:rPr>
              <w:t>, og denne afgørelse er blevet endelig</w:t>
            </w:r>
            <w:r w:rsidRPr="00AD7E75">
              <w:t xml:space="preserve">, udsteder medlemsstaterne en </w:t>
            </w:r>
            <w:r w:rsidRPr="00AD7E75">
              <w:rPr>
                <w:b/>
                <w:bCs/>
                <w:i/>
                <w:iCs/>
              </w:rPr>
              <w:t xml:space="preserve">separat </w:t>
            </w:r>
            <w:r w:rsidRPr="00AD7E75">
              <w:t>afgørelse om tilbagesendelse i overensstemmelse med direktiv (EU) XXX/XXX [direktivet om tilbagesendelse]</w:t>
            </w:r>
            <w:r w:rsidRPr="00AD7E75">
              <w:rPr>
                <w:b/>
                <w:bCs/>
                <w:i/>
                <w:iCs/>
              </w:rPr>
              <w:t xml:space="preserve">, såfremt ansøgeren ikke opfylder betingelserne for at ansøge om opholdstilladelse eller anden tilladelse, der giver ret til ophold af </w:t>
            </w:r>
            <w:r w:rsidRPr="00AD7E75">
              <w:rPr>
                <w:b/>
                <w:bCs/>
                <w:i/>
                <w:iCs/>
              </w:rPr>
              <w:lastRenderedPageBreak/>
              <w:t xml:space="preserve">medmenneskelige, humanitære eller andre årsager i henhold til den gældende nationale retlige ramme, og tilbagesendelsen ikke vil føre til risiko for krænkelse af princippet om non-refoulement og andre forpligtelser vedrørende grundlæggende </w:t>
            </w:r>
            <w:r w:rsidR="003A1145">
              <w:rPr>
                <w:b/>
                <w:bCs/>
                <w:i/>
                <w:iCs/>
              </w:rPr>
              <w:t>rettigheder i henhold til chart</w:t>
            </w:r>
            <w:r w:rsidRPr="00AD7E75">
              <w:rPr>
                <w:b/>
                <w:bCs/>
                <w:i/>
                <w:iCs/>
              </w:rPr>
              <w:t>ret om grundlæggende rettigheder og andre EU-forpligtelser og internationale forpligtelser</w:t>
            </w:r>
            <w:r w:rsidRPr="00AD7E75">
              <w:t xml:space="preserve">. </w:t>
            </w:r>
            <w:r w:rsidRPr="00AD7E75">
              <w:rPr>
                <w:b/>
                <w:bCs/>
                <w:i/>
                <w:iCs/>
              </w:rPr>
              <w:t>Afgørelsen</w:t>
            </w:r>
            <w:r w:rsidRPr="00AD7E75">
              <w:t xml:space="preserve"> om tilbagesendelse udstedes ved en særskilt akt, den </w:t>
            </w:r>
            <w:r w:rsidRPr="00AD7E75">
              <w:rPr>
                <w:b/>
                <w:bCs/>
                <w:i/>
                <w:iCs/>
              </w:rPr>
              <w:t>kan udstedes</w:t>
            </w:r>
            <w:r w:rsidR="00C56486" w:rsidRPr="00AD7E75">
              <w:rPr>
                <w:b/>
                <w:bCs/>
                <w:i/>
                <w:iCs/>
              </w:rPr>
              <w:t xml:space="preserve"> </w:t>
            </w:r>
            <w:r w:rsidRPr="00AD7E75">
              <w:t xml:space="preserve">samtidig og sammen med </w:t>
            </w:r>
            <w:r w:rsidRPr="00AD7E75">
              <w:rPr>
                <w:b/>
                <w:bCs/>
                <w:i/>
                <w:iCs/>
              </w:rPr>
              <w:t>den endelige afgørelse</w:t>
            </w:r>
            <w:r w:rsidRPr="00AD7E75">
              <w:t xml:space="preserve"> om afslag på ansøgningen om international beskyttelse</w:t>
            </w:r>
            <w:r w:rsidRPr="00AD7E75">
              <w:rPr>
                <w:b/>
                <w:bCs/>
                <w:i/>
                <w:iCs/>
              </w:rPr>
              <w:t>, såfremt der har været en individuel vurdering af det fulde anvendelsesområde for princippet om non-refoulement</w:t>
            </w:r>
            <w:r w:rsidRPr="00AD7E75">
              <w:t>.</w:t>
            </w:r>
          </w:p>
        </w:tc>
      </w:tr>
    </w:tbl>
    <w:p w14:paraId="33BC533D"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5AD21257" w14:textId="77777777" w:rsidR="00BA434B" w:rsidRPr="006B6E62" w:rsidRDefault="00BA434B" w:rsidP="00BA434B">
      <w:r w:rsidRPr="006B6E62">
        <w:rPr>
          <w:rStyle w:val="HideTWBExt"/>
          <w:noProof w:val="0"/>
          <w:color w:val="auto"/>
        </w:rPr>
        <w:t>&lt;/Amend&gt;</w:t>
      </w:r>
    </w:p>
    <w:p w14:paraId="3260FE45"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211</w:t>
      </w:r>
      <w:r w:rsidRPr="006B6E62">
        <w:rPr>
          <w:rStyle w:val="HideTWBExt"/>
          <w:noProof w:val="0"/>
          <w:color w:val="auto"/>
        </w:rPr>
        <w:t>&lt;/NumAm&gt;</w:t>
      </w:r>
    </w:p>
    <w:p w14:paraId="4E075C3B" w14:textId="77777777" w:rsidR="00BA434B" w:rsidRPr="006B6E62" w:rsidRDefault="00BA434B" w:rsidP="00BA434B">
      <w:pPr>
        <w:pStyle w:val="NormalBold"/>
      </w:pPr>
      <w:r w:rsidRPr="006B6E62">
        <w:rPr>
          <w:rStyle w:val="HideTWBExt"/>
          <w:noProof w:val="0"/>
          <w:color w:val="auto"/>
        </w:rPr>
        <w:t>&lt;RepeatBlock-By&gt;&lt;Members&gt;</w:t>
      </w:r>
      <w:r w:rsidRPr="006B6E62">
        <w:t>Jadwiga Wiśniewska, Patryk Jaki</w:t>
      </w:r>
      <w:r w:rsidRPr="006B6E62">
        <w:rPr>
          <w:rStyle w:val="HideTWBExt"/>
          <w:noProof w:val="0"/>
          <w:color w:val="auto"/>
        </w:rPr>
        <w:t>&lt;/Members&gt;</w:t>
      </w:r>
    </w:p>
    <w:p w14:paraId="0B6A21FF" w14:textId="77777777" w:rsidR="00BA434B" w:rsidRPr="00AD7E75" w:rsidRDefault="00BA434B" w:rsidP="00BA434B">
      <w:pPr>
        <w:pStyle w:val="NormalBold"/>
      </w:pPr>
      <w:r w:rsidRPr="00AD7E75">
        <w:rPr>
          <w:rStyle w:val="HideTWBExt"/>
          <w:noProof w:val="0"/>
          <w:color w:val="auto"/>
        </w:rPr>
        <w:t>&lt;/RepeatBlock-By&gt;</w:t>
      </w:r>
    </w:p>
    <w:p w14:paraId="01A6EFF5"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C5045F1" w14:textId="77777777" w:rsidR="00BA434B" w:rsidRPr="00AD7E75" w:rsidRDefault="00BA434B" w:rsidP="00BA434B">
      <w:pPr>
        <w:pStyle w:val="NormalBold"/>
      </w:pPr>
      <w:r w:rsidRPr="00AD7E75">
        <w:rPr>
          <w:rStyle w:val="HideTWBExt"/>
          <w:noProof w:val="0"/>
          <w:color w:val="auto"/>
        </w:rPr>
        <w:t>&lt;Article&gt;</w:t>
      </w:r>
      <w:r w:rsidRPr="00AD7E75">
        <w:t>Artikel 35 a</w:t>
      </w:r>
      <w:r w:rsidRPr="00AD7E75">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21126AB6" w14:textId="77777777" w:rsidTr="003A1145">
        <w:trPr>
          <w:trHeight w:val="240"/>
          <w:jc w:val="center"/>
        </w:trPr>
        <w:tc>
          <w:tcPr>
            <w:tcW w:w="9752" w:type="dxa"/>
            <w:gridSpan w:val="2"/>
          </w:tcPr>
          <w:p w14:paraId="2E983ABF" w14:textId="77777777" w:rsidR="00BA434B" w:rsidRPr="00AD7E75" w:rsidRDefault="00BA434B" w:rsidP="003A1145"/>
        </w:tc>
      </w:tr>
      <w:tr w:rsidR="00B20A0D" w:rsidRPr="00AD7E75" w14:paraId="59BD4BBB" w14:textId="77777777" w:rsidTr="003A1145">
        <w:trPr>
          <w:trHeight w:val="240"/>
          <w:jc w:val="center"/>
        </w:trPr>
        <w:tc>
          <w:tcPr>
            <w:tcW w:w="4876" w:type="dxa"/>
            <w:hideMark/>
          </w:tcPr>
          <w:p w14:paraId="5A9479DE" w14:textId="77777777" w:rsidR="00BA434B" w:rsidRPr="00AD7E75" w:rsidRDefault="00BA434B" w:rsidP="003A1145">
            <w:pPr>
              <w:pStyle w:val="AmColumnHeading"/>
            </w:pPr>
            <w:r w:rsidRPr="00AD7E75">
              <w:t>Kommissionens forslag</w:t>
            </w:r>
          </w:p>
        </w:tc>
        <w:tc>
          <w:tcPr>
            <w:tcW w:w="4876" w:type="dxa"/>
            <w:hideMark/>
          </w:tcPr>
          <w:p w14:paraId="0D142ADE" w14:textId="77777777" w:rsidR="00BA434B" w:rsidRPr="00AD7E75" w:rsidRDefault="00BA434B" w:rsidP="003A1145">
            <w:pPr>
              <w:pStyle w:val="AmColumnHeading"/>
            </w:pPr>
            <w:r w:rsidRPr="00AD7E75">
              <w:t>Ændringsforslag</w:t>
            </w:r>
          </w:p>
        </w:tc>
      </w:tr>
      <w:tr w:rsidR="00B20A0D" w:rsidRPr="00AD7E75" w14:paraId="5BB5FDE0" w14:textId="77777777" w:rsidTr="003A1145">
        <w:trPr>
          <w:jc w:val="center"/>
        </w:trPr>
        <w:tc>
          <w:tcPr>
            <w:tcW w:w="4876" w:type="dxa"/>
            <w:hideMark/>
          </w:tcPr>
          <w:p w14:paraId="4E0F30E8" w14:textId="77777777" w:rsidR="00BA434B" w:rsidRPr="00AD7E75" w:rsidRDefault="00BA434B" w:rsidP="003A1145">
            <w:pPr>
              <w:pStyle w:val="Normal6a"/>
            </w:pPr>
            <w:r w:rsidRPr="00AD7E75">
              <w:t xml:space="preserve">Hvis en ansøgning afvises som uantagelig, som grundløs eller åbenbart grundløs med hensyn til både flygtningestatus og subsidiær beskyttelsesstatus eller som stiltiende eller udtrykkeligt trukket tilbage, udsteder medlemsstaterne en afgørelse om tilbagesendelse i overensstemmelse med direktiv (EU) XXX/XXX [direktivet om tilbagesendelse]. Afgørelsen om tilbagesendelse udstedes </w:t>
            </w:r>
            <w:r w:rsidRPr="00AD7E75">
              <w:rPr>
                <w:b/>
                <w:bCs/>
                <w:i/>
                <w:iCs/>
              </w:rPr>
              <w:t>som en del af</w:t>
            </w:r>
            <w:r w:rsidRPr="00AD7E75">
              <w:t xml:space="preserve"> afgørelsen om afslag på ansøgningen om international beskyttelse</w:t>
            </w:r>
            <w:r w:rsidRPr="00AD7E75">
              <w:rPr>
                <w:b/>
                <w:bCs/>
                <w:i/>
                <w:iCs/>
              </w:rPr>
              <w:t xml:space="preserve"> eller ved en særskilt akt</w:t>
            </w:r>
            <w:r w:rsidRPr="00AD7E75">
              <w:t xml:space="preserve">. </w:t>
            </w:r>
            <w:r w:rsidRPr="00AD7E75">
              <w:rPr>
                <w:b/>
                <w:bCs/>
                <w:i/>
                <w:iCs/>
              </w:rPr>
              <w:t>Hvis afgørelsen om tilbagesendelse udstedes ved en særskilt akt, udstedes den samtidig og sammen med afgørelsen om afslag på ansøgningen om international beskyttelse</w:t>
            </w:r>
            <w:r w:rsidRPr="00AD7E75">
              <w:t>.</w:t>
            </w:r>
          </w:p>
        </w:tc>
        <w:tc>
          <w:tcPr>
            <w:tcW w:w="4876" w:type="dxa"/>
            <w:hideMark/>
          </w:tcPr>
          <w:p w14:paraId="37D4044E" w14:textId="77777777" w:rsidR="00BA434B" w:rsidRPr="00AD7E75" w:rsidRDefault="00BA434B" w:rsidP="003A1145">
            <w:pPr>
              <w:pStyle w:val="Normal6a"/>
            </w:pPr>
            <w:r w:rsidRPr="00AD7E75">
              <w:t xml:space="preserve">Hvis en ansøgning afvises som uantagelig, som grundløs eller åbenbart grundløs med hensyn til både flygtningestatus og subsidiær beskyttelsesstatus eller som stiltiende eller udtrykkeligt trukket tilbage, udsteder medlemsstaterne en afgørelse om tilbagesendelse i overensstemmelse med direktiv (EU) XXX/XXX [direktivet om tilbagesendelse]. Afgørelsen om tilbagesendelse udstedes </w:t>
            </w:r>
            <w:r w:rsidRPr="00AD7E75">
              <w:rPr>
                <w:b/>
                <w:bCs/>
                <w:i/>
                <w:iCs/>
              </w:rPr>
              <w:t>sammen med</w:t>
            </w:r>
            <w:r w:rsidRPr="00AD7E75">
              <w:t xml:space="preserve"> afgørelsen om afslag på ansøgningen om international beskyttelse.</w:t>
            </w:r>
          </w:p>
        </w:tc>
      </w:tr>
    </w:tbl>
    <w:p w14:paraId="6FD95689"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{PL}</w:t>
      </w:r>
      <w:r w:rsidRPr="006B6E62">
        <w:t>pl</w:t>
      </w:r>
      <w:r w:rsidRPr="006B6E62">
        <w:rPr>
          <w:rStyle w:val="HideTWBExt"/>
          <w:noProof w:val="0"/>
          <w:color w:val="auto"/>
        </w:rPr>
        <w:t>&lt;/Original&gt;</w:t>
      </w:r>
    </w:p>
    <w:p w14:paraId="7FD9AFA4" w14:textId="77777777" w:rsidR="00BA434B" w:rsidRPr="006B6E62" w:rsidRDefault="00BA434B" w:rsidP="00BA434B">
      <w:r w:rsidRPr="006B6E62">
        <w:rPr>
          <w:rStyle w:val="HideTWBExt"/>
          <w:noProof w:val="0"/>
          <w:color w:val="auto"/>
        </w:rPr>
        <w:t>&lt;/Amend&gt;</w:t>
      </w:r>
    </w:p>
    <w:p w14:paraId="296427F2"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212</w:t>
      </w:r>
      <w:r w:rsidRPr="006B6E62">
        <w:rPr>
          <w:rStyle w:val="HideTWBExt"/>
          <w:noProof w:val="0"/>
          <w:color w:val="auto"/>
        </w:rPr>
        <w:t>&lt;/NumAm&gt;</w:t>
      </w:r>
    </w:p>
    <w:p w14:paraId="025D4430"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Giuliano Pisapia, Birgit Sippel, Javier Moreno Sánchez, Pietro Bartolo, Petar Vitanov</w:t>
      </w:r>
      <w:r w:rsidRPr="006B6E62">
        <w:rPr>
          <w:rStyle w:val="HideTWBExt"/>
          <w:noProof w:val="0"/>
          <w:color w:val="auto"/>
        </w:rPr>
        <w:t>&lt;/Members&gt;</w:t>
      </w:r>
    </w:p>
    <w:p w14:paraId="4F0D8DAC" w14:textId="77777777" w:rsidR="00BA434B" w:rsidRPr="00AD7E75" w:rsidRDefault="00BA434B" w:rsidP="00BA434B">
      <w:pPr>
        <w:pStyle w:val="NormalBold"/>
      </w:pPr>
      <w:r w:rsidRPr="00AD7E75">
        <w:rPr>
          <w:rStyle w:val="HideTWBExt"/>
          <w:noProof w:val="0"/>
          <w:color w:val="auto"/>
        </w:rPr>
        <w:t>&lt;/RepeatBlock-By&gt;</w:t>
      </w:r>
    </w:p>
    <w:p w14:paraId="5600EE14"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CBA6A00" w14:textId="77777777" w:rsidR="00BA434B" w:rsidRPr="00AD7E75" w:rsidRDefault="00BA434B" w:rsidP="00BA434B">
      <w:pPr>
        <w:pStyle w:val="NormalBold"/>
      </w:pPr>
      <w:r w:rsidRPr="00AD7E75">
        <w:rPr>
          <w:rStyle w:val="HideTWBExt"/>
          <w:noProof w:val="0"/>
          <w:color w:val="auto"/>
        </w:rPr>
        <w:t>&lt;Article&gt;</w:t>
      </w:r>
      <w:r w:rsidRPr="00AD7E75">
        <w:t>Artikel 35 a</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016716E6" w14:textId="77777777" w:rsidTr="003A1145">
        <w:trPr>
          <w:trHeight w:val="240"/>
          <w:jc w:val="center"/>
        </w:trPr>
        <w:tc>
          <w:tcPr>
            <w:tcW w:w="9752" w:type="dxa"/>
            <w:gridSpan w:val="2"/>
          </w:tcPr>
          <w:p w14:paraId="1681820E" w14:textId="77777777" w:rsidR="00BA434B" w:rsidRPr="00AD7E75" w:rsidRDefault="00BA434B" w:rsidP="003A1145"/>
        </w:tc>
      </w:tr>
      <w:tr w:rsidR="00B20A0D" w:rsidRPr="00AD7E75" w14:paraId="51FD343B" w14:textId="77777777" w:rsidTr="003A1145">
        <w:trPr>
          <w:trHeight w:val="240"/>
          <w:jc w:val="center"/>
        </w:trPr>
        <w:tc>
          <w:tcPr>
            <w:tcW w:w="4876" w:type="dxa"/>
            <w:hideMark/>
          </w:tcPr>
          <w:p w14:paraId="6AE637CA" w14:textId="77777777" w:rsidR="00BA434B" w:rsidRPr="00AD7E75" w:rsidRDefault="00BA434B" w:rsidP="003A1145">
            <w:pPr>
              <w:pStyle w:val="AmColumnHeading"/>
            </w:pPr>
            <w:r w:rsidRPr="00AD7E75">
              <w:t>Kommissionens forslag</w:t>
            </w:r>
          </w:p>
        </w:tc>
        <w:tc>
          <w:tcPr>
            <w:tcW w:w="4876" w:type="dxa"/>
            <w:hideMark/>
          </w:tcPr>
          <w:p w14:paraId="1CF7301B" w14:textId="77777777" w:rsidR="00BA434B" w:rsidRPr="00AD7E75" w:rsidRDefault="00BA434B" w:rsidP="003A1145">
            <w:pPr>
              <w:pStyle w:val="AmColumnHeading"/>
            </w:pPr>
            <w:r w:rsidRPr="00AD7E75">
              <w:t>Ændringsforslag</w:t>
            </w:r>
          </w:p>
        </w:tc>
      </w:tr>
      <w:tr w:rsidR="00B20A0D" w:rsidRPr="00AD7E75" w14:paraId="7BE7DD7B" w14:textId="77777777" w:rsidTr="003A1145">
        <w:trPr>
          <w:jc w:val="center"/>
        </w:trPr>
        <w:tc>
          <w:tcPr>
            <w:tcW w:w="4876" w:type="dxa"/>
            <w:hideMark/>
          </w:tcPr>
          <w:p w14:paraId="79C98CA7" w14:textId="77777777" w:rsidR="00BA434B" w:rsidRPr="00AD7E75" w:rsidRDefault="00BA434B" w:rsidP="003A1145">
            <w:pPr>
              <w:pStyle w:val="Normal6a"/>
            </w:pPr>
            <w:r w:rsidRPr="00AD7E75">
              <w:t xml:space="preserve">Hvis en ansøgning afvises som uantagelig, som grundløs eller åbenbart grundløs med hensyn til både flygtningestatus og subsidiær beskyttelsesstatus eller som stiltiende eller udtrykkeligt trukket tilbage, </w:t>
            </w:r>
            <w:r w:rsidRPr="00AD7E75">
              <w:rPr>
                <w:b/>
                <w:bCs/>
                <w:i/>
                <w:iCs/>
              </w:rPr>
              <w:t>udsteder</w:t>
            </w:r>
            <w:r w:rsidRPr="00AD7E75">
              <w:t xml:space="preserve"> medlemsstaterne en afgørelse om tilbagesendelse i overensstemmelse med direktiv (EU) XXX/XXX [direktivet om tilbagesendelse]. Afgørelsen om tilbagesendelse udstedes som </w:t>
            </w:r>
            <w:r w:rsidRPr="00AD7E75">
              <w:rPr>
                <w:b/>
                <w:bCs/>
                <w:i/>
                <w:iCs/>
              </w:rPr>
              <w:t>en del af afgørelsen om afslag på ansøgningen om international beskyttelse eller ved</w:t>
            </w:r>
            <w:r w:rsidRPr="00AD7E75">
              <w:t xml:space="preserve"> en særskilt akt. </w:t>
            </w:r>
            <w:r w:rsidRPr="00AD7E75">
              <w:rPr>
                <w:b/>
                <w:bCs/>
                <w:i/>
                <w:iCs/>
              </w:rPr>
              <w:t>Hvis afgørelsen</w:t>
            </w:r>
            <w:r w:rsidRPr="00AD7E75">
              <w:t xml:space="preserve"> om tilbagesendelse udstedes </w:t>
            </w:r>
            <w:r w:rsidRPr="00AD7E75">
              <w:rPr>
                <w:b/>
                <w:bCs/>
                <w:i/>
                <w:iCs/>
              </w:rPr>
              <w:t>ved en særskilt akt, udstedes den</w:t>
            </w:r>
            <w:r w:rsidRPr="00AD7E75">
              <w:t xml:space="preserve"> samtidig og sammen med afgørelsen om afslag på ansøgningen om international beskyttelse.</w:t>
            </w:r>
            <w:r w:rsidRPr="00AD7E75">
              <w:rPr>
                <w:b/>
                <w:bCs/>
                <w:i/>
                <w:iCs/>
              </w:rPr>
              <w:t>"</w:t>
            </w:r>
          </w:p>
        </w:tc>
        <w:tc>
          <w:tcPr>
            <w:tcW w:w="4876" w:type="dxa"/>
            <w:hideMark/>
          </w:tcPr>
          <w:p w14:paraId="4425DEF9" w14:textId="77777777" w:rsidR="00BA434B" w:rsidRPr="00AD7E75" w:rsidRDefault="00BA434B" w:rsidP="003A1145">
            <w:pPr>
              <w:pStyle w:val="Normal6a"/>
            </w:pPr>
            <w:r w:rsidRPr="00AD7E75">
              <w:t xml:space="preserve">Hvis en ansøgning afvises som uantagelig, som grundløs eller åbenbart grundløs med hensyn til både flygtningestatus og subsidiær beskyttelsesstatus eller som stiltiende eller udtrykkeligt trukket tilbage, </w:t>
            </w:r>
            <w:r w:rsidRPr="00AD7E75">
              <w:rPr>
                <w:b/>
                <w:bCs/>
                <w:i/>
                <w:iCs/>
              </w:rPr>
              <w:t xml:space="preserve">kan </w:t>
            </w:r>
            <w:r w:rsidRPr="00AD7E75">
              <w:t xml:space="preserve">medlemsstaterne </w:t>
            </w:r>
            <w:r w:rsidRPr="00AD7E75">
              <w:rPr>
                <w:b/>
                <w:bCs/>
                <w:i/>
                <w:iCs/>
              </w:rPr>
              <w:t xml:space="preserve">udstede </w:t>
            </w:r>
            <w:r w:rsidRPr="00AD7E75">
              <w:t>en afgørelse om tilbagesendelse i overensstemmelse med direktiv (EU) XXX/XXX [direktivet om tilbagesendelse]. Afgørelsen om tilbagesendelse udstedes som en særskilt akt</w:t>
            </w:r>
            <w:r w:rsidRPr="00AD7E75">
              <w:rPr>
                <w:b/>
                <w:bCs/>
                <w:i/>
                <w:iCs/>
              </w:rPr>
              <w:t>, idet den er en separat afgørelse</w:t>
            </w:r>
            <w:r w:rsidRPr="00AD7E75">
              <w:t xml:space="preserve">. </w:t>
            </w:r>
            <w:r w:rsidRPr="00AD7E75">
              <w:rPr>
                <w:b/>
                <w:bCs/>
                <w:i/>
                <w:iCs/>
              </w:rPr>
              <w:t>Afgørelsen</w:t>
            </w:r>
            <w:r w:rsidRPr="00AD7E75">
              <w:t xml:space="preserve"> om tilbagesendelse </w:t>
            </w:r>
            <w:r w:rsidRPr="00AD7E75">
              <w:rPr>
                <w:b/>
                <w:bCs/>
                <w:i/>
                <w:iCs/>
              </w:rPr>
              <w:t xml:space="preserve">kan </w:t>
            </w:r>
            <w:r w:rsidRPr="00AD7E75">
              <w:t>udstedes samtidig og sammen med afgørelsen om afslag på ansøgningen om international beskyttelse.</w:t>
            </w:r>
          </w:p>
        </w:tc>
      </w:tr>
    </w:tbl>
    <w:p w14:paraId="0928AE86" w14:textId="77777777" w:rsidR="00BA434B" w:rsidRPr="003A1145" w:rsidRDefault="00BA434B" w:rsidP="00BA434B">
      <w:pPr>
        <w:pStyle w:val="AmOrLang"/>
        <w:rPr>
          <w:lang w:val="en-GB"/>
        </w:rPr>
      </w:pPr>
      <w:r w:rsidRPr="003A1145">
        <w:rPr>
          <w:lang w:val="en-GB"/>
        </w:rPr>
        <w:t xml:space="preserve">Or. </w:t>
      </w:r>
      <w:r w:rsidRPr="003A1145">
        <w:rPr>
          <w:rStyle w:val="HideTWBExt"/>
          <w:noProof w:val="0"/>
          <w:color w:val="auto"/>
          <w:lang w:val="en-GB"/>
        </w:rPr>
        <w:t>&lt;Original&gt;</w:t>
      </w:r>
      <w:r w:rsidRPr="003A1145">
        <w:rPr>
          <w:rStyle w:val="HideTWBInt"/>
          <w:color w:val="auto"/>
          <w:lang w:val="en-GB"/>
        </w:rPr>
        <w:t>{EN}</w:t>
      </w:r>
      <w:r w:rsidRPr="003A1145">
        <w:rPr>
          <w:lang w:val="en-GB"/>
        </w:rPr>
        <w:t>en</w:t>
      </w:r>
      <w:r w:rsidRPr="003A1145">
        <w:rPr>
          <w:rStyle w:val="HideTWBExt"/>
          <w:noProof w:val="0"/>
          <w:color w:val="auto"/>
          <w:lang w:val="en-GB"/>
        </w:rPr>
        <w:t>&lt;/Original&gt;</w:t>
      </w:r>
    </w:p>
    <w:p w14:paraId="78BC0173" w14:textId="77777777" w:rsidR="00BA434B" w:rsidRPr="003A1145" w:rsidRDefault="00BA434B" w:rsidP="00BA434B">
      <w:pPr>
        <w:pStyle w:val="AmJustTitle"/>
        <w:rPr>
          <w:lang w:val="en-GB"/>
        </w:rPr>
      </w:pPr>
      <w:r w:rsidRPr="003A1145">
        <w:rPr>
          <w:rStyle w:val="HideTWBExt"/>
          <w:noProof w:val="0"/>
          <w:color w:val="auto"/>
          <w:lang w:val="en-GB"/>
        </w:rPr>
        <w:t>&lt;TitreJust&gt;</w:t>
      </w:r>
      <w:r w:rsidRPr="003A1145">
        <w:rPr>
          <w:lang w:val="en-GB"/>
        </w:rPr>
        <w:t>Begrundelse</w:t>
      </w:r>
      <w:r w:rsidRPr="003A1145">
        <w:rPr>
          <w:rStyle w:val="HideTWBExt"/>
          <w:noProof w:val="0"/>
          <w:color w:val="auto"/>
          <w:lang w:val="en-GB"/>
        </w:rPr>
        <w:t>&lt;/TitreJust&gt;</w:t>
      </w:r>
    </w:p>
    <w:p w14:paraId="5F909083" w14:textId="5A14C2F9" w:rsidR="00BA434B" w:rsidRPr="003A1145" w:rsidRDefault="0030615F" w:rsidP="00BA434B">
      <w:pPr>
        <w:pStyle w:val="AmJustText"/>
        <w:rPr>
          <w:lang w:val="en-GB"/>
        </w:rPr>
      </w:pPr>
      <w:r w:rsidRPr="003A1145">
        <w:rPr>
          <w:lang w:val="en-GB"/>
        </w:rPr>
        <w:t>The return decision should be separate from a decision not to grant international protection to an applicant.</w:t>
      </w:r>
      <w:r w:rsidR="00BA434B" w:rsidRPr="003A1145">
        <w:rPr>
          <w:lang w:val="en-GB"/>
        </w:rPr>
        <w:t xml:space="preserve"> </w:t>
      </w:r>
      <w:r w:rsidR="004D3CC4" w:rsidRPr="003A1145">
        <w:rPr>
          <w:lang w:val="en-GB"/>
        </w:rPr>
        <w:t>This would allow to maintain access to other resident permits and types of authorisations outside asylum which are available under national law and are currently used by Member States</w:t>
      </w:r>
      <w:r w:rsidR="00BA434B" w:rsidRPr="003A1145">
        <w:rPr>
          <w:lang w:val="en-GB"/>
        </w:rPr>
        <w:t xml:space="preserve">. </w:t>
      </w:r>
      <w:r w:rsidR="00F07BD2" w:rsidRPr="003A1145">
        <w:rPr>
          <w:lang w:val="en-GB"/>
        </w:rPr>
        <w:t>The provisions of Article 6(5) of the SBC are the only provisions which allow MS to let people access the territory, even if they do not fulfil the conditions of entry.</w:t>
      </w:r>
      <w:r w:rsidR="00BA434B" w:rsidRPr="003A1145">
        <w:rPr>
          <w:lang w:val="en-GB"/>
        </w:rPr>
        <w:t xml:space="preserve"> </w:t>
      </w:r>
      <w:r w:rsidR="00DA5821" w:rsidRPr="003A1145">
        <w:rPr>
          <w:lang w:val="en-GB"/>
        </w:rPr>
        <w:t>After that the MS is free to grant whatever permit/status to the person it wants under its national law</w:t>
      </w:r>
      <w:r w:rsidR="00BA434B" w:rsidRPr="003A1145">
        <w:rPr>
          <w:lang w:val="en-GB"/>
        </w:rPr>
        <w:t xml:space="preserve">. </w:t>
      </w:r>
      <w:r w:rsidR="00181B7E" w:rsidRPr="003A1145">
        <w:rPr>
          <w:lang w:val="en-GB"/>
        </w:rPr>
        <w:t>This is approach we are taking in the Screening</w:t>
      </w:r>
      <w:r w:rsidR="00BA434B" w:rsidRPr="003A1145">
        <w:rPr>
          <w:lang w:val="en-GB"/>
        </w:rPr>
        <w:t>.</w:t>
      </w:r>
    </w:p>
    <w:p w14:paraId="4804D59E" w14:textId="77777777" w:rsidR="00BA434B" w:rsidRPr="003A1145" w:rsidRDefault="00BA434B" w:rsidP="00BA434B">
      <w:pPr>
        <w:rPr>
          <w:lang w:val="en-GB"/>
        </w:rPr>
      </w:pPr>
      <w:r w:rsidRPr="003A1145">
        <w:rPr>
          <w:rStyle w:val="HideTWBExt"/>
          <w:noProof w:val="0"/>
          <w:color w:val="auto"/>
          <w:lang w:val="en-GB"/>
        </w:rPr>
        <w:t>&lt;/Amend&gt;</w:t>
      </w:r>
    </w:p>
    <w:p w14:paraId="2EA57CD4" w14:textId="77777777" w:rsidR="00BA434B" w:rsidRPr="003A1145" w:rsidRDefault="00BA434B" w:rsidP="00BA434B">
      <w:pPr>
        <w:pStyle w:val="AmNumberTabs"/>
        <w:rPr>
          <w:lang w:val="en-GB"/>
        </w:rPr>
      </w:pPr>
      <w:r w:rsidRPr="003A1145">
        <w:rPr>
          <w:rStyle w:val="HideTWBExt"/>
          <w:noProof w:val="0"/>
          <w:color w:val="auto"/>
          <w:lang w:val="en-GB"/>
        </w:rPr>
        <w:t>&lt;Amend&gt;</w:t>
      </w:r>
      <w:r w:rsidRPr="003A1145">
        <w:rPr>
          <w:lang w:val="en-GB"/>
        </w:rPr>
        <w:t>Ændringsforslag</w:t>
      </w:r>
      <w:r w:rsidRPr="003A1145">
        <w:rPr>
          <w:lang w:val="en-GB"/>
        </w:rPr>
        <w:tab/>
      </w:r>
      <w:r w:rsidRPr="003A1145">
        <w:rPr>
          <w:lang w:val="en-GB"/>
        </w:rPr>
        <w:tab/>
      </w:r>
      <w:r w:rsidRPr="003A1145">
        <w:rPr>
          <w:rStyle w:val="HideTWBExt"/>
          <w:noProof w:val="0"/>
          <w:color w:val="auto"/>
          <w:lang w:val="en-GB"/>
        </w:rPr>
        <w:t>&lt;NumAm&gt;</w:t>
      </w:r>
      <w:r w:rsidRPr="003A1145">
        <w:rPr>
          <w:lang w:val="en-GB"/>
        </w:rPr>
        <w:t>213</w:t>
      </w:r>
      <w:r w:rsidRPr="003A1145">
        <w:rPr>
          <w:rStyle w:val="HideTWBExt"/>
          <w:noProof w:val="0"/>
          <w:color w:val="auto"/>
          <w:lang w:val="en-GB"/>
        </w:rPr>
        <w:t>&lt;/NumAm&gt;</w:t>
      </w:r>
    </w:p>
    <w:p w14:paraId="1DB29427"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66EA6C6A" w14:textId="77777777" w:rsidR="00BA434B" w:rsidRPr="00AD7E75" w:rsidRDefault="00BA434B" w:rsidP="00BA434B">
      <w:pPr>
        <w:pStyle w:val="NormalBold"/>
      </w:pPr>
      <w:r w:rsidRPr="00AD7E75">
        <w:rPr>
          <w:rStyle w:val="HideTWBExt"/>
          <w:noProof w:val="0"/>
          <w:color w:val="auto"/>
        </w:rPr>
        <w:t>&lt;/RepeatBlock-By&gt;</w:t>
      </w:r>
    </w:p>
    <w:p w14:paraId="4A4E0CF4" w14:textId="77777777" w:rsidR="00BA434B" w:rsidRPr="00AD7E75" w:rsidRDefault="00BA434B" w:rsidP="00BA434B">
      <w:pPr>
        <w:pStyle w:val="NormalBold"/>
      </w:pPr>
      <w:r w:rsidRPr="00AD7E75">
        <w:rPr>
          <w:rStyle w:val="HideTWBExt"/>
          <w:noProof w:val="0"/>
          <w:color w:val="auto"/>
        </w:rPr>
        <w:lastRenderedPageBreak/>
        <w:t>&lt;DocAmend&gt;</w:t>
      </w:r>
      <w:r w:rsidRPr="00AD7E75">
        <w:t>Forslag til forordning</w:t>
      </w:r>
      <w:r w:rsidRPr="00AD7E75">
        <w:rPr>
          <w:rStyle w:val="HideTWBExt"/>
          <w:noProof w:val="0"/>
          <w:color w:val="auto"/>
        </w:rPr>
        <w:t>&lt;/DocAmend&gt;</w:t>
      </w:r>
    </w:p>
    <w:p w14:paraId="2F53BC71" w14:textId="77777777" w:rsidR="00BA434B" w:rsidRPr="003A1145" w:rsidRDefault="00BA434B" w:rsidP="00BA434B">
      <w:pPr>
        <w:pStyle w:val="NormalBold"/>
        <w:rPr>
          <w:lang w:val="it-IT"/>
        </w:rPr>
      </w:pPr>
      <w:r w:rsidRPr="003A1145">
        <w:rPr>
          <w:rStyle w:val="HideTWBExt"/>
          <w:noProof w:val="0"/>
          <w:color w:val="auto"/>
          <w:lang w:val="it-IT"/>
        </w:rPr>
        <w:t>&lt;Article&gt;</w:t>
      </w:r>
      <w:r w:rsidRPr="003A1145">
        <w:rPr>
          <w:lang w:val="it-IT"/>
        </w:rPr>
        <w:t>Artikel 40 – litra a – stk. 1 – litra i</w:t>
      </w:r>
      <w:r w:rsidRPr="003A1145">
        <w:rPr>
          <w:rStyle w:val="HideTWBExt"/>
          <w:noProof w:val="0"/>
          <w:color w:val="auto"/>
          <w:lang w:val="it-I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1C0DC51A" w14:textId="77777777" w:rsidTr="003A1145">
        <w:trPr>
          <w:trHeight w:val="240"/>
          <w:jc w:val="center"/>
        </w:trPr>
        <w:tc>
          <w:tcPr>
            <w:tcW w:w="9752" w:type="dxa"/>
            <w:gridSpan w:val="2"/>
          </w:tcPr>
          <w:p w14:paraId="3A70FFB0" w14:textId="77777777" w:rsidR="00BA434B" w:rsidRPr="003A1145" w:rsidRDefault="00BA434B" w:rsidP="003A1145">
            <w:pPr>
              <w:rPr>
                <w:lang w:val="it-IT"/>
              </w:rPr>
            </w:pPr>
          </w:p>
        </w:tc>
      </w:tr>
      <w:tr w:rsidR="00B20A0D" w:rsidRPr="00AD7E75" w14:paraId="70C00369" w14:textId="77777777" w:rsidTr="003A1145">
        <w:trPr>
          <w:trHeight w:val="240"/>
          <w:jc w:val="center"/>
        </w:trPr>
        <w:tc>
          <w:tcPr>
            <w:tcW w:w="4876" w:type="dxa"/>
            <w:hideMark/>
          </w:tcPr>
          <w:p w14:paraId="574F38D5" w14:textId="77777777" w:rsidR="00BA434B" w:rsidRPr="00AD7E75" w:rsidRDefault="00BA434B" w:rsidP="003A1145">
            <w:pPr>
              <w:pStyle w:val="AmColumnHeading"/>
            </w:pPr>
            <w:r w:rsidRPr="00AD7E75">
              <w:t>Kommissionens forslag</w:t>
            </w:r>
          </w:p>
        </w:tc>
        <w:tc>
          <w:tcPr>
            <w:tcW w:w="4876" w:type="dxa"/>
            <w:hideMark/>
          </w:tcPr>
          <w:p w14:paraId="15441AAC" w14:textId="77777777" w:rsidR="00BA434B" w:rsidRPr="00AD7E75" w:rsidRDefault="00BA434B" w:rsidP="003A1145">
            <w:pPr>
              <w:pStyle w:val="AmColumnHeading"/>
            </w:pPr>
            <w:r w:rsidRPr="00AD7E75">
              <w:t>Ændringsforslag</w:t>
            </w:r>
          </w:p>
        </w:tc>
      </w:tr>
      <w:tr w:rsidR="00B20A0D" w:rsidRPr="00AD7E75" w14:paraId="0657F6BF" w14:textId="77777777" w:rsidTr="003A1145">
        <w:trPr>
          <w:jc w:val="center"/>
        </w:trPr>
        <w:tc>
          <w:tcPr>
            <w:tcW w:w="4876" w:type="dxa"/>
            <w:hideMark/>
          </w:tcPr>
          <w:p w14:paraId="114FC590" w14:textId="77777777" w:rsidR="00BA434B" w:rsidRPr="00AD7E75" w:rsidRDefault="00BA434B" w:rsidP="003A1145">
            <w:pPr>
              <w:pStyle w:val="Normal6a"/>
            </w:pPr>
            <w:r w:rsidRPr="00AD7E75">
              <w:rPr>
                <w:b/>
                <w:i/>
              </w:rPr>
              <w:t>i)</w:t>
            </w:r>
            <w:r w:rsidRPr="00AD7E75">
              <w:tab/>
            </w:r>
            <w:r w:rsidRPr="00AD7E75">
              <w:rPr>
                <w:b/>
                <w:i/>
              </w:rPr>
              <w:t>‘ansøgeren er statsborger eller, hvis der er tale om statsløse personer, tidligere har haft sædvanligt opholdssted i et tredjeland, for hvilket andelen af afgørelser, hvor den besluttende myndighed har tildelt international beskyttelse, ifølge de seneste årlige EU-dækkende data fra Eurostat er på 20 % eller derunder, medmindre der er sket en væsentlig ændring i det pågældende tredjeland siden offentliggørelsen af de pågældende data fra Eurostat, eller ansøgeren tilhører en kategori af personer, for hvilke andelen på 20 % eller derunder ikke kan anses for at være repræsentativ for deres behov for beskyttelse".</w:t>
            </w:r>
          </w:p>
        </w:tc>
        <w:tc>
          <w:tcPr>
            <w:tcW w:w="4876" w:type="dxa"/>
            <w:hideMark/>
          </w:tcPr>
          <w:p w14:paraId="3C5AE6E0" w14:textId="77777777" w:rsidR="00BA434B" w:rsidRPr="00AD7E75" w:rsidRDefault="00BA434B" w:rsidP="003A1145">
            <w:pPr>
              <w:pStyle w:val="Normal6a"/>
            </w:pPr>
            <w:r w:rsidRPr="00AD7E75">
              <w:rPr>
                <w:b/>
                <w:i/>
              </w:rPr>
              <w:t>udgår</w:t>
            </w:r>
          </w:p>
        </w:tc>
      </w:tr>
    </w:tbl>
    <w:p w14:paraId="77A1A8EB"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0FDA2DAB" w14:textId="77777777" w:rsidR="00BA434B" w:rsidRPr="00AD7E75" w:rsidRDefault="00BA434B" w:rsidP="00BA434B">
      <w:r w:rsidRPr="00AD7E75">
        <w:rPr>
          <w:rStyle w:val="HideTWBExt"/>
          <w:noProof w:val="0"/>
          <w:color w:val="auto"/>
        </w:rPr>
        <w:t>&lt;/Amend&gt;</w:t>
      </w:r>
    </w:p>
    <w:p w14:paraId="23BA4A2C"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214</w:t>
      </w:r>
      <w:r w:rsidRPr="00AD7E75">
        <w:rPr>
          <w:rStyle w:val="HideTWBExt"/>
          <w:noProof w:val="0"/>
          <w:color w:val="auto"/>
        </w:rPr>
        <w:t>&lt;/NumAm&gt;</w:t>
      </w:r>
    </w:p>
    <w:p w14:paraId="3CBC4C08"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Erik Marquardt</w:t>
      </w:r>
      <w:r w:rsidRPr="003A1145">
        <w:rPr>
          <w:rStyle w:val="HideTWBExt"/>
          <w:noProof w:val="0"/>
          <w:color w:val="auto"/>
          <w:lang w:val="en-GB"/>
        </w:rPr>
        <w:t>&lt;/Members&gt;</w:t>
      </w:r>
    </w:p>
    <w:p w14:paraId="1EBDB047" w14:textId="77777777" w:rsidR="00BA434B" w:rsidRPr="00AD7E75" w:rsidRDefault="00BA434B" w:rsidP="00BA434B">
      <w:pPr>
        <w:pStyle w:val="NormalBold"/>
      </w:pPr>
      <w:r w:rsidRPr="00AD7E75">
        <w:rPr>
          <w:rStyle w:val="HideTWBExt"/>
          <w:noProof w:val="0"/>
          <w:color w:val="auto"/>
        </w:rPr>
        <w:t>&lt;/RepeatBlock-By&gt;</w:t>
      </w:r>
    </w:p>
    <w:p w14:paraId="6E205C05"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A772FEA" w14:textId="77777777" w:rsidR="00BA434B" w:rsidRPr="003A1145" w:rsidRDefault="00BA434B" w:rsidP="00BA434B">
      <w:pPr>
        <w:pStyle w:val="NormalBold"/>
        <w:rPr>
          <w:lang w:val="it-IT"/>
        </w:rPr>
      </w:pPr>
      <w:r w:rsidRPr="003A1145">
        <w:rPr>
          <w:rStyle w:val="HideTWBExt"/>
          <w:noProof w:val="0"/>
          <w:color w:val="auto"/>
          <w:lang w:val="it-IT"/>
        </w:rPr>
        <w:t>&lt;Article&gt;</w:t>
      </w:r>
      <w:r w:rsidRPr="003A1145">
        <w:rPr>
          <w:lang w:val="it-IT"/>
        </w:rPr>
        <w:t>Artikel 40 – litra a – stk. 1 – litra i</w:t>
      </w:r>
      <w:r w:rsidRPr="003A1145">
        <w:rPr>
          <w:rStyle w:val="HideTWBExt"/>
          <w:noProof w:val="0"/>
          <w:color w:val="auto"/>
          <w:lang w:val="it-I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3FF12FFC" w14:textId="77777777" w:rsidTr="003A1145">
        <w:trPr>
          <w:trHeight w:val="240"/>
          <w:jc w:val="center"/>
        </w:trPr>
        <w:tc>
          <w:tcPr>
            <w:tcW w:w="9752" w:type="dxa"/>
            <w:gridSpan w:val="2"/>
          </w:tcPr>
          <w:p w14:paraId="797606D6" w14:textId="77777777" w:rsidR="00BA434B" w:rsidRPr="003A1145" w:rsidRDefault="00BA434B" w:rsidP="003A1145">
            <w:pPr>
              <w:rPr>
                <w:lang w:val="it-IT"/>
              </w:rPr>
            </w:pPr>
          </w:p>
        </w:tc>
      </w:tr>
      <w:tr w:rsidR="00B20A0D" w:rsidRPr="00AD7E75" w14:paraId="3A5CA3EB" w14:textId="77777777" w:rsidTr="003A1145">
        <w:trPr>
          <w:trHeight w:val="240"/>
          <w:jc w:val="center"/>
        </w:trPr>
        <w:tc>
          <w:tcPr>
            <w:tcW w:w="4876" w:type="dxa"/>
            <w:hideMark/>
          </w:tcPr>
          <w:p w14:paraId="22CAB449" w14:textId="77777777" w:rsidR="00BA434B" w:rsidRPr="00AD7E75" w:rsidRDefault="00BA434B" w:rsidP="003A1145">
            <w:pPr>
              <w:pStyle w:val="AmColumnHeading"/>
            </w:pPr>
            <w:r w:rsidRPr="00AD7E75">
              <w:t>Kommissionens forslag</w:t>
            </w:r>
          </w:p>
        </w:tc>
        <w:tc>
          <w:tcPr>
            <w:tcW w:w="4876" w:type="dxa"/>
            <w:hideMark/>
          </w:tcPr>
          <w:p w14:paraId="557310E9" w14:textId="77777777" w:rsidR="00BA434B" w:rsidRPr="00AD7E75" w:rsidRDefault="00BA434B" w:rsidP="003A1145">
            <w:pPr>
              <w:pStyle w:val="AmColumnHeading"/>
            </w:pPr>
            <w:r w:rsidRPr="00AD7E75">
              <w:t>Ændringsforslag</w:t>
            </w:r>
          </w:p>
        </w:tc>
      </w:tr>
      <w:tr w:rsidR="00B20A0D" w:rsidRPr="00AD7E75" w14:paraId="27998BCB" w14:textId="77777777" w:rsidTr="003A1145">
        <w:trPr>
          <w:jc w:val="center"/>
        </w:trPr>
        <w:tc>
          <w:tcPr>
            <w:tcW w:w="4876" w:type="dxa"/>
            <w:hideMark/>
          </w:tcPr>
          <w:p w14:paraId="0F095015" w14:textId="77777777" w:rsidR="00BA434B" w:rsidRPr="00AD7E75" w:rsidRDefault="00BA434B" w:rsidP="003A1145">
            <w:pPr>
              <w:pStyle w:val="Normal6a"/>
            </w:pPr>
            <w:r w:rsidRPr="00AD7E75">
              <w:rPr>
                <w:b/>
                <w:i/>
              </w:rPr>
              <w:t>i)</w:t>
            </w:r>
            <w:r w:rsidRPr="00AD7E75">
              <w:tab/>
            </w:r>
            <w:r w:rsidRPr="00AD7E75">
              <w:rPr>
                <w:b/>
                <w:i/>
              </w:rPr>
              <w:t xml:space="preserve">‘ansøgeren er statsborger eller, hvis der er tale om statsløse personer, tidligere har haft sædvanligt opholdssted i et tredjeland, for hvilket andelen af afgørelser, hvor den besluttende myndighed har tildelt international beskyttelse, ifølge de seneste årlige EU-dækkende data fra Eurostat er på 20 % eller derunder, medmindre der er sket en væsentlig ændring i det pågældende tredjeland siden offentliggørelsen af de pågældende data fra Eurostat, eller ansøgeren tilhører en kategori af personer, for hvilke andelen på 20 % eller derunder ikke kan anses for at være </w:t>
            </w:r>
            <w:r w:rsidRPr="00AD7E75">
              <w:rPr>
                <w:b/>
                <w:i/>
              </w:rPr>
              <w:lastRenderedPageBreak/>
              <w:t>repræsentativ for deres behov for beskyttelse".</w:t>
            </w:r>
          </w:p>
        </w:tc>
        <w:tc>
          <w:tcPr>
            <w:tcW w:w="4876" w:type="dxa"/>
            <w:hideMark/>
          </w:tcPr>
          <w:p w14:paraId="7351E3B5" w14:textId="77777777" w:rsidR="00BA434B" w:rsidRPr="00AD7E75" w:rsidRDefault="00BA434B" w:rsidP="003A1145">
            <w:pPr>
              <w:pStyle w:val="Normal6a"/>
            </w:pPr>
            <w:r w:rsidRPr="00AD7E75">
              <w:rPr>
                <w:b/>
                <w:i/>
              </w:rPr>
              <w:lastRenderedPageBreak/>
              <w:t>udgår</w:t>
            </w:r>
          </w:p>
        </w:tc>
      </w:tr>
    </w:tbl>
    <w:p w14:paraId="4894BA18"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0CB41246" w14:textId="77777777" w:rsidR="00BA434B" w:rsidRPr="00AD7E75" w:rsidRDefault="00BA434B" w:rsidP="00BA434B">
      <w:r w:rsidRPr="00AD7E75">
        <w:rPr>
          <w:rStyle w:val="HideTWBExt"/>
          <w:noProof w:val="0"/>
          <w:color w:val="auto"/>
        </w:rPr>
        <w:t>&lt;/Amend&gt;</w:t>
      </w:r>
    </w:p>
    <w:p w14:paraId="6200E1B3"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215</w:t>
      </w:r>
      <w:r w:rsidRPr="00AD7E75">
        <w:rPr>
          <w:rStyle w:val="HideTWBExt"/>
          <w:noProof w:val="0"/>
          <w:color w:val="auto"/>
        </w:rPr>
        <w:t>&lt;/NumAm&gt;</w:t>
      </w:r>
    </w:p>
    <w:p w14:paraId="56DF6DD6" w14:textId="77777777" w:rsidR="00BA434B" w:rsidRPr="00AD7E75" w:rsidRDefault="00BA434B" w:rsidP="00BA434B">
      <w:pPr>
        <w:pStyle w:val="NormalBold"/>
      </w:pPr>
      <w:r w:rsidRPr="00AD7E75">
        <w:rPr>
          <w:rStyle w:val="HideTWBExt"/>
          <w:noProof w:val="0"/>
          <w:color w:val="auto"/>
        </w:rPr>
        <w:t>&lt;RepeatBlock-By&gt;&lt;Members&gt;</w:t>
      </w:r>
      <w:r w:rsidRPr="00AD7E75">
        <w:t>Juan Ignacio Zoido Álvarez, Elissavet Vozemberg-Vrionidi, Loucas Fourlas</w:t>
      </w:r>
      <w:r w:rsidRPr="00AD7E75">
        <w:rPr>
          <w:rStyle w:val="HideTWBExt"/>
          <w:noProof w:val="0"/>
          <w:color w:val="auto"/>
        </w:rPr>
        <w:t>&lt;/Members&gt;</w:t>
      </w:r>
    </w:p>
    <w:p w14:paraId="54859477" w14:textId="77777777" w:rsidR="00BA434B" w:rsidRPr="00AD7E75" w:rsidRDefault="00BA434B" w:rsidP="00BA434B">
      <w:pPr>
        <w:pStyle w:val="NormalBold"/>
      </w:pPr>
      <w:r w:rsidRPr="00AD7E75">
        <w:rPr>
          <w:rStyle w:val="HideTWBExt"/>
          <w:noProof w:val="0"/>
          <w:color w:val="auto"/>
        </w:rPr>
        <w:t>&lt;/RepeatBlock-By&gt;</w:t>
      </w:r>
    </w:p>
    <w:p w14:paraId="239D7E63"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C0657AE" w14:textId="77777777" w:rsidR="00BA434B" w:rsidRPr="006B6E62" w:rsidRDefault="00BA434B" w:rsidP="00BA434B">
      <w:pPr>
        <w:pStyle w:val="NormalBold"/>
      </w:pPr>
      <w:r w:rsidRPr="006B6E62">
        <w:rPr>
          <w:rStyle w:val="HideTWBExt"/>
          <w:noProof w:val="0"/>
          <w:color w:val="auto"/>
        </w:rPr>
        <w:t>&lt;Article&gt;</w:t>
      </w:r>
      <w:r w:rsidRPr="006B6E62">
        <w:t>Artikel 40 – litra a – stk. 1 – litra i</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2BFFD992" w14:textId="77777777" w:rsidTr="003A1145">
        <w:trPr>
          <w:trHeight w:val="240"/>
          <w:jc w:val="center"/>
        </w:trPr>
        <w:tc>
          <w:tcPr>
            <w:tcW w:w="9752" w:type="dxa"/>
            <w:gridSpan w:val="2"/>
          </w:tcPr>
          <w:p w14:paraId="4A5EA57F" w14:textId="77777777" w:rsidR="00BA434B" w:rsidRPr="006B6E62" w:rsidRDefault="00BA434B" w:rsidP="003A1145"/>
        </w:tc>
      </w:tr>
      <w:tr w:rsidR="00B20A0D" w:rsidRPr="00AD7E75" w14:paraId="4D493C53" w14:textId="77777777" w:rsidTr="003A1145">
        <w:trPr>
          <w:trHeight w:val="240"/>
          <w:jc w:val="center"/>
        </w:trPr>
        <w:tc>
          <w:tcPr>
            <w:tcW w:w="4876" w:type="dxa"/>
            <w:hideMark/>
          </w:tcPr>
          <w:p w14:paraId="114A871D" w14:textId="77777777" w:rsidR="00BA434B" w:rsidRPr="00AD7E75" w:rsidRDefault="00BA434B" w:rsidP="003A1145">
            <w:pPr>
              <w:pStyle w:val="AmColumnHeading"/>
            </w:pPr>
            <w:r w:rsidRPr="00AD7E75">
              <w:t>Kommissionens forslag</w:t>
            </w:r>
          </w:p>
        </w:tc>
        <w:tc>
          <w:tcPr>
            <w:tcW w:w="4876" w:type="dxa"/>
            <w:hideMark/>
          </w:tcPr>
          <w:p w14:paraId="732E2B8A" w14:textId="77777777" w:rsidR="00BA434B" w:rsidRPr="00AD7E75" w:rsidRDefault="00BA434B" w:rsidP="003A1145">
            <w:pPr>
              <w:pStyle w:val="AmColumnHeading"/>
            </w:pPr>
            <w:r w:rsidRPr="00AD7E75">
              <w:t>Ændringsforslag</w:t>
            </w:r>
          </w:p>
        </w:tc>
      </w:tr>
      <w:tr w:rsidR="00B20A0D" w:rsidRPr="00AD7E75" w14:paraId="763DD040" w14:textId="77777777" w:rsidTr="003A1145">
        <w:trPr>
          <w:jc w:val="center"/>
        </w:trPr>
        <w:tc>
          <w:tcPr>
            <w:tcW w:w="4876" w:type="dxa"/>
            <w:hideMark/>
          </w:tcPr>
          <w:p w14:paraId="0D9C2B46" w14:textId="77777777" w:rsidR="00BA434B" w:rsidRPr="00AD7E75" w:rsidRDefault="00BA434B" w:rsidP="003A1145">
            <w:pPr>
              <w:pStyle w:val="Normal6a"/>
            </w:pPr>
            <w:r w:rsidRPr="00AD7E75">
              <w:t>i)</w:t>
            </w:r>
            <w:r w:rsidRPr="00AD7E75">
              <w:tab/>
              <w:t>‘ansøgeren er statsborger eller, hvis der er tale om statsløse personer, tidligere har haft sædvanligt opholdssted i et tredjeland, for hvilket andelen af afgørelser, hvor den besluttende myndighed har tildelt international beskyttelse, ifølge de seneste årlige EU-dækkende data fra Eurostat er på 20 % eller derunder</w:t>
            </w:r>
            <w:r w:rsidRPr="00AD7E75">
              <w:rPr>
                <w:b/>
                <w:bCs/>
                <w:i/>
                <w:iCs/>
              </w:rPr>
              <w:t>, medmindre der er sket en væsentlig ændring i det pågældende tredjeland siden offentliggørelsen af de pågældende data fra Eurostat, eller ansøgeren tilhører en kategori af personer, for hvilke andelen på 20 % eller derunder ikke kan anses for at være repræsentativ for deres behov for beskyttelse"</w:t>
            </w:r>
            <w:r w:rsidRPr="00AD7E75">
              <w:t>.</w:t>
            </w:r>
          </w:p>
        </w:tc>
        <w:tc>
          <w:tcPr>
            <w:tcW w:w="4876" w:type="dxa"/>
            <w:hideMark/>
          </w:tcPr>
          <w:p w14:paraId="3B34DE38" w14:textId="77777777" w:rsidR="00BA434B" w:rsidRPr="00AD7E75" w:rsidRDefault="00BA434B" w:rsidP="003A1145">
            <w:pPr>
              <w:pStyle w:val="Normal6a"/>
            </w:pPr>
            <w:r w:rsidRPr="00AD7E75">
              <w:t>i)</w:t>
            </w:r>
            <w:r w:rsidRPr="00AD7E75">
              <w:tab/>
              <w:t>ansøgeren er statsborger eller, hvis der er tale om statsløse personer, tidligere har haft sædvanligt opholdssted i et tredjeland, for hvilket andelen af afgørelser, hvor den besluttende myndighed har tildelt international beskyttelse, ifølge de seneste årlige EU-dækkende data fra Eurostat er på 20 % eller derunder.</w:t>
            </w:r>
          </w:p>
        </w:tc>
      </w:tr>
    </w:tbl>
    <w:p w14:paraId="3C6B1326"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72CA61DB" w14:textId="77777777" w:rsidR="00BA434B" w:rsidRPr="006B6E62" w:rsidRDefault="00BA434B" w:rsidP="00BA434B">
      <w:r w:rsidRPr="006B6E62">
        <w:rPr>
          <w:rStyle w:val="HideTWBExt"/>
          <w:noProof w:val="0"/>
          <w:color w:val="auto"/>
        </w:rPr>
        <w:t>&lt;/Amend&gt;</w:t>
      </w:r>
    </w:p>
    <w:p w14:paraId="7BA73F28"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216</w:t>
      </w:r>
      <w:r w:rsidRPr="006B6E62">
        <w:rPr>
          <w:rStyle w:val="HideTWBExt"/>
          <w:noProof w:val="0"/>
          <w:color w:val="auto"/>
        </w:rPr>
        <w:t>&lt;/NumAm&gt;</w:t>
      </w:r>
    </w:p>
    <w:p w14:paraId="5A2EE34E" w14:textId="77777777" w:rsidR="00BA434B" w:rsidRPr="006B6E62" w:rsidRDefault="00BA434B" w:rsidP="00BA434B">
      <w:pPr>
        <w:pStyle w:val="NormalBold"/>
      </w:pPr>
      <w:r w:rsidRPr="006B6E62">
        <w:rPr>
          <w:rStyle w:val="HideTWBExt"/>
          <w:noProof w:val="0"/>
          <w:color w:val="auto"/>
        </w:rPr>
        <w:t>&lt;RepeatBlock-By&gt;&lt;Members&gt;</w:t>
      </w:r>
      <w:r w:rsidRPr="006B6E62">
        <w:t>Caterina Chinnici, Javier Moreno Sánchez</w:t>
      </w:r>
      <w:r w:rsidRPr="006B6E62">
        <w:rPr>
          <w:rStyle w:val="HideTWBExt"/>
          <w:noProof w:val="0"/>
          <w:color w:val="auto"/>
        </w:rPr>
        <w:t>&lt;/Members&gt;</w:t>
      </w:r>
    </w:p>
    <w:p w14:paraId="53D31841" w14:textId="77777777" w:rsidR="00BA434B" w:rsidRPr="00AD7E75" w:rsidRDefault="00BA434B" w:rsidP="00BA434B">
      <w:pPr>
        <w:pStyle w:val="NormalBold"/>
      </w:pPr>
      <w:r w:rsidRPr="00AD7E75">
        <w:rPr>
          <w:rStyle w:val="HideTWBExt"/>
          <w:noProof w:val="0"/>
          <w:color w:val="auto"/>
        </w:rPr>
        <w:t>&lt;/RepeatBlock-By&gt;</w:t>
      </w:r>
    </w:p>
    <w:p w14:paraId="6456452F"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CA91887" w14:textId="77777777" w:rsidR="00BA434B" w:rsidRPr="006B6E62" w:rsidRDefault="00BA434B" w:rsidP="00BA434B">
      <w:pPr>
        <w:pStyle w:val="NormalBold"/>
      </w:pPr>
      <w:r w:rsidRPr="006B6E62">
        <w:rPr>
          <w:rStyle w:val="HideTWBExt"/>
          <w:noProof w:val="0"/>
          <w:color w:val="auto"/>
        </w:rPr>
        <w:t>&lt;Article&gt;</w:t>
      </w:r>
      <w:r w:rsidRPr="006B6E62">
        <w:t>Artikel 40 – litra a – stk. 1 – litra i</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62B47D16" w14:textId="77777777" w:rsidTr="003A1145">
        <w:trPr>
          <w:trHeight w:val="240"/>
          <w:jc w:val="center"/>
        </w:trPr>
        <w:tc>
          <w:tcPr>
            <w:tcW w:w="9752" w:type="dxa"/>
            <w:gridSpan w:val="2"/>
          </w:tcPr>
          <w:p w14:paraId="5E1EE7EE" w14:textId="77777777" w:rsidR="00BA434B" w:rsidRPr="006B6E62" w:rsidRDefault="00BA434B" w:rsidP="003A1145"/>
        </w:tc>
      </w:tr>
      <w:tr w:rsidR="00B20A0D" w:rsidRPr="00AD7E75" w14:paraId="71F83569" w14:textId="77777777" w:rsidTr="003A1145">
        <w:trPr>
          <w:trHeight w:val="240"/>
          <w:jc w:val="center"/>
        </w:trPr>
        <w:tc>
          <w:tcPr>
            <w:tcW w:w="4876" w:type="dxa"/>
            <w:hideMark/>
          </w:tcPr>
          <w:p w14:paraId="412F96D9" w14:textId="77777777" w:rsidR="00BA434B" w:rsidRPr="00AD7E75" w:rsidRDefault="00BA434B" w:rsidP="003A1145">
            <w:pPr>
              <w:pStyle w:val="AmColumnHeading"/>
            </w:pPr>
            <w:r w:rsidRPr="00AD7E75">
              <w:t>Kommissionens forslag</w:t>
            </w:r>
          </w:p>
        </w:tc>
        <w:tc>
          <w:tcPr>
            <w:tcW w:w="4876" w:type="dxa"/>
            <w:hideMark/>
          </w:tcPr>
          <w:p w14:paraId="59BAE536" w14:textId="77777777" w:rsidR="00BA434B" w:rsidRPr="00AD7E75" w:rsidRDefault="00BA434B" w:rsidP="003A1145">
            <w:pPr>
              <w:pStyle w:val="AmColumnHeading"/>
            </w:pPr>
            <w:r w:rsidRPr="00AD7E75">
              <w:t>Ændringsforslag</w:t>
            </w:r>
          </w:p>
        </w:tc>
      </w:tr>
      <w:tr w:rsidR="00B20A0D" w:rsidRPr="00AD7E75" w14:paraId="0FCE730F" w14:textId="77777777" w:rsidTr="003A1145">
        <w:trPr>
          <w:jc w:val="center"/>
        </w:trPr>
        <w:tc>
          <w:tcPr>
            <w:tcW w:w="4876" w:type="dxa"/>
            <w:hideMark/>
          </w:tcPr>
          <w:p w14:paraId="5A25F374" w14:textId="77777777" w:rsidR="00BA434B" w:rsidRPr="00AD7E75" w:rsidRDefault="00BA434B" w:rsidP="003A1145">
            <w:pPr>
              <w:pStyle w:val="Normal6a"/>
            </w:pPr>
            <w:r w:rsidRPr="00AD7E75">
              <w:t>i)</w:t>
            </w:r>
            <w:r w:rsidRPr="00AD7E75">
              <w:tab/>
            </w:r>
            <w:r w:rsidRPr="00AD7E75">
              <w:rPr>
                <w:b/>
                <w:bCs/>
                <w:i/>
                <w:iCs/>
              </w:rPr>
              <w:t>‘</w:t>
            </w:r>
            <w:r w:rsidRPr="00AD7E75">
              <w:t xml:space="preserve">ansøgeren er statsborger eller, hvis der er tale om statsløse personer, tidligere har haft sædvanligt opholdssted i et tredjeland, for hvilket andelen af </w:t>
            </w:r>
            <w:r w:rsidRPr="00AD7E75">
              <w:lastRenderedPageBreak/>
              <w:t>afgørelser, hvor den besluttende myndighed har tildelt international beskyttelse, ifølge de seneste årlige EU-dækkende data fra Eurostat er på 20 % eller derunder, medmindre der er sket en væsentlig ændring i det pågældende tredjeland siden offentliggørelsen af de pågældende data fra Eurostat, eller ansøgeren tilhører en kategori af personer, for hvilke andelen på 20 % eller derunder ikke kan anses for at være repræsentativ for deres behov for beskyttelse</w:t>
            </w:r>
            <w:r w:rsidRPr="00AD7E75">
              <w:rPr>
                <w:b/>
                <w:bCs/>
                <w:i/>
                <w:iCs/>
              </w:rPr>
              <w:t>"</w:t>
            </w:r>
            <w:r w:rsidRPr="00AD7E75">
              <w:t>.</w:t>
            </w:r>
          </w:p>
        </w:tc>
        <w:tc>
          <w:tcPr>
            <w:tcW w:w="4876" w:type="dxa"/>
            <w:hideMark/>
          </w:tcPr>
          <w:p w14:paraId="7CF9A225" w14:textId="77777777" w:rsidR="00BA434B" w:rsidRPr="00AD7E75" w:rsidRDefault="00BA434B" w:rsidP="003A1145">
            <w:pPr>
              <w:pStyle w:val="Normal6a"/>
            </w:pPr>
            <w:r w:rsidRPr="00AD7E75">
              <w:lastRenderedPageBreak/>
              <w:t>i)</w:t>
            </w:r>
            <w:r w:rsidRPr="00AD7E75">
              <w:tab/>
              <w:t xml:space="preserve">ansøgeren er statsborger eller, hvis der er tale om statsløse personer, tidligere har haft sædvanligt opholdssted i et tredjeland, for hvilket andelen af </w:t>
            </w:r>
            <w:r w:rsidRPr="00AD7E75">
              <w:lastRenderedPageBreak/>
              <w:t xml:space="preserve">afgørelser, hvor den besluttende myndighed har tildelt international beskyttelse, ifølge de seneste årlige EU-dækkende data fra Eurostat er på 20 % eller derunder, medmindre </w:t>
            </w:r>
            <w:r w:rsidRPr="00AD7E75">
              <w:rPr>
                <w:b/>
                <w:bCs/>
                <w:i/>
                <w:iCs/>
              </w:rPr>
              <w:t xml:space="preserve">ansøgerne er uledsagede mindreårige, familier med børn og andre sårbare ansøgere, herunder ansøgere med særlige proceduremæssige behov eller modtagelsesbehov, eller </w:t>
            </w:r>
            <w:r w:rsidRPr="00AD7E75">
              <w:t>der er sket en væsentlig ændring i det pågældende tredjeland siden offentliggørelsen af de pågældende data fra Eurostat, eller ansøgeren tilhører en kategori af personer, for hvilke andelen på 20 % eller derunder ikke kan anses for at være repræsentativ for deres behov for beskyttelse.</w:t>
            </w:r>
          </w:p>
        </w:tc>
      </w:tr>
    </w:tbl>
    <w:p w14:paraId="7E20C59C"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4A49F698" w14:textId="77777777" w:rsidR="00BA434B" w:rsidRPr="006B6E62" w:rsidRDefault="00BA434B" w:rsidP="00BA434B">
      <w:r w:rsidRPr="006B6E62">
        <w:rPr>
          <w:rStyle w:val="HideTWBExt"/>
          <w:noProof w:val="0"/>
          <w:color w:val="auto"/>
        </w:rPr>
        <w:t>&lt;/Amend&gt;</w:t>
      </w:r>
    </w:p>
    <w:p w14:paraId="6CAA30A6"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217</w:t>
      </w:r>
      <w:r w:rsidRPr="006B6E62">
        <w:rPr>
          <w:rStyle w:val="HideTWBExt"/>
          <w:noProof w:val="0"/>
          <w:color w:val="auto"/>
        </w:rPr>
        <w:t>&lt;/NumAm&gt;</w:t>
      </w:r>
    </w:p>
    <w:p w14:paraId="58192F3D"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Petar Vitanov, Giuliano Pisapia, Birgit Sippel, Javier Moreno Sánchez, Pietro Bartolo</w:t>
      </w:r>
      <w:r w:rsidRPr="006B6E62">
        <w:rPr>
          <w:rStyle w:val="HideTWBExt"/>
          <w:noProof w:val="0"/>
          <w:color w:val="auto"/>
        </w:rPr>
        <w:t>&lt;/Members&gt;</w:t>
      </w:r>
    </w:p>
    <w:p w14:paraId="59361665" w14:textId="77777777" w:rsidR="00BA434B" w:rsidRPr="00AD7E75" w:rsidRDefault="00BA434B" w:rsidP="00BA434B">
      <w:pPr>
        <w:pStyle w:val="NormalBold"/>
      </w:pPr>
      <w:r w:rsidRPr="00AD7E75">
        <w:rPr>
          <w:rStyle w:val="HideTWBExt"/>
          <w:noProof w:val="0"/>
          <w:color w:val="auto"/>
        </w:rPr>
        <w:t>&lt;/RepeatBlock-By&gt;</w:t>
      </w:r>
    </w:p>
    <w:p w14:paraId="0B05F55D"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EA2AE00" w14:textId="77777777" w:rsidR="00BA434B" w:rsidRPr="006B6E62" w:rsidRDefault="00BA434B" w:rsidP="00BA434B">
      <w:pPr>
        <w:pStyle w:val="NormalBold"/>
      </w:pPr>
      <w:r w:rsidRPr="006B6E62">
        <w:rPr>
          <w:rStyle w:val="HideTWBExt"/>
          <w:noProof w:val="0"/>
          <w:color w:val="auto"/>
        </w:rPr>
        <w:t>&lt;Article&gt;</w:t>
      </w:r>
      <w:r w:rsidRPr="006B6E62">
        <w:t>Artikel 40 – litra a – stk. 1 – litra i</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338BC244" w14:textId="77777777" w:rsidTr="003A1145">
        <w:trPr>
          <w:trHeight w:val="240"/>
          <w:jc w:val="center"/>
        </w:trPr>
        <w:tc>
          <w:tcPr>
            <w:tcW w:w="9752" w:type="dxa"/>
            <w:gridSpan w:val="2"/>
          </w:tcPr>
          <w:p w14:paraId="41FA1F33" w14:textId="77777777" w:rsidR="00BA434B" w:rsidRPr="006B6E62" w:rsidRDefault="00BA434B" w:rsidP="003A1145"/>
        </w:tc>
      </w:tr>
      <w:tr w:rsidR="00B20A0D" w:rsidRPr="00AD7E75" w14:paraId="770734DE" w14:textId="77777777" w:rsidTr="003A1145">
        <w:trPr>
          <w:trHeight w:val="240"/>
          <w:jc w:val="center"/>
        </w:trPr>
        <w:tc>
          <w:tcPr>
            <w:tcW w:w="4876" w:type="dxa"/>
            <w:hideMark/>
          </w:tcPr>
          <w:p w14:paraId="13A88345" w14:textId="77777777" w:rsidR="00BA434B" w:rsidRPr="00AD7E75" w:rsidRDefault="00BA434B" w:rsidP="003A1145">
            <w:pPr>
              <w:pStyle w:val="AmColumnHeading"/>
            </w:pPr>
            <w:r w:rsidRPr="00AD7E75">
              <w:t>Kommissionens forslag</w:t>
            </w:r>
          </w:p>
        </w:tc>
        <w:tc>
          <w:tcPr>
            <w:tcW w:w="4876" w:type="dxa"/>
            <w:hideMark/>
          </w:tcPr>
          <w:p w14:paraId="42C0BC5E" w14:textId="77777777" w:rsidR="00BA434B" w:rsidRPr="00AD7E75" w:rsidRDefault="00BA434B" w:rsidP="003A1145">
            <w:pPr>
              <w:pStyle w:val="AmColumnHeading"/>
            </w:pPr>
            <w:r w:rsidRPr="00AD7E75">
              <w:t>Ændringsforslag</w:t>
            </w:r>
          </w:p>
        </w:tc>
      </w:tr>
      <w:tr w:rsidR="00B20A0D" w:rsidRPr="00AD7E75" w14:paraId="64672C26" w14:textId="77777777" w:rsidTr="003A1145">
        <w:trPr>
          <w:jc w:val="center"/>
        </w:trPr>
        <w:tc>
          <w:tcPr>
            <w:tcW w:w="4876" w:type="dxa"/>
            <w:hideMark/>
          </w:tcPr>
          <w:p w14:paraId="6A8416DE" w14:textId="77777777" w:rsidR="00BA434B" w:rsidRPr="00AD7E75" w:rsidRDefault="00BA434B" w:rsidP="003A1145">
            <w:pPr>
              <w:pStyle w:val="Normal6a"/>
            </w:pPr>
            <w:r w:rsidRPr="00AD7E75">
              <w:t>i)</w:t>
            </w:r>
            <w:r w:rsidRPr="00AD7E75">
              <w:tab/>
              <w:t xml:space="preserve">‘ansøgeren </w:t>
            </w:r>
            <w:r w:rsidRPr="00AD7E75">
              <w:rPr>
                <w:b/>
                <w:bCs/>
                <w:i/>
                <w:iCs/>
              </w:rPr>
              <w:t>er statsborger eller, hvis der er tale om statsløse personer, tidligere har haft sædvanligt opholdssted i et tredjeland</w:t>
            </w:r>
            <w:r w:rsidRPr="00AD7E75">
              <w:t xml:space="preserve">, for hvilket andelen af afgørelser, hvor den besluttende myndighed har tildelt international beskyttelse, ifølge de seneste </w:t>
            </w:r>
            <w:r w:rsidRPr="00AD7E75">
              <w:rPr>
                <w:b/>
                <w:bCs/>
                <w:i/>
                <w:iCs/>
              </w:rPr>
              <w:t>årlige EU-dækkende</w:t>
            </w:r>
            <w:r w:rsidRPr="00AD7E75">
              <w:t xml:space="preserve"> data fra Eurostat er på </w:t>
            </w:r>
            <w:r w:rsidRPr="00AD7E75">
              <w:rPr>
                <w:b/>
                <w:i/>
              </w:rPr>
              <w:t>20 %</w:t>
            </w:r>
            <w:r w:rsidRPr="00AD7E75">
              <w:t xml:space="preserve"> eller derunder, medmindre der er sket en væsentlig ændring i det pågældende tredjeland siden offentliggørelsen af de pågældende data fra Eurostat, eller ansøgeren tilhører en kategori af personer, for hvilke andelen på </w:t>
            </w:r>
            <w:r w:rsidRPr="00AD7E75">
              <w:rPr>
                <w:b/>
                <w:i/>
              </w:rPr>
              <w:t>20 %</w:t>
            </w:r>
            <w:r w:rsidRPr="00AD7E75">
              <w:t xml:space="preserve"> eller derunder ikke kan anses for at være repræsentativ for deres behov for beskyttelse".</w:t>
            </w:r>
          </w:p>
        </w:tc>
        <w:tc>
          <w:tcPr>
            <w:tcW w:w="4876" w:type="dxa"/>
            <w:hideMark/>
          </w:tcPr>
          <w:p w14:paraId="686E23FA" w14:textId="77777777" w:rsidR="00BA434B" w:rsidRPr="00AD7E75" w:rsidRDefault="00BA434B" w:rsidP="003A1145">
            <w:pPr>
              <w:pStyle w:val="Normal6a"/>
            </w:pPr>
            <w:r w:rsidRPr="00AD7E75">
              <w:t>i)</w:t>
            </w:r>
            <w:r w:rsidRPr="00AD7E75">
              <w:tab/>
              <w:t xml:space="preserve">‘ansøgeren </w:t>
            </w:r>
            <w:r w:rsidRPr="00AD7E75">
              <w:rPr>
                <w:b/>
                <w:bCs/>
                <w:i/>
                <w:iCs/>
              </w:rPr>
              <w:t>har et statsborgerskab</w:t>
            </w:r>
            <w:r w:rsidRPr="00AD7E75">
              <w:t xml:space="preserve">, for hvilket andelen af afgørelser, hvor den </w:t>
            </w:r>
            <w:r w:rsidRPr="00AD7E75">
              <w:rPr>
                <w:b/>
                <w:bCs/>
                <w:i/>
                <w:iCs/>
              </w:rPr>
              <w:t xml:space="preserve">relevante nationale </w:t>
            </w:r>
            <w:r w:rsidRPr="00AD7E75">
              <w:t xml:space="preserve">besluttende myndighed har tildelt international beskyttelse, ifølge de seneste data fra Eurostat er på </w:t>
            </w:r>
            <w:r w:rsidRPr="00AD7E75">
              <w:rPr>
                <w:b/>
                <w:i/>
              </w:rPr>
              <w:t>10 %</w:t>
            </w:r>
            <w:r w:rsidRPr="00AD7E75">
              <w:t xml:space="preserve"> eller derunder, </w:t>
            </w:r>
            <w:r w:rsidRPr="00AD7E75">
              <w:rPr>
                <w:b/>
                <w:bCs/>
                <w:i/>
                <w:iCs/>
              </w:rPr>
              <w:t>medmindre</w:t>
            </w:r>
            <w:r w:rsidRPr="00AD7E75">
              <w:t xml:space="preserve"> </w:t>
            </w:r>
            <w:r w:rsidRPr="00AD7E75">
              <w:rPr>
                <w:b/>
                <w:bCs/>
                <w:i/>
                <w:iCs/>
              </w:rPr>
              <w:t>ansøgeren er en uledsaget mindreårig, en mindreårig, et ledsagende familiemedlem til en mindreårig eller en sårbar ansøger, herunder en ansøger med særlige proceduremæssige behov eller modtagelsesbehov,</w:t>
            </w:r>
            <w:r w:rsidRPr="00AD7E75">
              <w:t xml:space="preserve"> </w:t>
            </w:r>
            <w:r w:rsidRPr="00AD7E75">
              <w:rPr>
                <w:b/>
                <w:bCs/>
                <w:i/>
                <w:iCs/>
              </w:rPr>
              <w:t>eller</w:t>
            </w:r>
            <w:r w:rsidRPr="00AD7E75">
              <w:t xml:space="preserve"> medmindre der er sket en væsentlig ændring i det pågældende tredjeland siden offentliggørelsen af de pågældende data fra Eurostat, eller ansøgeren tilhører en kategori af personer, for hvilke andelen på </w:t>
            </w:r>
            <w:r w:rsidRPr="00AD7E75">
              <w:rPr>
                <w:b/>
                <w:i/>
              </w:rPr>
              <w:t>10 %</w:t>
            </w:r>
            <w:r w:rsidRPr="00AD7E75">
              <w:t xml:space="preserve"> eller derunder </w:t>
            </w:r>
            <w:r w:rsidRPr="00AD7E75">
              <w:lastRenderedPageBreak/>
              <w:t>ikke kan anses for at være repræsentativ for deres behov for beskyttelse".</w:t>
            </w:r>
          </w:p>
        </w:tc>
      </w:tr>
    </w:tbl>
    <w:p w14:paraId="65159115" w14:textId="77777777" w:rsidR="00BA434B" w:rsidRPr="00AD7E75" w:rsidRDefault="00BA434B" w:rsidP="00BA434B">
      <w:pPr>
        <w:pStyle w:val="AmOrLang"/>
      </w:pPr>
      <w:r w:rsidRPr="00AD7E75">
        <w:lastRenderedPageBreak/>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076BC652"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4CA3FCA6" w14:textId="6E5371C6" w:rsidR="00BA434B" w:rsidRPr="00AD7E75" w:rsidRDefault="00BA434B" w:rsidP="00BA434B">
      <w:pPr>
        <w:pStyle w:val="AmJustText"/>
      </w:pPr>
      <w:r w:rsidRPr="00AD7E75">
        <w:t>Statsløse personer bør ikke have deres sager behandlet i henhold til den fremskyndede procedure eller grænseproceduren pga. deres komplekse situation og kravet om at henvise dem til en procedure med henblik på at fastslå deres statsløshed og rettigheder i henhold til konventionen af 1954. Alle mindreårige, deres familier og sårbare grupper bør være tydeligt undtaget fra dette kriterium.</w:t>
      </w:r>
    </w:p>
    <w:p w14:paraId="4A20435F" w14:textId="77777777" w:rsidR="00BA434B" w:rsidRPr="00AD7E75" w:rsidRDefault="00BA434B" w:rsidP="00BA434B">
      <w:r w:rsidRPr="00AD7E75">
        <w:rPr>
          <w:rStyle w:val="HideTWBExt"/>
          <w:noProof w:val="0"/>
          <w:color w:val="auto"/>
        </w:rPr>
        <w:t>&lt;/Amend&gt;</w:t>
      </w:r>
    </w:p>
    <w:p w14:paraId="5A7F6FB0"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218</w:t>
      </w:r>
      <w:r w:rsidRPr="00AD7E75">
        <w:rPr>
          <w:rStyle w:val="HideTWBExt"/>
          <w:noProof w:val="0"/>
          <w:color w:val="auto"/>
        </w:rPr>
        <w:t>&lt;/NumAm&gt;</w:t>
      </w:r>
    </w:p>
    <w:p w14:paraId="65ECA174" w14:textId="77777777" w:rsidR="00BA434B" w:rsidRPr="006B6E62" w:rsidRDefault="00BA434B" w:rsidP="00BA434B">
      <w:pPr>
        <w:pStyle w:val="NormalBold"/>
      </w:pPr>
      <w:r w:rsidRPr="006B6E62">
        <w:rPr>
          <w:rStyle w:val="HideTWBExt"/>
          <w:noProof w:val="0"/>
          <w:color w:val="auto"/>
        </w:rPr>
        <w:t>&lt;RepeatBlock-By&gt;&lt;Members&gt;</w:t>
      </w:r>
      <w:r w:rsidRPr="006B6E62">
        <w:t>Juan Ignacio Zoido Álvarez</w:t>
      </w:r>
      <w:r w:rsidRPr="006B6E62">
        <w:rPr>
          <w:rStyle w:val="HideTWBExt"/>
          <w:noProof w:val="0"/>
          <w:color w:val="auto"/>
        </w:rPr>
        <w:t>&lt;/Members&gt;</w:t>
      </w:r>
    </w:p>
    <w:p w14:paraId="41FADC45" w14:textId="77777777" w:rsidR="00BA434B" w:rsidRPr="00AD7E75" w:rsidRDefault="00BA434B" w:rsidP="00BA434B">
      <w:pPr>
        <w:pStyle w:val="NormalBold"/>
      </w:pPr>
      <w:r w:rsidRPr="00AD7E75">
        <w:rPr>
          <w:rStyle w:val="HideTWBExt"/>
          <w:noProof w:val="0"/>
          <w:color w:val="auto"/>
        </w:rPr>
        <w:t>&lt;/RepeatBlock-By&gt;</w:t>
      </w:r>
    </w:p>
    <w:p w14:paraId="4FE129F1"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C12EB74" w14:textId="77777777" w:rsidR="00BA434B" w:rsidRPr="006B6E62" w:rsidRDefault="00BA434B" w:rsidP="00BA434B">
      <w:pPr>
        <w:pStyle w:val="NormalBold"/>
      </w:pPr>
      <w:r w:rsidRPr="006B6E62">
        <w:rPr>
          <w:rStyle w:val="HideTWBExt"/>
          <w:noProof w:val="0"/>
          <w:color w:val="auto"/>
        </w:rPr>
        <w:t>&lt;Article&gt;</w:t>
      </w:r>
      <w:r w:rsidRPr="006B6E62">
        <w:t>Artikel 40 – litra a – stk. 1 – litra i</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353E8F6A" w14:textId="77777777" w:rsidTr="003A1145">
        <w:trPr>
          <w:trHeight w:val="240"/>
          <w:jc w:val="center"/>
        </w:trPr>
        <w:tc>
          <w:tcPr>
            <w:tcW w:w="9752" w:type="dxa"/>
            <w:gridSpan w:val="2"/>
          </w:tcPr>
          <w:p w14:paraId="4CDF8001" w14:textId="77777777" w:rsidR="00BA434B" w:rsidRPr="006B6E62" w:rsidRDefault="00BA434B" w:rsidP="003A1145"/>
        </w:tc>
      </w:tr>
      <w:tr w:rsidR="00B20A0D" w:rsidRPr="00AD7E75" w14:paraId="6CEDF5C6" w14:textId="77777777" w:rsidTr="003A1145">
        <w:trPr>
          <w:trHeight w:val="240"/>
          <w:jc w:val="center"/>
        </w:trPr>
        <w:tc>
          <w:tcPr>
            <w:tcW w:w="4876" w:type="dxa"/>
            <w:hideMark/>
          </w:tcPr>
          <w:p w14:paraId="3C10A24F" w14:textId="77777777" w:rsidR="00BA434B" w:rsidRPr="00AD7E75" w:rsidRDefault="00BA434B" w:rsidP="003A1145">
            <w:pPr>
              <w:pStyle w:val="AmColumnHeading"/>
            </w:pPr>
            <w:r w:rsidRPr="00AD7E75">
              <w:t>Kommissionens forslag</w:t>
            </w:r>
          </w:p>
        </w:tc>
        <w:tc>
          <w:tcPr>
            <w:tcW w:w="4876" w:type="dxa"/>
            <w:hideMark/>
          </w:tcPr>
          <w:p w14:paraId="652F9181" w14:textId="77777777" w:rsidR="00BA434B" w:rsidRPr="00AD7E75" w:rsidRDefault="00BA434B" w:rsidP="003A1145">
            <w:pPr>
              <w:pStyle w:val="AmColumnHeading"/>
            </w:pPr>
            <w:r w:rsidRPr="00AD7E75">
              <w:t>Ændringsforslag</w:t>
            </w:r>
          </w:p>
        </w:tc>
      </w:tr>
      <w:tr w:rsidR="00B20A0D" w:rsidRPr="00AD7E75" w14:paraId="4B95EC7F" w14:textId="77777777" w:rsidTr="003A1145">
        <w:trPr>
          <w:jc w:val="center"/>
        </w:trPr>
        <w:tc>
          <w:tcPr>
            <w:tcW w:w="4876" w:type="dxa"/>
            <w:hideMark/>
          </w:tcPr>
          <w:p w14:paraId="7FFAAD0E" w14:textId="77777777" w:rsidR="00BA434B" w:rsidRPr="00AD7E75" w:rsidRDefault="00BA434B" w:rsidP="003A1145">
            <w:pPr>
              <w:pStyle w:val="Normal6a"/>
            </w:pPr>
            <w:r w:rsidRPr="00AD7E75">
              <w:t>i)</w:t>
            </w:r>
            <w:r w:rsidRPr="00AD7E75">
              <w:tab/>
              <w:t>ansøgeren er statsborger eller, hvis der er tale om statsløse personer, tidligere har haft sædvanligt opholdssted i et tredjeland, for hvilket andelen af afgørelser, hvor den besluttende myndighed har tildelt international beskyttelse, ifølge de seneste årlige EU-dækkende data fra Eurostat er på 20 % eller derunder, medmindre der er sket en væsentlig ændring i det pågældende tredjeland siden offentliggørelsen af de pågældende data fra Eurostat, eller ansøgeren tilhører en kategori af personer, for hvilke andelen på 20 % eller derunder ikke kan anses for at være repræsentativ for deres behov for beskyttelse".</w:t>
            </w:r>
          </w:p>
        </w:tc>
        <w:tc>
          <w:tcPr>
            <w:tcW w:w="4876" w:type="dxa"/>
            <w:hideMark/>
          </w:tcPr>
          <w:p w14:paraId="4ECDE34D" w14:textId="77777777" w:rsidR="00BA434B" w:rsidRPr="00AD7E75" w:rsidRDefault="00BA434B" w:rsidP="003A1145">
            <w:pPr>
              <w:pStyle w:val="Normal6a"/>
            </w:pPr>
            <w:r w:rsidRPr="00AD7E75">
              <w:t>i)</w:t>
            </w:r>
            <w:r w:rsidRPr="00AD7E75">
              <w:tab/>
              <w:t xml:space="preserve">ansøgeren er statsborger eller, hvis der er tale om statsløse personer, tidligere har haft sædvanligt opholdssted i et tredjeland, for hvilket andelen af afgørelser, hvor den besluttende myndighed har tildelt international beskyttelse, ifølge de seneste årlige EU-dækkende data fra Eurostat er på 20 % eller derunder </w:t>
            </w:r>
            <w:r w:rsidRPr="00AD7E75">
              <w:rPr>
                <w:b/>
                <w:bCs/>
                <w:i/>
                <w:iCs/>
              </w:rPr>
              <w:t>for den enkelte medlemsstat</w:t>
            </w:r>
            <w:r w:rsidRPr="00AD7E75">
              <w:t>, medmindre der er sket en væsentlig ændring i det pågældende tredjeland siden offentliggørelsen af de pågældende data fra Eurostat, eller ansøgeren tilhører en kategori af personer, for hvilke andelen på 20 % eller derunder ikke kan anses for at være repræsentativ for deres behov for beskyttelse".</w:t>
            </w:r>
          </w:p>
        </w:tc>
      </w:tr>
    </w:tbl>
    <w:p w14:paraId="519E90B6"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{ES}</w:t>
      </w:r>
      <w:r w:rsidRPr="00AD7E75">
        <w:t>es</w:t>
      </w:r>
      <w:r w:rsidRPr="00AD7E75">
        <w:rPr>
          <w:rStyle w:val="HideTWBExt"/>
          <w:noProof w:val="0"/>
          <w:color w:val="auto"/>
        </w:rPr>
        <w:t>&lt;/Original&gt;</w:t>
      </w:r>
    </w:p>
    <w:p w14:paraId="4B228862"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06D6F185" w14:textId="77777777" w:rsidR="00BA434B" w:rsidRPr="00AD7E75" w:rsidRDefault="00BA434B" w:rsidP="00BA434B">
      <w:pPr>
        <w:pStyle w:val="AmJustText"/>
      </w:pPr>
      <w:r w:rsidRPr="00AD7E75">
        <w:t>20 % bør ikke anses for at gælde hele Unionen, men den enkelte medlemsstat.</w:t>
      </w:r>
    </w:p>
    <w:p w14:paraId="7EFC2D97" w14:textId="77777777" w:rsidR="00BA434B" w:rsidRPr="00AD7E75" w:rsidRDefault="00BA434B" w:rsidP="00BA434B">
      <w:r w:rsidRPr="00AD7E75">
        <w:rPr>
          <w:rStyle w:val="HideTWBExt"/>
          <w:noProof w:val="0"/>
          <w:color w:val="auto"/>
        </w:rPr>
        <w:t>&lt;/Amend&gt;</w:t>
      </w:r>
    </w:p>
    <w:p w14:paraId="44350D81" w14:textId="77777777" w:rsidR="00BA434B" w:rsidRPr="00AD7E75" w:rsidRDefault="00BA434B" w:rsidP="00BA434B">
      <w:pPr>
        <w:pStyle w:val="AmNumberTabs"/>
      </w:pPr>
      <w:r w:rsidRPr="00AD7E75">
        <w:rPr>
          <w:rStyle w:val="HideTWBExt"/>
          <w:noProof w:val="0"/>
          <w:color w:val="auto"/>
        </w:rPr>
        <w:lastRenderedPageBreak/>
        <w:t>&lt;Amend&gt;</w:t>
      </w:r>
      <w:r w:rsidRPr="00AD7E75">
        <w:t>Ændringsforslag</w:t>
      </w:r>
      <w:r w:rsidRPr="00AD7E75">
        <w:tab/>
      </w:r>
      <w:r w:rsidRPr="00AD7E75">
        <w:tab/>
      </w:r>
      <w:r w:rsidRPr="00AD7E75">
        <w:rPr>
          <w:rStyle w:val="HideTWBExt"/>
          <w:noProof w:val="0"/>
          <w:color w:val="auto"/>
        </w:rPr>
        <w:t>&lt;NumAm&gt;</w:t>
      </w:r>
      <w:r w:rsidRPr="00AD7E75">
        <w:t>219</w:t>
      </w:r>
      <w:r w:rsidRPr="00AD7E75">
        <w:rPr>
          <w:rStyle w:val="HideTWBExt"/>
          <w:noProof w:val="0"/>
          <w:color w:val="auto"/>
        </w:rPr>
        <w:t>&lt;/NumAm&gt;</w:t>
      </w:r>
    </w:p>
    <w:p w14:paraId="4253EB39" w14:textId="77777777" w:rsidR="00BA434B" w:rsidRPr="006B6E62" w:rsidRDefault="00BA434B" w:rsidP="00BA434B">
      <w:pPr>
        <w:pStyle w:val="NormalBold"/>
      </w:pPr>
      <w:r w:rsidRPr="006B6E62">
        <w:rPr>
          <w:rStyle w:val="HideTWBExt"/>
          <w:noProof w:val="0"/>
          <w:color w:val="auto"/>
        </w:rPr>
        <w:t>&lt;RepeatBlock-By&gt;&lt;Members&gt;</w:t>
      </w:r>
      <w:r w:rsidRPr="006B6E62">
        <w:t xml:space="preserve"> Jadwiga Wiśniewska, Patryk Jaki</w:t>
      </w:r>
      <w:r w:rsidRPr="006B6E62">
        <w:rPr>
          <w:rStyle w:val="HideTWBExt"/>
          <w:noProof w:val="0"/>
          <w:color w:val="auto"/>
        </w:rPr>
        <w:t>&lt;/Members&gt;</w:t>
      </w:r>
    </w:p>
    <w:p w14:paraId="2873CFFC" w14:textId="77777777" w:rsidR="00BA434B" w:rsidRPr="006B6E62" w:rsidRDefault="00BA434B" w:rsidP="00BA434B">
      <w:pPr>
        <w:pStyle w:val="NormalBold"/>
      </w:pPr>
      <w:r w:rsidRPr="006B6E62">
        <w:rPr>
          <w:rStyle w:val="HideTWBExt"/>
          <w:noProof w:val="0"/>
          <w:color w:val="auto"/>
        </w:rPr>
        <w:t>&lt;/RepeatBlock-By&gt;</w:t>
      </w:r>
    </w:p>
    <w:p w14:paraId="7DFECE0F"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3341BA6" w14:textId="77777777" w:rsidR="00BA434B" w:rsidRPr="006B6E62" w:rsidRDefault="00BA434B" w:rsidP="00BA434B">
      <w:pPr>
        <w:pStyle w:val="NormalBold"/>
      </w:pPr>
      <w:r w:rsidRPr="006B6E62">
        <w:rPr>
          <w:rStyle w:val="HideTWBExt"/>
          <w:noProof w:val="0"/>
          <w:color w:val="auto"/>
        </w:rPr>
        <w:t>&lt;Article&gt;</w:t>
      </w:r>
      <w:r w:rsidRPr="006B6E62">
        <w:t>Artikel 40 – litra a – stk. 1 – litra i</w:t>
      </w:r>
      <w:r w:rsidRPr="006B6E62">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5E52CF1E" w14:textId="77777777" w:rsidTr="003A1145">
        <w:trPr>
          <w:trHeight w:val="240"/>
          <w:jc w:val="center"/>
        </w:trPr>
        <w:tc>
          <w:tcPr>
            <w:tcW w:w="9752" w:type="dxa"/>
            <w:gridSpan w:val="2"/>
          </w:tcPr>
          <w:p w14:paraId="71156F11" w14:textId="77777777" w:rsidR="00BA434B" w:rsidRPr="006B6E62" w:rsidRDefault="00BA434B" w:rsidP="003A1145"/>
        </w:tc>
      </w:tr>
      <w:tr w:rsidR="00B20A0D" w:rsidRPr="00AD7E75" w14:paraId="261F3847" w14:textId="77777777" w:rsidTr="003A1145">
        <w:trPr>
          <w:trHeight w:val="240"/>
          <w:jc w:val="center"/>
        </w:trPr>
        <w:tc>
          <w:tcPr>
            <w:tcW w:w="4876" w:type="dxa"/>
            <w:hideMark/>
          </w:tcPr>
          <w:p w14:paraId="29E09A20" w14:textId="77777777" w:rsidR="00BA434B" w:rsidRPr="00AD7E75" w:rsidRDefault="00BA434B" w:rsidP="003A1145">
            <w:pPr>
              <w:pStyle w:val="AmColumnHeading"/>
            </w:pPr>
            <w:r w:rsidRPr="00AD7E75">
              <w:t>Kommissionens forslag</w:t>
            </w:r>
          </w:p>
        </w:tc>
        <w:tc>
          <w:tcPr>
            <w:tcW w:w="4876" w:type="dxa"/>
            <w:hideMark/>
          </w:tcPr>
          <w:p w14:paraId="28858A81" w14:textId="77777777" w:rsidR="00BA434B" w:rsidRPr="00AD7E75" w:rsidRDefault="00BA434B" w:rsidP="003A1145">
            <w:pPr>
              <w:pStyle w:val="AmColumnHeading"/>
            </w:pPr>
            <w:r w:rsidRPr="00AD7E75">
              <w:t>Ændringsforslag</w:t>
            </w:r>
          </w:p>
        </w:tc>
      </w:tr>
      <w:tr w:rsidR="00B20A0D" w:rsidRPr="00AD7E75" w14:paraId="4D044D03" w14:textId="77777777" w:rsidTr="003A1145">
        <w:trPr>
          <w:jc w:val="center"/>
        </w:trPr>
        <w:tc>
          <w:tcPr>
            <w:tcW w:w="4876" w:type="dxa"/>
            <w:hideMark/>
          </w:tcPr>
          <w:p w14:paraId="16BEC53A" w14:textId="77777777" w:rsidR="00BA434B" w:rsidRPr="00AD7E75" w:rsidRDefault="00BA434B" w:rsidP="003A1145">
            <w:pPr>
              <w:pStyle w:val="Normal6a"/>
            </w:pPr>
            <w:r w:rsidRPr="00AD7E75">
              <w:t>i)</w:t>
            </w:r>
            <w:r w:rsidRPr="00AD7E75">
              <w:tab/>
              <w:t xml:space="preserve">ansøgeren er statsborger eller, hvis der er tale om statsløse personer, tidligere har haft sædvanligt opholdssted i et tredjeland, for hvilket andelen af afgørelser, hvor den besluttende myndighed har tildelt international beskyttelse, ifølge de seneste </w:t>
            </w:r>
            <w:r w:rsidRPr="00AD7E75">
              <w:rPr>
                <w:b/>
                <w:bCs/>
                <w:i/>
                <w:iCs/>
              </w:rPr>
              <w:t>årlige</w:t>
            </w:r>
            <w:r w:rsidRPr="00AD7E75">
              <w:t xml:space="preserve"> EU-dækkende </w:t>
            </w:r>
            <w:r w:rsidRPr="00AD7E75">
              <w:rPr>
                <w:b/>
                <w:bCs/>
                <w:i/>
                <w:iCs/>
              </w:rPr>
              <w:t>data</w:t>
            </w:r>
            <w:r w:rsidRPr="00AD7E75">
              <w:t xml:space="preserve"> fra Eurostat er på 20 % eller derunder, medmindre der er sket en væsentlig ændring i det pågældende tredjeland siden offentliggørelsen af de pågældende data fra Eurostat, eller ansøgeren tilhører en kategori af personer, for hvilke andelen på 20 % eller derunder ikke kan anses for at være repræsentativ for deres behov for beskyttelse.</w:t>
            </w:r>
          </w:p>
        </w:tc>
        <w:tc>
          <w:tcPr>
            <w:tcW w:w="4876" w:type="dxa"/>
            <w:hideMark/>
          </w:tcPr>
          <w:p w14:paraId="2FA0F5D9" w14:textId="77777777" w:rsidR="00BA434B" w:rsidRPr="00AD7E75" w:rsidRDefault="00BA434B" w:rsidP="003A1145">
            <w:pPr>
              <w:pStyle w:val="Normal6a"/>
            </w:pPr>
            <w:r w:rsidRPr="00AD7E75">
              <w:t>i)</w:t>
            </w:r>
            <w:r w:rsidRPr="00AD7E75">
              <w:tab/>
              <w:t xml:space="preserve">ansøgeren er statsborger eller, hvis der er tale om statsløse personer, tidligere har haft sædvanligt opholdssted i et tredjeland, for hvilket andelen af afgørelser, hvor den besluttende myndighed har tildelt international beskyttelse, ifølge de seneste EU-dækkende </w:t>
            </w:r>
            <w:r w:rsidRPr="00AD7E75">
              <w:rPr>
                <w:b/>
                <w:bCs/>
                <w:i/>
                <w:iCs/>
              </w:rPr>
              <w:t>kvartalsdata</w:t>
            </w:r>
            <w:r w:rsidRPr="00AD7E75">
              <w:t xml:space="preserve"> fra Eurostat er på 20 % eller derunder, medmindre der er sket en væsentlig ændring i det pågældende tredjeland siden offentliggørelsen af de pågældende data fra Eurostat, eller ansøgeren tilhører en kategori af personer, for hvilke andelen på 20 % eller derunder ikke kan anses for at være repræsentativ for deres behov for beskyttelse.</w:t>
            </w:r>
          </w:p>
        </w:tc>
      </w:tr>
    </w:tbl>
    <w:p w14:paraId="390B5B5C"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{PL}</w:t>
      </w:r>
      <w:r w:rsidRPr="006B6E62">
        <w:t>pl</w:t>
      </w:r>
      <w:r w:rsidRPr="006B6E62">
        <w:rPr>
          <w:rStyle w:val="HideTWBExt"/>
          <w:noProof w:val="0"/>
          <w:color w:val="auto"/>
        </w:rPr>
        <w:t>&lt;/Original&gt;</w:t>
      </w:r>
    </w:p>
    <w:p w14:paraId="03BCA826" w14:textId="77777777" w:rsidR="00BA434B" w:rsidRPr="006B6E62" w:rsidRDefault="00BA434B" w:rsidP="00BA434B">
      <w:r w:rsidRPr="006B6E62">
        <w:rPr>
          <w:rStyle w:val="HideTWBExt"/>
          <w:noProof w:val="0"/>
          <w:color w:val="auto"/>
        </w:rPr>
        <w:t>&lt;/Amend&gt;</w:t>
      </w:r>
    </w:p>
    <w:p w14:paraId="3CC7811C"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220</w:t>
      </w:r>
      <w:r w:rsidRPr="006B6E62">
        <w:rPr>
          <w:rStyle w:val="HideTWBExt"/>
          <w:noProof w:val="0"/>
          <w:color w:val="auto"/>
        </w:rPr>
        <w:t>&lt;/NumAm&gt;</w:t>
      </w:r>
    </w:p>
    <w:p w14:paraId="4CB0D3BB"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36B78E7E" w14:textId="77777777" w:rsidR="00BA434B" w:rsidRPr="006B6E62" w:rsidRDefault="00BA434B" w:rsidP="00BA434B">
      <w:pPr>
        <w:pStyle w:val="NormalBold"/>
      </w:pPr>
      <w:r w:rsidRPr="006B6E62">
        <w:rPr>
          <w:rStyle w:val="HideTWBExt"/>
          <w:noProof w:val="0"/>
          <w:color w:val="auto"/>
        </w:rPr>
        <w:t>&lt;/RepeatBlock-By&gt;</w:t>
      </w:r>
    </w:p>
    <w:p w14:paraId="3AE23E48"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47C2713" w14:textId="77777777" w:rsidR="00BA434B" w:rsidRPr="006B6E62" w:rsidRDefault="00BA434B" w:rsidP="00BA434B">
      <w:pPr>
        <w:pStyle w:val="NormalBold"/>
      </w:pPr>
      <w:r w:rsidRPr="006B6E62">
        <w:rPr>
          <w:rStyle w:val="HideTWBExt"/>
          <w:noProof w:val="0"/>
          <w:color w:val="auto"/>
        </w:rPr>
        <w:t>&lt;Article&gt;</w:t>
      </w:r>
      <w:r w:rsidRPr="006B6E62">
        <w:t>Artikel 40 – litra a – stk. 1 – litra i</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19D9A75B" w14:textId="77777777" w:rsidTr="003A1145">
        <w:trPr>
          <w:trHeight w:val="240"/>
          <w:jc w:val="center"/>
        </w:trPr>
        <w:tc>
          <w:tcPr>
            <w:tcW w:w="9752" w:type="dxa"/>
            <w:gridSpan w:val="2"/>
          </w:tcPr>
          <w:p w14:paraId="79F3D259" w14:textId="77777777" w:rsidR="00BA434B" w:rsidRPr="006B6E62" w:rsidRDefault="00BA434B" w:rsidP="003A1145"/>
        </w:tc>
      </w:tr>
      <w:tr w:rsidR="00B20A0D" w:rsidRPr="00AD7E75" w14:paraId="2270BC83" w14:textId="77777777" w:rsidTr="003A1145">
        <w:trPr>
          <w:trHeight w:val="240"/>
          <w:jc w:val="center"/>
        </w:trPr>
        <w:tc>
          <w:tcPr>
            <w:tcW w:w="4876" w:type="dxa"/>
            <w:hideMark/>
          </w:tcPr>
          <w:p w14:paraId="4DF60DD2" w14:textId="77777777" w:rsidR="00BA434B" w:rsidRPr="00AD7E75" w:rsidRDefault="00BA434B" w:rsidP="003A1145">
            <w:pPr>
              <w:pStyle w:val="AmColumnHeading"/>
            </w:pPr>
            <w:r w:rsidRPr="00AD7E75">
              <w:t>Kommissionens forslag</w:t>
            </w:r>
          </w:p>
        </w:tc>
        <w:tc>
          <w:tcPr>
            <w:tcW w:w="4876" w:type="dxa"/>
            <w:hideMark/>
          </w:tcPr>
          <w:p w14:paraId="737D213B" w14:textId="77777777" w:rsidR="00BA434B" w:rsidRPr="00AD7E75" w:rsidRDefault="00BA434B" w:rsidP="003A1145">
            <w:pPr>
              <w:pStyle w:val="AmColumnHeading"/>
            </w:pPr>
            <w:r w:rsidRPr="00AD7E75">
              <w:t>Ændringsforslag</w:t>
            </w:r>
          </w:p>
        </w:tc>
      </w:tr>
      <w:tr w:rsidR="00B20A0D" w:rsidRPr="00AD7E75" w14:paraId="57234362" w14:textId="77777777" w:rsidTr="003A1145">
        <w:trPr>
          <w:jc w:val="center"/>
        </w:trPr>
        <w:tc>
          <w:tcPr>
            <w:tcW w:w="4876" w:type="dxa"/>
            <w:hideMark/>
          </w:tcPr>
          <w:p w14:paraId="59FCAC9A" w14:textId="77777777" w:rsidR="00BA434B" w:rsidRPr="00AD7E75" w:rsidRDefault="00BA434B" w:rsidP="003A1145">
            <w:pPr>
              <w:pStyle w:val="Normal6a"/>
            </w:pPr>
            <w:r w:rsidRPr="00AD7E75">
              <w:t>i)</w:t>
            </w:r>
            <w:r w:rsidRPr="00AD7E75">
              <w:tab/>
              <w:t xml:space="preserve">‘ansøgeren er statsborger eller, hvis der er tale om statsløse personer, tidligere har haft sædvanligt opholdssted i et tredjeland, for hvilket andelen af afgørelser, hvor den besluttende myndighed har tildelt international beskyttelse, ifølge de seneste årlige EU-dækkende data fra Eurostat er på </w:t>
            </w:r>
            <w:r w:rsidRPr="00AD7E75">
              <w:rPr>
                <w:b/>
                <w:i/>
              </w:rPr>
              <w:t>20 %</w:t>
            </w:r>
            <w:r w:rsidRPr="00AD7E75">
              <w:t xml:space="preserve"> eller derunder, medmindre der er sket en væsentlig ændring i det pågældende tredjeland siden offentliggørelsen af de pågældende data fra Eurostat, eller ansøgeren tilhører en kategori af personer, </w:t>
            </w:r>
            <w:r w:rsidRPr="00AD7E75">
              <w:lastRenderedPageBreak/>
              <w:t xml:space="preserve">for hvilke andelen på </w:t>
            </w:r>
            <w:r w:rsidRPr="00AD7E75">
              <w:rPr>
                <w:b/>
                <w:i/>
              </w:rPr>
              <w:t>20 %</w:t>
            </w:r>
            <w:r w:rsidRPr="00AD7E75">
              <w:t xml:space="preserve"> eller derunder ikke kan anses for at være repræsentativ for deres behov for beskyttelse".</w:t>
            </w:r>
          </w:p>
        </w:tc>
        <w:tc>
          <w:tcPr>
            <w:tcW w:w="4876" w:type="dxa"/>
            <w:hideMark/>
          </w:tcPr>
          <w:p w14:paraId="4D7686EE" w14:textId="77777777" w:rsidR="00BA434B" w:rsidRPr="00AD7E75" w:rsidRDefault="00BA434B" w:rsidP="003A1145">
            <w:pPr>
              <w:pStyle w:val="Normal6a"/>
            </w:pPr>
            <w:r w:rsidRPr="00AD7E75">
              <w:lastRenderedPageBreak/>
              <w:t>i)</w:t>
            </w:r>
            <w:r w:rsidRPr="00AD7E75">
              <w:tab/>
              <w:t xml:space="preserve">ansøgeren er statsborger eller, hvis der er tale om statsløse personer, tidligere har haft sædvanligt opholdssted i et tredjeland, for hvilket andelen af afgørelser, hvor den besluttende myndighed har tildelt international beskyttelse, ifølge de seneste årlige EU-dækkende data fra Eurostat er på </w:t>
            </w:r>
            <w:r w:rsidRPr="00AD7E75">
              <w:rPr>
                <w:b/>
                <w:bCs/>
                <w:i/>
                <w:iCs/>
              </w:rPr>
              <w:t>50</w:t>
            </w:r>
            <w:r w:rsidRPr="00AD7E75">
              <w:t xml:space="preserve"> % eller derunder, medmindre der er sket en væsentlig ændring i det pågældende tredjeland siden offentliggørelsen af de pågældende data fra Eurostat, eller ansøgeren tilhører en kategori af personer, </w:t>
            </w:r>
            <w:r w:rsidRPr="00AD7E75">
              <w:lastRenderedPageBreak/>
              <w:t xml:space="preserve">for hvilke andelen på </w:t>
            </w:r>
            <w:r w:rsidRPr="00AD7E75">
              <w:rPr>
                <w:b/>
                <w:bCs/>
                <w:i/>
                <w:iCs/>
              </w:rPr>
              <w:t>50</w:t>
            </w:r>
            <w:r w:rsidRPr="00AD7E75">
              <w:t xml:space="preserve"> % eller derunder ikke kan anses for at være repræsentativ for deres behov for beskyttelse".</w:t>
            </w:r>
          </w:p>
        </w:tc>
      </w:tr>
    </w:tbl>
    <w:p w14:paraId="7EDCE828"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7BC33366" w14:textId="77777777" w:rsidR="00BA434B" w:rsidRPr="006B6E62" w:rsidRDefault="00BA434B" w:rsidP="00BA434B">
      <w:r w:rsidRPr="006B6E62">
        <w:rPr>
          <w:rStyle w:val="HideTWBExt"/>
          <w:noProof w:val="0"/>
          <w:color w:val="auto"/>
        </w:rPr>
        <w:t>&lt;/Amend&gt;</w:t>
      </w:r>
    </w:p>
    <w:p w14:paraId="036CAA8A"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221</w:t>
      </w:r>
      <w:r w:rsidRPr="006B6E62">
        <w:rPr>
          <w:rStyle w:val="HideTWBExt"/>
          <w:noProof w:val="0"/>
          <w:color w:val="auto"/>
        </w:rPr>
        <w:t>&lt;/NumAm&gt;</w:t>
      </w:r>
    </w:p>
    <w:p w14:paraId="7AD73271"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Petar Vitanov, Giuliano Pisapia, Birgit Sippel, Javier Moreno Sánchez, Pietro Bartolo</w:t>
      </w:r>
      <w:r w:rsidRPr="006B6E62">
        <w:rPr>
          <w:rStyle w:val="HideTWBExt"/>
          <w:noProof w:val="0"/>
          <w:color w:val="auto"/>
        </w:rPr>
        <w:t>&lt;/Members&gt;</w:t>
      </w:r>
    </w:p>
    <w:p w14:paraId="2CB70FBD" w14:textId="77777777" w:rsidR="00BA434B" w:rsidRPr="00AD7E75" w:rsidRDefault="00BA434B" w:rsidP="00BA434B">
      <w:pPr>
        <w:pStyle w:val="NormalBold"/>
      </w:pPr>
      <w:r w:rsidRPr="00AD7E75">
        <w:rPr>
          <w:rStyle w:val="HideTWBExt"/>
          <w:noProof w:val="0"/>
          <w:color w:val="auto"/>
        </w:rPr>
        <w:t>&lt;/RepeatBlock-By&gt;</w:t>
      </w:r>
    </w:p>
    <w:p w14:paraId="05E394B7"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6CCD5CC" w14:textId="77777777" w:rsidR="00BA434B" w:rsidRPr="00AD7E75" w:rsidRDefault="00BA434B" w:rsidP="00BA434B">
      <w:pPr>
        <w:pStyle w:val="NormalBold"/>
      </w:pPr>
      <w:r w:rsidRPr="00AD7E75">
        <w:rPr>
          <w:rStyle w:val="HideTWBExt"/>
          <w:noProof w:val="0"/>
          <w:color w:val="auto"/>
        </w:rPr>
        <w:t>&lt;Article&gt;</w:t>
      </w:r>
      <w:r w:rsidRPr="00AD7E75">
        <w:t>Artikel 40 – litra b – stk. 5 – litra c</w:t>
      </w:r>
      <w:r w:rsidRPr="00AD7E75">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3CE3BE6" w14:textId="77777777" w:rsidTr="003A1145">
        <w:trPr>
          <w:trHeight w:val="240"/>
          <w:jc w:val="center"/>
        </w:trPr>
        <w:tc>
          <w:tcPr>
            <w:tcW w:w="9752" w:type="dxa"/>
            <w:gridSpan w:val="2"/>
          </w:tcPr>
          <w:p w14:paraId="7B32B81D" w14:textId="77777777" w:rsidR="00BA434B" w:rsidRPr="00AD7E75" w:rsidRDefault="00BA434B" w:rsidP="003A1145"/>
        </w:tc>
      </w:tr>
      <w:tr w:rsidR="00B20A0D" w:rsidRPr="00AD7E75" w14:paraId="527985A7" w14:textId="77777777" w:rsidTr="003A1145">
        <w:trPr>
          <w:trHeight w:val="240"/>
          <w:jc w:val="center"/>
        </w:trPr>
        <w:tc>
          <w:tcPr>
            <w:tcW w:w="4876" w:type="dxa"/>
            <w:hideMark/>
          </w:tcPr>
          <w:p w14:paraId="79DCE10F" w14:textId="77777777" w:rsidR="00BA434B" w:rsidRPr="00AD7E75" w:rsidRDefault="00BA434B" w:rsidP="003A1145">
            <w:pPr>
              <w:pStyle w:val="AmColumnHeading"/>
            </w:pPr>
            <w:r w:rsidRPr="00AD7E75">
              <w:t>Kommissionens forslag</w:t>
            </w:r>
          </w:p>
        </w:tc>
        <w:tc>
          <w:tcPr>
            <w:tcW w:w="4876" w:type="dxa"/>
            <w:hideMark/>
          </w:tcPr>
          <w:p w14:paraId="29B2FBFB" w14:textId="77777777" w:rsidR="00BA434B" w:rsidRPr="00AD7E75" w:rsidRDefault="00BA434B" w:rsidP="003A1145">
            <w:pPr>
              <w:pStyle w:val="AmColumnHeading"/>
            </w:pPr>
            <w:r w:rsidRPr="00AD7E75">
              <w:t>Ændringsforslag</w:t>
            </w:r>
          </w:p>
        </w:tc>
      </w:tr>
      <w:tr w:rsidR="00B20A0D" w:rsidRPr="00AD7E75" w14:paraId="0A6CD220" w14:textId="77777777" w:rsidTr="003A1145">
        <w:trPr>
          <w:jc w:val="center"/>
        </w:trPr>
        <w:tc>
          <w:tcPr>
            <w:tcW w:w="4876" w:type="dxa"/>
            <w:hideMark/>
          </w:tcPr>
          <w:p w14:paraId="1B093DB9" w14:textId="39252E8C" w:rsidR="00BA434B" w:rsidRPr="00AD7E75" w:rsidRDefault="00BA434B" w:rsidP="003A1145">
            <w:pPr>
              <w:pStyle w:val="Normal6a"/>
            </w:pPr>
            <w:r w:rsidRPr="00AD7E75">
              <w:rPr>
                <w:b/>
                <w:i/>
              </w:rPr>
              <w:t xml:space="preserve">c) </w:t>
            </w:r>
            <w:r w:rsidR="00D46BE8" w:rsidRPr="00AD7E75">
              <w:rPr>
                <w:b/>
                <w:i/>
              </w:rPr>
              <w:t>"</w:t>
            </w:r>
            <w:r w:rsidRPr="00AD7E75">
              <w:rPr>
                <w:b/>
                <w:i/>
              </w:rPr>
              <w:t>ansøgeren er statsborger eller, hvis der er tale om statsløse personer, tidligere har haft sædvanligt opholdssted i et tredjeland, for hvilket andelen af afgørelser, hvor den besluttende myndighed har tildelt international beskyttelse, ifølge de seneste årlige EU-dækkende data fra Eurostat er på 20 % eller derunder, medmindre der er sket en væsentlig ændring i det pågældende tredjeland siden offentliggørelsen af de pågældende data fra Eurostat, eller ansøgeren tilhører en kategori af personer, for hvilke andelen på 20 % eller derunder ikke kan anses for at være repræsentativ for deres behov for beskyttelse".</w:t>
            </w:r>
          </w:p>
        </w:tc>
        <w:tc>
          <w:tcPr>
            <w:tcW w:w="4876" w:type="dxa"/>
          </w:tcPr>
          <w:p w14:paraId="4C91A4D1" w14:textId="77777777" w:rsidR="00BA434B" w:rsidRPr="00AD7E75" w:rsidRDefault="00BA434B" w:rsidP="003A1145">
            <w:pPr>
              <w:pStyle w:val="Normal6a"/>
            </w:pPr>
            <w:r w:rsidRPr="00AD7E75">
              <w:rPr>
                <w:b/>
                <w:i/>
              </w:rPr>
              <w:t>udgår</w:t>
            </w:r>
          </w:p>
        </w:tc>
      </w:tr>
    </w:tbl>
    <w:p w14:paraId="0BC5D432"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3F6A28FA"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66B2DC1B" w14:textId="3D71AF17" w:rsidR="00BA434B" w:rsidRPr="003A1145" w:rsidRDefault="000E6B11" w:rsidP="00BA434B">
      <w:pPr>
        <w:pStyle w:val="AmJustText"/>
        <w:rPr>
          <w:lang w:val="en-GB"/>
        </w:rPr>
      </w:pPr>
      <w:r w:rsidRPr="003A1145">
        <w:rPr>
          <w:lang w:val="en-GB"/>
        </w:rPr>
        <w:t>Deletion to ensure consistency with amendment to Article 40(1)(i)</w:t>
      </w:r>
      <w:r w:rsidR="00BA434B" w:rsidRPr="003A1145">
        <w:rPr>
          <w:lang w:val="en-GB"/>
        </w:rPr>
        <w:t xml:space="preserve">. </w:t>
      </w:r>
      <w:r w:rsidR="00D644F0" w:rsidRPr="003A1145">
        <w:rPr>
          <w:lang w:val="en-GB"/>
        </w:rPr>
        <w:t>A 20% recognition rate means in one person in five is entitled to protection</w:t>
      </w:r>
      <w:r w:rsidR="00BA434B" w:rsidRPr="003A1145">
        <w:rPr>
          <w:lang w:val="en-GB"/>
        </w:rPr>
        <w:t xml:space="preserve">. </w:t>
      </w:r>
      <w:r w:rsidR="005953FF" w:rsidRPr="003A1145">
        <w:rPr>
          <w:lang w:val="en-GB"/>
        </w:rPr>
        <w:t>This is too high a rate to place all those persons in a border procedure</w:t>
      </w:r>
      <w:r w:rsidR="00BA434B" w:rsidRPr="003A1145">
        <w:rPr>
          <w:lang w:val="en-GB"/>
        </w:rPr>
        <w:t xml:space="preserve">. </w:t>
      </w:r>
      <w:r w:rsidR="00B02808" w:rsidRPr="003A1145">
        <w:rPr>
          <w:lang w:val="en-GB"/>
        </w:rPr>
        <w:t>This is all the more so when the rate is based only on decisions at first instance</w:t>
      </w:r>
      <w:r w:rsidR="00BA434B" w:rsidRPr="003A1145">
        <w:rPr>
          <w:lang w:val="en-GB"/>
        </w:rPr>
        <w:t xml:space="preserve">. </w:t>
      </w:r>
      <w:r w:rsidR="00CE3866" w:rsidRPr="003A1145">
        <w:rPr>
          <w:lang w:val="en-GB"/>
        </w:rPr>
        <w:t>As the rates for protection related to specific third countries differ greatly from Member State to Member State, it is the rate of protection in the Member State making the decision which is decisive</w:t>
      </w:r>
      <w:r w:rsidR="00BA434B" w:rsidRPr="003A1145">
        <w:rPr>
          <w:lang w:val="en-GB"/>
        </w:rPr>
        <w:t xml:space="preserve">. </w:t>
      </w:r>
      <w:r w:rsidR="00EB7FBB" w:rsidRPr="003A1145">
        <w:rPr>
          <w:lang w:val="en-GB"/>
        </w:rPr>
        <w:t>Applying an EU wide average will lead to the application of the border procedure for applicants with a very high probability of receiving protection, while excluding others from the border procedure whose chances of receiving protection are considerably lower</w:t>
      </w:r>
      <w:r w:rsidR="00BA434B" w:rsidRPr="003A1145">
        <w:rPr>
          <w:lang w:val="en-GB"/>
        </w:rPr>
        <w:t xml:space="preserve">. </w:t>
      </w:r>
      <w:r w:rsidR="004E3B8D" w:rsidRPr="003A1145">
        <w:rPr>
          <w:lang w:val="en-GB"/>
        </w:rPr>
        <w:t>That is the opposite of what is intended</w:t>
      </w:r>
      <w:r w:rsidR="00BA434B" w:rsidRPr="003A1145">
        <w:rPr>
          <w:lang w:val="en-GB"/>
        </w:rPr>
        <w:t>.</w:t>
      </w:r>
    </w:p>
    <w:p w14:paraId="76B2D71D" w14:textId="77777777" w:rsidR="00BA434B" w:rsidRPr="003A1145" w:rsidRDefault="00BA434B" w:rsidP="00BA434B">
      <w:pPr>
        <w:rPr>
          <w:lang w:val="en-GB"/>
        </w:rPr>
      </w:pPr>
      <w:r w:rsidRPr="003A1145">
        <w:rPr>
          <w:rStyle w:val="HideTWBExt"/>
          <w:noProof w:val="0"/>
          <w:color w:val="auto"/>
          <w:lang w:val="en-GB"/>
        </w:rPr>
        <w:lastRenderedPageBreak/>
        <w:t>&lt;/Amend&gt;</w:t>
      </w:r>
    </w:p>
    <w:p w14:paraId="22BC4D66" w14:textId="77777777" w:rsidR="00BA434B" w:rsidRPr="003A1145" w:rsidRDefault="00BA434B" w:rsidP="00BA434B">
      <w:pPr>
        <w:pStyle w:val="AmNumberTabs"/>
        <w:rPr>
          <w:lang w:val="en-GB"/>
        </w:rPr>
      </w:pPr>
      <w:r w:rsidRPr="003A1145">
        <w:rPr>
          <w:rStyle w:val="HideTWBExt"/>
          <w:noProof w:val="0"/>
          <w:color w:val="auto"/>
          <w:lang w:val="en-GB"/>
        </w:rPr>
        <w:t>&lt;Amend&gt;</w:t>
      </w:r>
      <w:r w:rsidRPr="003A1145">
        <w:rPr>
          <w:lang w:val="en-GB"/>
        </w:rPr>
        <w:t>Ændringsforslag</w:t>
      </w:r>
      <w:r w:rsidRPr="003A1145">
        <w:rPr>
          <w:lang w:val="en-GB"/>
        </w:rPr>
        <w:tab/>
      </w:r>
      <w:r w:rsidRPr="003A1145">
        <w:rPr>
          <w:lang w:val="en-GB"/>
        </w:rPr>
        <w:tab/>
      </w:r>
      <w:r w:rsidRPr="003A1145">
        <w:rPr>
          <w:rStyle w:val="HideTWBExt"/>
          <w:noProof w:val="0"/>
          <w:color w:val="auto"/>
          <w:lang w:val="en-GB"/>
        </w:rPr>
        <w:t>&lt;NumAm&gt;</w:t>
      </w:r>
      <w:r w:rsidRPr="003A1145">
        <w:rPr>
          <w:lang w:val="en-GB"/>
        </w:rPr>
        <w:t>222</w:t>
      </w:r>
      <w:r w:rsidRPr="003A1145">
        <w:rPr>
          <w:rStyle w:val="HideTWBExt"/>
          <w:noProof w:val="0"/>
          <w:color w:val="auto"/>
          <w:lang w:val="en-GB"/>
        </w:rPr>
        <w:t>&lt;/NumAm&gt;</w:t>
      </w:r>
    </w:p>
    <w:p w14:paraId="2CF1FF0C"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Erik Marquardt</w:t>
      </w:r>
      <w:r w:rsidRPr="003A1145">
        <w:rPr>
          <w:rStyle w:val="HideTWBExt"/>
          <w:noProof w:val="0"/>
          <w:color w:val="auto"/>
          <w:lang w:val="en-GB"/>
        </w:rPr>
        <w:t>&lt;/Members&gt;</w:t>
      </w:r>
    </w:p>
    <w:p w14:paraId="5AD243A7" w14:textId="77777777" w:rsidR="00BA434B" w:rsidRPr="006B6E62" w:rsidRDefault="00BA434B" w:rsidP="00BA434B">
      <w:pPr>
        <w:pStyle w:val="NormalBold"/>
        <w:rPr>
          <w:lang w:val="en-GB"/>
        </w:rPr>
      </w:pPr>
      <w:r w:rsidRPr="006B6E62">
        <w:rPr>
          <w:rStyle w:val="HideTWBExt"/>
          <w:noProof w:val="0"/>
          <w:color w:val="auto"/>
          <w:lang w:val="en-GB"/>
        </w:rPr>
        <w:t>&lt;/RepeatBlock-By&gt;</w:t>
      </w:r>
    </w:p>
    <w:p w14:paraId="4F7A44C5"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0AD1103" w14:textId="77777777" w:rsidR="00BA434B" w:rsidRPr="00AD7E75" w:rsidRDefault="00BA434B" w:rsidP="00BA434B">
      <w:pPr>
        <w:pStyle w:val="NormalBold"/>
      </w:pPr>
      <w:r w:rsidRPr="00AD7E75">
        <w:rPr>
          <w:rStyle w:val="HideTWBExt"/>
          <w:noProof w:val="0"/>
          <w:color w:val="auto"/>
        </w:rPr>
        <w:t>&lt;Article&gt;</w:t>
      </w:r>
      <w:r w:rsidRPr="00AD7E75">
        <w:t>Artikel 40 – litra b – stk. 5 – litra c</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7ED75506" w14:textId="77777777" w:rsidTr="003A1145">
        <w:trPr>
          <w:trHeight w:val="240"/>
          <w:jc w:val="center"/>
        </w:trPr>
        <w:tc>
          <w:tcPr>
            <w:tcW w:w="9752" w:type="dxa"/>
            <w:gridSpan w:val="2"/>
          </w:tcPr>
          <w:p w14:paraId="2A725298" w14:textId="77777777" w:rsidR="00BA434B" w:rsidRPr="00AD7E75" w:rsidRDefault="00BA434B" w:rsidP="003A1145"/>
        </w:tc>
      </w:tr>
      <w:tr w:rsidR="00B20A0D" w:rsidRPr="00AD7E75" w14:paraId="43BEEF48" w14:textId="77777777" w:rsidTr="003A1145">
        <w:trPr>
          <w:trHeight w:val="240"/>
          <w:jc w:val="center"/>
        </w:trPr>
        <w:tc>
          <w:tcPr>
            <w:tcW w:w="4876" w:type="dxa"/>
            <w:hideMark/>
          </w:tcPr>
          <w:p w14:paraId="25E5D625" w14:textId="77777777" w:rsidR="00BA434B" w:rsidRPr="00AD7E75" w:rsidRDefault="00BA434B" w:rsidP="003A1145">
            <w:pPr>
              <w:pStyle w:val="AmColumnHeading"/>
            </w:pPr>
            <w:r w:rsidRPr="00AD7E75">
              <w:t>Kommissionens forslag</w:t>
            </w:r>
          </w:p>
        </w:tc>
        <w:tc>
          <w:tcPr>
            <w:tcW w:w="4876" w:type="dxa"/>
            <w:hideMark/>
          </w:tcPr>
          <w:p w14:paraId="7D5512CB" w14:textId="77777777" w:rsidR="00BA434B" w:rsidRPr="00AD7E75" w:rsidRDefault="00BA434B" w:rsidP="003A1145">
            <w:pPr>
              <w:pStyle w:val="AmColumnHeading"/>
            </w:pPr>
            <w:r w:rsidRPr="00AD7E75">
              <w:t>Ændringsforslag</w:t>
            </w:r>
          </w:p>
        </w:tc>
      </w:tr>
      <w:tr w:rsidR="00B20A0D" w:rsidRPr="00AD7E75" w14:paraId="2B5BD315" w14:textId="77777777" w:rsidTr="003A1145">
        <w:trPr>
          <w:jc w:val="center"/>
        </w:trPr>
        <w:tc>
          <w:tcPr>
            <w:tcW w:w="4876" w:type="dxa"/>
            <w:hideMark/>
          </w:tcPr>
          <w:p w14:paraId="0EEE689D" w14:textId="77777777" w:rsidR="00BA434B" w:rsidRPr="00AD7E75" w:rsidRDefault="00BA434B" w:rsidP="003A1145">
            <w:pPr>
              <w:pStyle w:val="Normal6a"/>
            </w:pPr>
            <w:r w:rsidRPr="00AD7E75">
              <w:rPr>
                <w:b/>
                <w:i/>
              </w:rPr>
              <w:t>c)</w:t>
            </w:r>
            <w:r w:rsidRPr="00AD7E75">
              <w:tab/>
            </w:r>
            <w:r w:rsidRPr="00AD7E75">
              <w:rPr>
                <w:b/>
                <w:i/>
              </w:rPr>
              <w:t>‘ansøgeren er statsborger eller, hvis der er tale om statsløse personer, tidligere har haft sædvanligt opholdssted i et tredjeland, for hvilket andelen af afgørelser, hvor den besluttende myndighed har tildelt international beskyttelse, ifølge de seneste årlige EU-dækkende data fra Eurostat er på 20 % eller derunder, medmindre der er sket en væsentlig ændring i det pågældende tredjeland siden offentliggørelsen af de pågældende data fra Eurostat, eller ansøgeren tilhører en kategori af personer, for hvilke andelen på 20 % eller derunder ikke kan anses for at være repræsentativ for deres behov for beskyttelse".</w:t>
            </w:r>
          </w:p>
        </w:tc>
        <w:tc>
          <w:tcPr>
            <w:tcW w:w="4876" w:type="dxa"/>
            <w:hideMark/>
          </w:tcPr>
          <w:p w14:paraId="6B2FFF23" w14:textId="77777777" w:rsidR="00BA434B" w:rsidRPr="00AD7E75" w:rsidRDefault="00BA434B" w:rsidP="003A1145">
            <w:pPr>
              <w:pStyle w:val="Normal6a"/>
            </w:pPr>
            <w:r w:rsidRPr="00AD7E75">
              <w:rPr>
                <w:b/>
                <w:i/>
              </w:rPr>
              <w:t>udgår</w:t>
            </w:r>
          </w:p>
        </w:tc>
      </w:tr>
    </w:tbl>
    <w:p w14:paraId="7CBD9FB9"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11A566E8" w14:textId="77777777" w:rsidR="00BA434B" w:rsidRPr="00AD7E75" w:rsidRDefault="00BA434B" w:rsidP="00BA434B">
      <w:r w:rsidRPr="00AD7E75">
        <w:rPr>
          <w:rStyle w:val="HideTWBExt"/>
          <w:noProof w:val="0"/>
          <w:color w:val="auto"/>
        </w:rPr>
        <w:t>&lt;/Amend&gt;</w:t>
      </w:r>
    </w:p>
    <w:p w14:paraId="4CCC6017"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223</w:t>
      </w:r>
      <w:r w:rsidRPr="00AD7E75">
        <w:rPr>
          <w:rStyle w:val="HideTWBExt"/>
          <w:noProof w:val="0"/>
          <w:color w:val="auto"/>
        </w:rPr>
        <w:t>&lt;/NumAm&gt;</w:t>
      </w:r>
    </w:p>
    <w:p w14:paraId="578F3692"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Sira Rego</w:t>
      </w:r>
      <w:r w:rsidRPr="003A1145">
        <w:rPr>
          <w:rStyle w:val="HideTWBExt"/>
          <w:noProof w:val="0"/>
          <w:color w:val="auto"/>
          <w:lang w:val="en-GB"/>
        </w:rPr>
        <w:t>&lt;/Members&gt;</w:t>
      </w:r>
    </w:p>
    <w:p w14:paraId="2C2D69E3" w14:textId="77777777" w:rsidR="00BA434B" w:rsidRPr="00AD7E75" w:rsidRDefault="00BA434B" w:rsidP="00BA434B">
      <w:pPr>
        <w:pStyle w:val="NormalBold"/>
      </w:pPr>
      <w:r w:rsidRPr="00AD7E75">
        <w:rPr>
          <w:rStyle w:val="HideTWBExt"/>
          <w:noProof w:val="0"/>
          <w:color w:val="auto"/>
        </w:rPr>
        <w:t>&lt;/RepeatBlock-By&gt;</w:t>
      </w:r>
    </w:p>
    <w:p w14:paraId="6544040D"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D5C57B6" w14:textId="77777777" w:rsidR="00BA434B" w:rsidRPr="006B6E62" w:rsidRDefault="00BA434B" w:rsidP="00BA434B">
      <w:pPr>
        <w:pStyle w:val="NormalBold"/>
        <w:rPr>
          <w:lang w:val="sv-SE"/>
        </w:rPr>
      </w:pPr>
      <w:r w:rsidRPr="006B6E62">
        <w:rPr>
          <w:rStyle w:val="HideTWBExt"/>
          <w:noProof w:val="0"/>
          <w:color w:val="auto"/>
          <w:lang w:val="sv-SE"/>
        </w:rPr>
        <w:t>&lt;Article&gt;</w:t>
      </w:r>
      <w:r w:rsidRPr="006B6E62">
        <w:rPr>
          <w:lang w:val="sv-SE"/>
        </w:rPr>
        <w:t>Artikel 40 – litra b – stk. 5 – litra c</w:t>
      </w:r>
      <w:r w:rsidRPr="006B6E62">
        <w:rPr>
          <w:rStyle w:val="HideTWBExt"/>
          <w:noProof w:val="0"/>
          <w:color w:val="auto"/>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6B6E62" w14:paraId="755B5E39" w14:textId="77777777" w:rsidTr="003A1145">
        <w:trPr>
          <w:trHeight w:val="240"/>
          <w:jc w:val="center"/>
        </w:trPr>
        <w:tc>
          <w:tcPr>
            <w:tcW w:w="9752" w:type="dxa"/>
            <w:gridSpan w:val="2"/>
          </w:tcPr>
          <w:p w14:paraId="5A9DDE05" w14:textId="77777777" w:rsidR="00BA434B" w:rsidRPr="006B6E62" w:rsidRDefault="00BA434B" w:rsidP="003A1145">
            <w:pPr>
              <w:rPr>
                <w:lang w:val="sv-SE"/>
              </w:rPr>
            </w:pPr>
          </w:p>
        </w:tc>
      </w:tr>
      <w:tr w:rsidR="00B20A0D" w:rsidRPr="00AD7E75" w14:paraId="03CE4C5B" w14:textId="77777777" w:rsidTr="003A1145">
        <w:trPr>
          <w:trHeight w:val="240"/>
          <w:jc w:val="center"/>
        </w:trPr>
        <w:tc>
          <w:tcPr>
            <w:tcW w:w="4876" w:type="dxa"/>
            <w:hideMark/>
          </w:tcPr>
          <w:p w14:paraId="4D3AACF0" w14:textId="77777777" w:rsidR="00BA434B" w:rsidRPr="00AD7E75" w:rsidRDefault="00BA434B" w:rsidP="003A1145">
            <w:pPr>
              <w:pStyle w:val="AmColumnHeading"/>
            </w:pPr>
            <w:r w:rsidRPr="00AD7E75">
              <w:t>Kommissionens forslag</w:t>
            </w:r>
          </w:p>
        </w:tc>
        <w:tc>
          <w:tcPr>
            <w:tcW w:w="4876" w:type="dxa"/>
            <w:hideMark/>
          </w:tcPr>
          <w:p w14:paraId="5F095352" w14:textId="77777777" w:rsidR="00BA434B" w:rsidRPr="00AD7E75" w:rsidRDefault="00BA434B" w:rsidP="003A1145">
            <w:pPr>
              <w:pStyle w:val="AmColumnHeading"/>
            </w:pPr>
            <w:r w:rsidRPr="00AD7E75">
              <w:t>Ændringsforslag</w:t>
            </w:r>
          </w:p>
        </w:tc>
      </w:tr>
      <w:tr w:rsidR="00B20A0D" w:rsidRPr="00AD7E75" w14:paraId="6E10AD68" w14:textId="77777777" w:rsidTr="003A1145">
        <w:trPr>
          <w:jc w:val="center"/>
        </w:trPr>
        <w:tc>
          <w:tcPr>
            <w:tcW w:w="4876" w:type="dxa"/>
            <w:hideMark/>
          </w:tcPr>
          <w:p w14:paraId="1C53F130" w14:textId="77777777" w:rsidR="00BA434B" w:rsidRPr="00AD7E75" w:rsidRDefault="00BA434B" w:rsidP="003A1145">
            <w:pPr>
              <w:pStyle w:val="Normal6a"/>
            </w:pPr>
            <w:r w:rsidRPr="00AD7E75">
              <w:rPr>
                <w:b/>
                <w:i/>
              </w:rPr>
              <w:t>c)</w:t>
            </w:r>
            <w:r w:rsidRPr="00AD7E75">
              <w:tab/>
            </w:r>
            <w:r w:rsidRPr="00AD7E75">
              <w:rPr>
                <w:b/>
                <w:i/>
              </w:rPr>
              <w:t xml:space="preserve">‘ansøgeren er statsborger eller, hvis der er tale om statsløse personer, tidligere har haft sædvanligt opholdssted i et tredjeland, for hvilket andelen af afgørelser, hvor den besluttende myndighed har tildelt international beskyttelse, ifølge de seneste årlige EU-dækkende data fra Eurostat er på 20 % eller derunder, medmindre der er sket en væsentlig ændring i det pågældende </w:t>
            </w:r>
            <w:r w:rsidRPr="00AD7E75">
              <w:rPr>
                <w:b/>
                <w:i/>
              </w:rPr>
              <w:lastRenderedPageBreak/>
              <w:t>tredjeland siden offentliggørelsen af de pågældende data fra Eurostat, eller ansøgeren tilhører en kategori af personer, for hvilke andelen på 20 % eller derunder ikke kan anses for at være repræsentativ for deres behov for beskyttelse".</w:t>
            </w:r>
          </w:p>
        </w:tc>
        <w:tc>
          <w:tcPr>
            <w:tcW w:w="4876" w:type="dxa"/>
            <w:hideMark/>
          </w:tcPr>
          <w:p w14:paraId="5B5885C5" w14:textId="77777777" w:rsidR="00BA434B" w:rsidRPr="00AD7E75" w:rsidRDefault="00BA434B" w:rsidP="003A1145">
            <w:pPr>
              <w:pStyle w:val="Normal6a"/>
            </w:pPr>
            <w:r w:rsidRPr="00AD7E75">
              <w:rPr>
                <w:b/>
                <w:i/>
              </w:rPr>
              <w:lastRenderedPageBreak/>
              <w:t>udgår</w:t>
            </w:r>
          </w:p>
        </w:tc>
      </w:tr>
    </w:tbl>
    <w:p w14:paraId="10D95CA1"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7DC34B0D" w14:textId="77777777" w:rsidR="00BA434B" w:rsidRPr="00AD7E75" w:rsidRDefault="00BA434B" w:rsidP="00BA434B">
      <w:r w:rsidRPr="00AD7E75">
        <w:rPr>
          <w:rStyle w:val="HideTWBExt"/>
          <w:noProof w:val="0"/>
          <w:color w:val="auto"/>
        </w:rPr>
        <w:t>&lt;/Amend&gt;</w:t>
      </w:r>
    </w:p>
    <w:p w14:paraId="29D37C4E"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224</w:t>
      </w:r>
      <w:r w:rsidRPr="00AD7E75">
        <w:rPr>
          <w:rStyle w:val="HideTWBExt"/>
          <w:noProof w:val="0"/>
          <w:color w:val="auto"/>
        </w:rPr>
        <w:t>&lt;/NumAm&gt;</w:t>
      </w:r>
    </w:p>
    <w:p w14:paraId="3154846B" w14:textId="77777777" w:rsidR="00BA434B" w:rsidRPr="00AD7E75" w:rsidRDefault="00BA434B" w:rsidP="00BA434B">
      <w:pPr>
        <w:pStyle w:val="NormalBold"/>
      </w:pPr>
      <w:r w:rsidRPr="00AD7E75">
        <w:rPr>
          <w:rStyle w:val="HideTWBExt"/>
          <w:noProof w:val="0"/>
          <w:color w:val="auto"/>
        </w:rPr>
        <w:t>&lt;RepeatBlock-By&gt;&lt;Members&gt;</w:t>
      </w:r>
      <w:r w:rsidRPr="00AD7E75">
        <w:t>Juan Ignacio Zoido Álvarez, Elissavet Vozemberg-Vrionidi, Loucas Fourlas</w:t>
      </w:r>
      <w:r w:rsidRPr="00AD7E75">
        <w:rPr>
          <w:rStyle w:val="HideTWBExt"/>
          <w:noProof w:val="0"/>
          <w:color w:val="auto"/>
        </w:rPr>
        <w:t>&lt;/Members&gt;</w:t>
      </w:r>
    </w:p>
    <w:p w14:paraId="1268CCAC" w14:textId="77777777" w:rsidR="00BA434B" w:rsidRPr="00AD7E75" w:rsidRDefault="00BA434B" w:rsidP="00BA434B">
      <w:pPr>
        <w:pStyle w:val="NormalBold"/>
      </w:pPr>
      <w:r w:rsidRPr="00AD7E75">
        <w:rPr>
          <w:rStyle w:val="HideTWBExt"/>
          <w:noProof w:val="0"/>
          <w:color w:val="auto"/>
        </w:rPr>
        <w:t>&lt;/RepeatBlock-By&gt;</w:t>
      </w:r>
    </w:p>
    <w:p w14:paraId="5980A71E"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798126D" w14:textId="77777777" w:rsidR="00BA434B" w:rsidRPr="00AD7E75" w:rsidRDefault="00BA434B" w:rsidP="00BA434B">
      <w:pPr>
        <w:pStyle w:val="NormalBold"/>
      </w:pPr>
      <w:r w:rsidRPr="00AD7E75">
        <w:rPr>
          <w:rStyle w:val="HideTWBExt"/>
          <w:noProof w:val="0"/>
          <w:color w:val="auto"/>
        </w:rPr>
        <w:t>&lt;Article&gt;</w:t>
      </w:r>
      <w:r w:rsidRPr="00AD7E75">
        <w:t>Artikel 40 – litra b – stk. 5 – litra c</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FDE17D7" w14:textId="77777777" w:rsidTr="003A1145">
        <w:trPr>
          <w:trHeight w:val="240"/>
          <w:jc w:val="center"/>
        </w:trPr>
        <w:tc>
          <w:tcPr>
            <w:tcW w:w="9752" w:type="dxa"/>
            <w:gridSpan w:val="2"/>
          </w:tcPr>
          <w:p w14:paraId="6007A1FC" w14:textId="77777777" w:rsidR="00BA434B" w:rsidRPr="00AD7E75" w:rsidRDefault="00BA434B" w:rsidP="003A1145"/>
        </w:tc>
      </w:tr>
      <w:tr w:rsidR="00B20A0D" w:rsidRPr="00AD7E75" w14:paraId="6D9770A3" w14:textId="77777777" w:rsidTr="003A1145">
        <w:trPr>
          <w:trHeight w:val="240"/>
          <w:jc w:val="center"/>
        </w:trPr>
        <w:tc>
          <w:tcPr>
            <w:tcW w:w="4876" w:type="dxa"/>
            <w:hideMark/>
          </w:tcPr>
          <w:p w14:paraId="26455E09" w14:textId="77777777" w:rsidR="00BA434B" w:rsidRPr="00AD7E75" w:rsidRDefault="00BA434B" w:rsidP="003A1145">
            <w:pPr>
              <w:pStyle w:val="AmColumnHeading"/>
            </w:pPr>
            <w:r w:rsidRPr="00AD7E75">
              <w:t>Kommissionens forslag</w:t>
            </w:r>
          </w:p>
        </w:tc>
        <w:tc>
          <w:tcPr>
            <w:tcW w:w="4876" w:type="dxa"/>
            <w:hideMark/>
          </w:tcPr>
          <w:p w14:paraId="4E354B52" w14:textId="77777777" w:rsidR="00BA434B" w:rsidRPr="00AD7E75" w:rsidRDefault="00BA434B" w:rsidP="003A1145">
            <w:pPr>
              <w:pStyle w:val="AmColumnHeading"/>
            </w:pPr>
            <w:r w:rsidRPr="00AD7E75">
              <w:t>Ændringsforslag</w:t>
            </w:r>
          </w:p>
        </w:tc>
      </w:tr>
      <w:tr w:rsidR="00B20A0D" w:rsidRPr="00AD7E75" w14:paraId="7EA46687" w14:textId="77777777" w:rsidTr="003A1145">
        <w:trPr>
          <w:jc w:val="center"/>
        </w:trPr>
        <w:tc>
          <w:tcPr>
            <w:tcW w:w="4876" w:type="dxa"/>
            <w:hideMark/>
          </w:tcPr>
          <w:p w14:paraId="65C913F9" w14:textId="77777777" w:rsidR="00BA434B" w:rsidRPr="00AD7E75" w:rsidRDefault="00BA434B" w:rsidP="003A1145">
            <w:pPr>
              <w:pStyle w:val="Normal6a"/>
            </w:pPr>
            <w:r w:rsidRPr="00AD7E75">
              <w:t>c)</w:t>
            </w:r>
            <w:r w:rsidRPr="00AD7E75">
              <w:tab/>
              <w:t>‘ansøgeren er statsborger eller, hvis der er tale om statsløse personer, tidligere har haft sædvanligt opholdssted i et tredjeland, for hvilket andelen af afgørelser, hvor den besluttende myndighed har tildelt international beskyttelse, ifølge de seneste årlige EU-dækkende data fra Eurostat er på 20 % eller derunder</w:t>
            </w:r>
            <w:r w:rsidRPr="00AD7E75">
              <w:rPr>
                <w:b/>
                <w:bCs/>
                <w:i/>
                <w:iCs/>
              </w:rPr>
              <w:t>, medmindre der er sket en væsentlig ændring i det pågældende tredjeland siden offentliggørelsen af de pågældende data fra Eurostat, eller ansøgeren tilhører en kategori af personer, for hvilke andelen på 20 % eller derunder ikke kan anses for at være repræsentativ for deres behov for beskyttelse"</w:t>
            </w:r>
            <w:r w:rsidRPr="00AD7E75">
              <w:t>.</w:t>
            </w:r>
          </w:p>
        </w:tc>
        <w:tc>
          <w:tcPr>
            <w:tcW w:w="4876" w:type="dxa"/>
            <w:hideMark/>
          </w:tcPr>
          <w:p w14:paraId="6E1033E9" w14:textId="77777777" w:rsidR="00BA434B" w:rsidRPr="00AD7E75" w:rsidRDefault="00BA434B" w:rsidP="003A1145">
            <w:pPr>
              <w:pStyle w:val="Normal6a"/>
            </w:pPr>
            <w:r w:rsidRPr="00AD7E75">
              <w:t>c)</w:t>
            </w:r>
            <w:r w:rsidRPr="00AD7E75">
              <w:tab/>
              <w:t>ansøgeren er statsborger eller, hvis der er tale om statsløse personer, tidligere har haft sædvanligt opholdssted i et tredjeland, for hvilket andelen af afgørelser, hvor den besluttende myndighed har tildelt international beskyttelse, ifølge de seneste årlige EU-dækkende data fra Eurostat er på 20 % eller derunder.</w:t>
            </w:r>
          </w:p>
        </w:tc>
      </w:tr>
    </w:tbl>
    <w:p w14:paraId="03FE5709"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4F5DAFD6" w14:textId="77777777" w:rsidR="00BA434B" w:rsidRPr="006B6E62" w:rsidRDefault="00BA434B" w:rsidP="00BA434B">
      <w:r w:rsidRPr="006B6E62">
        <w:rPr>
          <w:rStyle w:val="HideTWBExt"/>
          <w:noProof w:val="0"/>
          <w:color w:val="auto"/>
        </w:rPr>
        <w:t>&lt;/Amend&gt;</w:t>
      </w:r>
    </w:p>
    <w:p w14:paraId="484C961D"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225</w:t>
      </w:r>
      <w:r w:rsidRPr="006B6E62">
        <w:rPr>
          <w:rStyle w:val="HideTWBExt"/>
          <w:noProof w:val="0"/>
          <w:color w:val="auto"/>
        </w:rPr>
        <w:t>&lt;/NumAm&gt;</w:t>
      </w:r>
    </w:p>
    <w:p w14:paraId="3D27BCBD" w14:textId="77777777" w:rsidR="00BA434B" w:rsidRPr="006B6E62" w:rsidRDefault="00BA434B" w:rsidP="00BA434B">
      <w:pPr>
        <w:pStyle w:val="NormalBold"/>
      </w:pPr>
      <w:r w:rsidRPr="006B6E62">
        <w:rPr>
          <w:rStyle w:val="HideTWBExt"/>
          <w:noProof w:val="0"/>
          <w:color w:val="auto"/>
        </w:rPr>
        <w:t>&lt;RepeatBlock-By&gt;&lt;Members&gt;</w:t>
      </w:r>
      <w:r w:rsidRPr="006B6E62">
        <w:t>Juan Ignacio Zoido Álvarez</w:t>
      </w:r>
      <w:r w:rsidRPr="006B6E62">
        <w:rPr>
          <w:rStyle w:val="HideTWBExt"/>
          <w:noProof w:val="0"/>
          <w:color w:val="auto"/>
        </w:rPr>
        <w:t>&lt;/Members&gt;</w:t>
      </w:r>
    </w:p>
    <w:p w14:paraId="38806F35" w14:textId="77777777" w:rsidR="00BA434B" w:rsidRPr="00AD7E75" w:rsidRDefault="00BA434B" w:rsidP="00BA434B">
      <w:pPr>
        <w:pStyle w:val="NormalBold"/>
      </w:pPr>
      <w:r w:rsidRPr="00AD7E75">
        <w:rPr>
          <w:rStyle w:val="HideTWBExt"/>
          <w:noProof w:val="0"/>
          <w:color w:val="auto"/>
        </w:rPr>
        <w:t>&lt;/RepeatBlock-By&gt;</w:t>
      </w:r>
    </w:p>
    <w:p w14:paraId="32372836"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90E5EEF" w14:textId="77777777" w:rsidR="00BA434B" w:rsidRPr="00AD7E75" w:rsidRDefault="00BA434B" w:rsidP="00BA434B">
      <w:pPr>
        <w:pStyle w:val="NormalBold"/>
      </w:pPr>
      <w:r w:rsidRPr="00AD7E75">
        <w:rPr>
          <w:rStyle w:val="HideTWBExt"/>
          <w:noProof w:val="0"/>
          <w:color w:val="auto"/>
        </w:rPr>
        <w:t>&lt;Article&gt;</w:t>
      </w:r>
      <w:r w:rsidRPr="00AD7E75">
        <w:t>Artikel 40 – litra b – stk. 5 – litra c</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0BC9DD72" w14:textId="77777777" w:rsidTr="003A1145">
        <w:trPr>
          <w:trHeight w:val="240"/>
          <w:jc w:val="center"/>
        </w:trPr>
        <w:tc>
          <w:tcPr>
            <w:tcW w:w="9752" w:type="dxa"/>
            <w:gridSpan w:val="2"/>
          </w:tcPr>
          <w:p w14:paraId="075CBCF6" w14:textId="77777777" w:rsidR="00BA434B" w:rsidRPr="00AD7E75" w:rsidRDefault="00BA434B" w:rsidP="003A1145"/>
        </w:tc>
      </w:tr>
      <w:tr w:rsidR="00B20A0D" w:rsidRPr="00AD7E75" w14:paraId="0611CD72" w14:textId="77777777" w:rsidTr="003A1145">
        <w:trPr>
          <w:trHeight w:val="240"/>
          <w:jc w:val="center"/>
        </w:trPr>
        <w:tc>
          <w:tcPr>
            <w:tcW w:w="4876" w:type="dxa"/>
            <w:hideMark/>
          </w:tcPr>
          <w:p w14:paraId="5A411B1B" w14:textId="77777777" w:rsidR="00BA434B" w:rsidRPr="00AD7E75" w:rsidRDefault="00BA434B" w:rsidP="003A1145">
            <w:pPr>
              <w:pStyle w:val="AmColumnHeading"/>
            </w:pPr>
            <w:r w:rsidRPr="00AD7E75">
              <w:lastRenderedPageBreak/>
              <w:t>Kommissionens forslag</w:t>
            </w:r>
          </w:p>
        </w:tc>
        <w:tc>
          <w:tcPr>
            <w:tcW w:w="4876" w:type="dxa"/>
            <w:hideMark/>
          </w:tcPr>
          <w:p w14:paraId="0EB9B999" w14:textId="77777777" w:rsidR="00BA434B" w:rsidRPr="00AD7E75" w:rsidRDefault="00BA434B" w:rsidP="003A1145">
            <w:pPr>
              <w:pStyle w:val="AmColumnHeading"/>
            </w:pPr>
            <w:r w:rsidRPr="00AD7E75">
              <w:t>Ændringsforslag</w:t>
            </w:r>
          </w:p>
        </w:tc>
      </w:tr>
      <w:tr w:rsidR="00B20A0D" w:rsidRPr="00AD7E75" w14:paraId="0AD71ABA" w14:textId="77777777" w:rsidTr="003A1145">
        <w:trPr>
          <w:jc w:val="center"/>
        </w:trPr>
        <w:tc>
          <w:tcPr>
            <w:tcW w:w="4876" w:type="dxa"/>
            <w:hideMark/>
          </w:tcPr>
          <w:p w14:paraId="74033DFE" w14:textId="77777777" w:rsidR="00BA434B" w:rsidRPr="00AD7E75" w:rsidRDefault="00BA434B" w:rsidP="003A1145">
            <w:pPr>
              <w:pStyle w:val="Normal6a"/>
            </w:pPr>
            <w:r w:rsidRPr="00AD7E75">
              <w:t>c)</w:t>
            </w:r>
            <w:r w:rsidRPr="00AD7E75">
              <w:tab/>
              <w:t>ansøgeren er statsborger eller, hvis der er tale om statsløse personer, tidligere har haft sædvanligt opholdssted i et tredjeland, for hvilket andelen af afgørelser, hvor den besluttende myndighed har tildelt international beskyttelse, ifølge de seneste årlige EU-dækkende data fra Eurostat er på 20 % eller derunder, medmindre der er sket en væsentlig ændring i det pågældende tredjeland siden offentliggørelsen af de pågældende data fra Eurostat, eller ansøgeren tilhører en kategori af personer, for hvilke andelen på 20 % eller derunder ikke kan anses for at være repræsentativ for deres behov for beskyttelse".</w:t>
            </w:r>
          </w:p>
        </w:tc>
        <w:tc>
          <w:tcPr>
            <w:tcW w:w="4876" w:type="dxa"/>
            <w:hideMark/>
          </w:tcPr>
          <w:p w14:paraId="3B6E203A" w14:textId="77777777" w:rsidR="00BA434B" w:rsidRPr="00AD7E75" w:rsidRDefault="00BA434B" w:rsidP="003A1145">
            <w:pPr>
              <w:pStyle w:val="Normal6a"/>
            </w:pPr>
            <w:r w:rsidRPr="00AD7E75">
              <w:t>c)</w:t>
            </w:r>
            <w:r w:rsidRPr="00AD7E75">
              <w:tab/>
              <w:t xml:space="preserve">ansøgeren er statsborger eller, hvis der er tale om statsløse personer, tidligere har haft sædvanligt opholdssted i et tredjeland, for hvilket andelen af afgørelser, hvor den besluttende myndighed har tildelt international beskyttelse, ifølge de seneste årlige EU-dækkende data fra Eurostat er på 20 % eller derunder </w:t>
            </w:r>
            <w:r w:rsidRPr="00AD7E75">
              <w:rPr>
                <w:b/>
                <w:bCs/>
                <w:i/>
                <w:iCs/>
              </w:rPr>
              <w:t>for den enkelte medlemsstat</w:t>
            </w:r>
            <w:r w:rsidRPr="00AD7E75">
              <w:t>, medmindre der er sket en væsentlig ændring i det pågældende tredjeland siden offentliggørelsen af de pågældende data fra Eurostat, eller ansøgeren tilhører en kategori af personer, for hvilke andelen på 20 % eller derunder ikke kan anses for at være repræsentativ for deres behov for beskyttelse".</w:t>
            </w:r>
          </w:p>
        </w:tc>
      </w:tr>
    </w:tbl>
    <w:p w14:paraId="79291A3F"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{ES}</w:t>
      </w:r>
      <w:r w:rsidRPr="00AD7E75">
        <w:t>es</w:t>
      </w:r>
      <w:r w:rsidRPr="00AD7E75">
        <w:rPr>
          <w:rStyle w:val="HideTWBExt"/>
          <w:noProof w:val="0"/>
          <w:color w:val="auto"/>
        </w:rPr>
        <w:t>&lt;/Original&gt;</w:t>
      </w:r>
    </w:p>
    <w:p w14:paraId="38E0EA6F" w14:textId="77777777" w:rsidR="00BA434B" w:rsidRPr="00AD7E75" w:rsidRDefault="00BA434B" w:rsidP="00BA434B">
      <w:r w:rsidRPr="00AD7E75">
        <w:rPr>
          <w:rStyle w:val="HideTWBExt"/>
          <w:noProof w:val="0"/>
          <w:color w:val="auto"/>
        </w:rPr>
        <w:t>&lt;/Amend&gt;</w:t>
      </w:r>
    </w:p>
    <w:p w14:paraId="4A719EEF"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226</w:t>
      </w:r>
      <w:r w:rsidRPr="00AD7E75">
        <w:rPr>
          <w:rStyle w:val="HideTWBExt"/>
          <w:noProof w:val="0"/>
          <w:color w:val="auto"/>
        </w:rPr>
        <w:t>&lt;/NumAm&gt;</w:t>
      </w:r>
    </w:p>
    <w:p w14:paraId="03EB056E"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6A3BEED4" w14:textId="77777777" w:rsidR="00BA434B" w:rsidRPr="00AD7E75" w:rsidRDefault="00BA434B" w:rsidP="00BA434B">
      <w:pPr>
        <w:pStyle w:val="NormalBold"/>
      </w:pPr>
      <w:r w:rsidRPr="00AD7E75">
        <w:rPr>
          <w:rStyle w:val="HideTWBExt"/>
          <w:noProof w:val="0"/>
          <w:color w:val="auto"/>
        </w:rPr>
        <w:t>&lt;/RepeatBlock-By&gt;</w:t>
      </w:r>
    </w:p>
    <w:p w14:paraId="184618C1"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4306081" w14:textId="77777777" w:rsidR="00BA434B" w:rsidRPr="00AD7E75" w:rsidRDefault="00BA434B" w:rsidP="00BA434B">
      <w:pPr>
        <w:pStyle w:val="NormalBold"/>
      </w:pPr>
      <w:r w:rsidRPr="00AD7E75">
        <w:rPr>
          <w:rStyle w:val="HideTWBExt"/>
          <w:noProof w:val="0"/>
          <w:color w:val="auto"/>
        </w:rPr>
        <w:t>&lt;Article&gt;</w:t>
      </w:r>
      <w:r w:rsidRPr="00AD7E75">
        <w:t>Artikel 40 – litra b – stk. 5 – litra c</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2FD8066C" w14:textId="77777777" w:rsidTr="003A1145">
        <w:trPr>
          <w:trHeight w:val="240"/>
          <w:jc w:val="center"/>
        </w:trPr>
        <w:tc>
          <w:tcPr>
            <w:tcW w:w="9752" w:type="dxa"/>
            <w:gridSpan w:val="2"/>
          </w:tcPr>
          <w:p w14:paraId="5EF31E23" w14:textId="77777777" w:rsidR="00BA434B" w:rsidRPr="00AD7E75" w:rsidRDefault="00BA434B" w:rsidP="003A1145"/>
        </w:tc>
      </w:tr>
      <w:tr w:rsidR="00B20A0D" w:rsidRPr="00AD7E75" w14:paraId="559B09AA" w14:textId="77777777" w:rsidTr="003A1145">
        <w:trPr>
          <w:trHeight w:val="240"/>
          <w:jc w:val="center"/>
        </w:trPr>
        <w:tc>
          <w:tcPr>
            <w:tcW w:w="4876" w:type="dxa"/>
            <w:hideMark/>
          </w:tcPr>
          <w:p w14:paraId="0D7B31AF" w14:textId="77777777" w:rsidR="00BA434B" w:rsidRPr="00AD7E75" w:rsidRDefault="00BA434B" w:rsidP="003A1145">
            <w:pPr>
              <w:pStyle w:val="AmColumnHeading"/>
            </w:pPr>
            <w:r w:rsidRPr="00AD7E75">
              <w:t>Kommissionens forslag</w:t>
            </w:r>
          </w:p>
        </w:tc>
        <w:tc>
          <w:tcPr>
            <w:tcW w:w="4876" w:type="dxa"/>
            <w:hideMark/>
          </w:tcPr>
          <w:p w14:paraId="4A2DAEE3" w14:textId="77777777" w:rsidR="00BA434B" w:rsidRPr="00AD7E75" w:rsidRDefault="00BA434B" w:rsidP="003A1145">
            <w:pPr>
              <w:pStyle w:val="AmColumnHeading"/>
            </w:pPr>
            <w:r w:rsidRPr="00AD7E75">
              <w:t>Ændringsforslag</w:t>
            </w:r>
          </w:p>
        </w:tc>
      </w:tr>
      <w:tr w:rsidR="00B20A0D" w:rsidRPr="00AD7E75" w14:paraId="3A071455" w14:textId="77777777" w:rsidTr="003A1145">
        <w:trPr>
          <w:jc w:val="center"/>
        </w:trPr>
        <w:tc>
          <w:tcPr>
            <w:tcW w:w="4876" w:type="dxa"/>
            <w:hideMark/>
          </w:tcPr>
          <w:p w14:paraId="37CE985F" w14:textId="77777777" w:rsidR="00BA434B" w:rsidRPr="00AD7E75" w:rsidRDefault="00BA434B" w:rsidP="003A1145">
            <w:pPr>
              <w:pStyle w:val="Normal6a"/>
            </w:pPr>
            <w:r w:rsidRPr="00AD7E75">
              <w:t>c)</w:t>
            </w:r>
            <w:r w:rsidRPr="00AD7E75">
              <w:tab/>
              <w:t xml:space="preserve">‘ansøgeren er statsborger eller, hvis der er tale om statsløse personer, tidligere har haft sædvanligt opholdssted i et tredjeland, for hvilket andelen af afgørelser, hvor den besluttende myndighed har tildelt international beskyttelse, ifølge de seneste årlige EU-dækkende data fra Eurostat er på </w:t>
            </w:r>
            <w:r w:rsidRPr="00AD7E75">
              <w:rPr>
                <w:b/>
                <w:i/>
              </w:rPr>
              <w:t>20 %</w:t>
            </w:r>
            <w:r w:rsidRPr="00AD7E75">
              <w:t xml:space="preserve"> eller derunder, medmindre der er sket en væsentlig ændring i det pågældende tredjeland siden offentliggørelsen af de pågældende data fra Eurostat, eller ansøgeren tilhører en kategori af personer, for hvilke andelen på </w:t>
            </w:r>
            <w:r w:rsidRPr="00AD7E75">
              <w:rPr>
                <w:b/>
                <w:i/>
              </w:rPr>
              <w:t>20 %</w:t>
            </w:r>
            <w:r w:rsidRPr="00AD7E75">
              <w:t xml:space="preserve"> eller derunder ikke kan anses for at være repræsentativ for deres behov for beskyttelse".</w:t>
            </w:r>
          </w:p>
        </w:tc>
        <w:tc>
          <w:tcPr>
            <w:tcW w:w="4876" w:type="dxa"/>
            <w:hideMark/>
          </w:tcPr>
          <w:p w14:paraId="0BB857A5" w14:textId="77777777" w:rsidR="00BA434B" w:rsidRPr="00AD7E75" w:rsidRDefault="00BA434B" w:rsidP="003A1145">
            <w:pPr>
              <w:pStyle w:val="Normal6a"/>
            </w:pPr>
            <w:r w:rsidRPr="00AD7E75">
              <w:t>c)</w:t>
            </w:r>
            <w:r w:rsidRPr="00AD7E75">
              <w:tab/>
              <w:t xml:space="preserve">ansøgeren er statsborger eller, hvis der er tale om statsløse personer, tidligere har haft sædvanligt opholdssted i et tredjeland, for hvilket andelen af afgørelser, hvor den besluttende myndighed har tildelt international beskyttelse, ifølge de seneste årlige EU-dækkende data fra Eurostat er på </w:t>
            </w:r>
            <w:r w:rsidRPr="00AD7E75">
              <w:rPr>
                <w:b/>
                <w:bCs/>
                <w:i/>
                <w:iCs/>
              </w:rPr>
              <w:t>50</w:t>
            </w:r>
            <w:r w:rsidRPr="00AD7E75">
              <w:t xml:space="preserve"> % eller derunder, medmindre der er sket en væsentlig ændring i det pågældende tredjeland siden offentliggørelsen af de pågældende data fra Eurostat, eller ansøgeren tilhører en kategori af personer, for hvilke andelen på </w:t>
            </w:r>
            <w:r w:rsidRPr="00AD7E75">
              <w:rPr>
                <w:b/>
                <w:bCs/>
                <w:i/>
                <w:iCs/>
              </w:rPr>
              <w:t>50</w:t>
            </w:r>
            <w:r w:rsidRPr="00AD7E75">
              <w:t xml:space="preserve"> % eller derunder ikke kan anses for at være repræsentativ for deres behov for beskyttelse".</w:t>
            </w:r>
          </w:p>
        </w:tc>
      </w:tr>
    </w:tbl>
    <w:p w14:paraId="3CA3CDFB"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7321EC80" w14:textId="77777777" w:rsidR="00BA434B" w:rsidRPr="006B6E62" w:rsidRDefault="00BA434B" w:rsidP="00BA434B">
      <w:r w:rsidRPr="006B6E62">
        <w:rPr>
          <w:rStyle w:val="HideTWBExt"/>
          <w:noProof w:val="0"/>
          <w:color w:val="auto"/>
        </w:rPr>
        <w:t>&lt;/Amend&gt;</w:t>
      </w:r>
    </w:p>
    <w:p w14:paraId="4164FDE6"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227</w:t>
      </w:r>
      <w:r w:rsidRPr="006B6E62">
        <w:rPr>
          <w:rStyle w:val="HideTWBExt"/>
          <w:noProof w:val="0"/>
          <w:color w:val="auto"/>
        </w:rPr>
        <w:t>&lt;/NumAm&gt;</w:t>
      </w:r>
    </w:p>
    <w:p w14:paraId="5A6D3047" w14:textId="77777777" w:rsidR="00BA434B" w:rsidRPr="006B6E62" w:rsidRDefault="00BA434B" w:rsidP="00BA434B">
      <w:pPr>
        <w:pStyle w:val="NormalBold"/>
      </w:pPr>
      <w:r w:rsidRPr="006B6E62">
        <w:rPr>
          <w:rStyle w:val="HideTWBExt"/>
          <w:noProof w:val="0"/>
          <w:color w:val="auto"/>
        </w:rPr>
        <w:t>&lt;RepeatBlock-By&gt;&lt;Members&gt;</w:t>
      </w:r>
      <w:r w:rsidRPr="006B6E62">
        <w:t>Jadwiga Wiśniewska, Patryk Jaki</w:t>
      </w:r>
      <w:r w:rsidRPr="006B6E62">
        <w:rPr>
          <w:rStyle w:val="HideTWBExt"/>
          <w:noProof w:val="0"/>
          <w:color w:val="auto"/>
        </w:rPr>
        <w:t>&lt;/Members&gt;</w:t>
      </w:r>
    </w:p>
    <w:p w14:paraId="29E1F7D3" w14:textId="77777777" w:rsidR="00BA434B" w:rsidRPr="00AD7E75" w:rsidRDefault="00BA434B" w:rsidP="00BA434B">
      <w:pPr>
        <w:pStyle w:val="NormalBold"/>
      </w:pPr>
      <w:r w:rsidRPr="00AD7E75">
        <w:rPr>
          <w:rStyle w:val="HideTWBExt"/>
          <w:noProof w:val="0"/>
          <w:color w:val="auto"/>
        </w:rPr>
        <w:t>&lt;/RepeatBlock-By&gt;</w:t>
      </w:r>
    </w:p>
    <w:p w14:paraId="5CED1FEF"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FEEFC34" w14:textId="77777777" w:rsidR="00BA434B" w:rsidRPr="00AD7E75" w:rsidRDefault="00BA434B" w:rsidP="00BA434B">
      <w:pPr>
        <w:pStyle w:val="NormalBold"/>
      </w:pPr>
      <w:r w:rsidRPr="00AD7E75">
        <w:rPr>
          <w:rStyle w:val="HideTWBExt"/>
          <w:noProof w:val="0"/>
          <w:color w:val="auto"/>
        </w:rPr>
        <w:t>&lt;Article&gt;</w:t>
      </w:r>
      <w:r w:rsidRPr="00AD7E75">
        <w:t>Artikel 40 – litra b – stk. 5 – litra c</w:t>
      </w:r>
      <w:r w:rsidRPr="00AD7E75">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7315E823" w14:textId="77777777" w:rsidTr="003A1145">
        <w:trPr>
          <w:trHeight w:val="240"/>
          <w:jc w:val="center"/>
        </w:trPr>
        <w:tc>
          <w:tcPr>
            <w:tcW w:w="9752" w:type="dxa"/>
            <w:gridSpan w:val="2"/>
          </w:tcPr>
          <w:p w14:paraId="5E4E0B57" w14:textId="77777777" w:rsidR="00BA434B" w:rsidRPr="00AD7E75" w:rsidRDefault="00BA434B" w:rsidP="003A1145"/>
        </w:tc>
      </w:tr>
      <w:tr w:rsidR="00B20A0D" w:rsidRPr="00AD7E75" w14:paraId="252746FB" w14:textId="77777777" w:rsidTr="003A1145">
        <w:trPr>
          <w:trHeight w:val="240"/>
          <w:jc w:val="center"/>
        </w:trPr>
        <w:tc>
          <w:tcPr>
            <w:tcW w:w="4876" w:type="dxa"/>
            <w:hideMark/>
          </w:tcPr>
          <w:p w14:paraId="2A777742" w14:textId="77777777" w:rsidR="00BA434B" w:rsidRPr="00AD7E75" w:rsidRDefault="00BA434B" w:rsidP="003A1145">
            <w:pPr>
              <w:pStyle w:val="AmColumnHeading"/>
            </w:pPr>
            <w:r w:rsidRPr="00AD7E75">
              <w:t>Kommissionens forslag</w:t>
            </w:r>
          </w:p>
        </w:tc>
        <w:tc>
          <w:tcPr>
            <w:tcW w:w="4876" w:type="dxa"/>
            <w:hideMark/>
          </w:tcPr>
          <w:p w14:paraId="4426F239" w14:textId="77777777" w:rsidR="00BA434B" w:rsidRPr="00AD7E75" w:rsidRDefault="00BA434B" w:rsidP="003A1145">
            <w:pPr>
              <w:pStyle w:val="AmColumnHeading"/>
            </w:pPr>
            <w:r w:rsidRPr="00AD7E75">
              <w:t>Ændringsforslag</w:t>
            </w:r>
          </w:p>
        </w:tc>
      </w:tr>
      <w:tr w:rsidR="00B20A0D" w:rsidRPr="00AD7E75" w14:paraId="45977FDB" w14:textId="77777777" w:rsidTr="003A1145">
        <w:trPr>
          <w:jc w:val="center"/>
        </w:trPr>
        <w:tc>
          <w:tcPr>
            <w:tcW w:w="4876" w:type="dxa"/>
            <w:hideMark/>
          </w:tcPr>
          <w:p w14:paraId="6EDACF97" w14:textId="2058A01D" w:rsidR="00BA434B" w:rsidRPr="00AD7E75" w:rsidRDefault="00BA434B" w:rsidP="003A1145">
            <w:pPr>
              <w:pStyle w:val="Normal6a"/>
            </w:pPr>
            <w:r w:rsidRPr="00AD7E75">
              <w:t>c)</w:t>
            </w:r>
            <w:r w:rsidRPr="00AD7E75">
              <w:tab/>
              <w:t>ansøgeren er statsborger eller, hvis der er tale om statsløse personer, tidligere</w:t>
            </w:r>
            <w:r w:rsidR="00F26F63" w:rsidRPr="00AD7E75">
              <w:t xml:space="preserve"> </w:t>
            </w:r>
            <w:r w:rsidRPr="00AD7E75">
              <w:t>har haft sædvanligt opholdssted i et tredjeland, for hvilket andelen af afgørelser, hvor</w:t>
            </w:r>
            <w:r w:rsidR="00B3136C" w:rsidRPr="00AD7E75">
              <w:t xml:space="preserve"> </w:t>
            </w:r>
            <w:r w:rsidRPr="00AD7E75">
              <w:t>den besluttende myndighed har tildelt international beskyttelse, ifølge de seneste</w:t>
            </w:r>
            <w:r w:rsidR="00B3136C" w:rsidRPr="00AD7E75">
              <w:t xml:space="preserve"> </w:t>
            </w:r>
            <w:r w:rsidRPr="00AD7E75">
              <w:rPr>
                <w:b/>
                <w:bCs/>
                <w:i/>
                <w:iCs/>
              </w:rPr>
              <w:t>årlige</w:t>
            </w:r>
            <w:r w:rsidRPr="00AD7E75">
              <w:t xml:space="preserve"> EU-dækkende </w:t>
            </w:r>
            <w:r w:rsidRPr="00AD7E75">
              <w:rPr>
                <w:b/>
                <w:bCs/>
                <w:i/>
                <w:iCs/>
              </w:rPr>
              <w:t>data</w:t>
            </w:r>
            <w:r w:rsidRPr="00AD7E75">
              <w:t xml:space="preserve"> fra Eurostat er på 20 % eller derunder, medmindre der er</w:t>
            </w:r>
            <w:r w:rsidR="00B3136C" w:rsidRPr="00AD7E75">
              <w:t xml:space="preserve"> </w:t>
            </w:r>
            <w:r w:rsidRPr="00AD7E75">
              <w:t>sket en væsentlig ændring i det pågældende tredjeland siden offentliggørelsen af de</w:t>
            </w:r>
            <w:r w:rsidR="00B3136C" w:rsidRPr="00AD7E75">
              <w:t xml:space="preserve"> </w:t>
            </w:r>
            <w:r w:rsidRPr="00AD7E75">
              <w:t>pågældende data fra Eurostat, eller ansøgeren tilhører en kategori af personer, for hvilke andelen på 20 % eller derunder ikke kan anses for at være repræsentativ for deres behov for beskyttelse".</w:t>
            </w:r>
          </w:p>
        </w:tc>
        <w:tc>
          <w:tcPr>
            <w:tcW w:w="4876" w:type="dxa"/>
            <w:hideMark/>
          </w:tcPr>
          <w:p w14:paraId="5B5ACDD6" w14:textId="77777777" w:rsidR="00BA434B" w:rsidRPr="00AD7E75" w:rsidRDefault="00BA434B" w:rsidP="003A1145">
            <w:pPr>
              <w:pStyle w:val="Normal6a"/>
            </w:pPr>
            <w:r w:rsidRPr="00AD7E75">
              <w:t>c)</w:t>
            </w:r>
            <w:r w:rsidRPr="00AD7E75">
              <w:tab/>
              <w:t xml:space="preserve">ansøgeren er statsborger eller, hvis der er tale om statsløse personer, tidligere har haft sædvanligt opholdssted i et tredjeland, for hvilket andelen af afgørelser, hvor den besluttende myndighed har tildelt international beskyttelse, ifølge de seneste EU-dækkende </w:t>
            </w:r>
            <w:r w:rsidRPr="00AD7E75">
              <w:rPr>
                <w:b/>
                <w:bCs/>
                <w:i/>
                <w:iCs/>
              </w:rPr>
              <w:t>kvartalsdata</w:t>
            </w:r>
            <w:r w:rsidRPr="00AD7E75">
              <w:t xml:space="preserve"> fra Eurostat er på 20 % eller derunder, medmindre der er sket en væsentlig ændring i det pågældende tredjeland siden offentliggørelsen af de pågældende data fra Eurostat, eller ansøgeren tilhører en kategori af personer, for hvilke andelen på 20 % eller derunder ikke kan anses for at være repræsentativ for deres behov for beskyttelse.</w:t>
            </w:r>
          </w:p>
        </w:tc>
      </w:tr>
    </w:tbl>
    <w:p w14:paraId="6010CAB9"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{PL}</w:t>
      </w:r>
      <w:r w:rsidRPr="006B6E62">
        <w:t>pl</w:t>
      </w:r>
      <w:r w:rsidRPr="006B6E62">
        <w:rPr>
          <w:rStyle w:val="HideTWBExt"/>
          <w:noProof w:val="0"/>
          <w:color w:val="auto"/>
        </w:rPr>
        <w:t>&lt;/Original&gt;</w:t>
      </w:r>
    </w:p>
    <w:p w14:paraId="7F3E170F" w14:textId="77777777" w:rsidR="00BA434B" w:rsidRPr="006B6E62" w:rsidRDefault="00BA434B" w:rsidP="00BA434B">
      <w:r w:rsidRPr="006B6E62">
        <w:rPr>
          <w:rStyle w:val="HideTWBExt"/>
          <w:noProof w:val="0"/>
          <w:color w:val="auto"/>
        </w:rPr>
        <w:t>&lt;/Amend&gt;</w:t>
      </w:r>
    </w:p>
    <w:p w14:paraId="2BD58FD4"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228</w:t>
      </w:r>
      <w:r w:rsidRPr="00AD7E75">
        <w:rPr>
          <w:rStyle w:val="HideTWBExt"/>
          <w:noProof w:val="0"/>
          <w:color w:val="auto"/>
        </w:rPr>
        <w:t>&lt;/NumAm&gt;</w:t>
      </w:r>
    </w:p>
    <w:p w14:paraId="3AFB84AB" w14:textId="77777777" w:rsidR="00BA434B" w:rsidRPr="00AD7E75" w:rsidRDefault="00BA434B" w:rsidP="00BA434B">
      <w:pPr>
        <w:pStyle w:val="NormalBold"/>
      </w:pPr>
      <w:r w:rsidRPr="00AD7E75">
        <w:rPr>
          <w:rStyle w:val="HideTWBExt"/>
          <w:noProof w:val="0"/>
          <w:color w:val="auto"/>
        </w:rPr>
        <w:t>&lt;RepeatBlock-By&gt;&lt;Members&gt;</w:t>
      </w:r>
      <w:r w:rsidRPr="00AD7E75">
        <w:t>Fabienne Keller</w:t>
      </w:r>
      <w:r w:rsidRPr="00AD7E75">
        <w:rPr>
          <w:rStyle w:val="HideTWBExt"/>
          <w:noProof w:val="0"/>
          <w:color w:val="auto"/>
        </w:rPr>
        <w:t>&lt;/Members&gt;</w:t>
      </w:r>
    </w:p>
    <w:p w14:paraId="5E1D66FE" w14:textId="77777777" w:rsidR="00BA434B" w:rsidRPr="00AD7E75" w:rsidRDefault="00BA434B" w:rsidP="00BA434B">
      <w:pPr>
        <w:pStyle w:val="NormalBold"/>
      </w:pPr>
      <w:r w:rsidRPr="00AD7E75">
        <w:rPr>
          <w:rStyle w:val="HideTWBExt"/>
          <w:noProof w:val="0"/>
          <w:color w:val="auto"/>
        </w:rPr>
        <w:t>&lt;/RepeatBlock-By&gt;</w:t>
      </w:r>
    </w:p>
    <w:p w14:paraId="2904F411"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E140931" w14:textId="77777777" w:rsidR="00BA434B" w:rsidRPr="006B6E62" w:rsidRDefault="00BA434B" w:rsidP="00BA434B">
      <w:pPr>
        <w:pStyle w:val="NormalBold"/>
      </w:pPr>
      <w:r w:rsidRPr="006B6E62">
        <w:rPr>
          <w:rStyle w:val="HideTWBExt"/>
          <w:noProof w:val="0"/>
          <w:color w:val="auto"/>
        </w:rPr>
        <w:t>&lt;Article&gt;</w:t>
      </w:r>
      <w:r w:rsidRPr="006B6E62">
        <w:t>Artikel 40 a (ny)</w:t>
      </w:r>
      <w:r w:rsidRPr="006B6E62">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2EEAD138" w14:textId="77777777" w:rsidTr="003A1145">
        <w:trPr>
          <w:trHeight w:val="240"/>
          <w:jc w:val="center"/>
        </w:trPr>
        <w:tc>
          <w:tcPr>
            <w:tcW w:w="9752" w:type="dxa"/>
            <w:gridSpan w:val="2"/>
          </w:tcPr>
          <w:p w14:paraId="21B16E8D" w14:textId="77777777" w:rsidR="00BA434B" w:rsidRPr="006B6E62" w:rsidRDefault="00BA434B" w:rsidP="003A1145"/>
        </w:tc>
      </w:tr>
      <w:tr w:rsidR="00B20A0D" w:rsidRPr="00AD7E75" w14:paraId="43974ABD" w14:textId="77777777" w:rsidTr="003A1145">
        <w:trPr>
          <w:trHeight w:val="240"/>
          <w:jc w:val="center"/>
        </w:trPr>
        <w:tc>
          <w:tcPr>
            <w:tcW w:w="4876" w:type="dxa"/>
            <w:hideMark/>
          </w:tcPr>
          <w:p w14:paraId="01691B74" w14:textId="77777777" w:rsidR="00BA434B" w:rsidRPr="00AD7E75" w:rsidRDefault="00BA434B" w:rsidP="003A1145">
            <w:pPr>
              <w:pStyle w:val="AmColumnHeading"/>
            </w:pPr>
            <w:r w:rsidRPr="00AD7E75">
              <w:t>Kommissionens forslag</w:t>
            </w:r>
          </w:p>
        </w:tc>
        <w:tc>
          <w:tcPr>
            <w:tcW w:w="4876" w:type="dxa"/>
            <w:hideMark/>
          </w:tcPr>
          <w:p w14:paraId="384ED6E8" w14:textId="77777777" w:rsidR="00BA434B" w:rsidRPr="00AD7E75" w:rsidRDefault="00BA434B" w:rsidP="003A1145">
            <w:pPr>
              <w:pStyle w:val="AmColumnHeading"/>
            </w:pPr>
            <w:r w:rsidRPr="00AD7E75">
              <w:t>Ændringsforslag</w:t>
            </w:r>
          </w:p>
        </w:tc>
      </w:tr>
      <w:tr w:rsidR="00B20A0D" w:rsidRPr="00AD7E75" w14:paraId="3493DA70" w14:textId="77777777" w:rsidTr="003A1145">
        <w:trPr>
          <w:jc w:val="center"/>
        </w:trPr>
        <w:tc>
          <w:tcPr>
            <w:tcW w:w="4876" w:type="dxa"/>
          </w:tcPr>
          <w:p w14:paraId="1E1B0C67" w14:textId="77777777" w:rsidR="00BA434B" w:rsidRPr="00AD7E75" w:rsidRDefault="00BA434B" w:rsidP="003A1145">
            <w:pPr>
              <w:pStyle w:val="Normal6a"/>
            </w:pPr>
          </w:p>
        </w:tc>
        <w:tc>
          <w:tcPr>
            <w:tcW w:w="4876" w:type="dxa"/>
            <w:hideMark/>
          </w:tcPr>
          <w:p w14:paraId="0EB799CC" w14:textId="77777777" w:rsidR="00BA434B" w:rsidRPr="00AD7E75" w:rsidRDefault="00BA434B" w:rsidP="003A1145">
            <w:pPr>
              <w:pStyle w:val="Normal6a"/>
              <w:jc w:val="center"/>
            </w:pPr>
            <w:r w:rsidRPr="00AD7E75">
              <w:rPr>
                <w:b/>
                <w:i/>
              </w:rPr>
              <w:t>Artikel 40a</w:t>
            </w:r>
          </w:p>
        </w:tc>
      </w:tr>
      <w:tr w:rsidR="00B20A0D" w:rsidRPr="00AD7E75" w14:paraId="0ADF1021" w14:textId="77777777" w:rsidTr="003A1145">
        <w:trPr>
          <w:jc w:val="center"/>
        </w:trPr>
        <w:tc>
          <w:tcPr>
            <w:tcW w:w="4876" w:type="dxa"/>
          </w:tcPr>
          <w:p w14:paraId="272FBE6D" w14:textId="77777777" w:rsidR="00BA434B" w:rsidRPr="00AD7E75" w:rsidRDefault="00BA434B" w:rsidP="003A1145">
            <w:pPr>
              <w:pStyle w:val="Normal6a"/>
            </w:pPr>
          </w:p>
        </w:tc>
        <w:tc>
          <w:tcPr>
            <w:tcW w:w="4876" w:type="dxa"/>
            <w:hideMark/>
          </w:tcPr>
          <w:p w14:paraId="6DA916DD" w14:textId="77777777" w:rsidR="00BA434B" w:rsidRPr="00AD7E75" w:rsidRDefault="00BA434B" w:rsidP="003A1145">
            <w:pPr>
              <w:pStyle w:val="Normal6a"/>
              <w:jc w:val="center"/>
            </w:pPr>
            <w:r w:rsidRPr="00AD7E75">
              <w:rPr>
                <w:b/>
                <w:i/>
              </w:rPr>
              <w:t>Indsamling af data om asylafgørelser</w:t>
            </w:r>
          </w:p>
        </w:tc>
      </w:tr>
      <w:tr w:rsidR="00B20A0D" w:rsidRPr="00AD7E75" w14:paraId="6E2E945D" w14:textId="77777777" w:rsidTr="003A1145">
        <w:trPr>
          <w:jc w:val="center"/>
        </w:trPr>
        <w:tc>
          <w:tcPr>
            <w:tcW w:w="4876" w:type="dxa"/>
          </w:tcPr>
          <w:p w14:paraId="2A7A6E92" w14:textId="77777777" w:rsidR="00BA434B" w:rsidRPr="00AD7E75" w:rsidRDefault="00BA434B" w:rsidP="003A1145">
            <w:pPr>
              <w:pStyle w:val="Normal6a"/>
            </w:pPr>
          </w:p>
        </w:tc>
        <w:tc>
          <w:tcPr>
            <w:tcW w:w="4876" w:type="dxa"/>
            <w:hideMark/>
          </w:tcPr>
          <w:p w14:paraId="35F0B3CD" w14:textId="77777777" w:rsidR="00BA434B" w:rsidRPr="00AD7E75" w:rsidRDefault="00BA434B" w:rsidP="003A1145">
            <w:pPr>
              <w:pStyle w:val="Normal6a"/>
            </w:pPr>
            <w:r w:rsidRPr="00AD7E75">
              <w:rPr>
                <w:b/>
                <w:i/>
              </w:rPr>
              <w:t>1.</w:t>
            </w:r>
            <w:r w:rsidRPr="00AD7E75">
              <w:tab/>
            </w:r>
            <w:r w:rsidRPr="00AD7E75">
              <w:rPr>
                <w:b/>
                <w:i/>
              </w:rPr>
              <w:t xml:space="preserve">Tærsklen på 20 % i artikel 10, stk. 1, litra a), og stk. 5, litra c), repræsenterer det sidste trin i en afgørelse om asyl, efter at alle retsmidler i den nationale ret er udtømt. </w:t>
            </w:r>
          </w:p>
        </w:tc>
      </w:tr>
      <w:tr w:rsidR="00B20A0D" w:rsidRPr="00AD7E75" w14:paraId="28200CC8" w14:textId="77777777" w:rsidTr="003A1145">
        <w:trPr>
          <w:jc w:val="center"/>
        </w:trPr>
        <w:tc>
          <w:tcPr>
            <w:tcW w:w="4876" w:type="dxa"/>
          </w:tcPr>
          <w:p w14:paraId="0BFEAC46" w14:textId="77777777" w:rsidR="00BA434B" w:rsidRPr="00AD7E75" w:rsidRDefault="00BA434B" w:rsidP="003A1145">
            <w:pPr>
              <w:pStyle w:val="Normal6a"/>
            </w:pPr>
          </w:p>
        </w:tc>
        <w:tc>
          <w:tcPr>
            <w:tcW w:w="4876" w:type="dxa"/>
            <w:hideMark/>
          </w:tcPr>
          <w:p w14:paraId="4423AFE7" w14:textId="77777777" w:rsidR="00BA434B" w:rsidRPr="00AD7E75" w:rsidRDefault="00BA434B" w:rsidP="003A1145">
            <w:pPr>
              <w:pStyle w:val="Normal6a"/>
            </w:pPr>
            <w:r w:rsidRPr="00AD7E75">
              <w:rPr>
                <w:b/>
                <w:i/>
              </w:rPr>
              <w:t>2.</w:t>
            </w:r>
            <w:r w:rsidRPr="00AD7E75">
              <w:t xml:space="preserve"> </w:t>
            </w:r>
            <w:r w:rsidRPr="00AD7E75">
              <w:tab/>
            </w:r>
            <w:r w:rsidRPr="00AD7E75">
              <w:rPr>
                <w:b/>
                <w:i/>
              </w:rPr>
              <w:t>I forbindelse med anvendelsen af det første stykke skal medlemsstaterne [senest fem år efter forordningens ikrafttræden] indsamle og sende de relevante data til Eurostat.</w:t>
            </w:r>
          </w:p>
        </w:tc>
      </w:tr>
    </w:tbl>
    <w:p w14:paraId="709722A7"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7119643D" w14:textId="77777777" w:rsidR="00BA434B" w:rsidRPr="006B6E62" w:rsidRDefault="00BA434B" w:rsidP="00BA434B">
      <w:r w:rsidRPr="006B6E62">
        <w:rPr>
          <w:rStyle w:val="HideTWBExt"/>
          <w:noProof w:val="0"/>
          <w:color w:val="auto"/>
        </w:rPr>
        <w:t>&lt;/Amend&gt;</w:t>
      </w:r>
    </w:p>
    <w:p w14:paraId="631D8106"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229</w:t>
      </w:r>
      <w:r w:rsidRPr="006B6E62">
        <w:rPr>
          <w:rStyle w:val="HideTWBExt"/>
          <w:noProof w:val="0"/>
          <w:color w:val="auto"/>
        </w:rPr>
        <w:t>&lt;/NumAm&gt;</w:t>
      </w:r>
    </w:p>
    <w:p w14:paraId="7DEBAC73"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Petar Vitanov, Giuliano Pisapia, Birgit Sippel, Javier Moreno Sánchez, Pietro Bartolo</w:t>
      </w:r>
      <w:r w:rsidRPr="006B6E62">
        <w:rPr>
          <w:rStyle w:val="HideTWBExt"/>
          <w:noProof w:val="0"/>
          <w:color w:val="auto"/>
        </w:rPr>
        <w:t>&lt;/Members&gt;</w:t>
      </w:r>
    </w:p>
    <w:p w14:paraId="5543BFD9" w14:textId="77777777" w:rsidR="00BA434B" w:rsidRPr="00AD7E75" w:rsidRDefault="00BA434B" w:rsidP="00BA434B">
      <w:pPr>
        <w:pStyle w:val="NormalBold"/>
      </w:pPr>
      <w:r w:rsidRPr="00AD7E75">
        <w:rPr>
          <w:rStyle w:val="HideTWBExt"/>
          <w:noProof w:val="0"/>
          <w:color w:val="auto"/>
        </w:rPr>
        <w:t>&lt;/RepeatBlock-By&gt;</w:t>
      </w:r>
    </w:p>
    <w:p w14:paraId="2323BC47"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CFABE78" w14:textId="77777777" w:rsidR="00BA434B" w:rsidRPr="00AD7E75" w:rsidRDefault="00BA434B" w:rsidP="00BA434B">
      <w:pPr>
        <w:pStyle w:val="NormalBold"/>
      </w:pPr>
      <w:r w:rsidRPr="00AD7E75">
        <w:rPr>
          <w:rStyle w:val="HideTWBExt"/>
          <w:noProof w:val="0"/>
          <w:color w:val="auto"/>
        </w:rPr>
        <w:t>&lt;Article&gt;</w:t>
      </w:r>
      <w:r w:rsidRPr="00AD7E75">
        <w:t>Artikel 41 – stk. 1 – indledning</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387BD55C" w14:textId="77777777" w:rsidTr="003A1145">
        <w:trPr>
          <w:trHeight w:val="240"/>
          <w:jc w:val="center"/>
        </w:trPr>
        <w:tc>
          <w:tcPr>
            <w:tcW w:w="9752" w:type="dxa"/>
            <w:gridSpan w:val="2"/>
          </w:tcPr>
          <w:p w14:paraId="2A69D0CB" w14:textId="77777777" w:rsidR="00BA434B" w:rsidRPr="00AD7E75" w:rsidRDefault="00BA434B" w:rsidP="003A1145"/>
        </w:tc>
      </w:tr>
      <w:tr w:rsidR="00B20A0D" w:rsidRPr="00AD7E75" w14:paraId="3832A6ED" w14:textId="77777777" w:rsidTr="003A1145">
        <w:trPr>
          <w:trHeight w:val="240"/>
          <w:jc w:val="center"/>
        </w:trPr>
        <w:tc>
          <w:tcPr>
            <w:tcW w:w="4876" w:type="dxa"/>
            <w:hideMark/>
          </w:tcPr>
          <w:p w14:paraId="01B50D8E" w14:textId="77777777" w:rsidR="00BA434B" w:rsidRPr="00AD7E75" w:rsidRDefault="00BA434B" w:rsidP="003A1145">
            <w:pPr>
              <w:pStyle w:val="AmColumnHeading"/>
            </w:pPr>
            <w:r w:rsidRPr="00AD7E75">
              <w:t>Kommissionens forslag</w:t>
            </w:r>
          </w:p>
        </w:tc>
        <w:tc>
          <w:tcPr>
            <w:tcW w:w="4876" w:type="dxa"/>
            <w:hideMark/>
          </w:tcPr>
          <w:p w14:paraId="19D5BFFA" w14:textId="77777777" w:rsidR="00BA434B" w:rsidRPr="00AD7E75" w:rsidRDefault="00BA434B" w:rsidP="003A1145">
            <w:pPr>
              <w:pStyle w:val="AmColumnHeading"/>
            </w:pPr>
            <w:r w:rsidRPr="00AD7E75">
              <w:t>Ændringsforslag</w:t>
            </w:r>
          </w:p>
        </w:tc>
      </w:tr>
      <w:tr w:rsidR="00B20A0D" w:rsidRPr="00AD7E75" w14:paraId="19957FDE" w14:textId="77777777" w:rsidTr="003A1145">
        <w:trPr>
          <w:jc w:val="center"/>
        </w:trPr>
        <w:tc>
          <w:tcPr>
            <w:tcW w:w="4876" w:type="dxa"/>
            <w:hideMark/>
          </w:tcPr>
          <w:p w14:paraId="0A3A990F" w14:textId="77777777" w:rsidR="00BA434B" w:rsidRPr="00AD7E75" w:rsidRDefault="00BA434B" w:rsidP="003A1145">
            <w:pPr>
              <w:pStyle w:val="Normal6a"/>
            </w:pPr>
            <w:r w:rsidRPr="00AD7E75">
              <w:t>1.</w:t>
            </w:r>
            <w:r w:rsidRPr="00AD7E75">
              <w:tab/>
            </w:r>
            <w:r w:rsidRPr="00AD7E75">
              <w:rPr>
                <w:b/>
                <w:bCs/>
                <w:i/>
                <w:iCs/>
              </w:rPr>
              <w:t>Efter den screeningprocedure, der gennemføres i overensstemmelse med forordning (EU) XXX/XXX [screeningforordningen], og forudsat at ansøgeren endnu ikke har fået tilladelse til at rejse ind på medlemsstaternes område, kan en</w:t>
            </w:r>
            <w:r w:rsidRPr="00AD7E75">
              <w:t xml:space="preserve"> medlemsstat behandle en ansøgning efter en grænseprocedure, hvis ansøgningen er indgivet af en tredjelandsstatsborger </w:t>
            </w:r>
            <w:r w:rsidRPr="00AD7E75">
              <w:rPr>
                <w:b/>
                <w:bCs/>
                <w:i/>
                <w:iCs/>
              </w:rPr>
              <w:t>eller statsløs</w:t>
            </w:r>
            <w:r w:rsidRPr="00AD7E75">
              <w:t>, der ikke opfylder betingelserne for indrejse på en medlemsstats område, jf. artikel 6 i forordning (EU) 2016/399. Grænseproceduren kan anvendes:</w:t>
            </w:r>
          </w:p>
        </w:tc>
        <w:tc>
          <w:tcPr>
            <w:tcW w:w="4876" w:type="dxa"/>
            <w:hideMark/>
          </w:tcPr>
          <w:p w14:paraId="050E8874" w14:textId="77777777" w:rsidR="00BA434B" w:rsidRPr="00AD7E75" w:rsidRDefault="00BA434B" w:rsidP="003A1145">
            <w:pPr>
              <w:pStyle w:val="Normal6a"/>
            </w:pPr>
            <w:r w:rsidRPr="00AD7E75">
              <w:t>1.</w:t>
            </w:r>
            <w:r w:rsidRPr="00AD7E75">
              <w:tab/>
            </w:r>
            <w:r w:rsidRPr="00AD7E75">
              <w:rPr>
                <w:b/>
                <w:bCs/>
                <w:i/>
                <w:iCs/>
              </w:rPr>
              <w:t>En</w:t>
            </w:r>
            <w:r w:rsidRPr="00AD7E75">
              <w:t xml:space="preserve"> medlemsstat </w:t>
            </w:r>
            <w:r w:rsidRPr="00AD7E75">
              <w:rPr>
                <w:b/>
                <w:bCs/>
                <w:i/>
                <w:iCs/>
              </w:rPr>
              <w:t>kan</w:t>
            </w:r>
            <w:r w:rsidRPr="00AD7E75">
              <w:rPr>
                <w:b/>
                <w:bCs/>
              </w:rPr>
              <w:t xml:space="preserve"> </w:t>
            </w:r>
            <w:r w:rsidRPr="00AD7E75">
              <w:t>behandle en ansøgning efter en grænseprocedure, hvis ansøgningen er indgivet af en tredjelandsstatsborger, der ikke opfylder betingelserne for indrejse på en medlemsstats område, jf. artikel 6 i forordning (EU) 2016/399. Grænseproceduren kan anvendes:</w:t>
            </w:r>
          </w:p>
        </w:tc>
      </w:tr>
    </w:tbl>
    <w:p w14:paraId="17572431"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05143CA7"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746785C4" w14:textId="19FE5C67" w:rsidR="00BA434B" w:rsidRPr="00AD7E75" w:rsidRDefault="00BA434B" w:rsidP="00BA434B">
      <w:pPr>
        <w:pStyle w:val="AmJustText"/>
      </w:pPr>
      <w:r w:rsidRPr="00AD7E75">
        <w:t>Den retlige formodning om ikke-indrejse er fastlagt eksplicit i den nuværende APD, selv</w:t>
      </w:r>
      <w:r w:rsidR="000D5F2C" w:rsidRPr="00AD7E75">
        <w:t xml:space="preserve"> </w:t>
      </w:r>
      <w:r w:rsidRPr="00AD7E75">
        <w:t xml:space="preserve">om det anerkendes, at den findes. Der er ingen sådan bestemmelse i Kommissionens forslag fra 2016 eller i Europa-Parlamentets holdning til dette forslag. </w:t>
      </w:r>
      <w:r w:rsidR="004F3BA8" w:rsidRPr="00AD7E75">
        <w:t>En person, der ansøger om international beskyttelse, har ret til at blive på området for den medlemsstat, der behandler vedkommendes ansøgning, i henhold til artikel 9 i APR</w:t>
      </w:r>
      <w:r w:rsidRPr="00AD7E75">
        <w:t>. Dette bør være udgangspunktet. Dette er i overensstemmelse med ordførerens tilgang til screeningforordningen.</w:t>
      </w:r>
    </w:p>
    <w:p w14:paraId="4283ABC3" w14:textId="77777777" w:rsidR="00BA434B" w:rsidRPr="00AD7E75" w:rsidRDefault="00BA434B" w:rsidP="00BA434B">
      <w:r w:rsidRPr="00AD7E75">
        <w:rPr>
          <w:rStyle w:val="HideTWBExt"/>
          <w:noProof w:val="0"/>
          <w:color w:val="auto"/>
        </w:rPr>
        <w:t>&lt;/Amend&gt;</w:t>
      </w:r>
    </w:p>
    <w:p w14:paraId="341B6953"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230</w:t>
      </w:r>
      <w:r w:rsidRPr="00AD7E75">
        <w:rPr>
          <w:rStyle w:val="HideTWBExt"/>
          <w:noProof w:val="0"/>
          <w:color w:val="auto"/>
        </w:rPr>
        <w:t>&lt;/NumAm&gt;</w:t>
      </w:r>
    </w:p>
    <w:p w14:paraId="1AA4573E"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2DB3A0F1" w14:textId="77777777" w:rsidR="00BA434B" w:rsidRPr="00AD7E75" w:rsidRDefault="00BA434B" w:rsidP="00BA434B">
      <w:pPr>
        <w:pStyle w:val="NormalBold"/>
      </w:pPr>
      <w:r w:rsidRPr="00AD7E75">
        <w:rPr>
          <w:rStyle w:val="HideTWBExt"/>
          <w:noProof w:val="0"/>
          <w:color w:val="auto"/>
        </w:rPr>
        <w:lastRenderedPageBreak/>
        <w:t>&lt;/RepeatBlock-By&gt;</w:t>
      </w:r>
    </w:p>
    <w:p w14:paraId="5F3218F6"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FF48649" w14:textId="77777777" w:rsidR="00BA434B" w:rsidRPr="00AD7E75" w:rsidRDefault="00BA434B" w:rsidP="00BA434B">
      <w:pPr>
        <w:pStyle w:val="NormalBold"/>
      </w:pPr>
      <w:r w:rsidRPr="00AD7E75">
        <w:rPr>
          <w:rStyle w:val="HideTWBExt"/>
          <w:noProof w:val="0"/>
          <w:color w:val="auto"/>
        </w:rPr>
        <w:t>&lt;Article&gt;</w:t>
      </w:r>
      <w:r w:rsidRPr="00AD7E75">
        <w:t>Artikel 41 – stk. 1 – indledning</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11C64D1" w14:textId="77777777" w:rsidTr="003A1145">
        <w:trPr>
          <w:trHeight w:val="240"/>
          <w:jc w:val="center"/>
        </w:trPr>
        <w:tc>
          <w:tcPr>
            <w:tcW w:w="9752" w:type="dxa"/>
            <w:gridSpan w:val="2"/>
          </w:tcPr>
          <w:p w14:paraId="02D06E19" w14:textId="77777777" w:rsidR="00BA434B" w:rsidRPr="00AD7E75" w:rsidRDefault="00BA434B" w:rsidP="003A1145"/>
        </w:tc>
      </w:tr>
      <w:tr w:rsidR="00B20A0D" w:rsidRPr="00AD7E75" w14:paraId="1DD2CC8E" w14:textId="77777777" w:rsidTr="003A1145">
        <w:trPr>
          <w:trHeight w:val="240"/>
          <w:jc w:val="center"/>
        </w:trPr>
        <w:tc>
          <w:tcPr>
            <w:tcW w:w="4876" w:type="dxa"/>
            <w:hideMark/>
          </w:tcPr>
          <w:p w14:paraId="09544E18" w14:textId="77777777" w:rsidR="00BA434B" w:rsidRPr="00AD7E75" w:rsidRDefault="00BA434B" w:rsidP="003A1145">
            <w:pPr>
              <w:pStyle w:val="AmColumnHeading"/>
            </w:pPr>
            <w:r w:rsidRPr="00AD7E75">
              <w:t>Kommissionens forslag</w:t>
            </w:r>
          </w:p>
        </w:tc>
        <w:tc>
          <w:tcPr>
            <w:tcW w:w="4876" w:type="dxa"/>
            <w:hideMark/>
          </w:tcPr>
          <w:p w14:paraId="0244A0A0" w14:textId="77777777" w:rsidR="00BA434B" w:rsidRPr="00AD7E75" w:rsidRDefault="00BA434B" w:rsidP="003A1145">
            <w:pPr>
              <w:pStyle w:val="AmColumnHeading"/>
            </w:pPr>
            <w:r w:rsidRPr="00AD7E75">
              <w:t>Ændringsforslag</w:t>
            </w:r>
          </w:p>
        </w:tc>
      </w:tr>
      <w:tr w:rsidR="00B20A0D" w:rsidRPr="00AD7E75" w14:paraId="1F1FA512" w14:textId="77777777" w:rsidTr="003A1145">
        <w:trPr>
          <w:jc w:val="center"/>
        </w:trPr>
        <w:tc>
          <w:tcPr>
            <w:tcW w:w="4876" w:type="dxa"/>
            <w:hideMark/>
          </w:tcPr>
          <w:p w14:paraId="3AFE206E" w14:textId="77777777" w:rsidR="00BA434B" w:rsidRPr="00AD7E75" w:rsidRDefault="00BA434B" w:rsidP="003A1145">
            <w:pPr>
              <w:pStyle w:val="Normal6a"/>
            </w:pPr>
            <w:r w:rsidRPr="00AD7E75">
              <w:t>1.</w:t>
            </w:r>
            <w:r w:rsidRPr="00AD7E75">
              <w:tab/>
            </w:r>
            <w:r w:rsidRPr="00AD7E75">
              <w:rPr>
                <w:b/>
                <w:bCs/>
                <w:i/>
                <w:iCs/>
              </w:rPr>
              <w:t>Efter den screeningprocedure, der gennemføres i overensstemmelse med forordning (EU) XXX/XXX [screeningforordningen], og forudsat at ansøgeren endnu ikke har fået tilladelse til at rejse ind på medlemsstaternes område, kan en</w:t>
            </w:r>
            <w:r w:rsidRPr="00AD7E75">
              <w:t xml:space="preserve"> medlemsstat behandle en ansøgning efter en grænseprocedure, hvis ansøgningen er indgivet af en tredjelandsstatsborger </w:t>
            </w:r>
            <w:r w:rsidRPr="00AD7E75">
              <w:rPr>
                <w:b/>
                <w:bCs/>
                <w:i/>
                <w:iCs/>
              </w:rPr>
              <w:t>eller statsløs</w:t>
            </w:r>
            <w:r w:rsidRPr="00AD7E75">
              <w:t>, der ikke opfylder betingelserne for indrejse på en medlemsstats område, jf. artikel 6 i forordning (EU) 2016/399. Grænseproceduren kan anvendes:</w:t>
            </w:r>
          </w:p>
        </w:tc>
        <w:tc>
          <w:tcPr>
            <w:tcW w:w="4876" w:type="dxa"/>
            <w:hideMark/>
          </w:tcPr>
          <w:p w14:paraId="422EF952" w14:textId="77777777" w:rsidR="00BA434B" w:rsidRPr="00AD7E75" w:rsidRDefault="00BA434B" w:rsidP="003A1145">
            <w:pPr>
              <w:pStyle w:val="Normal6a"/>
            </w:pPr>
            <w:r w:rsidRPr="00AD7E75">
              <w:t>1.</w:t>
            </w:r>
            <w:r w:rsidRPr="00AD7E75">
              <w:tab/>
            </w:r>
            <w:r w:rsidRPr="00AD7E75">
              <w:rPr>
                <w:b/>
                <w:bCs/>
                <w:i/>
                <w:iCs/>
              </w:rPr>
              <w:t>En</w:t>
            </w:r>
            <w:r w:rsidRPr="00AD7E75">
              <w:t xml:space="preserve"> medlemsstat </w:t>
            </w:r>
            <w:r w:rsidRPr="00AD7E75">
              <w:rPr>
                <w:b/>
                <w:bCs/>
                <w:i/>
                <w:iCs/>
              </w:rPr>
              <w:t>kan</w:t>
            </w:r>
            <w:r w:rsidRPr="00AD7E75">
              <w:rPr>
                <w:b/>
                <w:bCs/>
              </w:rPr>
              <w:t xml:space="preserve"> </w:t>
            </w:r>
            <w:r w:rsidRPr="00AD7E75">
              <w:t xml:space="preserve">behandle en ansøgning efter en grænseprocedure, hvis ansøgningen er indgivet af en tredjelandsstatsborger, der ikke opfylder betingelserne for indrejse på en medlemsstats område, jf. artikel 6 i forordning (EU) 2016/399. Grænseproceduren </w:t>
            </w:r>
            <w:r w:rsidRPr="00AD7E75">
              <w:rPr>
                <w:b/>
                <w:bCs/>
                <w:i/>
                <w:iCs/>
              </w:rPr>
              <w:t>skal overholde principperne og garantierne i kapitel II.</w:t>
            </w:r>
            <w:r w:rsidRPr="00AD7E75">
              <w:rPr>
                <w:b/>
                <w:i/>
              </w:rPr>
              <w:t xml:space="preserve"> </w:t>
            </w:r>
            <w:r w:rsidRPr="00AD7E75">
              <w:t xml:space="preserve">Grænseproceduren kan </w:t>
            </w:r>
            <w:r w:rsidRPr="00AD7E75">
              <w:rPr>
                <w:b/>
                <w:bCs/>
                <w:i/>
                <w:iCs/>
              </w:rPr>
              <w:t xml:space="preserve">kun </w:t>
            </w:r>
            <w:r w:rsidRPr="00AD7E75">
              <w:t xml:space="preserve">anvendes </w:t>
            </w:r>
            <w:r w:rsidRPr="00AD7E75">
              <w:rPr>
                <w:b/>
                <w:bCs/>
                <w:i/>
                <w:iCs/>
              </w:rPr>
              <w:t>efter en individuel vurdering af sagens omstændigheder, herunder en undersøgelse af sårbarheder og potentielle særlige modtagelsesbehov og proceduremæssige behov</w:t>
            </w:r>
            <w:r w:rsidRPr="00AD7E75">
              <w:t>:</w:t>
            </w:r>
          </w:p>
        </w:tc>
      </w:tr>
    </w:tbl>
    <w:p w14:paraId="1C0C54B2"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2019EA23" w14:textId="77777777" w:rsidR="00BA434B" w:rsidRPr="006B6E62" w:rsidRDefault="00BA434B" w:rsidP="00BA434B">
      <w:r w:rsidRPr="006B6E62">
        <w:rPr>
          <w:rStyle w:val="HideTWBExt"/>
          <w:noProof w:val="0"/>
          <w:color w:val="auto"/>
        </w:rPr>
        <w:t>&lt;/Amend&gt;</w:t>
      </w:r>
    </w:p>
    <w:p w14:paraId="4554F326"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231</w:t>
      </w:r>
      <w:r w:rsidRPr="006B6E62">
        <w:rPr>
          <w:rStyle w:val="HideTWBExt"/>
          <w:noProof w:val="0"/>
          <w:color w:val="auto"/>
        </w:rPr>
        <w:t>&lt;/NumAm&gt;</w:t>
      </w:r>
    </w:p>
    <w:p w14:paraId="6700DDF5"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274FE216" w14:textId="77777777" w:rsidR="00BA434B" w:rsidRPr="006B6E62" w:rsidRDefault="00BA434B" w:rsidP="00BA434B">
      <w:pPr>
        <w:pStyle w:val="NormalBold"/>
      </w:pPr>
      <w:r w:rsidRPr="006B6E62">
        <w:rPr>
          <w:rStyle w:val="HideTWBExt"/>
          <w:noProof w:val="0"/>
          <w:color w:val="auto"/>
        </w:rPr>
        <w:t>&lt;/RepeatBlock-By&gt;</w:t>
      </w:r>
    </w:p>
    <w:p w14:paraId="3EA136EA"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9C48F71" w14:textId="77777777" w:rsidR="00BA434B" w:rsidRPr="00AD7E75" w:rsidRDefault="00BA434B" w:rsidP="00BA434B">
      <w:pPr>
        <w:pStyle w:val="NormalBold"/>
      </w:pPr>
      <w:r w:rsidRPr="00AD7E75">
        <w:rPr>
          <w:rStyle w:val="HideTWBExt"/>
          <w:noProof w:val="0"/>
          <w:color w:val="auto"/>
        </w:rPr>
        <w:t>&lt;Article&gt;</w:t>
      </w:r>
      <w:r w:rsidRPr="00AD7E75">
        <w:t>Artikel 41 – stk. 1 – indledning</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9479AA2" w14:textId="77777777" w:rsidTr="003A1145">
        <w:trPr>
          <w:trHeight w:val="240"/>
          <w:jc w:val="center"/>
        </w:trPr>
        <w:tc>
          <w:tcPr>
            <w:tcW w:w="9752" w:type="dxa"/>
            <w:gridSpan w:val="2"/>
          </w:tcPr>
          <w:p w14:paraId="14BFB320" w14:textId="77777777" w:rsidR="00BA434B" w:rsidRPr="00AD7E75" w:rsidRDefault="00BA434B" w:rsidP="003A1145"/>
        </w:tc>
      </w:tr>
      <w:tr w:rsidR="00B20A0D" w:rsidRPr="00AD7E75" w14:paraId="7C7301BD" w14:textId="77777777" w:rsidTr="003A1145">
        <w:trPr>
          <w:trHeight w:val="240"/>
          <w:jc w:val="center"/>
        </w:trPr>
        <w:tc>
          <w:tcPr>
            <w:tcW w:w="4876" w:type="dxa"/>
            <w:hideMark/>
          </w:tcPr>
          <w:p w14:paraId="6B0401AE" w14:textId="77777777" w:rsidR="00BA434B" w:rsidRPr="00AD7E75" w:rsidRDefault="00BA434B" w:rsidP="003A1145">
            <w:pPr>
              <w:pStyle w:val="AmColumnHeading"/>
            </w:pPr>
            <w:r w:rsidRPr="00AD7E75">
              <w:t>Kommissionens forslag</w:t>
            </w:r>
          </w:p>
        </w:tc>
        <w:tc>
          <w:tcPr>
            <w:tcW w:w="4876" w:type="dxa"/>
            <w:hideMark/>
          </w:tcPr>
          <w:p w14:paraId="13C15F55" w14:textId="77777777" w:rsidR="00BA434B" w:rsidRPr="00AD7E75" w:rsidRDefault="00BA434B" w:rsidP="003A1145">
            <w:pPr>
              <w:pStyle w:val="AmColumnHeading"/>
            </w:pPr>
            <w:r w:rsidRPr="00AD7E75">
              <w:t>Ændringsforslag</w:t>
            </w:r>
          </w:p>
        </w:tc>
      </w:tr>
      <w:tr w:rsidR="00B20A0D" w:rsidRPr="00AD7E75" w14:paraId="63CDFB0C" w14:textId="77777777" w:rsidTr="003A1145">
        <w:trPr>
          <w:jc w:val="center"/>
        </w:trPr>
        <w:tc>
          <w:tcPr>
            <w:tcW w:w="4876" w:type="dxa"/>
            <w:hideMark/>
          </w:tcPr>
          <w:p w14:paraId="6316A2E6" w14:textId="77777777" w:rsidR="00BA434B" w:rsidRPr="00AD7E75" w:rsidRDefault="00BA434B" w:rsidP="003A1145">
            <w:pPr>
              <w:pStyle w:val="Normal6a"/>
            </w:pPr>
            <w:r w:rsidRPr="00AD7E75">
              <w:t>1.</w:t>
            </w:r>
            <w:r w:rsidRPr="00AD7E75">
              <w:tab/>
              <w:t xml:space="preserve">Efter den screeningprocedure, der gennemføres i overensstemmelse med forordning (EU) XXX/XXX [screeningforordningen], og forudsat at ansøgeren endnu ikke har fået tilladelse til at rejse ind på medlemsstaternes område, </w:t>
            </w:r>
            <w:r w:rsidRPr="00AD7E75">
              <w:rPr>
                <w:b/>
                <w:bCs/>
                <w:i/>
                <w:iCs/>
              </w:rPr>
              <w:t>kan</w:t>
            </w:r>
            <w:r w:rsidRPr="00AD7E75">
              <w:t xml:space="preserve"> en medlemsstat behandle en ansøgning efter en grænseprocedure, hvis ansøgningen er indgivet af en tredjelandsstatsborger eller statsløs, der ikke opfylder betingelserne for indrejse på en medlemsstats område, jf. artikel 6 i forordning (EU) 2016/399. Grænseproceduren </w:t>
            </w:r>
            <w:r w:rsidRPr="00AD7E75">
              <w:rPr>
                <w:b/>
                <w:bCs/>
                <w:i/>
                <w:iCs/>
              </w:rPr>
              <w:t>kan</w:t>
            </w:r>
            <w:r w:rsidRPr="00AD7E75">
              <w:t xml:space="preserve"> anvendes</w:t>
            </w:r>
            <w:r w:rsidRPr="00AD7E75">
              <w:rPr>
                <w:b/>
                <w:bCs/>
                <w:i/>
                <w:iCs/>
              </w:rPr>
              <w:t>:</w:t>
            </w:r>
          </w:p>
        </w:tc>
        <w:tc>
          <w:tcPr>
            <w:tcW w:w="4876" w:type="dxa"/>
            <w:hideMark/>
          </w:tcPr>
          <w:p w14:paraId="7674397A" w14:textId="77777777" w:rsidR="00BA434B" w:rsidRPr="00AD7E75" w:rsidRDefault="00BA434B" w:rsidP="003A1145">
            <w:pPr>
              <w:pStyle w:val="Normal6a"/>
            </w:pPr>
            <w:r w:rsidRPr="00AD7E75">
              <w:t>1.</w:t>
            </w:r>
            <w:r w:rsidRPr="00AD7E75">
              <w:tab/>
              <w:t xml:space="preserve">Efter den screeningprocedure, der gennemføres i overensstemmelse med forordning (EU) XXX/XXX [screeningforordningen], og forudsat at ansøgeren endnu ikke har fået tilladelse til at rejse ind på medlemsstaternes område, </w:t>
            </w:r>
            <w:r w:rsidRPr="00AD7E75">
              <w:rPr>
                <w:b/>
                <w:bCs/>
                <w:i/>
                <w:iCs/>
              </w:rPr>
              <w:t>skal</w:t>
            </w:r>
            <w:r w:rsidRPr="00AD7E75">
              <w:rPr>
                <w:b/>
                <w:bCs/>
              </w:rPr>
              <w:t xml:space="preserve"> </w:t>
            </w:r>
            <w:r w:rsidRPr="00AD7E75">
              <w:t xml:space="preserve">en medlemsstat behandle en ansøgning efter en grænseprocedure, hvis ansøgningen er indgivet af en tredjelandsstatsborger eller statsløs, der ikke opfylder betingelserne for indrejse på en medlemsstats område, jf. artikel 6 i forordning (EU) 2016/399. Grænseproceduren </w:t>
            </w:r>
            <w:r w:rsidRPr="00AD7E75">
              <w:rPr>
                <w:b/>
                <w:bCs/>
                <w:i/>
                <w:iCs/>
              </w:rPr>
              <w:t>skal</w:t>
            </w:r>
            <w:r w:rsidRPr="00AD7E75">
              <w:rPr>
                <w:b/>
                <w:bCs/>
              </w:rPr>
              <w:t xml:space="preserve"> </w:t>
            </w:r>
            <w:r w:rsidRPr="00AD7E75">
              <w:t xml:space="preserve">anvendes </w:t>
            </w:r>
            <w:r w:rsidRPr="00AD7E75">
              <w:rPr>
                <w:b/>
                <w:bCs/>
                <w:i/>
                <w:iCs/>
              </w:rPr>
              <w:t xml:space="preserve">i alle </w:t>
            </w:r>
            <w:r w:rsidRPr="00AD7E75">
              <w:rPr>
                <w:b/>
                <w:bCs/>
                <w:i/>
                <w:iCs/>
              </w:rPr>
              <w:lastRenderedPageBreak/>
              <w:t>sager.</w:t>
            </w:r>
          </w:p>
        </w:tc>
      </w:tr>
    </w:tbl>
    <w:p w14:paraId="7024F3C4"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54A8A26F" w14:textId="77777777" w:rsidR="00BA434B" w:rsidRPr="006B6E62" w:rsidRDefault="00BA434B" w:rsidP="00BA434B">
      <w:r w:rsidRPr="006B6E62">
        <w:rPr>
          <w:rStyle w:val="HideTWBExt"/>
          <w:noProof w:val="0"/>
          <w:color w:val="auto"/>
        </w:rPr>
        <w:t>&lt;/Amend&gt;</w:t>
      </w:r>
    </w:p>
    <w:p w14:paraId="5B3B00A5"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232</w:t>
      </w:r>
      <w:r w:rsidRPr="006B6E62">
        <w:rPr>
          <w:rStyle w:val="HideTWBExt"/>
          <w:noProof w:val="0"/>
          <w:color w:val="auto"/>
        </w:rPr>
        <w:t>&lt;/NumAm&gt;</w:t>
      </w:r>
    </w:p>
    <w:p w14:paraId="0194A671"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3EC1F120" w14:textId="77777777" w:rsidR="00BA434B" w:rsidRPr="00AD7E75" w:rsidRDefault="00BA434B" w:rsidP="00BA434B">
      <w:pPr>
        <w:pStyle w:val="NormalBold"/>
      </w:pPr>
      <w:r w:rsidRPr="00AD7E75">
        <w:rPr>
          <w:rStyle w:val="HideTWBExt"/>
          <w:noProof w:val="0"/>
          <w:color w:val="auto"/>
        </w:rPr>
        <w:t>&lt;/RepeatBlock-By&gt;</w:t>
      </w:r>
    </w:p>
    <w:p w14:paraId="314C3BAF"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49A6C75" w14:textId="77777777" w:rsidR="00BA434B" w:rsidRPr="00AD7E75" w:rsidRDefault="00BA434B" w:rsidP="00BA434B">
      <w:pPr>
        <w:pStyle w:val="NormalBold"/>
      </w:pPr>
      <w:r w:rsidRPr="00AD7E75">
        <w:rPr>
          <w:rStyle w:val="HideTWBExt"/>
          <w:noProof w:val="0"/>
          <w:color w:val="auto"/>
        </w:rPr>
        <w:t>&lt;Article&gt;</w:t>
      </w:r>
      <w:r w:rsidRPr="00AD7E75">
        <w:t>Artikel 41 – stk. 1 – indledning</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7DEC0222" w14:textId="77777777" w:rsidTr="003A1145">
        <w:trPr>
          <w:trHeight w:val="240"/>
          <w:jc w:val="center"/>
        </w:trPr>
        <w:tc>
          <w:tcPr>
            <w:tcW w:w="9752" w:type="dxa"/>
            <w:gridSpan w:val="2"/>
          </w:tcPr>
          <w:p w14:paraId="433FB412" w14:textId="77777777" w:rsidR="00BA434B" w:rsidRPr="00AD7E75" w:rsidRDefault="00BA434B" w:rsidP="003A1145"/>
        </w:tc>
      </w:tr>
      <w:tr w:rsidR="00B20A0D" w:rsidRPr="00AD7E75" w14:paraId="5930D56B" w14:textId="77777777" w:rsidTr="003A1145">
        <w:trPr>
          <w:trHeight w:val="240"/>
          <w:jc w:val="center"/>
        </w:trPr>
        <w:tc>
          <w:tcPr>
            <w:tcW w:w="4876" w:type="dxa"/>
            <w:hideMark/>
          </w:tcPr>
          <w:p w14:paraId="621ACC42" w14:textId="77777777" w:rsidR="00BA434B" w:rsidRPr="00AD7E75" w:rsidRDefault="00BA434B" w:rsidP="003A1145">
            <w:pPr>
              <w:pStyle w:val="AmColumnHeading"/>
            </w:pPr>
            <w:r w:rsidRPr="00AD7E75">
              <w:t>Kommissionens forslag</w:t>
            </w:r>
          </w:p>
        </w:tc>
        <w:tc>
          <w:tcPr>
            <w:tcW w:w="4876" w:type="dxa"/>
            <w:hideMark/>
          </w:tcPr>
          <w:p w14:paraId="391AEE32" w14:textId="77777777" w:rsidR="00BA434B" w:rsidRPr="00AD7E75" w:rsidRDefault="00BA434B" w:rsidP="003A1145">
            <w:pPr>
              <w:pStyle w:val="AmColumnHeading"/>
            </w:pPr>
            <w:r w:rsidRPr="00AD7E75">
              <w:t>Ændringsforslag</w:t>
            </w:r>
          </w:p>
        </w:tc>
      </w:tr>
      <w:tr w:rsidR="00B20A0D" w:rsidRPr="00AD7E75" w14:paraId="52680DB1" w14:textId="77777777" w:rsidTr="003A1145">
        <w:trPr>
          <w:jc w:val="center"/>
        </w:trPr>
        <w:tc>
          <w:tcPr>
            <w:tcW w:w="4876" w:type="dxa"/>
            <w:hideMark/>
          </w:tcPr>
          <w:p w14:paraId="4178613B" w14:textId="77777777" w:rsidR="00BA434B" w:rsidRPr="00AD7E75" w:rsidRDefault="00BA434B" w:rsidP="003A1145">
            <w:pPr>
              <w:pStyle w:val="Normal6a"/>
            </w:pPr>
            <w:r w:rsidRPr="00AD7E75">
              <w:t>1.</w:t>
            </w:r>
            <w:r w:rsidRPr="00AD7E75">
              <w:tab/>
            </w:r>
            <w:r w:rsidRPr="00AD7E75">
              <w:rPr>
                <w:b/>
                <w:bCs/>
                <w:i/>
                <w:iCs/>
              </w:rPr>
              <w:t>Efter den screeningprocedure, der gennemføres i overensstemmelse med forordning (EU) XXX/XXX [screeningforordningen], og forudsat at ansøgeren endnu ikke har fået tilladelse til at rejse ind på medlemsstaternes område, kan</w:t>
            </w:r>
            <w:r w:rsidRPr="00AD7E75">
              <w:t xml:space="preserve"> </w:t>
            </w:r>
            <w:r w:rsidRPr="00AD7E75">
              <w:rPr>
                <w:b/>
                <w:bCs/>
                <w:i/>
                <w:iCs/>
              </w:rPr>
              <w:t>en</w:t>
            </w:r>
            <w:r w:rsidRPr="00AD7E75">
              <w:t xml:space="preserve"> medlemsstat behandle en ansøgning efter en grænseprocedure, hvis ansøgningen er indgivet af en tredjelandsstatsborger eller statsløs, der ikke opfylder betingelserne for indrejse på en medlemsstats område, jf. artikel 6 i forordning (EU) 2016/399. Grænseproceduren kan anvendes:</w:t>
            </w:r>
          </w:p>
        </w:tc>
        <w:tc>
          <w:tcPr>
            <w:tcW w:w="4876" w:type="dxa"/>
            <w:hideMark/>
          </w:tcPr>
          <w:p w14:paraId="4236FBD6" w14:textId="77777777" w:rsidR="00BA434B" w:rsidRPr="00AD7E75" w:rsidRDefault="00BA434B" w:rsidP="003A1145">
            <w:pPr>
              <w:pStyle w:val="Normal6a"/>
            </w:pPr>
            <w:r w:rsidRPr="00AD7E75">
              <w:t>1.</w:t>
            </w:r>
            <w:r w:rsidRPr="00AD7E75">
              <w:tab/>
            </w:r>
            <w:r w:rsidRPr="00AD7E75">
              <w:rPr>
                <w:b/>
                <w:bCs/>
                <w:i/>
                <w:iCs/>
              </w:rPr>
              <w:t>En</w:t>
            </w:r>
            <w:r w:rsidRPr="00AD7E75">
              <w:t xml:space="preserve"> medlemsstat </w:t>
            </w:r>
            <w:r w:rsidRPr="00AD7E75">
              <w:rPr>
                <w:b/>
                <w:bCs/>
                <w:i/>
                <w:iCs/>
              </w:rPr>
              <w:t>kan</w:t>
            </w:r>
            <w:r w:rsidRPr="00AD7E75">
              <w:rPr>
                <w:b/>
                <w:bCs/>
              </w:rPr>
              <w:t xml:space="preserve"> </w:t>
            </w:r>
            <w:r w:rsidRPr="00AD7E75">
              <w:t>behandle en ansøgning efter en grænseprocedure, hvis ansøgningen er indgivet af en tredjelandsstatsborger eller statsløs, der ikke opfylder betingelserne for indrejse på en medlemsstats område, jf. artikel 6 i forordning (EU) 2016/399. Grænseproceduren kan</w:t>
            </w:r>
            <w:r w:rsidRPr="00AD7E75">
              <w:rPr>
                <w:b/>
                <w:bCs/>
                <w:i/>
                <w:iCs/>
              </w:rPr>
              <w:t>, efter en individuel vurdering af sagens omstændigheder, herunder en undersøgelse af sårbarheder og potentielle særlige modtagelsesbehov og proceduremæssige behov,</w:t>
            </w:r>
            <w:r w:rsidRPr="00AD7E75">
              <w:t xml:space="preserve"> anvendes:</w:t>
            </w:r>
          </w:p>
        </w:tc>
      </w:tr>
    </w:tbl>
    <w:p w14:paraId="7CE22E0B"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0C0D47AC" w14:textId="77777777" w:rsidR="00BA434B" w:rsidRPr="006B6E62" w:rsidRDefault="00BA434B" w:rsidP="00BA434B">
      <w:r w:rsidRPr="006B6E62">
        <w:rPr>
          <w:rStyle w:val="HideTWBExt"/>
          <w:noProof w:val="0"/>
          <w:color w:val="auto"/>
        </w:rPr>
        <w:t>&lt;/Amend&gt;</w:t>
      </w:r>
    </w:p>
    <w:p w14:paraId="3BDBAB3E"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233</w:t>
      </w:r>
      <w:r w:rsidRPr="006B6E62">
        <w:rPr>
          <w:rStyle w:val="HideTWBExt"/>
          <w:noProof w:val="0"/>
          <w:color w:val="auto"/>
        </w:rPr>
        <w:t>&lt;/NumAm&gt;</w:t>
      </w:r>
    </w:p>
    <w:p w14:paraId="7545405D"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7CC31DA0" w14:textId="77777777" w:rsidR="00BA434B" w:rsidRPr="006B6E62" w:rsidRDefault="00BA434B" w:rsidP="00BA434B">
      <w:pPr>
        <w:pStyle w:val="NormalBold"/>
      </w:pPr>
      <w:r w:rsidRPr="006B6E62">
        <w:rPr>
          <w:rStyle w:val="HideTWBExt"/>
          <w:noProof w:val="0"/>
          <w:color w:val="auto"/>
        </w:rPr>
        <w:t>&lt;/RepeatBlock-By&gt;</w:t>
      </w:r>
    </w:p>
    <w:p w14:paraId="64548E6A"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AE86C20" w14:textId="77777777" w:rsidR="00BA434B" w:rsidRPr="006B6E62" w:rsidRDefault="00BA434B" w:rsidP="00BA434B">
      <w:pPr>
        <w:pStyle w:val="NormalBold"/>
      </w:pPr>
      <w:r w:rsidRPr="006B6E62">
        <w:rPr>
          <w:rStyle w:val="HideTWBExt"/>
          <w:noProof w:val="0"/>
          <w:color w:val="auto"/>
        </w:rPr>
        <w:t>&lt;Article&gt;</w:t>
      </w:r>
      <w:r w:rsidRPr="006B6E62">
        <w:t>Artikel 41 – stk. 1 – litra a</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570E3424" w14:textId="77777777" w:rsidTr="003A1145">
        <w:trPr>
          <w:trHeight w:val="240"/>
          <w:jc w:val="center"/>
        </w:trPr>
        <w:tc>
          <w:tcPr>
            <w:tcW w:w="9752" w:type="dxa"/>
            <w:gridSpan w:val="2"/>
          </w:tcPr>
          <w:p w14:paraId="6188C584" w14:textId="77777777" w:rsidR="00BA434B" w:rsidRPr="006B6E62" w:rsidRDefault="00BA434B" w:rsidP="003A1145"/>
        </w:tc>
      </w:tr>
      <w:tr w:rsidR="00B20A0D" w:rsidRPr="00AD7E75" w14:paraId="3DD17537" w14:textId="77777777" w:rsidTr="003A1145">
        <w:trPr>
          <w:trHeight w:val="240"/>
          <w:jc w:val="center"/>
        </w:trPr>
        <w:tc>
          <w:tcPr>
            <w:tcW w:w="4876" w:type="dxa"/>
            <w:hideMark/>
          </w:tcPr>
          <w:p w14:paraId="56F32517" w14:textId="77777777" w:rsidR="00BA434B" w:rsidRPr="00AD7E75" w:rsidRDefault="00BA434B" w:rsidP="003A1145">
            <w:pPr>
              <w:pStyle w:val="AmColumnHeading"/>
            </w:pPr>
            <w:r w:rsidRPr="00AD7E75">
              <w:t>Kommissionens forslag</w:t>
            </w:r>
          </w:p>
        </w:tc>
        <w:tc>
          <w:tcPr>
            <w:tcW w:w="4876" w:type="dxa"/>
            <w:hideMark/>
          </w:tcPr>
          <w:p w14:paraId="48E2BF4B" w14:textId="77777777" w:rsidR="00BA434B" w:rsidRPr="00AD7E75" w:rsidRDefault="00BA434B" w:rsidP="003A1145">
            <w:pPr>
              <w:pStyle w:val="AmColumnHeading"/>
            </w:pPr>
            <w:r w:rsidRPr="00AD7E75">
              <w:t>Ændringsforslag</w:t>
            </w:r>
          </w:p>
        </w:tc>
      </w:tr>
      <w:tr w:rsidR="00B20A0D" w:rsidRPr="00AD7E75" w14:paraId="046770DB" w14:textId="77777777" w:rsidTr="003A1145">
        <w:trPr>
          <w:jc w:val="center"/>
        </w:trPr>
        <w:tc>
          <w:tcPr>
            <w:tcW w:w="4876" w:type="dxa"/>
            <w:hideMark/>
          </w:tcPr>
          <w:p w14:paraId="278A9812" w14:textId="77777777" w:rsidR="00BA434B" w:rsidRPr="00AD7E75" w:rsidRDefault="00BA434B" w:rsidP="003A1145">
            <w:pPr>
              <w:pStyle w:val="Normal6a"/>
            </w:pPr>
            <w:r w:rsidRPr="00AD7E75">
              <w:rPr>
                <w:b/>
                <w:i/>
              </w:rPr>
              <w:t>a)</w:t>
            </w:r>
            <w:r w:rsidRPr="00AD7E75">
              <w:tab/>
            </w:r>
            <w:r w:rsidRPr="00AD7E75">
              <w:rPr>
                <w:b/>
                <w:i/>
              </w:rPr>
              <w:t>efter indgivelse af en ansøgning ved et grænseovergangssted eller i et transitområde</w:t>
            </w:r>
          </w:p>
        </w:tc>
        <w:tc>
          <w:tcPr>
            <w:tcW w:w="4876" w:type="dxa"/>
            <w:hideMark/>
          </w:tcPr>
          <w:p w14:paraId="0AF8C342" w14:textId="77777777" w:rsidR="00BA434B" w:rsidRPr="00AD7E75" w:rsidRDefault="00BA434B" w:rsidP="003A1145">
            <w:pPr>
              <w:pStyle w:val="Normal6a"/>
            </w:pPr>
            <w:r w:rsidRPr="00AD7E75">
              <w:rPr>
                <w:b/>
                <w:i/>
              </w:rPr>
              <w:t>udgår</w:t>
            </w:r>
          </w:p>
        </w:tc>
      </w:tr>
    </w:tbl>
    <w:p w14:paraId="0F6125AD"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1CEF2675" w14:textId="77777777" w:rsidR="00BA434B" w:rsidRPr="00AD7E75" w:rsidRDefault="00BA434B" w:rsidP="00BA434B">
      <w:r w:rsidRPr="00AD7E75">
        <w:rPr>
          <w:rStyle w:val="HideTWBExt"/>
          <w:noProof w:val="0"/>
          <w:color w:val="auto"/>
        </w:rPr>
        <w:t>&lt;/Amend&gt;</w:t>
      </w:r>
    </w:p>
    <w:p w14:paraId="59A6A8A9" w14:textId="77777777" w:rsidR="00BA434B" w:rsidRPr="00AD7E75" w:rsidRDefault="00BA434B" w:rsidP="00BA434B">
      <w:pPr>
        <w:pStyle w:val="AmNumberTabs"/>
      </w:pPr>
      <w:r w:rsidRPr="00AD7E75">
        <w:rPr>
          <w:rStyle w:val="HideTWBExt"/>
          <w:noProof w:val="0"/>
          <w:color w:val="auto"/>
        </w:rPr>
        <w:lastRenderedPageBreak/>
        <w:t>&lt;Amend&gt;</w:t>
      </w:r>
      <w:r w:rsidRPr="00AD7E75">
        <w:t>Ændringsforslag</w:t>
      </w:r>
      <w:r w:rsidRPr="00AD7E75">
        <w:tab/>
      </w:r>
      <w:r w:rsidRPr="00AD7E75">
        <w:tab/>
      </w:r>
      <w:r w:rsidRPr="00AD7E75">
        <w:rPr>
          <w:rStyle w:val="HideTWBExt"/>
          <w:noProof w:val="0"/>
          <w:color w:val="auto"/>
        </w:rPr>
        <w:t>&lt;NumAm&gt;</w:t>
      </w:r>
      <w:r w:rsidRPr="00AD7E75">
        <w:t>234</w:t>
      </w:r>
      <w:r w:rsidRPr="00AD7E75">
        <w:rPr>
          <w:rStyle w:val="HideTWBExt"/>
          <w:noProof w:val="0"/>
          <w:color w:val="auto"/>
        </w:rPr>
        <w:t>&lt;/NumAm&gt;</w:t>
      </w:r>
    </w:p>
    <w:p w14:paraId="69A12F9D"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Erik Marquardt</w:t>
      </w:r>
      <w:r w:rsidRPr="003A1145">
        <w:rPr>
          <w:rStyle w:val="HideTWBExt"/>
          <w:noProof w:val="0"/>
          <w:color w:val="auto"/>
          <w:lang w:val="en-GB"/>
        </w:rPr>
        <w:t>&lt;/Members&gt;</w:t>
      </w:r>
    </w:p>
    <w:p w14:paraId="67AC7A2B" w14:textId="77777777" w:rsidR="00BA434B" w:rsidRPr="00AD7E75" w:rsidRDefault="00BA434B" w:rsidP="00BA434B">
      <w:pPr>
        <w:pStyle w:val="NormalBold"/>
      </w:pPr>
      <w:r w:rsidRPr="00AD7E75">
        <w:rPr>
          <w:rStyle w:val="HideTWBExt"/>
          <w:noProof w:val="0"/>
          <w:color w:val="auto"/>
        </w:rPr>
        <w:t>&lt;/RepeatBlock-By&gt;</w:t>
      </w:r>
    </w:p>
    <w:p w14:paraId="5ED79F2F"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102A691"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 stk. 1 – litra a</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3F84B392" w14:textId="77777777" w:rsidTr="003A1145">
        <w:trPr>
          <w:trHeight w:val="240"/>
          <w:jc w:val="center"/>
        </w:trPr>
        <w:tc>
          <w:tcPr>
            <w:tcW w:w="9752" w:type="dxa"/>
            <w:gridSpan w:val="2"/>
          </w:tcPr>
          <w:p w14:paraId="2DBCD002" w14:textId="77777777" w:rsidR="00BA434B" w:rsidRPr="003A1145" w:rsidRDefault="00BA434B" w:rsidP="003A1145">
            <w:pPr>
              <w:rPr>
                <w:lang w:val="fr-FR"/>
              </w:rPr>
            </w:pPr>
          </w:p>
        </w:tc>
      </w:tr>
      <w:tr w:rsidR="00B20A0D" w:rsidRPr="00AD7E75" w14:paraId="03FC8C53" w14:textId="77777777" w:rsidTr="003A1145">
        <w:trPr>
          <w:trHeight w:val="240"/>
          <w:jc w:val="center"/>
        </w:trPr>
        <w:tc>
          <w:tcPr>
            <w:tcW w:w="4876" w:type="dxa"/>
            <w:hideMark/>
          </w:tcPr>
          <w:p w14:paraId="60E9AF85" w14:textId="77777777" w:rsidR="00BA434B" w:rsidRPr="00AD7E75" w:rsidRDefault="00BA434B" w:rsidP="003A1145">
            <w:pPr>
              <w:pStyle w:val="AmColumnHeading"/>
            </w:pPr>
            <w:r w:rsidRPr="00AD7E75">
              <w:t>Kommissionens forslag</w:t>
            </w:r>
          </w:p>
        </w:tc>
        <w:tc>
          <w:tcPr>
            <w:tcW w:w="4876" w:type="dxa"/>
            <w:hideMark/>
          </w:tcPr>
          <w:p w14:paraId="7FFF6617" w14:textId="77777777" w:rsidR="00BA434B" w:rsidRPr="00AD7E75" w:rsidRDefault="00BA434B" w:rsidP="003A1145">
            <w:pPr>
              <w:pStyle w:val="AmColumnHeading"/>
            </w:pPr>
            <w:r w:rsidRPr="00AD7E75">
              <w:t>Ændringsforslag</w:t>
            </w:r>
          </w:p>
        </w:tc>
      </w:tr>
      <w:tr w:rsidR="00B20A0D" w:rsidRPr="00AD7E75" w14:paraId="5E35A63A" w14:textId="77777777" w:rsidTr="003A1145">
        <w:trPr>
          <w:jc w:val="center"/>
        </w:trPr>
        <w:tc>
          <w:tcPr>
            <w:tcW w:w="4876" w:type="dxa"/>
            <w:hideMark/>
          </w:tcPr>
          <w:p w14:paraId="0AA00B52" w14:textId="77777777" w:rsidR="00BA434B" w:rsidRPr="00AD7E75" w:rsidRDefault="00BA434B" w:rsidP="003A1145">
            <w:pPr>
              <w:pStyle w:val="Normal6a"/>
            </w:pPr>
            <w:r w:rsidRPr="00AD7E75">
              <w:t>a)</w:t>
            </w:r>
            <w:r w:rsidRPr="00AD7E75">
              <w:tab/>
              <w:t>efter indgivelse af en ansøgning ved et grænseovergangssted eller i et transitområde</w:t>
            </w:r>
          </w:p>
        </w:tc>
        <w:tc>
          <w:tcPr>
            <w:tcW w:w="4876" w:type="dxa"/>
            <w:hideMark/>
          </w:tcPr>
          <w:p w14:paraId="38DF00FC" w14:textId="77777777" w:rsidR="00BA434B" w:rsidRPr="00AD7E75" w:rsidRDefault="00BA434B" w:rsidP="003A1145">
            <w:pPr>
              <w:pStyle w:val="Normal6a"/>
            </w:pPr>
            <w:r w:rsidRPr="00AD7E75">
              <w:t>a)</w:t>
            </w:r>
            <w:r w:rsidRPr="00AD7E75">
              <w:tab/>
              <w:t xml:space="preserve">efter indgivelse af en ansøgning ved et grænseovergangssted eller i et transitområde </w:t>
            </w:r>
            <w:r w:rsidRPr="00AD7E75">
              <w:rPr>
                <w:b/>
                <w:i/>
              </w:rPr>
              <w:t>eller</w:t>
            </w:r>
          </w:p>
        </w:tc>
      </w:tr>
    </w:tbl>
    <w:p w14:paraId="4B36E160"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137105B5" w14:textId="77777777" w:rsidR="00BA434B" w:rsidRPr="006B6E62" w:rsidRDefault="00BA434B" w:rsidP="00BA434B">
      <w:r w:rsidRPr="006B6E62">
        <w:rPr>
          <w:rStyle w:val="HideTWBExt"/>
          <w:noProof w:val="0"/>
          <w:color w:val="auto"/>
        </w:rPr>
        <w:t>&lt;/Amend&gt;</w:t>
      </w:r>
    </w:p>
    <w:p w14:paraId="440BF1DF"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235</w:t>
      </w:r>
      <w:r w:rsidRPr="006B6E62">
        <w:rPr>
          <w:rStyle w:val="HideTWBExt"/>
          <w:noProof w:val="0"/>
          <w:color w:val="auto"/>
        </w:rPr>
        <w:t>&lt;/NumAm&gt;</w:t>
      </w:r>
    </w:p>
    <w:p w14:paraId="194ABF1F"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6392CA32" w14:textId="77777777" w:rsidR="00BA434B" w:rsidRPr="00AD7E75" w:rsidRDefault="00BA434B" w:rsidP="00BA434B">
      <w:pPr>
        <w:pStyle w:val="NormalBold"/>
      </w:pPr>
      <w:r w:rsidRPr="00AD7E75">
        <w:rPr>
          <w:rStyle w:val="HideTWBExt"/>
          <w:noProof w:val="0"/>
          <w:color w:val="auto"/>
        </w:rPr>
        <w:t>&lt;/RepeatBlock-By&gt;</w:t>
      </w:r>
    </w:p>
    <w:p w14:paraId="1163DA60"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EBD522B" w14:textId="77777777" w:rsidR="00BA434B" w:rsidRPr="006B6E62" w:rsidRDefault="00BA434B" w:rsidP="00BA434B">
      <w:pPr>
        <w:pStyle w:val="NormalBold"/>
      </w:pPr>
      <w:r w:rsidRPr="006B6E62">
        <w:rPr>
          <w:rStyle w:val="HideTWBExt"/>
          <w:noProof w:val="0"/>
          <w:color w:val="auto"/>
        </w:rPr>
        <w:t>&lt;Article&gt;</w:t>
      </w:r>
      <w:r w:rsidRPr="006B6E62">
        <w:t>Artikel 41 – stk. 1 – litra b</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020AFD38" w14:textId="77777777" w:rsidTr="003A1145">
        <w:trPr>
          <w:trHeight w:val="240"/>
          <w:jc w:val="center"/>
        </w:trPr>
        <w:tc>
          <w:tcPr>
            <w:tcW w:w="9752" w:type="dxa"/>
            <w:gridSpan w:val="2"/>
          </w:tcPr>
          <w:p w14:paraId="0006056E" w14:textId="77777777" w:rsidR="00BA434B" w:rsidRPr="006B6E62" w:rsidRDefault="00BA434B" w:rsidP="003A1145"/>
        </w:tc>
      </w:tr>
      <w:tr w:rsidR="00B20A0D" w:rsidRPr="00AD7E75" w14:paraId="0946258F" w14:textId="77777777" w:rsidTr="003A1145">
        <w:trPr>
          <w:trHeight w:val="240"/>
          <w:jc w:val="center"/>
        </w:trPr>
        <w:tc>
          <w:tcPr>
            <w:tcW w:w="4876" w:type="dxa"/>
            <w:hideMark/>
          </w:tcPr>
          <w:p w14:paraId="7AA0FFEB" w14:textId="77777777" w:rsidR="00BA434B" w:rsidRPr="00AD7E75" w:rsidRDefault="00BA434B" w:rsidP="003A1145">
            <w:pPr>
              <w:pStyle w:val="AmColumnHeading"/>
            </w:pPr>
            <w:r w:rsidRPr="00AD7E75">
              <w:t>Kommissionens forslag</w:t>
            </w:r>
          </w:p>
        </w:tc>
        <w:tc>
          <w:tcPr>
            <w:tcW w:w="4876" w:type="dxa"/>
            <w:hideMark/>
          </w:tcPr>
          <w:p w14:paraId="0D86D92C" w14:textId="77777777" w:rsidR="00BA434B" w:rsidRPr="00AD7E75" w:rsidRDefault="00BA434B" w:rsidP="003A1145">
            <w:pPr>
              <w:pStyle w:val="AmColumnHeading"/>
            </w:pPr>
            <w:r w:rsidRPr="00AD7E75">
              <w:t>Ændringsforslag</w:t>
            </w:r>
          </w:p>
        </w:tc>
      </w:tr>
      <w:tr w:rsidR="00B20A0D" w:rsidRPr="00AD7E75" w14:paraId="776F5BB1" w14:textId="77777777" w:rsidTr="003A1145">
        <w:trPr>
          <w:jc w:val="center"/>
        </w:trPr>
        <w:tc>
          <w:tcPr>
            <w:tcW w:w="4876" w:type="dxa"/>
            <w:hideMark/>
          </w:tcPr>
          <w:p w14:paraId="631B97BE" w14:textId="77777777" w:rsidR="00BA434B" w:rsidRPr="00AD7E75" w:rsidRDefault="00BA434B" w:rsidP="003A1145">
            <w:pPr>
              <w:pStyle w:val="Normal6a"/>
            </w:pPr>
            <w:r w:rsidRPr="00AD7E75">
              <w:rPr>
                <w:b/>
                <w:i/>
              </w:rPr>
              <w:t>b)</w:t>
            </w:r>
            <w:r w:rsidRPr="00AD7E75">
              <w:tab/>
            </w:r>
            <w:r w:rsidRPr="00AD7E75">
              <w:rPr>
                <w:b/>
                <w:i/>
              </w:rPr>
              <w:t>efter pågribelse i forbindelse med uautoriseret passage af de ydre grænser</w:t>
            </w:r>
          </w:p>
        </w:tc>
        <w:tc>
          <w:tcPr>
            <w:tcW w:w="4876" w:type="dxa"/>
            <w:hideMark/>
          </w:tcPr>
          <w:p w14:paraId="34994817" w14:textId="77777777" w:rsidR="00BA434B" w:rsidRPr="00AD7E75" w:rsidRDefault="00BA434B" w:rsidP="003A1145">
            <w:pPr>
              <w:pStyle w:val="Normal6a"/>
            </w:pPr>
            <w:r w:rsidRPr="00AD7E75">
              <w:rPr>
                <w:b/>
                <w:i/>
              </w:rPr>
              <w:t>udgår</w:t>
            </w:r>
          </w:p>
        </w:tc>
      </w:tr>
    </w:tbl>
    <w:p w14:paraId="061D7E21"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347C6FF6" w14:textId="77777777" w:rsidR="00BA434B" w:rsidRPr="00AD7E75" w:rsidRDefault="00BA434B" w:rsidP="00BA434B">
      <w:r w:rsidRPr="00AD7E75">
        <w:rPr>
          <w:rStyle w:val="HideTWBExt"/>
          <w:noProof w:val="0"/>
          <w:color w:val="auto"/>
        </w:rPr>
        <w:t>&lt;/Amend&gt;</w:t>
      </w:r>
    </w:p>
    <w:p w14:paraId="42FA71A8"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236</w:t>
      </w:r>
      <w:r w:rsidRPr="00AD7E75">
        <w:rPr>
          <w:rStyle w:val="HideTWBExt"/>
          <w:noProof w:val="0"/>
          <w:color w:val="auto"/>
        </w:rPr>
        <w:t>&lt;/NumAm&gt;</w:t>
      </w:r>
    </w:p>
    <w:p w14:paraId="1CE71632"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Balázs Hidvéghi, Loránt Vincze</w:t>
      </w:r>
      <w:r w:rsidRPr="003A1145">
        <w:rPr>
          <w:rStyle w:val="HideTWBExt"/>
          <w:noProof w:val="0"/>
          <w:color w:val="auto"/>
          <w:lang w:val="en-GB"/>
        </w:rPr>
        <w:t>&lt;/Members&gt;</w:t>
      </w:r>
    </w:p>
    <w:p w14:paraId="684B3FAC" w14:textId="77777777" w:rsidR="00BA434B" w:rsidRPr="00AD7E75" w:rsidRDefault="00BA434B" w:rsidP="00BA434B">
      <w:pPr>
        <w:pStyle w:val="NormalBold"/>
      </w:pPr>
      <w:r w:rsidRPr="00AD7E75">
        <w:rPr>
          <w:rStyle w:val="HideTWBExt"/>
          <w:noProof w:val="0"/>
          <w:color w:val="auto"/>
        </w:rPr>
        <w:t>&lt;/RepeatBlock-By&gt;</w:t>
      </w:r>
    </w:p>
    <w:p w14:paraId="29D69C93"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9418D3E"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 stk. 1 – litra b</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36D5388E" w14:textId="77777777" w:rsidTr="003A1145">
        <w:trPr>
          <w:trHeight w:val="240"/>
          <w:jc w:val="center"/>
        </w:trPr>
        <w:tc>
          <w:tcPr>
            <w:tcW w:w="9752" w:type="dxa"/>
            <w:gridSpan w:val="2"/>
          </w:tcPr>
          <w:p w14:paraId="52D45532" w14:textId="77777777" w:rsidR="00BA434B" w:rsidRPr="003A1145" w:rsidRDefault="00BA434B" w:rsidP="003A1145">
            <w:pPr>
              <w:rPr>
                <w:lang w:val="fr-FR"/>
              </w:rPr>
            </w:pPr>
          </w:p>
        </w:tc>
      </w:tr>
      <w:tr w:rsidR="00B20A0D" w:rsidRPr="00AD7E75" w14:paraId="70E93F67" w14:textId="77777777" w:rsidTr="003A1145">
        <w:trPr>
          <w:trHeight w:val="240"/>
          <w:jc w:val="center"/>
        </w:trPr>
        <w:tc>
          <w:tcPr>
            <w:tcW w:w="4876" w:type="dxa"/>
            <w:hideMark/>
          </w:tcPr>
          <w:p w14:paraId="2CE76DD0" w14:textId="77777777" w:rsidR="00BA434B" w:rsidRPr="00AD7E75" w:rsidRDefault="00BA434B" w:rsidP="003A1145">
            <w:pPr>
              <w:pStyle w:val="AmColumnHeading"/>
            </w:pPr>
            <w:r w:rsidRPr="00AD7E75">
              <w:t>Kommissionens forslag</w:t>
            </w:r>
          </w:p>
        </w:tc>
        <w:tc>
          <w:tcPr>
            <w:tcW w:w="4876" w:type="dxa"/>
            <w:hideMark/>
          </w:tcPr>
          <w:p w14:paraId="456C9051" w14:textId="77777777" w:rsidR="00BA434B" w:rsidRPr="00AD7E75" w:rsidRDefault="00BA434B" w:rsidP="003A1145">
            <w:pPr>
              <w:pStyle w:val="AmColumnHeading"/>
            </w:pPr>
            <w:r w:rsidRPr="00AD7E75">
              <w:t>Ændringsforslag</w:t>
            </w:r>
          </w:p>
        </w:tc>
      </w:tr>
      <w:tr w:rsidR="00B20A0D" w:rsidRPr="00AD7E75" w14:paraId="4C01C849" w14:textId="77777777" w:rsidTr="003A1145">
        <w:trPr>
          <w:jc w:val="center"/>
        </w:trPr>
        <w:tc>
          <w:tcPr>
            <w:tcW w:w="4876" w:type="dxa"/>
            <w:hideMark/>
          </w:tcPr>
          <w:p w14:paraId="3F32334D" w14:textId="77777777" w:rsidR="00BA434B" w:rsidRPr="00AD7E75" w:rsidRDefault="00BA434B" w:rsidP="003A1145">
            <w:pPr>
              <w:pStyle w:val="Normal6a"/>
            </w:pPr>
            <w:r w:rsidRPr="00AD7E75">
              <w:rPr>
                <w:b/>
                <w:i/>
              </w:rPr>
              <w:t>b)</w:t>
            </w:r>
            <w:r w:rsidRPr="00AD7E75">
              <w:tab/>
            </w:r>
            <w:r w:rsidRPr="00AD7E75">
              <w:rPr>
                <w:b/>
                <w:i/>
              </w:rPr>
              <w:t>efter pågribelse i forbindelse med uautoriseret passage af de ydre grænser</w:t>
            </w:r>
          </w:p>
        </w:tc>
        <w:tc>
          <w:tcPr>
            <w:tcW w:w="4876" w:type="dxa"/>
            <w:hideMark/>
          </w:tcPr>
          <w:p w14:paraId="03E6E592" w14:textId="77777777" w:rsidR="00BA434B" w:rsidRPr="00AD7E75" w:rsidRDefault="00BA434B" w:rsidP="003A1145">
            <w:pPr>
              <w:pStyle w:val="Normal6a"/>
            </w:pPr>
            <w:r w:rsidRPr="00AD7E75">
              <w:rPr>
                <w:b/>
                <w:i/>
              </w:rPr>
              <w:t>udgår</w:t>
            </w:r>
          </w:p>
        </w:tc>
      </w:tr>
    </w:tbl>
    <w:p w14:paraId="7B6D85D6"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33B46378" w14:textId="77777777" w:rsidR="00BA434B" w:rsidRPr="00AD7E75" w:rsidRDefault="00BA434B" w:rsidP="00BA434B">
      <w:r w:rsidRPr="00AD7E75">
        <w:rPr>
          <w:rStyle w:val="HideTWBExt"/>
          <w:noProof w:val="0"/>
          <w:color w:val="auto"/>
        </w:rPr>
        <w:t>&lt;/Amend&gt;</w:t>
      </w:r>
    </w:p>
    <w:p w14:paraId="63AEED09"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237</w:t>
      </w:r>
      <w:r w:rsidRPr="00AD7E75">
        <w:rPr>
          <w:rStyle w:val="HideTWBExt"/>
          <w:noProof w:val="0"/>
          <w:color w:val="auto"/>
        </w:rPr>
        <w:t>&lt;/NumAm&gt;</w:t>
      </w:r>
    </w:p>
    <w:p w14:paraId="48C85540"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Erik Marquardt</w:t>
      </w:r>
      <w:r w:rsidRPr="003A1145">
        <w:rPr>
          <w:rStyle w:val="HideTWBExt"/>
          <w:noProof w:val="0"/>
          <w:color w:val="auto"/>
          <w:lang w:val="en-GB"/>
        </w:rPr>
        <w:t>&lt;/Members&gt;</w:t>
      </w:r>
    </w:p>
    <w:p w14:paraId="487B5011" w14:textId="77777777" w:rsidR="00BA434B" w:rsidRPr="00AD7E75" w:rsidRDefault="00BA434B" w:rsidP="00BA434B">
      <w:pPr>
        <w:pStyle w:val="NormalBold"/>
      </w:pPr>
      <w:r w:rsidRPr="00AD7E75">
        <w:rPr>
          <w:rStyle w:val="HideTWBExt"/>
          <w:noProof w:val="0"/>
          <w:color w:val="auto"/>
        </w:rPr>
        <w:t>&lt;/RepeatBlock-By&gt;</w:t>
      </w:r>
    </w:p>
    <w:p w14:paraId="3DBB7185" w14:textId="77777777" w:rsidR="00BA434B" w:rsidRPr="00AD7E75" w:rsidRDefault="00BA434B" w:rsidP="00BA434B">
      <w:pPr>
        <w:pStyle w:val="NormalBold"/>
      </w:pPr>
      <w:r w:rsidRPr="00AD7E75">
        <w:rPr>
          <w:rStyle w:val="HideTWBExt"/>
          <w:noProof w:val="0"/>
          <w:color w:val="auto"/>
        </w:rPr>
        <w:lastRenderedPageBreak/>
        <w:t>&lt;DocAmend&gt;</w:t>
      </w:r>
      <w:r w:rsidRPr="00AD7E75">
        <w:t>Forslag til forordning</w:t>
      </w:r>
      <w:r w:rsidRPr="00AD7E75">
        <w:rPr>
          <w:rStyle w:val="HideTWBExt"/>
          <w:noProof w:val="0"/>
          <w:color w:val="auto"/>
        </w:rPr>
        <w:t>&lt;/DocAmend&gt;</w:t>
      </w:r>
    </w:p>
    <w:p w14:paraId="5AFED0E2"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 stk. 1 – litra b</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2E72DD84" w14:textId="77777777" w:rsidTr="003A1145">
        <w:trPr>
          <w:trHeight w:val="240"/>
          <w:jc w:val="center"/>
        </w:trPr>
        <w:tc>
          <w:tcPr>
            <w:tcW w:w="9752" w:type="dxa"/>
            <w:gridSpan w:val="2"/>
          </w:tcPr>
          <w:p w14:paraId="7CA05892" w14:textId="77777777" w:rsidR="00BA434B" w:rsidRPr="003A1145" w:rsidRDefault="00BA434B" w:rsidP="003A1145">
            <w:pPr>
              <w:rPr>
                <w:lang w:val="fr-FR"/>
              </w:rPr>
            </w:pPr>
          </w:p>
        </w:tc>
      </w:tr>
      <w:tr w:rsidR="00B20A0D" w:rsidRPr="00AD7E75" w14:paraId="2A3BC55F" w14:textId="77777777" w:rsidTr="003A1145">
        <w:trPr>
          <w:trHeight w:val="240"/>
          <w:jc w:val="center"/>
        </w:trPr>
        <w:tc>
          <w:tcPr>
            <w:tcW w:w="4876" w:type="dxa"/>
            <w:hideMark/>
          </w:tcPr>
          <w:p w14:paraId="07A8C9D4" w14:textId="77777777" w:rsidR="00BA434B" w:rsidRPr="00AD7E75" w:rsidRDefault="00BA434B" w:rsidP="003A1145">
            <w:pPr>
              <w:pStyle w:val="AmColumnHeading"/>
            </w:pPr>
            <w:r w:rsidRPr="00AD7E75">
              <w:t>Kommissionens forslag</w:t>
            </w:r>
          </w:p>
        </w:tc>
        <w:tc>
          <w:tcPr>
            <w:tcW w:w="4876" w:type="dxa"/>
            <w:hideMark/>
          </w:tcPr>
          <w:p w14:paraId="71537852" w14:textId="77777777" w:rsidR="00BA434B" w:rsidRPr="00AD7E75" w:rsidRDefault="00BA434B" w:rsidP="003A1145">
            <w:pPr>
              <w:pStyle w:val="AmColumnHeading"/>
            </w:pPr>
            <w:r w:rsidRPr="00AD7E75">
              <w:t>Ændringsforslag</w:t>
            </w:r>
          </w:p>
        </w:tc>
      </w:tr>
      <w:tr w:rsidR="00B20A0D" w:rsidRPr="00AD7E75" w14:paraId="20A7D1FF" w14:textId="77777777" w:rsidTr="003A1145">
        <w:trPr>
          <w:jc w:val="center"/>
        </w:trPr>
        <w:tc>
          <w:tcPr>
            <w:tcW w:w="4876" w:type="dxa"/>
            <w:hideMark/>
          </w:tcPr>
          <w:p w14:paraId="520F906C" w14:textId="77777777" w:rsidR="00BA434B" w:rsidRPr="00AD7E75" w:rsidRDefault="00BA434B" w:rsidP="003A1145">
            <w:pPr>
              <w:pStyle w:val="Normal6a"/>
            </w:pPr>
            <w:r w:rsidRPr="00AD7E75">
              <w:t>b)</w:t>
            </w:r>
            <w:r w:rsidRPr="00AD7E75">
              <w:tab/>
              <w:t xml:space="preserve">efter pågribelse </w:t>
            </w:r>
            <w:r w:rsidRPr="00AD7E75">
              <w:rPr>
                <w:b/>
                <w:bCs/>
                <w:i/>
                <w:iCs/>
              </w:rPr>
              <w:t>i forbindelse med</w:t>
            </w:r>
            <w:r w:rsidRPr="00AD7E75">
              <w:t xml:space="preserve"> uautoriseret passage af de ydre grænser</w:t>
            </w:r>
          </w:p>
        </w:tc>
        <w:tc>
          <w:tcPr>
            <w:tcW w:w="4876" w:type="dxa"/>
            <w:hideMark/>
          </w:tcPr>
          <w:p w14:paraId="3A2460F1" w14:textId="77777777" w:rsidR="00BA434B" w:rsidRPr="00AD7E75" w:rsidRDefault="00BA434B" w:rsidP="003A1145">
            <w:pPr>
              <w:pStyle w:val="Normal6a"/>
            </w:pPr>
            <w:r w:rsidRPr="00AD7E75">
              <w:t>b)</w:t>
            </w:r>
            <w:r w:rsidRPr="00AD7E75">
              <w:tab/>
              <w:t xml:space="preserve">efter pågribelse </w:t>
            </w:r>
            <w:r w:rsidRPr="00AD7E75">
              <w:rPr>
                <w:b/>
                <w:bCs/>
                <w:i/>
                <w:iCs/>
              </w:rPr>
              <w:t>under eller umiddelbart efter en</w:t>
            </w:r>
            <w:r w:rsidRPr="00AD7E75">
              <w:rPr>
                <w:b/>
                <w:bCs/>
              </w:rPr>
              <w:t xml:space="preserve"> </w:t>
            </w:r>
            <w:r w:rsidRPr="00AD7E75">
              <w:t>uautoriseret passage af de ydre grænser</w:t>
            </w:r>
            <w:r w:rsidRPr="00AD7E75">
              <w:rPr>
                <w:b/>
                <w:bCs/>
                <w:i/>
                <w:iCs/>
              </w:rPr>
              <w:t>, såfremt der er en direkte forbindelse til den irregulære passage af grænsen</w:t>
            </w:r>
          </w:p>
        </w:tc>
      </w:tr>
    </w:tbl>
    <w:p w14:paraId="612FF24F"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076FB644" w14:textId="77777777" w:rsidR="00BA434B" w:rsidRPr="006B6E62" w:rsidRDefault="00BA434B" w:rsidP="00BA434B">
      <w:r w:rsidRPr="006B6E62">
        <w:rPr>
          <w:rStyle w:val="HideTWBExt"/>
          <w:noProof w:val="0"/>
          <w:color w:val="auto"/>
        </w:rPr>
        <w:t>&lt;/Amend&gt;</w:t>
      </w:r>
    </w:p>
    <w:p w14:paraId="04E73DC2"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238</w:t>
      </w:r>
      <w:r w:rsidRPr="006B6E62">
        <w:rPr>
          <w:rStyle w:val="HideTWBExt"/>
          <w:noProof w:val="0"/>
          <w:color w:val="auto"/>
        </w:rPr>
        <w:t>&lt;/NumAm&gt;</w:t>
      </w:r>
    </w:p>
    <w:p w14:paraId="3638E1EA" w14:textId="77777777" w:rsidR="00BA434B" w:rsidRPr="006B6E62" w:rsidRDefault="00BA434B" w:rsidP="00BA434B">
      <w:pPr>
        <w:pStyle w:val="NormalBold"/>
      </w:pPr>
      <w:r w:rsidRPr="006B6E62">
        <w:rPr>
          <w:rStyle w:val="HideTWBExt"/>
          <w:noProof w:val="0"/>
          <w:color w:val="auto"/>
        </w:rPr>
        <w:t>&lt;RepeatBlock-By&gt;&lt;Members&gt;</w:t>
      </w:r>
      <w:r w:rsidRPr="006B6E62">
        <w:t>Assita Kanko</w:t>
      </w:r>
      <w:r w:rsidRPr="006B6E62">
        <w:rPr>
          <w:rStyle w:val="HideTWBExt"/>
          <w:noProof w:val="0"/>
          <w:color w:val="auto"/>
        </w:rPr>
        <w:t>&lt;/Members&gt;</w:t>
      </w:r>
    </w:p>
    <w:p w14:paraId="3F3FAED1" w14:textId="77777777" w:rsidR="00BA434B" w:rsidRPr="00AD7E75" w:rsidRDefault="00BA434B" w:rsidP="00BA434B">
      <w:pPr>
        <w:pStyle w:val="NormalBold"/>
      </w:pPr>
      <w:r w:rsidRPr="00AD7E75">
        <w:rPr>
          <w:rStyle w:val="HideTWBExt"/>
          <w:noProof w:val="0"/>
          <w:color w:val="auto"/>
        </w:rPr>
        <w:t>&lt;/RepeatBlock-By&gt;</w:t>
      </w:r>
    </w:p>
    <w:p w14:paraId="0922557B"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5360317" w14:textId="77777777" w:rsidR="00BA434B" w:rsidRPr="006B6E62" w:rsidRDefault="00BA434B" w:rsidP="00BA434B">
      <w:pPr>
        <w:pStyle w:val="NormalBold"/>
      </w:pPr>
      <w:r w:rsidRPr="006B6E62">
        <w:rPr>
          <w:rStyle w:val="HideTWBExt"/>
          <w:noProof w:val="0"/>
          <w:color w:val="auto"/>
        </w:rPr>
        <w:t>&lt;Article&gt;</w:t>
      </w:r>
      <w:r w:rsidRPr="006B6E62">
        <w:t>Artikel 41 – stk. 1 – litra b</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07E2E32E" w14:textId="77777777" w:rsidTr="003A1145">
        <w:trPr>
          <w:trHeight w:val="240"/>
          <w:jc w:val="center"/>
        </w:trPr>
        <w:tc>
          <w:tcPr>
            <w:tcW w:w="9752" w:type="dxa"/>
            <w:gridSpan w:val="2"/>
          </w:tcPr>
          <w:p w14:paraId="04212DB3" w14:textId="77777777" w:rsidR="00BA434B" w:rsidRPr="006B6E62" w:rsidRDefault="00BA434B" w:rsidP="003A1145"/>
        </w:tc>
      </w:tr>
      <w:tr w:rsidR="00B20A0D" w:rsidRPr="00AD7E75" w14:paraId="2126BB0F" w14:textId="77777777" w:rsidTr="003A1145">
        <w:trPr>
          <w:trHeight w:val="240"/>
          <w:jc w:val="center"/>
        </w:trPr>
        <w:tc>
          <w:tcPr>
            <w:tcW w:w="4876" w:type="dxa"/>
            <w:hideMark/>
          </w:tcPr>
          <w:p w14:paraId="26320333" w14:textId="77777777" w:rsidR="00BA434B" w:rsidRPr="00AD7E75" w:rsidRDefault="00BA434B" w:rsidP="003A1145">
            <w:pPr>
              <w:pStyle w:val="AmColumnHeading"/>
            </w:pPr>
            <w:r w:rsidRPr="00AD7E75">
              <w:t>Kommissionens forslag</w:t>
            </w:r>
          </w:p>
        </w:tc>
        <w:tc>
          <w:tcPr>
            <w:tcW w:w="4876" w:type="dxa"/>
            <w:hideMark/>
          </w:tcPr>
          <w:p w14:paraId="67B18ACD" w14:textId="77777777" w:rsidR="00BA434B" w:rsidRPr="00AD7E75" w:rsidRDefault="00BA434B" w:rsidP="003A1145">
            <w:pPr>
              <w:pStyle w:val="AmColumnHeading"/>
            </w:pPr>
            <w:r w:rsidRPr="00AD7E75">
              <w:t>Ændringsforslag</w:t>
            </w:r>
          </w:p>
        </w:tc>
      </w:tr>
      <w:tr w:rsidR="00B20A0D" w:rsidRPr="00AD7E75" w14:paraId="3F917369" w14:textId="77777777" w:rsidTr="003A1145">
        <w:trPr>
          <w:jc w:val="center"/>
        </w:trPr>
        <w:tc>
          <w:tcPr>
            <w:tcW w:w="4876" w:type="dxa"/>
            <w:hideMark/>
          </w:tcPr>
          <w:p w14:paraId="65E2E718" w14:textId="77777777" w:rsidR="00BA434B" w:rsidRPr="00AD7E75" w:rsidRDefault="00BA434B" w:rsidP="003A1145">
            <w:pPr>
              <w:pStyle w:val="Normal6a"/>
            </w:pPr>
            <w:r w:rsidRPr="00AD7E75">
              <w:t>b)</w:t>
            </w:r>
            <w:r w:rsidRPr="00AD7E75">
              <w:tab/>
              <w:t>efter pågribelse i forbindelse med uautoriseret passage af de ydre grænser</w:t>
            </w:r>
          </w:p>
        </w:tc>
        <w:tc>
          <w:tcPr>
            <w:tcW w:w="4876" w:type="dxa"/>
            <w:hideMark/>
          </w:tcPr>
          <w:p w14:paraId="4CC869D8" w14:textId="77777777" w:rsidR="00BA434B" w:rsidRPr="00AD7E75" w:rsidRDefault="00BA434B" w:rsidP="003A1145">
            <w:pPr>
              <w:pStyle w:val="Normal6a"/>
            </w:pPr>
            <w:r w:rsidRPr="00AD7E75">
              <w:t>b)</w:t>
            </w:r>
            <w:r w:rsidRPr="00AD7E75">
              <w:tab/>
              <w:t xml:space="preserve">efter pågribelse </w:t>
            </w:r>
            <w:r w:rsidRPr="00AD7E75">
              <w:rPr>
                <w:b/>
                <w:bCs/>
                <w:i/>
                <w:iCs/>
              </w:rPr>
              <w:t xml:space="preserve">på landets territorium, herunder </w:t>
            </w:r>
            <w:r w:rsidRPr="00AD7E75">
              <w:t>i forbindelse med uautoriseret passage af de ydre grænser</w:t>
            </w:r>
          </w:p>
        </w:tc>
      </w:tr>
    </w:tbl>
    <w:p w14:paraId="4A056B38"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4CEF28A5" w14:textId="77777777" w:rsidR="00BA434B" w:rsidRPr="006B6E62" w:rsidRDefault="00BA434B" w:rsidP="00BA434B">
      <w:r w:rsidRPr="006B6E62">
        <w:rPr>
          <w:rStyle w:val="HideTWBExt"/>
          <w:noProof w:val="0"/>
          <w:color w:val="auto"/>
        </w:rPr>
        <w:t>&lt;/Amend&gt;</w:t>
      </w:r>
    </w:p>
    <w:p w14:paraId="00B26617"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239</w:t>
      </w:r>
      <w:r w:rsidRPr="006B6E62">
        <w:rPr>
          <w:rStyle w:val="HideTWBExt"/>
          <w:noProof w:val="0"/>
          <w:color w:val="auto"/>
        </w:rPr>
        <w:t>&lt;/NumAm&gt;</w:t>
      </w:r>
    </w:p>
    <w:p w14:paraId="5703346E" w14:textId="77777777" w:rsidR="00BA434B" w:rsidRPr="006B6E62" w:rsidRDefault="00BA434B" w:rsidP="00BA434B">
      <w:pPr>
        <w:pStyle w:val="NormalBold"/>
      </w:pPr>
      <w:r w:rsidRPr="006B6E62">
        <w:rPr>
          <w:rStyle w:val="HideTWBExt"/>
          <w:noProof w:val="0"/>
          <w:color w:val="auto"/>
        </w:rPr>
        <w:t>&lt;RepeatBlock-By&gt;&lt;Members&gt;</w:t>
      </w:r>
      <w:r w:rsidRPr="006B6E62">
        <w:t>Jeroen Lenaers, Tomas Tobé, Lena Düpont</w:t>
      </w:r>
      <w:r w:rsidRPr="006B6E62">
        <w:rPr>
          <w:rStyle w:val="HideTWBExt"/>
          <w:noProof w:val="0"/>
          <w:color w:val="auto"/>
        </w:rPr>
        <w:t>&lt;/Members&gt;</w:t>
      </w:r>
    </w:p>
    <w:p w14:paraId="30FF4305" w14:textId="77777777" w:rsidR="00BA434B" w:rsidRPr="00AD7E75" w:rsidRDefault="00BA434B" w:rsidP="00BA434B">
      <w:pPr>
        <w:pStyle w:val="NormalBold"/>
      </w:pPr>
      <w:r w:rsidRPr="00AD7E75">
        <w:rPr>
          <w:rStyle w:val="HideTWBExt"/>
          <w:noProof w:val="0"/>
          <w:color w:val="auto"/>
        </w:rPr>
        <w:t>&lt;/RepeatBlock-By&gt;</w:t>
      </w:r>
    </w:p>
    <w:p w14:paraId="4BBADAB3"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A64F498" w14:textId="77777777" w:rsidR="00BA434B" w:rsidRPr="006B6E62" w:rsidRDefault="00BA434B" w:rsidP="00BA434B">
      <w:pPr>
        <w:pStyle w:val="NormalBold"/>
      </w:pPr>
      <w:r w:rsidRPr="006B6E62">
        <w:rPr>
          <w:rStyle w:val="HideTWBExt"/>
          <w:noProof w:val="0"/>
          <w:color w:val="auto"/>
        </w:rPr>
        <w:t>&lt;Article&gt;</w:t>
      </w:r>
      <w:r w:rsidRPr="006B6E62">
        <w:t>Artikel 41 – stk. 1 – litra b</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50F76378" w14:textId="77777777" w:rsidTr="003A1145">
        <w:trPr>
          <w:trHeight w:val="240"/>
          <w:jc w:val="center"/>
        </w:trPr>
        <w:tc>
          <w:tcPr>
            <w:tcW w:w="9752" w:type="dxa"/>
            <w:gridSpan w:val="2"/>
          </w:tcPr>
          <w:p w14:paraId="6E0856D0" w14:textId="77777777" w:rsidR="00BA434B" w:rsidRPr="006B6E62" w:rsidRDefault="00BA434B" w:rsidP="003A1145"/>
        </w:tc>
      </w:tr>
      <w:tr w:rsidR="00B20A0D" w:rsidRPr="00AD7E75" w14:paraId="6B6B8549" w14:textId="77777777" w:rsidTr="003A1145">
        <w:trPr>
          <w:trHeight w:val="240"/>
          <w:jc w:val="center"/>
        </w:trPr>
        <w:tc>
          <w:tcPr>
            <w:tcW w:w="4876" w:type="dxa"/>
            <w:hideMark/>
          </w:tcPr>
          <w:p w14:paraId="3DAFE0D0" w14:textId="77777777" w:rsidR="00BA434B" w:rsidRPr="00AD7E75" w:rsidRDefault="00BA434B" w:rsidP="003A1145">
            <w:pPr>
              <w:pStyle w:val="AmColumnHeading"/>
            </w:pPr>
            <w:r w:rsidRPr="00AD7E75">
              <w:t>Kommissionens forslag</w:t>
            </w:r>
          </w:p>
        </w:tc>
        <w:tc>
          <w:tcPr>
            <w:tcW w:w="4876" w:type="dxa"/>
            <w:hideMark/>
          </w:tcPr>
          <w:p w14:paraId="1F506CD2" w14:textId="77777777" w:rsidR="00BA434B" w:rsidRPr="00AD7E75" w:rsidRDefault="00BA434B" w:rsidP="003A1145">
            <w:pPr>
              <w:pStyle w:val="AmColumnHeading"/>
            </w:pPr>
            <w:r w:rsidRPr="00AD7E75">
              <w:t>Ændringsforslag</w:t>
            </w:r>
          </w:p>
        </w:tc>
      </w:tr>
      <w:tr w:rsidR="00B20A0D" w:rsidRPr="00AD7E75" w14:paraId="2256D252" w14:textId="77777777" w:rsidTr="003A1145">
        <w:trPr>
          <w:jc w:val="center"/>
        </w:trPr>
        <w:tc>
          <w:tcPr>
            <w:tcW w:w="4876" w:type="dxa"/>
            <w:hideMark/>
          </w:tcPr>
          <w:p w14:paraId="16E528EC" w14:textId="77777777" w:rsidR="00BA434B" w:rsidRPr="00AD7E75" w:rsidRDefault="00BA434B" w:rsidP="003A1145">
            <w:pPr>
              <w:pStyle w:val="Normal6a"/>
            </w:pPr>
            <w:r w:rsidRPr="00AD7E75">
              <w:t>b)</w:t>
            </w:r>
            <w:r w:rsidRPr="00AD7E75">
              <w:tab/>
              <w:t xml:space="preserve">efter pågribelse </w:t>
            </w:r>
            <w:r w:rsidRPr="00AD7E75">
              <w:rPr>
                <w:b/>
                <w:bCs/>
                <w:i/>
                <w:iCs/>
              </w:rPr>
              <w:t>i forbindelse med</w:t>
            </w:r>
            <w:r w:rsidRPr="00AD7E75">
              <w:t xml:space="preserve"> uautoriseret passage af de ydre grænser</w:t>
            </w:r>
          </w:p>
        </w:tc>
        <w:tc>
          <w:tcPr>
            <w:tcW w:w="4876" w:type="dxa"/>
            <w:hideMark/>
          </w:tcPr>
          <w:p w14:paraId="705FB2AF" w14:textId="77777777" w:rsidR="00BA434B" w:rsidRPr="00AD7E75" w:rsidRDefault="00BA434B" w:rsidP="003A1145">
            <w:pPr>
              <w:pStyle w:val="Normal6a"/>
            </w:pPr>
            <w:r w:rsidRPr="00AD7E75">
              <w:t>b)</w:t>
            </w:r>
            <w:r w:rsidRPr="00AD7E75">
              <w:tab/>
              <w:t xml:space="preserve">efter pågribelse </w:t>
            </w:r>
            <w:r w:rsidRPr="00AD7E75">
              <w:rPr>
                <w:b/>
                <w:bCs/>
                <w:i/>
                <w:iCs/>
              </w:rPr>
              <w:t xml:space="preserve">på en medlemsstats territorium efter </w:t>
            </w:r>
            <w:r w:rsidRPr="00AD7E75">
              <w:t>uautoriseret passage af de ydre grænser</w:t>
            </w:r>
          </w:p>
        </w:tc>
      </w:tr>
    </w:tbl>
    <w:p w14:paraId="77CF593F"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689FAE56" w14:textId="77777777" w:rsidR="00BA434B" w:rsidRPr="006B6E62" w:rsidRDefault="00BA434B" w:rsidP="00BA434B">
      <w:r w:rsidRPr="006B6E62">
        <w:rPr>
          <w:rStyle w:val="HideTWBExt"/>
          <w:noProof w:val="0"/>
          <w:color w:val="auto"/>
        </w:rPr>
        <w:t>&lt;/Amend&gt;</w:t>
      </w:r>
    </w:p>
    <w:p w14:paraId="6BA58900"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240</w:t>
      </w:r>
      <w:r w:rsidRPr="006B6E62">
        <w:rPr>
          <w:rStyle w:val="HideTWBExt"/>
          <w:noProof w:val="0"/>
          <w:color w:val="auto"/>
        </w:rPr>
        <w:t>&lt;/NumAm&gt;</w:t>
      </w:r>
    </w:p>
    <w:p w14:paraId="4885B4DE" w14:textId="77777777" w:rsidR="00BA434B" w:rsidRPr="006B6E62" w:rsidRDefault="00BA434B" w:rsidP="00BA434B">
      <w:pPr>
        <w:pStyle w:val="NormalBold"/>
      </w:pPr>
      <w:r w:rsidRPr="006B6E62">
        <w:rPr>
          <w:rStyle w:val="HideTWBExt"/>
          <w:noProof w:val="0"/>
          <w:color w:val="auto"/>
        </w:rPr>
        <w:t>&lt;RepeatBlock-By&gt;&lt;Members&gt;</w:t>
      </w:r>
      <w:r w:rsidRPr="006B6E62">
        <w:t xml:space="preserve">Bettina Vollath, Sylvie Guillaume, Juan Fernando López Aguilar, Domènec Ruiz Devesa, Elena Yoncheva, Petar Vitanov, Giuliano Pisapia, Birgit Sippel, Javier Moreno </w:t>
      </w:r>
      <w:r w:rsidRPr="006B6E62">
        <w:lastRenderedPageBreak/>
        <w:t>Sánchez, Pietro Bartolo</w:t>
      </w:r>
      <w:r w:rsidRPr="006B6E62">
        <w:rPr>
          <w:rStyle w:val="HideTWBExt"/>
          <w:noProof w:val="0"/>
          <w:color w:val="auto"/>
        </w:rPr>
        <w:t>&lt;/Members&gt;</w:t>
      </w:r>
    </w:p>
    <w:p w14:paraId="4C7889D4" w14:textId="77777777" w:rsidR="00BA434B" w:rsidRPr="00AD7E75" w:rsidRDefault="00BA434B" w:rsidP="00BA434B">
      <w:pPr>
        <w:pStyle w:val="NormalBold"/>
      </w:pPr>
      <w:r w:rsidRPr="00AD7E75">
        <w:rPr>
          <w:rStyle w:val="HideTWBExt"/>
          <w:noProof w:val="0"/>
          <w:color w:val="auto"/>
        </w:rPr>
        <w:t>&lt;/RepeatBlock-By&gt;</w:t>
      </w:r>
    </w:p>
    <w:p w14:paraId="474C7A68"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C00D34D" w14:textId="77777777" w:rsidR="00BA434B" w:rsidRPr="006B6E62" w:rsidRDefault="00BA434B" w:rsidP="00BA434B">
      <w:pPr>
        <w:pStyle w:val="NormalBold"/>
      </w:pPr>
      <w:r w:rsidRPr="006B6E62">
        <w:rPr>
          <w:rStyle w:val="HideTWBExt"/>
          <w:noProof w:val="0"/>
          <w:color w:val="auto"/>
        </w:rPr>
        <w:t>&lt;Article&gt;</w:t>
      </w:r>
      <w:r w:rsidRPr="006B6E62">
        <w:t>Artikel 41 – stk. 1 – litra b</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5AE993E9" w14:textId="77777777" w:rsidTr="003A1145">
        <w:trPr>
          <w:trHeight w:val="240"/>
          <w:jc w:val="center"/>
        </w:trPr>
        <w:tc>
          <w:tcPr>
            <w:tcW w:w="9752" w:type="dxa"/>
            <w:gridSpan w:val="2"/>
          </w:tcPr>
          <w:p w14:paraId="26B723EA" w14:textId="77777777" w:rsidR="00BA434B" w:rsidRPr="006B6E62" w:rsidRDefault="00BA434B" w:rsidP="003A1145"/>
        </w:tc>
      </w:tr>
      <w:tr w:rsidR="00B20A0D" w:rsidRPr="00AD7E75" w14:paraId="4F97A720" w14:textId="77777777" w:rsidTr="003A1145">
        <w:trPr>
          <w:trHeight w:val="240"/>
          <w:jc w:val="center"/>
        </w:trPr>
        <w:tc>
          <w:tcPr>
            <w:tcW w:w="4876" w:type="dxa"/>
            <w:hideMark/>
          </w:tcPr>
          <w:p w14:paraId="4DDC2B8F" w14:textId="77777777" w:rsidR="00BA434B" w:rsidRPr="00AD7E75" w:rsidRDefault="00BA434B" w:rsidP="003A1145">
            <w:pPr>
              <w:pStyle w:val="AmColumnHeading"/>
            </w:pPr>
            <w:r w:rsidRPr="00AD7E75">
              <w:t>Kommissionens forslag</w:t>
            </w:r>
          </w:p>
        </w:tc>
        <w:tc>
          <w:tcPr>
            <w:tcW w:w="4876" w:type="dxa"/>
            <w:hideMark/>
          </w:tcPr>
          <w:p w14:paraId="127FE598" w14:textId="77777777" w:rsidR="00BA434B" w:rsidRPr="00AD7E75" w:rsidRDefault="00BA434B" w:rsidP="003A1145">
            <w:pPr>
              <w:pStyle w:val="AmColumnHeading"/>
            </w:pPr>
            <w:r w:rsidRPr="00AD7E75">
              <w:t>Ændringsforslag</w:t>
            </w:r>
          </w:p>
        </w:tc>
      </w:tr>
      <w:tr w:rsidR="00B20A0D" w:rsidRPr="00AD7E75" w14:paraId="74CD89B4" w14:textId="77777777" w:rsidTr="003A1145">
        <w:trPr>
          <w:jc w:val="center"/>
        </w:trPr>
        <w:tc>
          <w:tcPr>
            <w:tcW w:w="4876" w:type="dxa"/>
            <w:hideMark/>
          </w:tcPr>
          <w:p w14:paraId="07F3453B" w14:textId="77777777" w:rsidR="00BA434B" w:rsidRPr="00AD7E75" w:rsidRDefault="00BA434B" w:rsidP="003A1145">
            <w:pPr>
              <w:pStyle w:val="Normal6a"/>
            </w:pPr>
            <w:r w:rsidRPr="00AD7E75">
              <w:t>b)</w:t>
            </w:r>
            <w:r w:rsidRPr="00AD7E75">
              <w:tab/>
              <w:t xml:space="preserve">efter pågribelse i forbindelse med </w:t>
            </w:r>
            <w:r w:rsidRPr="00AD7E75">
              <w:rPr>
                <w:b/>
                <w:bCs/>
                <w:i/>
                <w:iCs/>
              </w:rPr>
              <w:t>uautoriseret</w:t>
            </w:r>
            <w:r w:rsidRPr="00AD7E75">
              <w:t xml:space="preserve"> passage af </w:t>
            </w:r>
            <w:r w:rsidRPr="00AD7E75">
              <w:rPr>
                <w:b/>
                <w:bCs/>
                <w:i/>
                <w:iCs/>
              </w:rPr>
              <w:t>de ydre grænser</w:t>
            </w:r>
          </w:p>
        </w:tc>
        <w:tc>
          <w:tcPr>
            <w:tcW w:w="4876" w:type="dxa"/>
            <w:hideMark/>
          </w:tcPr>
          <w:p w14:paraId="1AB38A4E" w14:textId="77777777" w:rsidR="00BA434B" w:rsidRPr="00AD7E75" w:rsidRDefault="00BA434B" w:rsidP="003A1145">
            <w:pPr>
              <w:pStyle w:val="Normal6a"/>
            </w:pPr>
            <w:r w:rsidRPr="00AD7E75">
              <w:t>b)</w:t>
            </w:r>
            <w:r w:rsidRPr="00AD7E75">
              <w:tab/>
              <w:t xml:space="preserve">efter pågribelse i </w:t>
            </w:r>
            <w:r w:rsidRPr="00AD7E75">
              <w:rPr>
                <w:b/>
                <w:bCs/>
                <w:i/>
                <w:iCs/>
              </w:rPr>
              <w:t>umiddelbar</w:t>
            </w:r>
            <w:r w:rsidRPr="00AD7E75">
              <w:rPr>
                <w:b/>
                <w:bCs/>
              </w:rPr>
              <w:t xml:space="preserve"> </w:t>
            </w:r>
            <w:r w:rsidRPr="00AD7E75">
              <w:t xml:space="preserve">forbindelse med </w:t>
            </w:r>
            <w:r w:rsidRPr="00AD7E75">
              <w:rPr>
                <w:b/>
                <w:bCs/>
                <w:i/>
                <w:iCs/>
              </w:rPr>
              <w:t xml:space="preserve">en irregulær </w:t>
            </w:r>
            <w:r w:rsidRPr="00AD7E75">
              <w:t xml:space="preserve">passage af </w:t>
            </w:r>
            <w:r w:rsidRPr="00AD7E75">
              <w:rPr>
                <w:b/>
                <w:bCs/>
                <w:i/>
                <w:iCs/>
              </w:rPr>
              <w:t>grænsen</w:t>
            </w:r>
          </w:p>
        </w:tc>
      </w:tr>
    </w:tbl>
    <w:p w14:paraId="0C28C783"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137AAFA7"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64B162F2" w14:textId="77777777" w:rsidR="00BA434B" w:rsidRPr="00AD7E75" w:rsidRDefault="00BA434B" w:rsidP="00BA434B">
      <w:pPr>
        <w:pStyle w:val="AmJustText"/>
      </w:pPr>
      <w:r w:rsidRPr="00AD7E75">
        <w:t>Grænseproceduren bør ikke finde anvendelse på personer, der tidligere har passeret en medlemsstats grænse. Det bør præciseres, at der skal være en klar og umiddelbar forbindelse til en irregulær passage af grænsen. Denne ordlyd stammer fra tilbagesendelseshåndbogen.</w:t>
      </w:r>
    </w:p>
    <w:p w14:paraId="042DD07C" w14:textId="77777777" w:rsidR="00BA434B" w:rsidRPr="00AD7E75" w:rsidRDefault="00BA434B" w:rsidP="00BA434B">
      <w:r w:rsidRPr="00AD7E75">
        <w:rPr>
          <w:rStyle w:val="HideTWBExt"/>
          <w:noProof w:val="0"/>
          <w:color w:val="auto"/>
        </w:rPr>
        <w:t>&lt;/Amend&gt;</w:t>
      </w:r>
    </w:p>
    <w:p w14:paraId="74A504EE"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241</w:t>
      </w:r>
      <w:r w:rsidRPr="00AD7E75">
        <w:rPr>
          <w:rStyle w:val="HideTWBExt"/>
          <w:noProof w:val="0"/>
          <w:color w:val="auto"/>
        </w:rPr>
        <w:t>&lt;/NumAm&gt;</w:t>
      </w:r>
    </w:p>
    <w:p w14:paraId="79BB2674"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1BBF240F" w14:textId="77777777" w:rsidR="00BA434B" w:rsidRPr="00AD7E75" w:rsidRDefault="00BA434B" w:rsidP="00BA434B">
      <w:pPr>
        <w:pStyle w:val="NormalBold"/>
      </w:pPr>
      <w:r w:rsidRPr="00AD7E75">
        <w:rPr>
          <w:rStyle w:val="HideTWBExt"/>
          <w:noProof w:val="0"/>
          <w:color w:val="auto"/>
        </w:rPr>
        <w:t>&lt;/RepeatBlock-By&gt;</w:t>
      </w:r>
    </w:p>
    <w:p w14:paraId="0ED706EE"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A3183C4" w14:textId="77777777" w:rsidR="00BA434B" w:rsidRPr="006B6E62" w:rsidRDefault="00BA434B" w:rsidP="00BA434B">
      <w:pPr>
        <w:pStyle w:val="NormalBold"/>
      </w:pPr>
      <w:r w:rsidRPr="006B6E62">
        <w:rPr>
          <w:rStyle w:val="HideTWBExt"/>
          <w:noProof w:val="0"/>
          <w:color w:val="auto"/>
        </w:rPr>
        <w:t>&lt;Article&gt;</w:t>
      </w:r>
      <w:r w:rsidRPr="006B6E62">
        <w:t>Artikel 41 – stk. 1 – litra c</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6F20863A" w14:textId="77777777" w:rsidTr="003A1145">
        <w:trPr>
          <w:trHeight w:val="240"/>
          <w:jc w:val="center"/>
        </w:trPr>
        <w:tc>
          <w:tcPr>
            <w:tcW w:w="9752" w:type="dxa"/>
            <w:gridSpan w:val="2"/>
          </w:tcPr>
          <w:p w14:paraId="0898F5F6" w14:textId="77777777" w:rsidR="00BA434B" w:rsidRPr="006B6E62" w:rsidRDefault="00BA434B" w:rsidP="003A1145"/>
        </w:tc>
      </w:tr>
      <w:tr w:rsidR="00B20A0D" w:rsidRPr="00AD7E75" w14:paraId="49972543" w14:textId="77777777" w:rsidTr="003A1145">
        <w:trPr>
          <w:trHeight w:val="240"/>
          <w:jc w:val="center"/>
        </w:trPr>
        <w:tc>
          <w:tcPr>
            <w:tcW w:w="4876" w:type="dxa"/>
            <w:hideMark/>
          </w:tcPr>
          <w:p w14:paraId="4DCA5130" w14:textId="77777777" w:rsidR="00BA434B" w:rsidRPr="00AD7E75" w:rsidRDefault="00BA434B" w:rsidP="003A1145">
            <w:pPr>
              <w:pStyle w:val="AmColumnHeading"/>
            </w:pPr>
            <w:r w:rsidRPr="00AD7E75">
              <w:t>Kommissionens forslag</w:t>
            </w:r>
          </w:p>
        </w:tc>
        <w:tc>
          <w:tcPr>
            <w:tcW w:w="4876" w:type="dxa"/>
            <w:hideMark/>
          </w:tcPr>
          <w:p w14:paraId="65996A7D" w14:textId="77777777" w:rsidR="00BA434B" w:rsidRPr="00AD7E75" w:rsidRDefault="00BA434B" w:rsidP="003A1145">
            <w:pPr>
              <w:pStyle w:val="AmColumnHeading"/>
            </w:pPr>
            <w:r w:rsidRPr="00AD7E75">
              <w:t>Ændringsforslag</w:t>
            </w:r>
          </w:p>
        </w:tc>
      </w:tr>
      <w:tr w:rsidR="00B20A0D" w:rsidRPr="00AD7E75" w14:paraId="62C945C4" w14:textId="77777777" w:rsidTr="003A1145">
        <w:trPr>
          <w:jc w:val="center"/>
        </w:trPr>
        <w:tc>
          <w:tcPr>
            <w:tcW w:w="4876" w:type="dxa"/>
            <w:hideMark/>
          </w:tcPr>
          <w:p w14:paraId="467D4BBD" w14:textId="77777777" w:rsidR="00BA434B" w:rsidRPr="00AD7E75" w:rsidRDefault="00BA434B" w:rsidP="003A1145">
            <w:pPr>
              <w:pStyle w:val="Normal6a"/>
            </w:pPr>
            <w:r w:rsidRPr="00AD7E75">
              <w:rPr>
                <w:b/>
                <w:i/>
              </w:rPr>
              <w:t>c)</w:t>
            </w:r>
            <w:r w:rsidRPr="00AD7E75">
              <w:tab/>
            </w:r>
            <w:r w:rsidRPr="00AD7E75">
              <w:rPr>
                <w:b/>
                <w:i/>
              </w:rPr>
              <w:t>efter ilandsætning på en medlemsstats område efter en eftersøgnings- og redningsoperation</w:t>
            </w:r>
          </w:p>
        </w:tc>
        <w:tc>
          <w:tcPr>
            <w:tcW w:w="4876" w:type="dxa"/>
            <w:hideMark/>
          </w:tcPr>
          <w:p w14:paraId="4FCF67AD" w14:textId="77777777" w:rsidR="00BA434B" w:rsidRPr="00AD7E75" w:rsidRDefault="00BA434B" w:rsidP="003A1145">
            <w:pPr>
              <w:pStyle w:val="Normal6a"/>
            </w:pPr>
            <w:r w:rsidRPr="00AD7E75">
              <w:rPr>
                <w:b/>
                <w:i/>
              </w:rPr>
              <w:t>udgår</w:t>
            </w:r>
          </w:p>
        </w:tc>
      </w:tr>
    </w:tbl>
    <w:p w14:paraId="5E865BF3"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63825AC2" w14:textId="77777777" w:rsidR="00BA434B" w:rsidRPr="00AD7E75" w:rsidRDefault="00BA434B" w:rsidP="00BA434B">
      <w:r w:rsidRPr="00AD7E75">
        <w:rPr>
          <w:rStyle w:val="HideTWBExt"/>
          <w:noProof w:val="0"/>
          <w:color w:val="auto"/>
        </w:rPr>
        <w:t>&lt;/Amend&gt;</w:t>
      </w:r>
    </w:p>
    <w:p w14:paraId="188BEDBD"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242</w:t>
      </w:r>
      <w:r w:rsidRPr="00AD7E75">
        <w:rPr>
          <w:rStyle w:val="HideTWBExt"/>
          <w:noProof w:val="0"/>
          <w:color w:val="auto"/>
        </w:rPr>
        <w:t>&lt;/NumAm&gt;</w:t>
      </w:r>
    </w:p>
    <w:p w14:paraId="4B2C2761"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Sira Rego</w:t>
      </w:r>
      <w:r w:rsidRPr="003A1145">
        <w:rPr>
          <w:rStyle w:val="HideTWBExt"/>
          <w:noProof w:val="0"/>
          <w:color w:val="auto"/>
          <w:lang w:val="en-GB"/>
        </w:rPr>
        <w:t>&lt;/Members&gt;</w:t>
      </w:r>
    </w:p>
    <w:p w14:paraId="77EF8528" w14:textId="77777777" w:rsidR="00BA434B" w:rsidRPr="00AD7E75" w:rsidRDefault="00BA434B" w:rsidP="00BA434B">
      <w:pPr>
        <w:pStyle w:val="NormalBold"/>
      </w:pPr>
      <w:r w:rsidRPr="00AD7E75">
        <w:rPr>
          <w:rStyle w:val="HideTWBExt"/>
          <w:noProof w:val="0"/>
          <w:color w:val="auto"/>
        </w:rPr>
        <w:t>&lt;/RepeatBlock-By&gt;</w:t>
      </w:r>
    </w:p>
    <w:p w14:paraId="3AD45654"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F00A5A9"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 stk. 1 – litra c</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7313A627" w14:textId="77777777" w:rsidTr="003A1145">
        <w:trPr>
          <w:trHeight w:val="240"/>
          <w:jc w:val="center"/>
        </w:trPr>
        <w:tc>
          <w:tcPr>
            <w:tcW w:w="9752" w:type="dxa"/>
            <w:gridSpan w:val="2"/>
          </w:tcPr>
          <w:p w14:paraId="56E039BB" w14:textId="77777777" w:rsidR="00BA434B" w:rsidRPr="003A1145" w:rsidRDefault="00BA434B" w:rsidP="003A1145">
            <w:pPr>
              <w:rPr>
                <w:lang w:val="fr-FR"/>
              </w:rPr>
            </w:pPr>
          </w:p>
        </w:tc>
      </w:tr>
      <w:tr w:rsidR="00B20A0D" w:rsidRPr="00AD7E75" w14:paraId="462A4240" w14:textId="77777777" w:rsidTr="003A1145">
        <w:trPr>
          <w:trHeight w:val="240"/>
          <w:jc w:val="center"/>
        </w:trPr>
        <w:tc>
          <w:tcPr>
            <w:tcW w:w="4876" w:type="dxa"/>
            <w:hideMark/>
          </w:tcPr>
          <w:p w14:paraId="53DA2399" w14:textId="77777777" w:rsidR="00BA434B" w:rsidRPr="00AD7E75" w:rsidRDefault="00BA434B" w:rsidP="003A1145">
            <w:pPr>
              <w:pStyle w:val="AmColumnHeading"/>
            </w:pPr>
            <w:r w:rsidRPr="00AD7E75">
              <w:t>Kommissionens forslag</w:t>
            </w:r>
          </w:p>
        </w:tc>
        <w:tc>
          <w:tcPr>
            <w:tcW w:w="4876" w:type="dxa"/>
            <w:hideMark/>
          </w:tcPr>
          <w:p w14:paraId="7294811E" w14:textId="77777777" w:rsidR="00BA434B" w:rsidRPr="00AD7E75" w:rsidRDefault="00BA434B" w:rsidP="003A1145">
            <w:pPr>
              <w:pStyle w:val="AmColumnHeading"/>
            </w:pPr>
            <w:r w:rsidRPr="00AD7E75">
              <w:t>Ændringsforslag</w:t>
            </w:r>
          </w:p>
        </w:tc>
      </w:tr>
      <w:tr w:rsidR="00B20A0D" w:rsidRPr="00AD7E75" w14:paraId="591815EF" w14:textId="77777777" w:rsidTr="003A1145">
        <w:trPr>
          <w:jc w:val="center"/>
        </w:trPr>
        <w:tc>
          <w:tcPr>
            <w:tcW w:w="4876" w:type="dxa"/>
            <w:hideMark/>
          </w:tcPr>
          <w:p w14:paraId="5E3C6FE2" w14:textId="77777777" w:rsidR="00BA434B" w:rsidRPr="00AD7E75" w:rsidRDefault="00BA434B" w:rsidP="003A1145">
            <w:pPr>
              <w:pStyle w:val="Normal6a"/>
            </w:pPr>
            <w:r w:rsidRPr="00AD7E75">
              <w:rPr>
                <w:b/>
                <w:i/>
              </w:rPr>
              <w:t>c)</w:t>
            </w:r>
            <w:r w:rsidRPr="00AD7E75">
              <w:tab/>
            </w:r>
            <w:r w:rsidRPr="00AD7E75">
              <w:rPr>
                <w:b/>
                <w:i/>
              </w:rPr>
              <w:t>efter ilandsætning på en medlemsstats område efter en eftersøgnings- og redningsoperation</w:t>
            </w:r>
          </w:p>
        </w:tc>
        <w:tc>
          <w:tcPr>
            <w:tcW w:w="4876" w:type="dxa"/>
            <w:hideMark/>
          </w:tcPr>
          <w:p w14:paraId="4F9D1AC0" w14:textId="77777777" w:rsidR="00BA434B" w:rsidRPr="00AD7E75" w:rsidRDefault="00BA434B" w:rsidP="003A1145">
            <w:pPr>
              <w:pStyle w:val="Normal6a"/>
            </w:pPr>
            <w:r w:rsidRPr="00AD7E75">
              <w:rPr>
                <w:b/>
                <w:i/>
              </w:rPr>
              <w:t>udgår</w:t>
            </w:r>
          </w:p>
        </w:tc>
      </w:tr>
    </w:tbl>
    <w:p w14:paraId="0C0E5808" w14:textId="77777777" w:rsidR="00BA434B" w:rsidRPr="00AD7E75" w:rsidRDefault="00BA434B" w:rsidP="00BA434B">
      <w:pPr>
        <w:pStyle w:val="AmOrLang"/>
      </w:pPr>
      <w:r w:rsidRPr="00AD7E75">
        <w:lastRenderedPageBreak/>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1D53D518" w14:textId="77777777" w:rsidR="00BA434B" w:rsidRPr="00AD7E75" w:rsidRDefault="00BA434B" w:rsidP="00BA434B">
      <w:r w:rsidRPr="00AD7E75">
        <w:rPr>
          <w:rStyle w:val="HideTWBExt"/>
          <w:noProof w:val="0"/>
          <w:color w:val="auto"/>
        </w:rPr>
        <w:t>&lt;/Amend&gt;</w:t>
      </w:r>
    </w:p>
    <w:p w14:paraId="15A2F822"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243</w:t>
      </w:r>
      <w:r w:rsidRPr="00AD7E75">
        <w:rPr>
          <w:rStyle w:val="HideTWBExt"/>
          <w:noProof w:val="0"/>
          <w:color w:val="auto"/>
        </w:rPr>
        <w:t>&lt;/NumAm&gt;</w:t>
      </w:r>
    </w:p>
    <w:p w14:paraId="2815DA77"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Erik Marquardt</w:t>
      </w:r>
      <w:r w:rsidRPr="003A1145">
        <w:rPr>
          <w:rStyle w:val="HideTWBExt"/>
          <w:noProof w:val="0"/>
          <w:color w:val="auto"/>
          <w:lang w:val="en-GB"/>
        </w:rPr>
        <w:t>&lt;/Members&gt;</w:t>
      </w:r>
    </w:p>
    <w:p w14:paraId="696ABDDA" w14:textId="77777777" w:rsidR="00BA434B" w:rsidRPr="00AD7E75" w:rsidRDefault="00BA434B" w:rsidP="00BA434B">
      <w:pPr>
        <w:pStyle w:val="NormalBold"/>
      </w:pPr>
      <w:r w:rsidRPr="00AD7E75">
        <w:rPr>
          <w:rStyle w:val="HideTWBExt"/>
          <w:noProof w:val="0"/>
          <w:color w:val="auto"/>
        </w:rPr>
        <w:t>&lt;/RepeatBlock-By&gt;</w:t>
      </w:r>
    </w:p>
    <w:p w14:paraId="3F023DFF"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4112565"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 stk. 1 – litra c</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6118E4F7" w14:textId="77777777" w:rsidTr="003A1145">
        <w:trPr>
          <w:trHeight w:val="240"/>
          <w:jc w:val="center"/>
        </w:trPr>
        <w:tc>
          <w:tcPr>
            <w:tcW w:w="9752" w:type="dxa"/>
            <w:gridSpan w:val="2"/>
          </w:tcPr>
          <w:p w14:paraId="30D471A7" w14:textId="77777777" w:rsidR="00BA434B" w:rsidRPr="003A1145" w:rsidRDefault="00BA434B" w:rsidP="003A1145">
            <w:pPr>
              <w:rPr>
                <w:lang w:val="fr-FR"/>
              </w:rPr>
            </w:pPr>
          </w:p>
        </w:tc>
      </w:tr>
      <w:tr w:rsidR="00B20A0D" w:rsidRPr="00AD7E75" w14:paraId="1761B807" w14:textId="77777777" w:rsidTr="003A1145">
        <w:trPr>
          <w:trHeight w:val="240"/>
          <w:jc w:val="center"/>
        </w:trPr>
        <w:tc>
          <w:tcPr>
            <w:tcW w:w="4876" w:type="dxa"/>
            <w:hideMark/>
          </w:tcPr>
          <w:p w14:paraId="1314B4A5" w14:textId="77777777" w:rsidR="00BA434B" w:rsidRPr="00AD7E75" w:rsidRDefault="00BA434B" w:rsidP="003A1145">
            <w:pPr>
              <w:pStyle w:val="AmColumnHeading"/>
            </w:pPr>
            <w:r w:rsidRPr="00AD7E75">
              <w:t>Kommissionens forslag</w:t>
            </w:r>
          </w:p>
        </w:tc>
        <w:tc>
          <w:tcPr>
            <w:tcW w:w="4876" w:type="dxa"/>
            <w:hideMark/>
          </w:tcPr>
          <w:p w14:paraId="1C62DA69" w14:textId="77777777" w:rsidR="00BA434B" w:rsidRPr="00AD7E75" w:rsidRDefault="00BA434B" w:rsidP="003A1145">
            <w:pPr>
              <w:pStyle w:val="AmColumnHeading"/>
            </w:pPr>
            <w:r w:rsidRPr="00AD7E75">
              <w:t>Ændringsforslag</w:t>
            </w:r>
          </w:p>
        </w:tc>
      </w:tr>
      <w:tr w:rsidR="00B20A0D" w:rsidRPr="00AD7E75" w14:paraId="15884856" w14:textId="77777777" w:rsidTr="003A1145">
        <w:trPr>
          <w:jc w:val="center"/>
        </w:trPr>
        <w:tc>
          <w:tcPr>
            <w:tcW w:w="4876" w:type="dxa"/>
            <w:hideMark/>
          </w:tcPr>
          <w:p w14:paraId="1ADD9BC5" w14:textId="77777777" w:rsidR="00BA434B" w:rsidRPr="00AD7E75" w:rsidRDefault="00BA434B" w:rsidP="003A1145">
            <w:pPr>
              <w:pStyle w:val="Normal6a"/>
            </w:pPr>
            <w:r w:rsidRPr="00AD7E75">
              <w:rPr>
                <w:b/>
                <w:i/>
              </w:rPr>
              <w:t>c)</w:t>
            </w:r>
            <w:r w:rsidRPr="00AD7E75">
              <w:tab/>
            </w:r>
            <w:r w:rsidRPr="00AD7E75">
              <w:rPr>
                <w:b/>
                <w:i/>
              </w:rPr>
              <w:t>efter ilandsætning på en medlemsstats område efter en eftersøgnings- og redningsoperation</w:t>
            </w:r>
          </w:p>
        </w:tc>
        <w:tc>
          <w:tcPr>
            <w:tcW w:w="4876" w:type="dxa"/>
            <w:hideMark/>
          </w:tcPr>
          <w:p w14:paraId="42AD8306" w14:textId="77777777" w:rsidR="00BA434B" w:rsidRPr="00AD7E75" w:rsidRDefault="00BA434B" w:rsidP="003A1145">
            <w:pPr>
              <w:pStyle w:val="Normal6a"/>
            </w:pPr>
            <w:r w:rsidRPr="00AD7E75">
              <w:rPr>
                <w:b/>
                <w:i/>
              </w:rPr>
              <w:t>udgår</w:t>
            </w:r>
          </w:p>
        </w:tc>
      </w:tr>
    </w:tbl>
    <w:p w14:paraId="284BC5D6"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7DF17E3A" w14:textId="77777777" w:rsidR="00BA434B" w:rsidRPr="00AD7E75" w:rsidRDefault="00BA434B" w:rsidP="00BA434B">
      <w:r w:rsidRPr="00AD7E75">
        <w:rPr>
          <w:rStyle w:val="HideTWBExt"/>
          <w:noProof w:val="0"/>
          <w:color w:val="auto"/>
        </w:rPr>
        <w:t>&lt;/Amend&gt;</w:t>
      </w:r>
    </w:p>
    <w:p w14:paraId="0C2795F8"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244</w:t>
      </w:r>
      <w:r w:rsidRPr="00AD7E75">
        <w:rPr>
          <w:rStyle w:val="HideTWBExt"/>
          <w:noProof w:val="0"/>
          <w:color w:val="auto"/>
        </w:rPr>
        <w:t>&lt;/NumAm&gt;</w:t>
      </w:r>
    </w:p>
    <w:p w14:paraId="65B101B7"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Erik Marquardt</w:t>
      </w:r>
      <w:r w:rsidRPr="003A1145">
        <w:rPr>
          <w:rStyle w:val="HideTWBExt"/>
          <w:noProof w:val="0"/>
          <w:color w:val="auto"/>
          <w:lang w:val="en-GB"/>
        </w:rPr>
        <w:t>&lt;/Members&gt;</w:t>
      </w:r>
    </w:p>
    <w:p w14:paraId="529BB347" w14:textId="77777777" w:rsidR="00BA434B" w:rsidRPr="00AD7E75" w:rsidRDefault="00BA434B" w:rsidP="00BA434B">
      <w:pPr>
        <w:pStyle w:val="NormalBold"/>
      </w:pPr>
      <w:r w:rsidRPr="00AD7E75">
        <w:rPr>
          <w:rStyle w:val="HideTWBExt"/>
          <w:noProof w:val="0"/>
          <w:color w:val="auto"/>
        </w:rPr>
        <w:t>&lt;/RepeatBlock-By&gt;</w:t>
      </w:r>
    </w:p>
    <w:p w14:paraId="3A3996EA"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E5F6CF8"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 xml:space="preserve"> Artikel 41 – stk. 1 – litra d</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772DD43C" w14:textId="77777777" w:rsidTr="003A1145">
        <w:trPr>
          <w:trHeight w:val="240"/>
          <w:jc w:val="center"/>
        </w:trPr>
        <w:tc>
          <w:tcPr>
            <w:tcW w:w="9752" w:type="dxa"/>
            <w:gridSpan w:val="2"/>
          </w:tcPr>
          <w:p w14:paraId="3DE43764" w14:textId="77777777" w:rsidR="00BA434B" w:rsidRPr="003A1145" w:rsidRDefault="00BA434B" w:rsidP="003A1145">
            <w:pPr>
              <w:rPr>
                <w:lang w:val="fr-FR"/>
              </w:rPr>
            </w:pPr>
          </w:p>
        </w:tc>
      </w:tr>
      <w:tr w:rsidR="00B20A0D" w:rsidRPr="00AD7E75" w14:paraId="6728A19F" w14:textId="77777777" w:rsidTr="003A1145">
        <w:trPr>
          <w:trHeight w:val="240"/>
          <w:jc w:val="center"/>
        </w:trPr>
        <w:tc>
          <w:tcPr>
            <w:tcW w:w="4876" w:type="dxa"/>
            <w:hideMark/>
          </w:tcPr>
          <w:p w14:paraId="34340AFE" w14:textId="77777777" w:rsidR="00BA434B" w:rsidRPr="00AD7E75" w:rsidRDefault="00BA434B" w:rsidP="003A1145">
            <w:pPr>
              <w:pStyle w:val="AmColumnHeading"/>
            </w:pPr>
            <w:r w:rsidRPr="00AD7E75">
              <w:t>Kommissionens forslag</w:t>
            </w:r>
          </w:p>
        </w:tc>
        <w:tc>
          <w:tcPr>
            <w:tcW w:w="4876" w:type="dxa"/>
            <w:hideMark/>
          </w:tcPr>
          <w:p w14:paraId="4B967C3A" w14:textId="77777777" w:rsidR="00BA434B" w:rsidRPr="00AD7E75" w:rsidRDefault="00BA434B" w:rsidP="003A1145">
            <w:pPr>
              <w:pStyle w:val="AmColumnHeading"/>
            </w:pPr>
            <w:r w:rsidRPr="00AD7E75">
              <w:t>Ændringsforslag</w:t>
            </w:r>
          </w:p>
        </w:tc>
      </w:tr>
      <w:tr w:rsidR="00B20A0D" w:rsidRPr="00AD7E75" w14:paraId="358A0326" w14:textId="77777777" w:rsidTr="003A1145">
        <w:trPr>
          <w:jc w:val="center"/>
        </w:trPr>
        <w:tc>
          <w:tcPr>
            <w:tcW w:w="4876" w:type="dxa"/>
            <w:hideMark/>
          </w:tcPr>
          <w:p w14:paraId="1CCD47D3" w14:textId="77777777" w:rsidR="00BA434B" w:rsidRPr="00AD7E75" w:rsidRDefault="00BA434B" w:rsidP="003A1145">
            <w:pPr>
              <w:pStyle w:val="Normal6a"/>
            </w:pPr>
            <w:r w:rsidRPr="00AD7E75">
              <w:rPr>
                <w:b/>
                <w:i/>
              </w:rPr>
              <w:t>d)</w:t>
            </w:r>
            <w:r w:rsidRPr="00AD7E75">
              <w:tab/>
            </w:r>
            <w:r w:rsidRPr="00AD7E75">
              <w:rPr>
                <w:b/>
                <w:i/>
              </w:rPr>
              <w:t>efter omfordeling i henhold til artikel [X] i forordning (EU) XXX/XXX [tidligere Dublinforordning].</w:t>
            </w:r>
          </w:p>
        </w:tc>
        <w:tc>
          <w:tcPr>
            <w:tcW w:w="4876" w:type="dxa"/>
            <w:hideMark/>
          </w:tcPr>
          <w:p w14:paraId="0A49352F" w14:textId="77777777" w:rsidR="00BA434B" w:rsidRPr="00AD7E75" w:rsidRDefault="00BA434B" w:rsidP="003A1145">
            <w:pPr>
              <w:pStyle w:val="Normal6a"/>
            </w:pPr>
            <w:r w:rsidRPr="00AD7E75">
              <w:rPr>
                <w:b/>
                <w:i/>
              </w:rPr>
              <w:t>udgår</w:t>
            </w:r>
          </w:p>
        </w:tc>
      </w:tr>
    </w:tbl>
    <w:p w14:paraId="0AA78FB1"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59402655" w14:textId="77777777" w:rsidR="00BA434B" w:rsidRPr="00AD7E75" w:rsidRDefault="00BA434B" w:rsidP="00BA434B">
      <w:r w:rsidRPr="00AD7E75">
        <w:rPr>
          <w:rStyle w:val="HideTWBExt"/>
          <w:noProof w:val="0"/>
          <w:color w:val="auto"/>
        </w:rPr>
        <w:t>&lt;/Amend&gt;</w:t>
      </w:r>
    </w:p>
    <w:p w14:paraId="77CFE642"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245</w:t>
      </w:r>
      <w:r w:rsidRPr="00AD7E75">
        <w:rPr>
          <w:rStyle w:val="HideTWBExt"/>
          <w:noProof w:val="0"/>
          <w:color w:val="auto"/>
        </w:rPr>
        <w:t>&lt;/NumAm&gt;</w:t>
      </w:r>
    </w:p>
    <w:p w14:paraId="7DC15F85"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Balázs Hidvéghi, Loránt Vincze</w:t>
      </w:r>
      <w:r w:rsidRPr="003A1145">
        <w:rPr>
          <w:rStyle w:val="HideTWBExt"/>
          <w:noProof w:val="0"/>
          <w:color w:val="auto"/>
          <w:lang w:val="en-GB"/>
        </w:rPr>
        <w:t>&lt;/Members&gt;</w:t>
      </w:r>
    </w:p>
    <w:p w14:paraId="7E7A60BB" w14:textId="77777777" w:rsidR="00BA434B" w:rsidRPr="00AD7E75" w:rsidRDefault="00BA434B" w:rsidP="00BA434B">
      <w:pPr>
        <w:pStyle w:val="NormalBold"/>
      </w:pPr>
      <w:r w:rsidRPr="00AD7E75">
        <w:rPr>
          <w:rStyle w:val="HideTWBExt"/>
          <w:noProof w:val="0"/>
          <w:color w:val="auto"/>
        </w:rPr>
        <w:t>&lt;/RepeatBlock-By&gt;</w:t>
      </w:r>
    </w:p>
    <w:p w14:paraId="37DDEA08"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76817BC"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 stk. 1 – litra d</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35EDC6B8" w14:textId="77777777" w:rsidTr="003A1145">
        <w:trPr>
          <w:trHeight w:val="240"/>
          <w:jc w:val="center"/>
        </w:trPr>
        <w:tc>
          <w:tcPr>
            <w:tcW w:w="9752" w:type="dxa"/>
            <w:gridSpan w:val="2"/>
          </w:tcPr>
          <w:p w14:paraId="4F63778A" w14:textId="77777777" w:rsidR="00BA434B" w:rsidRPr="003A1145" w:rsidRDefault="00BA434B" w:rsidP="003A1145">
            <w:pPr>
              <w:rPr>
                <w:lang w:val="fr-FR"/>
              </w:rPr>
            </w:pPr>
          </w:p>
        </w:tc>
      </w:tr>
      <w:tr w:rsidR="00B20A0D" w:rsidRPr="00AD7E75" w14:paraId="28473CAE" w14:textId="77777777" w:rsidTr="003A1145">
        <w:trPr>
          <w:trHeight w:val="240"/>
          <w:jc w:val="center"/>
        </w:trPr>
        <w:tc>
          <w:tcPr>
            <w:tcW w:w="4876" w:type="dxa"/>
            <w:hideMark/>
          </w:tcPr>
          <w:p w14:paraId="7DED55A9" w14:textId="77777777" w:rsidR="00BA434B" w:rsidRPr="00AD7E75" w:rsidRDefault="00BA434B" w:rsidP="003A1145">
            <w:pPr>
              <w:pStyle w:val="AmColumnHeading"/>
            </w:pPr>
            <w:r w:rsidRPr="00AD7E75">
              <w:t>Kommissionens forslag</w:t>
            </w:r>
          </w:p>
        </w:tc>
        <w:tc>
          <w:tcPr>
            <w:tcW w:w="4876" w:type="dxa"/>
            <w:hideMark/>
          </w:tcPr>
          <w:p w14:paraId="14FC25EA" w14:textId="77777777" w:rsidR="00BA434B" w:rsidRPr="00AD7E75" w:rsidRDefault="00BA434B" w:rsidP="003A1145">
            <w:pPr>
              <w:pStyle w:val="AmColumnHeading"/>
            </w:pPr>
            <w:r w:rsidRPr="00AD7E75">
              <w:t>Ændringsforslag</w:t>
            </w:r>
          </w:p>
        </w:tc>
      </w:tr>
      <w:tr w:rsidR="00B20A0D" w:rsidRPr="00AD7E75" w14:paraId="632C3A7C" w14:textId="77777777" w:rsidTr="003A1145">
        <w:trPr>
          <w:jc w:val="center"/>
        </w:trPr>
        <w:tc>
          <w:tcPr>
            <w:tcW w:w="4876" w:type="dxa"/>
            <w:hideMark/>
          </w:tcPr>
          <w:p w14:paraId="4FEF9B4E" w14:textId="77777777" w:rsidR="00BA434B" w:rsidRPr="00AD7E75" w:rsidRDefault="00BA434B" w:rsidP="003A1145">
            <w:pPr>
              <w:pStyle w:val="Normal6a"/>
            </w:pPr>
            <w:r w:rsidRPr="00AD7E75">
              <w:rPr>
                <w:b/>
                <w:i/>
              </w:rPr>
              <w:t>d)</w:t>
            </w:r>
            <w:r w:rsidRPr="00AD7E75">
              <w:tab/>
            </w:r>
            <w:r w:rsidRPr="00AD7E75">
              <w:rPr>
                <w:b/>
                <w:i/>
              </w:rPr>
              <w:t>efter omfordeling i henhold til artikel [X] i forordning (EU) XXX/XXX [tidligere Dublinforordning].</w:t>
            </w:r>
          </w:p>
        </w:tc>
        <w:tc>
          <w:tcPr>
            <w:tcW w:w="4876" w:type="dxa"/>
            <w:hideMark/>
          </w:tcPr>
          <w:p w14:paraId="3625CCBD" w14:textId="77777777" w:rsidR="00BA434B" w:rsidRPr="00AD7E75" w:rsidRDefault="00BA434B" w:rsidP="003A1145">
            <w:pPr>
              <w:pStyle w:val="Normal6a"/>
            </w:pPr>
            <w:r w:rsidRPr="00AD7E75">
              <w:rPr>
                <w:b/>
                <w:i/>
              </w:rPr>
              <w:t>udgår</w:t>
            </w:r>
          </w:p>
        </w:tc>
      </w:tr>
    </w:tbl>
    <w:p w14:paraId="32CCA05B"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6F309FD1" w14:textId="77777777" w:rsidR="00BA434B" w:rsidRPr="00AD7E75" w:rsidRDefault="00BA434B" w:rsidP="00BA434B">
      <w:r w:rsidRPr="00AD7E75">
        <w:rPr>
          <w:rStyle w:val="HideTWBExt"/>
          <w:noProof w:val="0"/>
          <w:color w:val="auto"/>
        </w:rPr>
        <w:lastRenderedPageBreak/>
        <w:t>&lt;/Amend&gt;</w:t>
      </w:r>
    </w:p>
    <w:p w14:paraId="27B81D3C"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246</w:t>
      </w:r>
      <w:r w:rsidRPr="00AD7E75">
        <w:rPr>
          <w:rStyle w:val="HideTWBExt"/>
          <w:noProof w:val="0"/>
          <w:color w:val="auto"/>
        </w:rPr>
        <w:t>&lt;/NumAm&gt;</w:t>
      </w:r>
    </w:p>
    <w:p w14:paraId="5D464E80"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Sira Rego</w:t>
      </w:r>
      <w:r w:rsidRPr="003A1145">
        <w:rPr>
          <w:rStyle w:val="HideTWBExt"/>
          <w:noProof w:val="0"/>
          <w:color w:val="auto"/>
          <w:lang w:val="en-GB"/>
        </w:rPr>
        <w:t>&lt;/Members&gt;</w:t>
      </w:r>
    </w:p>
    <w:p w14:paraId="6D3E7E2E" w14:textId="77777777" w:rsidR="00BA434B" w:rsidRPr="00AD7E75" w:rsidRDefault="00BA434B" w:rsidP="00BA434B">
      <w:pPr>
        <w:pStyle w:val="NormalBold"/>
      </w:pPr>
      <w:r w:rsidRPr="00AD7E75">
        <w:rPr>
          <w:rStyle w:val="HideTWBExt"/>
          <w:noProof w:val="0"/>
          <w:color w:val="auto"/>
        </w:rPr>
        <w:t>&lt;/RepeatBlock-By&gt;</w:t>
      </w:r>
    </w:p>
    <w:p w14:paraId="117BAA51"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041A5CA"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 stk. 1 – litra d</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75E04A70" w14:textId="77777777" w:rsidTr="003A1145">
        <w:trPr>
          <w:trHeight w:val="240"/>
          <w:jc w:val="center"/>
        </w:trPr>
        <w:tc>
          <w:tcPr>
            <w:tcW w:w="9752" w:type="dxa"/>
            <w:gridSpan w:val="2"/>
          </w:tcPr>
          <w:p w14:paraId="0182115A" w14:textId="77777777" w:rsidR="00BA434B" w:rsidRPr="003A1145" w:rsidRDefault="00BA434B" w:rsidP="003A1145">
            <w:pPr>
              <w:rPr>
                <w:lang w:val="fr-FR"/>
              </w:rPr>
            </w:pPr>
          </w:p>
        </w:tc>
      </w:tr>
      <w:tr w:rsidR="00B20A0D" w:rsidRPr="00AD7E75" w14:paraId="10D1C6DB" w14:textId="77777777" w:rsidTr="003A1145">
        <w:trPr>
          <w:trHeight w:val="240"/>
          <w:jc w:val="center"/>
        </w:trPr>
        <w:tc>
          <w:tcPr>
            <w:tcW w:w="4876" w:type="dxa"/>
            <w:hideMark/>
          </w:tcPr>
          <w:p w14:paraId="389492FD" w14:textId="77777777" w:rsidR="00BA434B" w:rsidRPr="00AD7E75" w:rsidRDefault="00BA434B" w:rsidP="003A1145">
            <w:pPr>
              <w:pStyle w:val="AmColumnHeading"/>
            </w:pPr>
            <w:r w:rsidRPr="00AD7E75">
              <w:t>Kommissionens forslag</w:t>
            </w:r>
          </w:p>
        </w:tc>
        <w:tc>
          <w:tcPr>
            <w:tcW w:w="4876" w:type="dxa"/>
            <w:hideMark/>
          </w:tcPr>
          <w:p w14:paraId="36D7D34B" w14:textId="77777777" w:rsidR="00BA434B" w:rsidRPr="00AD7E75" w:rsidRDefault="00BA434B" w:rsidP="003A1145">
            <w:pPr>
              <w:pStyle w:val="AmColumnHeading"/>
            </w:pPr>
            <w:r w:rsidRPr="00AD7E75">
              <w:t>Ændringsforslag</w:t>
            </w:r>
          </w:p>
        </w:tc>
      </w:tr>
      <w:tr w:rsidR="00B20A0D" w:rsidRPr="00AD7E75" w14:paraId="3CC9C9C1" w14:textId="77777777" w:rsidTr="003A1145">
        <w:trPr>
          <w:jc w:val="center"/>
        </w:trPr>
        <w:tc>
          <w:tcPr>
            <w:tcW w:w="4876" w:type="dxa"/>
            <w:hideMark/>
          </w:tcPr>
          <w:p w14:paraId="5AC67488" w14:textId="77777777" w:rsidR="00BA434B" w:rsidRPr="00AD7E75" w:rsidRDefault="00BA434B" w:rsidP="003A1145">
            <w:pPr>
              <w:pStyle w:val="Normal6a"/>
            </w:pPr>
            <w:r w:rsidRPr="00AD7E75">
              <w:rPr>
                <w:b/>
                <w:i/>
              </w:rPr>
              <w:t>d)</w:t>
            </w:r>
            <w:r w:rsidRPr="00AD7E75">
              <w:tab/>
            </w:r>
            <w:r w:rsidRPr="00AD7E75">
              <w:rPr>
                <w:b/>
                <w:i/>
              </w:rPr>
              <w:t>efter omfordeling i henhold til artikel [X] i forordning (EU) XXX/XXX [tidligere Dublinforordning].</w:t>
            </w:r>
          </w:p>
        </w:tc>
        <w:tc>
          <w:tcPr>
            <w:tcW w:w="4876" w:type="dxa"/>
            <w:hideMark/>
          </w:tcPr>
          <w:p w14:paraId="0A716F5C" w14:textId="77777777" w:rsidR="00BA434B" w:rsidRPr="00AD7E75" w:rsidRDefault="00BA434B" w:rsidP="003A1145">
            <w:pPr>
              <w:pStyle w:val="Normal6a"/>
            </w:pPr>
            <w:r w:rsidRPr="00AD7E75">
              <w:rPr>
                <w:b/>
                <w:i/>
              </w:rPr>
              <w:t>udgår</w:t>
            </w:r>
          </w:p>
        </w:tc>
      </w:tr>
    </w:tbl>
    <w:p w14:paraId="244DC6D5"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56D1AB6D" w14:textId="77777777" w:rsidR="00BA434B" w:rsidRPr="00AD7E75" w:rsidRDefault="00BA434B" w:rsidP="00BA434B">
      <w:r w:rsidRPr="00AD7E75">
        <w:rPr>
          <w:rStyle w:val="HideTWBExt"/>
          <w:noProof w:val="0"/>
          <w:color w:val="auto"/>
        </w:rPr>
        <w:t>&lt;/Amend&gt;</w:t>
      </w:r>
    </w:p>
    <w:p w14:paraId="76A5551E"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247</w:t>
      </w:r>
      <w:r w:rsidRPr="00AD7E75">
        <w:rPr>
          <w:rStyle w:val="HideTWBExt"/>
          <w:noProof w:val="0"/>
          <w:color w:val="auto"/>
        </w:rPr>
        <w:t>&lt;/NumAm&gt;</w:t>
      </w:r>
    </w:p>
    <w:p w14:paraId="3FBF614D"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Sira Rego</w:t>
      </w:r>
      <w:r w:rsidRPr="003A1145">
        <w:rPr>
          <w:rStyle w:val="HideTWBExt"/>
          <w:noProof w:val="0"/>
          <w:color w:val="auto"/>
          <w:lang w:val="en-GB"/>
        </w:rPr>
        <w:t>&lt;/Members&gt;</w:t>
      </w:r>
    </w:p>
    <w:p w14:paraId="2C049520" w14:textId="77777777" w:rsidR="00BA434B" w:rsidRPr="00AD7E75" w:rsidRDefault="00BA434B" w:rsidP="00BA434B">
      <w:pPr>
        <w:pStyle w:val="NormalBold"/>
      </w:pPr>
      <w:r w:rsidRPr="00AD7E75">
        <w:rPr>
          <w:rStyle w:val="HideTWBExt"/>
          <w:noProof w:val="0"/>
          <w:color w:val="auto"/>
        </w:rPr>
        <w:t>&lt;/RepeatBlock-By&gt;</w:t>
      </w:r>
    </w:p>
    <w:p w14:paraId="46D9B16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877D93F" w14:textId="77777777" w:rsidR="00BA434B" w:rsidRPr="00AD7E75" w:rsidRDefault="00BA434B" w:rsidP="00BA434B">
      <w:pPr>
        <w:pStyle w:val="NormalBold"/>
      </w:pPr>
      <w:r w:rsidRPr="00AD7E75">
        <w:rPr>
          <w:rStyle w:val="HideTWBExt"/>
          <w:noProof w:val="0"/>
          <w:color w:val="auto"/>
        </w:rPr>
        <w:t>&lt;Article&gt;</w:t>
      </w:r>
      <w:r w:rsidRPr="00AD7E75">
        <w:t>Artikel 41 – stk. 1 – afsnit 2 (nyt)</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4CC0AF2" w14:textId="77777777" w:rsidTr="003A1145">
        <w:trPr>
          <w:trHeight w:val="240"/>
          <w:jc w:val="center"/>
        </w:trPr>
        <w:tc>
          <w:tcPr>
            <w:tcW w:w="9752" w:type="dxa"/>
            <w:gridSpan w:val="2"/>
          </w:tcPr>
          <w:p w14:paraId="18D60009" w14:textId="77777777" w:rsidR="00BA434B" w:rsidRPr="00AD7E75" w:rsidRDefault="00BA434B" w:rsidP="003A1145"/>
        </w:tc>
      </w:tr>
      <w:tr w:rsidR="00B20A0D" w:rsidRPr="00AD7E75" w14:paraId="5E642E77" w14:textId="77777777" w:rsidTr="003A1145">
        <w:trPr>
          <w:trHeight w:val="240"/>
          <w:jc w:val="center"/>
        </w:trPr>
        <w:tc>
          <w:tcPr>
            <w:tcW w:w="4876" w:type="dxa"/>
            <w:hideMark/>
          </w:tcPr>
          <w:p w14:paraId="02CCD02B" w14:textId="77777777" w:rsidR="00BA434B" w:rsidRPr="00AD7E75" w:rsidRDefault="00BA434B" w:rsidP="003A1145">
            <w:pPr>
              <w:pStyle w:val="AmColumnHeading"/>
            </w:pPr>
            <w:r w:rsidRPr="00AD7E75">
              <w:t>Kommissionens forslag</w:t>
            </w:r>
          </w:p>
        </w:tc>
        <w:tc>
          <w:tcPr>
            <w:tcW w:w="4876" w:type="dxa"/>
            <w:hideMark/>
          </w:tcPr>
          <w:p w14:paraId="065AA477" w14:textId="77777777" w:rsidR="00BA434B" w:rsidRPr="00AD7E75" w:rsidRDefault="00BA434B" w:rsidP="003A1145">
            <w:pPr>
              <w:pStyle w:val="AmColumnHeading"/>
            </w:pPr>
            <w:r w:rsidRPr="00AD7E75">
              <w:t>Ændringsforslag</w:t>
            </w:r>
          </w:p>
        </w:tc>
      </w:tr>
      <w:tr w:rsidR="00B20A0D" w:rsidRPr="00AD7E75" w14:paraId="480B8E70" w14:textId="77777777" w:rsidTr="003A1145">
        <w:trPr>
          <w:jc w:val="center"/>
        </w:trPr>
        <w:tc>
          <w:tcPr>
            <w:tcW w:w="4876" w:type="dxa"/>
          </w:tcPr>
          <w:p w14:paraId="445775C5" w14:textId="77777777" w:rsidR="00BA434B" w:rsidRPr="00AD7E75" w:rsidRDefault="00BA434B" w:rsidP="003A1145">
            <w:pPr>
              <w:pStyle w:val="Normal6a"/>
            </w:pPr>
          </w:p>
        </w:tc>
        <w:tc>
          <w:tcPr>
            <w:tcW w:w="4876" w:type="dxa"/>
            <w:hideMark/>
          </w:tcPr>
          <w:p w14:paraId="6A4DDC5B" w14:textId="77777777" w:rsidR="00BA434B" w:rsidRPr="00AD7E75" w:rsidRDefault="00BA434B" w:rsidP="003A1145">
            <w:pPr>
              <w:pStyle w:val="Normal6a"/>
            </w:pPr>
            <w:r w:rsidRPr="00AD7E75">
              <w:rPr>
                <w:b/>
                <w:i/>
              </w:rPr>
              <w:t>Afgørelsen om at anvende grænseproceduren skal udstedes skriftligt, og anvendelsen af proceduren skal begrundes faktuelt og retligt.</w:t>
            </w:r>
          </w:p>
        </w:tc>
      </w:tr>
    </w:tbl>
    <w:p w14:paraId="7E64306E"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64A2F2AE" w14:textId="77777777" w:rsidR="00BA434B" w:rsidRPr="006B6E62" w:rsidRDefault="00BA434B" w:rsidP="00BA434B">
      <w:r w:rsidRPr="006B6E62">
        <w:rPr>
          <w:rStyle w:val="HideTWBExt"/>
          <w:noProof w:val="0"/>
          <w:color w:val="auto"/>
        </w:rPr>
        <w:t>&lt;/Amend&gt;</w:t>
      </w:r>
    </w:p>
    <w:p w14:paraId="465760B0"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248</w:t>
      </w:r>
      <w:r w:rsidRPr="006B6E62">
        <w:rPr>
          <w:rStyle w:val="HideTWBExt"/>
          <w:noProof w:val="0"/>
          <w:color w:val="auto"/>
        </w:rPr>
        <w:t>&lt;/NumAm&gt;</w:t>
      </w:r>
    </w:p>
    <w:p w14:paraId="21250792"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24A03865" w14:textId="77777777" w:rsidR="00BA434B" w:rsidRPr="006B6E62" w:rsidRDefault="00BA434B" w:rsidP="00BA434B">
      <w:pPr>
        <w:pStyle w:val="NormalBold"/>
      </w:pPr>
      <w:r w:rsidRPr="006B6E62">
        <w:rPr>
          <w:rStyle w:val="HideTWBExt"/>
          <w:noProof w:val="0"/>
          <w:color w:val="auto"/>
        </w:rPr>
        <w:t>&lt;/RepeatBlock-By&gt;</w:t>
      </w:r>
    </w:p>
    <w:p w14:paraId="31A031B1"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99F1336" w14:textId="77777777" w:rsidR="00BA434B" w:rsidRPr="006B6E62" w:rsidRDefault="00BA434B" w:rsidP="00BA434B">
      <w:pPr>
        <w:pStyle w:val="NormalBold"/>
      </w:pPr>
      <w:r w:rsidRPr="006B6E62">
        <w:rPr>
          <w:rStyle w:val="HideTWBExt"/>
          <w:noProof w:val="0"/>
          <w:color w:val="auto"/>
        </w:rPr>
        <w:t>&lt;Article&gt;</w:t>
      </w:r>
      <w:r w:rsidRPr="006B6E62">
        <w:t>Artikel 41 – stk. 1 a (nyt)</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1ED373F9" w14:textId="77777777" w:rsidTr="003A1145">
        <w:trPr>
          <w:trHeight w:val="240"/>
          <w:jc w:val="center"/>
        </w:trPr>
        <w:tc>
          <w:tcPr>
            <w:tcW w:w="9752" w:type="dxa"/>
            <w:gridSpan w:val="2"/>
          </w:tcPr>
          <w:p w14:paraId="16B0FC80" w14:textId="77777777" w:rsidR="00BA434B" w:rsidRPr="006B6E62" w:rsidRDefault="00BA434B" w:rsidP="003A1145"/>
        </w:tc>
      </w:tr>
      <w:tr w:rsidR="00B20A0D" w:rsidRPr="00AD7E75" w14:paraId="0320C1B5" w14:textId="77777777" w:rsidTr="003A1145">
        <w:trPr>
          <w:trHeight w:val="240"/>
          <w:jc w:val="center"/>
        </w:trPr>
        <w:tc>
          <w:tcPr>
            <w:tcW w:w="4876" w:type="dxa"/>
            <w:hideMark/>
          </w:tcPr>
          <w:p w14:paraId="3114D726" w14:textId="77777777" w:rsidR="00BA434B" w:rsidRPr="00AD7E75" w:rsidRDefault="00BA434B" w:rsidP="003A1145">
            <w:pPr>
              <w:pStyle w:val="AmColumnHeading"/>
            </w:pPr>
            <w:r w:rsidRPr="00AD7E75">
              <w:t>Kommissionens forslag</w:t>
            </w:r>
          </w:p>
        </w:tc>
        <w:tc>
          <w:tcPr>
            <w:tcW w:w="4876" w:type="dxa"/>
            <w:hideMark/>
          </w:tcPr>
          <w:p w14:paraId="078E8F6B" w14:textId="77777777" w:rsidR="00BA434B" w:rsidRPr="00AD7E75" w:rsidRDefault="00BA434B" w:rsidP="003A1145">
            <w:pPr>
              <w:pStyle w:val="AmColumnHeading"/>
            </w:pPr>
            <w:r w:rsidRPr="00AD7E75">
              <w:t>Ændringsforslag</w:t>
            </w:r>
          </w:p>
        </w:tc>
      </w:tr>
      <w:tr w:rsidR="00B20A0D" w:rsidRPr="00AD7E75" w14:paraId="49320905" w14:textId="77777777" w:rsidTr="003A1145">
        <w:trPr>
          <w:jc w:val="center"/>
        </w:trPr>
        <w:tc>
          <w:tcPr>
            <w:tcW w:w="4876" w:type="dxa"/>
          </w:tcPr>
          <w:p w14:paraId="1AB3FB52" w14:textId="77777777" w:rsidR="00BA434B" w:rsidRPr="00AD7E75" w:rsidRDefault="00BA434B" w:rsidP="003A1145">
            <w:pPr>
              <w:pStyle w:val="Normal6a"/>
            </w:pPr>
          </w:p>
        </w:tc>
        <w:tc>
          <w:tcPr>
            <w:tcW w:w="4876" w:type="dxa"/>
            <w:hideMark/>
          </w:tcPr>
          <w:p w14:paraId="05BD45F9" w14:textId="77777777" w:rsidR="00BA434B" w:rsidRPr="00AD7E75" w:rsidRDefault="00BA434B" w:rsidP="003A1145">
            <w:pPr>
              <w:pStyle w:val="Normal6a"/>
            </w:pPr>
            <w:r w:rsidRPr="00AD7E75">
              <w:rPr>
                <w:b/>
                <w:i/>
              </w:rPr>
              <w:t>1a.</w:t>
            </w:r>
            <w:r w:rsidRPr="00AD7E75">
              <w:tab/>
            </w:r>
            <w:r w:rsidRPr="00AD7E75">
              <w:rPr>
                <w:b/>
                <w:i/>
              </w:rPr>
              <w:t>Hvis en uledsaget mindreårig er under 14 år, finder grænseproceduren ikke anvendelse.</w:t>
            </w:r>
          </w:p>
        </w:tc>
      </w:tr>
    </w:tbl>
    <w:p w14:paraId="1F90DB10"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1330AAEA" w14:textId="77777777" w:rsidR="00BA434B" w:rsidRPr="006B6E62" w:rsidRDefault="00BA434B" w:rsidP="00BA434B">
      <w:r w:rsidRPr="006B6E62">
        <w:rPr>
          <w:rStyle w:val="HideTWBExt"/>
          <w:noProof w:val="0"/>
          <w:color w:val="auto"/>
        </w:rPr>
        <w:lastRenderedPageBreak/>
        <w:t>&lt;/Amend&gt;</w:t>
      </w:r>
    </w:p>
    <w:p w14:paraId="6058F694"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249</w:t>
      </w:r>
      <w:r w:rsidRPr="006B6E62">
        <w:rPr>
          <w:rStyle w:val="HideTWBExt"/>
          <w:noProof w:val="0"/>
          <w:color w:val="auto"/>
        </w:rPr>
        <w:t>&lt;/NumAm&gt;</w:t>
      </w:r>
    </w:p>
    <w:p w14:paraId="4FF8884C"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0C91A11B" w14:textId="77777777" w:rsidR="00BA434B" w:rsidRPr="00AD7E75" w:rsidRDefault="00BA434B" w:rsidP="00BA434B">
      <w:pPr>
        <w:pStyle w:val="NormalBold"/>
      </w:pPr>
      <w:r w:rsidRPr="00AD7E75">
        <w:rPr>
          <w:rStyle w:val="HideTWBExt"/>
          <w:noProof w:val="0"/>
          <w:color w:val="auto"/>
        </w:rPr>
        <w:t>&lt;/RepeatBlock-By&gt;</w:t>
      </w:r>
    </w:p>
    <w:p w14:paraId="49DE45F3"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F2E5D81" w14:textId="77777777" w:rsidR="00BA434B" w:rsidRPr="00AD7E75" w:rsidRDefault="00BA434B" w:rsidP="00BA434B">
      <w:pPr>
        <w:pStyle w:val="NormalBold"/>
      </w:pPr>
      <w:r w:rsidRPr="00AD7E75">
        <w:rPr>
          <w:rStyle w:val="HideTWBExt"/>
          <w:noProof w:val="0"/>
          <w:color w:val="auto"/>
        </w:rPr>
        <w:t>&lt;Article&gt;</w:t>
      </w:r>
      <w:r w:rsidRPr="00AD7E75">
        <w:t>Artikel 41 – stk. 2 – indledning</w:t>
      </w:r>
      <w:r w:rsidRPr="00AD7E75">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2C3CDB56" w14:textId="77777777" w:rsidTr="003A1145">
        <w:trPr>
          <w:trHeight w:val="240"/>
          <w:jc w:val="center"/>
        </w:trPr>
        <w:tc>
          <w:tcPr>
            <w:tcW w:w="9752" w:type="dxa"/>
            <w:gridSpan w:val="2"/>
          </w:tcPr>
          <w:p w14:paraId="60C62316" w14:textId="77777777" w:rsidR="00BA434B" w:rsidRPr="00AD7E75" w:rsidRDefault="00BA434B" w:rsidP="003A1145"/>
        </w:tc>
      </w:tr>
      <w:tr w:rsidR="00B20A0D" w:rsidRPr="00AD7E75" w14:paraId="7D7CAFB4" w14:textId="77777777" w:rsidTr="003A1145">
        <w:trPr>
          <w:trHeight w:val="240"/>
          <w:jc w:val="center"/>
        </w:trPr>
        <w:tc>
          <w:tcPr>
            <w:tcW w:w="4876" w:type="dxa"/>
            <w:hideMark/>
          </w:tcPr>
          <w:p w14:paraId="35B72BA3" w14:textId="77777777" w:rsidR="00BA434B" w:rsidRPr="00AD7E75" w:rsidRDefault="00BA434B" w:rsidP="003A1145">
            <w:pPr>
              <w:pStyle w:val="AmColumnHeading"/>
            </w:pPr>
            <w:r w:rsidRPr="00AD7E75">
              <w:t>Kommissionens forslag</w:t>
            </w:r>
          </w:p>
        </w:tc>
        <w:tc>
          <w:tcPr>
            <w:tcW w:w="4876" w:type="dxa"/>
            <w:hideMark/>
          </w:tcPr>
          <w:p w14:paraId="4F11EB4C" w14:textId="77777777" w:rsidR="00BA434B" w:rsidRPr="00AD7E75" w:rsidRDefault="00BA434B" w:rsidP="003A1145">
            <w:pPr>
              <w:pStyle w:val="AmColumnHeading"/>
            </w:pPr>
            <w:r w:rsidRPr="00AD7E75">
              <w:t>Ændringsforslag</w:t>
            </w:r>
          </w:p>
        </w:tc>
      </w:tr>
      <w:tr w:rsidR="00B20A0D" w:rsidRPr="00AD7E75" w14:paraId="4A3E85D4" w14:textId="77777777" w:rsidTr="003A1145">
        <w:trPr>
          <w:jc w:val="center"/>
        </w:trPr>
        <w:tc>
          <w:tcPr>
            <w:tcW w:w="4876" w:type="dxa"/>
            <w:hideMark/>
          </w:tcPr>
          <w:p w14:paraId="336D7837" w14:textId="77777777" w:rsidR="00BA434B" w:rsidRPr="00AD7E75" w:rsidRDefault="00BA434B" w:rsidP="003A1145">
            <w:pPr>
              <w:pStyle w:val="Normal6a"/>
            </w:pPr>
            <w:r w:rsidRPr="00AD7E75">
              <w:t>2.</w:t>
            </w:r>
            <w:r w:rsidRPr="00AD7E75">
              <w:tab/>
              <w:t xml:space="preserve">Ved anvendelse af en grænseprocedure kan der træffes afgørelse om </w:t>
            </w:r>
            <w:r w:rsidRPr="00AD7E75">
              <w:rPr>
                <w:b/>
                <w:bCs/>
                <w:i/>
                <w:iCs/>
              </w:rPr>
              <w:t>følgende:</w:t>
            </w:r>
          </w:p>
        </w:tc>
        <w:tc>
          <w:tcPr>
            <w:tcW w:w="4876" w:type="dxa"/>
            <w:hideMark/>
          </w:tcPr>
          <w:p w14:paraId="09A99825" w14:textId="77777777" w:rsidR="00BA434B" w:rsidRPr="00AD7E75" w:rsidRDefault="00BA434B" w:rsidP="003A1145">
            <w:pPr>
              <w:pStyle w:val="Normal6a"/>
            </w:pPr>
            <w:r w:rsidRPr="00AD7E75">
              <w:t>2.</w:t>
            </w:r>
            <w:r w:rsidRPr="00AD7E75">
              <w:tab/>
              <w:t xml:space="preserve">Ved anvendelse af en grænseprocedure kan der træffes afgørelse om </w:t>
            </w:r>
            <w:r w:rsidRPr="00AD7E75">
              <w:rPr>
                <w:b/>
                <w:bCs/>
                <w:i/>
                <w:iCs/>
              </w:rPr>
              <w:t>en asylansøgnings realitet med fuld overholdelse af alle proceduremæssige rettigheder og beskyttelsesforanstaltninger i denne forordning, uden at dette berører artikel 41, stk. 11.</w:t>
            </w:r>
          </w:p>
        </w:tc>
      </w:tr>
    </w:tbl>
    <w:p w14:paraId="5BA0ED4E"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47BCBAA1" w14:textId="77777777" w:rsidR="00BA434B" w:rsidRPr="006B6E62" w:rsidRDefault="00BA434B" w:rsidP="00BA434B">
      <w:r w:rsidRPr="006B6E62">
        <w:rPr>
          <w:rStyle w:val="HideTWBExt"/>
          <w:noProof w:val="0"/>
          <w:color w:val="auto"/>
        </w:rPr>
        <w:t>&lt;/Amend&gt;</w:t>
      </w:r>
    </w:p>
    <w:p w14:paraId="6028C926"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250</w:t>
      </w:r>
      <w:r w:rsidRPr="006B6E62">
        <w:rPr>
          <w:rStyle w:val="HideTWBExt"/>
          <w:noProof w:val="0"/>
          <w:color w:val="auto"/>
        </w:rPr>
        <w:t>&lt;/NumAm&gt;</w:t>
      </w:r>
    </w:p>
    <w:p w14:paraId="17B99179"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450E7A31" w14:textId="77777777" w:rsidR="00BA434B" w:rsidRPr="00AD7E75" w:rsidRDefault="00BA434B" w:rsidP="00BA434B">
      <w:pPr>
        <w:pStyle w:val="NormalBold"/>
      </w:pPr>
      <w:r w:rsidRPr="00AD7E75">
        <w:rPr>
          <w:rStyle w:val="HideTWBExt"/>
          <w:noProof w:val="0"/>
          <w:color w:val="auto"/>
        </w:rPr>
        <w:t>&lt;/RepeatBlock-By&gt;</w:t>
      </w:r>
    </w:p>
    <w:p w14:paraId="57727C3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E14690D" w14:textId="77777777" w:rsidR="00BA434B" w:rsidRPr="00AD7E75" w:rsidRDefault="00BA434B" w:rsidP="00BA434B">
      <w:pPr>
        <w:pStyle w:val="NormalBold"/>
      </w:pPr>
      <w:r w:rsidRPr="00AD7E75">
        <w:rPr>
          <w:rStyle w:val="HideTWBExt"/>
          <w:noProof w:val="0"/>
          <w:color w:val="auto"/>
        </w:rPr>
        <w:t>&lt;Article&gt;</w:t>
      </w:r>
      <w:r w:rsidRPr="00AD7E75">
        <w:t>Artikel 41 – stk. 2 – indledning</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BEAE9BA" w14:textId="77777777" w:rsidTr="003A1145">
        <w:trPr>
          <w:trHeight w:val="240"/>
          <w:jc w:val="center"/>
        </w:trPr>
        <w:tc>
          <w:tcPr>
            <w:tcW w:w="9752" w:type="dxa"/>
            <w:gridSpan w:val="2"/>
          </w:tcPr>
          <w:p w14:paraId="500F0977" w14:textId="77777777" w:rsidR="00BA434B" w:rsidRPr="00AD7E75" w:rsidRDefault="00BA434B" w:rsidP="003A1145"/>
        </w:tc>
      </w:tr>
      <w:tr w:rsidR="00B20A0D" w:rsidRPr="00AD7E75" w14:paraId="3C24D3F8" w14:textId="77777777" w:rsidTr="003A1145">
        <w:trPr>
          <w:trHeight w:val="240"/>
          <w:jc w:val="center"/>
        </w:trPr>
        <w:tc>
          <w:tcPr>
            <w:tcW w:w="4876" w:type="dxa"/>
            <w:hideMark/>
          </w:tcPr>
          <w:p w14:paraId="2E157A0F" w14:textId="77777777" w:rsidR="00BA434B" w:rsidRPr="00AD7E75" w:rsidRDefault="00BA434B" w:rsidP="003A1145">
            <w:pPr>
              <w:pStyle w:val="AmColumnHeading"/>
            </w:pPr>
            <w:r w:rsidRPr="00AD7E75">
              <w:t>Kommissionens forslag</w:t>
            </w:r>
          </w:p>
        </w:tc>
        <w:tc>
          <w:tcPr>
            <w:tcW w:w="4876" w:type="dxa"/>
            <w:hideMark/>
          </w:tcPr>
          <w:p w14:paraId="08F86419" w14:textId="77777777" w:rsidR="00BA434B" w:rsidRPr="00AD7E75" w:rsidRDefault="00BA434B" w:rsidP="003A1145">
            <w:pPr>
              <w:pStyle w:val="AmColumnHeading"/>
            </w:pPr>
            <w:r w:rsidRPr="00AD7E75">
              <w:t>Ændringsforslag</w:t>
            </w:r>
          </w:p>
        </w:tc>
      </w:tr>
      <w:tr w:rsidR="00B20A0D" w:rsidRPr="00AD7E75" w14:paraId="683DE8B0" w14:textId="77777777" w:rsidTr="003A1145">
        <w:trPr>
          <w:jc w:val="center"/>
        </w:trPr>
        <w:tc>
          <w:tcPr>
            <w:tcW w:w="4876" w:type="dxa"/>
            <w:hideMark/>
          </w:tcPr>
          <w:p w14:paraId="6BE4B678" w14:textId="77777777" w:rsidR="00BA434B" w:rsidRPr="00AD7E75" w:rsidRDefault="00BA434B" w:rsidP="003A1145">
            <w:pPr>
              <w:pStyle w:val="Normal6a"/>
            </w:pPr>
            <w:r w:rsidRPr="00AD7E75">
              <w:t>2.</w:t>
            </w:r>
            <w:r w:rsidRPr="00AD7E75">
              <w:tab/>
              <w:t xml:space="preserve">Ved anvendelse af en grænseprocedure kan der træffes afgørelse </w:t>
            </w:r>
            <w:r w:rsidRPr="00AD7E75">
              <w:rPr>
                <w:b/>
                <w:bCs/>
                <w:i/>
                <w:iCs/>
              </w:rPr>
              <w:t>om følgende:</w:t>
            </w:r>
          </w:p>
        </w:tc>
        <w:tc>
          <w:tcPr>
            <w:tcW w:w="4876" w:type="dxa"/>
            <w:hideMark/>
          </w:tcPr>
          <w:p w14:paraId="40391095" w14:textId="77777777" w:rsidR="00BA434B" w:rsidRPr="00AD7E75" w:rsidRDefault="00BA434B" w:rsidP="003A1145">
            <w:pPr>
              <w:pStyle w:val="Normal6a"/>
            </w:pPr>
            <w:r w:rsidRPr="00AD7E75">
              <w:t>2.</w:t>
            </w:r>
            <w:r w:rsidRPr="00AD7E75">
              <w:tab/>
              <w:t xml:space="preserve">Ved anvendelse af en grænseprocedure kan der </w:t>
            </w:r>
            <w:r w:rsidRPr="00AD7E75">
              <w:rPr>
                <w:b/>
                <w:bCs/>
                <w:i/>
                <w:iCs/>
              </w:rPr>
              <w:t xml:space="preserve">kun </w:t>
            </w:r>
            <w:r w:rsidRPr="00AD7E75">
              <w:t xml:space="preserve">træffes afgørelse </w:t>
            </w:r>
            <w:r w:rsidRPr="00AD7E75">
              <w:rPr>
                <w:b/>
                <w:bCs/>
                <w:i/>
                <w:iCs/>
              </w:rPr>
              <w:t>om en ansøgnings realitet i en fremskyndet behandlingsprocedure i de sager, der henvises til i artikel 40, stk. 1.</w:t>
            </w:r>
          </w:p>
        </w:tc>
      </w:tr>
    </w:tbl>
    <w:p w14:paraId="2A14897F"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70EB93A4" w14:textId="77777777" w:rsidR="00BA434B" w:rsidRPr="006B6E62" w:rsidRDefault="00BA434B" w:rsidP="00BA434B">
      <w:r w:rsidRPr="006B6E62">
        <w:rPr>
          <w:rStyle w:val="HideTWBExt"/>
          <w:noProof w:val="0"/>
          <w:color w:val="auto"/>
        </w:rPr>
        <w:t>&lt;/Amend&gt;</w:t>
      </w:r>
    </w:p>
    <w:p w14:paraId="0B24D97C"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251</w:t>
      </w:r>
      <w:r w:rsidRPr="006B6E62">
        <w:rPr>
          <w:rStyle w:val="HideTWBExt"/>
          <w:noProof w:val="0"/>
          <w:color w:val="auto"/>
        </w:rPr>
        <w:t>&lt;/NumAm&gt;</w:t>
      </w:r>
    </w:p>
    <w:p w14:paraId="1FB832CE"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7881CA9F" w14:textId="77777777" w:rsidR="00BA434B" w:rsidRPr="006B6E62" w:rsidRDefault="00BA434B" w:rsidP="00BA434B">
      <w:pPr>
        <w:pStyle w:val="NormalBold"/>
      </w:pPr>
      <w:r w:rsidRPr="006B6E62">
        <w:rPr>
          <w:rStyle w:val="HideTWBExt"/>
          <w:noProof w:val="0"/>
          <w:color w:val="auto"/>
        </w:rPr>
        <w:t>&lt;/RepeatBlock-By&gt;</w:t>
      </w:r>
    </w:p>
    <w:p w14:paraId="2647220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1F178E2" w14:textId="77777777" w:rsidR="00BA434B" w:rsidRPr="00AD7E75" w:rsidRDefault="00BA434B" w:rsidP="00BA434B">
      <w:pPr>
        <w:pStyle w:val="NormalBold"/>
      </w:pPr>
      <w:r w:rsidRPr="00AD7E75">
        <w:rPr>
          <w:rStyle w:val="HideTWBExt"/>
          <w:noProof w:val="0"/>
          <w:color w:val="auto"/>
        </w:rPr>
        <w:t>&lt;Article&gt;</w:t>
      </w:r>
      <w:r w:rsidRPr="00AD7E75">
        <w:t>Artikel 41 – stk. 2 – indledning</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474A5561" w14:textId="77777777" w:rsidTr="003A1145">
        <w:trPr>
          <w:trHeight w:val="240"/>
          <w:jc w:val="center"/>
        </w:trPr>
        <w:tc>
          <w:tcPr>
            <w:tcW w:w="9752" w:type="dxa"/>
            <w:gridSpan w:val="2"/>
          </w:tcPr>
          <w:p w14:paraId="77B71FC2" w14:textId="77777777" w:rsidR="00BA434B" w:rsidRPr="00AD7E75" w:rsidRDefault="00BA434B" w:rsidP="003A1145"/>
        </w:tc>
      </w:tr>
      <w:tr w:rsidR="00B20A0D" w:rsidRPr="00AD7E75" w14:paraId="75100113" w14:textId="77777777" w:rsidTr="003A1145">
        <w:trPr>
          <w:trHeight w:val="240"/>
          <w:jc w:val="center"/>
        </w:trPr>
        <w:tc>
          <w:tcPr>
            <w:tcW w:w="4876" w:type="dxa"/>
            <w:hideMark/>
          </w:tcPr>
          <w:p w14:paraId="09BA467B" w14:textId="77777777" w:rsidR="00BA434B" w:rsidRPr="00AD7E75" w:rsidRDefault="00BA434B" w:rsidP="003A1145">
            <w:pPr>
              <w:pStyle w:val="AmColumnHeading"/>
            </w:pPr>
            <w:r w:rsidRPr="00AD7E75">
              <w:t>Kommissionens forslag</w:t>
            </w:r>
          </w:p>
        </w:tc>
        <w:tc>
          <w:tcPr>
            <w:tcW w:w="4876" w:type="dxa"/>
            <w:hideMark/>
          </w:tcPr>
          <w:p w14:paraId="4A2E80CC" w14:textId="77777777" w:rsidR="00BA434B" w:rsidRPr="00AD7E75" w:rsidRDefault="00BA434B" w:rsidP="003A1145">
            <w:pPr>
              <w:pStyle w:val="AmColumnHeading"/>
            </w:pPr>
            <w:r w:rsidRPr="00AD7E75">
              <w:t>Ændringsforslag</w:t>
            </w:r>
          </w:p>
        </w:tc>
      </w:tr>
      <w:tr w:rsidR="00B20A0D" w:rsidRPr="00AD7E75" w14:paraId="0F2C0888" w14:textId="77777777" w:rsidTr="003A1145">
        <w:trPr>
          <w:jc w:val="center"/>
        </w:trPr>
        <w:tc>
          <w:tcPr>
            <w:tcW w:w="4876" w:type="dxa"/>
            <w:hideMark/>
          </w:tcPr>
          <w:p w14:paraId="0206367C" w14:textId="77777777" w:rsidR="00BA434B" w:rsidRPr="00AD7E75" w:rsidRDefault="00BA434B" w:rsidP="003A1145">
            <w:pPr>
              <w:pStyle w:val="Normal6a"/>
            </w:pPr>
            <w:r w:rsidRPr="00AD7E75">
              <w:t>2.</w:t>
            </w:r>
            <w:r w:rsidRPr="00AD7E75">
              <w:tab/>
            </w:r>
            <w:r w:rsidRPr="00AD7E75">
              <w:rPr>
                <w:b/>
                <w:bCs/>
                <w:i/>
                <w:iCs/>
              </w:rPr>
              <w:t>Ved anvendelse af</w:t>
            </w:r>
            <w:r w:rsidRPr="00AD7E75">
              <w:t xml:space="preserve"> en </w:t>
            </w:r>
            <w:r w:rsidRPr="00AD7E75">
              <w:lastRenderedPageBreak/>
              <w:t>grænseprocedure kan der træffes afgørelse om følgende:</w:t>
            </w:r>
          </w:p>
        </w:tc>
        <w:tc>
          <w:tcPr>
            <w:tcW w:w="4876" w:type="dxa"/>
            <w:hideMark/>
          </w:tcPr>
          <w:p w14:paraId="4364DAD5" w14:textId="77777777" w:rsidR="00BA434B" w:rsidRPr="00AD7E75" w:rsidRDefault="00BA434B" w:rsidP="003A1145">
            <w:pPr>
              <w:pStyle w:val="Normal6a"/>
            </w:pPr>
            <w:r w:rsidRPr="00AD7E75">
              <w:lastRenderedPageBreak/>
              <w:t>2.</w:t>
            </w:r>
            <w:r w:rsidRPr="00AD7E75">
              <w:tab/>
            </w:r>
            <w:r w:rsidRPr="00AD7E75">
              <w:rPr>
                <w:b/>
                <w:bCs/>
                <w:i/>
                <w:iCs/>
              </w:rPr>
              <w:t>I</w:t>
            </w:r>
            <w:r w:rsidRPr="00AD7E75">
              <w:t xml:space="preserve"> en grænseprocedure kan der </w:t>
            </w:r>
            <w:r w:rsidRPr="00AD7E75">
              <w:lastRenderedPageBreak/>
              <w:t>træffes afgørelse om følgende:</w:t>
            </w:r>
          </w:p>
        </w:tc>
      </w:tr>
    </w:tbl>
    <w:p w14:paraId="27500A25"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44A204E2" w14:textId="77777777" w:rsidR="00BA434B" w:rsidRPr="006B6E62" w:rsidRDefault="00BA434B" w:rsidP="00BA434B">
      <w:r w:rsidRPr="006B6E62">
        <w:rPr>
          <w:rStyle w:val="HideTWBExt"/>
          <w:noProof w:val="0"/>
          <w:color w:val="auto"/>
        </w:rPr>
        <w:t>&lt;/Amend&gt;</w:t>
      </w:r>
    </w:p>
    <w:p w14:paraId="123A544E"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252</w:t>
      </w:r>
      <w:r w:rsidRPr="006B6E62">
        <w:rPr>
          <w:rStyle w:val="HideTWBExt"/>
          <w:noProof w:val="0"/>
          <w:color w:val="auto"/>
        </w:rPr>
        <w:t>&lt;/NumAm&gt;</w:t>
      </w:r>
    </w:p>
    <w:p w14:paraId="62C0F825"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1FFC8C0B" w14:textId="77777777" w:rsidR="00BA434B" w:rsidRPr="00AD7E75" w:rsidRDefault="00BA434B" w:rsidP="00BA434B">
      <w:pPr>
        <w:pStyle w:val="NormalBold"/>
      </w:pPr>
      <w:r w:rsidRPr="00AD7E75">
        <w:rPr>
          <w:rStyle w:val="HideTWBExt"/>
          <w:noProof w:val="0"/>
          <w:color w:val="auto"/>
        </w:rPr>
        <w:t>&lt;/RepeatBlock-By&gt;</w:t>
      </w:r>
    </w:p>
    <w:p w14:paraId="36954B5A"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8788EDE" w14:textId="77777777" w:rsidR="00BA434B" w:rsidRPr="006B6E62" w:rsidRDefault="00BA434B" w:rsidP="00BA434B">
      <w:pPr>
        <w:pStyle w:val="NormalBold"/>
      </w:pPr>
      <w:r w:rsidRPr="006B6E62">
        <w:rPr>
          <w:rStyle w:val="HideTWBExt"/>
          <w:noProof w:val="0"/>
          <w:color w:val="auto"/>
        </w:rPr>
        <w:t>&lt;Article&gt;</w:t>
      </w:r>
      <w:r w:rsidRPr="006B6E62">
        <w:t>Artikel 41 – stk. 2 – litra a</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7AA44A2B" w14:textId="77777777" w:rsidTr="003A1145">
        <w:trPr>
          <w:trHeight w:val="240"/>
          <w:jc w:val="center"/>
        </w:trPr>
        <w:tc>
          <w:tcPr>
            <w:tcW w:w="9752" w:type="dxa"/>
            <w:gridSpan w:val="2"/>
          </w:tcPr>
          <w:p w14:paraId="640DA5F3" w14:textId="77777777" w:rsidR="00BA434B" w:rsidRPr="006B6E62" w:rsidRDefault="00BA434B" w:rsidP="003A1145"/>
        </w:tc>
      </w:tr>
      <w:tr w:rsidR="00B20A0D" w:rsidRPr="00AD7E75" w14:paraId="53629E09" w14:textId="77777777" w:rsidTr="003A1145">
        <w:trPr>
          <w:trHeight w:val="240"/>
          <w:jc w:val="center"/>
        </w:trPr>
        <w:tc>
          <w:tcPr>
            <w:tcW w:w="4876" w:type="dxa"/>
            <w:hideMark/>
          </w:tcPr>
          <w:p w14:paraId="0BBE4D3C" w14:textId="77777777" w:rsidR="00BA434B" w:rsidRPr="00AD7E75" w:rsidRDefault="00BA434B" w:rsidP="003A1145">
            <w:pPr>
              <w:pStyle w:val="AmColumnHeading"/>
            </w:pPr>
            <w:r w:rsidRPr="00AD7E75">
              <w:t>Kommissionens forslag</w:t>
            </w:r>
          </w:p>
        </w:tc>
        <w:tc>
          <w:tcPr>
            <w:tcW w:w="4876" w:type="dxa"/>
            <w:hideMark/>
          </w:tcPr>
          <w:p w14:paraId="1EA5A2C8" w14:textId="77777777" w:rsidR="00BA434B" w:rsidRPr="00AD7E75" w:rsidRDefault="00BA434B" w:rsidP="003A1145">
            <w:pPr>
              <w:pStyle w:val="AmColumnHeading"/>
            </w:pPr>
            <w:r w:rsidRPr="00AD7E75">
              <w:t>Ændringsforslag</w:t>
            </w:r>
          </w:p>
        </w:tc>
      </w:tr>
      <w:tr w:rsidR="00B20A0D" w:rsidRPr="00AD7E75" w14:paraId="32025AF3" w14:textId="77777777" w:rsidTr="003A1145">
        <w:trPr>
          <w:jc w:val="center"/>
        </w:trPr>
        <w:tc>
          <w:tcPr>
            <w:tcW w:w="4876" w:type="dxa"/>
            <w:hideMark/>
          </w:tcPr>
          <w:p w14:paraId="09558EC6" w14:textId="77777777" w:rsidR="00BA434B" w:rsidRPr="00AD7E75" w:rsidRDefault="00BA434B" w:rsidP="003A1145">
            <w:pPr>
              <w:pStyle w:val="Normal6a"/>
            </w:pPr>
            <w:r w:rsidRPr="00AD7E75">
              <w:rPr>
                <w:b/>
                <w:i/>
              </w:rPr>
              <w:t>a)</w:t>
            </w:r>
            <w:r w:rsidRPr="00AD7E75">
              <w:tab/>
            </w:r>
            <w:r w:rsidRPr="00AD7E75">
              <w:rPr>
                <w:b/>
                <w:i/>
              </w:rPr>
              <w:t>at en ansøgning ikke kan antages til realitetsbehandling, jf. artikel 36</w:t>
            </w:r>
          </w:p>
        </w:tc>
        <w:tc>
          <w:tcPr>
            <w:tcW w:w="4876" w:type="dxa"/>
            <w:hideMark/>
          </w:tcPr>
          <w:p w14:paraId="3252EAB1" w14:textId="77777777" w:rsidR="00BA434B" w:rsidRPr="00AD7E75" w:rsidRDefault="00BA434B" w:rsidP="003A1145">
            <w:pPr>
              <w:pStyle w:val="Normal6a"/>
            </w:pPr>
            <w:r w:rsidRPr="00AD7E75">
              <w:rPr>
                <w:b/>
                <w:i/>
              </w:rPr>
              <w:t>udgår</w:t>
            </w:r>
          </w:p>
        </w:tc>
      </w:tr>
    </w:tbl>
    <w:p w14:paraId="1F67DD2B"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6E9C79A2" w14:textId="77777777" w:rsidR="00BA434B" w:rsidRPr="00AD7E75" w:rsidRDefault="00BA434B" w:rsidP="00BA434B">
      <w:r w:rsidRPr="00AD7E75">
        <w:rPr>
          <w:rStyle w:val="HideTWBExt"/>
          <w:noProof w:val="0"/>
          <w:color w:val="auto"/>
        </w:rPr>
        <w:t>&lt;/Amend&gt;</w:t>
      </w:r>
    </w:p>
    <w:p w14:paraId="172A96F9"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253</w:t>
      </w:r>
      <w:r w:rsidRPr="00AD7E75">
        <w:rPr>
          <w:rStyle w:val="HideTWBExt"/>
          <w:noProof w:val="0"/>
          <w:color w:val="auto"/>
        </w:rPr>
        <w:t>&lt;/NumAm&gt;</w:t>
      </w:r>
    </w:p>
    <w:p w14:paraId="57EE8E25" w14:textId="77777777" w:rsidR="00BA434B" w:rsidRPr="00AD7E75" w:rsidRDefault="00BA434B" w:rsidP="00BA434B">
      <w:pPr>
        <w:pStyle w:val="NormalBold"/>
      </w:pPr>
      <w:r w:rsidRPr="00AD7E75">
        <w:rPr>
          <w:rStyle w:val="HideTWBExt"/>
          <w:noProof w:val="0"/>
          <w:color w:val="auto"/>
        </w:rPr>
        <w:t>&lt;RepeatBlock-By&gt;&lt;Members&gt;</w:t>
      </w:r>
      <w:r w:rsidRPr="00AD7E75">
        <w:t>Bettina Vollath, Sylvie Guillaume, Juan Fernando López Aguilar, Domènec Ruiz Devesa, Elena Yoncheva, Petar Vitanov, Giuliano Pisapia, Birgit Sippel, Javier Moreno Sánchez, Pietro Bartolo</w:t>
      </w:r>
      <w:r w:rsidRPr="00AD7E75">
        <w:rPr>
          <w:rStyle w:val="HideTWBExt"/>
          <w:noProof w:val="0"/>
          <w:color w:val="auto"/>
        </w:rPr>
        <w:t>&lt;/Members&gt;</w:t>
      </w:r>
    </w:p>
    <w:p w14:paraId="75D00A6A" w14:textId="77777777" w:rsidR="00BA434B" w:rsidRPr="00AD7E75" w:rsidRDefault="00BA434B" w:rsidP="00BA434B">
      <w:pPr>
        <w:pStyle w:val="NormalBold"/>
      </w:pPr>
      <w:r w:rsidRPr="00AD7E75">
        <w:rPr>
          <w:rStyle w:val="HideTWBExt"/>
          <w:noProof w:val="0"/>
          <w:color w:val="auto"/>
        </w:rPr>
        <w:t>&lt;/RepeatBlock-By&gt;</w:t>
      </w:r>
    </w:p>
    <w:p w14:paraId="492C70B4"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8EC8E52" w14:textId="77777777" w:rsidR="00BA434B" w:rsidRPr="006B6E62" w:rsidRDefault="00BA434B" w:rsidP="00BA434B">
      <w:pPr>
        <w:pStyle w:val="NormalBold"/>
      </w:pPr>
      <w:r w:rsidRPr="006B6E62">
        <w:rPr>
          <w:rStyle w:val="HideTWBExt"/>
          <w:noProof w:val="0"/>
          <w:color w:val="auto"/>
        </w:rPr>
        <w:t>&lt;Article&gt;</w:t>
      </w:r>
      <w:r w:rsidRPr="006B6E62">
        <w:t>Artikel 41 – stk. 2 – litra a</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05245D05" w14:textId="77777777" w:rsidTr="003A1145">
        <w:trPr>
          <w:trHeight w:val="240"/>
          <w:jc w:val="center"/>
        </w:trPr>
        <w:tc>
          <w:tcPr>
            <w:tcW w:w="9752" w:type="dxa"/>
            <w:gridSpan w:val="2"/>
          </w:tcPr>
          <w:p w14:paraId="361CACF7" w14:textId="77777777" w:rsidR="00BA434B" w:rsidRPr="006B6E62" w:rsidRDefault="00BA434B" w:rsidP="003A1145"/>
        </w:tc>
      </w:tr>
      <w:tr w:rsidR="00B20A0D" w:rsidRPr="00AD7E75" w14:paraId="18E974C8" w14:textId="77777777" w:rsidTr="003A1145">
        <w:trPr>
          <w:trHeight w:val="240"/>
          <w:jc w:val="center"/>
        </w:trPr>
        <w:tc>
          <w:tcPr>
            <w:tcW w:w="4876" w:type="dxa"/>
            <w:hideMark/>
          </w:tcPr>
          <w:p w14:paraId="5F1141C3" w14:textId="77777777" w:rsidR="00BA434B" w:rsidRPr="00AD7E75" w:rsidRDefault="00BA434B" w:rsidP="003A1145">
            <w:pPr>
              <w:pStyle w:val="AmColumnHeading"/>
            </w:pPr>
            <w:r w:rsidRPr="00AD7E75">
              <w:t>Kommissionens forslag</w:t>
            </w:r>
          </w:p>
        </w:tc>
        <w:tc>
          <w:tcPr>
            <w:tcW w:w="4876" w:type="dxa"/>
            <w:hideMark/>
          </w:tcPr>
          <w:p w14:paraId="3414B17A" w14:textId="77777777" w:rsidR="00BA434B" w:rsidRPr="00AD7E75" w:rsidRDefault="00BA434B" w:rsidP="003A1145">
            <w:pPr>
              <w:pStyle w:val="AmColumnHeading"/>
            </w:pPr>
            <w:r w:rsidRPr="00AD7E75">
              <w:t>Ændringsforslag</w:t>
            </w:r>
          </w:p>
        </w:tc>
      </w:tr>
      <w:tr w:rsidR="00B20A0D" w:rsidRPr="00AD7E75" w14:paraId="33BAEE9C" w14:textId="77777777" w:rsidTr="003A1145">
        <w:trPr>
          <w:jc w:val="center"/>
        </w:trPr>
        <w:tc>
          <w:tcPr>
            <w:tcW w:w="4876" w:type="dxa"/>
            <w:hideMark/>
          </w:tcPr>
          <w:p w14:paraId="4F31DFDE" w14:textId="77777777" w:rsidR="00BA434B" w:rsidRPr="00AD7E75" w:rsidRDefault="00BA434B" w:rsidP="003A1145">
            <w:pPr>
              <w:pStyle w:val="Normal6a"/>
            </w:pPr>
            <w:r w:rsidRPr="00AD7E75">
              <w:rPr>
                <w:b/>
                <w:i/>
              </w:rPr>
              <w:t>a)</w:t>
            </w:r>
            <w:r w:rsidRPr="00AD7E75">
              <w:tab/>
            </w:r>
            <w:r w:rsidRPr="00AD7E75">
              <w:rPr>
                <w:b/>
                <w:i/>
              </w:rPr>
              <w:t>at en ansøgning ikke kan antages til realitetsbehandling, jf. artikel 36</w:t>
            </w:r>
          </w:p>
        </w:tc>
        <w:tc>
          <w:tcPr>
            <w:tcW w:w="4876" w:type="dxa"/>
            <w:hideMark/>
          </w:tcPr>
          <w:p w14:paraId="47661EDD" w14:textId="77777777" w:rsidR="00BA434B" w:rsidRPr="00AD7E75" w:rsidRDefault="00BA434B" w:rsidP="003A1145">
            <w:pPr>
              <w:pStyle w:val="Normal6a"/>
            </w:pPr>
            <w:r w:rsidRPr="00AD7E75">
              <w:rPr>
                <w:b/>
                <w:i/>
              </w:rPr>
              <w:t>udgår</w:t>
            </w:r>
          </w:p>
        </w:tc>
      </w:tr>
    </w:tbl>
    <w:p w14:paraId="2560A6D9"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07ED93F3"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40517ED6" w14:textId="77777777" w:rsidR="00BA434B" w:rsidRPr="00AD7E75" w:rsidRDefault="00BA434B" w:rsidP="00BA434B">
      <w:pPr>
        <w:pStyle w:val="AmJustText"/>
      </w:pPr>
      <w:r w:rsidRPr="00AD7E75">
        <w:t>Denne bestemmelse udvider muligheden for at anvende grænseproceduren på mange sager, der dækkes af forslaget fra 2016, herunder personer, der kommer fra et sikkert land, og dem der allerede har søgt asyl. Kun i forbindelse med realitetsbehandlinger bør det foregå i en grænseprocedure.</w:t>
      </w:r>
    </w:p>
    <w:p w14:paraId="117B9C01" w14:textId="77777777" w:rsidR="00BA434B" w:rsidRPr="00AD7E75" w:rsidRDefault="00BA434B" w:rsidP="00BA434B">
      <w:r w:rsidRPr="00AD7E75">
        <w:rPr>
          <w:rStyle w:val="HideTWBExt"/>
          <w:noProof w:val="0"/>
          <w:color w:val="auto"/>
        </w:rPr>
        <w:t>&lt;/Amend&gt;</w:t>
      </w:r>
    </w:p>
    <w:p w14:paraId="2DBB354A"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254</w:t>
      </w:r>
      <w:r w:rsidRPr="00AD7E75">
        <w:rPr>
          <w:rStyle w:val="HideTWBExt"/>
          <w:noProof w:val="0"/>
          <w:color w:val="auto"/>
        </w:rPr>
        <w:t>&lt;/NumAm&gt;</w:t>
      </w:r>
    </w:p>
    <w:p w14:paraId="01F82224"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274272C8" w14:textId="77777777" w:rsidR="00BA434B" w:rsidRPr="00AD7E75" w:rsidRDefault="00BA434B" w:rsidP="00BA434B">
      <w:pPr>
        <w:pStyle w:val="NormalBold"/>
      </w:pPr>
      <w:r w:rsidRPr="00AD7E75">
        <w:rPr>
          <w:rStyle w:val="HideTWBExt"/>
          <w:noProof w:val="0"/>
          <w:color w:val="auto"/>
        </w:rPr>
        <w:t>&lt;/RepeatBlock-By&gt;</w:t>
      </w:r>
    </w:p>
    <w:p w14:paraId="3B3A22DF" w14:textId="77777777" w:rsidR="00BA434B" w:rsidRPr="00AD7E75" w:rsidRDefault="00BA434B" w:rsidP="00BA434B">
      <w:pPr>
        <w:pStyle w:val="NormalBold"/>
      </w:pPr>
      <w:r w:rsidRPr="00AD7E75">
        <w:rPr>
          <w:rStyle w:val="HideTWBExt"/>
          <w:noProof w:val="0"/>
          <w:color w:val="auto"/>
        </w:rPr>
        <w:lastRenderedPageBreak/>
        <w:t>&lt;DocAmend&gt;</w:t>
      </w:r>
      <w:r w:rsidRPr="00AD7E75">
        <w:t>Forslag til forordning</w:t>
      </w:r>
      <w:r w:rsidRPr="00AD7E75">
        <w:rPr>
          <w:rStyle w:val="HideTWBExt"/>
          <w:noProof w:val="0"/>
          <w:color w:val="auto"/>
        </w:rPr>
        <w:t>&lt;/DocAmend&gt;</w:t>
      </w:r>
    </w:p>
    <w:p w14:paraId="4058A90B"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 stk. 2 – litra a</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24BE792C" w14:textId="77777777" w:rsidTr="003A1145">
        <w:trPr>
          <w:trHeight w:val="240"/>
          <w:jc w:val="center"/>
        </w:trPr>
        <w:tc>
          <w:tcPr>
            <w:tcW w:w="9752" w:type="dxa"/>
            <w:gridSpan w:val="2"/>
          </w:tcPr>
          <w:p w14:paraId="2459D148" w14:textId="77777777" w:rsidR="00BA434B" w:rsidRPr="003A1145" w:rsidRDefault="00BA434B" w:rsidP="003A1145">
            <w:pPr>
              <w:rPr>
                <w:lang w:val="fr-FR"/>
              </w:rPr>
            </w:pPr>
          </w:p>
        </w:tc>
      </w:tr>
      <w:tr w:rsidR="00B20A0D" w:rsidRPr="00AD7E75" w14:paraId="4C8EA81A" w14:textId="77777777" w:rsidTr="003A1145">
        <w:trPr>
          <w:trHeight w:val="240"/>
          <w:jc w:val="center"/>
        </w:trPr>
        <w:tc>
          <w:tcPr>
            <w:tcW w:w="4876" w:type="dxa"/>
            <w:hideMark/>
          </w:tcPr>
          <w:p w14:paraId="3A3B416F" w14:textId="77777777" w:rsidR="00BA434B" w:rsidRPr="00AD7E75" w:rsidRDefault="00BA434B" w:rsidP="003A1145">
            <w:pPr>
              <w:pStyle w:val="AmColumnHeading"/>
            </w:pPr>
            <w:r w:rsidRPr="00AD7E75">
              <w:t>Kommissionens forslag</w:t>
            </w:r>
          </w:p>
        </w:tc>
        <w:tc>
          <w:tcPr>
            <w:tcW w:w="4876" w:type="dxa"/>
            <w:hideMark/>
          </w:tcPr>
          <w:p w14:paraId="0E4A1EDC" w14:textId="77777777" w:rsidR="00BA434B" w:rsidRPr="00AD7E75" w:rsidRDefault="00BA434B" w:rsidP="003A1145">
            <w:pPr>
              <w:pStyle w:val="AmColumnHeading"/>
            </w:pPr>
            <w:r w:rsidRPr="00AD7E75">
              <w:t>Ændringsforslag</w:t>
            </w:r>
          </w:p>
        </w:tc>
      </w:tr>
      <w:tr w:rsidR="00B20A0D" w:rsidRPr="00AD7E75" w14:paraId="3CF2B008" w14:textId="77777777" w:rsidTr="003A1145">
        <w:trPr>
          <w:jc w:val="center"/>
        </w:trPr>
        <w:tc>
          <w:tcPr>
            <w:tcW w:w="4876" w:type="dxa"/>
            <w:hideMark/>
          </w:tcPr>
          <w:p w14:paraId="17D3C08B" w14:textId="77777777" w:rsidR="00BA434B" w:rsidRPr="00AD7E75" w:rsidRDefault="00BA434B" w:rsidP="003A1145">
            <w:pPr>
              <w:pStyle w:val="Normal6a"/>
            </w:pPr>
            <w:r w:rsidRPr="00AD7E75">
              <w:rPr>
                <w:b/>
                <w:i/>
              </w:rPr>
              <w:t>a)</w:t>
            </w:r>
            <w:r w:rsidRPr="00AD7E75">
              <w:tab/>
            </w:r>
            <w:r w:rsidRPr="00AD7E75">
              <w:rPr>
                <w:b/>
                <w:i/>
              </w:rPr>
              <w:t>at en ansøgning ikke kan antages til realitetsbehandling, jf. artikel 36</w:t>
            </w:r>
          </w:p>
        </w:tc>
        <w:tc>
          <w:tcPr>
            <w:tcW w:w="4876" w:type="dxa"/>
            <w:hideMark/>
          </w:tcPr>
          <w:p w14:paraId="318E58D5" w14:textId="77777777" w:rsidR="00BA434B" w:rsidRPr="00AD7E75" w:rsidRDefault="00BA434B" w:rsidP="003A1145">
            <w:pPr>
              <w:pStyle w:val="Normal6a"/>
            </w:pPr>
            <w:r w:rsidRPr="00AD7E75">
              <w:rPr>
                <w:b/>
                <w:i/>
              </w:rPr>
              <w:t>udgår</w:t>
            </w:r>
          </w:p>
        </w:tc>
      </w:tr>
    </w:tbl>
    <w:p w14:paraId="4557F5C7"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5A7CA916" w14:textId="77777777" w:rsidR="00BA434B" w:rsidRPr="00AD7E75" w:rsidRDefault="00BA434B" w:rsidP="00BA434B">
      <w:r w:rsidRPr="00AD7E75">
        <w:rPr>
          <w:rStyle w:val="HideTWBExt"/>
          <w:noProof w:val="0"/>
          <w:color w:val="auto"/>
        </w:rPr>
        <w:t>&lt;/Amend&gt;</w:t>
      </w:r>
    </w:p>
    <w:p w14:paraId="2352C889"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255</w:t>
      </w:r>
      <w:r w:rsidRPr="00AD7E75">
        <w:rPr>
          <w:rStyle w:val="HideTWBExt"/>
          <w:noProof w:val="0"/>
          <w:color w:val="auto"/>
        </w:rPr>
        <w:t>&lt;/NumAm&gt;</w:t>
      </w:r>
    </w:p>
    <w:p w14:paraId="39E3F335"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Sira Rego</w:t>
      </w:r>
      <w:r w:rsidRPr="003A1145">
        <w:rPr>
          <w:rStyle w:val="HideTWBExt"/>
          <w:noProof w:val="0"/>
          <w:color w:val="auto"/>
          <w:lang w:val="en-GB"/>
        </w:rPr>
        <w:t>&lt;/Members&gt;</w:t>
      </w:r>
    </w:p>
    <w:p w14:paraId="78F5FE02" w14:textId="77777777" w:rsidR="00BA434B" w:rsidRPr="00AD7E75" w:rsidRDefault="00BA434B" w:rsidP="00BA434B">
      <w:pPr>
        <w:pStyle w:val="NormalBold"/>
      </w:pPr>
      <w:r w:rsidRPr="00AD7E75">
        <w:rPr>
          <w:rStyle w:val="HideTWBExt"/>
          <w:noProof w:val="0"/>
          <w:color w:val="auto"/>
        </w:rPr>
        <w:t>&lt;/RepeatBlock-By&gt;</w:t>
      </w:r>
    </w:p>
    <w:p w14:paraId="101E970E"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0959F2D"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 xml:space="preserve"> Artikel 41 – stk. 2 – litra b</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5DAC192F" w14:textId="77777777" w:rsidTr="003A1145">
        <w:trPr>
          <w:trHeight w:val="240"/>
          <w:jc w:val="center"/>
        </w:trPr>
        <w:tc>
          <w:tcPr>
            <w:tcW w:w="9752" w:type="dxa"/>
            <w:gridSpan w:val="2"/>
          </w:tcPr>
          <w:p w14:paraId="07081F79" w14:textId="77777777" w:rsidR="00BA434B" w:rsidRPr="003A1145" w:rsidRDefault="00BA434B" w:rsidP="003A1145">
            <w:pPr>
              <w:rPr>
                <w:lang w:val="fr-FR"/>
              </w:rPr>
            </w:pPr>
          </w:p>
        </w:tc>
      </w:tr>
      <w:tr w:rsidR="00B20A0D" w:rsidRPr="00AD7E75" w14:paraId="354F9E14" w14:textId="77777777" w:rsidTr="003A1145">
        <w:trPr>
          <w:trHeight w:val="240"/>
          <w:jc w:val="center"/>
        </w:trPr>
        <w:tc>
          <w:tcPr>
            <w:tcW w:w="4876" w:type="dxa"/>
            <w:hideMark/>
          </w:tcPr>
          <w:p w14:paraId="2E4EF635" w14:textId="77777777" w:rsidR="00BA434B" w:rsidRPr="00AD7E75" w:rsidRDefault="00BA434B" w:rsidP="003A1145">
            <w:pPr>
              <w:pStyle w:val="AmColumnHeading"/>
            </w:pPr>
            <w:r w:rsidRPr="00AD7E75">
              <w:t>Kommissionens forslag</w:t>
            </w:r>
          </w:p>
        </w:tc>
        <w:tc>
          <w:tcPr>
            <w:tcW w:w="4876" w:type="dxa"/>
            <w:hideMark/>
          </w:tcPr>
          <w:p w14:paraId="26480E0C" w14:textId="77777777" w:rsidR="00BA434B" w:rsidRPr="00AD7E75" w:rsidRDefault="00BA434B" w:rsidP="003A1145">
            <w:pPr>
              <w:pStyle w:val="AmColumnHeading"/>
            </w:pPr>
            <w:r w:rsidRPr="00AD7E75">
              <w:t>Ændringsforslag</w:t>
            </w:r>
          </w:p>
        </w:tc>
      </w:tr>
      <w:tr w:rsidR="00B20A0D" w:rsidRPr="00AD7E75" w14:paraId="7FF6CF15" w14:textId="77777777" w:rsidTr="003A1145">
        <w:trPr>
          <w:jc w:val="center"/>
        </w:trPr>
        <w:tc>
          <w:tcPr>
            <w:tcW w:w="4876" w:type="dxa"/>
            <w:hideMark/>
          </w:tcPr>
          <w:p w14:paraId="4A703630" w14:textId="77777777" w:rsidR="00BA434B" w:rsidRPr="00AD7E75" w:rsidRDefault="00BA434B" w:rsidP="003A1145">
            <w:pPr>
              <w:pStyle w:val="Normal6a"/>
            </w:pPr>
            <w:r w:rsidRPr="00AD7E75">
              <w:rPr>
                <w:b/>
                <w:i/>
              </w:rPr>
              <w:t>b)</w:t>
            </w:r>
            <w:r w:rsidRPr="00AD7E75">
              <w:tab/>
            </w:r>
            <w:r w:rsidRPr="00AD7E75">
              <w:rPr>
                <w:b/>
                <w:i/>
              </w:rPr>
              <w:t>om en ansøgning skal realitetsbehandles efter en fremskyndet behandlingsprocedure i de tilfælde, der er anført i artikel 40, stk. 1.</w:t>
            </w:r>
          </w:p>
        </w:tc>
        <w:tc>
          <w:tcPr>
            <w:tcW w:w="4876" w:type="dxa"/>
            <w:hideMark/>
          </w:tcPr>
          <w:p w14:paraId="4DDBAFDF" w14:textId="77777777" w:rsidR="00BA434B" w:rsidRPr="00AD7E75" w:rsidRDefault="00BA434B" w:rsidP="003A1145">
            <w:pPr>
              <w:pStyle w:val="Normal6a"/>
            </w:pPr>
            <w:r w:rsidRPr="00AD7E75">
              <w:rPr>
                <w:b/>
                <w:i/>
              </w:rPr>
              <w:t>udgår</w:t>
            </w:r>
          </w:p>
        </w:tc>
      </w:tr>
    </w:tbl>
    <w:p w14:paraId="3A734700"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737793E7" w14:textId="77777777" w:rsidR="00BA434B" w:rsidRPr="00AD7E75" w:rsidRDefault="00BA434B" w:rsidP="00BA434B">
      <w:r w:rsidRPr="00AD7E75">
        <w:rPr>
          <w:rStyle w:val="HideTWBExt"/>
          <w:noProof w:val="0"/>
          <w:color w:val="auto"/>
        </w:rPr>
        <w:t>&lt;/Amend&gt;</w:t>
      </w:r>
    </w:p>
    <w:p w14:paraId="0FB6134C"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256</w:t>
      </w:r>
      <w:r w:rsidRPr="00AD7E75">
        <w:rPr>
          <w:rStyle w:val="HideTWBExt"/>
          <w:noProof w:val="0"/>
          <w:color w:val="auto"/>
        </w:rPr>
        <w:t>&lt;/NumAm&gt;</w:t>
      </w:r>
    </w:p>
    <w:p w14:paraId="570EF28C"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Erik Marquardt</w:t>
      </w:r>
      <w:r w:rsidRPr="003A1145">
        <w:rPr>
          <w:rStyle w:val="HideTWBExt"/>
          <w:noProof w:val="0"/>
          <w:color w:val="auto"/>
          <w:lang w:val="en-GB"/>
        </w:rPr>
        <w:t>&lt;/Members&gt;</w:t>
      </w:r>
    </w:p>
    <w:p w14:paraId="737BB794" w14:textId="77777777" w:rsidR="00BA434B" w:rsidRPr="00AD7E75" w:rsidRDefault="00BA434B" w:rsidP="00BA434B">
      <w:pPr>
        <w:pStyle w:val="NormalBold"/>
      </w:pPr>
      <w:r w:rsidRPr="00AD7E75">
        <w:rPr>
          <w:rStyle w:val="HideTWBExt"/>
          <w:noProof w:val="0"/>
          <w:color w:val="auto"/>
        </w:rPr>
        <w:t>&lt;/RepeatBlock-By&gt;</w:t>
      </w:r>
    </w:p>
    <w:p w14:paraId="6C3E96FC"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83322E1"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 stk. 2 – litra b</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228E618B" w14:textId="77777777" w:rsidTr="003A1145">
        <w:trPr>
          <w:trHeight w:val="240"/>
          <w:jc w:val="center"/>
        </w:trPr>
        <w:tc>
          <w:tcPr>
            <w:tcW w:w="9752" w:type="dxa"/>
            <w:gridSpan w:val="2"/>
          </w:tcPr>
          <w:p w14:paraId="1CCDE9C8" w14:textId="77777777" w:rsidR="00BA434B" w:rsidRPr="003A1145" w:rsidRDefault="00BA434B" w:rsidP="003A1145">
            <w:pPr>
              <w:rPr>
                <w:lang w:val="fr-FR"/>
              </w:rPr>
            </w:pPr>
          </w:p>
        </w:tc>
      </w:tr>
      <w:tr w:rsidR="00B20A0D" w:rsidRPr="00AD7E75" w14:paraId="7BA5FDAB" w14:textId="77777777" w:rsidTr="003A1145">
        <w:trPr>
          <w:trHeight w:val="240"/>
          <w:jc w:val="center"/>
        </w:trPr>
        <w:tc>
          <w:tcPr>
            <w:tcW w:w="4876" w:type="dxa"/>
            <w:hideMark/>
          </w:tcPr>
          <w:p w14:paraId="4B40DAB3" w14:textId="77777777" w:rsidR="00BA434B" w:rsidRPr="00AD7E75" w:rsidRDefault="00BA434B" w:rsidP="003A1145">
            <w:pPr>
              <w:pStyle w:val="AmColumnHeading"/>
            </w:pPr>
            <w:r w:rsidRPr="00AD7E75">
              <w:t>Kommissionens forslag</w:t>
            </w:r>
          </w:p>
        </w:tc>
        <w:tc>
          <w:tcPr>
            <w:tcW w:w="4876" w:type="dxa"/>
            <w:hideMark/>
          </w:tcPr>
          <w:p w14:paraId="1212F0A1" w14:textId="77777777" w:rsidR="00BA434B" w:rsidRPr="00AD7E75" w:rsidRDefault="00BA434B" w:rsidP="003A1145">
            <w:pPr>
              <w:pStyle w:val="AmColumnHeading"/>
            </w:pPr>
            <w:r w:rsidRPr="00AD7E75">
              <w:t>Ændringsforslag</w:t>
            </w:r>
          </w:p>
        </w:tc>
      </w:tr>
      <w:tr w:rsidR="00B20A0D" w:rsidRPr="00AD7E75" w14:paraId="3714B622" w14:textId="77777777" w:rsidTr="003A1145">
        <w:trPr>
          <w:jc w:val="center"/>
        </w:trPr>
        <w:tc>
          <w:tcPr>
            <w:tcW w:w="4876" w:type="dxa"/>
            <w:hideMark/>
          </w:tcPr>
          <w:p w14:paraId="2A017744" w14:textId="77777777" w:rsidR="00BA434B" w:rsidRPr="00AD7E75" w:rsidRDefault="00BA434B" w:rsidP="003A1145">
            <w:pPr>
              <w:pStyle w:val="Normal6a"/>
            </w:pPr>
            <w:r w:rsidRPr="00AD7E75">
              <w:rPr>
                <w:b/>
                <w:i/>
              </w:rPr>
              <w:t>b)</w:t>
            </w:r>
            <w:r w:rsidRPr="00AD7E75">
              <w:tab/>
            </w:r>
            <w:r w:rsidRPr="00AD7E75">
              <w:rPr>
                <w:b/>
                <w:i/>
              </w:rPr>
              <w:t>om en ansøgning skal realitetsbehandles efter en fremskyndet behandlingsprocedure i de tilfælde, der er anført i artikel 40, stk. 1.</w:t>
            </w:r>
          </w:p>
        </w:tc>
        <w:tc>
          <w:tcPr>
            <w:tcW w:w="4876" w:type="dxa"/>
            <w:hideMark/>
          </w:tcPr>
          <w:p w14:paraId="15494625" w14:textId="77777777" w:rsidR="00BA434B" w:rsidRPr="00AD7E75" w:rsidRDefault="00BA434B" w:rsidP="003A1145">
            <w:pPr>
              <w:pStyle w:val="Normal6a"/>
            </w:pPr>
            <w:r w:rsidRPr="00AD7E75">
              <w:rPr>
                <w:b/>
                <w:i/>
              </w:rPr>
              <w:t>udgår</w:t>
            </w:r>
          </w:p>
        </w:tc>
      </w:tr>
    </w:tbl>
    <w:p w14:paraId="309C1523"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6EE3B0EF" w14:textId="77777777" w:rsidR="00BA434B" w:rsidRPr="00AD7E75" w:rsidRDefault="00BA434B" w:rsidP="00BA434B">
      <w:r w:rsidRPr="00AD7E75">
        <w:rPr>
          <w:rStyle w:val="HideTWBExt"/>
          <w:noProof w:val="0"/>
          <w:color w:val="auto"/>
        </w:rPr>
        <w:t>&lt;/Amend&gt;</w:t>
      </w:r>
    </w:p>
    <w:p w14:paraId="18C3AB7D"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257</w:t>
      </w:r>
      <w:r w:rsidRPr="00AD7E75">
        <w:rPr>
          <w:rStyle w:val="HideTWBExt"/>
          <w:noProof w:val="0"/>
          <w:color w:val="auto"/>
        </w:rPr>
        <w:t>&lt;/NumAm&gt;</w:t>
      </w:r>
    </w:p>
    <w:p w14:paraId="25969A07"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Balázs Hidvéghi, Loránt Vincze</w:t>
      </w:r>
      <w:r w:rsidRPr="003A1145">
        <w:rPr>
          <w:rStyle w:val="HideTWBExt"/>
          <w:noProof w:val="0"/>
          <w:color w:val="auto"/>
          <w:lang w:val="en-GB"/>
        </w:rPr>
        <w:t>&lt;/Members&gt;</w:t>
      </w:r>
    </w:p>
    <w:p w14:paraId="1D9FBA30" w14:textId="77777777" w:rsidR="00BA434B" w:rsidRPr="00AD7E75" w:rsidRDefault="00BA434B" w:rsidP="00BA434B">
      <w:pPr>
        <w:pStyle w:val="NormalBold"/>
      </w:pPr>
      <w:r w:rsidRPr="00AD7E75">
        <w:rPr>
          <w:rStyle w:val="HideTWBExt"/>
          <w:noProof w:val="0"/>
          <w:color w:val="auto"/>
        </w:rPr>
        <w:t>&lt;/RepeatBlock-By&gt;</w:t>
      </w:r>
    </w:p>
    <w:p w14:paraId="13B68D65"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D5B19E1" w14:textId="77777777" w:rsidR="00BA434B" w:rsidRPr="003A1145" w:rsidRDefault="00BA434B" w:rsidP="00BA434B">
      <w:pPr>
        <w:pStyle w:val="NormalBold"/>
        <w:rPr>
          <w:lang w:val="fr-FR"/>
        </w:rPr>
      </w:pPr>
      <w:r w:rsidRPr="003A1145">
        <w:rPr>
          <w:rStyle w:val="HideTWBExt"/>
          <w:noProof w:val="0"/>
          <w:color w:val="auto"/>
          <w:lang w:val="fr-FR"/>
        </w:rPr>
        <w:lastRenderedPageBreak/>
        <w:t>&lt;Article&gt;</w:t>
      </w:r>
      <w:r w:rsidRPr="003A1145">
        <w:rPr>
          <w:lang w:val="fr-FR"/>
        </w:rPr>
        <w:t>Artikel 41 – stk. 2 – litra b</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1DF05B01" w14:textId="77777777" w:rsidTr="003A1145">
        <w:trPr>
          <w:trHeight w:val="240"/>
          <w:jc w:val="center"/>
        </w:trPr>
        <w:tc>
          <w:tcPr>
            <w:tcW w:w="9752" w:type="dxa"/>
            <w:gridSpan w:val="2"/>
          </w:tcPr>
          <w:p w14:paraId="0AFCC3CE" w14:textId="77777777" w:rsidR="00BA434B" w:rsidRPr="003A1145" w:rsidRDefault="00BA434B" w:rsidP="003A1145">
            <w:pPr>
              <w:rPr>
                <w:lang w:val="fr-FR"/>
              </w:rPr>
            </w:pPr>
          </w:p>
        </w:tc>
      </w:tr>
      <w:tr w:rsidR="00B20A0D" w:rsidRPr="00AD7E75" w14:paraId="5525F36F" w14:textId="77777777" w:rsidTr="003A1145">
        <w:trPr>
          <w:trHeight w:val="240"/>
          <w:jc w:val="center"/>
        </w:trPr>
        <w:tc>
          <w:tcPr>
            <w:tcW w:w="4876" w:type="dxa"/>
            <w:hideMark/>
          </w:tcPr>
          <w:p w14:paraId="28DFEC70" w14:textId="77777777" w:rsidR="00BA434B" w:rsidRPr="00AD7E75" w:rsidRDefault="00BA434B" w:rsidP="003A1145">
            <w:pPr>
              <w:pStyle w:val="AmColumnHeading"/>
            </w:pPr>
            <w:r w:rsidRPr="00AD7E75">
              <w:t>Kommissionens forslag</w:t>
            </w:r>
          </w:p>
        </w:tc>
        <w:tc>
          <w:tcPr>
            <w:tcW w:w="4876" w:type="dxa"/>
            <w:hideMark/>
          </w:tcPr>
          <w:p w14:paraId="317E4B92" w14:textId="77777777" w:rsidR="00BA434B" w:rsidRPr="00AD7E75" w:rsidRDefault="00BA434B" w:rsidP="003A1145">
            <w:pPr>
              <w:pStyle w:val="AmColumnHeading"/>
            </w:pPr>
            <w:r w:rsidRPr="00AD7E75">
              <w:t>Ændringsforslag</w:t>
            </w:r>
          </w:p>
        </w:tc>
      </w:tr>
      <w:tr w:rsidR="00B20A0D" w:rsidRPr="00AD7E75" w14:paraId="0FF2F38F" w14:textId="77777777" w:rsidTr="003A1145">
        <w:trPr>
          <w:jc w:val="center"/>
        </w:trPr>
        <w:tc>
          <w:tcPr>
            <w:tcW w:w="4876" w:type="dxa"/>
            <w:hideMark/>
          </w:tcPr>
          <w:p w14:paraId="2BF8C989" w14:textId="77777777" w:rsidR="00BA434B" w:rsidRPr="00AD7E75" w:rsidRDefault="00BA434B" w:rsidP="003A1145">
            <w:pPr>
              <w:pStyle w:val="Normal6a"/>
            </w:pPr>
            <w:r w:rsidRPr="00AD7E75">
              <w:t>b)</w:t>
            </w:r>
            <w:r w:rsidRPr="00AD7E75">
              <w:tab/>
              <w:t xml:space="preserve">om en ansøgning skal realitetsbehandles </w:t>
            </w:r>
            <w:r w:rsidRPr="00AD7E75">
              <w:rPr>
                <w:b/>
                <w:bCs/>
                <w:i/>
                <w:iCs/>
              </w:rPr>
              <w:t>efter en fremskyndet behandlingsprocedure i de tilfælde, der er anført i artikel 40, stk. 1</w:t>
            </w:r>
            <w:r w:rsidRPr="00AD7E75">
              <w:t xml:space="preserve"> </w:t>
            </w:r>
          </w:p>
        </w:tc>
        <w:tc>
          <w:tcPr>
            <w:tcW w:w="4876" w:type="dxa"/>
            <w:hideMark/>
          </w:tcPr>
          <w:p w14:paraId="025848F1" w14:textId="77777777" w:rsidR="00BA434B" w:rsidRPr="00AD7E75" w:rsidRDefault="00BA434B" w:rsidP="003A1145">
            <w:pPr>
              <w:pStyle w:val="Normal6a"/>
            </w:pPr>
            <w:r w:rsidRPr="00AD7E75">
              <w:t>b)</w:t>
            </w:r>
            <w:r w:rsidRPr="00AD7E75">
              <w:tab/>
              <w:t>om en ansøgning skal realitetsbehandles</w:t>
            </w:r>
            <w:r w:rsidRPr="00AD7E75">
              <w:rPr>
                <w:b/>
                <w:bCs/>
                <w:i/>
                <w:iCs/>
              </w:rPr>
              <w:t>.</w:t>
            </w:r>
          </w:p>
        </w:tc>
      </w:tr>
    </w:tbl>
    <w:p w14:paraId="76767CA8"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3A99235B" w14:textId="77777777" w:rsidR="00BA434B" w:rsidRPr="006B6E62" w:rsidRDefault="00BA434B" w:rsidP="00BA434B">
      <w:r w:rsidRPr="006B6E62">
        <w:rPr>
          <w:rStyle w:val="HideTWBExt"/>
          <w:noProof w:val="0"/>
          <w:color w:val="auto"/>
        </w:rPr>
        <w:t>&lt;/Amend&gt;</w:t>
      </w:r>
    </w:p>
    <w:p w14:paraId="73327019"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258</w:t>
      </w:r>
      <w:r w:rsidRPr="006B6E62">
        <w:rPr>
          <w:rStyle w:val="HideTWBExt"/>
          <w:noProof w:val="0"/>
          <w:color w:val="auto"/>
        </w:rPr>
        <w:t>&lt;/NumAm&gt;</w:t>
      </w:r>
    </w:p>
    <w:p w14:paraId="71036803"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2ABA41E3" w14:textId="77777777" w:rsidR="00BA434B" w:rsidRPr="006B6E62" w:rsidRDefault="00BA434B" w:rsidP="00BA434B">
      <w:pPr>
        <w:pStyle w:val="NormalBold"/>
      </w:pPr>
      <w:r w:rsidRPr="006B6E62">
        <w:rPr>
          <w:rStyle w:val="HideTWBExt"/>
          <w:noProof w:val="0"/>
          <w:color w:val="auto"/>
        </w:rPr>
        <w:t>&lt;/RepeatBlock-By&gt;</w:t>
      </w:r>
    </w:p>
    <w:p w14:paraId="467E729D"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BFFC002" w14:textId="77777777" w:rsidR="00BA434B" w:rsidRPr="00AD7E75" w:rsidRDefault="00BA434B" w:rsidP="00BA434B">
      <w:pPr>
        <w:pStyle w:val="NormalBold"/>
      </w:pPr>
      <w:r w:rsidRPr="00AD7E75">
        <w:rPr>
          <w:rStyle w:val="HideTWBExt"/>
          <w:noProof w:val="0"/>
          <w:color w:val="auto"/>
        </w:rPr>
        <w:t>&lt;Article&gt;</w:t>
      </w:r>
      <w:r w:rsidRPr="00AD7E75">
        <w:t>Artikel 41 – stk. 3</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51B03CAD" w14:textId="77777777" w:rsidTr="003A1145">
        <w:trPr>
          <w:trHeight w:val="240"/>
          <w:jc w:val="center"/>
        </w:trPr>
        <w:tc>
          <w:tcPr>
            <w:tcW w:w="9752" w:type="dxa"/>
            <w:gridSpan w:val="2"/>
          </w:tcPr>
          <w:p w14:paraId="1D75F7CD" w14:textId="77777777" w:rsidR="00BA434B" w:rsidRPr="00AD7E75" w:rsidRDefault="00BA434B" w:rsidP="003A1145"/>
        </w:tc>
      </w:tr>
      <w:tr w:rsidR="00B20A0D" w:rsidRPr="00AD7E75" w14:paraId="47C7B139" w14:textId="77777777" w:rsidTr="003A1145">
        <w:trPr>
          <w:trHeight w:val="240"/>
          <w:jc w:val="center"/>
        </w:trPr>
        <w:tc>
          <w:tcPr>
            <w:tcW w:w="4876" w:type="dxa"/>
            <w:hideMark/>
          </w:tcPr>
          <w:p w14:paraId="7114A471" w14:textId="77777777" w:rsidR="00BA434B" w:rsidRPr="00AD7E75" w:rsidRDefault="00BA434B" w:rsidP="003A1145">
            <w:pPr>
              <w:pStyle w:val="AmColumnHeading"/>
            </w:pPr>
            <w:r w:rsidRPr="00AD7E75">
              <w:t>Kommissionens forslag</w:t>
            </w:r>
          </w:p>
        </w:tc>
        <w:tc>
          <w:tcPr>
            <w:tcW w:w="4876" w:type="dxa"/>
            <w:hideMark/>
          </w:tcPr>
          <w:p w14:paraId="3FF57CF6" w14:textId="77777777" w:rsidR="00BA434B" w:rsidRPr="00AD7E75" w:rsidRDefault="00BA434B" w:rsidP="003A1145">
            <w:pPr>
              <w:pStyle w:val="AmColumnHeading"/>
            </w:pPr>
            <w:r w:rsidRPr="00AD7E75">
              <w:t>Ændringsforslag</w:t>
            </w:r>
          </w:p>
        </w:tc>
      </w:tr>
      <w:tr w:rsidR="00B20A0D" w:rsidRPr="00AD7E75" w14:paraId="16B942F9" w14:textId="77777777" w:rsidTr="003A1145">
        <w:trPr>
          <w:jc w:val="center"/>
        </w:trPr>
        <w:tc>
          <w:tcPr>
            <w:tcW w:w="4876" w:type="dxa"/>
            <w:hideMark/>
          </w:tcPr>
          <w:p w14:paraId="52E6B8F7" w14:textId="77777777" w:rsidR="00BA434B" w:rsidRPr="00AD7E75" w:rsidRDefault="00BA434B" w:rsidP="003A1145">
            <w:pPr>
              <w:pStyle w:val="Normal6a"/>
            </w:pPr>
            <w:r w:rsidRPr="00AD7E75">
              <w:rPr>
                <w:b/>
                <w:i/>
              </w:rPr>
              <w:t>3.</w:t>
            </w:r>
            <w:r w:rsidRPr="00AD7E75">
              <w:tab/>
            </w:r>
            <w:r w:rsidRPr="00AD7E75">
              <w:rPr>
                <w:b/>
                <w:i/>
              </w:rPr>
              <w:t>Medlemsstaterne behandler en ansøgning efter en grænseprocedure i de tilfælde, der er nævnt i stk. 1, hvis de omstændigheder, der er anført i artikel 40, stk. 1, litra c), f) eller i), gør sig gældende.</w:t>
            </w:r>
          </w:p>
        </w:tc>
        <w:tc>
          <w:tcPr>
            <w:tcW w:w="4876" w:type="dxa"/>
            <w:hideMark/>
          </w:tcPr>
          <w:p w14:paraId="7852ACBA" w14:textId="77777777" w:rsidR="00BA434B" w:rsidRPr="00AD7E75" w:rsidRDefault="00BA434B" w:rsidP="003A1145">
            <w:pPr>
              <w:pStyle w:val="Normal6a"/>
            </w:pPr>
            <w:r w:rsidRPr="00AD7E75">
              <w:rPr>
                <w:b/>
                <w:i/>
              </w:rPr>
              <w:t>udgår</w:t>
            </w:r>
          </w:p>
        </w:tc>
      </w:tr>
    </w:tbl>
    <w:p w14:paraId="5C4B1768"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47CDDF86" w14:textId="77777777" w:rsidR="00BA434B" w:rsidRPr="00AD7E75" w:rsidRDefault="00BA434B" w:rsidP="00BA434B">
      <w:r w:rsidRPr="00AD7E75">
        <w:rPr>
          <w:rStyle w:val="HideTWBExt"/>
          <w:noProof w:val="0"/>
          <w:color w:val="auto"/>
        </w:rPr>
        <w:t>&lt;/Amend&gt;</w:t>
      </w:r>
    </w:p>
    <w:p w14:paraId="3647BF4B"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259</w:t>
      </w:r>
      <w:r w:rsidRPr="00AD7E75">
        <w:rPr>
          <w:rStyle w:val="HideTWBExt"/>
          <w:noProof w:val="0"/>
          <w:color w:val="auto"/>
        </w:rPr>
        <w:t>&lt;/NumAm&gt;</w:t>
      </w:r>
    </w:p>
    <w:p w14:paraId="79827104"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Sira Rego</w:t>
      </w:r>
      <w:r w:rsidRPr="003A1145">
        <w:rPr>
          <w:rStyle w:val="HideTWBExt"/>
          <w:noProof w:val="0"/>
          <w:color w:val="auto"/>
          <w:lang w:val="en-GB"/>
        </w:rPr>
        <w:t>&lt;/Members&gt;</w:t>
      </w:r>
    </w:p>
    <w:p w14:paraId="1C369F51" w14:textId="77777777" w:rsidR="00BA434B" w:rsidRPr="00AD7E75" w:rsidRDefault="00BA434B" w:rsidP="00BA434B">
      <w:pPr>
        <w:pStyle w:val="NormalBold"/>
      </w:pPr>
      <w:r w:rsidRPr="00AD7E75">
        <w:rPr>
          <w:rStyle w:val="HideTWBExt"/>
          <w:noProof w:val="0"/>
          <w:color w:val="auto"/>
        </w:rPr>
        <w:t>&lt;/RepeatBlock-By&gt;</w:t>
      </w:r>
    </w:p>
    <w:p w14:paraId="768A9973"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E2DC55E" w14:textId="77777777" w:rsidR="00BA434B" w:rsidRPr="00AD7E75" w:rsidRDefault="00BA434B" w:rsidP="00BA434B">
      <w:pPr>
        <w:pStyle w:val="NormalBold"/>
      </w:pPr>
      <w:r w:rsidRPr="00AD7E75">
        <w:rPr>
          <w:rStyle w:val="HideTWBExt"/>
          <w:noProof w:val="0"/>
          <w:color w:val="auto"/>
        </w:rPr>
        <w:t>&lt;Article&gt;</w:t>
      </w:r>
      <w:r w:rsidRPr="00AD7E75">
        <w:t>Artikel 41 – stk. 3</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08B9D3E6" w14:textId="77777777" w:rsidTr="003A1145">
        <w:trPr>
          <w:trHeight w:val="240"/>
          <w:jc w:val="center"/>
        </w:trPr>
        <w:tc>
          <w:tcPr>
            <w:tcW w:w="9752" w:type="dxa"/>
            <w:gridSpan w:val="2"/>
          </w:tcPr>
          <w:p w14:paraId="7CF972E6" w14:textId="77777777" w:rsidR="00BA434B" w:rsidRPr="00AD7E75" w:rsidRDefault="00BA434B" w:rsidP="003A1145"/>
        </w:tc>
      </w:tr>
      <w:tr w:rsidR="00B20A0D" w:rsidRPr="00AD7E75" w14:paraId="5F7B12A8" w14:textId="77777777" w:rsidTr="003A1145">
        <w:trPr>
          <w:trHeight w:val="240"/>
          <w:jc w:val="center"/>
        </w:trPr>
        <w:tc>
          <w:tcPr>
            <w:tcW w:w="4876" w:type="dxa"/>
            <w:hideMark/>
          </w:tcPr>
          <w:p w14:paraId="5C02D939" w14:textId="77777777" w:rsidR="00BA434B" w:rsidRPr="00AD7E75" w:rsidRDefault="00BA434B" w:rsidP="003A1145">
            <w:pPr>
              <w:pStyle w:val="AmColumnHeading"/>
            </w:pPr>
            <w:r w:rsidRPr="00AD7E75">
              <w:t>Kommissionens forslag</w:t>
            </w:r>
          </w:p>
        </w:tc>
        <w:tc>
          <w:tcPr>
            <w:tcW w:w="4876" w:type="dxa"/>
            <w:hideMark/>
          </w:tcPr>
          <w:p w14:paraId="74544229" w14:textId="77777777" w:rsidR="00BA434B" w:rsidRPr="00AD7E75" w:rsidRDefault="00BA434B" w:rsidP="003A1145">
            <w:pPr>
              <w:pStyle w:val="AmColumnHeading"/>
            </w:pPr>
            <w:r w:rsidRPr="00AD7E75">
              <w:t>Ændringsforslag</w:t>
            </w:r>
          </w:p>
        </w:tc>
      </w:tr>
      <w:tr w:rsidR="00B20A0D" w:rsidRPr="00AD7E75" w14:paraId="7C45C751" w14:textId="77777777" w:rsidTr="003A1145">
        <w:trPr>
          <w:jc w:val="center"/>
        </w:trPr>
        <w:tc>
          <w:tcPr>
            <w:tcW w:w="4876" w:type="dxa"/>
            <w:hideMark/>
          </w:tcPr>
          <w:p w14:paraId="0F87A94D" w14:textId="77777777" w:rsidR="00BA434B" w:rsidRPr="00AD7E75" w:rsidRDefault="00BA434B" w:rsidP="003A1145">
            <w:pPr>
              <w:pStyle w:val="Normal6a"/>
            </w:pPr>
            <w:r w:rsidRPr="00AD7E75">
              <w:rPr>
                <w:b/>
                <w:i/>
              </w:rPr>
              <w:t>3.</w:t>
            </w:r>
            <w:r w:rsidRPr="00AD7E75">
              <w:tab/>
            </w:r>
            <w:r w:rsidRPr="00AD7E75">
              <w:rPr>
                <w:b/>
                <w:i/>
              </w:rPr>
              <w:t>Medlemsstaterne behandler en ansøgning efter en grænseprocedure i de tilfælde, der er nævnt i stk. 1, hvis de omstændigheder, der er anført i artikel 40, stk. 1, litra c), f) eller i), gør sig gældende.</w:t>
            </w:r>
          </w:p>
        </w:tc>
        <w:tc>
          <w:tcPr>
            <w:tcW w:w="4876" w:type="dxa"/>
            <w:hideMark/>
          </w:tcPr>
          <w:p w14:paraId="6276A286" w14:textId="77777777" w:rsidR="00BA434B" w:rsidRPr="00AD7E75" w:rsidRDefault="00BA434B" w:rsidP="003A1145">
            <w:pPr>
              <w:pStyle w:val="Normal6a"/>
            </w:pPr>
            <w:r w:rsidRPr="00AD7E75">
              <w:rPr>
                <w:b/>
                <w:i/>
              </w:rPr>
              <w:t>udgår</w:t>
            </w:r>
          </w:p>
        </w:tc>
      </w:tr>
    </w:tbl>
    <w:p w14:paraId="1BFC6A0F"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3D7D9033" w14:textId="77777777" w:rsidR="00BA434B" w:rsidRPr="00AD7E75" w:rsidRDefault="00BA434B" w:rsidP="00BA434B">
      <w:r w:rsidRPr="00AD7E75">
        <w:rPr>
          <w:rStyle w:val="HideTWBExt"/>
          <w:noProof w:val="0"/>
          <w:color w:val="auto"/>
        </w:rPr>
        <w:lastRenderedPageBreak/>
        <w:t>&lt;/Amend&gt;</w:t>
      </w:r>
    </w:p>
    <w:p w14:paraId="5A4F768F"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260</w:t>
      </w:r>
      <w:r w:rsidRPr="00AD7E75">
        <w:rPr>
          <w:rStyle w:val="HideTWBExt"/>
          <w:noProof w:val="0"/>
          <w:color w:val="auto"/>
        </w:rPr>
        <w:t>&lt;/NumAm&gt;</w:t>
      </w:r>
    </w:p>
    <w:p w14:paraId="35843659" w14:textId="77777777" w:rsidR="00BA434B" w:rsidRPr="00AD7E75" w:rsidRDefault="00BA434B" w:rsidP="00BA434B">
      <w:pPr>
        <w:pStyle w:val="NormalBold"/>
      </w:pPr>
      <w:r w:rsidRPr="00AD7E75">
        <w:rPr>
          <w:rStyle w:val="HideTWBExt"/>
          <w:noProof w:val="0"/>
          <w:color w:val="auto"/>
        </w:rPr>
        <w:t>&lt;RepeatBlock-By&gt;&lt;Members&gt;</w:t>
      </w:r>
      <w:r w:rsidRPr="00AD7E75">
        <w:t>Bettina Vollath, Sylvie Guillaume, Juan Fernando López Aguilar, Domènec Ruiz Devesa, Elena Yoncheva, Petar Vitanov, Giuliano Pisapia, Birgit Sippel, Javier Moreno Sánchez, Pietro Bartolo</w:t>
      </w:r>
      <w:r w:rsidRPr="00AD7E75">
        <w:rPr>
          <w:rStyle w:val="HideTWBExt"/>
          <w:noProof w:val="0"/>
          <w:color w:val="auto"/>
        </w:rPr>
        <w:t>&lt;/Members&gt;</w:t>
      </w:r>
    </w:p>
    <w:p w14:paraId="2C25CB7A" w14:textId="77777777" w:rsidR="00BA434B" w:rsidRPr="00AD7E75" w:rsidRDefault="00BA434B" w:rsidP="00BA434B">
      <w:pPr>
        <w:pStyle w:val="NormalBold"/>
      </w:pPr>
      <w:r w:rsidRPr="00AD7E75">
        <w:rPr>
          <w:rStyle w:val="HideTWBExt"/>
          <w:noProof w:val="0"/>
          <w:color w:val="auto"/>
        </w:rPr>
        <w:t>&lt;/RepeatBlock-By&gt;</w:t>
      </w:r>
    </w:p>
    <w:p w14:paraId="40FBC450"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5A7055C" w14:textId="77777777" w:rsidR="00BA434B" w:rsidRPr="00AD7E75" w:rsidRDefault="00BA434B" w:rsidP="00BA434B">
      <w:pPr>
        <w:pStyle w:val="NormalBold"/>
      </w:pPr>
      <w:r w:rsidRPr="00AD7E75">
        <w:rPr>
          <w:rStyle w:val="HideTWBExt"/>
          <w:noProof w:val="0"/>
          <w:color w:val="auto"/>
        </w:rPr>
        <w:t>&lt;Article&gt;</w:t>
      </w:r>
      <w:r w:rsidRPr="00AD7E75">
        <w:t>Artikel 41 – stk. 3</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E070B55" w14:textId="77777777" w:rsidTr="003A1145">
        <w:trPr>
          <w:trHeight w:val="240"/>
          <w:jc w:val="center"/>
        </w:trPr>
        <w:tc>
          <w:tcPr>
            <w:tcW w:w="9752" w:type="dxa"/>
            <w:gridSpan w:val="2"/>
          </w:tcPr>
          <w:p w14:paraId="43855B29" w14:textId="77777777" w:rsidR="00BA434B" w:rsidRPr="00AD7E75" w:rsidRDefault="00BA434B" w:rsidP="003A1145"/>
        </w:tc>
      </w:tr>
      <w:tr w:rsidR="00B20A0D" w:rsidRPr="00AD7E75" w14:paraId="377B1987" w14:textId="77777777" w:rsidTr="003A1145">
        <w:trPr>
          <w:trHeight w:val="240"/>
          <w:jc w:val="center"/>
        </w:trPr>
        <w:tc>
          <w:tcPr>
            <w:tcW w:w="4876" w:type="dxa"/>
            <w:hideMark/>
          </w:tcPr>
          <w:p w14:paraId="1F4ABB1C" w14:textId="77777777" w:rsidR="00BA434B" w:rsidRPr="00AD7E75" w:rsidRDefault="00BA434B" w:rsidP="003A1145">
            <w:pPr>
              <w:pStyle w:val="AmColumnHeading"/>
            </w:pPr>
            <w:r w:rsidRPr="00AD7E75">
              <w:t>Kommissionens forslag</w:t>
            </w:r>
          </w:p>
        </w:tc>
        <w:tc>
          <w:tcPr>
            <w:tcW w:w="4876" w:type="dxa"/>
            <w:hideMark/>
          </w:tcPr>
          <w:p w14:paraId="10F8E523" w14:textId="77777777" w:rsidR="00BA434B" w:rsidRPr="00AD7E75" w:rsidRDefault="00BA434B" w:rsidP="003A1145">
            <w:pPr>
              <w:pStyle w:val="AmColumnHeading"/>
            </w:pPr>
            <w:r w:rsidRPr="00AD7E75">
              <w:t>Ændringsforslag</w:t>
            </w:r>
          </w:p>
        </w:tc>
      </w:tr>
      <w:tr w:rsidR="00B20A0D" w:rsidRPr="00AD7E75" w14:paraId="4301C967" w14:textId="77777777" w:rsidTr="003A1145">
        <w:trPr>
          <w:jc w:val="center"/>
        </w:trPr>
        <w:tc>
          <w:tcPr>
            <w:tcW w:w="4876" w:type="dxa"/>
            <w:hideMark/>
          </w:tcPr>
          <w:p w14:paraId="088F1129" w14:textId="77777777" w:rsidR="00BA434B" w:rsidRPr="00AD7E75" w:rsidRDefault="00BA434B" w:rsidP="003A1145">
            <w:pPr>
              <w:pStyle w:val="Normal6a"/>
            </w:pPr>
            <w:r w:rsidRPr="00AD7E75">
              <w:rPr>
                <w:b/>
                <w:i/>
              </w:rPr>
              <w:t>3.</w:t>
            </w:r>
            <w:r w:rsidRPr="00AD7E75">
              <w:tab/>
            </w:r>
            <w:r w:rsidRPr="00AD7E75">
              <w:rPr>
                <w:b/>
                <w:i/>
              </w:rPr>
              <w:t>Medlemsstaterne behandler en ansøgning efter en grænseprocedure i de tilfælde, der er nævnt i stk. 1, hvis de omstændigheder, der er anført i artikel 40, stk. 1, litra c), f) eller i), gør sig gældende.</w:t>
            </w:r>
          </w:p>
        </w:tc>
        <w:tc>
          <w:tcPr>
            <w:tcW w:w="4876" w:type="dxa"/>
            <w:hideMark/>
          </w:tcPr>
          <w:p w14:paraId="7391FF73" w14:textId="77777777" w:rsidR="00BA434B" w:rsidRPr="00AD7E75" w:rsidRDefault="00BA434B" w:rsidP="003A1145">
            <w:pPr>
              <w:pStyle w:val="Normal6a"/>
            </w:pPr>
            <w:r w:rsidRPr="00AD7E75">
              <w:rPr>
                <w:b/>
                <w:i/>
              </w:rPr>
              <w:t>udgår</w:t>
            </w:r>
          </w:p>
        </w:tc>
      </w:tr>
    </w:tbl>
    <w:p w14:paraId="36983A2D"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08FCAE50"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60B7DDFF" w14:textId="77777777" w:rsidR="00BA434B" w:rsidRPr="00AD7E75" w:rsidRDefault="00BA434B" w:rsidP="00BA434B">
      <w:pPr>
        <w:pStyle w:val="AmJustText"/>
      </w:pPr>
      <w:r w:rsidRPr="00AD7E75">
        <w:t>Der er ingen dokumentation for, at den obligatoriske anvendelse af grænseprocedurer vil føre til hurtigere afslutning af asylansøgninger, bedre beslutningstagning eller hurtigere tilbagesendelse af ansøgere, der er genstand for en afgørelse om tilbagesendelse.</w:t>
      </w:r>
    </w:p>
    <w:p w14:paraId="08CC5C8D" w14:textId="77777777" w:rsidR="00BA434B" w:rsidRPr="00AD7E75" w:rsidRDefault="00BA434B" w:rsidP="00BA434B">
      <w:r w:rsidRPr="00AD7E75">
        <w:rPr>
          <w:rStyle w:val="HideTWBExt"/>
          <w:noProof w:val="0"/>
          <w:color w:val="auto"/>
        </w:rPr>
        <w:t>&lt;/Amend&gt;</w:t>
      </w:r>
    </w:p>
    <w:p w14:paraId="4EB54FB7"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261</w:t>
      </w:r>
      <w:r w:rsidRPr="00AD7E75">
        <w:rPr>
          <w:rStyle w:val="HideTWBExt"/>
          <w:noProof w:val="0"/>
          <w:color w:val="auto"/>
        </w:rPr>
        <w:t>&lt;/NumAm&gt;</w:t>
      </w:r>
    </w:p>
    <w:p w14:paraId="1CBFEBFC"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09CCE77C" w14:textId="77777777" w:rsidR="00BA434B" w:rsidRPr="00AD7E75" w:rsidRDefault="00BA434B" w:rsidP="00BA434B">
      <w:pPr>
        <w:pStyle w:val="NormalBold"/>
      </w:pPr>
      <w:r w:rsidRPr="00AD7E75">
        <w:rPr>
          <w:rStyle w:val="HideTWBExt"/>
          <w:noProof w:val="0"/>
          <w:color w:val="auto"/>
        </w:rPr>
        <w:t>&lt;/RepeatBlock-By&gt;</w:t>
      </w:r>
    </w:p>
    <w:p w14:paraId="14D937B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C3B661B" w14:textId="77777777" w:rsidR="00BA434B" w:rsidRPr="00AD7E75" w:rsidRDefault="00BA434B" w:rsidP="00BA434B">
      <w:pPr>
        <w:pStyle w:val="NormalBold"/>
      </w:pPr>
      <w:r w:rsidRPr="00AD7E75">
        <w:rPr>
          <w:rStyle w:val="HideTWBExt"/>
          <w:noProof w:val="0"/>
          <w:color w:val="auto"/>
        </w:rPr>
        <w:t>&lt;Article&gt;</w:t>
      </w:r>
      <w:r w:rsidRPr="00AD7E75">
        <w:t>Artikel 41 – stk. 3</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6CF78A5" w14:textId="77777777" w:rsidTr="003A1145">
        <w:trPr>
          <w:trHeight w:val="240"/>
          <w:jc w:val="center"/>
        </w:trPr>
        <w:tc>
          <w:tcPr>
            <w:tcW w:w="9752" w:type="dxa"/>
            <w:gridSpan w:val="2"/>
          </w:tcPr>
          <w:p w14:paraId="3DC918F6" w14:textId="77777777" w:rsidR="00BA434B" w:rsidRPr="00AD7E75" w:rsidRDefault="00BA434B" w:rsidP="003A1145"/>
        </w:tc>
      </w:tr>
      <w:tr w:rsidR="00B20A0D" w:rsidRPr="00AD7E75" w14:paraId="2B5A492F" w14:textId="77777777" w:rsidTr="003A1145">
        <w:trPr>
          <w:trHeight w:val="240"/>
          <w:jc w:val="center"/>
        </w:trPr>
        <w:tc>
          <w:tcPr>
            <w:tcW w:w="4876" w:type="dxa"/>
            <w:hideMark/>
          </w:tcPr>
          <w:p w14:paraId="405445A2" w14:textId="77777777" w:rsidR="00BA434B" w:rsidRPr="00AD7E75" w:rsidRDefault="00BA434B" w:rsidP="003A1145">
            <w:pPr>
              <w:pStyle w:val="AmColumnHeading"/>
            </w:pPr>
            <w:r w:rsidRPr="00AD7E75">
              <w:t>Kommissionens forslag</w:t>
            </w:r>
          </w:p>
        </w:tc>
        <w:tc>
          <w:tcPr>
            <w:tcW w:w="4876" w:type="dxa"/>
            <w:hideMark/>
          </w:tcPr>
          <w:p w14:paraId="7C001CB5" w14:textId="77777777" w:rsidR="00BA434B" w:rsidRPr="00AD7E75" w:rsidRDefault="00BA434B" w:rsidP="003A1145">
            <w:pPr>
              <w:pStyle w:val="AmColumnHeading"/>
            </w:pPr>
            <w:r w:rsidRPr="00AD7E75">
              <w:t>Ændringsforslag</w:t>
            </w:r>
          </w:p>
        </w:tc>
      </w:tr>
      <w:tr w:rsidR="00B20A0D" w:rsidRPr="00AD7E75" w14:paraId="33BC5BAA" w14:textId="77777777" w:rsidTr="003A1145">
        <w:trPr>
          <w:jc w:val="center"/>
        </w:trPr>
        <w:tc>
          <w:tcPr>
            <w:tcW w:w="4876" w:type="dxa"/>
            <w:hideMark/>
          </w:tcPr>
          <w:p w14:paraId="41B66C9C" w14:textId="77777777" w:rsidR="00BA434B" w:rsidRPr="00AD7E75" w:rsidRDefault="00BA434B" w:rsidP="003A1145">
            <w:pPr>
              <w:pStyle w:val="Normal6a"/>
            </w:pPr>
            <w:r w:rsidRPr="00AD7E75">
              <w:rPr>
                <w:b/>
                <w:i/>
              </w:rPr>
              <w:t>3.</w:t>
            </w:r>
            <w:r w:rsidRPr="00AD7E75">
              <w:tab/>
            </w:r>
            <w:r w:rsidRPr="00AD7E75">
              <w:rPr>
                <w:b/>
                <w:i/>
              </w:rPr>
              <w:t>Medlemsstaterne behandler en ansøgning efter en grænseprocedure i de tilfælde, der er nævnt i stk. 1, hvis de omstændigheder, der er anført i artikel 40, stk. 1, litra c), f) eller i), gør sig gældende.</w:t>
            </w:r>
          </w:p>
        </w:tc>
        <w:tc>
          <w:tcPr>
            <w:tcW w:w="4876" w:type="dxa"/>
            <w:hideMark/>
          </w:tcPr>
          <w:p w14:paraId="0E718307" w14:textId="77777777" w:rsidR="00BA434B" w:rsidRPr="00AD7E75" w:rsidRDefault="00BA434B" w:rsidP="003A1145">
            <w:pPr>
              <w:pStyle w:val="Normal6a"/>
            </w:pPr>
            <w:r w:rsidRPr="00AD7E75">
              <w:rPr>
                <w:b/>
                <w:i/>
              </w:rPr>
              <w:t>udgår</w:t>
            </w:r>
          </w:p>
        </w:tc>
      </w:tr>
    </w:tbl>
    <w:p w14:paraId="5C156478"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3BBC3605" w14:textId="77777777" w:rsidR="00BA434B" w:rsidRPr="00AD7E75" w:rsidRDefault="00BA434B" w:rsidP="00BA434B">
      <w:r w:rsidRPr="00AD7E75">
        <w:rPr>
          <w:rStyle w:val="HideTWBExt"/>
          <w:noProof w:val="0"/>
          <w:color w:val="auto"/>
        </w:rPr>
        <w:t>&lt;/Amend&gt;</w:t>
      </w:r>
    </w:p>
    <w:p w14:paraId="36AC472A"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262</w:t>
      </w:r>
      <w:r w:rsidRPr="00AD7E75">
        <w:rPr>
          <w:rStyle w:val="HideTWBExt"/>
          <w:noProof w:val="0"/>
          <w:color w:val="auto"/>
        </w:rPr>
        <w:t>&lt;/NumAm&gt;</w:t>
      </w:r>
    </w:p>
    <w:p w14:paraId="0A32D6DA"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Lukas Mandl</w:t>
      </w:r>
      <w:r w:rsidRPr="003A1145">
        <w:rPr>
          <w:rStyle w:val="HideTWBExt"/>
          <w:noProof w:val="0"/>
          <w:color w:val="auto"/>
          <w:lang w:val="en-GB"/>
        </w:rPr>
        <w:t>&lt;/Members&gt;</w:t>
      </w:r>
    </w:p>
    <w:p w14:paraId="5B690C56" w14:textId="77777777" w:rsidR="00BA434B" w:rsidRPr="00AD7E75" w:rsidRDefault="00BA434B" w:rsidP="00BA434B">
      <w:pPr>
        <w:pStyle w:val="NormalBold"/>
      </w:pPr>
      <w:r w:rsidRPr="00AD7E75">
        <w:rPr>
          <w:rStyle w:val="HideTWBExt"/>
          <w:noProof w:val="0"/>
          <w:color w:val="auto"/>
        </w:rPr>
        <w:lastRenderedPageBreak/>
        <w:t>&lt;/RepeatBlock-By&gt;</w:t>
      </w:r>
    </w:p>
    <w:p w14:paraId="680B205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DE4DFC2" w14:textId="77777777" w:rsidR="00BA434B" w:rsidRPr="00AD7E75" w:rsidRDefault="00BA434B" w:rsidP="00BA434B">
      <w:pPr>
        <w:pStyle w:val="NormalBold"/>
      </w:pPr>
      <w:r w:rsidRPr="00AD7E75">
        <w:rPr>
          <w:rStyle w:val="HideTWBExt"/>
          <w:noProof w:val="0"/>
          <w:color w:val="auto"/>
        </w:rPr>
        <w:t>&lt;Article&gt;</w:t>
      </w:r>
      <w:r w:rsidRPr="00AD7E75">
        <w:t>Artikel 41 – stk. 3</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723684AD" w14:textId="77777777" w:rsidTr="003A1145">
        <w:trPr>
          <w:trHeight w:val="240"/>
          <w:jc w:val="center"/>
        </w:trPr>
        <w:tc>
          <w:tcPr>
            <w:tcW w:w="9752" w:type="dxa"/>
            <w:gridSpan w:val="2"/>
          </w:tcPr>
          <w:p w14:paraId="2068DEC2" w14:textId="77777777" w:rsidR="00BA434B" w:rsidRPr="00AD7E75" w:rsidRDefault="00BA434B" w:rsidP="003A1145"/>
        </w:tc>
      </w:tr>
      <w:tr w:rsidR="00B20A0D" w:rsidRPr="00AD7E75" w14:paraId="400F5A47" w14:textId="77777777" w:rsidTr="003A1145">
        <w:trPr>
          <w:trHeight w:val="240"/>
          <w:jc w:val="center"/>
        </w:trPr>
        <w:tc>
          <w:tcPr>
            <w:tcW w:w="4876" w:type="dxa"/>
            <w:hideMark/>
          </w:tcPr>
          <w:p w14:paraId="308CD6A3" w14:textId="77777777" w:rsidR="00BA434B" w:rsidRPr="00AD7E75" w:rsidRDefault="00BA434B" w:rsidP="003A1145">
            <w:pPr>
              <w:pStyle w:val="AmColumnHeading"/>
            </w:pPr>
            <w:r w:rsidRPr="00AD7E75">
              <w:t>Kommissionens forslag</w:t>
            </w:r>
          </w:p>
        </w:tc>
        <w:tc>
          <w:tcPr>
            <w:tcW w:w="4876" w:type="dxa"/>
            <w:hideMark/>
          </w:tcPr>
          <w:p w14:paraId="2612F35F" w14:textId="77777777" w:rsidR="00BA434B" w:rsidRPr="00AD7E75" w:rsidRDefault="00BA434B" w:rsidP="003A1145">
            <w:pPr>
              <w:pStyle w:val="AmColumnHeading"/>
            </w:pPr>
            <w:r w:rsidRPr="00AD7E75">
              <w:t>Ændringsforslag</w:t>
            </w:r>
          </w:p>
        </w:tc>
      </w:tr>
      <w:tr w:rsidR="00B20A0D" w:rsidRPr="00AD7E75" w14:paraId="395D860C" w14:textId="77777777" w:rsidTr="003A1145">
        <w:trPr>
          <w:jc w:val="center"/>
        </w:trPr>
        <w:tc>
          <w:tcPr>
            <w:tcW w:w="4876" w:type="dxa"/>
            <w:hideMark/>
          </w:tcPr>
          <w:p w14:paraId="28073CAC" w14:textId="77777777" w:rsidR="00BA434B" w:rsidRPr="00AD7E75" w:rsidRDefault="00BA434B" w:rsidP="003A1145">
            <w:pPr>
              <w:pStyle w:val="Normal6a"/>
            </w:pPr>
            <w:r w:rsidRPr="00AD7E75">
              <w:t>3.</w:t>
            </w:r>
            <w:r w:rsidRPr="00AD7E75">
              <w:tab/>
              <w:t xml:space="preserve">Medlemsstaterne behandler en ansøgning efter en grænseprocedure i de tilfælde, der er nævnt i stk. 1, hvis de omstændigheder, der er anført i artikel 40, stk. 1, </w:t>
            </w:r>
            <w:r w:rsidRPr="00AD7E75">
              <w:rPr>
                <w:b/>
                <w:bCs/>
                <w:i/>
                <w:iCs/>
              </w:rPr>
              <w:t>litra</w:t>
            </w:r>
            <w:r w:rsidRPr="00AD7E75">
              <w:t xml:space="preserve"> </w:t>
            </w:r>
            <w:r w:rsidRPr="00AD7E75">
              <w:rPr>
                <w:b/>
                <w:bCs/>
                <w:i/>
                <w:iCs/>
              </w:rPr>
              <w:t>c), f) eller i),</w:t>
            </w:r>
            <w:r w:rsidRPr="00AD7E75">
              <w:t xml:space="preserve"> gør sig gældende.</w:t>
            </w:r>
          </w:p>
        </w:tc>
        <w:tc>
          <w:tcPr>
            <w:tcW w:w="4876" w:type="dxa"/>
            <w:hideMark/>
          </w:tcPr>
          <w:p w14:paraId="38AF5505" w14:textId="4E0FB3D4" w:rsidR="00BA434B" w:rsidRPr="00AD7E75" w:rsidRDefault="00BA434B" w:rsidP="00A92F8E">
            <w:pPr>
              <w:pStyle w:val="Normal6a"/>
            </w:pPr>
            <w:r w:rsidRPr="00AD7E75">
              <w:t>3.</w:t>
            </w:r>
            <w:r w:rsidRPr="00AD7E75">
              <w:tab/>
              <w:t xml:space="preserve">Medlemsstaterne behandler en ansøgning efter en grænseprocedure i de tilfælde, der er nævnt i stk. 1, </w:t>
            </w:r>
            <w:r w:rsidRPr="00AD7E75">
              <w:rPr>
                <w:b/>
                <w:bCs/>
                <w:i/>
                <w:iCs/>
              </w:rPr>
              <w:t>litra</w:t>
            </w:r>
            <w:r w:rsidRPr="00AD7E75">
              <w:rPr>
                <w:b/>
                <w:bCs/>
              </w:rPr>
              <w:t xml:space="preserve"> </w:t>
            </w:r>
            <w:r w:rsidRPr="00AD7E75">
              <w:rPr>
                <w:b/>
                <w:bCs/>
                <w:i/>
                <w:iCs/>
              </w:rPr>
              <w:t xml:space="preserve">a), </w:t>
            </w:r>
            <w:r w:rsidRPr="00AD7E75">
              <w:t>hvis</w:t>
            </w:r>
            <w:r w:rsidR="00E166D2" w:rsidRPr="00AD7E75">
              <w:t xml:space="preserve"> </w:t>
            </w:r>
            <w:r w:rsidRPr="00AD7E75">
              <w:t>de omstændigheder, der er anført i artikel 40, stk. 1, gør sig gældende</w:t>
            </w:r>
            <w:r w:rsidR="00A92F8E">
              <w:t xml:space="preserve">; </w:t>
            </w:r>
            <w:r w:rsidRPr="00AD7E75">
              <w:rPr>
                <w:b/>
                <w:i/>
              </w:rPr>
              <w:t>b) hvis der træffes afgørelse om, at en ansøgning ikke kan antages til realitetsbehandling, jf. artikel 36</w:t>
            </w:r>
            <w:r w:rsidR="00A92F8E">
              <w:rPr>
                <w:b/>
                <w:i/>
              </w:rPr>
              <w:t xml:space="preserve">; </w:t>
            </w:r>
            <w:r w:rsidRPr="00AD7E75">
              <w:rPr>
                <w:b/>
                <w:i/>
              </w:rPr>
              <w:t xml:space="preserve">c) </w:t>
            </w:r>
            <w:r w:rsidRPr="00AD7E75">
              <w:rPr>
                <w:b/>
                <w:bCs/>
                <w:i/>
                <w:iCs/>
              </w:rPr>
              <w:t>efter ilandsætning på en medlemsstats område efter en eftersøgnings- og redningsoperation</w:t>
            </w:r>
            <w:r w:rsidRPr="00AD7E75">
              <w:t>.</w:t>
            </w:r>
          </w:p>
        </w:tc>
      </w:tr>
    </w:tbl>
    <w:p w14:paraId="53EC3D0B"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28EEC22A"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6A9B7FB3" w14:textId="77777777" w:rsidR="00BA434B" w:rsidRPr="00AD7E75" w:rsidRDefault="00BA434B" w:rsidP="00BA434B">
      <w:pPr>
        <w:pStyle w:val="AmJustText"/>
      </w:pPr>
      <w:r w:rsidRPr="00AD7E75">
        <w:t>Anvendelsesområdet for obligatoriske grænseprocedurer skal udvides til alle sager, hvor en fremskyndet procedure finder anvendelse, hvor der kan træffes afgørelse om, at en ansøgning kan ikke kan antages til realitetsbehandling, og til alle sager efter eftersøgnings- og redningsoperationer. Litra a) og b) har forbindelse til sager, hvor der gælder særlige omstændigheder, som fører til en fremskyndelse af proceduren, og hvor der ikke skal træffes realitetsafgørelse. Sager i forbindelse med eftersøgnings- og redningsoperationer bør inkluderes for at reducere incitamentet til at anvende dette særligt farlige redskab.</w:t>
      </w:r>
    </w:p>
    <w:p w14:paraId="6A7EE9F0" w14:textId="77777777" w:rsidR="00BA434B" w:rsidRPr="00AD7E75" w:rsidRDefault="00BA434B" w:rsidP="00BA434B">
      <w:r w:rsidRPr="00AD7E75">
        <w:rPr>
          <w:rStyle w:val="HideTWBExt"/>
          <w:noProof w:val="0"/>
          <w:color w:val="auto"/>
        </w:rPr>
        <w:t>&lt;/Amend&gt;</w:t>
      </w:r>
    </w:p>
    <w:p w14:paraId="43C88194"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263</w:t>
      </w:r>
      <w:r w:rsidRPr="00AD7E75">
        <w:rPr>
          <w:rStyle w:val="HideTWBExt"/>
          <w:noProof w:val="0"/>
          <w:color w:val="auto"/>
        </w:rPr>
        <w:t>&lt;/NumAm&gt;</w:t>
      </w:r>
    </w:p>
    <w:p w14:paraId="7E1FF024" w14:textId="77777777" w:rsidR="00BA434B" w:rsidRPr="006B6E62" w:rsidRDefault="00BA434B" w:rsidP="00BA434B">
      <w:pPr>
        <w:pStyle w:val="NormalBold"/>
      </w:pPr>
      <w:r w:rsidRPr="006B6E62">
        <w:rPr>
          <w:rStyle w:val="HideTWBExt"/>
          <w:noProof w:val="0"/>
          <w:color w:val="auto"/>
        </w:rPr>
        <w:t>&lt;RepeatBlock-By&gt;&lt;Members&gt;</w:t>
      </w:r>
      <w:r w:rsidRPr="006B6E62">
        <w:t>Laura Ferrara</w:t>
      </w:r>
      <w:r w:rsidRPr="006B6E62">
        <w:rPr>
          <w:rStyle w:val="HideTWBExt"/>
          <w:noProof w:val="0"/>
          <w:color w:val="auto"/>
        </w:rPr>
        <w:t>&lt;/Members&gt;</w:t>
      </w:r>
    </w:p>
    <w:p w14:paraId="2A4C8C11" w14:textId="77777777" w:rsidR="00BA434B" w:rsidRPr="00AD7E75" w:rsidRDefault="00BA434B" w:rsidP="00BA434B">
      <w:pPr>
        <w:pStyle w:val="NormalBold"/>
      </w:pPr>
      <w:r w:rsidRPr="00AD7E75">
        <w:rPr>
          <w:rStyle w:val="HideTWBExt"/>
          <w:noProof w:val="0"/>
          <w:color w:val="auto"/>
        </w:rPr>
        <w:t>&lt;/RepeatBlock-By&gt;</w:t>
      </w:r>
    </w:p>
    <w:p w14:paraId="55A62CBC"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30F09DA" w14:textId="77777777" w:rsidR="00BA434B" w:rsidRPr="00AD7E75" w:rsidRDefault="00BA434B" w:rsidP="00BA434B">
      <w:pPr>
        <w:pStyle w:val="NormalBold"/>
      </w:pPr>
      <w:r w:rsidRPr="00AD7E75">
        <w:rPr>
          <w:rStyle w:val="HideTWBExt"/>
          <w:noProof w:val="0"/>
          <w:color w:val="auto"/>
        </w:rPr>
        <w:t>&lt;Article&gt;</w:t>
      </w:r>
      <w:r w:rsidRPr="00AD7E75">
        <w:t>Artikel 41 – stk. 3</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56A2AC17" w14:textId="77777777" w:rsidTr="003A1145">
        <w:trPr>
          <w:trHeight w:val="240"/>
          <w:jc w:val="center"/>
        </w:trPr>
        <w:tc>
          <w:tcPr>
            <w:tcW w:w="9752" w:type="dxa"/>
            <w:gridSpan w:val="2"/>
          </w:tcPr>
          <w:p w14:paraId="52F9DD11" w14:textId="77777777" w:rsidR="00BA434B" w:rsidRPr="00AD7E75" w:rsidRDefault="00BA434B" w:rsidP="003A1145"/>
        </w:tc>
      </w:tr>
      <w:tr w:rsidR="00B20A0D" w:rsidRPr="00AD7E75" w14:paraId="0FC18EC6" w14:textId="77777777" w:rsidTr="003A1145">
        <w:trPr>
          <w:trHeight w:val="240"/>
          <w:jc w:val="center"/>
        </w:trPr>
        <w:tc>
          <w:tcPr>
            <w:tcW w:w="4876" w:type="dxa"/>
            <w:hideMark/>
          </w:tcPr>
          <w:p w14:paraId="39B0E32B" w14:textId="77777777" w:rsidR="00BA434B" w:rsidRPr="00AD7E75" w:rsidRDefault="00BA434B" w:rsidP="003A1145">
            <w:pPr>
              <w:pStyle w:val="AmColumnHeading"/>
            </w:pPr>
            <w:r w:rsidRPr="00AD7E75">
              <w:t>Kommissionens forslag</w:t>
            </w:r>
          </w:p>
        </w:tc>
        <w:tc>
          <w:tcPr>
            <w:tcW w:w="4876" w:type="dxa"/>
            <w:hideMark/>
          </w:tcPr>
          <w:p w14:paraId="5207C947" w14:textId="77777777" w:rsidR="00BA434B" w:rsidRPr="00AD7E75" w:rsidRDefault="00BA434B" w:rsidP="003A1145">
            <w:pPr>
              <w:pStyle w:val="AmColumnHeading"/>
            </w:pPr>
            <w:r w:rsidRPr="00AD7E75">
              <w:t>Ændringsforslag</w:t>
            </w:r>
          </w:p>
        </w:tc>
      </w:tr>
      <w:tr w:rsidR="00B20A0D" w:rsidRPr="00AD7E75" w14:paraId="2CD4199D" w14:textId="77777777" w:rsidTr="003A1145">
        <w:trPr>
          <w:jc w:val="center"/>
        </w:trPr>
        <w:tc>
          <w:tcPr>
            <w:tcW w:w="4876" w:type="dxa"/>
            <w:hideMark/>
          </w:tcPr>
          <w:p w14:paraId="0F8EFD93" w14:textId="77777777" w:rsidR="00BA434B" w:rsidRPr="00AD7E75" w:rsidRDefault="00BA434B" w:rsidP="003A1145">
            <w:pPr>
              <w:pStyle w:val="Normal6a"/>
            </w:pPr>
            <w:r w:rsidRPr="00AD7E75">
              <w:t>3.</w:t>
            </w:r>
            <w:r w:rsidRPr="00AD7E75">
              <w:tab/>
              <w:t xml:space="preserve">Medlemsstaterne </w:t>
            </w:r>
            <w:r w:rsidRPr="00AD7E75">
              <w:rPr>
                <w:b/>
                <w:i/>
              </w:rPr>
              <w:t>behandler</w:t>
            </w:r>
            <w:r w:rsidRPr="00AD7E75">
              <w:t xml:space="preserve"> en ansøgning efter en grænseprocedure i de tilfælde, der er nævnt i stk. 1, hvis de omstændigheder, der er anført i artikel 40, stk. 1, litra </w:t>
            </w:r>
            <w:r w:rsidRPr="00AD7E75">
              <w:rPr>
                <w:b/>
                <w:i/>
              </w:rPr>
              <w:t>c), f)</w:t>
            </w:r>
            <w:r w:rsidRPr="00AD7E75">
              <w:t xml:space="preserve"> eller</w:t>
            </w:r>
            <w:r w:rsidRPr="00AD7E75">
              <w:rPr>
                <w:b/>
                <w:bCs/>
                <w:i/>
                <w:iCs/>
              </w:rPr>
              <w:t xml:space="preserve"> i)</w:t>
            </w:r>
            <w:r w:rsidRPr="00AD7E75">
              <w:t>, gør sig gældende.</w:t>
            </w:r>
          </w:p>
        </w:tc>
        <w:tc>
          <w:tcPr>
            <w:tcW w:w="4876" w:type="dxa"/>
            <w:hideMark/>
          </w:tcPr>
          <w:p w14:paraId="7BA2BA5A" w14:textId="26476F44" w:rsidR="00BA434B" w:rsidRPr="00AD7E75" w:rsidRDefault="00BA434B" w:rsidP="003A1145">
            <w:pPr>
              <w:pStyle w:val="Normal6a"/>
            </w:pPr>
            <w:r w:rsidRPr="00AD7E75">
              <w:t>3.</w:t>
            </w:r>
            <w:r w:rsidRPr="00AD7E75">
              <w:tab/>
              <w:t xml:space="preserve">Medlemsstaterne </w:t>
            </w:r>
            <w:r w:rsidRPr="00AD7E75">
              <w:rPr>
                <w:b/>
                <w:i/>
              </w:rPr>
              <w:t>kan behandle</w:t>
            </w:r>
            <w:r w:rsidRPr="00AD7E75">
              <w:t xml:space="preserve"> en ansøgning efter en grænseprocedure i de tilfælde, der er nævnt i stk. 1, hvis de omstændigheder, der er anført i artikel 40, stk. 1, litra </w:t>
            </w:r>
            <w:r w:rsidRPr="00AD7E75">
              <w:rPr>
                <w:b/>
                <w:i/>
              </w:rPr>
              <w:t>c)</w:t>
            </w:r>
            <w:r w:rsidR="000D5F2C" w:rsidRPr="00AD7E75">
              <w:rPr>
                <w:b/>
                <w:i/>
              </w:rPr>
              <w:t xml:space="preserve"> </w:t>
            </w:r>
            <w:r w:rsidR="000D5F2C" w:rsidRPr="00AD7E75">
              <w:rPr>
                <w:bCs/>
                <w:iCs/>
              </w:rPr>
              <w:t>eller</w:t>
            </w:r>
            <w:r w:rsidRPr="00AD7E75">
              <w:rPr>
                <w:b/>
                <w:i/>
              </w:rPr>
              <w:t xml:space="preserve"> f)</w:t>
            </w:r>
            <w:r w:rsidRPr="00AD7E75">
              <w:t>, gør sig gældende.</w:t>
            </w:r>
          </w:p>
        </w:tc>
      </w:tr>
    </w:tbl>
    <w:p w14:paraId="5FE76CE2"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{IT}</w:t>
      </w:r>
      <w:r w:rsidRPr="006B6E62">
        <w:t>it</w:t>
      </w:r>
      <w:r w:rsidRPr="006B6E62">
        <w:rPr>
          <w:rStyle w:val="HideTWBExt"/>
          <w:noProof w:val="0"/>
          <w:color w:val="auto"/>
        </w:rPr>
        <w:t>&lt;/Original&gt;</w:t>
      </w:r>
    </w:p>
    <w:p w14:paraId="4C48F391" w14:textId="77777777" w:rsidR="00BA434B" w:rsidRPr="006B6E62" w:rsidRDefault="00BA434B" w:rsidP="00BA434B">
      <w:r w:rsidRPr="006B6E62">
        <w:rPr>
          <w:rStyle w:val="HideTWBExt"/>
          <w:noProof w:val="0"/>
          <w:color w:val="auto"/>
        </w:rPr>
        <w:t>&lt;/Amend&gt;</w:t>
      </w:r>
    </w:p>
    <w:p w14:paraId="7A095D01" w14:textId="77777777" w:rsidR="00BA434B" w:rsidRPr="006B6E62" w:rsidRDefault="00BA434B" w:rsidP="00BA434B">
      <w:pPr>
        <w:pStyle w:val="AmNumberTabs"/>
      </w:pPr>
      <w:r w:rsidRPr="006B6E62">
        <w:rPr>
          <w:rStyle w:val="HideTWBExt"/>
          <w:noProof w:val="0"/>
          <w:color w:val="auto"/>
        </w:rPr>
        <w:lastRenderedPageBreak/>
        <w:t>&lt;Amend&gt;</w:t>
      </w:r>
      <w:r w:rsidRPr="006B6E62">
        <w:t>Ændringsforslag</w:t>
      </w:r>
      <w:r w:rsidRPr="006B6E62">
        <w:tab/>
      </w:r>
      <w:r w:rsidRPr="006B6E62">
        <w:tab/>
      </w:r>
      <w:r w:rsidRPr="006B6E62">
        <w:rPr>
          <w:rStyle w:val="HideTWBExt"/>
          <w:noProof w:val="0"/>
          <w:color w:val="auto"/>
        </w:rPr>
        <w:t>&lt;NumAm&gt;</w:t>
      </w:r>
      <w:r w:rsidRPr="006B6E62">
        <w:t>264</w:t>
      </w:r>
      <w:r w:rsidRPr="006B6E62">
        <w:rPr>
          <w:rStyle w:val="HideTWBExt"/>
          <w:noProof w:val="0"/>
          <w:color w:val="auto"/>
        </w:rPr>
        <w:t>&lt;/NumAm&gt;</w:t>
      </w:r>
    </w:p>
    <w:p w14:paraId="5441F4A9" w14:textId="77777777" w:rsidR="00BA434B" w:rsidRPr="006B6E62" w:rsidRDefault="00BA434B" w:rsidP="00BA434B">
      <w:pPr>
        <w:pStyle w:val="NormalBold"/>
      </w:pPr>
      <w:r w:rsidRPr="006B6E62">
        <w:rPr>
          <w:rStyle w:val="HideTWBExt"/>
          <w:noProof w:val="0"/>
          <w:color w:val="auto"/>
        </w:rPr>
        <w:t>&lt;RepeatBlock-By&gt;&lt;Members&gt;</w:t>
      </w:r>
      <w:r w:rsidRPr="006B6E62">
        <w:t>Juan Ignacio Zoido Álvarez, Elissavet Vozemberg-Vrionidi, Loucas Fourlas</w:t>
      </w:r>
      <w:r w:rsidRPr="006B6E62">
        <w:rPr>
          <w:rStyle w:val="HideTWBExt"/>
          <w:noProof w:val="0"/>
          <w:color w:val="auto"/>
        </w:rPr>
        <w:t>&lt;/Members&gt;</w:t>
      </w:r>
    </w:p>
    <w:p w14:paraId="0153D6A2" w14:textId="77777777" w:rsidR="00BA434B" w:rsidRPr="00AD7E75" w:rsidRDefault="00BA434B" w:rsidP="00BA434B">
      <w:pPr>
        <w:pStyle w:val="NormalBold"/>
      </w:pPr>
      <w:r w:rsidRPr="00AD7E75">
        <w:rPr>
          <w:rStyle w:val="HideTWBExt"/>
          <w:noProof w:val="0"/>
          <w:color w:val="auto"/>
        </w:rPr>
        <w:t>&lt;/RepeatBlock-By&gt;</w:t>
      </w:r>
    </w:p>
    <w:p w14:paraId="085DB32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DAEE91E" w14:textId="77777777" w:rsidR="00BA434B" w:rsidRPr="00AD7E75" w:rsidRDefault="00BA434B" w:rsidP="00BA434B">
      <w:pPr>
        <w:pStyle w:val="NormalBold"/>
      </w:pPr>
      <w:r w:rsidRPr="00AD7E75">
        <w:rPr>
          <w:rStyle w:val="HideTWBExt"/>
          <w:noProof w:val="0"/>
          <w:color w:val="auto"/>
        </w:rPr>
        <w:t>&lt;Article&gt;</w:t>
      </w:r>
      <w:r w:rsidRPr="00AD7E75">
        <w:t>Artikel 41 – stk. 3</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33671366" w14:textId="77777777" w:rsidTr="003A1145">
        <w:trPr>
          <w:trHeight w:val="240"/>
          <w:jc w:val="center"/>
        </w:trPr>
        <w:tc>
          <w:tcPr>
            <w:tcW w:w="9752" w:type="dxa"/>
            <w:gridSpan w:val="2"/>
          </w:tcPr>
          <w:p w14:paraId="0A31CBE0" w14:textId="77777777" w:rsidR="00BA434B" w:rsidRPr="00AD7E75" w:rsidRDefault="00BA434B" w:rsidP="003A1145"/>
        </w:tc>
      </w:tr>
      <w:tr w:rsidR="00B20A0D" w:rsidRPr="00AD7E75" w14:paraId="233BA0EF" w14:textId="77777777" w:rsidTr="003A1145">
        <w:trPr>
          <w:trHeight w:val="240"/>
          <w:jc w:val="center"/>
        </w:trPr>
        <w:tc>
          <w:tcPr>
            <w:tcW w:w="4876" w:type="dxa"/>
            <w:hideMark/>
          </w:tcPr>
          <w:p w14:paraId="14600909" w14:textId="77777777" w:rsidR="00BA434B" w:rsidRPr="00AD7E75" w:rsidRDefault="00BA434B" w:rsidP="003A1145">
            <w:pPr>
              <w:pStyle w:val="AmColumnHeading"/>
            </w:pPr>
            <w:r w:rsidRPr="00AD7E75">
              <w:t>Kommissionens forslag</w:t>
            </w:r>
          </w:p>
        </w:tc>
        <w:tc>
          <w:tcPr>
            <w:tcW w:w="4876" w:type="dxa"/>
            <w:hideMark/>
          </w:tcPr>
          <w:p w14:paraId="4347595A" w14:textId="77777777" w:rsidR="00BA434B" w:rsidRPr="00AD7E75" w:rsidRDefault="00BA434B" w:rsidP="003A1145">
            <w:pPr>
              <w:pStyle w:val="AmColumnHeading"/>
            </w:pPr>
            <w:r w:rsidRPr="00AD7E75">
              <w:t>Ændringsforslag</w:t>
            </w:r>
          </w:p>
        </w:tc>
      </w:tr>
      <w:tr w:rsidR="00B20A0D" w:rsidRPr="00AD7E75" w14:paraId="287413A4" w14:textId="77777777" w:rsidTr="003A1145">
        <w:trPr>
          <w:jc w:val="center"/>
        </w:trPr>
        <w:tc>
          <w:tcPr>
            <w:tcW w:w="4876" w:type="dxa"/>
            <w:hideMark/>
          </w:tcPr>
          <w:p w14:paraId="4199BAB4" w14:textId="77777777" w:rsidR="00BA434B" w:rsidRPr="00AD7E75" w:rsidRDefault="00BA434B" w:rsidP="003A1145">
            <w:pPr>
              <w:pStyle w:val="Normal6a"/>
            </w:pPr>
            <w:r w:rsidRPr="00AD7E75">
              <w:t>3.</w:t>
            </w:r>
            <w:r w:rsidRPr="00AD7E75">
              <w:tab/>
              <w:t xml:space="preserve">Medlemsstaterne </w:t>
            </w:r>
            <w:r w:rsidRPr="00AD7E75">
              <w:rPr>
                <w:b/>
                <w:bCs/>
                <w:i/>
                <w:iCs/>
              </w:rPr>
              <w:t>behandler</w:t>
            </w:r>
            <w:r w:rsidRPr="00AD7E75">
              <w:t xml:space="preserve"> en ansøgning efter en grænseprocedure i de tilfælde, der er nævnt i stk. 1, hvis de omstændigheder, der er anført i artikel 40, stk. 1, litra c), f) eller i), gør sig gældende.</w:t>
            </w:r>
          </w:p>
        </w:tc>
        <w:tc>
          <w:tcPr>
            <w:tcW w:w="4876" w:type="dxa"/>
            <w:hideMark/>
          </w:tcPr>
          <w:p w14:paraId="419C68FA" w14:textId="77777777" w:rsidR="00BA434B" w:rsidRPr="00AD7E75" w:rsidRDefault="00BA434B" w:rsidP="003A1145">
            <w:pPr>
              <w:pStyle w:val="Normal6a"/>
            </w:pPr>
            <w:r w:rsidRPr="00AD7E75">
              <w:t>3.</w:t>
            </w:r>
            <w:r w:rsidRPr="00AD7E75">
              <w:tab/>
              <w:t xml:space="preserve">Medlemsstaterne </w:t>
            </w:r>
            <w:r w:rsidRPr="00AD7E75">
              <w:rPr>
                <w:b/>
                <w:bCs/>
                <w:i/>
                <w:iCs/>
              </w:rPr>
              <w:t>kan behandle</w:t>
            </w:r>
            <w:r w:rsidRPr="00AD7E75">
              <w:t xml:space="preserve"> en ansøgning efter en grænseprocedure i de tilfælde, der er nævnt i stk. 1, hvis de omstændigheder, der er anført i artikel 40, stk. 1, litra c), f) eller i), gør sig gældende.</w:t>
            </w:r>
          </w:p>
        </w:tc>
      </w:tr>
    </w:tbl>
    <w:p w14:paraId="082245BC"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25D9F7E5" w14:textId="77777777" w:rsidR="00BA434B" w:rsidRPr="006B6E62" w:rsidRDefault="00BA434B" w:rsidP="00BA434B">
      <w:r w:rsidRPr="006B6E62">
        <w:rPr>
          <w:rStyle w:val="HideTWBExt"/>
          <w:noProof w:val="0"/>
          <w:color w:val="auto"/>
        </w:rPr>
        <w:t>&lt;/Amend&gt;</w:t>
      </w:r>
    </w:p>
    <w:p w14:paraId="70A27426"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265</w:t>
      </w:r>
      <w:r w:rsidRPr="006B6E62">
        <w:rPr>
          <w:rStyle w:val="HideTWBExt"/>
          <w:noProof w:val="0"/>
          <w:color w:val="auto"/>
        </w:rPr>
        <w:t>&lt;/NumAm&gt;</w:t>
      </w:r>
    </w:p>
    <w:p w14:paraId="234ED004"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218EE6D2" w14:textId="77777777" w:rsidR="00BA434B" w:rsidRPr="00AD7E75" w:rsidRDefault="00BA434B" w:rsidP="00BA434B">
      <w:pPr>
        <w:pStyle w:val="NormalBold"/>
      </w:pPr>
      <w:r w:rsidRPr="00AD7E75">
        <w:rPr>
          <w:rStyle w:val="HideTWBExt"/>
          <w:noProof w:val="0"/>
          <w:color w:val="auto"/>
        </w:rPr>
        <w:t>&lt;/RepeatBlock-By&gt;</w:t>
      </w:r>
    </w:p>
    <w:p w14:paraId="0239D711"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FFC534E" w14:textId="77777777" w:rsidR="00BA434B" w:rsidRPr="006B6E62" w:rsidRDefault="00BA434B" w:rsidP="00BA434B">
      <w:pPr>
        <w:pStyle w:val="NormalBold"/>
      </w:pPr>
      <w:r w:rsidRPr="006B6E62">
        <w:rPr>
          <w:rStyle w:val="HideTWBExt"/>
          <w:noProof w:val="0"/>
          <w:color w:val="auto"/>
        </w:rPr>
        <w:t>&lt;Article&gt;</w:t>
      </w:r>
      <w:r w:rsidRPr="006B6E62">
        <w:t>Artikel 41 – stk. 3 a (nyt)</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508992CA" w14:textId="77777777" w:rsidTr="003A1145">
        <w:trPr>
          <w:trHeight w:val="240"/>
          <w:jc w:val="center"/>
        </w:trPr>
        <w:tc>
          <w:tcPr>
            <w:tcW w:w="9752" w:type="dxa"/>
            <w:gridSpan w:val="2"/>
          </w:tcPr>
          <w:p w14:paraId="0E14D705" w14:textId="77777777" w:rsidR="00BA434B" w:rsidRPr="006B6E62" w:rsidRDefault="00BA434B" w:rsidP="003A1145"/>
        </w:tc>
      </w:tr>
      <w:tr w:rsidR="00B20A0D" w:rsidRPr="00AD7E75" w14:paraId="71BB673A" w14:textId="77777777" w:rsidTr="003A1145">
        <w:trPr>
          <w:trHeight w:val="240"/>
          <w:jc w:val="center"/>
        </w:trPr>
        <w:tc>
          <w:tcPr>
            <w:tcW w:w="4876" w:type="dxa"/>
            <w:hideMark/>
          </w:tcPr>
          <w:p w14:paraId="48D11D28" w14:textId="77777777" w:rsidR="00BA434B" w:rsidRPr="00AD7E75" w:rsidRDefault="00BA434B" w:rsidP="003A1145">
            <w:pPr>
              <w:pStyle w:val="AmColumnHeading"/>
            </w:pPr>
            <w:r w:rsidRPr="00AD7E75">
              <w:t>Kommissionens forslag</w:t>
            </w:r>
          </w:p>
        </w:tc>
        <w:tc>
          <w:tcPr>
            <w:tcW w:w="4876" w:type="dxa"/>
            <w:hideMark/>
          </w:tcPr>
          <w:p w14:paraId="19587634" w14:textId="77777777" w:rsidR="00BA434B" w:rsidRPr="00AD7E75" w:rsidRDefault="00BA434B" w:rsidP="003A1145">
            <w:pPr>
              <w:pStyle w:val="AmColumnHeading"/>
            </w:pPr>
            <w:r w:rsidRPr="00AD7E75">
              <w:t>Ændringsforslag</w:t>
            </w:r>
          </w:p>
        </w:tc>
      </w:tr>
      <w:tr w:rsidR="00B20A0D" w:rsidRPr="00AD7E75" w14:paraId="56B5C6B5" w14:textId="77777777" w:rsidTr="003A1145">
        <w:trPr>
          <w:jc w:val="center"/>
        </w:trPr>
        <w:tc>
          <w:tcPr>
            <w:tcW w:w="4876" w:type="dxa"/>
          </w:tcPr>
          <w:p w14:paraId="3D742112" w14:textId="77777777" w:rsidR="00BA434B" w:rsidRPr="00AD7E75" w:rsidRDefault="00BA434B" w:rsidP="003A1145">
            <w:pPr>
              <w:pStyle w:val="Normal6a"/>
            </w:pPr>
          </w:p>
        </w:tc>
        <w:tc>
          <w:tcPr>
            <w:tcW w:w="4876" w:type="dxa"/>
            <w:hideMark/>
          </w:tcPr>
          <w:p w14:paraId="2B2572E7" w14:textId="77777777" w:rsidR="00BA434B" w:rsidRPr="00AD7E75" w:rsidRDefault="00BA434B" w:rsidP="003A1145">
            <w:pPr>
              <w:pStyle w:val="Normal6a"/>
            </w:pPr>
            <w:r w:rsidRPr="00AD7E75">
              <w:rPr>
                <w:b/>
                <w:i/>
              </w:rPr>
              <w:t>3a.</w:t>
            </w:r>
            <w:r w:rsidRPr="00AD7E75">
              <w:tab/>
            </w:r>
            <w:r w:rsidRPr="00AD7E75">
              <w:rPr>
                <w:b/>
                <w:i/>
              </w:rPr>
              <w:t>Individuelle proceduremæssige rettigheder, som fastsat i denne forordning, såsom adgang til oplysninger, gratis juridisk bistand og repræsentation og tolkning, skal sikres effektivt under hele grænseproceduren.</w:t>
            </w:r>
          </w:p>
        </w:tc>
      </w:tr>
    </w:tbl>
    <w:p w14:paraId="1694EFD7"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6AC1B5AA" w14:textId="77777777" w:rsidR="00BA434B" w:rsidRPr="006B6E62" w:rsidRDefault="00BA434B" w:rsidP="00BA434B">
      <w:r w:rsidRPr="006B6E62">
        <w:rPr>
          <w:rStyle w:val="HideTWBExt"/>
          <w:noProof w:val="0"/>
          <w:color w:val="auto"/>
        </w:rPr>
        <w:t>&lt;/Amend&gt;</w:t>
      </w:r>
    </w:p>
    <w:p w14:paraId="688FDAEB"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266</w:t>
      </w:r>
      <w:r w:rsidRPr="006B6E62">
        <w:rPr>
          <w:rStyle w:val="HideTWBExt"/>
          <w:noProof w:val="0"/>
          <w:color w:val="auto"/>
        </w:rPr>
        <w:t>&lt;/NumAm&gt;</w:t>
      </w:r>
    </w:p>
    <w:p w14:paraId="71CE5005"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12E0CA2D" w14:textId="77777777" w:rsidR="00BA434B" w:rsidRPr="00AD7E75" w:rsidRDefault="00BA434B" w:rsidP="00BA434B">
      <w:pPr>
        <w:pStyle w:val="NormalBold"/>
      </w:pPr>
      <w:r w:rsidRPr="00AD7E75">
        <w:rPr>
          <w:rStyle w:val="HideTWBExt"/>
          <w:noProof w:val="0"/>
          <w:color w:val="auto"/>
        </w:rPr>
        <w:t>&lt;/RepeatBlock-By&gt;</w:t>
      </w:r>
    </w:p>
    <w:p w14:paraId="54B8EBA6"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5352E33" w14:textId="77777777" w:rsidR="00BA434B" w:rsidRPr="006B6E62" w:rsidRDefault="00BA434B" w:rsidP="00BA434B">
      <w:pPr>
        <w:pStyle w:val="NormalBold"/>
      </w:pPr>
      <w:r w:rsidRPr="006B6E62">
        <w:rPr>
          <w:rStyle w:val="HideTWBExt"/>
          <w:noProof w:val="0"/>
          <w:color w:val="auto"/>
        </w:rPr>
        <w:t>&lt;Article&gt;</w:t>
      </w:r>
      <w:r w:rsidRPr="006B6E62">
        <w:t>Artikel 41 – stk. 3 b (nyt)</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76FAD733" w14:textId="77777777" w:rsidTr="003A1145">
        <w:trPr>
          <w:trHeight w:val="240"/>
          <w:jc w:val="center"/>
        </w:trPr>
        <w:tc>
          <w:tcPr>
            <w:tcW w:w="9752" w:type="dxa"/>
            <w:gridSpan w:val="2"/>
          </w:tcPr>
          <w:p w14:paraId="743A2DC5" w14:textId="77777777" w:rsidR="00BA434B" w:rsidRPr="006B6E62" w:rsidRDefault="00BA434B" w:rsidP="003A1145"/>
        </w:tc>
      </w:tr>
      <w:tr w:rsidR="00B20A0D" w:rsidRPr="00AD7E75" w14:paraId="0EF08CA0" w14:textId="77777777" w:rsidTr="003A1145">
        <w:trPr>
          <w:trHeight w:val="240"/>
          <w:jc w:val="center"/>
        </w:trPr>
        <w:tc>
          <w:tcPr>
            <w:tcW w:w="4876" w:type="dxa"/>
            <w:hideMark/>
          </w:tcPr>
          <w:p w14:paraId="101EAA74" w14:textId="77777777" w:rsidR="00BA434B" w:rsidRPr="00AD7E75" w:rsidRDefault="00BA434B" w:rsidP="003A1145">
            <w:pPr>
              <w:pStyle w:val="AmColumnHeading"/>
            </w:pPr>
            <w:r w:rsidRPr="00AD7E75">
              <w:t>Kommissionens forslag</w:t>
            </w:r>
          </w:p>
        </w:tc>
        <w:tc>
          <w:tcPr>
            <w:tcW w:w="4876" w:type="dxa"/>
            <w:hideMark/>
          </w:tcPr>
          <w:p w14:paraId="037DDF6A" w14:textId="77777777" w:rsidR="00BA434B" w:rsidRPr="00AD7E75" w:rsidRDefault="00BA434B" w:rsidP="003A1145">
            <w:pPr>
              <w:pStyle w:val="AmColumnHeading"/>
            </w:pPr>
            <w:r w:rsidRPr="00AD7E75">
              <w:t>Ændringsforslag</w:t>
            </w:r>
          </w:p>
        </w:tc>
      </w:tr>
      <w:tr w:rsidR="00B20A0D" w:rsidRPr="00AD7E75" w14:paraId="5FE96710" w14:textId="77777777" w:rsidTr="003A1145">
        <w:trPr>
          <w:jc w:val="center"/>
        </w:trPr>
        <w:tc>
          <w:tcPr>
            <w:tcW w:w="4876" w:type="dxa"/>
          </w:tcPr>
          <w:p w14:paraId="3D4F828F" w14:textId="77777777" w:rsidR="00BA434B" w:rsidRPr="00AD7E75" w:rsidRDefault="00BA434B" w:rsidP="003A1145">
            <w:pPr>
              <w:pStyle w:val="Normal6a"/>
            </w:pPr>
          </w:p>
        </w:tc>
        <w:tc>
          <w:tcPr>
            <w:tcW w:w="4876" w:type="dxa"/>
            <w:hideMark/>
          </w:tcPr>
          <w:p w14:paraId="2E5076C6" w14:textId="77777777" w:rsidR="00BA434B" w:rsidRPr="00AD7E75" w:rsidRDefault="00BA434B" w:rsidP="003A1145">
            <w:pPr>
              <w:pStyle w:val="Normal6a"/>
            </w:pPr>
            <w:r w:rsidRPr="00AD7E75">
              <w:rPr>
                <w:b/>
                <w:i/>
              </w:rPr>
              <w:t>3b.</w:t>
            </w:r>
            <w:r w:rsidRPr="00AD7E75">
              <w:tab/>
            </w:r>
            <w:r w:rsidRPr="00AD7E75">
              <w:rPr>
                <w:b/>
                <w:i/>
              </w:rPr>
              <w:t>Uanset stk. 2 træffer medlemsstaterne, hvis der anvendes en grænseprocedure, ikke afgørelse om følgende:</w:t>
            </w:r>
          </w:p>
        </w:tc>
      </w:tr>
      <w:tr w:rsidR="00B20A0D" w:rsidRPr="00AD7E75" w14:paraId="142ADF5F" w14:textId="77777777" w:rsidTr="003A1145">
        <w:trPr>
          <w:jc w:val="center"/>
        </w:trPr>
        <w:tc>
          <w:tcPr>
            <w:tcW w:w="4876" w:type="dxa"/>
          </w:tcPr>
          <w:p w14:paraId="1823C88D" w14:textId="77777777" w:rsidR="00BA434B" w:rsidRPr="00AD7E75" w:rsidRDefault="00BA434B" w:rsidP="003A1145">
            <w:pPr>
              <w:pStyle w:val="Normal6a"/>
            </w:pPr>
          </w:p>
        </w:tc>
        <w:tc>
          <w:tcPr>
            <w:tcW w:w="4876" w:type="dxa"/>
            <w:hideMark/>
          </w:tcPr>
          <w:p w14:paraId="2FD186BD" w14:textId="77777777" w:rsidR="00BA434B" w:rsidRPr="00AD7E75" w:rsidRDefault="00BA434B" w:rsidP="003A1145">
            <w:pPr>
              <w:pStyle w:val="Normal6a"/>
            </w:pPr>
            <w:r w:rsidRPr="00AD7E75">
              <w:rPr>
                <w:b/>
                <w:i/>
              </w:rPr>
              <w:t>a)</w:t>
            </w:r>
            <w:r w:rsidRPr="00AD7E75">
              <w:tab/>
            </w:r>
            <w:r w:rsidRPr="00AD7E75">
              <w:rPr>
                <w:b/>
                <w:i/>
              </w:rPr>
              <w:t>om en ansøgning kan antages til realitetsbehandling, jf. artikel 36</w:t>
            </w:r>
          </w:p>
        </w:tc>
      </w:tr>
      <w:tr w:rsidR="00B20A0D" w:rsidRPr="00AD7E75" w14:paraId="2397DD48" w14:textId="77777777" w:rsidTr="003A1145">
        <w:trPr>
          <w:jc w:val="center"/>
        </w:trPr>
        <w:tc>
          <w:tcPr>
            <w:tcW w:w="4876" w:type="dxa"/>
          </w:tcPr>
          <w:p w14:paraId="4BC809C4" w14:textId="77777777" w:rsidR="00BA434B" w:rsidRPr="00AD7E75" w:rsidRDefault="00BA434B" w:rsidP="003A1145">
            <w:pPr>
              <w:pStyle w:val="Normal6a"/>
            </w:pPr>
          </w:p>
        </w:tc>
        <w:tc>
          <w:tcPr>
            <w:tcW w:w="4876" w:type="dxa"/>
            <w:hideMark/>
          </w:tcPr>
          <w:p w14:paraId="542B7E44" w14:textId="7BE5483F" w:rsidR="00BA434B" w:rsidRPr="00AD7E75" w:rsidRDefault="00BA434B" w:rsidP="003A1145">
            <w:pPr>
              <w:pStyle w:val="Normal6a"/>
            </w:pPr>
            <w:r w:rsidRPr="00AD7E75">
              <w:rPr>
                <w:b/>
                <w:i/>
              </w:rPr>
              <w:t>b)</w:t>
            </w:r>
            <w:r w:rsidRPr="00AD7E75">
              <w:tab/>
            </w:r>
            <w:r w:rsidRPr="00AD7E75">
              <w:rPr>
                <w:b/>
                <w:i/>
              </w:rPr>
              <w:t>om en ansøgning skal realitetsbehandles efter en fremskyndet behandlingsprocedure i de tilfælde, der er anført i artikel 40, stk. 1</w:t>
            </w:r>
          </w:p>
        </w:tc>
      </w:tr>
    </w:tbl>
    <w:p w14:paraId="1410E02F"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66753A6C" w14:textId="77777777" w:rsidR="00BA434B" w:rsidRPr="006B6E62" w:rsidRDefault="00BA434B" w:rsidP="00BA434B">
      <w:r w:rsidRPr="006B6E62">
        <w:rPr>
          <w:rStyle w:val="HideTWBExt"/>
          <w:noProof w:val="0"/>
          <w:color w:val="auto"/>
        </w:rPr>
        <w:t>&lt;/Amend&gt;</w:t>
      </w:r>
    </w:p>
    <w:p w14:paraId="259E293B"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267</w:t>
      </w:r>
      <w:r w:rsidRPr="006B6E62">
        <w:rPr>
          <w:rStyle w:val="HideTWBExt"/>
          <w:noProof w:val="0"/>
          <w:color w:val="auto"/>
        </w:rPr>
        <w:t>&lt;/NumAm&gt;</w:t>
      </w:r>
    </w:p>
    <w:p w14:paraId="3FA07F58" w14:textId="77777777" w:rsidR="00BA434B" w:rsidRPr="006B6E62" w:rsidRDefault="00BA434B" w:rsidP="00BA434B">
      <w:pPr>
        <w:pStyle w:val="NormalBold"/>
      </w:pPr>
      <w:r w:rsidRPr="006B6E62">
        <w:rPr>
          <w:rStyle w:val="HideTWBExt"/>
          <w:noProof w:val="0"/>
          <w:color w:val="auto"/>
        </w:rPr>
        <w:t>&lt;RepeatBlock-By&gt;&lt;Members&gt;</w:t>
      </w:r>
      <w:r w:rsidRPr="006B6E62">
        <w:t>Jeroen Lenaers, Tomas Tobé, Lena Düpont</w:t>
      </w:r>
      <w:r w:rsidRPr="006B6E62">
        <w:rPr>
          <w:rStyle w:val="HideTWBExt"/>
          <w:noProof w:val="0"/>
          <w:color w:val="auto"/>
        </w:rPr>
        <w:t>&lt;/Members&gt;</w:t>
      </w:r>
    </w:p>
    <w:p w14:paraId="0B4234AE" w14:textId="77777777" w:rsidR="00BA434B" w:rsidRPr="00AD7E75" w:rsidRDefault="00BA434B" w:rsidP="00BA434B">
      <w:pPr>
        <w:pStyle w:val="NormalBold"/>
      </w:pPr>
      <w:r w:rsidRPr="00AD7E75">
        <w:rPr>
          <w:rStyle w:val="HideTWBExt"/>
          <w:noProof w:val="0"/>
          <w:color w:val="auto"/>
        </w:rPr>
        <w:t>&lt;/RepeatBlock-By&gt;</w:t>
      </w:r>
    </w:p>
    <w:p w14:paraId="05EBA54C"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C30FCEC" w14:textId="77777777" w:rsidR="00BA434B" w:rsidRPr="00AD7E75" w:rsidRDefault="00BA434B" w:rsidP="00BA434B">
      <w:pPr>
        <w:pStyle w:val="NormalBold"/>
      </w:pPr>
      <w:r w:rsidRPr="00AD7E75">
        <w:rPr>
          <w:rStyle w:val="HideTWBExt"/>
          <w:noProof w:val="0"/>
          <w:color w:val="auto"/>
        </w:rPr>
        <w:t>&lt;Article&gt;</w:t>
      </w:r>
      <w:r w:rsidRPr="00AD7E75">
        <w:t>Artikel 41 – stk. 4</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2BA8271" w14:textId="77777777" w:rsidTr="003A1145">
        <w:trPr>
          <w:trHeight w:val="240"/>
          <w:jc w:val="center"/>
        </w:trPr>
        <w:tc>
          <w:tcPr>
            <w:tcW w:w="9752" w:type="dxa"/>
            <w:gridSpan w:val="2"/>
          </w:tcPr>
          <w:p w14:paraId="3E63B8EF" w14:textId="77777777" w:rsidR="00BA434B" w:rsidRPr="00AD7E75" w:rsidRDefault="00BA434B" w:rsidP="003A1145"/>
        </w:tc>
      </w:tr>
      <w:tr w:rsidR="00B20A0D" w:rsidRPr="00AD7E75" w14:paraId="0A1FA851" w14:textId="77777777" w:rsidTr="003A1145">
        <w:trPr>
          <w:trHeight w:val="240"/>
          <w:jc w:val="center"/>
        </w:trPr>
        <w:tc>
          <w:tcPr>
            <w:tcW w:w="4876" w:type="dxa"/>
            <w:hideMark/>
          </w:tcPr>
          <w:p w14:paraId="182AE5D2" w14:textId="77777777" w:rsidR="00BA434B" w:rsidRPr="00AD7E75" w:rsidRDefault="00BA434B" w:rsidP="003A1145">
            <w:pPr>
              <w:pStyle w:val="AmColumnHeading"/>
            </w:pPr>
            <w:r w:rsidRPr="00AD7E75">
              <w:t>Kommissionens forslag</w:t>
            </w:r>
          </w:p>
        </w:tc>
        <w:tc>
          <w:tcPr>
            <w:tcW w:w="4876" w:type="dxa"/>
            <w:hideMark/>
          </w:tcPr>
          <w:p w14:paraId="40BF68AE" w14:textId="77777777" w:rsidR="00BA434B" w:rsidRPr="00AD7E75" w:rsidRDefault="00BA434B" w:rsidP="003A1145">
            <w:pPr>
              <w:pStyle w:val="AmColumnHeading"/>
            </w:pPr>
            <w:r w:rsidRPr="00AD7E75">
              <w:t>Ændringsforslag</w:t>
            </w:r>
          </w:p>
        </w:tc>
      </w:tr>
      <w:tr w:rsidR="00B20A0D" w:rsidRPr="00AD7E75" w14:paraId="7347AA75" w14:textId="77777777" w:rsidTr="003A1145">
        <w:trPr>
          <w:jc w:val="center"/>
        </w:trPr>
        <w:tc>
          <w:tcPr>
            <w:tcW w:w="4876" w:type="dxa"/>
            <w:hideMark/>
          </w:tcPr>
          <w:p w14:paraId="7B88DB60" w14:textId="77777777" w:rsidR="00BA434B" w:rsidRPr="00AD7E75" w:rsidRDefault="00BA434B" w:rsidP="003A1145">
            <w:pPr>
              <w:pStyle w:val="Normal6a"/>
            </w:pPr>
            <w:r w:rsidRPr="00AD7E75">
              <w:rPr>
                <w:b/>
                <w:i/>
              </w:rPr>
              <w:t>4.</w:t>
            </w:r>
            <w:r w:rsidRPr="00AD7E75">
              <w:tab/>
            </w:r>
            <w:r w:rsidRPr="00AD7E75">
              <w:rPr>
                <w:b/>
                <w:i/>
              </w:rPr>
              <w:t>En medlemsstat kan beslutte ikke at anvende stk. 3 i forbindelse med statsborgere eller statsløse, som har sædvanligt opholdssted i tredjelande, for hvilke denne medlemsstat har indgivet en underretning til Kommissionen i overensstemmelse med artikel 25a, stk. 3, i forordning (EF) nr. 810/2009.</w:t>
            </w:r>
          </w:p>
        </w:tc>
        <w:tc>
          <w:tcPr>
            <w:tcW w:w="4876" w:type="dxa"/>
            <w:hideMark/>
          </w:tcPr>
          <w:p w14:paraId="4C54FBAB" w14:textId="77777777" w:rsidR="00BA434B" w:rsidRPr="00AD7E75" w:rsidRDefault="00BA434B" w:rsidP="003A1145">
            <w:pPr>
              <w:pStyle w:val="Normal6a"/>
            </w:pPr>
            <w:r w:rsidRPr="00AD7E75">
              <w:rPr>
                <w:b/>
                <w:i/>
              </w:rPr>
              <w:t>udgår</w:t>
            </w:r>
          </w:p>
        </w:tc>
      </w:tr>
      <w:tr w:rsidR="00B20A0D" w:rsidRPr="00AD7E75" w14:paraId="1F51BC34" w14:textId="77777777" w:rsidTr="003A1145">
        <w:trPr>
          <w:jc w:val="center"/>
        </w:trPr>
        <w:tc>
          <w:tcPr>
            <w:tcW w:w="4876" w:type="dxa"/>
            <w:hideMark/>
          </w:tcPr>
          <w:p w14:paraId="1F633474" w14:textId="77777777" w:rsidR="00BA434B" w:rsidRPr="00AD7E75" w:rsidRDefault="00BA434B" w:rsidP="003A1145">
            <w:pPr>
              <w:pStyle w:val="Normal6a"/>
            </w:pPr>
            <w:r w:rsidRPr="00AD7E75">
              <w:rPr>
                <w:b/>
                <w:i/>
              </w:rPr>
              <w:t>Hvis Kommissionen efter den behandling, der foretages i henhold til artikel 25a, stk. 4, i forordning (EF) nr. 810/2009, finder, at tredjelandet samarbejder i tilstrækkelig grad, anvender medlemsstaten igen bestemmelsen i stk. 3.</w:t>
            </w:r>
          </w:p>
        </w:tc>
        <w:tc>
          <w:tcPr>
            <w:tcW w:w="4876" w:type="dxa"/>
          </w:tcPr>
          <w:p w14:paraId="3BE019FC" w14:textId="77777777" w:rsidR="00BA434B" w:rsidRPr="00AD7E75" w:rsidRDefault="00BA434B" w:rsidP="003A1145">
            <w:pPr>
              <w:pStyle w:val="Normal6a"/>
            </w:pPr>
          </w:p>
        </w:tc>
      </w:tr>
      <w:tr w:rsidR="00B20A0D" w:rsidRPr="00AD7E75" w14:paraId="21C91A19" w14:textId="77777777" w:rsidTr="003A1145">
        <w:trPr>
          <w:jc w:val="center"/>
        </w:trPr>
        <w:tc>
          <w:tcPr>
            <w:tcW w:w="4876" w:type="dxa"/>
            <w:hideMark/>
          </w:tcPr>
          <w:p w14:paraId="1DADE0B3" w14:textId="77777777" w:rsidR="00BA434B" w:rsidRPr="00AD7E75" w:rsidRDefault="00BA434B" w:rsidP="003A1145">
            <w:pPr>
              <w:pStyle w:val="Normal6a"/>
            </w:pPr>
            <w:r w:rsidRPr="00AD7E75">
              <w:rPr>
                <w:b/>
                <w:i/>
              </w:rPr>
              <w:t>Hvis Kommissionen finder, at det pågældende tredjeland ikke samarbejder i tilstrækkelig grad, kan medlemsstaten fortsætte med ikke at anvende stk. 3:</w:t>
            </w:r>
          </w:p>
        </w:tc>
        <w:tc>
          <w:tcPr>
            <w:tcW w:w="4876" w:type="dxa"/>
          </w:tcPr>
          <w:p w14:paraId="3291E348" w14:textId="77777777" w:rsidR="00BA434B" w:rsidRPr="00AD7E75" w:rsidRDefault="00BA434B" w:rsidP="003A1145">
            <w:pPr>
              <w:pStyle w:val="Normal6a"/>
            </w:pPr>
          </w:p>
        </w:tc>
      </w:tr>
      <w:tr w:rsidR="00B20A0D" w:rsidRPr="00AD7E75" w14:paraId="28CB3826" w14:textId="77777777" w:rsidTr="003A1145">
        <w:trPr>
          <w:jc w:val="center"/>
        </w:trPr>
        <w:tc>
          <w:tcPr>
            <w:tcW w:w="4876" w:type="dxa"/>
            <w:hideMark/>
          </w:tcPr>
          <w:p w14:paraId="3AFAFBDC" w14:textId="77777777" w:rsidR="00BA434B" w:rsidRPr="00AD7E75" w:rsidRDefault="00BA434B" w:rsidP="003A1145">
            <w:pPr>
              <w:pStyle w:val="Normal6a"/>
            </w:pPr>
            <w:r w:rsidRPr="00AD7E75">
              <w:rPr>
                <w:b/>
                <w:i/>
              </w:rPr>
              <w:t>a) indtil en gennemførelsesretsakt, der tidligere er vedtaget af Rådet i henhold til artikel 25a, stk. 5, i forordning (EF) nr. 810/2009, ophæves eller ændres</w:t>
            </w:r>
          </w:p>
        </w:tc>
        <w:tc>
          <w:tcPr>
            <w:tcW w:w="4876" w:type="dxa"/>
          </w:tcPr>
          <w:p w14:paraId="499D0B67" w14:textId="77777777" w:rsidR="00BA434B" w:rsidRPr="00AD7E75" w:rsidRDefault="00BA434B" w:rsidP="003A1145">
            <w:pPr>
              <w:pStyle w:val="Normal6a"/>
            </w:pPr>
          </w:p>
        </w:tc>
      </w:tr>
      <w:tr w:rsidR="00B20A0D" w:rsidRPr="00AD7E75" w14:paraId="53E7D94B" w14:textId="77777777" w:rsidTr="003A1145">
        <w:trPr>
          <w:jc w:val="center"/>
        </w:trPr>
        <w:tc>
          <w:tcPr>
            <w:tcW w:w="4876" w:type="dxa"/>
            <w:hideMark/>
          </w:tcPr>
          <w:p w14:paraId="1735D975" w14:textId="77777777" w:rsidR="00BA434B" w:rsidRPr="00AD7E75" w:rsidRDefault="00BA434B" w:rsidP="003A1145">
            <w:pPr>
              <w:pStyle w:val="Normal6a"/>
            </w:pPr>
            <w:r w:rsidRPr="00AD7E75">
              <w:rPr>
                <w:b/>
                <w:i/>
              </w:rPr>
              <w:t xml:space="preserve">b) i de tilfælde, hvor Kommissionen ikke finder, at der er behov for handling i henhold til artikel 25a i forordning (EF) nr. 810/2009: indtil Kommissionen i den vurdering, der foretages i henhold til stk. 2 i nævnte artikel, har meddelt, at der er </w:t>
            </w:r>
            <w:r w:rsidRPr="00AD7E75">
              <w:rPr>
                <w:b/>
                <w:i/>
              </w:rPr>
              <w:lastRenderedPageBreak/>
              <w:t>væsentlige ændringer i det pågældende tredjelands samarbejde.</w:t>
            </w:r>
          </w:p>
        </w:tc>
        <w:tc>
          <w:tcPr>
            <w:tcW w:w="4876" w:type="dxa"/>
          </w:tcPr>
          <w:p w14:paraId="07E41435" w14:textId="77777777" w:rsidR="00BA434B" w:rsidRPr="00AD7E75" w:rsidRDefault="00BA434B" w:rsidP="003A1145">
            <w:pPr>
              <w:pStyle w:val="Normal6a"/>
            </w:pPr>
          </w:p>
        </w:tc>
      </w:tr>
    </w:tbl>
    <w:p w14:paraId="0087FA40"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7B982138" w14:textId="77777777" w:rsidR="00BA434B" w:rsidRPr="006B6E62" w:rsidRDefault="00BA434B" w:rsidP="00BA434B">
      <w:r w:rsidRPr="006B6E62">
        <w:rPr>
          <w:rStyle w:val="HideTWBExt"/>
          <w:noProof w:val="0"/>
          <w:color w:val="auto"/>
        </w:rPr>
        <w:t>&lt;/Amend&gt;</w:t>
      </w:r>
    </w:p>
    <w:p w14:paraId="74DCD71A"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268</w:t>
      </w:r>
      <w:r w:rsidRPr="006B6E62">
        <w:rPr>
          <w:rStyle w:val="HideTWBExt"/>
          <w:noProof w:val="0"/>
          <w:color w:val="auto"/>
        </w:rPr>
        <w:t>&lt;/NumAm&gt;</w:t>
      </w:r>
    </w:p>
    <w:p w14:paraId="573501C5"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2791D030" w14:textId="77777777" w:rsidR="00BA434B" w:rsidRPr="006B6E62" w:rsidRDefault="00BA434B" w:rsidP="00BA434B">
      <w:pPr>
        <w:pStyle w:val="NormalBold"/>
      </w:pPr>
      <w:r w:rsidRPr="006B6E62">
        <w:rPr>
          <w:rStyle w:val="HideTWBExt"/>
          <w:noProof w:val="0"/>
          <w:color w:val="auto"/>
        </w:rPr>
        <w:t>&lt;/RepeatBlock-By&gt;</w:t>
      </w:r>
    </w:p>
    <w:p w14:paraId="1FEC9150"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18F75AA" w14:textId="77777777" w:rsidR="00BA434B" w:rsidRPr="00AD7E75" w:rsidRDefault="00BA434B" w:rsidP="00BA434B">
      <w:pPr>
        <w:pStyle w:val="NormalBold"/>
      </w:pPr>
      <w:r w:rsidRPr="00AD7E75">
        <w:rPr>
          <w:rStyle w:val="HideTWBExt"/>
          <w:noProof w:val="0"/>
          <w:color w:val="auto"/>
        </w:rPr>
        <w:t>&lt;Article&gt;</w:t>
      </w:r>
      <w:r w:rsidRPr="00AD7E75">
        <w:t>Artikel 41 – stk. 4</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7FB1104" w14:textId="77777777" w:rsidTr="003A1145">
        <w:trPr>
          <w:trHeight w:val="240"/>
          <w:jc w:val="center"/>
        </w:trPr>
        <w:tc>
          <w:tcPr>
            <w:tcW w:w="9752" w:type="dxa"/>
            <w:gridSpan w:val="2"/>
          </w:tcPr>
          <w:p w14:paraId="07A1DF2A" w14:textId="77777777" w:rsidR="00BA434B" w:rsidRPr="00AD7E75" w:rsidRDefault="00BA434B" w:rsidP="003A1145"/>
        </w:tc>
      </w:tr>
      <w:tr w:rsidR="00B20A0D" w:rsidRPr="00AD7E75" w14:paraId="56330DA3" w14:textId="77777777" w:rsidTr="003A1145">
        <w:trPr>
          <w:trHeight w:val="240"/>
          <w:jc w:val="center"/>
        </w:trPr>
        <w:tc>
          <w:tcPr>
            <w:tcW w:w="4876" w:type="dxa"/>
            <w:hideMark/>
          </w:tcPr>
          <w:p w14:paraId="25C8C097" w14:textId="77777777" w:rsidR="00BA434B" w:rsidRPr="00AD7E75" w:rsidRDefault="00BA434B" w:rsidP="003A1145">
            <w:pPr>
              <w:pStyle w:val="AmColumnHeading"/>
            </w:pPr>
            <w:r w:rsidRPr="00AD7E75">
              <w:t>Kommissionens forslag</w:t>
            </w:r>
          </w:p>
        </w:tc>
        <w:tc>
          <w:tcPr>
            <w:tcW w:w="4876" w:type="dxa"/>
            <w:hideMark/>
          </w:tcPr>
          <w:p w14:paraId="2191172E" w14:textId="77777777" w:rsidR="00BA434B" w:rsidRPr="00AD7E75" w:rsidRDefault="00BA434B" w:rsidP="003A1145">
            <w:pPr>
              <w:pStyle w:val="AmColumnHeading"/>
            </w:pPr>
            <w:r w:rsidRPr="00AD7E75">
              <w:t>Ændringsforslag</w:t>
            </w:r>
          </w:p>
        </w:tc>
      </w:tr>
      <w:tr w:rsidR="00B20A0D" w:rsidRPr="00AD7E75" w14:paraId="0FF41344" w14:textId="77777777" w:rsidTr="003A1145">
        <w:trPr>
          <w:jc w:val="center"/>
        </w:trPr>
        <w:tc>
          <w:tcPr>
            <w:tcW w:w="4876" w:type="dxa"/>
            <w:hideMark/>
          </w:tcPr>
          <w:p w14:paraId="7F9EFC74" w14:textId="77777777" w:rsidR="00BA434B" w:rsidRPr="00AD7E75" w:rsidRDefault="00BA434B" w:rsidP="003A1145">
            <w:pPr>
              <w:pStyle w:val="Normal6a"/>
            </w:pPr>
            <w:r w:rsidRPr="00AD7E75">
              <w:rPr>
                <w:b/>
                <w:i/>
              </w:rPr>
              <w:t>4.</w:t>
            </w:r>
            <w:r w:rsidRPr="00AD7E75">
              <w:tab/>
            </w:r>
            <w:r w:rsidRPr="00AD7E75">
              <w:rPr>
                <w:b/>
                <w:i/>
              </w:rPr>
              <w:t>En medlemsstat kan beslutte ikke at anvende stk. 3 i forbindelse med statsborgere eller statsløse, som har sædvanligt opholdssted i tredjelande, for hvilke denne medlemsstat har indgivet en underretning til Kommissionen i overensstemmelse med artikel 25a, stk. 3, i forordning (EF) nr. 810/2009.</w:t>
            </w:r>
          </w:p>
        </w:tc>
        <w:tc>
          <w:tcPr>
            <w:tcW w:w="4876" w:type="dxa"/>
            <w:hideMark/>
          </w:tcPr>
          <w:p w14:paraId="1147F0F8" w14:textId="77777777" w:rsidR="00BA434B" w:rsidRPr="00AD7E75" w:rsidRDefault="00BA434B" w:rsidP="003A1145">
            <w:pPr>
              <w:pStyle w:val="Normal6a"/>
            </w:pPr>
            <w:r w:rsidRPr="00AD7E75">
              <w:rPr>
                <w:b/>
                <w:i/>
              </w:rPr>
              <w:t>udgår</w:t>
            </w:r>
          </w:p>
        </w:tc>
      </w:tr>
      <w:tr w:rsidR="00B20A0D" w:rsidRPr="00AD7E75" w14:paraId="52895EDC" w14:textId="77777777" w:rsidTr="003A1145">
        <w:trPr>
          <w:jc w:val="center"/>
        </w:trPr>
        <w:tc>
          <w:tcPr>
            <w:tcW w:w="4876" w:type="dxa"/>
            <w:hideMark/>
          </w:tcPr>
          <w:p w14:paraId="2193E1E2" w14:textId="77777777" w:rsidR="00BA434B" w:rsidRPr="00AD7E75" w:rsidRDefault="00BA434B" w:rsidP="003A1145">
            <w:pPr>
              <w:pStyle w:val="Normal6a"/>
            </w:pPr>
            <w:r w:rsidRPr="00AD7E75">
              <w:rPr>
                <w:b/>
                <w:i/>
              </w:rPr>
              <w:t>Hvis Kommissionen efter den behandling, der foretages i henhold til artikel 25a, stk. 4, i forordning (EF) nr. 810/2009, finder, at tredjelandet samarbejder i tilstrækkelig grad, anvender medlemsstaten igen bestemmelsen i stk. 3.</w:t>
            </w:r>
          </w:p>
        </w:tc>
        <w:tc>
          <w:tcPr>
            <w:tcW w:w="4876" w:type="dxa"/>
          </w:tcPr>
          <w:p w14:paraId="414D6E33" w14:textId="77777777" w:rsidR="00BA434B" w:rsidRPr="00AD7E75" w:rsidRDefault="00BA434B" w:rsidP="003A1145">
            <w:pPr>
              <w:pStyle w:val="Normal6a"/>
            </w:pPr>
          </w:p>
        </w:tc>
      </w:tr>
      <w:tr w:rsidR="00B20A0D" w:rsidRPr="00AD7E75" w14:paraId="74B20764" w14:textId="77777777" w:rsidTr="003A1145">
        <w:trPr>
          <w:jc w:val="center"/>
        </w:trPr>
        <w:tc>
          <w:tcPr>
            <w:tcW w:w="4876" w:type="dxa"/>
            <w:hideMark/>
          </w:tcPr>
          <w:p w14:paraId="7B0910EF" w14:textId="77777777" w:rsidR="00BA434B" w:rsidRPr="00AD7E75" w:rsidRDefault="00BA434B" w:rsidP="003A1145">
            <w:pPr>
              <w:pStyle w:val="Normal6a"/>
            </w:pPr>
            <w:r w:rsidRPr="00AD7E75">
              <w:rPr>
                <w:b/>
                <w:i/>
              </w:rPr>
              <w:t>Hvis Kommissionen finder, at det pågældende tredjeland ikke samarbejder i tilstrækkelig grad, kan medlemsstaten fortsætte med ikke at anvende stk. 3:</w:t>
            </w:r>
          </w:p>
        </w:tc>
        <w:tc>
          <w:tcPr>
            <w:tcW w:w="4876" w:type="dxa"/>
          </w:tcPr>
          <w:p w14:paraId="25DB9A0F" w14:textId="77777777" w:rsidR="00BA434B" w:rsidRPr="00AD7E75" w:rsidRDefault="00BA434B" w:rsidP="003A1145">
            <w:pPr>
              <w:pStyle w:val="Normal6a"/>
            </w:pPr>
          </w:p>
        </w:tc>
      </w:tr>
      <w:tr w:rsidR="00B20A0D" w:rsidRPr="00AD7E75" w14:paraId="50FCB951" w14:textId="77777777" w:rsidTr="003A1145">
        <w:trPr>
          <w:jc w:val="center"/>
        </w:trPr>
        <w:tc>
          <w:tcPr>
            <w:tcW w:w="4876" w:type="dxa"/>
            <w:hideMark/>
          </w:tcPr>
          <w:p w14:paraId="6CD26E47" w14:textId="77777777" w:rsidR="00BA434B" w:rsidRPr="00AD7E75" w:rsidRDefault="00BA434B" w:rsidP="003A1145">
            <w:pPr>
              <w:pStyle w:val="Normal6a"/>
            </w:pPr>
            <w:r w:rsidRPr="00AD7E75">
              <w:rPr>
                <w:b/>
                <w:i/>
              </w:rPr>
              <w:t>a) indtil en gennemførelsesretsakt, der tidligere er vedtaget af Rådet i henhold til artikel 25a, stk. 5, i forordning (EF) nr. 810/2009, ophæves eller ændres</w:t>
            </w:r>
          </w:p>
        </w:tc>
        <w:tc>
          <w:tcPr>
            <w:tcW w:w="4876" w:type="dxa"/>
          </w:tcPr>
          <w:p w14:paraId="5FDD89CF" w14:textId="77777777" w:rsidR="00BA434B" w:rsidRPr="00AD7E75" w:rsidRDefault="00BA434B" w:rsidP="003A1145">
            <w:pPr>
              <w:pStyle w:val="Normal6a"/>
            </w:pPr>
          </w:p>
        </w:tc>
      </w:tr>
      <w:tr w:rsidR="00B20A0D" w:rsidRPr="00AD7E75" w14:paraId="202B3962" w14:textId="77777777" w:rsidTr="003A1145">
        <w:trPr>
          <w:jc w:val="center"/>
        </w:trPr>
        <w:tc>
          <w:tcPr>
            <w:tcW w:w="4876" w:type="dxa"/>
            <w:hideMark/>
          </w:tcPr>
          <w:p w14:paraId="0A5E4094" w14:textId="77777777" w:rsidR="00BA434B" w:rsidRPr="00AD7E75" w:rsidRDefault="00BA434B" w:rsidP="003A1145">
            <w:pPr>
              <w:pStyle w:val="Normal6a"/>
            </w:pPr>
            <w:r w:rsidRPr="00AD7E75">
              <w:rPr>
                <w:b/>
                <w:i/>
              </w:rPr>
              <w:t>b) i de tilfælde, hvor Kommissionen ikke finder, at der er behov for handling i henhold til artikel 25a i forordning (EF) nr. 810/2009: indtil Kommissionen i den vurdering, der foretages i henhold til stk. 2 i nævnte artikel, har meddelt, at der er væsentlige ændringer i det pågældende tredjelands samarbejde.</w:t>
            </w:r>
          </w:p>
        </w:tc>
        <w:tc>
          <w:tcPr>
            <w:tcW w:w="4876" w:type="dxa"/>
          </w:tcPr>
          <w:p w14:paraId="5CE033AC" w14:textId="77777777" w:rsidR="00BA434B" w:rsidRPr="00AD7E75" w:rsidRDefault="00BA434B" w:rsidP="003A1145">
            <w:pPr>
              <w:pStyle w:val="Normal6a"/>
            </w:pPr>
          </w:p>
        </w:tc>
      </w:tr>
    </w:tbl>
    <w:p w14:paraId="35452DA8"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39F563B1" w14:textId="77777777" w:rsidR="00BA434B" w:rsidRPr="006B6E62" w:rsidRDefault="00BA434B" w:rsidP="00BA434B">
      <w:r w:rsidRPr="006B6E62">
        <w:rPr>
          <w:rStyle w:val="HideTWBExt"/>
          <w:noProof w:val="0"/>
          <w:color w:val="auto"/>
        </w:rPr>
        <w:lastRenderedPageBreak/>
        <w:t>&lt;/Amend&gt;</w:t>
      </w:r>
    </w:p>
    <w:p w14:paraId="66858924"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269</w:t>
      </w:r>
      <w:r w:rsidRPr="006B6E62">
        <w:rPr>
          <w:rStyle w:val="HideTWBExt"/>
          <w:noProof w:val="0"/>
          <w:color w:val="auto"/>
        </w:rPr>
        <w:t>&lt;/NumAm&gt;</w:t>
      </w:r>
    </w:p>
    <w:p w14:paraId="2BEB0FFB" w14:textId="77777777" w:rsidR="00BA434B" w:rsidRPr="006B6E62" w:rsidRDefault="00BA434B" w:rsidP="00BA434B">
      <w:pPr>
        <w:pStyle w:val="NormalBold"/>
      </w:pPr>
      <w:r w:rsidRPr="006B6E62">
        <w:rPr>
          <w:rStyle w:val="HideTWBExt"/>
          <w:noProof w:val="0"/>
          <w:color w:val="auto"/>
        </w:rPr>
        <w:t>&lt;RepeatBlock-By&gt;&lt;Members&gt;</w:t>
      </w:r>
      <w:r w:rsidRPr="006B6E62">
        <w:t>Jadwiga Wiśniewska, Patryk Jaki</w:t>
      </w:r>
      <w:r w:rsidRPr="006B6E62">
        <w:rPr>
          <w:rStyle w:val="HideTWBExt"/>
          <w:noProof w:val="0"/>
          <w:color w:val="auto"/>
        </w:rPr>
        <w:t>&lt;/Members&gt;</w:t>
      </w:r>
    </w:p>
    <w:p w14:paraId="73D0EB38" w14:textId="77777777" w:rsidR="00BA434B" w:rsidRPr="00AD7E75" w:rsidRDefault="00BA434B" w:rsidP="00BA434B">
      <w:pPr>
        <w:pStyle w:val="NormalBold"/>
      </w:pPr>
      <w:r w:rsidRPr="00AD7E75">
        <w:rPr>
          <w:rStyle w:val="HideTWBExt"/>
          <w:noProof w:val="0"/>
          <w:color w:val="auto"/>
        </w:rPr>
        <w:t>&lt;/RepeatBlock-By&gt;</w:t>
      </w:r>
    </w:p>
    <w:p w14:paraId="30DCB7C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E8357FD" w14:textId="77777777" w:rsidR="00BA434B" w:rsidRPr="00AD7E75" w:rsidRDefault="00BA434B" w:rsidP="00BA434B">
      <w:pPr>
        <w:pStyle w:val="NormalBold"/>
      </w:pPr>
      <w:r w:rsidRPr="00AD7E75">
        <w:rPr>
          <w:rStyle w:val="HideTWBExt"/>
          <w:noProof w:val="0"/>
          <w:color w:val="auto"/>
        </w:rPr>
        <w:t>&lt;Article&gt;</w:t>
      </w:r>
      <w:r w:rsidRPr="00AD7E75">
        <w:t>Artikel 41 – stk. 4</w:t>
      </w:r>
      <w:r w:rsidRPr="00AD7E75">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56661148" w14:textId="77777777" w:rsidTr="003A1145">
        <w:trPr>
          <w:trHeight w:val="240"/>
          <w:jc w:val="center"/>
        </w:trPr>
        <w:tc>
          <w:tcPr>
            <w:tcW w:w="9752" w:type="dxa"/>
            <w:gridSpan w:val="2"/>
          </w:tcPr>
          <w:p w14:paraId="2FD340B4" w14:textId="77777777" w:rsidR="00BA434B" w:rsidRPr="00AD7E75" w:rsidRDefault="00BA434B" w:rsidP="003A1145"/>
        </w:tc>
      </w:tr>
      <w:tr w:rsidR="00B20A0D" w:rsidRPr="00AD7E75" w14:paraId="0D128E7C" w14:textId="77777777" w:rsidTr="003A1145">
        <w:trPr>
          <w:trHeight w:val="240"/>
          <w:jc w:val="center"/>
        </w:trPr>
        <w:tc>
          <w:tcPr>
            <w:tcW w:w="4876" w:type="dxa"/>
            <w:hideMark/>
          </w:tcPr>
          <w:p w14:paraId="24B1D378" w14:textId="77777777" w:rsidR="00BA434B" w:rsidRPr="00AD7E75" w:rsidRDefault="00BA434B" w:rsidP="003A1145">
            <w:pPr>
              <w:pStyle w:val="AmColumnHeading"/>
            </w:pPr>
            <w:r w:rsidRPr="00AD7E75">
              <w:t>Kommissionens forslag</w:t>
            </w:r>
          </w:p>
        </w:tc>
        <w:tc>
          <w:tcPr>
            <w:tcW w:w="4876" w:type="dxa"/>
            <w:hideMark/>
          </w:tcPr>
          <w:p w14:paraId="550A740A" w14:textId="77777777" w:rsidR="00BA434B" w:rsidRPr="00AD7E75" w:rsidRDefault="00BA434B" w:rsidP="003A1145">
            <w:pPr>
              <w:pStyle w:val="AmColumnHeading"/>
            </w:pPr>
            <w:r w:rsidRPr="00AD7E75">
              <w:t>Ændringsforslag</w:t>
            </w:r>
          </w:p>
        </w:tc>
      </w:tr>
      <w:tr w:rsidR="00B20A0D" w:rsidRPr="00AD7E75" w14:paraId="0CF654FF" w14:textId="77777777" w:rsidTr="003A1145">
        <w:trPr>
          <w:jc w:val="center"/>
        </w:trPr>
        <w:tc>
          <w:tcPr>
            <w:tcW w:w="4876" w:type="dxa"/>
            <w:hideMark/>
          </w:tcPr>
          <w:p w14:paraId="1BF0DF46" w14:textId="77777777" w:rsidR="00BA434B" w:rsidRPr="00AD7E75" w:rsidRDefault="00BA434B" w:rsidP="003A1145">
            <w:pPr>
              <w:pStyle w:val="Normal6a"/>
            </w:pPr>
            <w:r w:rsidRPr="00AD7E75">
              <w:rPr>
                <w:b/>
                <w:i/>
              </w:rPr>
              <w:t>4.</w:t>
            </w:r>
            <w:r w:rsidRPr="00AD7E75">
              <w:tab/>
            </w:r>
            <w:r w:rsidRPr="00AD7E75">
              <w:rPr>
                <w:b/>
                <w:i/>
              </w:rPr>
              <w:t>En medlemsstat kan beslutte ikke at anvende stk. 3 i forbindelse med statsborgere eller statsløse, som har sædvanligt opholdssted i tredjelande, for hvilke denne medlemsstat har indgivet en underretning til Kommissionen i overensstemmelse med artikel 25a, stk. 3, i forordning (EF) nr. 810/2009.</w:t>
            </w:r>
          </w:p>
        </w:tc>
        <w:tc>
          <w:tcPr>
            <w:tcW w:w="4876" w:type="dxa"/>
            <w:hideMark/>
          </w:tcPr>
          <w:p w14:paraId="02B24B10" w14:textId="77777777" w:rsidR="00BA434B" w:rsidRPr="00AD7E75" w:rsidRDefault="00BA434B" w:rsidP="003A1145">
            <w:pPr>
              <w:pStyle w:val="Normal6a"/>
            </w:pPr>
            <w:r w:rsidRPr="00AD7E75">
              <w:rPr>
                <w:b/>
                <w:i/>
              </w:rPr>
              <w:t>udgår</w:t>
            </w:r>
          </w:p>
        </w:tc>
      </w:tr>
      <w:tr w:rsidR="00B20A0D" w:rsidRPr="00AD7E75" w14:paraId="3B491869" w14:textId="77777777" w:rsidTr="003A1145">
        <w:trPr>
          <w:jc w:val="center"/>
        </w:trPr>
        <w:tc>
          <w:tcPr>
            <w:tcW w:w="4876" w:type="dxa"/>
            <w:hideMark/>
          </w:tcPr>
          <w:p w14:paraId="6127663F" w14:textId="77777777" w:rsidR="00BA434B" w:rsidRPr="00AD7E75" w:rsidRDefault="00BA434B" w:rsidP="003A1145">
            <w:pPr>
              <w:pStyle w:val="Normal6a"/>
            </w:pPr>
            <w:r w:rsidRPr="00AD7E75">
              <w:rPr>
                <w:b/>
                <w:i/>
              </w:rPr>
              <w:t>Hvis Kommissionen efter den behandling, der foretages i henhold til artikel 25a, stk. 4, i forordning (EF) nr. 810/2009, finder, at tredjelandet samarbejder i tilstrækkelig grad, anvender medlemsstaten igen bestemmelsen i stk. 3.</w:t>
            </w:r>
          </w:p>
        </w:tc>
        <w:tc>
          <w:tcPr>
            <w:tcW w:w="4876" w:type="dxa"/>
          </w:tcPr>
          <w:p w14:paraId="3F8A64C8" w14:textId="77777777" w:rsidR="00BA434B" w:rsidRPr="00AD7E75" w:rsidRDefault="00BA434B" w:rsidP="003A1145">
            <w:pPr>
              <w:pStyle w:val="Normal6a"/>
            </w:pPr>
          </w:p>
        </w:tc>
      </w:tr>
      <w:tr w:rsidR="00B20A0D" w:rsidRPr="00AD7E75" w14:paraId="67504E09" w14:textId="77777777" w:rsidTr="003A1145">
        <w:trPr>
          <w:jc w:val="center"/>
        </w:trPr>
        <w:tc>
          <w:tcPr>
            <w:tcW w:w="4876" w:type="dxa"/>
            <w:hideMark/>
          </w:tcPr>
          <w:p w14:paraId="7E3A401E" w14:textId="77777777" w:rsidR="00BA434B" w:rsidRPr="00AD7E75" w:rsidRDefault="00BA434B" w:rsidP="003A1145">
            <w:pPr>
              <w:pStyle w:val="Normal6a"/>
            </w:pPr>
            <w:r w:rsidRPr="00AD7E75">
              <w:rPr>
                <w:b/>
                <w:i/>
              </w:rPr>
              <w:t>Hvis Kommissionen finder, at det pågældende tredjeland ikke samarbejder i tilstrækkelig grad, kan medlemsstaten fortsætte med ikke at anvende stk. 3:</w:t>
            </w:r>
          </w:p>
        </w:tc>
        <w:tc>
          <w:tcPr>
            <w:tcW w:w="4876" w:type="dxa"/>
          </w:tcPr>
          <w:p w14:paraId="1BBAC626" w14:textId="77777777" w:rsidR="00BA434B" w:rsidRPr="00AD7E75" w:rsidRDefault="00BA434B" w:rsidP="003A1145">
            <w:pPr>
              <w:pStyle w:val="Normal6a"/>
            </w:pPr>
          </w:p>
        </w:tc>
      </w:tr>
      <w:tr w:rsidR="00B20A0D" w:rsidRPr="00AD7E75" w14:paraId="39492DD0" w14:textId="77777777" w:rsidTr="003A1145">
        <w:trPr>
          <w:jc w:val="center"/>
        </w:trPr>
        <w:tc>
          <w:tcPr>
            <w:tcW w:w="4876" w:type="dxa"/>
            <w:hideMark/>
          </w:tcPr>
          <w:p w14:paraId="0ECE8BE2" w14:textId="77777777" w:rsidR="00BA434B" w:rsidRPr="00AD7E75" w:rsidRDefault="00BA434B" w:rsidP="003A1145">
            <w:pPr>
              <w:pStyle w:val="Normal6a"/>
            </w:pPr>
            <w:r w:rsidRPr="00AD7E75">
              <w:rPr>
                <w:b/>
                <w:i/>
              </w:rPr>
              <w:t>a)</w:t>
            </w:r>
            <w:r w:rsidRPr="00AD7E75">
              <w:rPr>
                <w:b/>
                <w:i/>
              </w:rPr>
              <w:tab/>
              <w:t>indtil en gennemførelsesretsakt, der tidligere er vedtaget af Rådet i henhold til artikel 25a, stk. 5, i forordning (EF) nr. 810/2009, ophæves eller ændres</w:t>
            </w:r>
          </w:p>
        </w:tc>
        <w:tc>
          <w:tcPr>
            <w:tcW w:w="4876" w:type="dxa"/>
          </w:tcPr>
          <w:p w14:paraId="24D92410" w14:textId="77777777" w:rsidR="00BA434B" w:rsidRPr="00AD7E75" w:rsidRDefault="00BA434B" w:rsidP="003A1145">
            <w:pPr>
              <w:pStyle w:val="Normal6a"/>
            </w:pPr>
          </w:p>
        </w:tc>
      </w:tr>
      <w:tr w:rsidR="00B20A0D" w:rsidRPr="00AD7E75" w14:paraId="03111F78" w14:textId="77777777" w:rsidTr="003A1145">
        <w:trPr>
          <w:jc w:val="center"/>
        </w:trPr>
        <w:tc>
          <w:tcPr>
            <w:tcW w:w="4876" w:type="dxa"/>
            <w:hideMark/>
          </w:tcPr>
          <w:p w14:paraId="476F60A6" w14:textId="77777777" w:rsidR="00BA434B" w:rsidRPr="00AD7E75" w:rsidRDefault="00BA434B" w:rsidP="003A1145">
            <w:pPr>
              <w:pStyle w:val="Normal6a"/>
            </w:pPr>
            <w:r w:rsidRPr="00AD7E75">
              <w:rPr>
                <w:b/>
                <w:i/>
              </w:rPr>
              <w:t>b)</w:t>
            </w:r>
            <w:r w:rsidRPr="00AD7E75">
              <w:rPr>
                <w:b/>
                <w:i/>
              </w:rPr>
              <w:tab/>
              <w:t>i de tilfælde, hvor Kommissionen ikke finder, at der er behov for handling i henhold til artikel 25a i forordning (EF) nr. 810/2009: indtil Kommissionen i den vurdering, der foretages i henhold til stk. 2 i nævnte artikel, har meddelt, at der er væsentlige ændringer i det pågældende tredjelands samarbejde.</w:t>
            </w:r>
          </w:p>
        </w:tc>
        <w:tc>
          <w:tcPr>
            <w:tcW w:w="4876" w:type="dxa"/>
          </w:tcPr>
          <w:p w14:paraId="16DBA336" w14:textId="77777777" w:rsidR="00BA434B" w:rsidRPr="00AD7E75" w:rsidRDefault="00BA434B" w:rsidP="003A1145">
            <w:pPr>
              <w:pStyle w:val="Normal6a"/>
            </w:pPr>
          </w:p>
        </w:tc>
      </w:tr>
    </w:tbl>
    <w:p w14:paraId="42F0F1B2"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{PL}</w:t>
      </w:r>
      <w:r w:rsidRPr="006B6E62">
        <w:t>pl</w:t>
      </w:r>
      <w:r w:rsidRPr="006B6E62">
        <w:rPr>
          <w:rStyle w:val="HideTWBExt"/>
          <w:noProof w:val="0"/>
          <w:color w:val="auto"/>
        </w:rPr>
        <w:t>&lt;/Original&gt;</w:t>
      </w:r>
    </w:p>
    <w:p w14:paraId="30750EDC" w14:textId="77777777" w:rsidR="00BA434B" w:rsidRPr="006B6E62" w:rsidRDefault="00BA434B" w:rsidP="00BA434B">
      <w:r w:rsidRPr="006B6E62">
        <w:rPr>
          <w:rStyle w:val="HideTWBExt"/>
          <w:noProof w:val="0"/>
          <w:color w:val="auto"/>
        </w:rPr>
        <w:t>&lt;/Amend&gt;</w:t>
      </w:r>
    </w:p>
    <w:p w14:paraId="3736865A"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270</w:t>
      </w:r>
      <w:r w:rsidRPr="006B6E62">
        <w:rPr>
          <w:rStyle w:val="HideTWBExt"/>
          <w:noProof w:val="0"/>
          <w:color w:val="auto"/>
        </w:rPr>
        <w:t>&lt;/NumAm&gt;</w:t>
      </w:r>
    </w:p>
    <w:p w14:paraId="41CD0522"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714ACC67" w14:textId="77777777" w:rsidR="00BA434B" w:rsidRPr="00AD7E75" w:rsidRDefault="00BA434B" w:rsidP="00BA434B">
      <w:pPr>
        <w:pStyle w:val="NormalBold"/>
      </w:pPr>
      <w:r w:rsidRPr="00AD7E75">
        <w:rPr>
          <w:rStyle w:val="HideTWBExt"/>
          <w:noProof w:val="0"/>
          <w:color w:val="auto"/>
        </w:rPr>
        <w:lastRenderedPageBreak/>
        <w:t>&lt;/RepeatBlock-By&gt;</w:t>
      </w:r>
    </w:p>
    <w:p w14:paraId="5D909090"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E06DBFA" w14:textId="77777777" w:rsidR="00BA434B" w:rsidRPr="00AD7E75" w:rsidRDefault="00BA434B" w:rsidP="00BA434B">
      <w:pPr>
        <w:pStyle w:val="NormalBold"/>
      </w:pPr>
      <w:r w:rsidRPr="00AD7E75">
        <w:rPr>
          <w:rStyle w:val="HideTWBExt"/>
          <w:noProof w:val="0"/>
          <w:color w:val="auto"/>
        </w:rPr>
        <w:t>&lt;Article&gt;</w:t>
      </w:r>
      <w:r w:rsidRPr="00AD7E75">
        <w:t>Artikel 41 – stk. 4 – afsnit 1</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71444FA" w14:textId="77777777" w:rsidTr="003A1145">
        <w:trPr>
          <w:trHeight w:val="240"/>
          <w:jc w:val="center"/>
        </w:trPr>
        <w:tc>
          <w:tcPr>
            <w:tcW w:w="9752" w:type="dxa"/>
            <w:gridSpan w:val="2"/>
          </w:tcPr>
          <w:p w14:paraId="3831BC5E" w14:textId="77777777" w:rsidR="00BA434B" w:rsidRPr="00AD7E75" w:rsidRDefault="00BA434B" w:rsidP="003A1145"/>
        </w:tc>
      </w:tr>
      <w:tr w:rsidR="00B20A0D" w:rsidRPr="00AD7E75" w14:paraId="01BCA7E1" w14:textId="77777777" w:rsidTr="003A1145">
        <w:trPr>
          <w:trHeight w:val="240"/>
          <w:jc w:val="center"/>
        </w:trPr>
        <w:tc>
          <w:tcPr>
            <w:tcW w:w="4876" w:type="dxa"/>
            <w:hideMark/>
          </w:tcPr>
          <w:p w14:paraId="0FA71B11" w14:textId="77777777" w:rsidR="00BA434B" w:rsidRPr="00AD7E75" w:rsidRDefault="00BA434B" w:rsidP="003A1145">
            <w:pPr>
              <w:pStyle w:val="AmColumnHeading"/>
            </w:pPr>
            <w:r w:rsidRPr="00AD7E75">
              <w:t>Kommissionens forslag</w:t>
            </w:r>
          </w:p>
        </w:tc>
        <w:tc>
          <w:tcPr>
            <w:tcW w:w="4876" w:type="dxa"/>
            <w:hideMark/>
          </w:tcPr>
          <w:p w14:paraId="18C61267" w14:textId="77777777" w:rsidR="00BA434B" w:rsidRPr="00AD7E75" w:rsidRDefault="00BA434B" w:rsidP="003A1145">
            <w:pPr>
              <w:pStyle w:val="AmColumnHeading"/>
            </w:pPr>
            <w:r w:rsidRPr="00AD7E75">
              <w:t>Ændringsforslag</w:t>
            </w:r>
          </w:p>
        </w:tc>
      </w:tr>
      <w:tr w:rsidR="00B20A0D" w:rsidRPr="00AD7E75" w14:paraId="25B59D7E" w14:textId="77777777" w:rsidTr="003A1145">
        <w:trPr>
          <w:jc w:val="center"/>
        </w:trPr>
        <w:tc>
          <w:tcPr>
            <w:tcW w:w="4876" w:type="dxa"/>
            <w:hideMark/>
          </w:tcPr>
          <w:p w14:paraId="3D810787" w14:textId="77777777" w:rsidR="00BA434B" w:rsidRPr="00AD7E75" w:rsidRDefault="00BA434B" w:rsidP="003A1145">
            <w:pPr>
              <w:pStyle w:val="Normal6a"/>
            </w:pPr>
            <w:r w:rsidRPr="00AD7E75">
              <w:t>4.</w:t>
            </w:r>
            <w:r w:rsidRPr="00AD7E75">
              <w:tab/>
              <w:t xml:space="preserve">En medlemsstat </w:t>
            </w:r>
            <w:r w:rsidRPr="00AD7E75">
              <w:rPr>
                <w:b/>
                <w:bCs/>
                <w:i/>
                <w:iCs/>
              </w:rPr>
              <w:t>kan beslutte ikke at anvende stk. 3</w:t>
            </w:r>
            <w:r w:rsidRPr="00AD7E75">
              <w:t xml:space="preserve"> i forbindelse med statsborgere eller statsløse, som har sædvanligt opholdssted i tredjelande, for hvilke </w:t>
            </w:r>
            <w:r w:rsidRPr="00AD7E75">
              <w:rPr>
                <w:b/>
                <w:bCs/>
                <w:i/>
                <w:iCs/>
              </w:rPr>
              <w:t>denne medlemsstat har indgivet en underretning til Kommissionen i overensstemmelse med artikel 25a, stk. 3, i forordning (EF) nr. 810/2009</w:t>
            </w:r>
            <w:r w:rsidRPr="00AD7E75">
              <w:t>.</w:t>
            </w:r>
          </w:p>
        </w:tc>
        <w:tc>
          <w:tcPr>
            <w:tcW w:w="4876" w:type="dxa"/>
            <w:hideMark/>
          </w:tcPr>
          <w:p w14:paraId="1A0AA701" w14:textId="77777777" w:rsidR="00BA434B" w:rsidRPr="00AD7E75" w:rsidRDefault="00BA434B" w:rsidP="003A1145">
            <w:pPr>
              <w:pStyle w:val="Normal6a"/>
            </w:pPr>
            <w:r w:rsidRPr="00AD7E75">
              <w:t>4.</w:t>
            </w:r>
            <w:r w:rsidRPr="00AD7E75">
              <w:tab/>
              <w:t xml:space="preserve">En medlemsstat </w:t>
            </w:r>
            <w:r w:rsidRPr="00AD7E75">
              <w:rPr>
                <w:b/>
                <w:bCs/>
                <w:i/>
                <w:iCs/>
              </w:rPr>
              <w:t>anvender ikke en grænseprocedure</w:t>
            </w:r>
            <w:r w:rsidRPr="00AD7E75">
              <w:t xml:space="preserve"> i forbindelse med statsborgere eller statsløse, som har sædvanligt opholdssted i tredjelande, for hvilke </w:t>
            </w:r>
            <w:r w:rsidRPr="00AD7E75">
              <w:rPr>
                <w:b/>
                <w:bCs/>
                <w:i/>
                <w:iCs/>
              </w:rPr>
              <w:t>der ikke er rimelige udsigter til tilbagesendelse som følge af disse tredjelandes manglende samarbejde.</w:t>
            </w:r>
            <w:r w:rsidRPr="00AD7E75">
              <w:rPr>
                <w:b/>
                <w:i/>
              </w:rPr>
              <w:t> </w:t>
            </w:r>
          </w:p>
        </w:tc>
      </w:tr>
    </w:tbl>
    <w:p w14:paraId="4367B33B"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7C53AAB5" w14:textId="77777777" w:rsidR="00BA434B" w:rsidRPr="006B6E62" w:rsidRDefault="00BA434B" w:rsidP="00BA434B">
      <w:r w:rsidRPr="006B6E62">
        <w:rPr>
          <w:rStyle w:val="HideTWBExt"/>
          <w:noProof w:val="0"/>
          <w:color w:val="auto"/>
        </w:rPr>
        <w:t>&lt;/Amend&gt;</w:t>
      </w:r>
    </w:p>
    <w:p w14:paraId="23F64E68"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271</w:t>
      </w:r>
      <w:r w:rsidRPr="006B6E62">
        <w:rPr>
          <w:rStyle w:val="HideTWBExt"/>
          <w:noProof w:val="0"/>
          <w:color w:val="auto"/>
        </w:rPr>
        <w:t>&lt;/NumAm&gt;</w:t>
      </w:r>
    </w:p>
    <w:p w14:paraId="3B2ABAE8"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715128ED" w14:textId="77777777" w:rsidR="00BA434B" w:rsidRPr="00AD7E75" w:rsidRDefault="00BA434B" w:rsidP="00BA434B">
      <w:pPr>
        <w:pStyle w:val="NormalBold"/>
      </w:pPr>
      <w:r w:rsidRPr="00AD7E75">
        <w:rPr>
          <w:rStyle w:val="HideTWBExt"/>
          <w:noProof w:val="0"/>
          <w:color w:val="auto"/>
        </w:rPr>
        <w:t>&lt;/RepeatBlock-By&gt;</w:t>
      </w:r>
    </w:p>
    <w:p w14:paraId="519BF35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6D382DC" w14:textId="77777777" w:rsidR="00BA434B" w:rsidRPr="00AD7E75" w:rsidRDefault="00BA434B" w:rsidP="00BA434B">
      <w:pPr>
        <w:pStyle w:val="NormalBold"/>
      </w:pPr>
      <w:r w:rsidRPr="00AD7E75">
        <w:rPr>
          <w:rStyle w:val="HideTWBExt"/>
          <w:noProof w:val="0"/>
          <w:color w:val="auto"/>
        </w:rPr>
        <w:t>&lt;Article&gt;</w:t>
      </w:r>
      <w:r w:rsidRPr="00AD7E75">
        <w:t>Artikel 41 – stk. 4 – afsnit 1</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2995215E" w14:textId="77777777" w:rsidTr="003A1145">
        <w:trPr>
          <w:trHeight w:val="240"/>
          <w:jc w:val="center"/>
        </w:trPr>
        <w:tc>
          <w:tcPr>
            <w:tcW w:w="9752" w:type="dxa"/>
            <w:gridSpan w:val="2"/>
          </w:tcPr>
          <w:p w14:paraId="5B50107B" w14:textId="77777777" w:rsidR="00BA434B" w:rsidRPr="00AD7E75" w:rsidRDefault="00BA434B" w:rsidP="003A1145"/>
        </w:tc>
      </w:tr>
      <w:tr w:rsidR="00B20A0D" w:rsidRPr="00AD7E75" w14:paraId="24DE5E25" w14:textId="77777777" w:rsidTr="003A1145">
        <w:trPr>
          <w:trHeight w:val="240"/>
          <w:jc w:val="center"/>
        </w:trPr>
        <w:tc>
          <w:tcPr>
            <w:tcW w:w="4876" w:type="dxa"/>
            <w:hideMark/>
          </w:tcPr>
          <w:p w14:paraId="592DCF17" w14:textId="77777777" w:rsidR="00BA434B" w:rsidRPr="00AD7E75" w:rsidRDefault="00BA434B" w:rsidP="003A1145">
            <w:pPr>
              <w:pStyle w:val="AmColumnHeading"/>
            </w:pPr>
            <w:r w:rsidRPr="00AD7E75">
              <w:t>Kommissionens forslag</w:t>
            </w:r>
          </w:p>
        </w:tc>
        <w:tc>
          <w:tcPr>
            <w:tcW w:w="4876" w:type="dxa"/>
            <w:hideMark/>
          </w:tcPr>
          <w:p w14:paraId="4D6E8B2F" w14:textId="77777777" w:rsidR="00BA434B" w:rsidRPr="00AD7E75" w:rsidRDefault="00BA434B" w:rsidP="003A1145">
            <w:pPr>
              <w:pStyle w:val="AmColumnHeading"/>
            </w:pPr>
            <w:r w:rsidRPr="00AD7E75">
              <w:t>Ændringsforslag</w:t>
            </w:r>
          </w:p>
        </w:tc>
      </w:tr>
      <w:tr w:rsidR="00B20A0D" w:rsidRPr="00AD7E75" w14:paraId="207DDF90" w14:textId="77777777" w:rsidTr="003A1145">
        <w:trPr>
          <w:jc w:val="center"/>
        </w:trPr>
        <w:tc>
          <w:tcPr>
            <w:tcW w:w="4876" w:type="dxa"/>
            <w:hideMark/>
          </w:tcPr>
          <w:p w14:paraId="01CE83A4" w14:textId="77777777" w:rsidR="00BA434B" w:rsidRPr="00AD7E75" w:rsidRDefault="00BA434B" w:rsidP="003A1145">
            <w:pPr>
              <w:pStyle w:val="Normal6a"/>
            </w:pPr>
            <w:r w:rsidRPr="00AD7E75">
              <w:t>4.</w:t>
            </w:r>
            <w:r w:rsidRPr="00AD7E75">
              <w:tab/>
              <w:t xml:space="preserve">En medlemsstat </w:t>
            </w:r>
            <w:r w:rsidRPr="00AD7E75">
              <w:rPr>
                <w:b/>
                <w:bCs/>
                <w:i/>
                <w:iCs/>
              </w:rPr>
              <w:t>kan beslutte ikke at anvende stk. 3 i forbindelse</w:t>
            </w:r>
            <w:r w:rsidRPr="00AD7E75">
              <w:t xml:space="preserve"> med statsborgere eller statsløse, som har sædvanligt opholdssted i tredjelande, for hvilke denne medlemsstat har indgivet en underretning til Kommissionen i overensstemmelse med artikel 25a, stk. 3, i forordning (EF) nr. 810/2009.</w:t>
            </w:r>
          </w:p>
        </w:tc>
        <w:tc>
          <w:tcPr>
            <w:tcW w:w="4876" w:type="dxa"/>
            <w:hideMark/>
          </w:tcPr>
          <w:p w14:paraId="6A9CE804" w14:textId="77777777" w:rsidR="00BA434B" w:rsidRPr="00AD7E75" w:rsidRDefault="00BA434B" w:rsidP="003A1145">
            <w:pPr>
              <w:pStyle w:val="Normal6a"/>
            </w:pPr>
            <w:r w:rsidRPr="00AD7E75">
              <w:t>4.</w:t>
            </w:r>
            <w:r w:rsidRPr="00AD7E75">
              <w:tab/>
              <w:t xml:space="preserve">En medlemsstat </w:t>
            </w:r>
            <w:r w:rsidRPr="00AD7E75">
              <w:rPr>
                <w:b/>
                <w:bCs/>
                <w:i/>
                <w:iCs/>
              </w:rPr>
              <w:t xml:space="preserve">behandler ikke en ansøgning i en grænseprocedure </w:t>
            </w:r>
            <w:r w:rsidRPr="00AD7E75">
              <w:t xml:space="preserve">med </w:t>
            </w:r>
            <w:r w:rsidRPr="00AD7E75">
              <w:rPr>
                <w:b/>
                <w:bCs/>
                <w:i/>
                <w:iCs/>
              </w:rPr>
              <w:t xml:space="preserve">hensyn til </w:t>
            </w:r>
            <w:r w:rsidRPr="00AD7E75">
              <w:t>statsborgere eller statsløse, som har sædvanligt opholdssted i tredjelande, for hvilke denne medlemsstat har indgivet en underretning til Kommissionen i overensstemmelse med artikel 25a, stk. 3, i forordning (EF) nr. 810/2009.</w:t>
            </w:r>
          </w:p>
        </w:tc>
      </w:tr>
    </w:tbl>
    <w:p w14:paraId="17F65654"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605AA523" w14:textId="77777777" w:rsidR="00BA434B" w:rsidRPr="006B6E62" w:rsidRDefault="00BA434B" w:rsidP="00BA434B">
      <w:r w:rsidRPr="006B6E62">
        <w:rPr>
          <w:rStyle w:val="HideTWBExt"/>
          <w:noProof w:val="0"/>
          <w:color w:val="auto"/>
        </w:rPr>
        <w:t>&lt;/Amend&gt;</w:t>
      </w:r>
    </w:p>
    <w:p w14:paraId="3CC897EC"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272</w:t>
      </w:r>
      <w:r w:rsidRPr="006B6E62">
        <w:rPr>
          <w:rStyle w:val="HideTWBExt"/>
          <w:noProof w:val="0"/>
          <w:color w:val="auto"/>
        </w:rPr>
        <w:t>&lt;/NumAm&gt;</w:t>
      </w:r>
    </w:p>
    <w:p w14:paraId="767907DB"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Petar Vitanov, Giuliano Pisapia, Birgit Sippel, Javier Moreno Sánchez, Pietro Bartolo</w:t>
      </w:r>
      <w:r w:rsidRPr="006B6E62">
        <w:rPr>
          <w:rStyle w:val="HideTWBExt"/>
          <w:noProof w:val="0"/>
          <w:color w:val="auto"/>
        </w:rPr>
        <w:t>&lt;/Members&gt;</w:t>
      </w:r>
    </w:p>
    <w:p w14:paraId="1C2F5592" w14:textId="77777777" w:rsidR="00BA434B" w:rsidRPr="00AD7E75" w:rsidRDefault="00BA434B" w:rsidP="00BA434B">
      <w:pPr>
        <w:pStyle w:val="NormalBold"/>
      </w:pPr>
      <w:r w:rsidRPr="00AD7E75">
        <w:rPr>
          <w:rStyle w:val="HideTWBExt"/>
          <w:noProof w:val="0"/>
          <w:color w:val="auto"/>
        </w:rPr>
        <w:t>&lt;/RepeatBlock-By&gt;</w:t>
      </w:r>
    </w:p>
    <w:p w14:paraId="5EF28300"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8988359" w14:textId="77777777" w:rsidR="00BA434B" w:rsidRPr="00AD7E75" w:rsidRDefault="00BA434B" w:rsidP="00BA434B">
      <w:pPr>
        <w:pStyle w:val="NormalBold"/>
      </w:pPr>
      <w:r w:rsidRPr="00AD7E75">
        <w:rPr>
          <w:rStyle w:val="HideTWBExt"/>
          <w:noProof w:val="0"/>
          <w:color w:val="auto"/>
        </w:rPr>
        <w:t>&lt;Article&gt;</w:t>
      </w:r>
      <w:r w:rsidRPr="00AD7E75">
        <w:t>Artikel 41 – stk. 4 – afsnit 1</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7A2D0BAC" w14:textId="77777777" w:rsidTr="003A1145">
        <w:trPr>
          <w:trHeight w:val="240"/>
          <w:jc w:val="center"/>
        </w:trPr>
        <w:tc>
          <w:tcPr>
            <w:tcW w:w="9752" w:type="dxa"/>
            <w:gridSpan w:val="2"/>
          </w:tcPr>
          <w:p w14:paraId="2DF3B9D6" w14:textId="77777777" w:rsidR="00BA434B" w:rsidRPr="00AD7E75" w:rsidRDefault="00BA434B" w:rsidP="003A1145"/>
        </w:tc>
      </w:tr>
      <w:tr w:rsidR="00B20A0D" w:rsidRPr="00AD7E75" w14:paraId="3929BDCF" w14:textId="77777777" w:rsidTr="003A1145">
        <w:trPr>
          <w:trHeight w:val="240"/>
          <w:jc w:val="center"/>
        </w:trPr>
        <w:tc>
          <w:tcPr>
            <w:tcW w:w="4876" w:type="dxa"/>
            <w:hideMark/>
          </w:tcPr>
          <w:p w14:paraId="2D25C9E2" w14:textId="77777777" w:rsidR="00BA434B" w:rsidRPr="00AD7E75" w:rsidRDefault="00BA434B" w:rsidP="003A1145">
            <w:pPr>
              <w:pStyle w:val="AmColumnHeading"/>
            </w:pPr>
            <w:r w:rsidRPr="00AD7E75">
              <w:t>Kommissionens forslag</w:t>
            </w:r>
          </w:p>
        </w:tc>
        <w:tc>
          <w:tcPr>
            <w:tcW w:w="4876" w:type="dxa"/>
            <w:hideMark/>
          </w:tcPr>
          <w:p w14:paraId="1DBEBB72" w14:textId="77777777" w:rsidR="00BA434B" w:rsidRPr="00AD7E75" w:rsidRDefault="00BA434B" w:rsidP="003A1145">
            <w:pPr>
              <w:pStyle w:val="AmColumnHeading"/>
            </w:pPr>
            <w:r w:rsidRPr="00AD7E75">
              <w:t>Ændringsforslag</w:t>
            </w:r>
          </w:p>
        </w:tc>
      </w:tr>
      <w:tr w:rsidR="00B20A0D" w:rsidRPr="00AD7E75" w14:paraId="5120B312" w14:textId="77777777" w:rsidTr="003A1145">
        <w:trPr>
          <w:jc w:val="center"/>
        </w:trPr>
        <w:tc>
          <w:tcPr>
            <w:tcW w:w="4876" w:type="dxa"/>
            <w:hideMark/>
          </w:tcPr>
          <w:p w14:paraId="11638D49" w14:textId="77777777" w:rsidR="00BA434B" w:rsidRPr="00AD7E75" w:rsidRDefault="00BA434B" w:rsidP="003A1145">
            <w:pPr>
              <w:pStyle w:val="Normal6a"/>
            </w:pPr>
            <w:r w:rsidRPr="00AD7E75">
              <w:lastRenderedPageBreak/>
              <w:t>4.</w:t>
            </w:r>
            <w:r w:rsidRPr="00AD7E75">
              <w:tab/>
              <w:t>En medlemsstat</w:t>
            </w:r>
            <w:r w:rsidRPr="00AD7E75">
              <w:rPr>
                <w:b/>
                <w:bCs/>
                <w:i/>
                <w:iCs/>
              </w:rPr>
              <w:t xml:space="preserve"> kan beslutte ikke at anvende stk. 3</w:t>
            </w:r>
            <w:r w:rsidRPr="00AD7E75">
              <w:t xml:space="preserve"> i forbindelse med statsborgere eller statsløse, som har sædvanligt opholdssted i tredjelande, for hvilke denne medlemsstat har indgivet en underretning til Kommissionen i overensstemmelse med artikel 25a, stk. 3, i forordning (EF) nr. 810/2009.</w:t>
            </w:r>
          </w:p>
        </w:tc>
        <w:tc>
          <w:tcPr>
            <w:tcW w:w="4876" w:type="dxa"/>
            <w:hideMark/>
          </w:tcPr>
          <w:p w14:paraId="332FF041" w14:textId="77777777" w:rsidR="00BA434B" w:rsidRPr="00AD7E75" w:rsidRDefault="00BA434B" w:rsidP="003A1145">
            <w:pPr>
              <w:pStyle w:val="Normal6a"/>
            </w:pPr>
            <w:r w:rsidRPr="00AD7E75">
              <w:t>4.</w:t>
            </w:r>
            <w:r w:rsidRPr="00AD7E75">
              <w:tab/>
              <w:t xml:space="preserve">En medlemsstat </w:t>
            </w:r>
            <w:r w:rsidRPr="00AD7E75">
              <w:rPr>
                <w:b/>
                <w:bCs/>
                <w:i/>
                <w:iCs/>
              </w:rPr>
              <w:t xml:space="preserve">anvender ikke en grænseprocedure </w:t>
            </w:r>
            <w:r w:rsidRPr="00AD7E75">
              <w:t>i forbindelse med statsborgere eller statsløse, som har sædvanligt opholdssted i tredjelande, for hvilke denne medlemsstat har indgivet en underretning til Kommissionen i overensstemmelse med artikel 25a, stk. 3, i forordning (EF) nr. 810/2009.</w:t>
            </w:r>
          </w:p>
        </w:tc>
      </w:tr>
    </w:tbl>
    <w:p w14:paraId="6E82A1FD"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248D48B2"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5B2A89C9" w14:textId="77777777" w:rsidR="00BA434B" w:rsidRPr="00AD7E75" w:rsidRDefault="00BA434B" w:rsidP="00BA434B">
      <w:pPr>
        <w:pStyle w:val="AmJustText"/>
      </w:pPr>
      <w:r w:rsidRPr="00AD7E75">
        <w:t>Idet hurtig tilbagesendelse er usandsynlig i sådanne sager, giver det ikke mening at anvende grænseproceduren. Hvis personen er berettiget til international beskyttelse, bør der træffes afgørelse om beskyttelse hurtigst muligt.</w:t>
      </w:r>
    </w:p>
    <w:p w14:paraId="09F4DBE9" w14:textId="77777777" w:rsidR="00BA434B" w:rsidRPr="00AD7E75" w:rsidRDefault="00BA434B" w:rsidP="00BA434B">
      <w:r w:rsidRPr="00AD7E75">
        <w:rPr>
          <w:rStyle w:val="HideTWBExt"/>
          <w:noProof w:val="0"/>
          <w:color w:val="auto"/>
        </w:rPr>
        <w:t>&lt;/Amend&gt;</w:t>
      </w:r>
    </w:p>
    <w:p w14:paraId="2E583DC4"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273</w:t>
      </w:r>
      <w:r w:rsidRPr="00AD7E75">
        <w:rPr>
          <w:rStyle w:val="HideTWBExt"/>
          <w:noProof w:val="0"/>
          <w:color w:val="auto"/>
        </w:rPr>
        <w:t>&lt;/NumAm&gt;</w:t>
      </w:r>
    </w:p>
    <w:p w14:paraId="0A464A12"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45943B0D" w14:textId="77777777" w:rsidR="00BA434B" w:rsidRPr="00AD7E75" w:rsidRDefault="00BA434B" w:rsidP="00BA434B">
      <w:pPr>
        <w:pStyle w:val="NormalBold"/>
      </w:pPr>
      <w:r w:rsidRPr="00AD7E75">
        <w:rPr>
          <w:rStyle w:val="HideTWBExt"/>
          <w:noProof w:val="0"/>
          <w:color w:val="auto"/>
        </w:rPr>
        <w:t>&lt;/RepeatBlock-By&gt;</w:t>
      </w:r>
    </w:p>
    <w:p w14:paraId="62AA497F"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9D27CEE" w14:textId="77777777" w:rsidR="00BA434B" w:rsidRPr="00AD7E75" w:rsidRDefault="00BA434B" w:rsidP="00BA434B">
      <w:pPr>
        <w:pStyle w:val="NormalBold"/>
      </w:pPr>
      <w:r w:rsidRPr="00AD7E75">
        <w:rPr>
          <w:rStyle w:val="HideTWBExt"/>
          <w:noProof w:val="0"/>
          <w:color w:val="auto"/>
        </w:rPr>
        <w:t>&lt;Article&gt;</w:t>
      </w:r>
      <w:r w:rsidRPr="00AD7E75">
        <w:t>Artikel 41 – stk. 4 – afsnit 2</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7F2B2B20" w14:textId="77777777" w:rsidTr="003A1145">
        <w:trPr>
          <w:trHeight w:val="240"/>
          <w:jc w:val="center"/>
        </w:trPr>
        <w:tc>
          <w:tcPr>
            <w:tcW w:w="9752" w:type="dxa"/>
            <w:gridSpan w:val="2"/>
          </w:tcPr>
          <w:p w14:paraId="5B0F9099" w14:textId="77777777" w:rsidR="00BA434B" w:rsidRPr="00AD7E75" w:rsidRDefault="00BA434B" w:rsidP="003A1145"/>
        </w:tc>
      </w:tr>
      <w:tr w:rsidR="00B20A0D" w:rsidRPr="00AD7E75" w14:paraId="3DBE55E9" w14:textId="77777777" w:rsidTr="003A1145">
        <w:trPr>
          <w:trHeight w:val="240"/>
          <w:jc w:val="center"/>
        </w:trPr>
        <w:tc>
          <w:tcPr>
            <w:tcW w:w="4876" w:type="dxa"/>
            <w:hideMark/>
          </w:tcPr>
          <w:p w14:paraId="362259E5" w14:textId="77777777" w:rsidR="00BA434B" w:rsidRPr="00AD7E75" w:rsidRDefault="00BA434B" w:rsidP="003A1145">
            <w:pPr>
              <w:pStyle w:val="AmColumnHeading"/>
            </w:pPr>
            <w:r w:rsidRPr="00AD7E75">
              <w:t>Kommissionens forslag</w:t>
            </w:r>
          </w:p>
        </w:tc>
        <w:tc>
          <w:tcPr>
            <w:tcW w:w="4876" w:type="dxa"/>
            <w:hideMark/>
          </w:tcPr>
          <w:p w14:paraId="5EDF75FD" w14:textId="77777777" w:rsidR="00BA434B" w:rsidRPr="00AD7E75" w:rsidRDefault="00BA434B" w:rsidP="003A1145">
            <w:pPr>
              <w:pStyle w:val="AmColumnHeading"/>
            </w:pPr>
            <w:r w:rsidRPr="00AD7E75">
              <w:t>Ændringsforslag</w:t>
            </w:r>
          </w:p>
        </w:tc>
      </w:tr>
      <w:tr w:rsidR="00B20A0D" w:rsidRPr="00AD7E75" w14:paraId="4E1E51C8" w14:textId="77777777" w:rsidTr="003A1145">
        <w:trPr>
          <w:jc w:val="center"/>
        </w:trPr>
        <w:tc>
          <w:tcPr>
            <w:tcW w:w="4876" w:type="dxa"/>
            <w:hideMark/>
          </w:tcPr>
          <w:p w14:paraId="49F28DCE" w14:textId="77777777" w:rsidR="00BA434B" w:rsidRPr="00AD7E75" w:rsidRDefault="00BA434B" w:rsidP="003A1145">
            <w:pPr>
              <w:pStyle w:val="Normal6a"/>
            </w:pPr>
            <w:r w:rsidRPr="00AD7E75">
              <w:rPr>
                <w:b/>
                <w:i/>
              </w:rPr>
              <w:t>Hvis Kommissionen efter den behandling, der foretages i henhold til artikel 25a, stk. 4, i forordning (EF) nr. 810/2009, finder, at tredjelandet samarbejder i tilstrækkelig grad, anvender medlemsstaten igen bestemmelsen i stk. 3.</w:t>
            </w:r>
          </w:p>
        </w:tc>
        <w:tc>
          <w:tcPr>
            <w:tcW w:w="4876" w:type="dxa"/>
            <w:hideMark/>
          </w:tcPr>
          <w:p w14:paraId="79370095" w14:textId="77777777" w:rsidR="00BA434B" w:rsidRPr="00AD7E75" w:rsidRDefault="00BA434B" w:rsidP="003A1145">
            <w:pPr>
              <w:pStyle w:val="Normal6a"/>
            </w:pPr>
            <w:r w:rsidRPr="00AD7E75">
              <w:rPr>
                <w:b/>
                <w:i/>
              </w:rPr>
              <w:t>udgår</w:t>
            </w:r>
          </w:p>
        </w:tc>
      </w:tr>
    </w:tbl>
    <w:p w14:paraId="7C345705"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7EFB5432" w14:textId="77777777" w:rsidR="00BA434B" w:rsidRPr="00AD7E75" w:rsidRDefault="00BA434B" w:rsidP="00BA434B">
      <w:r w:rsidRPr="00AD7E75">
        <w:rPr>
          <w:rStyle w:val="HideTWBExt"/>
          <w:noProof w:val="0"/>
          <w:color w:val="auto"/>
        </w:rPr>
        <w:t>&lt;/Amend&gt;</w:t>
      </w:r>
    </w:p>
    <w:p w14:paraId="46FBFA7D"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274</w:t>
      </w:r>
      <w:r w:rsidRPr="00AD7E75">
        <w:rPr>
          <w:rStyle w:val="HideTWBExt"/>
          <w:noProof w:val="0"/>
          <w:color w:val="auto"/>
        </w:rPr>
        <w:t>&lt;/NumAm&gt;</w:t>
      </w:r>
    </w:p>
    <w:p w14:paraId="4BC5557E"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Sira Rego</w:t>
      </w:r>
      <w:r w:rsidRPr="003A1145">
        <w:rPr>
          <w:rStyle w:val="HideTWBExt"/>
          <w:noProof w:val="0"/>
          <w:color w:val="auto"/>
          <w:lang w:val="en-GB"/>
        </w:rPr>
        <w:t>&lt;/Members&gt;</w:t>
      </w:r>
    </w:p>
    <w:p w14:paraId="6C6D9292" w14:textId="77777777" w:rsidR="00BA434B" w:rsidRPr="00AD7E75" w:rsidRDefault="00BA434B" w:rsidP="00BA434B">
      <w:pPr>
        <w:pStyle w:val="NormalBold"/>
      </w:pPr>
      <w:r w:rsidRPr="00AD7E75">
        <w:rPr>
          <w:rStyle w:val="HideTWBExt"/>
          <w:noProof w:val="0"/>
          <w:color w:val="auto"/>
        </w:rPr>
        <w:t>&lt;/RepeatBlock-By&gt;</w:t>
      </w:r>
    </w:p>
    <w:p w14:paraId="429CD60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5CBFFCC" w14:textId="77777777" w:rsidR="00BA434B" w:rsidRPr="00AD7E75" w:rsidRDefault="00BA434B" w:rsidP="00BA434B">
      <w:pPr>
        <w:pStyle w:val="NormalBold"/>
      </w:pPr>
      <w:r w:rsidRPr="00AD7E75">
        <w:rPr>
          <w:rStyle w:val="HideTWBExt"/>
          <w:noProof w:val="0"/>
          <w:color w:val="auto"/>
        </w:rPr>
        <w:t>&lt;Article&gt;</w:t>
      </w:r>
      <w:r w:rsidRPr="00AD7E75">
        <w:t>Artikel 41 – stk. 4 – afsnit 2</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1C39A6D" w14:textId="77777777" w:rsidTr="003A1145">
        <w:trPr>
          <w:trHeight w:val="240"/>
          <w:jc w:val="center"/>
        </w:trPr>
        <w:tc>
          <w:tcPr>
            <w:tcW w:w="9752" w:type="dxa"/>
            <w:gridSpan w:val="2"/>
          </w:tcPr>
          <w:p w14:paraId="4E20F77F" w14:textId="77777777" w:rsidR="00BA434B" w:rsidRPr="00AD7E75" w:rsidRDefault="00BA434B" w:rsidP="003A1145"/>
        </w:tc>
      </w:tr>
      <w:tr w:rsidR="00B20A0D" w:rsidRPr="00AD7E75" w14:paraId="3B8DF597" w14:textId="77777777" w:rsidTr="003A1145">
        <w:trPr>
          <w:trHeight w:val="240"/>
          <w:jc w:val="center"/>
        </w:trPr>
        <w:tc>
          <w:tcPr>
            <w:tcW w:w="4876" w:type="dxa"/>
            <w:hideMark/>
          </w:tcPr>
          <w:p w14:paraId="280838E4" w14:textId="77777777" w:rsidR="00BA434B" w:rsidRPr="00AD7E75" w:rsidRDefault="00BA434B" w:rsidP="003A1145">
            <w:pPr>
              <w:pStyle w:val="AmColumnHeading"/>
            </w:pPr>
            <w:r w:rsidRPr="00AD7E75">
              <w:t>Kommissionens forslag</w:t>
            </w:r>
          </w:p>
        </w:tc>
        <w:tc>
          <w:tcPr>
            <w:tcW w:w="4876" w:type="dxa"/>
            <w:hideMark/>
          </w:tcPr>
          <w:p w14:paraId="5E7B4EE1" w14:textId="77777777" w:rsidR="00BA434B" w:rsidRPr="00AD7E75" w:rsidRDefault="00BA434B" w:rsidP="003A1145">
            <w:pPr>
              <w:pStyle w:val="AmColumnHeading"/>
            </w:pPr>
            <w:r w:rsidRPr="00AD7E75">
              <w:t>Ændringsforslag</w:t>
            </w:r>
          </w:p>
        </w:tc>
      </w:tr>
      <w:tr w:rsidR="00B20A0D" w:rsidRPr="00AD7E75" w14:paraId="1498F769" w14:textId="77777777" w:rsidTr="003A1145">
        <w:trPr>
          <w:jc w:val="center"/>
        </w:trPr>
        <w:tc>
          <w:tcPr>
            <w:tcW w:w="4876" w:type="dxa"/>
            <w:hideMark/>
          </w:tcPr>
          <w:p w14:paraId="50137241" w14:textId="77777777" w:rsidR="00BA434B" w:rsidRPr="00AD7E75" w:rsidRDefault="00BA434B" w:rsidP="003A1145">
            <w:pPr>
              <w:pStyle w:val="Normal6a"/>
            </w:pPr>
            <w:r w:rsidRPr="00AD7E75">
              <w:rPr>
                <w:b/>
                <w:i/>
              </w:rPr>
              <w:t xml:space="preserve">Hvis Kommissionen efter den behandling, der foretages i henhold til artikel 25a, stk. 4, i forordning (EF) nr. 810/2009, finder, </w:t>
            </w:r>
            <w:r w:rsidRPr="00AD7E75">
              <w:rPr>
                <w:b/>
                <w:i/>
              </w:rPr>
              <w:lastRenderedPageBreak/>
              <w:t>at tredjelandet samarbejder i tilstrækkelig grad, anvender medlemsstaten igen bestemmelsen i stk. 3.</w:t>
            </w:r>
          </w:p>
        </w:tc>
        <w:tc>
          <w:tcPr>
            <w:tcW w:w="4876" w:type="dxa"/>
            <w:hideMark/>
          </w:tcPr>
          <w:p w14:paraId="1512FDA2" w14:textId="77777777" w:rsidR="00BA434B" w:rsidRPr="00AD7E75" w:rsidRDefault="00BA434B" w:rsidP="003A1145">
            <w:pPr>
              <w:pStyle w:val="Normal6a"/>
            </w:pPr>
            <w:r w:rsidRPr="00AD7E75">
              <w:rPr>
                <w:b/>
                <w:i/>
              </w:rPr>
              <w:lastRenderedPageBreak/>
              <w:t>udgår</w:t>
            </w:r>
          </w:p>
        </w:tc>
      </w:tr>
    </w:tbl>
    <w:p w14:paraId="4B583C87"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1316E887" w14:textId="77777777" w:rsidR="00BA434B" w:rsidRPr="00AD7E75" w:rsidRDefault="00BA434B" w:rsidP="00BA434B">
      <w:r w:rsidRPr="00AD7E75">
        <w:rPr>
          <w:rStyle w:val="HideTWBExt"/>
          <w:noProof w:val="0"/>
          <w:color w:val="auto"/>
        </w:rPr>
        <w:t>&lt;/Amend&gt;</w:t>
      </w:r>
    </w:p>
    <w:p w14:paraId="1302925C"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275</w:t>
      </w:r>
      <w:r w:rsidRPr="00AD7E75">
        <w:rPr>
          <w:rStyle w:val="HideTWBExt"/>
          <w:noProof w:val="0"/>
          <w:color w:val="auto"/>
        </w:rPr>
        <w:t>&lt;/NumAm&gt;</w:t>
      </w:r>
    </w:p>
    <w:p w14:paraId="64B59CA0"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Laura Ferrara</w:t>
      </w:r>
      <w:r w:rsidRPr="003A1145">
        <w:rPr>
          <w:rStyle w:val="HideTWBExt"/>
          <w:noProof w:val="0"/>
          <w:color w:val="auto"/>
          <w:lang w:val="en-GB"/>
        </w:rPr>
        <w:t>&lt;/Members&gt;</w:t>
      </w:r>
    </w:p>
    <w:p w14:paraId="264691B9" w14:textId="77777777" w:rsidR="00BA434B" w:rsidRPr="00AD7E75" w:rsidRDefault="00BA434B" w:rsidP="00BA434B">
      <w:pPr>
        <w:pStyle w:val="NormalBold"/>
      </w:pPr>
      <w:r w:rsidRPr="00AD7E75">
        <w:rPr>
          <w:rStyle w:val="HideTWBExt"/>
          <w:noProof w:val="0"/>
          <w:color w:val="auto"/>
        </w:rPr>
        <w:t>&lt;/RepeatBlock-By&gt;</w:t>
      </w:r>
    </w:p>
    <w:p w14:paraId="7C5139C0"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32168E5" w14:textId="77777777" w:rsidR="00BA434B" w:rsidRPr="00AD7E75" w:rsidRDefault="00BA434B" w:rsidP="00BA434B">
      <w:pPr>
        <w:pStyle w:val="NormalBold"/>
      </w:pPr>
      <w:r w:rsidRPr="00AD7E75">
        <w:rPr>
          <w:rStyle w:val="HideTWBExt"/>
          <w:noProof w:val="0"/>
          <w:color w:val="auto"/>
        </w:rPr>
        <w:t>&lt;Article&gt;</w:t>
      </w:r>
      <w:r w:rsidRPr="00AD7E75">
        <w:t>Artikel 41 – stk. 4 – afsnit 2</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02AC4A8C" w14:textId="77777777" w:rsidTr="003A1145">
        <w:trPr>
          <w:trHeight w:val="240"/>
          <w:jc w:val="center"/>
        </w:trPr>
        <w:tc>
          <w:tcPr>
            <w:tcW w:w="9752" w:type="dxa"/>
            <w:gridSpan w:val="2"/>
          </w:tcPr>
          <w:p w14:paraId="43C1F3A1" w14:textId="77777777" w:rsidR="00BA434B" w:rsidRPr="00AD7E75" w:rsidRDefault="00BA434B" w:rsidP="003A1145"/>
        </w:tc>
      </w:tr>
      <w:tr w:rsidR="00B20A0D" w:rsidRPr="00AD7E75" w14:paraId="547AC22F" w14:textId="77777777" w:rsidTr="003A1145">
        <w:trPr>
          <w:trHeight w:val="240"/>
          <w:jc w:val="center"/>
        </w:trPr>
        <w:tc>
          <w:tcPr>
            <w:tcW w:w="4876" w:type="dxa"/>
            <w:hideMark/>
          </w:tcPr>
          <w:p w14:paraId="26B49548" w14:textId="77777777" w:rsidR="00BA434B" w:rsidRPr="00AD7E75" w:rsidRDefault="00BA434B" w:rsidP="003A1145">
            <w:pPr>
              <w:pStyle w:val="AmColumnHeading"/>
            </w:pPr>
            <w:r w:rsidRPr="00AD7E75">
              <w:t>Kommissionens forslag</w:t>
            </w:r>
          </w:p>
        </w:tc>
        <w:tc>
          <w:tcPr>
            <w:tcW w:w="4876" w:type="dxa"/>
            <w:hideMark/>
          </w:tcPr>
          <w:p w14:paraId="78CFBC61" w14:textId="77777777" w:rsidR="00BA434B" w:rsidRPr="00AD7E75" w:rsidRDefault="00BA434B" w:rsidP="003A1145">
            <w:pPr>
              <w:pStyle w:val="AmColumnHeading"/>
            </w:pPr>
            <w:r w:rsidRPr="00AD7E75">
              <w:t>Ændringsforslag</w:t>
            </w:r>
          </w:p>
        </w:tc>
      </w:tr>
      <w:tr w:rsidR="00B20A0D" w:rsidRPr="00AD7E75" w14:paraId="3866FE7A" w14:textId="77777777" w:rsidTr="003A1145">
        <w:trPr>
          <w:jc w:val="center"/>
        </w:trPr>
        <w:tc>
          <w:tcPr>
            <w:tcW w:w="4876" w:type="dxa"/>
            <w:hideMark/>
          </w:tcPr>
          <w:p w14:paraId="0478631D" w14:textId="69515BCF" w:rsidR="00BA434B" w:rsidRPr="00AD7E75" w:rsidRDefault="00F517FE" w:rsidP="0083314D">
            <w:pPr>
              <w:widowControl/>
              <w:autoSpaceDE w:val="0"/>
              <w:autoSpaceDN w:val="0"/>
              <w:adjustRightInd w:val="0"/>
              <w:rPr>
                <w:b/>
                <w:i/>
              </w:rPr>
            </w:pPr>
            <w:r w:rsidRPr="00AD7E75">
              <w:rPr>
                <w:rFonts w:ascii="TimesNewRomanPS-BoldItalicMT" w:hAnsi="TimesNewRomanPS-BoldItalicMT" w:cs="TimesNewRomanPS-BoldItalicMT"/>
                <w:b/>
                <w:bCs/>
                <w:i/>
                <w:iCs/>
                <w:szCs w:val="24"/>
              </w:rPr>
              <w:t>Hvis Kommissionen efter den behandling, der foretages i henhold til artikel 25a, stk. 4, i forordning (EF)</w:t>
            </w:r>
            <w:r w:rsidR="0083314D" w:rsidRPr="00AD7E75">
              <w:rPr>
                <w:rFonts w:ascii="TimesNewRomanPS-BoldItalicMT" w:hAnsi="TimesNewRomanPS-BoldItalicMT" w:cs="TimesNewRomanPS-BoldItalicMT"/>
                <w:b/>
                <w:bCs/>
                <w:i/>
                <w:iCs/>
                <w:szCs w:val="24"/>
              </w:rPr>
              <w:t xml:space="preserve"> nr. 810/2009, finder, at tredjelandet samarbejder i tilstrækkelig grad, anvender medlemsstaten igen bestemmelsen i stk. 3</w:t>
            </w:r>
            <w:r w:rsidR="00BA434B" w:rsidRPr="00AD7E75">
              <w:rPr>
                <w:b/>
                <w:i/>
              </w:rPr>
              <w:t>.</w:t>
            </w:r>
          </w:p>
        </w:tc>
        <w:tc>
          <w:tcPr>
            <w:tcW w:w="4876" w:type="dxa"/>
            <w:hideMark/>
          </w:tcPr>
          <w:p w14:paraId="197F0171" w14:textId="77777777" w:rsidR="00BA434B" w:rsidRPr="00AD7E75" w:rsidRDefault="00BA434B" w:rsidP="003A1145">
            <w:pPr>
              <w:pStyle w:val="Normal6a"/>
            </w:pPr>
            <w:r w:rsidRPr="00AD7E75">
              <w:rPr>
                <w:b/>
                <w:i/>
              </w:rPr>
              <w:t>udgår</w:t>
            </w:r>
          </w:p>
        </w:tc>
      </w:tr>
    </w:tbl>
    <w:p w14:paraId="623D7186"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{IT}</w:t>
      </w:r>
      <w:r w:rsidRPr="00AD7E75">
        <w:t>it</w:t>
      </w:r>
      <w:r w:rsidRPr="00AD7E75">
        <w:rPr>
          <w:rStyle w:val="HideTWBExt"/>
          <w:noProof w:val="0"/>
          <w:color w:val="auto"/>
        </w:rPr>
        <w:t>&lt;/Original&gt;</w:t>
      </w:r>
    </w:p>
    <w:p w14:paraId="6A390E66" w14:textId="77777777" w:rsidR="00BA434B" w:rsidRPr="00AD7E75" w:rsidRDefault="00BA434B" w:rsidP="00BA434B">
      <w:r w:rsidRPr="00AD7E75">
        <w:rPr>
          <w:rStyle w:val="HideTWBExt"/>
          <w:noProof w:val="0"/>
          <w:color w:val="auto"/>
        </w:rPr>
        <w:t>&lt;/Amend&gt;</w:t>
      </w:r>
    </w:p>
    <w:p w14:paraId="2E266548"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276</w:t>
      </w:r>
      <w:r w:rsidRPr="00AD7E75">
        <w:rPr>
          <w:rStyle w:val="HideTWBExt"/>
          <w:noProof w:val="0"/>
          <w:color w:val="auto"/>
        </w:rPr>
        <w:t>&lt;/NumAm&gt;</w:t>
      </w:r>
    </w:p>
    <w:p w14:paraId="12084F27" w14:textId="77777777" w:rsidR="00BA434B" w:rsidRPr="00AD7E75" w:rsidRDefault="00BA434B" w:rsidP="00BA434B">
      <w:pPr>
        <w:pStyle w:val="NormalBold"/>
      </w:pPr>
      <w:r w:rsidRPr="00AD7E75">
        <w:rPr>
          <w:rStyle w:val="HideTWBExt"/>
          <w:noProof w:val="0"/>
          <w:color w:val="auto"/>
        </w:rPr>
        <w:t>&lt;RepeatBlock-By&gt;&lt;Members&gt;</w:t>
      </w:r>
      <w:r w:rsidRPr="00AD7E75">
        <w:t>Bettina Vollath, Sylvie Guillaume, Juan Fernando López Aguilar, Domènec Ruiz Devesa, Elena Yoncheva, Petar Vitanov, Giuliano Pisapia, Birgit Sippel, Javier Moreno Sánchez, Pietro Bartolo</w:t>
      </w:r>
      <w:r w:rsidRPr="00AD7E75">
        <w:rPr>
          <w:rStyle w:val="HideTWBExt"/>
          <w:noProof w:val="0"/>
          <w:color w:val="auto"/>
        </w:rPr>
        <w:t>&lt;/Members&gt;</w:t>
      </w:r>
    </w:p>
    <w:p w14:paraId="63D15665" w14:textId="77777777" w:rsidR="00BA434B" w:rsidRPr="00AD7E75" w:rsidRDefault="00BA434B" w:rsidP="00BA434B">
      <w:pPr>
        <w:pStyle w:val="NormalBold"/>
      </w:pPr>
      <w:r w:rsidRPr="00AD7E75">
        <w:rPr>
          <w:rStyle w:val="HideTWBExt"/>
          <w:noProof w:val="0"/>
          <w:color w:val="auto"/>
        </w:rPr>
        <w:t>&lt;/RepeatBlock-By&gt;</w:t>
      </w:r>
    </w:p>
    <w:p w14:paraId="70EC489D"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3AAACC4" w14:textId="77777777" w:rsidR="00BA434B" w:rsidRPr="00AD7E75" w:rsidRDefault="00BA434B" w:rsidP="00BA434B">
      <w:pPr>
        <w:pStyle w:val="NormalBold"/>
      </w:pPr>
      <w:r w:rsidRPr="00AD7E75">
        <w:rPr>
          <w:rStyle w:val="HideTWBExt"/>
          <w:noProof w:val="0"/>
          <w:color w:val="auto"/>
        </w:rPr>
        <w:t>&lt;Article&gt;</w:t>
      </w:r>
      <w:r w:rsidRPr="00AD7E75">
        <w:t>Artikel 41 – stk. 4 – afsnit 2</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22AD461F" w14:textId="77777777" w:rsidTr="003A1145">
        <w:trPr>
          <w:trHeight w:val="240"/>
          <w:jc w:val="center"/>
        </w:trPr>
        <w:tc>
          <w:tcPr>
            <w:tcW w:w="9752" w:type="dxa"/>
            <w:gridSpan w:val="2"/>
          </w:tcPr>
          <w:p w14:paraId="35B2AD40" w14:textId="77777777" w:rsidR="00BA434B" w:rsidRPr="00AD7E75" w:rsidRDefault="00BA434B" w:rsidP="003A1145"/>
        </w:tc>
      </w:tr>
      <w:tr w:rsidR="00B20A0D" w:rsidRPr="00AD7E75" w14:paraId="5B9A0B4D" w14:textId="77777777" w:rsidTr="003A1145">
        <w:trPr>
          <w:trHeight w:val="240"/>
          <w:jc w:val="center"/>
        </w:trPr>
        <w:tc>
          <w:tcPr>
            <w:tcW w:w="4876" w:type="dxa"/>
            <w:hideMark/>
          </w:tcPr>
          <w:p w14:paraId="6C67CCE1" w14:textId="77777777" w:rsidR="00BA434B" w:rsidRPr="00AD7E75" w:rsidRDefault="00BA434B" w:rsidP="003A1145">
            <w:pPr>
              <w:pStyle w:val="AmColumnHeading"/>
            </w:pPr>
            <w:r w:rsidRPr="00AD7E75">
              <w:t>Kommissionens forslag</w:t>
            </w:r>
          </w:p>
        </w:tc>
        <w:tc>
          <w:tcPr>
            <w:tcW w:w="4876" w:type="dxa"/>
            <w:hideMark/>
          </w:tcPr>
          <w:p w14:paraId="652BC7BA" w14:textId="77777777" w:rsidR="00BA434B" w:rsidRPr="00AD7E75" w:rsidRDefault="00BA434B" w:rsidP="003A1145">
            <w:pPr>
              <w:pStyle w:val="AmColumnHeading"/>
            </w:pPr>
            <w:r w:rsidRPr="00AD7E75">
              <w:t>Ændringsforslag</w:t>
            </w:r>
          </w:p>
        </w:tc>
      </w:tr>
      <w:tr w:rsidR="00B20A0D" w:rsidRPr="00AD7E75" w14:paraId="31992C4E" w14:textId="77777777" w:rsidTr="003A1145">
        <w:trPr>
          <w:jc w:val="center"/>
        </w:trPr>
        <w:tc>
          <w:tcPr>
            <w:tcW w:w="4876" w:type="dxa"/>
            <w:hideMark/>
          </w:tcPr>
          <w:p w14:paraId="3FB075EB" w14:textId="77777777" w:rsidR="00BA434B" w:rsidRPr="00AD7E75" w:rsidRDefault="00BA434B" w:rsidP="003A1145">
            <w:pPr>
              <w:pStyle w:val="Normal6a"/>
            </w:pPr>
            <w:r w:rsidRPr="00AD7E75">
              <w:t xml:space="preserve">Hvis Kommissionen efter den behandling, der foretages i henhold til artikel 25a, stk. 4, i forordning (EF) nr. 810/2009, finder, at tredjelandet samarbejder i tilstrækkelig grad, </w:t>
            </w:r>
            <w:r w:rsidRPr="00AD7E75">
              <w:rPr>
                <w:b/>
                <w:bCs/>
                <w:i/>
                <w:iCs/>
              </w:rPr>
              <w:t>anvender</w:t>
            </w:r>
            <w:r w:rsidRPr="00AD7E75">
              <w:rPr>
                <w:b/>
                <w:bCs/>
              </w:rPr>
              <w:t xml:space="preserve"> </w:t>
            </w:r>
            <w:r w:rsidRPr="00AD7E75">
              <w:t>medlemsstaten igen bestemmelsen i stk. 3.</w:t>
            </w:r>
          </w:p>
        </w:tc>
        <w:tc>
          <w:tcPr>
            <w:tcW w:w="4876" w:type="dxa"/>
            <w:hideMark/>
          </w:tcPr>
          <w:p w14:paraId="6FA89641" w14:textId="77777777" w:rsidR="00BA434B" w:rsidRPr="00AD7E75" w:rsidRDefault="00BA434B" w:rsidP="003A1145">
            <w:pPr>
              <w:pStyle w:val="Normal6a"/>
            </w:pPr>
            <w:r w:rsidRPr="00AD7E75">
              <w:t xml:space="preserve">Hvis Kommissionen efter den behandling, der foretages i henhold til artikel 25a, stk. 4, i forordning (EF) nr. 810/2009, finder, at tredjelandet samarbejder i tilstrækkelig grad, </w:t>
            </w:r>
            <w:r w:rsidRPr="00AD7E75">
              <w:rPr>
                <w:b/>
                <w:bCs/>
                <w:i/>
                <w:iCs/>
              </w:rPr>
              <w:t>kan</w:t>
            </w:r>
            <w:r w:rsidRPr="00AD7E75">
              <w:t xml:space="preserve"> medlemsstaten igen </w:t>
            </w:r>
            <w:r w:rsidRPr="00AD7E75">
              <w:rPr>
                <w:b/>
                <w:bCs/>
                <w:i/>
                <w:iCs/>
              </w:rPr>
              <w:t>anvende</w:t>
            </w:r>
            <w:r w:rsidRPr="00AD7E75">
              <w:rPr>
                <w:b/>
                <w:bCs/>
              </w:rPr>
              <w:t xml:space="preserve"> </w:t>
            </w:r>
            <w:r w:rsidRPr="00AD7E75">
              <w:t>bestemmelsen i stk. 3.</w:t>
            </w:r>
          </w:p>
        </w:tc>
      </w:tr>
    </w:tbl>
    <w:p w14:paraId="5C458D5E"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734D319A" w14:textId="77777777" w:rsidR="00BA434B" w:rsidRPr="006B6E62" w:rsidRDefault="00BA434B" w:rsidP="00BA434B">
      <w:r w:rsidRPr="006B6E62">
        <w:rPr>
          <w:rStyle w:val="HideTWBExt"/>
          <w:noProof w:val="0"/>
          <w:color w:val="auto"/>
        </w:rPr>
        <w:t>&lt;/Amend&gt;</w:t>
      </w:r>
    </w:p>
    <w:p w14:paraId="2089BD31"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277</w:t>
      </w:r>
      <w:r w:rsidRPr="006B6E62">
        <w:rPr>
          <w:rStyle w:val="HideTWBExt"/>
          <w:noProof w:val="0"/>
          <w:color w:val="auto"/>
        </w:rPr>
        <w:t>&lt;/NumAm&gt;</w:t>
      </w:r>
    </w:p>
    <w:p w14:paraId="5F2BB89F" w14:textId="77777777" w:rsidR="00BA434B" w:rsidRPr="006B6E62" w:rsidRDefault="00BA434B" w:rsidP="00BA434B">
      <w:pPr>
        <w:pStyle w:val="NormalBold"/>
      </w:pPr>
      <w:r w:rsidRPr="006B6E62">
        <w:rPr>
          <w:rStyle w:val="HideTWBExt"/>
          <w:noProof w:val="0"/>
          <w:color w:val="auto"/>
        </w:rPr>
        <w:t>&lt;RepeatBlock-By&gt;&lt;Members&gt;</w:t>
      </w:r>
      <w:r w:rsidRPr="006B6E62">
        <w:t>Laura Ferrara</w:t>
      </w:r>
      <w:r w:rsidRPr="006B6E62">
        <w:rPr>
          <w:rStyle w:val="HideTWBExt"/>
          <w:noProof w:val="0"/>
          <w:color w:val="auto"/>
        </w:rPr>
        <w:t>&lt;/Members&gt;</w:t>
      </w:r>
    </w:p>
    <w:p w14:paraId="2B5691F7" w14:textId="77777777" w:rsidR="00BA434B" w:rsidRPr="00AD7E75" w:rsidRDefault="00BA434B" w:rsidP="00BA434B">
      <w:pPr>
        <w:pStyle w:val="NormalBold"/>
      </w:pPr>
      <w:r w:rsidRPr="00AD7E75">
        <w:rPr>
          <w:rStyle w:val="HideTWBExt"/>
          <w:noProof w:val="0"/>
          <w:color w:val="auto"/>
        </w:rPr>
        <w:lastRenderedPageBreak/>
        <w:t>&lt;/RepeatBlock-By&gt;</w:t>
      </w:r>
    </w:p>
    <w:p w14:paraId="332A8148"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0AE64C0" w14:textId="77777777" w:rsidR="00BA434B" w:rsidRPr="00AD7E75" w:rsidRDefault="00BA434B" w:rsidP="00BA434B">
      <w:pPr>
        <w:pStyle w:val="NormalBold"/>
      </w:pPr>
      <w:r w:rsidRPr="00AD7E75">
        <w:rPr>
          <w:rStyle w:val="HideTWBExt"/>
          <w:noProof w:val="0"/>
          <w:color w:val="auto"/>
        </w:rPr>
        <w:t>&lt;Article&gt;</w:t>
      </w:r>
      <w:r w:rsidRPr="00AD7E75">
        <w:t>Artikel 41 – stk. 4 – afsnit 3</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07A32750" w14:textId="77777777" w:rsidTr="003A1145">
        <w:trPr>
          <w:trHeight w:val="240"/>
          <w:jc w:val="center"/>
        </w:trPr>
        <w:tc>
          <w:tcPr>
            <w:tcW w:w="9752" w:type="dxa"/>
            <w:gridSpan w:val="2"/>
          </w:tcPr>
          <w:p w14:paraId="3D5BD911" w14:textId="77777777" w:rsidR="00BA434B" w:rsidRPr="00AD7E75" w:rsidRDefault="00BA434B" w:rsidP="003A1145"/>
        </w:tc>
      </w:tr>
      <w:tr w:rsidR="00B20A0D" w:rsidRPr="00AD7E75" w14:paraId="5B73669F" w14:textId="77777777" w:rsidTr="003A1145">
        <w:trPr>
          <w:trHeight w:val="240"/>
          <w:jc w:val="center"/>
        </w:trPr>
        <w:tc>
          <w:tcPr>
            <w:tcW w:w="4876" w:type="dxa"/>
            <w:hideMark/>
          </w:tcPr>
          <w:p w14:paraId="1927E79B" w14:textId="77777777" w:rsidR="00BA434B" w:rsidRPr="00AD7E75" w:rsidRDefault="00BA434B" w:rsidP="003A1145">
            <w:pPr>
              <w:pStyle w:val="AmColumnHeading"/>
            </w:pPr>
            <w:r w:rsidRPr="00AD7E75">
              <w:t>Kommissionens forslag</w:t>
            </w:r>
          </w:p>
        </w:tc>
        <w:tc>
          <w:tcPr>
            <w:tcW w:w="4876" w:type="dxa"/>
            <w:hideMark/>
          </w:tcPr>
          <w:p w14:paraId="2AECD9FC" w14:textId="77777777" w:rsidR="00BA434B" w:rsidRPr="00AD7E75" w:rsidRDefault="00BA434B" w:rsidP="003A1145">
            <w:pPr>
              <w:pStyle w:val="AmColumnHeading"/>
            </w:pPr>
            <w:r w:rsidRPr="00AD7E75">
              <w:t>Ændringsforslag</w:t>
            </w:r>
          </w:p>
        </w:tc>
      </w:tr>
      <w:tr w:rsidR="00B20A0D" w:rsidRPr="00AD7E75" w14:paraId="36979FB3" w14:textId="77777777" w:rsidTr="003A1145">
        <w:trPr>
          <w:jc w:val="center"/>
        </w:trPr>
        <w:tc>
          <w:tcPr>
            <w:tcW w:w="4876" w:type="dxa"/>
            <w:hideMark/>
          </w:tcPr>
          <w:p w14:paraId="7534C5F0" w14:textId="77777777" w:rsidR="00BA434B" w:rsidRPr="00AD7E75" w:rsidRDefault="00BA434B" w:rsidP="003A1145">
            <w:pPr>
              <w:pStyle w:val="Normal6a"/>
            </w:pPr>
            <w:r w:rsidRPr="00AD7E75">
              <w:rPr>
                <w:b/>
                <w:i/>
              </w:rPr>
              <w:t>Hvis Kommissionen finder, at det pågældende tredjeland ikke samarbejder i tilstrækkelig grad, kan medlemsstaten fortsætte med ikke at anvende stk. 3:</w:t>
            </w:r>
          </w:p>
        </w:tc>
        <w:tc>
          <w:tcPr>
            <w:tcW w:w="4876" w:type="dxa"/>
            <w:hideMark/>
          </w:tcPr>
          <w:p w14:paraId="049A82C6" w14:textId="77777777" w:rsidR="00BA434B" w:rsidRPr="00AD7E75" w:rsidRDefault="00BA434B" w:rsidP="003A1145">
            <w:pPr>
              <w:pStyle w:val="Normal6a"/>
            </w:pPr>
            <w:r w:rsidRPr="00AD7E75">
              <w:rPr>
                <w:b/>
                <w:i/>
              </w:rPr>
              <w:t>udgår</w:t>
            </w:r>
          </w:p>
        </w:tc>
      </w:tr>
      <w:tr w:rsidR="00B20A0D" w:rsidRPr="00AD7E75" w14:paraId="3CBECBBD" w14:textId="77777777" w:rsidTr="003A1145">
        <w:trPr>
          <w:jc w:val="center"/>
        </w:trPr>
        <w:tc>
          <w:tcPr>
            <w:tcW w:w="4876" w:type="dxa"/>
            <w:hideMark/>
          </w:tcPr>
          <w:p w14:paraId="71D67196" w14:textId="43319F49" w:rsidR="00BA434B" w:rsidRPr="00AD7E75" w:rsidRDefault="00BA434B" w:rsidP="003A1145">
            <w:pPr>
              <w:pStyle w:val="Normal6a"/>
            </w:pPr>
            <w:r w:rsidRPr="00AD7E75">
              <w:rPr>
                <w:b/>
                <w:i/>
              </w:rPr>
              <w:t>a) indtil en gennemførelsesretsakt, der tidligere er vedtaget af Rådet i henhold til artikel 25a, stk. 5, i forordning (EF) nr.</w:t>
            </w:r>
            <w:r w:rsidR="00BB233D" w:rsidRPr="00AD7E75">
              <w:rPr>
                <w:b/>
                <w:i/>
              </w:rPr>
              <w:t xml:space="preserve"> 810/2009</w:t>
            </w:r>
            <w:r w:rsidRPr="00AD7E75">
              <w:rPr>
                <w:b/>
                <w:i/>
              </w:rPr>
              <w:t>, ophæves eller ændres</w:t>
            </w:r>
          </w:p>
        </w:tc>
        <w:tc>
          <w:tcPr>
            <w:tcW w:w="4876" w:type="dxa"/>
          </w:tcPr>
          <w:p w14:paraId="4AD08658" w14:textId="77777777" w:rsidR="00BA434B" w:rsidRPr="00AD7E75" w:rsidRDefault="00BA434B" w:rsidP="003A1145">
            <w:pPr>
              <w:pStyle w:val="Normal6a"/>
            </w:pPr>
          </w:p>
        </w:tc>
      </w:tr>
      <w:tr w:rsidR="00B20A0D" w:rsidRPr="00AD7E75" w14:paraId="2668E0A8" w14:textId="77777777" w:rsidTr="003A1145">
        <w:trPr>
          <w:jc w:val="center"/>
        </w:trPr>
        <w:tc>
          <w:tcPr>
            <w:tcW w:w="4876" w:type="dxa"/>
            <w:hideMark/>
          </w:tcPr>
          <w:p w14:paraId="7E9AEF78" w14:textId="77777777" w:rsidR="00BA434B" w:rsidRPr="00AD7E75" w:rsidRDefault="00BA434B" w:rsidP="003A1145">
            <w:pPr>
              <w:pStyle w:val="Normal6a"/>
            </w:pPr>
            <w:r w:rsidRPr="00AD7E75">
              <w:rPr>
                <w:b/>
                <w:i/>
              </w:rPr>
              <w:t>b) i de tilfælde, hvor Kommissionen ikke finder, at der er behov for handling i henhold til artikel 25a i forordning (EF) nr.  810/2009: indtil Kommissionen i den vurdering, der foretages i henhold til stk. 2 i nævnte artikel, har meddelt, at der er væsentlige ændringer i det pågældende tredjelands samarbejde.</w:t>
            </w:r>
          </w:p>
        </w:tc>
        <w:tc>
          <w:tcPr>
            <w:tcW w:w="4876" w:type="dxa"/>
          </w:tcPr>
          <w:p w14:paraId="18E1B852" w14:textId="77777777" w:rsidR="00BA434B" w:rsidRPr="00AD7E75" w:rsidRDefault="00BA434B" w:rsidP="003A1145">
            <w:pPr>
              <w:pStyle w:val="Normal6a"/>
            </w:pPr>
          </w:p>
        </w:tc>
      </w:tr>
    </w:tbl>
    <w:p w14:paraId="207F4FB8"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{IT}</w:t>
      </w:r>
      <w:r w:rsidRPr="006B6E62">
        <w:t>it</w:t>
      </w:r>
      <w:r w:rsidRPr="006B6E62">
        <w:rPr>
          <w:rStyle w:val="HideTWBExt"/>
          <w:noProof w:val="0"/>
          <w:color w:val="auto"/>
        </w:rPr>
        <w:t>&lt;/Original&gt;</w:t>
      </w:r>
    </w:p>
    <w:p w14:paraId="4F2212A5" w14:textId="77777777" w:rsidR="00BA434B" w:rsidRPr="006B6E62" w:rsidRDefault="00BA434B" w:rsidP="00BA434B">
      <w:r w:rsidRPr="006B6E62">
        <w:rPr>
          <w:rStyle w:val="HideTWBExt"/>
          <w:noProof w:val="0"/>
          <w:color w:val="auto"/>
        </w:rPr>
        <w:t>&lt;/Amend&gt;</w:t>
      </w:r>
    </w:p>
    <w:p w14:paraId="06BCC660"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278</w:t>
      </w:r>
      <w:r w:rsidRPr="006B6E62">
        <w:rPr>
          <w:rStyle w:val="HideTWBExt"/>
          <w:noProof w:val="0"/>
          <w:color w:val="auto"/>
        </w:rPr>
        <w:t>&lt;/NumAm&gt;</w:t>
      </w:r>
    </w:p>
    <w:p w14:paraId="1312F392"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Petar Vitanov, Giuliano Pisapia, Birgit Sippel, Javier Moreno Sánchez, Pietro Bartolo</w:t>
      </w:r>
      <w:r w:rsidRPr="006B6E62">
        <w:rPr>
          <w:rStyle w:val="HideTWBExt"/>
          <w:noProof w:val="0"/>
          <w:color w:val="auto"/>
        </w:rPr>
        <w:t>&lt;/Members&gt;</w:t>
      </w:r>
    </w:p>
    <w:p w14:paraId="5916DF56" w14:textId="77777777" w:rsidR="00BA434B" w:rsidRPr="00AD7E75" w:rsidRDefault="00BA434B" w:rsidP="00BA434B">
      <w:pPr>
        <w:pStyle w:val="NormalBold"/>
      </w:pPr>
      <w:r w:rsidRPr="00AD7E75">
        <w:rPr>
          <w:rStyle w:val="HideTWBExt"/>
          <w:noProof w:val="0"/>
          <w:color w:val="auto"/>
        </w:rPr>
        <w:t>&lt;/RepeatBlock-By&gt;</w:t>
      </w:r>
    </w:p>
    <w:p w14:paraId="5D82C207"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C5A73EF" w14:textId="77777777" w:rsidR="00BA434B" w:rsidRPr="00AD7E75" w:rsidRDefault="00BA434B" w:rsidP="00BA434B">
      <w:pPr>
        <w:pStyle w:val="NormalBold"/>
      </w:pPr>
      <w:r w:rsidRPr="00AD7E75">
        <w:rPr>
          <w:rStyle w:val="HideTWBExt"/>
          <w:noProof w:val="0"/>
          <w:color w:val="auto"/>
        </w:rPr>
        <w:t>&lt;Article&gt;</w:t>
      </w:r>
      <w:r w:rsidRPr="00AD7E75">
        <w:t>Artikel 41 – stk. 4 – afsnit 3</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72DA895B" w14:textId="77777777" w:rsidTr="003A1145">
        <w:trPr>
          <w:trHeight w:val="240"/>
          <w:jc w:val="center"/>
        </w:trPr>
        <w:tc>
          <w:tcPr>
            <w:tcW w:w="9752" w:type="dxa"/>
            <w:gridSpan w:val="2"/>
          </w:tcPr>
          <w:p w14:paraId="351E9F85" w14:textId="77777777" w:rsidR="00BA434B" w:rsidRPr="00AD7E75" w:rsidRDefault="00BA434B" w:rsidP="003A1145"/>
        </w:tc>
      </w:tr>
      <w:tr w:rsidR="00B20A0D" w:rsidRPr="00AD7E75" w14:paraId="13FF6E42" w14:textId="77777777" w:rsidTr="003A1145">
        <w:trPr>
          <w:trHeight w:val="240"/>
          <w:jc w:val="center"/>
        </w:trPr>
        <w:tc>
          <w:tcPr>
            <w:tcW w:w="4876" w:type="dxa"/>
            <w:hideMark/>
          </w:tcPr>
          <w:p w14:paraId="44D4524F" w14:textId="77777777" w:rsidR="00BA434B" w:rsidRPr="00AD7E75" w:rsidRDefault="00BA434B" w:rsidP="003A1145">
            <w:pPr>
              <w:pStyle w:val="AmColumnHeading"/>
            </w:pPr>
            <w:r w:rsidRPr="00AD7E75">
              <w:t>Kommissionens forslag</w:t>
            </w:r>
          </w:p>
        </w:tc>
        <w:tc>
          <w:tcPr>
            <w:tcW w:w="4876" w:type="dxa"/>
            <w:hideMark/>
          </w:tcPr>
          <w:p w14:paraId="20666A0E" w14:textId="77777777" w:rsidR="00BA434B" w:rsidRPr="00AD7E75" w:rsidRDefault="00BA434B" w:rsidP="003A1145">
            <w:pPr>
              <w:pStyle w:val="AmColumnHeading"/>
            </w:pPr>
            <w:r w:rsidRPr="00AD7E75">
              <w:t>Ændringsforslag</w:t>
            </w:r>
          </w:p>
        </w:tc>
      </w:tr>
      <w:tr w:rsidR="00B20A0D" w:rsidRPr="00AD7E75" w14:paraId="2352CA2F" w14:textId="77777777" w:rsidTr="003A1145">
        <w:trPr>
          <w:trHeight w:val="240"/>
          <w:jc w:val="center"/>
        </w:trPr>
        <w:tc>
          <w:tcPr>
            <w:tcW w:w="4876" w:type="dxa"/>
          </w:tcPr>
          <w:p w14:paraId="4935A547" w14:textId="77777777" w:rsidR="00BA434B" w:rsidRPr="00AD7E75" w:rsidRDefault="00BA434B" w:rsidP="003A1145">
            <w:pPr>
              <w:pStyle w:val="Normal6a"/>
            </w:pPr>
            <w:r w:rsidRPr="00AD7E75">
              <w:rPr>
                <w:b/>
                <w:i/>
              </w:rPr>
              <w:t>Hvis Kommissionen finder, at det pågældende tredjeland ikke samarbejder i tilstrækkelig grad, kan medlemsstaten fortsætte med ikke at anvende stk. 3:</w:t>
            </w:r>
          </w:p>
        </w:tc>
        <w:tc>
          <w:tcPr>
            <w:tcW w:w="4876" w:type="dxa"/>
          </w:tcPr>
          <w:p w14:paraId="2A1283B0" w14:textId="77777777" w:rsidR="00BA434B" w:rsidRPr="00AD7E75" w:rsidRDefault="00BA434B" w:rsidP="003A1145">
            <w:pPr>
              <w:pStyle w:val="AmColumnHeading"/>
              <w:jc w:val="left"/>
            </w:pPr>
            <w:r w:rsidRPr="00AD7E75">
              <w:rPr>
                <w:b/>
              </w:rPr>
              <w:t>udgår</w:t>
            </w:r>
          </w:p>
        </w:tc>
      </w:tr>
      <w:tr w:rsidR="00B20A0D" w:rsidRPr="00AD7E75" w14:paraId="7FB035A4" w14:textId="77777777" w:rsidTr="003A1145">
        <w:trPr>
          <w:jc w:val="center"/>
        </w:trPr>
        <w:tc>
          <w:tcPr>
            <w:tcW w:w="4876" w:type="dxa"/>
            <w:hideMark/>
          </w:tcPr>
          <w:p w14:paraId="3A233F59" w14:textId="77777777" w:rsidR="00BA434B" w:rsidRPr="00AD7E75" w:rsidRDefault="00BA434B" w:rsidP="003A1145">
            <w:pPr>
              <w:pStyle w:val="Normal6a"/>
            </w:pPr>
            <w:r w:rsidRPr="00AD7E75">
              <w:rPr>
                <w:b/>
                <w:i/>
              </w:rPr>
              <w:t>a)</w:t>
            </w:r>
            <w:r w:rsidRPr="00AD7E75">
              <w:tab/>
            </w:r>
            <w:r w:rsidRPr="00AD7E75">
              <w:rPr>
                <w:b/>
                <w:i/>
              </w:rPr>
              <w:t>indtil en gennemførelsesretsakt, der tidligere er vedtaget af Rådet i henhold til artikel 25a, stk. 5, i forordning (EF) nr. 810/2009, ophæves eller ændres</w:t>
            </w:r>
          </w:p>
        </w:tc>
        <w:tc>
          <w:tcPr>
            <w:tcW w:w="4876" w:type="dxa"/>
            <w:hideMark/>
          </w:tcPr>
          <w:p w14:paraId="7541FDBD" w14:textId="77777777" w:rsidR="00BA434B" w:rsidRPr="00AD7E75" w:rsidRDefault="00BA434B" w:rsidP="003A1145">
            <w:pPr>
              <w:pStyle w:val="Normal6a"/>
            </w:pPr>
          </w:p>
        </w:tc>
      </w:tr>
      <w:tr w:rsidR="00B20A0D" w:rsidRPr="00AD7E75" w14:paraId="24CEEDF6" w14:textId="77777777" w:rsidTr="003A1145">
        <w:trPr>
          <w:jc w:val="center"/>
        </w:trPr>
        <w:tc>
          <w:tcPr>
            <w:tcW w:w="4876" w:type="dxa"/>
          </w:tcPr>
          <w:p w14:paraId="2606C9B1" w14:textId="77777777" w:rsidR="00BA434B" w:rsidRPr="00AD7E75" w:rsidRDefault="00BA434B" w:rsidP="003A1145">
            <w:pPr>
              <w:pStyle w:val="Normal6a"/>
              <w:rPr>
                <w:b/>
                <w:i/>
              </w:rPr>
            </w:pPr>
            <w:r w:rsidRPr="00AD7E75">
              <w:rPr>
                <w:b/>
                <w:i/>
              </w:rPr>
              <w:t>b)</w:t>
            </w:r>
            <w:r w:rsidRPr="00AD7E75">
              <w:rPr>
                <w:b/>
                <w:i/>
              </w:rPr>
              <w:tab/>
              <w:t xml:space="preserve">i de tilfælde, hvor Kommissionen ikke finder, at der er behov for handling i </w:t>
            </w:r>
            <w:r w:rsidRPr="00AD7E75">
              <w:rPr>
                <w:b/>
                <w:i/>
              </w:rPr>
              <w:lastRenderedPageBreak/>
              <w:t>henhold til artikel 25a i forordning (EF) nr. 810/2009: indtil Kommissionen i den vurdering, der foretages i henhold til stk. 2 i nævnte artikel, har meddelt, at der er væsentlige ændringer i det pågældende tredjelands samarbejde.</w:t>
            </w:r>
          </w:p>
        </w:tc>
        <w:tc>
          <w:tcPr>
            <w:tcW w:w="4876" w:type="dxa"/>
          </w:tcPr>
          <w:p w14:paraId="6D74618A" w14:textId="77777777" w:rsidR="00BA434B" w:rsidRPr="00AD7E75" w:rsidRDefault="00BA434B" w:rsidP="003A1145">
            <w:pPr>
              <w:pStyle w:val="Normal6a"/>
              <w:rPr>
                <w:b/>
                <w:i/>
              </w:rPr>
            </w:pPr>
          </w:p>
        </w:tc>
      </w:tr>
    </w:tbl>
    <w:p w14:paraId="318BAF8A"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56DA0B50" w14:textId="77777777" w:rsidR="00BA434B" w:rsidRPr="006B6E62" w:rsidRDefault="00BA434B" w:rsidP="00BA434B">
      <w:r w:rsidRPr="006B6E62">
        <w:rPr>
          <w:rStyle w:val="HideTWBExt"/>
          <w:noProof w:val="0"/>
          <w:color w:val="auto"/>
        </w:rPr>
        <w:t>&lt;/Amend&gt;</w:t>
      </w:r>
    </w:p>
    <w:p w14:paraId="177383D7"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279</w:t>
      </w:r>
      <w:r w:rsidRPr="006B6E62">
        <w:rPr>
          <w:rStyle w:val="HideTWBExt"/>
          <w:noProof w:val="0"/>
          <w:color w:val="auto"/>
        </w:rPr>
        <w:t>&lt;/NumAm&gt;</w:t>
      </w:r>
    </w:p>
    <w:p w14:paraId="45958A86"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14F01218" w14:textId="77777777" w:rsidR="00BA434B" w:rsidRPr="00AD7E75" w:rsidRDefault="00BA434B" w:rsidP="00BA434B">
      <w:pPr>
        <w:pStyle w:val="NormalBold"/>
      </w:pPr>
      <w:r w:rsidRPr="00AD7E75">
        <w:rPr>
          <w:rStyle w:val="HideTWBExt"/>
          <w:noProof w:val="0"/>
          <w:color w:val="auto"/>
        </w:rPr>
        <w:t>&lt;/RepeatBlock-By&gt;</w:t>
      </w:r>
    </w:p>
    <w:p w14:paraId="58F2ED45"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A856600" w14:textId="77777777" w:rsidR="00BA434B" w:rsidRPr="00AD7E75" w:rsidRDefault="00BA434B" w:rsidP="00BA434B">
      <w:pPr>
        <w:pStyle w:val="NormalBold"/>
        <w:rPr>
          <w:rStyle w:val="HideTWBExt"/>
          <w:noProof w:val="0"/>
          <w:color w:val="auto"/>
        </w:rPr>
      </w:pPr>
      <w:r w:rsidRPr="00AD7E75">
        <w:rPr>
          <w:rStyle w:val="HideTWBExt"/>
          <w:noProof w:val="0"/>
          <w:color w:val="auto"/>
        </w:rPr>
        <w:t>&lt;Article&gt;</w:t>
      </w:r>
      <w:r w:rsidRPr="00AD7E75">
        <w:t>Artikel 41 – stk. 4 – afsnit 3</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2548F91B" w14:textId="77777777" w:rsidTr="003A1145">
        <w:trPr>
          <w:trHeight w:val="240"/>
          <w:jc w:val="center"/>
        </w:trPr>
        <w:tc>
          <w:tcPr>
            <w:tcW w:w="9752" w:type="dxa"/>
            <w:gridSpan w:val="2"/>
          </w:tcPr>
          <w:p w14:paraId="6AA70A74" w14:textId="77777777" w:rsidR="00BA434B" w:rsidRPr="00AD7E75" w:rsidRDefault="00BA434B" w:rsidP="003A1145"/>
        </w:tc>
      </w:tr>
      <w:tr w:rsidR="00B20A0D" w:rsidRPr="00AD7E75" w14:paraId="61D012FA" w14:textId="77777777" w:rsidTr="003A1145">
        <w:trPr>
          <w:trHeight w:val="240"/>
          <w:jc w:val="center"/>
        </w:trPr>
        <w:tc>
          <w:tcPr>
            <w:tcW w:w="4876" w:type="dxa"/>
            <w:hideMark/>
          </w:tcPr>
          <w:p w14:paraId="7B894909" w14:textId="77777777" w:rsidR="00BA434B" w:rsidRPr="00AD7E75" w:rsidRDefault="00BA434B" w:rsidP="003A1145">
            <w:pPr>
              <w:pStyle w:val="AmColumnHeading"/>
            </w:pPr>
            <w:r w:rsidRPr="00AD7E75">
              <w:t>Kommissionens forslag</w:t>
            </w:r>
          </w:p>
        </w:tc>
        <w:tc>
          <w:tcPr>
            <w:tcW w:w="4876" w:type="dxa"/>
            <w:hideMark/>
          </w:tcPr>
          <w:p w14:paraId="5CC3E25E" w14:textId="77777777" w:rsidR="00BA434B" w:rsidRPr="00AD7E75" w:rsidRDefault="00BA434B" w:rsidP="003A1145">
            <w:pPr>
              <w:pStyle w:val="AmColumnHeading"/>
            </w:pPr>
            <w:r w:rsidRPr="00AD7E75">
              <w:t>Ændringsforslag</w:t>
            </w:r>
          </w:p>
        </w:tc>
      </w:tr>
      <w:tr w:rsidR="00B20A0D" w:rsidRPr="00AD7E75" w14:paraId="6A57ADDF" w14:textId="77777777" w:rsidTr="003A1145">
        <w:trPr>
          <w:trHeight w:val="240"/>
          <w:jc w:val="center"/>
        </w:trPr>
        <w:tc>
          <w:tcPr>
            <w:tcW w:w="4876" w:type="dxa"/>
          </w:tcPr>
          <w:p w14:paraId="0674F111" w14:textId="77777777" w:rsidR="00BA434B" w:rsidRPr="00AD7E75" w:rsidRDefault="00BA434B" w:rsidP="003A1145">
            <w:pPr>
              <w:pStyle w:val="Normal6a"/>
            </w:pPr>
            <w:r w:rsidRPr="00AD7E75">
              <w:rPr>
                <w:b/>
                <w:i/>
              </w:rPr>
              <w:t>Hvis Kommissionen finder, at det pågældende tredjeland ikke samarbejder i tilstrækkelig grad, kan medlemsstaten fortsætte med ikke at anvende stk. 3:</w:t>
            </w:r>
          </w:p>
        </w:tc>
        <w:tc>
          <w:tcPr>
            <w:tcW w:w="4876" w:type="dxa"/>
          </w:tcPr>
          <w:p w14:paraId="4F50D066" w14:textId="77777777" w:rsidR="00BA434B" w:rsidRPr="00AD7E75" w:rsidRDefault="00BA434B" w:rsidP="003A1145">
            <w:pPr>
              <w:pStyle w:val="AmColumnHeading"/>
              <w:jc w:val="left"/>
            </w:pPr>
            <w:r w:rsidRPr="00AD7E75">
              <w:rPr>
                <w:b/>
              </w:rPr>
              <w:t>udgår</w:t>
            </w:r>
          </w:p>
        </w:tc>
      </w:tr>
      <w:tr w:rsidR="00B20A0D" w:rsidRPr="00AD7E75" w14:paraId="3F6CA47D" w14:textId="77777777" w:rsidTr="003A1145">
        <w:trPr>
          <w:jc w:val="center"/>
        </w:trPr>
        <w:tc>
          <w:tcPr>
            <w:tcW w:w="4876" w:type="dxa"/>
            <w:hideMark/>
          </w:tcPr>
          <w:p w14:paraId="40B63587" w14:textId="77777777" w:rsidR="00BA434B" w:rsidRPr="00AD7E75" w:rsidRDefault="00BA434B" w:rsidP="003A1145">
            <w:pPr>
              <w:pStyle w:val="Normal6a"/>
            </w:pPr>
            <w:r w:rsidRPr="00AD7E75">
              <w:rPr>
                <w:b/>
                <w:i/>
              </w:rPr>
              <w:t>a)</w:t>
            </w:r>
            <w:r w:rsidRPr="00AD7E75">
              <w:tab/>
            </w:r>
            <w:r w:rsidRPr="00AD7E75">
              <w:rPr>
                <w:b/>
                <w:i/>
              </w:rPr>
              <w:t>indtil en gennemførelsesretsakt, der tidligere er vedtaget af Rådet i henhold til artikel 25a, stk. 5, i forordning (EF) nr. 810/2009, ophæves eller ændres</w:t>
            </w:r>
          </w:p>
        </w:tc>
        <w:tc>
          <w:tcPr>
            <w:tcW w:w="4876" w:type="dxa"/>
            <w:hideMark/>
          </w:tcPr>
          <w:p w14:paraId="29305D00" w14:textId="77777777" w:rsidR="00BA434B" w:rsidRPr="00AD7E75" w:rsidRDefault="00BA434B" w:rsidP="003A1145">
            <w:pPr>
              <w:pStyle w:val="Normal6a"/>
            </w:pPr>
          </w:p>
        </w:tc>
      </w:tr>
      <w:tr w:rsidR="00B20A0D" w:rsidRPr="00AD7E75" w14:paraId="06484644" w14:textId="77777777" w:rsidTr="003A1145">
        <w:trPr>
          <w:jc w:val="center"/>
        </w:trPr>
        <w:tc>
          <w:tcPr>
            <w:tcW w:w="4876" w:type="dxa"/>
          </w:tcPr>
          <w:p w14:paraId="45EF20EF" w14:textId="77777777" w:rsidR="00BA434B" w:rsidRPr="00AD7E75" w:rsidRDefault="00BA434B" w:rsidP="003A1145">
            <w:pPr>
              <w:pStyle w:val="Normal6a"/>
              <w:rPr>
                <w:b/>
                <w:i/>
              </w:rPr>
            </w:pPr>
            <w:r w:rsidRPr="00AD7E75">
              <w:rPr>
                <w:b/>
                <w:i/>
              </w:rPr>
              <w:t>b)</w:t>
            </w:r>
            <w:r w:rsidRPr="00AD7E75">
              <w:rPr>
                <w:b/>
                <w:i/>
              </w:rPr>
              <w:tab/>
              <w:t>i de tilfælde, hvor Kommissionen ikke finder, at der er behov for handling i henhold til artikel 25a i forordning (EF) nr. 810/2009: indtil Kommissionen i den vurdering, der foretages i henhold til stk. 2 i nævnte artikel, har meddelt, at der er væsentlige ændringer i det pågældende tredjelands samarbejde.</w:t>
            </w:r>
          </w:p>
        </w:tc>
        <w:tc>
          <w:tcPr>
            <w:tcW w:w="4876" w:type="dxa"/>
          </w:tcPr>
          <w:p w14:paraId="01CF3C48" w14:textId="77777777" w:rsidR="00BA434B" w:rsidRPr="00AD7E75" w:rsidRDefault="00BA434B" w:rsidP="003A1145">
            <w:pPr>
              <w:pStyle w:val="Normal6a"/>
              <w:rPr>
                <w:b/>
                <w:i/>
              </w:rPr>
            </w:pPr>
          </w:p>
        </w:tc>
      </w:tr>
    </w:tbl>
    <w:p w14:paraId="1DBC4359"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5A7070FB" w14:textId="77777777" w:rsidR="00BA434B" w:rsidRPr="006B6E62" w:rsidRDefault="00BA434B" w:rsidP="00BA434B">
      <w:r w:rsidRPr="006B6E62">
        <w:rPr>
          <w:rStyle w:val="HideTWBExt"/>
          <w:noProof w:val="0"/>
          <w:color w:val="auto"/>
        </w:rPr>
        <w:t>&lt;/Amend&gt;</w:t>
      </w:r>
    </w:p>
    <w:p w14:paraId="6385F1FD"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280</w:t>
      </w:r>
      <w:r w:rsidRPr="006B6E62">
        <w:rPr>
          <w:rStyle w:val="HideTWBExt"/>
          <w:noProof w:val="0"/>
          <w:color w:val="auto"/>
        </w:rPr>
        <w:t>&lt;/NumAm&gt;</w:t>
      </w:r>
    </w:p>
    <w:p w14:paraId="24A15F70"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5DD70E13" w14:textId="77777777" w:rsidR="00BA434B" w:rsidRPr="00AD7E75" w:rsidRDefault="00BA434B" w:rsidP="00BA434B">
      <w:pPr>
        <w:pStyle w:val="NormalBold"/>
      </w:pPr>
      <w:r w:rsidRPr="00AD7E75">
        <w:rPr>
          <w:rStyle w:val="HideTWBExt"/>
          <w:noProof w:val="0"/>
          <w:color w:val="auto"/>
        </w:rPr>
        <w:t>&lt;/RepeatBlock-By&gt;</w:t>
      </w:r>
    </w:p>
    <w:p w14:paraId="1E43C632"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9173718" w14:textId="77777777" w:rsidR="00BA434B" w:rsidRPr="00AD7E75" w:rsidRDefault="00BA434B" w:rsidP="00BA434B">
      <w:pPr>
        <w:pStyle w:val="NormalBold"/>
      </w:pPr>
      <w:r w:rsidRPr="00AD7E75">
        <w:rPr>
          <w:rStyle w:val="HideTWBExt"/>
          <w:noProof w:val="0"/>
          <w:color w:val="auto"/>
        </w:rPr>
        <w:t>&lt;Article&gt;</w:t>
      </w:r>
      <w:r w:rsidRPr="00AD7E75">
        <w:t>Artikel 41 – stk. 4 – afsnit 3 – indledning</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4ECBF06B" w14:textId="77777777" w:rsidTr="003A1145">
        <w:trPr>
          <w:trHeight w:val="240"/>
          <w:jc w:val="center"/>
        </w:trPr>
        <w:tc>
          <w:tcPr>
            <w:tcW w:w="9752" w:type="dxa"/>
            <w:gridSpan w:val="2"/>
          </w:tcPr>
          <w:p w14:paraId="7AA95FC5" w14:textId="77777777" w:rsidR="00BA434B" w:rsidRPr="00AD7E75" w:rsidRDefault="00BA434B" w:rsidP="003A1145"/>
        </w:tc>
      </w:tr>
      <w:tr w:rsidR="00B20A0D" w:rsidRPr="00AD7E75" w14:paraId="6A0D5154" w14:textId="77777777" w:rsidTr="003A1145">
        <w:trPr>
          <w:trHeight w:val="240"/>
          <w:jc w:val="center"/>
        </w:trPr>
        <w:tc>
          <w:tcPr>
            <w:tcW w:w="4876" w:type="dxa"/>
            <w:hideMark/>
          </w:tcPr>
          <w:p w14:paraId="00D3096C" w14:textId="77777777" w:rsidR="00BA434B" w:rsidRPr="00AD7E75" w:rsidRDefault="00BA434B" w:rsidP="003A1145">
            <w:pPr>
              <w:pStyle w:val="AmColumnHeading"/>
            </w:pPr>
            <w:r w:rsidRPr="00AD7E75">
              <w:t>Kommissionens forslag</w:t>
            </w:r>
          </w:p>
        </w:tc>
        <w:tc>
          <w:tcPr>
            <w:tcW w:w="4876" w:type="dxa"/>
            <w:hideMark/>
          </w:tcPr>
          <w:p w14:paraId="3B1D31D3" w14:textId="77777777" w:rsidR="00BA434B" w:rsidRPr="00AD7E75" w:rsidRDefault="00BA434B" w:rsidP="003A1145">
            <w:pPr>
              <w:pStyle w:val="AmColumnHeading"/>
            </w:pPr>
            <w:r w:rsidRPr="00AD7E75">
              <w:t>Ændringsforslag</w:t>
            </w:r>
          </w:p>
        </w:tc>
      </w:tr>
      <w:tr w:rsidR="00B20A0D" w:rsidRPr="00AD7E75" w14:paraId="66C2D05E" w14:textId="77777777" w:rsidTr="003A1145">
        <w:trPr>
          <w:jc w:val="center"/>
        </w:trPr>
        <w:tc>
          <w:tcPr>
            <w:tcW w:w="4876" w:type="dxa"/>
            <w:hideMark/>
          </w:tcPr>
          <w:p w14:paraId="1BF5FB7A" w14:textId="77777777" w:rsidR="00BA434B" w:rsidRPr="00AD7E75" w:rsidRDefault="00BA434B" w:rsidP="003A1145">
            <w:pPr>
              <w:pStyle w:val="Normal6a"/>
            </w:pPr>
            <w:r w:rsidRPr="00AD7E75">
              <w:t xml:space="preserve">Hvis Kommissionen finder, at det </w:t>
            </w:r>
            <w:r w:rsidRPr="00AD7E75">
              <w:lastRenderedPageBreak/>
              <w:t xml:space="preserve">pågældende tredjeland ikke samarbejder i tilstrækkelig grad, </w:t>
            </w:r>
            <w:r w:rsidRPr="00AD7E75">
              <w:rPr>
                <w:b/>
                <w:bCs/>
                <w:i/>
                <w:iCs/>
              </w:rPr>
              <w:t>kan</w:t>
            </w:r>
            <w:r w:rsidRPr="00AD7E75">
              <w:t xml:space="preserve"> medlemsstaten </w:t>
            </w:r>
            <w:r w:rsidRPr="00AD7E75">
              <w:rPr>
                <w:b/>
                <w:bCs/>
                <w:i/>
                <w:iCs/>
              </w:rPr>
              <w:t>fortsætte med</w:t>
            </w:r>
            <w:r w:rsidRPr="00AD7E75">
              <w:t xml:space="preserve"> ikke </w:t>
            </w:r>
            <w:r w:rsidRPr="00AD7E75">
              <w:rPr>
                <w:b/>
                <w:bCs/>
                <w:i/>
                <w:iCs/>
              </w:rPr>
              <w:t>at anvende stk. 3</w:t>
            </w:r>
            <w:r w:rsidRPr="00AD7E75">
              <w:t>:</w:t>
            </w:r>
          </w:p>
        </w:tc>
        <w:tc>
          <w:tcPr>
            <w:tcW w:w="4876" w:type="dxa"/>
            <w:hideMark/>
          </w:tcPr>
          <w:p w14:paraId="46BD49BE" w14:textId="77777777" w:rsidR="00BA434B" w:rsidRPr="00AD7E75" w:rsidRDefault="00BA434B" w:rsidP="003A1145">
            <w:pPr>
              <w:pStyle w:val="Normal6a"/>
            </w:pPr>
            <w:r w:rsidRPr="00AD7E75">
              <w:lastRenderedPageBreak/>
              <w:t xml:space="preserve">Hvis Kommissionen finder, at det </w:t>
            </w:r>
            <w:r w:rsidRPr="00AD7E75">
              <w:lastRenderedPageBreak/>
              <w:t xml:space="preserve">pågældende tredjeland ikke samarbejder i tilstrækkelig grad, </w:t>
            </w:r>
            <w:r w:rsidRPr="00AD7E75">
              <w:rPr>
                <w:b/>
                <w:bCs/>
                <w:i/>
                <w:iCs/>
              </w:rPr>
              <w:t>anvender</w:t>
            </w:r>
            <w:r w:rsidRPr="00AD7E75">
              <w:rPr>
                <w:b/>
                <w:bCs/>
              </w:rPr>
              <w:t xml:space="preserve"> </w:t>
            </w:r>
            <w:r w:rsidRPr="00AD7E75">
              <w:t xml:space="preserve">medlemsstaten ikke </w:t>
            </w:r>
            <w:r w:rsidRPr="00AD7E75">
              <w:rPr>
                <w:b/>
                <w:bCs/>
                <w:i/>
                <w:iCs/>
              </w:rPr>
              <w:t>grænseprocedurer</w:t>
            </w:r>
            <w:r w:rsidRPr="00AD7E75">
              <w:t>:</w:t>
            </w:r>
          </w:p>
        </w:tc>
      </w:tr>
    </w:tbl>
    <w:p w14:paraId="5AC097E3"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298FD554" w14:textId="77777777" w:rsidR="00BA434B" w:rsidRPr="006B6E62" w:rsidRDefault="00BA434B" w:rsidP="00BA434B">
      <w:r w:rsidRPr="006B6E62">
        <w:rPr>
          <w:rStyle w:val="HideTWBExt"/>
          <w:noProof w:val="0"/>
          <w:color w:val="auto"/>
        </w:rPr>
        <w:t>&lt;/Amend&gt;</w:t>
      </w:r>
    </w:p>
    <w:p w14:paraId="3C80941A"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281</w:t>
      </w:r>
      <w:r w:rsidRPr="006B6E62">
        <w:rPr>
          <w:rStyle w:val="HideTWBExt"/>
          <w:noProof w:val="0"/>
          <w:color w:val="auto"/>
        </w:rPr>
        <w:t>&lt;/NumAm&gt;</w:t>
      </w:r>
    </w:p>
    <w:p w14:paraId="2BBE6CF5"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4366BFBB" w14:textId="77777777" w:rsidR="00BA434B" w:rsidRPr="00AD7E75" w:rsidRDefault="00BA434B" w:rsidP="00BA434B">
      <w:pPr>
        <w:pStyle w:val="NormalBold"/>
      </w:pPr>
      <w:r w:rsidRPr="00AD7E75">
        <w:rPr>
          <w:rStyle w:val="HideTWBExt"/>
          <w:noProof w:val="0"/>
          <w:color w:val="auto"/>
        </w:rPr>
        <w:t>&lt;/RepeatBlock-By&gt;</w:t>
      </w:r>
    </w:p>
    <w:p w14:paraId="57D642C6"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1CC779A" w14:textId="77777777" w:rsidR="00BA434B" w:rsidRPr="00AD7E75" w:rsidRDefault="00BA434B" w:rsidP="00BA434B">
      <w:pPr>
        <w:pStyle w:val="NormalBold"/>
      </w:pPr>
      <w:r w:rsidRPr="00AD7E75">
        <w:rPr>
          <w:rStyle w:val="HideTWBExt"/>
          <w:noProof w:val="0"/>
          <w:color w:val="auto"/>
        </w:rPr>
        <w:t>&lt;Article&gt;</w:t>
      </w:r>
      <w:r w:rsidRPr="00AD7E75">
        <w:t>Artikel 41 – stk. 4 – afsnit 3 a (nyt)</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42B93978" w14:textId="77777777" w:rsidTr="003A1145">
        <w:trPr>
          <w:trHeight w:val="240"/>
          <w:jc w:val="center"/>
        </w:trPr>
        <w:tc>
          <w:tcPr>
            <w:tcW w:w="9752" w:type="dxa"/>
            <w:gridSpan w:val="2"/>
          </w:tcPr>
          <w:p w14:paraId="2C152856" w14:textId="77777777" w:rsidR="00BA434B" w:rsidRPr="00AD7E75" w:rsidRDefault="00BA434B" w:rsidP="003A1145"/>
        </w:tc>
      </w:tr>
      <w:tr w:rsidR="00B20A0D" w:rsidRPr="00AD7E75" w14:paraId="4EDE6D95" w14:textId="77777777" w:rsidTr="003A1145">
        <w:trPr>
          <w:trHeight w:val="240"/>
          <w:jc w:val="center"/>
        </w:trPr>
        <w:tc>
          <w:tcPr>
            <w:tcW w:w="4876" w:type="dxa"/>
            <w:hideMark/>
          </w:tcPr>
          <w:p w14:paraId="56DE7C58" w14:textId="77777777" w:rsidR="00BA434B" w:rsidRPr="00AD7E75" w:rsidRDefault="00BA434B" w:rsidP="003A1145">
            <w:pPr>
              <w:pStyle w:val="AmColumnHeading"/>
            </w:pPr>
            <w:r w:rsidRPr="00AD7E75">
              <w:t>Kommissionens forslag</w:t>
            </w:r>
          </w:p>
        </w:tc>
        <w:tc>
          <w:tcPr>
            <w:tcW w:w="4876" w:type="dxa"/>
            <w:hideMark/>
          </w:tcPr>
          <w:p w14:paraId="30552E50" w14:textId="77777777" w:rsidR="00BA434B" w:rsidRPr="00AD7E75" w:rsidRDefault="00BA434B" w:rsidP="003A1145">
            <w:pPr>
              <w:pStyle w:val="AmColumnHeading"/>
            </w:pPr>
            <w:r w:rsidRPr="00AD7E75">
              <w:t>Ændringsforslag</w:t>
            </w:r>
          </w:p>
        </w:tc>
      </w:tr>
      <w:tr w:rsidR="00B20A0D" w:rsidRPr="00AD7E75" w14:paraId="52647F5B" w14:textId="77777777" w:rsidTr="003A1145">
        <w:trPr>
          <w:jc w:val="center"/>
        </w:trPr>
        <w:tc>
          <w:tcPr>
            <w:tcW w:w="4876" w:type="dxa"/>
          </w:tcPr>
          <w:p w14:paraId="461EC1A6" w14:textId="77777777" w:rsidR="00BA434B" w:rsidRPr="00AD7E75" w:rsidRDefault="00BA434B" w:rsidP="003A1145">
            <w:pPr>
              <w:pStyle w:val="Normal6a"/>
            </w:pPr>
          </w:p>
        </w:tc>
        <w:tc>
          <w:tcPr>
            <w:tcW w:w="4876" w:type="dxa"/>
            <w:hideMark/>
          </w:tcPr>
          <w:p w14:paraId="24F7D2F3" w14:textId="77777777" w:rsidR="00BA434B" w:rsidRPr="00AD7E75" w:rsidRDefault="00BA434B" w:rsidP="003A1145">
            <w:pPr>
              <w:pStyle w:val="Normal6a"/>
            </w:pPr>
            <w:r w:rsidRPr="00AD7E75">
              <w:rPr>
                <w:b/>
                <w:i/>
              </w:rPr>
              <w:t>Når en ansøger er blevet undtaget fra grænseproceduren og henvist til den almindelige procedure, bør det gælde for hele proceduren.</w:t>
            </w:r>
          </w:p>
        </w:tc>
      </w:tr>
    </w:tbl>
    <w:p w14:paraId="7476A00B"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05E6CBF9" w14:textId="77777777" w:rsidR="00BA434B" w:rsidRPr="006B6E62" w:rsidRDefault="00BA434B" w:rsidP="00BA434B">
      <w:r w:rsidRPr="006B6E62">
        <w:rPr>
          <w:rStyle w:val="HideTWBExt"/>
          <w:noProof w:val="0"/>
          <w:color w:val="auto"/>
        </w:rPr>
        <w:t>&lt;/Amend&gt;</w:t>
      </w:r>
    </w:p>
    <w:p w14:paraId="1CBD6C26"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282</w:t>
      </w:r>
      <w:r w:rsidRPr="006B6E62">
        <w:rPr>
          <w:rStyle w:val="HideTWBExt"/>
          <w:noProof w:val="0"/>
          <w:color w:val="auto"/>
        </w:rPr>
        <w:t>&lt;/NumAm&gt;</w:t>
      </w:r>
    </w:p>
    <w:p w14:paraId="29EAAE8B" w14:textId="77777777" w:rsidR="00BA434B" w:rsidRPr="006B6E62" w:rsidRDefault="00BA434B" w:rsidP="00BA434B">
      <w:pPr>
        <w:pStyle w:val="NormalBold"/>
      </w:pPr>
      <w:r w:rsidRPr="006B6E62">
        <w:rPr>
          <w:rStyle w:val="HideTWBExt"/>
          <w:noProof w:val="0"/>
          <w:color w:val="auto"/>
        </w:rPr>
        <w:t>&lt;RepeatBlock-By&gt;&lt;Members&gt;</w:t>
      </w:r>
      <w:r w:rsidRPr="006B6E62">
        <w:t>Nadine Morano</w:t>
      </w:r>
      <w:r w:rsidRPr="006B6E62">
        <w:rPr>
          <w:rStyle w:val="HideTWBExt"/>
          <w:noProof w:val="0"/>
          <w:color w:val="auto"/>
        </w:rPr>
        <w:t>&lt;/Members&gt;</w:t>
      </w:r>
    </w:p>
    <w:p w14:paraId="2B36E1F0" w14:textId="77777777" w:rsidR="00BA434B" w:rsidRPr="006B6E62" w:rsidRDefault="00BA434B" w:rsidP="00BA434B">
      <w:pPr>
        <w:pStyle w:val="NormalBold"/>
      </w:pPr>
      <w:r w:rsidRPr="006B6E62">
        <w:rPr>
          <w:rStyle w:val="HideTWBExt"/>
          <w:noProof w:val="0"/>
          <w:color w:val="auto"/>
        </w:rPr>
        <w:t>&lt;/RepeatBlock-By&gt;</w:t>
      </w:r>
    </w:p>
    <w:p w14:paraId="73868D0D"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BDE15E6" w14:textId="77777777" w:rsidR="00BA434B" w:rsidRPr="00AD7E75" w:rsidRDefault="00BA434B" w:rsidP="00BA434B">
      <w:pPr>
        <w:pStyle w:val="NormalBold"/>
      </w:pPr>
      <w:r w:rsidRPr="00AD7E75">
        <w:rPr>
          <w:rStyle w:val="HideTWBExt"/>
          <w:noProof w:val="0"/>
          <w:color w:val="auto"/>
        </w:rPr>
        <w:t>&lt;Article&gt;</w:t>
      </w:r>
      <w:r w:rsidRPr="00AD7E75">
        <w:t>Artikel 41 – stk. 5</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FAB46F8" w14:textId="77777777" w:rsidTr="003A1145">
        <w:trPr>
          <w:trHeight w:val="240"/>
          <w:jc w:val="center"/>
        </w:trPr>
        <w:tc>
          <w:tcPr>
            <w:tcW w:w="9752" w:type="dxa"/>
            <w:gridSpan w:val="2"/>
          </w:tcPr>
          <w:p w14:paraId="61FADADD" w14:textId="77777777" w:rsidR="00BA434B" w:rsidRPr="00AD7E75" w:rsidRDefault="00BA434B" w:rsidP="003A1145"/>
        </w:tc>
      </w:tr>
      <w:tr w:rsidR="00B20A0D" w:rsidRPr="00AD7E75" w14:paraId="6B958C29" w14:textId="77777777" w:rsidTr="003A1145">
        <w:trPr>
          <w:trHeight w:val="240"/>
          <w:jc w:val="center"/>
        </w:trPr>
        <w:tc>
          <w:tcPr>
            <w:tcW w:w="4876" w:type="dxa"/>
            <w:hideMark/>
          </w:tcPr>
          <w:p w14:paraId="18CE8D82" w14:textId="77777777" w:rsidR="00BA434B" w:rsidRPr="00AD7E75" w:rsidRDefault="00BA434B" w:rsidP="003A1145">
            <w:pPr>
              <w:pStyle w:val="AmColumnHeading"/>
            </w:pPr>
            <w:r w:rsidRPr="00AD7E75">
              <w:t>Kommissionens forslag</w:t>
            </w:r>
          </w:p>
        </w:tc>
        <w:tc>
          <w:tcPr>
            <w:tcW w:w="4876" w:type="dxa"/>
            <w:hideMark/>
          </w:tcPr>
          <w:p w14:paraId="47177FFB" w14:textId="77777777" w:rsidR="00BA434B" w:rsidRPr="00AD7E75" w:rsidRDefault="00BA434B" w:rsidP="003A1145">
            <w:pPr>
              <w:pStyle w:val="AmColumnHeading"/>
            </w:pPr>
            <w:r w:rsidRPr="00AD7E75">
              <w:t>Ændringsforslag</w:t>
            </w:r>
          </w:p>
        </w:tc>
      </w:tr>
      <w:tr w:rsidR="00B20A0D" w:rsidRPr="00AD7E75" w14:paraId="293CD814" w14:textId="77777777" w:rsidTr="003A1145">
        <w:trPr>
          <w:jc w:val="center"/>
        </w:trPr>
        <w:tc>
          <w:tcPr>
            <w:tcW w:w="4876" w:type="dxa"/>
            <w:hideMark/>
          </w:tcPr>
          <w:p w14:paraId="632EE1C6" w14:textId="77777777" w:rsidR="00BA434B" w:rsidRPr="00AD7E75" w:rsidRDefault="00BA434B" w:rsidP="003A1145">
            <w:pPr>
              <w:pStyle w:val="Normal6a"/>
            </w:pPr>
            <w:r w:rsidRPr="00AD7E75">
              <w:rPr>
                <w:b/>
                <w:i/>
              </w:rPr>
              <w:t>5.</w:t>
            </w:r>
            <w:r w:rsidRPr="00AD7E75">
              <w:tab/>
            </w:r>
            <w:r w:rsidRPr="00AD7E75">
              <w:rPr>
                <w:b/>
                <w:i/>
              </w:rPr>
              <w:t>Grænseproceduren kan kun anvendes i forbindelse med uledsagede mindreårige og mindreårige under 12 år og deres familiemedlemmer i de tilfælde, der er omhandlet i artikel 40, stk. 5, litra b).</w:t>
            </w:r>
          </w:p>
        </w:tc>
        <w:tc>
          <w:tcPr>
            <w:tcW w:w="4876" w:type="dxa"/>
            <w:hideMark/>
          </w:tcPr>
          <w:p w14:paraId="189863E4" w14:textId="77777777" w:rsidR="00BA434B" w:rsidRPr="00AD7E75" w:rsidRDefault="00BA434B" w:rsidP="003A1145">
            <w:pPr>
              <w:pStyle w:val="Normal6a"/>
            </w:pPr>
            <w:r w:rsidRPr="00AD7E75">
              <w:rPr>
                <w:b/>
                <w:i/>
              </w:rPr>
              <w:t>udgår</w:t>
            </w:r>
          </w:p>
        </w:tc>
      </w:tr>
    </w:tbl>
    <w:p w14:paraId="1E3A3E3A"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{FR}</w:t>
      </w:r>
      <w:r w:rsidRPr="00AD7E75">
        <w:t>fr</w:t>
      </w:r>
      <w:r w:rsidRPr="00AD7E75">
        <w:rPr>
          <w:rStyle w:val="HideTWBExt"/>
          <w:noProof w:val="0"/>
          <w:color w:val="auto"/>
        </w:rPr>
        <w:t>&lt;/Original&gt;</w:t>
      </w:r>
    </w:p>
    <w:p w14:paraId="3B71EB12" w14:textId="77777777" w:rsidR="00BA434B" w:rsidRPr="00AD7E75" w:rsidRDefault="00BA434B" w:rsidP="00BA434B">
      <w:r w:rsidRPr="00AD7E75">
        <w:rPr>
          <w:rStyle w:val="HideTWBExt"/>
          <w:noProof w:val="0"/>
          <w:color w:val="auto"/>
        </w:rPr>
        <w:t>&lt;/Amend&gt;</w:t>
      </w:r>
    </w:p>
    <w:p w14:paraId="184794F7"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283</w:t>
      </w:r>
      <w:r w:rsidRPr="00AD7E75">
        <w:rPr>
          <w:rStyle w:val="HideTWBExt"/>
          <w:noProof w:val="0"/>
          <w:color w:val="auto"/>
        </w:rPr>
        <w:t>&lt;/NumAm&gt;</w:t>
      </w:r>
    </w:p>
    <w:p w14:paraId="0D2A9536" w14:textId="77777777" w:rsidR="00BA434B" w:rsidRPr="00AD7E75" w:rsidRDefault="00BA434B" w:rsidP="00BA434B">
      <w:pPr>
        <w:pStyle w:val="NormalBold"/>
      </w:pPr>
      <w:r w:rsidRPr="00AD7E75">
        <w:rPr>
          <w:rStyle w:val="HideTWBExt"/>
          <w:noProof w:val="0"/>
          <w:color w:val="auto"/>
        </w:rPr>
        <w:t>&lt;RepeatBlock-By&gt;&lt;Members&gt;</w:t>
      </w:r>
      <w:r w:rsidRPr="00AD7E75">
        <w:t>Jadwiga Wiśniewska, Patryk Jaki</w:t>
      </w:r>
      <w:r w:rsidRPr="00AD7E75">
        <w:rPr>
          <w:rStyle w:val="HideTWBExt"/>
          <w:noProof w:val="0"/>
          <w:color w:val="auto"/>
        </w:rPr>
        <w:t>&lt;/Members&gt;</w:t>
      </w:r>
    </w:p>
    <w:p w14:paraId="35AAE50D" w14:textId="77777777" w:rsidR="00BA434B" w:rsidRPr="00AD7E75" w:rsidRDefault="00BA434B" w:rsidP="00BA434B">
      <w:pPr>
        <w:pStyle w:val="NormalBold"/>
      </w:pPr>
      <w:r w:rsidRPr="00AD7E75">
        <w:rPr>
          <w:rStyle w:val="HideTWBExt"/>
          <w:noProof w:val="0"/>
          <w:color w:val="auto"/>
        </w:rPr>
        <w:t>&lt;/RepeatBlock-By&gt;</w:t>
      </w:r>
    </w:p>
    <w:p w14:paraId="7821F28B"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962C1FF" w14:textId="77777777" w:rsidR="00BA434B" w:rsidRPr="00AD7E75" w:rsidRDefault="00BA434B" w:rsidP="00BA434B">
      <w:pPr>
        <w:pStyle w:val="NormalBold"/>
      </w:pPr>
      <w:r w:rsidRPr="00AD7E75">
        <w:rPr>
          <w:rStyle w:val="HideTWBExt"/>
          <w:noProof w:val="0"/>
          <w:color w:val="auto"/>
        </w:rPr>
        <w:t>&lt;Article&gt;</w:t>
      </w:r>
      <w:r w:rsidRPr="00AD7E75">
        <w:t>Artikel 41 – stk. 5</w:t>
      </w:r>
      <w:r w:rsidRPr="00AD7E75">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5D0817B" w14:textId="77777777" w:rsidTr="003A1145">
        <w:trPr>
          <w:trHeight w:val="240"/>
          <w:jc w:val="center"/>
        </w:trPr>
        <w:tc>
          <w:tcPr>
            <w:tcW w:w="9752" w:type="dxa"/>
            <w:gridSpan w:val="2"/>
          </w:tcPr>
          <w:p w14:paraId="6CB92515" w14:textId="77777777" w:rsidR="00BA434B" w:rsidRPr="00AD7E75" w:rsidRDefault="00BA434B" w:rsidP="003A1145"/>
        </w:tc>
      </w:tr>
      <w:tr w:rsidR="00B20A0D" w:rsidRPr="00AD7E75" w14:paraId="373D1FE7" w14:textId="77777777" w:rsidTr="003A1145">
        <w:trPr>
          <w:trHeight w:val="240"/>
          <w:jc w:val="center"/>
        </w:trPr>
        <w:tc>
          <w:tcPr>
            <w:tcW w:w="4876" w:type="dxa"/>
            <w:hideMark/>
          </w:tcPr>
          <w:p w14:paraId="7B04000E" w14:textId="77777777" w:rsidR="00BA434B" w:rsidRPr="00AD7E75" w:rsidRDefault="00BA434B" w:rsidP="003A1145">
            <w:pPr>
              <w:pStyle w:val="AmColumnHeading"/>
            </w:pPr>
            <w:r w:rsidRPr="00AD7E75">
              <w:t>Kommissionens forslag</w:t>
            </w:r>
          </w:p>
        </w:tc>
        <w:tc>
          <w:tcPr>
            <w:tcW w:w="4876" w:type="dxa"/>
            <w:hideMark/>
          </w:tcPr>
          <w:p w14:paraId="63831803" w14:textId="77777777" w:rsidR="00BA434B" w:rsidRPr="00AD7E75" w:rsidRDefault="00BA434B" w:rsidP="003A1145">
            <w:pPr>
              <w:pStyle w:val="AmColumnHeading"/>
            </w:pPr>
            <w:r w:rsidRPr="00AD7E75">
              <w:t>Ændringsforslag</w:t>
            </w:r>
          </w:p>
        </w:tc>
      </w:tr>
      <w:tr w:rsidR="00B20A0D" w:rsidRPr="00AD7E75" w14:paraId="71B30D3E" w14:textId="77777777" w:rsidTr="003A1145">
        <w:trPr>
          <w:jc w:val="center"/>
        </w:trPr>
        <w:tc>
          <w:tcPr>
            <w:tcW w:w="4876" w:type="dxa"/>
            <w:hideMark/>
          </w:tcPr>
          <w:p w14:paraId="3EFDC193" w14:textId="77777777" w:rsidR="00BA434B" w:rsidRPr="00AD7E75" w:rsidRDefault="00BA434B" w:rsidP="003A1145">
            <w:pPr>
              <w:pStyle w:val="Normal6a"/>
            </w:pPr>
            <w:r w:rsidRPr="00AD7E75">
              <w:rPr>
                <w:b/>
                <w:i/>
              </w:rPr>
              <w:t>5.</w:t>
            </w:r>
            <w:r w:rsidRPr="00AD7E75">
              <w:tab/>
            </w:r>
            <w:r w:rsidRPr="00AD7E75">
              <w:rPr>
                <w:b/>
                <w:i/>
              </w:rPr>
              <w:t>Grænseproceduren kan kun anvendes i forbindelse med uledsagede mindreårige og mindreårige under 12 år og deres familiemedlemmer i de tilfælde, der er omhandlet i artikel 40, stk. 5, litra b).</w:t>
            </w:r>
          </w:p>
        </w:tc>
        <w:tc>
          <w:tcPr>
            <w:tcW w:w="4876" w:type="dxa"/>
            <w:hideMark/>
          </w:tcPr>
          <w:p w14:paraId="27F80A62" w14:textId="77777777" w:rsidR="00BA434B" w:rsidRPr="00AD7E75" w:rsidRDefault="00BA434B" w:rsidP="003A1145">
            <w:pPr>
              <w:pStyle w:val="Normal6a"/>
            </w:pPr>
            <w:r w:rsidRPr="00AD7E75">
              <w:rPr>
                <w:b/>
                <w:i/>
              </w:rPr>
              <w:t>udgår</w:t>
            </w:r>
          </w:p>
        </w:tc>
      </w:tr>
    </w:tbl>
    <w:p w14:paraId="7D0FF3D6"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{PL}</w:t>
      </w:r>
      <w:r w:rsidRPr="00AD7E75">
        <w:t>pl</w:t>
      </w:r>
      <w:r w:rsidRPr="00AD7E75">
        <w:rPr>
          <w:rStyle w:val="HideTWBExt"/>
          <w:noProof w:val="0"/>
          <w:color w:val="auto"/>
        </w:rPr>
        <w:t>&lt;/Original&gt;</w:t>
      </w:r>
    </w:p>
    <w:p w14:paraId="680A63BB" w14:textId="77777777" w:rsidR="00BA434B" w:rsidRPr="00AD7E75" w:rsidRDefault="00BA434B" w:rsidP="00BA434B">
      <w:r w:rsidRPr="00AD7E75">
        <w:rPr>
          <w:rStyle w:val="HideTWBExt"/>
          <w:noProof w:val="0"/>
          <w:color w:val="auto"/>
        </w:rPr>
        <w:t>&lt;/Amend&gt;</w:t>
      </w:r>
    </w:p>
    <w:p w14:paraId="20C4D41B"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284</w:t>
      </w:r>
      <w:r w:rsidRPr="00AD7E75">
        <w:rPr>
          <w:rStyle w:val="HideTWBExt"/>
          <w:noProof w:val="0"/>
          <w:color w:val="auto"/>
        </w:rPr>
        <w:t>&lt;/NumAm&gt;</w:t>
      </w:r>
    </w:p>
    <w:p w14:paraId="3A09C84E"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Balázs Hidvéghi, Loránt Vincze</w:t>
      </w:r>
      <w:r w:rsidRPr="003A1145">
        <w:rPr>
          <w:rStyle w:val="HideTWBExt"/>
          <w:noProof w:val="0"/>
          <w:color w:val="auto"/>
          <w:lang w:val="en-GB"/>
        </w:rPr>
        <w:t>&lt;/Members&gt;</w:t>
      </w:r>
    </w:p>
    <w:p w14:paraId="24563087" w14:textId="77777777" w:rsidR="00BA434B" w:rsidRPr="00AD7E75" w:rsidRDefault="00BA434B" w:rsidP="00BA434B">
      <w:pPr>
        <w:pStyle w:val="NormalBold"/>
      </w:pPr>
      <w:r w:rsidRPr="00AD7E75">
        <w:rPr>
          <w:rStyle w:val="HideTWBExt"/>
          <w:noProof w:val="0"/>
          <w:color w:val="auto"/>
        </w:rPr>
        <w:t>&lt;/RepeatBlock-By&gt;</w:t>
      </w:r>
    </w:p>
    <w:p w14:paraId="19907CDE"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713119C" w14:textId="77777777" w:rsidR="00BA434B" w:rsidRPr="00AD7E75" w:rsidRDefault="00BA434B" w:rsidP="00BA434B">
      <w:pPr>
        <w:pStyle w:val="NormalBold"/>
      </w:pPr>
      <w:r w:rsidRPr="00AD7E75">
        <w:rPr>
          <w:rStyle w:val="HideTWBExt"/>
          <w:noProof w:val="0"/>
          <w:color w:val="auto"/>
        </w:rPr>
        <w:t>&lt;Article&gt;</w:t>
      </w:r>
      <w:r w:rsidRPr="00AD7E75">
        <w:t>Artikel 41 – stk. 5</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7B30DE51" w14:textId="77777777" w:rsidTr="003A1145">
        <w:trPr>
          <w:trHeight w:val="240"/>
          <w:jc w:val="center"/>
        </w:trPr>
        <w:tc>
          <w:tcPr>
            <w:tcW w:w="9752" w:type="dxa"/>
            <w:gridSpan w:val="2"/>
          </w:tcPr>
          <w:p w14:paraId="11977A05" w14:textId="77777777" w:rsidR="00BA434B" w:rsidRPr="00AD7E75" w:rsidRDefault="00BA434B" w:rsidP="003A1145"/>
        </w:tc>
      </w:tr>
      <w:tr w:rsidR="00B20A0D" w:rsidRPr="00AD7E75" w14:paraId="46A551CA" w14:textId="77777777" w:rsidTr="003A1145">
        <w:trPr>
          <w:trHeight w:val="240"/>
          <w:jc w:val="center"/>
        </w:trPr>
        <w:tc>
          <w:tcPr>
            <w:tcW w:w="4876" w:type="dxa"/>
            <w:hideMark/>
          </w:tcPr>
          <w:p w14:paraId="1CCDB4BA" w14:textId="77777777" w:rsidR="00BA434B" w:rsidRPr="00AD7E75" w:rsidRDefault="00BA434B" w:rsidP="003A1145">
            <w:pPr>
              <w:pStyle w:val="AmColumnHeading"/>
            </w:pPr>
            <w:r w:rsidRPr="00AD7E75">
              <w:t>Kommissionens forslag</w:t>
            </w:r>
          </w:p>
        </w:tc>
        <w:tc>
          <w:tcPr>
            <w:tcW w:w="4876" w:type="dxa"/>
            <w:hideMark/>
          </w:tcPr>
          <w:p w14:paraId="1A9AFB3F" w14:textId="77777777" w:rsidR="00BA434B" w:rsidRPr="00AD7E75" w:rsidRDefault="00BA434B" w:rsidP="003A1145">
            <w:pPr>
              <w:pStyle w:val="AmColumnHeading"/>
            </w:pPr>
            <w:r w:rsidRPr="00AD7E75">
              <w:t>Ændringsforslag</w:t>
            </w:r>
          </w:p>
        </w:tc>
      </w:tr>
      <w:tr w:rsidR="00B20A0D" w:rsidRPr="00AD7E75" w14:paraId="2CECF029" w14:textId="77777777" w:rsidTr="003A1145">
        <w:trPr>
          <w:jc w:val="center"/>
        </w:trPr>
        <w:tc>
          <w:tcPr>
            <w:tcW w:w="4876" w:type="dxa"/>
            <w:hideMark/>
          </w:tcPr>
          <w:p w14:paraId="4F3F8B2C" w14:textId="77777777" w:rsidR="00BA434B" w:rsidRPr="00AD7E75" w:rsidRDefault="00BA434B" w:rsidP="003A1145">
            <w:pPr>
              <w:pStyle w:val="Normal6a"/>
            </w:pPr>
            <w:r w:rsidRPr="00AD7E75">
              <w:rPr>
                <w:b/>
                <w:i/>
              </w:rPr>
              <w:t>5.</w:t>
            </w:r>
            <w:r w:rsidRPr="00AD7E75">
              <w:tab/>
            </w:r>
            <w:r w:rsidRPr="00AD7E75">
              <w:rPr>
                <w:b/>
                <w:i/>
              </w:rPr>
              <w:t>Grænseproceduren kan kun anvendes i forbindelse med uledsagede mindreårige og mindreårige under 12 år og deres familiemedlemmer i de tilfælde, der er omhandlet i artikel 40, stk. 5, litra b).</w:t>
            </w:r>
          </w:p>
        </w:tc>
        <w:tc>
          <w:tcPr>
            <w:tcW w:w="4876" w:type="dxa"/>
            <w:hideMark/>
          </w:tcPr>
          <w:p w14:paraId="53CAFA30" w14:textId="77777777" w:rsidR="00BA434B" w:rsidRPr="00AD7E75" w:rsidRDefault="00BA434B" w:rsidP="003A1145">
            <w:pPr>
              <w:pStyle w:val="Normal6a"/>
            </w:pPr>
            <w:r w:rsidRPr="00AD7E75">
              <w:rPr>
                <w:b/>
                <w:i/>
              </w:rPr>
              <w:t>udgår</w:t>
            </w:r>
          </w:p>
        </w:tc>
      </w:tr>
    </w:tbl>
    <w:p w14:paraId="18C61DE1"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0374F112" w14:textId="77777777" w:rsidR="00BA434B" w:rsidRPr="00AD7E75" w:rsidRDefault="00BA434B" w:rsidP="00BA434B">
      <w:r w:rsidRPr="00AD7E75">
        <w:rPr>
          <w:rStyle w:val="HideTWBExt"/>
          <w:noProof w:val="0"/>
          <w:color w:val="auto"/>
        </w:rPr>
        <w:t>&lt;/Amend&gt;</w:t>
      </w:r>
    </w:p>
    <w:p w14:paraId="32BDA12C"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285</w:t>
      </w:r>
      <w:r w:rsidRPr="00AD7E75">
        <w:rPr>
          <w:rStyle w:val="HideTWBExt"/>
          <w:noProof w:val="0"/>
          <w:color w:val="auto"/>
        </w:rPr>
        <w:t>&lt;/NumAm&gt;</w:t>
      </w:r>
    </w:p>
    <w:p w14:paraId="2FDCD619"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Sira Rego</w:t>
      </w:r>
      <w:r w:rsidRPr="003A1145">
        <w:rPr>
          <w:rStyle w:val="HideTWBExt"/>
          <w:noProof w:val="0"/>
          <w:color w:val="auto"/>
          <w:lang w:val="en-GB"/>
        </w:rPr>
        <w:t>&lt;/Members&gt;</w:t>
      </w:r>
    </w:p>
    <w:p w14:paraId="460E5100" w14:textId="77777777" w:rsidR="00BA434B" w:rsidRPr="00AD7E75" w:rsidRDefault="00BA434B" w:rsidP="00BA434B">
      <w:pPr>
        <w:pStyle w:val="NormalBold"/>
      </w:pPr>
      <w:r w:rsidRPr="00AD7E75">
        <w:rPr>
          <w:rStyle w:val="HideTWBExt"/>
          <w:noProof w:val="0"/>
          <w:color w:val="auto"/>
        </w:rPr>
        <w:t>&lt;/RepeatBlock-By&gt;</w:t>
      </w:r>
    </w:p>
    <w:p w14:paraId="2E4657A0"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B9C5ACF" w14:textId="77777777" w:rsidR="00BA434B" w:rsidRPr="00AD7E75" w:rsidRDefault="00BA434B" w:rsidP="00BA434B">
      <w:pPr>
        <w:pStyle w:val="NormalBold"/>
      </w:pPr>
      <w:r w:rsidRPr="00AD7E75">
        <w:rPr>
          <w:rStyle w:val="HideTWBExt"/>
          <w:noProof w:val="0"/>
          <w:color w:val="auto"/>
        </w:rPr>
        <w:t>&lt;Article&gt;</w:t>
      </w:r>
      <w:r w:rsidRPr="00AD7E75">
        <w:t>Artikel 41 – stk. 5</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7EDFC337" w14:textId="77777777" w:rsidTr="003A1145">
        <w:trPr>
          <w:trHeight w:val="240"/>
          <w:jc w:val="center"/>
        </w:trPr>
        <w:tc>
          <w:tcPr>
            <w:tcW w:w="9752" w:type="dxa"/>
            <w:gridSpan w:val="2"/>
          </w:tcPr>
          <w:p w14:paraId="18548E32" w14:textId="77777777" w:rsidR="00BA434B" w:rsidRPr="00AD7E75" w:rsidRDefault="00BA434B" w:rsidP="003A1145"/>
        </w:tc>
      </w:tr>
      <w:tr w:rsidR="00B20A0D" w:rsidRPr="00AD7E75" w14:paraId="1E1CA5B7" w14:textId="77777777" w:rsidTr="003A1145">
        <w:trPr>
          <w:trHeight w:val="240"/>
          <w:jc w:val="center"/>
        </w:trPr>
        <w:tc>
          <w:tcPr>
            <w:tcW w:w="4876" w:type="dxa"/>
            <w:hideMark/>
          </w:tcPr>
          <w:p w14:paraId="695117E1" w14:textId="77777777" w:rsidR="00BA434B" w:rsidRPr="00AD7E75" w:rsidRDefault="00BA434B" w:rsidP="003A1145">
            <w:pPr>
              <w:pStyle w:val="AmColumnHeading"/>
            </w:pPr>
            <w:r w:rsidRPr="00AD7E75">
              <w:t>Kommissionens forslag</w:t>
            </w:r>
          </w:p>
        </w:tc>
        <w:tc>
          <w:tcPr>
            <w:tcW w:w="4876" w:type="dxa"/>
            <w:hideMark/>
          </w:tcPr>
          <w:p w14:paraId="670DF92A" w14:textId="77777777" w:rsidR="00BA434B" w:rsidRPr="00AD7E75" w:rsidRDefault="00BA434B" w:rsidP="003A1145">
            <w:pPr>
              <w:pStyle w:val="AmColumnHeading"/>
            </w:pPr>
            <w:r w:rsidRPr="00AD7E75">
              <w:t>Ændringsforslag</w:t>
            </w:r>
          </w:p>
        </w:tc>
      </w:tr>
      <w:tr w:rsidR="00B20A0D" w:rsidRPr="00AD7E75" w14:paraId="72EF5584" w14:textId="77777777" w:rsidTr="003A1145">
        <w:trPr>
          <w:jc w:val="center"/>
        </w:trPr>
        <w:tc>
          <w:tcPr>
            <w:tcW w:w="4876" w:type="dxa"/>
            <w:hideMark/>
          </w:tcPr>
          <w:p w14:paraId="4C0E0EB5" w14:textId="77777777" w:rsidR="00BA434B" w:rsidRPr="00AD7E75" w:rsidRDefault="00BA434B" w:rsidP="003A1145">
            <w:pPr>
              <w:pStyle w:val="Normal6a"/>
            </w:pPr>
            <w:r w:rsidRPr="00AD7E75">
              <w:t>5.</w:t>
            </w:r>
            <w:r w:rsidRPr="00AD7E75">
              <w:tab/>
            </w:r>
            <w:r w:rsidRPr="00AD7E75">
              <w:rPr>
                <w:b/>
                <w:bCs/>
                <w:i/>
                <w:iCs/>
              </w:rPr>
              <w:t>Grænseproceduren kan kun</w:t>
            </w:r>
            <w:r w:rsidRPr="00AD7E75">
              <w:rPr>
                <w:b/>
                <w:bCs/>
              </w:rPr>
              <w:t xml:space="preserve"> </w:t>
            </w:r>
            <w:r w:rsidRPr="00AD7E75">
              <w:t xml:space="preserve">anvendes i forbindelse med uledsagede </w:t>
            </w:r>
            <w:r w:rsidRPr="00AD7E75">
              <w:rPr>
                <w:b/>
                <w:bCs/>
                <w:i/>
                <w:iCs/>
              </w:rPr>
              <w:t>mindreårige</w:t>
            </w:r>
            <w:r w:rsidRPr="00AD7E75">
              <w:t xml:space="preserve"> og </w:t>
            </w:r>
            <w:r w:rsidRPr="00AD7E75">
              <w:rPr>
                <w:b/>
                <w:bCs/>
                <w:i/>
                <w:iCs/>
              </w:rPr>
              <w:t>mindreårige under 12 år</w:t>
            </w:r>
            <w:r w:rsidRPr="00AD7E75">
              <w:t xml:space="preserve"> og deres familiemedlemmer </w:t>
            </w:r>
            <w:r w:rsidRPr="00AD7E75">
              <w:rPr>
                <w:b/>
                <w:bCs/>
                <w:i/>
                <w:iCs/>
              </w:rPr>
              <w:t>i de tilfælde, der er omhandlet i artikel 40, stk. 5, litra b)</w:t>
            </w:r>
            <w:r w:rsidRPr="00AD7E75">
              <w:t>.</w:t>
            </w:r>
          </w:p>
        </w:tc>
        <w:tc>
          <w:tcPr>
            <w:tcW w:w="4876" w:type="dxa"/>
            <w:hideMark/>
          </w:tcPr>
          <w:p w14:paraId="52571C8E" w14:textId="77777777" w:rsidR="00BA434B" w:rsidRPr="00AD7E75" w:rsidRDefault="00BA434B" w:rsidP="003A1145">
            <w:pPr>
              <w:pStyle w:val="Normal6a"/>
            </w:pPr>
            <w:r w:rsidRPr="00AD7E75">
              <w:t>5.</w:t>
            </w:r>
            <w:r w:rsidRPr="00AD7E75">
              <w:tab/>
            </w:r>
            <w:r w:rsidRPr="00AD7E75">
              <w:rPr>
                <w:b/>
                <w:bCs/>
                <w:i/>
                <w:iCs/>
              </w:rPr>
              <w:t>For at beskytte barnets tarv</w:t>
            </w:r>
            <w:r w:rsidRPr="00AD7E75">
              <w:rPr>
                <w:b/>
                <w:bCs/>
              </w:rPr>
              <w:t xml:space="preserve"> </w:t>
            </w:r>
            <w:r w:rsidRPr="00AD7E75">
              <w:t xml:space="preserve">anvendes </w:t>
            </w:r>
            <w:r w:rsidRPr="00AD7E75">
              <w:rPr>
                <w:b/>
                <w:bCs/>
                <w:i/>
                <w:iCs/>
              </w:rPr>
              <w:t>grænseproceduren ikke</w:t>
            </w:r>
            <w:r w:rsidRPr="00AD7E75">
              <w:rPr>
                <w:b/>
                <w:bCs/>
              </w:rPr>
              <w:t xml:space="preserve"> </w:t>
            </w:r>
            <w:r w:rsidRPr="00AD7E75">
              <w:t xml:space="preserve">i forbindelse med uledsagede </w:t>
            </w:r>
            <w:r w:rsidRPr="00AD7E75">
              <w:rPr>
                <w:b/>
                <w:bCs/>
                <w:i/>
                <w:iCs/>
              </w:rPr>
              <w:t>børn</w:t>
            </w:r>
            <w:r w:rsidRPr="00AD7E75">
              <w:t xml:space="preserve"> og </w:t>
            </w:r>
            <w:r w:rsidRPr="00AD7E75">
              <w:rPr>
                <w:b/>
                <w:bCs/>
                <w:i/>
                <w:iCs/>
              </w:rPr>
              <w:t>børn</w:t>
            </w:r>
            <w:r w:rsidRPr="00AD7E75">
              <w:t xml:space="preserve"> og deres familiemedlemmer.</w:t>
            </w:r>
            <w:r w:rsidRPr="00AD7E75">
              <w:rPr>
                <w:b/>
                <w:i/>
              </w:rPr>
              <w:t> </w:t>
            </w:r>
          </w:p>
        </w:tc>
      </w:tr>
    </w:tbl>
    <w:p w14:paraId="62B0924D"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2AE97CCD" w14:textId="77777777" w:rsidR="00BA434B" w:rsidRPr="006B6E62" w:rsidRDefault="00BA434B" w:rsidP="00BA434B">
      <w:r w:rsidRPr="006B6E62">
        <w:rPr>
          <w:rStyle w:val="HideTWBExt"/>
          <w:noProof w:val="0"/>
          <w:color w:val="auto"/>
        </w:rPr>
        <w:lastRenderedPageBreak/>
        <w:t>&lt;/Amend&gt;</w:t>
      </w:r>
    </w:p>
    <w:p w14:paraId="094FC5A3"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286</w:t>
      </w:r>
      <w:r w:rsidRPr="006B6E62">
        <w:rPr>
          <w:rStyle w:val="HideTWBExt"/>
          <w:noProof w:val="0"/>
          <w:color w:val="auto"/>
        </w:rPr>
        <w:t>&lt;/NumAm&gt;</w:t>
      </w:r>
    </w:p>
    <w:p w14:paraId="545DB1FD" w14:textId="77777777" w:rsidR="00BA434B" w:rsidRPr="006B6E62" w:rsidRDefault="00BA434B" w:rsidP="00BA434B">
      <w:pPr>
        <w:pStyle w:val="NormalBold"/>
      </w:pPr>
      <w:r w:rsidRPr="006B6E62">
        <w:rPr>
          <w:rStyle w:val="HideTWBExt"/>
          <w:noProof w:val="0"/>
          <w:color w:val="auto"/>
        </w:rPr>
        <w:t>&lt;RepeatBlock-By&gt;&lt;Members&gt;</w:t>
      </w:r>
      <w:r w:rsidRPr="006B6E62">
        <w:t>Jeroen Lenaers, Tomas Tobé, Lena Düpont</w:t>
      </w:r>
      <w:r w:rsidRPr="006B6E62">
        <w:rPr>
          <w:rStyle w:val="HideTWBExt"/>
          <w:noProof w:val="0"/>
          <w:color w:val="auto"/>
        </w:rPr>
        <w:t>&lt;/Members&gt;</w:t>
      </w:r>
    </w:p>
    <w:p w14:paraId="29822475" w14:textId="77777777" w:rsidR="00BA434B" w:rsidRPr="00AD7E75" w:rsidRDefault="00BA434B" w:rsidP="00BA434B">
      <w:pPr>
        <w:pStyle w:val="NormalBold"/>
      </w:pPr>
      <w:r w:rsidRPr="00AD7E75">
        <w:rPr>
          <w:rStyle w:val="HideTWBExt"/>
          <w:noProof w:val="0"/>
          <w:color w:val="auto"/>
        </w:rPr>
        <w:t>&lt;/RepeatBlock-By&gt;</w:t>
      </w:r>
    </w:p>
    <w:p w14:paraId="00BD656A"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CE83CDD" w14:textId="77777777" w:rsidR="00BA434B" w:rsidRPr="00AD7E75" w:rsidRDefault="00BA434B" w:rsidP="00BA434B">
      <w:pPr>
        <w:pStyle w:val="NormalBold"/>
      </w:pPr>
      <w:r w:rsidRPr="00AD7E75">
        <w:rPr>
          <w:rStyle w:val="HideTWBExt"/>
          <w:noProof w:val="0"/>
          <w:color w:val="auto"/>
        </w:rPr>
        <w:t>&lt;Article&gt;</w:t>
      </w:r>
      <w:r w:rsidRPr="00AD7E75">
        <w:t>Artikel 41 – stk. 5</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F7E891C" w14:textId="77777777" w:rsidTr="003A1145">
        <w:trPr>
          <w:trHeight w:val="240"/>
          <w:jc w:val="center"/>
        </w:trPr>
        <w:tc>
          <w:tcPr>
            <w:tcW w:w="9752" w:type="dxa"/>
            <w:gridSpan w:val="2"/>
          </w:tcPr>
          <w:p w14:paraId="7473F4AD" w14:textId="77777777" w:rsidR="00BA434B" w:rsidRPr="00AD7E75" w:rsidRDefault="00BA434B" w:rsidP="003A1145"/>
        </w:tc>
      </w:tr>
      <w:tr w:rsidR="00B20A0D" w:rsidRPr="00AD7E75" w14:paraId="0F5C6D41" w14:textId="77777777" w:rsidTr="003A1145">
        <w:trPr>
          <w:trHeight w:val="240"/>
          <w:jc w:val="center"/>
        </w:trPr>
        <w:tc>
          <w:tcPr>
            <w:tcW w:w="4876" w:type="dxa"/>
            <w:hideMark/>
          </w:tcPr>
          <w:p w14:paraId="545EBF2D" w14:textId="77777777" w:rsidR="00BA434B" w:rsidRPr="00AD7E75" w:rsidRDefault="00BA434B" w:rsidP="003A1145">
            <w:pPr>
              <w:pStyle w:val="AmColumnHeading"/>
            </w:pPr>
            <w:r w:rsidRPr="00AD7E75">
              <w:t>Kommissionens forslag</w:t>
            </w:r>
          </w:p>
        </w:tc>
        <w:tc>
          <w:tcPr>
            <w:tcW w:w="4876" w:type="dxa"/>
            <w:hideMark/>
          </w:tcPr>
          <w:p w14:paraId="51D9108A" w14:textId="77777777" w:rsidR="00BA434B" w:rsidRPr="00AD7E75" w:rsidRDefault="00BA434B" w:rsidP="003A1145">
            <w:pPr>
              <w:pStyle w:val="AmColumnHeading"/>
            </w:pPr>
            <w:r w:rsidRPr="00AD7E75">
              <w:t>Ændringsforslag</w:t>
            </w:r>
          </w:p>
        </w:tc>
      </w:tr>
      <w:tr w:rsidR="00B20A0D" w:rsidRPr="00AD7E75" w14:paraId="1E99750D" w14:textId="77777777" w:rsidTr="003A1145">
        <w:trPr>
          <w:jc w:val="center"/>
        </w:trPr>
        <w:tc>
          <w:tcPr>
            <w:tcW w:w="4876" w:type="dxa"/>
            <w:hideMark/>
          </w:tcPr>
          <w:p w14:paraId="67D81866" w14:textId="77777777" w:rsidR="00BA434B" w:rsidRPr="00AD7E75" w:rsidRDefault="00BA434B" w:rsidP="003A1145">
            <w:pPr>
              <w:pStyle w:val="Normal6a"/>
            </w:pPr>
            <w:r w:rsidRPr="00AD7E75">
              <w:t>5.</w:t>
            </w:r>
            <w:r w:rsidRPr="00AD7E75">
              <w:tab/>
              <w:t xml:space="preserve">Grænseproceduren kan kun anvendes i forbindelse med uledsagede mindreårige </w:t>
            </w:r>
            <w:r w:rsidRPr="00AD7E75">
              <w:rPr>
                <w:b/>
                <w:bCs/>
                <w:i/>
                <w:iCs/>
              </w:rPr>
              <w:t>og mindreårige under 12 år og deres familiemedlemmer</w:t>
            </w:r>
            <w:r w:rsidRPr="00AD7E75">
              <w:t xml:space="preserve"> i de tilfælde, der er omhandlet i artikel 40, stk. 5, litra b).</w:t>
            </w:r>
          </w:p>
        </w:tc>
        <w:tc>
          <w:tcPr>
            <w:tcW w:w="4876" w:type="dxa"/>
            <w:hideMark/>
          </w:tcPr>
          <w:p w14:paraId="682CED53" w14:textId="77777777" w:rsidR="00BA434B" w:rsidRPr="00AD7E75" w:rsidRDefault="00BA434B" w:rsidP="003A1145">
            <w:pPr>
              <w:pStyle w:val="Normal6a"/>
            </w:pPr>
            <w:r w:rsidRPr="00AD7E75">
              <w:t>5.</w:t>
            </w:r>
            <w:r w:rsidRPr="00AD7E75">
              <w:tab/>
              <w:t xml:space="preserve">Grænseproceduren kan kun anvendes i forbindelse med uledsagede mindreårige i de tilfælde, der er omhandlet i artikel 40, stk. 5, litra b). </w:t>
            </w:r>
            <w:r w:rsidRPr="00AD7E75">
              <w:rPr>
                <w:b/>
                <w:i/>
              </w:rPr>
              <w:t>Hvis resultatet af aldersvurderingen i artikel 24 eller den medicinske undersøgelse i artikel 23 ikke er tilstrækkeligt afgørende, finder denne undtagelse ikke anvendelse.</w:t>
            </w:r>
          </w:p>
        </w:tc>
      </w:tr>
    </w:tbl>
    <w:p w14:paraId="002C3CC8"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3C247BF4" w14:textId="77777777" w:rsidR="00BA434B" w:rsidRPr="006B6E62" w:rsidRDefault="00BA434B" w:rsidP="00BA434B">
      <w:r w:rsidRPr="006B6E62">
        <w:rPr>
          <w:rStyle w:val="HideTWBExt"/>
          <w:noProof w:val="0"/>
          <w:color w:val="auto"/>
        </w:rPr>
        <w:t>&lt;/Amend&gt;</w:t>
      </w:r>
    </w:p>
    <w:p w14:paraId="2D1C0C17"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287</w:t>
      </w:r>
      <w:r w:rsidRPr="006B6E62">
        <w:rPr>
          <w:rStyle w:val="HideTWBExt"/>
          <w:noProof w:val="0"/>
          <w:color w:val="auto"/>
        </w:rPr>
        <w:t>&lt;/NumAm&gt;</w:t>
      </w:r>
    </w:p>
    <w:p w14:paraId="2808A2E0"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6E5D4104" w14:textId="77777777" w:rsidR="00BA434B" w:rsidRPr="00AD7E75" w:rsidRDefault="00BA434B" w:rsidP="00BA434B">
      <w:pPr>
        <w:pStyle w:val="NormalBold"/>
      </w:pPr>
      <w:r w:rsidRPr="00AD7E75">
        <w:rPr>
          <w:rStyle w:val="HideTWBExt"/>
          <w:noProof w:val="0"/>
          <w:color w:val="auto"/>
        </w:rPr>
        <w:t>&lt;/RepeatBlock-By&gt;</w:t>
      </w:r>
    </w:p>
    <w:p w14:paraId="0A9427E6"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0CB5654" w14:textId="77777777" w:rsidR="00BA434B" w:rsidRPr="00AD7E75" w:rsidRDefault="00BA434B" w:rsidP="00BA434B">
      <w:pPr>
        <w:pStyle w:val="NormalBold"/>
      </w:pPr>
      <w:r w:rsidRPr="00AD7E75">
        <w:rPr>
          <w:rStyle w:val="HideTWBExt"/>
          <w:noProof w:val="0"/>
          <w:color w:val="auto"/>
        </w:rPr>
        <w:t>&lt;Article&gt;</w:t>
      </w:r>
      <w:r w:rsidRPr="00AD7E75">
        <w:t>Artikel 41 – stk. 5</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510A8DF" w14:textId="77777777" w:rsidTr="003A1145">
        <w:trPr>
          <w:trHeight w:val="240"/>
          <w:jc w:val="center"/>
        </w:trPr>
        <w:tc>
          <w:tcPr>
            <w:tcW w:w="9752" w:type="dxa"/>
            <w:gridSpan w:val="2"/>
          </w:tcPr>
          <w:p w14:paraId="43BBC210" w14:textId="77777777" w:rsidR="00BA434B" w:rsidRPr="00AD7E75" w:rsidRDefault="00BA434B" w:rsidP="003A1145"/>
        </w:tc>
      </w:tr>
      <w:tr w:rsidR="00B20A0D" w:rsidRPr="00AD7E75" w14:paraId="466A2671" w14:textId="77777777" w:rsidTr="003A1145">
        <w:trPr>
          <w:trHeight w:val="240"/>
          <w:jc w:val="center"/>
        </w:trPr>
        <w:tc>
          <w:tcPr>
            <w:tcW w:w="4876" w:type="dxa"/>
            <w:hideMark/>
          </w:tcPr>
          <w:p w14:paraId="3B2B2A4F" w14:textId="77777777" w:rsidR="00BA434B" w:rsidRPr="00AD7E75" w:rsidRDefault="00BA434B" w:rsidP="003A1145">
            <w:pPr>
              <w:pStyle w:val="AmColumnHeading"/>
            </w:pPr>
            <w:r w:rsidRPr="00AD7E75">
              <w:t>Kommissionens forslag</w:t>
            </w:r>
          </w:p>
        </w:tc>
        <w:tc>
          <w:tcPr>
            <w:tcW w:w="4876" w:type="dxa"/>
            <w:hideMark/>
          </w:tcPr>
          <w:p w14:paraId="0202F47E" w14:textId="77777777" w:rsidR="00BA434B" w:rsidRPr="00AD7E75" w:rsidRDefault="00BA434B" w:rsidP="003A1145">
            <w:pPr>
              <w:pStyle w:val="AmColumnHeading"/>
            </w:pPr>
            <w:r w:rsidRPr="00AD7E75">
              <w:t>Ændringsforslag</w:t>
            </w:r>
          </w:p>
        </w:tc>
      </w:tr>
      <w:tr w:rsidR="00B20A0D" w:rsidRPr="00AD7E75" w14:paraId="2A5A2F54" w14:textId="77777777" w:rsidTr="003A1145">
        <w:trPr>
          <w:jc w:val="center"/>
        </w:trPr>
        <w:tc>
          <w:tcPr>
            <w:tcW w:w="4876" w:type="dxa"/>
            <w:hideMark/>
          </w:tcPr>
          <w:p w14:paraId="71519E62" w14:textId="77777777" w:rsidR="00BA434B" w:rsidRPr="00AD7E75" w:rsidRDefault="00BA434B" w:rsidP="003A1145">
            <w:pPr>
              <w:pStyle w:val="Normal6a"/>
            </w:pPr>
            <w:r w:rsidRPr="00AD7E75">
              <w:t>5.</w:t>
            </w:r>
            <w:r w:rsidRPr="00AD7E75">
              <w:tab/>
              <w:t xml:space="preserve">Grænseproceduren </w:t>
            </w:r>
            <w:r w:rsidRPr="00AD7E75">
              <w:rPr>
                <w:b/>
                <w:bCs/>
                <w:i/>
                <w:iCs/>
              </w:rPr>
              <w:t>kan kun</w:t>
            </w:r>
            <w:r w:rsidRPr="00AD7E75">
              <w:t xml:space="preserve"> anvendes i forbindelse med uledsagede mindreårige </w:t>
            </w:r>
            <w:r w:rsidRPr="00AD7E75">
              <w:rPr>
                <w:b/>
                <w:bCs/>
                <w:i/>
                <w:iCs/>
              </w:rPr>
              <w:t>og</w:t>
            </w:r>
            <w:r w:rsidRPr="00AD7E75">
              <w:t xml:space="preserve"> mindreårige </w:t>
            </w:r>
            <w:r w:rsidRPr="00AD7E75">
              <w:rPr>
                <w:b/>
                <w:bCs/>
                <w:i/>
                <w:iCs/>
              </w:rPr>
              <w:t>under 12 år</w:t>
            </w:r>
            <w:r w:rsidRPr="00AD7E75">
              <w:t xml:space="preserve"> og deres familiemedlemmer </w:t>
            </w:r>
            <w:r w:rsidRPr="00AD7E75">
              <w:rPr>
                <w:b/>
                <w:bCs/>
                <w:i/>
                <w:iCs/>
              </w:rPr>
              <w:t>i de tilfælde, der er omhandlet i artikel 40, stk. 5, litra b)</w:t>
            </w:r>
            <w:r w:rsidRPr="00AD7E75">
              <w:t>.</w:t>
            </w:r>
          </w:p>
        </w:tc>
        <w:tc>
          <w:tcPr>
            <w:tcW w:w="4876" w:type="dxa"/>
            <w:hideMark/>
          </w:tcPr>
          <w:p w14:paraId="63360492" w14:textId="77777777" w:rsidR="00BA434B" w:rsidRPr="00AD7E75" w:rsidRDefault="00BA434B" w:rsidP="003A1145">
            <w:pPr>
              <w:pStyle w:val="Normal6a"/>
            </w:pPr>
            <w:r w:rsidRPr="00AD7E75">
              <w:t>5.</w:t>
            </w:r>
            <w:r w:rsidRPr="00AD7E75">
              <w:tab/>
              <w:t xml:space="preserve">Grænseproceduren anvendes </w:t>
            </w:r>
            <w:r w:rsidRPr="00AD7E75">
              <w:rPr>
                <w:b/>
                <w:bCs/>
                <w:i/>
                <w:iCs/>
              </w:rPr>
              <w:t>ikke</w:t>
            </w:r>
            <w:r w:rsidRPr="00AD7E75">
              <w:t xml:space="preserve"> i forbindelse med uledsagede mindreårige </w:t>
            </w:r>
            <w:r w:rsidRPr="00AD7E75">
              <w:rPr>
                <w:b/>
                <w:bCs/>
                <w:i/>
                <w:iCs/>
              </w:rPr>
              <w:t>eller</w:t>
            </w:r>
            <w:r w:rsidRPr="00AD7E75">
              <w:rPr>
                <w:b/>
                <w:bCs/>
              </w:rPr>
              <w:t xml:space="preserve"> </w:t>
            </w:r>
            <w:r w:rsidRPr="00AD7E75">
              <w:t>mindreårige og deres familiemedlemmer.</w:t>
            </w:r>
          </w:p>
        </w:tc>
      </w:tr>
    </w:tbl>
    <w:p w14:paraId="60D67EA2"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1FC4F3E1" w14:textId="77777777" w:rsidR="00BA434B" w:rsidRPr="006B6E62" w:rsidRDefault="00BA434B" w:rsidP="00BA434B">
      <w:r w:rsidRPr="006B6E62">
        <w:rPr>
          <w:rStyle w:val="HideTWBExt"/>
          <w:noProof w:val="0"/>
          <w:color w:val="auto"/>
        </w:rPr>
        <w:t>&lt;/Amend&gt;</w:t>
      </w:r>
    </w:p>
    <w:p w14:paraId="60B0AFFE"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288</w:t>
      </w:r>
      <w:r w:rsidRPr="006B6E62">
        <w:rPr>
          <w:rStyle w:val="HideTWBExt"/>
          <w:noProof w:val="0"/>
          <w:color w:val="auto"/>
        </w:rPr>
        <w:t>&lt;/NumAm&gt;</w:t>
      </w:r>
    </w:p>
    <w:p w14:paraId="755C7A56" w14:textId="77777777" w:rsidR="00BA434B" w:rsidRPr="006B6E62" w:rsidRDefault="00BA434B" w:rsidP="00BA434B">
      <w:pPr>
        <w:pStyle w:val="NormalBold"/>
      </w:pPr>
      <w:r w:rsidRPr="006B6E62">
        <w:rPr>
          <w:rStyle w:val="HideTWBExt"/>
          <w:noProof w:val="0"/>
          <w:color w:val="auto"/>
        </w:rPr>
        <w:t>&lt;RepeatBlock-By&gt;&lt;Members&gt;</w:t>
      </w:r>
      <w:r w:rsidRPr="006B6E62">
        <w:t>Caterina Chinnici, Javier Moreno Sánchez</w:t>
      </w:r>
      <w:r w:rsidRPr="006B6E62">
        <w:rPr>
          <w:rStyle w:val="HideTWBExt"/>
          <w:noProof w:val="0"/>
          <w:color w:val="auto"/>
        </w:rPr>
        <w:t>&lt;/Members&gt;</w:t>
      </w:r>
    </w:p>
    <w:p w14:paraId="77CE37FD" w14:textId="77777777" w:rsidR="00BA434B" w:rsidRPr="00AD7E75" w:rsidRDefault="00BA434B" w:rsidP="00BA434B">
      <w:pPr>
        <w:pStyle w:val="NormalBold"/>
      </w:pPr>
      <w:r w:rsidRPr="00AD7E75">
        <w:rPr>
          <w:rStyle w:val="HideTWBExt"/>
          <w:noProof w:val="0"/>
          <w:color w:val="auto"/>
        </w:rPr>
        <w:t>&lt;/RepeatBlock-By&gt;</w:t>
      </w:r>
    </w:p>
    <w:p w14:paraId="3D46E3C4"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39C9D9C" w14:textId="77777777" w:rsidR="00BA434B" w:rsidRPr="00AD7E75" w:rsidRDefault="00BA434B" w:rsidP="00BA434B">
      <w:pPr>
        <w:pStyle w:val="NormalBold"/>
      </w:pPr>
      <w:r w:rsidRPr="00AD7E75">
        <w:rPr>
          <w:rStyle w:val="HideTWBExt"/>
          <w:noProof w:val="0"/>
          <w:color w:val="auto"/>
        </w:rPr>
        <w:t>&lt;Article&gt;</w:t>
      </w:r>
      <w:r w:rsidRPr="00AD7E75">
        <w:t>Artikel 41 – stk. 5</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515E2368" w14:textId="77777777" w:rsidTr="003A1145">
        <w:trPr>
          <w:trHeight w:val="240"/>
          <w:jc w:val="center"/>
        </w:trPr>
        <w:tc>
          <w:tcPr>
            <w:tcW w:w="9752" w:type="dxa"/>
            <w:gridSpan w:val="2"/>
          </w:tcPr>
          <w:p w14:paraId="0A57477C" w14:textId="77777777" w:rsidR="00BA434B" w:rsidRPr="00AD7E75" w:rsidRDefault="00BA434B" w:rsidP="003A1145"/>
        </w:tc>
      </w:tr>
      <w:tr w:rsidR="00B20A0D" w:rsidRPr="00AD7E75" w14:paraId="06E8B835" w14:textId="77777777" w:rsidTr="003A1145">
        <w:trPr>
          <w:trHeight w:val="240"/>
          <w:jc w:val="center"/>
        </w:trPr>
        <w:tc>
          <w:tcPr>
            <w:tcW w:w="4876" w:type="dxa"/>
            <w:hideMark/>
          </w:tcPr>
          <w:p w14:paraId="238131F0" w14:textId="77777777" w:rsidR="00BA434B" w:rsidRPr="00AD7E75" w:rsidRDefault="00BA434B" w:rsidP="003A1145">
            <w:pPr>
              <w:pStyle w:val="AmColumnHeading"/>
            </w:pPr>
            <w:r w:rsidRPr="00AD7E75">
              <w:lastRenderedPageBreak/>
              <w:t>Kommissionens forslag</w:t>
            </w:r>
          </w:p>
        </w:tc>
        <w:tc>
          <w:tcPr>
            <w:tcW w:w="4876" w:type="dxa"/>
            <w:hideMark/>
          </w:tcPr>
          <w:p w14:paraId="2E657FE8" w14:textId="77777777" w:rsidR="00BA434B" w:rsidRPr="00AD7E75" w:rsidRDefault="00BA434B" w:rsidP="003A1145">
            <w:pPr>
              <w:pStyle w:val="AmColumnHeading"/>
            </w:pPr>
            <w:r w:rsidRPr="00AD7E75">
              <w:t>Ændringsforslag</w:t>
            </w:r>
          </w:p>
        </w:tc>
      </w:tr>
      <w:tr w:rsidR="00B20A0D" w:rsidRPr="00AD7E75" w14:paraId="67ACF113" w14:textId="77777777" w:rsidTr="003A1145">
        <w:trPr>
          <w:jc w:val="center"/>
        </w:trPr>
        <w:tc>
          <w:tcPr>
            <w:tcW w:w="4876" w:type="dxa"/>
            <w:hideMark/>
          </w:tcPr>
          <w:p w14:paraId="28EF8353" w14:textId="77777777" w:rsidR="00BA434B" w:rsidRPr="00AD7E75" w:rsidRDefault="00BA434B" w:rsidP="003A1145">
            <w:pPr>
              <w:pStyle w:val="Normal6a"/>
            </w:pPr>
            <w:r w:rsidRPr="00AD7E75">
              <w:t>5.</w:t>
            </w:r>
            <w:r w:rsidRPr="00AD7E75">
              <w:tab/>
              <w:t xml:space="preserve">Grænseproceduren </w:t>
            </w:r>
            <w:r w:rsidRPr="00AD7E75">
              <w:rPr>
                <w:b/>
                <w:bCs/>
                <w:i/>
                <w:iCs/>
              </w:rPr>
              <w:t>kan kun</w:t>
            </w:r>
            <w:r w:rsidRPr="00AD7E75">
              <w:t xml:space="preserve"> anvendes i forbindelse med uledsagede mindreårige og mindreårige </w:t>
            </w:r>
            <w:r w:rsidRPr="00AD7E75">
              <w:rPr>
                <w:b/>
                <w:bCs/>
                <w:i/>
                <w:iCs/>
              </w:rPr>
              <w:t>under 12 år</w:t>
            </w:r>
            <w:r w:rsidRPr="00AD7E75">
              <w:t xml:space="preserve"> og deres familiemedlemmer </w:t>
            </w:r>
            <w:r w:rsidRPr="00AD7E75">
              <w:rPr>
                <w:b/>
                <w:bCs/>
                <w:i/>
                <w:iCs/>
              </w:rPr>
              <w:t>i de tilfælde, der er omhandlet i artikel 40, stk. 5, litra b)</w:t>
            </w:r>
            <w:r w:rsidRPr="00AD7E75">
              <w:t>.</w:t>
            </w:r>
          </w:p>
        </w:tc>
        <w:tc>
          <w:tcPr>
            <w:tcW w:w="4876" w:type="dxa"/>
            <w:hideMark/>
          </w:tcPr>
          <w:p w14:paraId="078DD83B" w14:textId="4F4F42C6" w:rsidR="00BA434B" w:rsidRPr="00AD7E75" w:rsidRDefault="00BA434B" w:rsidP="003A1145">
            <w:pPr>
              <w:pStyle w:val="Normal6a"/>
            </w:pPr>
            <w:r w:rsidRPr="00AD7E75">
              <w:t>5.</w:t>
            </w:r>
            <w:r w:rsidRPr="00AD7E75">
              <w:tab/>
              <w:t xml:space="preserve">Grænseproceduren anvendes </w:t>
            </w:r>
            <w:r w:rsidRPr="00AD7E75">
              <w:rPr>
                <w:b/>
                <w:bCs/>
                <w:i/>
                <w:iCs/>
              </w:rPr>
              <w:t>ikke</w:t>
            </w:r>
            <w:r w:rsidRPr="00AD7E75">
              <w:t xml:space="preserve"> i forbindelse med uledsagede mindreårige og</w:t>
            </w:r>
            <w:r w:rsidRPr="00AD7E75">
              <w:rPr>
                <w:b/>
                <w:bCs/>
                <w:i/>
                <w:iCs/>
              </w:rPr>
              <w:t xml:space="preserve"> </w:t>
            </w:r>
            <w:r w:rsidRPr="00AD7E75">
              <w:t>mindreårige og deres familiemedlemmer. </w:t>
            </w:r>
          </w:p>
        </w:tc>
      </w:tr>
    </w:tbl>
    <w:p w14:paraId="70A95518"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2B3268D7" w14:textId="77777777" w:rsidR="00BA434B" w:rsidRPr="006B6E62" w:rsidRDefault="00BA434B" w:rsidP="00BA434B">
      <w:r w:rsidRPr="006B6E62">
        <w:rPr>
          <w:rStyle w:val="HideTWBExt"/>
          <w:noProof w:val="0"/>
          <w:color w:val="auto"/>
        </w:rPr>
        <w:t>&lt;/Amend&gt;</w:t>
      </w:r>
    </w:p>
    <w:p w14:paraId="3D70C48F"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289</w:t>
      </w:r>
      <w:r w:rsidRPr="006B6E62">
        <w:rPr>
          <w:rStyle w:val="HideTWBExt"/>
          <w:noProof w:val="0"/>
          <w:color w:val="auto"/>
        </w:rPr>
        <w:t>&lt;/NumAm&gt;</w:t>
      </w:r>
    </w:p>
    <w:p w14:paraId="2A318694" w14:textId="77777777" w:rsidR="00BA434B" w:rsidRPr="006B6E62" w:rsidRDefault="00BA434B" w:rsidP="00BA434B">
      <w:pPr>
        <w:pStyle w:val="NormalBold"/>
      </w:pPr>
      <w:r w:rsidRPr="006B6E62">
        <w:rPr>
          <w:rStyle w:val="HideTWBExt"/>
          <w:noProof w:val="0"/>
          <w:color w:val="auto"/>
        </w:rPr>
        <w:t>&lt;RepeatBlock-By&gt;&lt;Members&gt;</w:t>
      </w:r>
      <w:r w:rsidRPr="006B6E62">
        <w:t>Laura Ferrara</w:t>
      </w:r>
      <w:r w:rsidRPr="006B6E62">
        <w:rPr>
          <w:rStyle w:val="HideTWBExt"/>
          <w:noProof w:val="0"/>
          <w:color w:val="auto"/>
        </w:rPr>
        <w:t>&lt;/Members&gt;</w:t>
      </w:r>
    </w:p>
    <w:p w14:paraId="4904B36E" w14:textId="77777777" w:rsidR="00BA434B" w:rsidRPr="00AD7E75" w:rsidRDefault="00BA434B" w:rsidP="00BA434B">
      <w:pPr>
        <w:pStyle w:val="NormalBold"/>
      </w:pPr>
      <w:r w:rsidRPr="00AD7E75">
        <w:rPr>
          <w:rStyle w:val="HideTWBExt"/>
          <w:noProof w:val="0"/>
          <w:color w:val="auto"/>
        </w:rPr>
        <w:t>&lt;/RepeatBlock-By&gt;</w:t>
      </w:r>
    </w:p>
    <w:p w14:paraId="546470BB"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C4593BF" w14:textId="77777777" w:rsidR="00BA434B" w:rsidRPr="00AD7E75" w:rsidRDefault="00BA434B" w:rsidP="00BA434B">
      <w:pPr>
        <w:pStyle w:val="NormalBold"/>
      </w:pPr>
      <w:r w:rsidRPr="00AD7E75">
        <w:rPr>
          <w:rStyle w:val="HideTWBExt"/>
          <w:noProof w:val="0"/>
          <w:color w:val="auto"/>
        </w:rPr>
        <w:t>&lt;Article&gt;</w:t>
      </w:r>
      <w:r w:rsidRPr="00AD7E75">
        <w:t>Artikel 41 – stk. 5</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AE5898A" w14:textId="77777777" w:rsidTr="003A1145">
        <w:trPr>
          <w:trHeight w:val="240"/>
          <w:jc w:val="center"/>
        </w:trPr>
        <w:tc>
          <w:tcPr>
            <w:tcW w:w="9752" w:type="dxa"/>
            <w:gridSpan w:val="2"/>
          </w:tcPr>
          <w:p w14:paraId="0441C9C0" w14:textId="77777777" w:rsidR="00BA434B" w:rsidRPr="00AD7E75" w:rsidRDefault="00BA434B" w:rsidP="003A1145"/>
        </w:tc>
      </w:tr>
      <w:tr w:rsidR="00B20A0D" w:rsidRPr="00AD7E75" w14:paraId="6B1A3139" w14:textId="77777777" w:rsidTr="003A1145">
        <w:trPr>
          <w:trHeight w:val="240"/>
          <w:jc w:val="center"/>
        </w:trPr>
        <w:tc>
          <w:tcPr>
            <w:tcW w:w="4876" w:type="dxa"/>
            <w:hideMark/>
          </w:tcPr>
          <w:p w14:paraId="02DA5538" w14:textId="77777777" w:rsidR="00BA434B" w:rsidRPr="00AD7E75" w:rsidRDefault="00BA434B" w:rsidP="003A1145">
            <w:pPr>
              <w:pStyle w:val="AmColumnHeading"/>
            </w:pPr>
            <w:r w:rsidRPr="00AD7E75">
              <w:t>Kommissionens forslag</w:t>
            </w:r>
          </w:p>
        </w:tc>
        <w:tc>
          <w:tcPr>
            <w:tcW w:w="4876" w:type="dxa"/>
            <w:hideMark/>
          </w:tcPr>
          <w:p w14:paraId="0D03EFFB" w14:textId="77777777" w:rsidR="00BA434B" w:rsidRPr="00AD7E75" w:rsidRDefault="00BA434B" w:rsidP="003A1145">
            <w:pPr>
              <w:pStyle w:val="AmColumnHeading"/>
            </w:pPr>
            <w:r w:rsidRPr="00AD7E75">
              <w:t>Ændringsforslag</w:t>
            </w:r>
          </w:p>
        </w:tc>
      </w:tr>
      <w:tr w:rsidR="00B20A0D" w:rsidRPr="00AD7E75" w14:paraId="2F788597" w14:textId="77777777" w:rsidTr="003A1145">
        <w:trPr>
          <w:jc w:val="center"/>
        </w:trPr>
        <w:tc>
          <w:tcPr>
            <w:tcW w:w="4876" w:type="dxa"/>
            <w:hideMark/>
          </w:tcPr>
          <w:p w14:paraId="66DF3BA6" w14:textId="77777777" w:rsidR="00BA434B" w:rsidRPr="00AD7E75" w:rsidRDefault="00BA434B" w:rsidP="003A1145">
            <w:pPr>
              <w:pStyle w:val="Normal6a"/>
            </w:pPr>
            <w:r w:rsidRPr="00AD7E75">
              <w:t>5.</w:t>
            </w:r>
            <w:r w:rsidRPr="00AD7E75">
              <w:tab/>
              <w:t xml:space="preserve">Grænseproceduren kan </w:t>
            </w:r>
            <w:r w:rsidRPr="00AD7E75">
              <w:rPr>
                <w:b/>
                <w:i/>
              </w:rPr>
              <w:t>kun</w:t>
            </w:r>
            <w:r w:rsidRPr="00AD7E75">
              <w:t xml:space="preserve"> anvendes i forbindelse med uledsagede mindreårige og mindreårige under 12 år og deres familiemedlemmer</w:t>
            </w:r>
            <w:r w:rsidRPr="00AD7E75">
              <w:rPr>
                <w:b/>
                <w:i/>
              </w:rPr>
              <w:t xml:space="preserve"> i de tilfælde, der er omhandlet i artikel 40, stk. 5, litra b)</w:t>
            </w:r>
            <w:r w:rsidRPr="00AD7E75">
              <w:t>.</w:t>
            </w:r>
          </w:p>
        </w:tc>
        <w:tc>
          <w:tcPr>
            <w:tcW w:w="4876" w:type="dxa"/>
            <w:hideMark/>
          </w:tcPr>
          <w:p w14:paraId="1D004C36" w14:textId="77777777" w:rsidR="00BA434B" w:rsidRPr="00AD7E75" w:rsidRDefault="00BA434B" w:rsidP="003A1145">
            <w:pPr>
              <w:pStyle w:val="Normal6a"/>
            </w:pPr>
            <w:r w:rsidRPr="00AD7E75">
              <w:t>5.</w:t>
            </w:r>
            <w:r w:rsidRPr="00AD7E75">
              <w:tab/>
              <w:t xml:space="preserve">Grænseproceduren kan </w:t>
            </w:r>
            <w:r w:rsidRPr="00AD7E75">
              <w:rPr>
                <w:b/>
                <w:i/>
              </w:rPr>
              <w:t>ikke</w:t>
            </w:r>
            <w:r w:rsidRPr="00AD7E75">
              <w:t xml:space="preserve"> anvendes i forbindelse med uledsagede mindreårige og mindreårige under 12 år og deres familiemedlemmer.</w:t>
            </w:r>
          </w:p>
        </w:tc>
      </w:tr>
    </w:tbl>
    <w:p w14:paraId="3DA9C0C1"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{IT}</w:t>
      </w:r>
      <w:r w:rsidRPr="006B6E62">
        <w:t>it</w:t>
      </w:r>
      <w:r w:rsidRPr="006B6E62">
        <w:rPr>
          <w:rStyle w:val="HideTWBExt"/>
          <w:noProof w:val="0"/>
          <w:color w:val="auto"/>
        </w:rPr>
        <w:t>&lt;/Original&gt;</w:t>
      </w:r>
    </w:p>
    <w:p w14:paraId="34549038" w14:textId="77777777" w:rsidR="00BA434B" w:rsidRPr="006B6E62" w:rsidRDefault="00BA434B" w:rsidP="00BA434B">
      <w:r w:rsidRPr="006B6E62">
        <w:rPr>
          <w:rStyle w:val="HideTWBExt"/>
          <w:noProof w:val="0"/>
          <w:color w:val="auto"/>
        </w:rPr>
        <w:t>&lt;/Amend&gt;</w:t>
      </w:r>
    </w:p>
    <w:p w14:paraId="790D7004"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290</w:t>
      </w:r>
      <w:r w:rsidRPr="006B6E62">
        <w:rPr>
          <w:rStyle w:val="HideTWBExt"/>
          <w:noProof w:val="0"/>
          <w:color w:val="auto"/>
        </w:rPr>
        <w:t>&lt;/NumAm&gt;</w:t>
      </w:r>
    </w:p>
    <w:p w14:paraId="138F2F5C"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Petar Vitanov, Giuliano Pisapia, Birgit Sippel, Javier Moreno Sánchez, Pietro Bartolo, Elena Yoncheva</w:t>
      </w:r>
      <w:r w:rsidRPr="006B6E62">
        <w:rPr>
          <w:rStyle w:val="HideTWBExt"/>
          <w:noProof w:val="0"/>
          <w:color w:val="auto"/>
        </w:rPr>
        <w:t>&lt;/Members&gt;</w:t>
      </w:r>
    </w:p>
    <w:p w14:paraId="77189118" w14:textId="77777777" w:rsidR="00BA434B" w:rsidRPr="00AD7E75" w:rsidRDefault="00BA434B" w:rsidP="00BA434B">
      <w:pPr>
        <w:pStyle w:val="NormalBold"/>
      </w:pPr>
      <w:r w:rsidRPr="00AD7E75">
        <w:rPr>
          <w:rStyle w:val="HideTWBExt"/>
          <w:noProof w:val="0"/>
          <w:color w:val="auto"/>
        </w:rPr>
        <w:t>&lt;/RepeatBlock-By&gt;</w:t>
      </w:r>
    </w:p>
    <w:p w14:paraId="04833A2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95AF4DC" w14:textId="77777777" w:rsidR="00BA434B" w:rsidRPr="00AD7E75" w:rsidRDefault="00BA434B" w:rsidP="00BA434B">
      <w:pPr>
        <w:pStyle w:val="NormalBold"/>
      </w:pPr>
      <w:r w:rsidRPr="00AD7E75">
        <w:rPr>
          <w:rStyle w:val="HideTWBExt"/>
          <w:noProof w:val="0"/>
          <w:color w:val="auto"/>
        </w:rPr>
        <w:t>&lt;Article&gt;</w:t>
      </w:r>
      <w:r w:rsidRPr="00AD7E75">
        <w:t>Artikel 41 – stk. 5</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03A19D29" w14:textId="77777777" w:rsidTr="003A1145">
        <w:trPr>
          <w:trHeight w:val="240"/>
          <w:jc w:val="center"/>
        </w:trPr>
        <w:tc>
          <w:tcPr>
            <w:tcW w:w="9752" w:type="dxa"/>
            <w:gridSpan w:val="2"/>
          </w:tcPr>
          <w:p w14:paraId="71707E13" w14:textId="77777777" w:rsidR="00BA434B" w:rsidRPr="00AD7E75" w:rsidRDefault="00BA434B" w:rsidP="003A1145"/>
        </w:tc>
      </w:tr>
      <w:tr w:rsidR="00B20A0D" w:rsidRPr="00AD7E75" w14:paraId="2C69B3BF" w14:textId="77777777" w:rsidTr="003A1145">
        <w:trPr>
          <w:trHeight w:val="240"/>
          <w:jc w:val="center"/>
        </w:trPr>
        <w:tc>
          <w:tcPr>
            <w:tcW w:w="4876" w:type="dxa"/>
            <w:hideMark/>
          </w:tcPr>
          <w:p w14:paraId="6A16E3EA" w14:textId="77777777" w:rsidR="00BA434B" w:rsidRPr="00AD7E75" w:rsidRDefault="00BA434B" w:rsidP="003A1145">
            <w:pPr>
              <w:pStyle w:val="AmColumnHeading"/>
            </w:pPr>
            <w:r w:rsidRPr="00AD7E75">
              <w:t>Kommissionens forslag</w:t>
            </w:r>
          </w:p>
        </w:tc>
        <w:tc>
          <w:tcPr>
            <w:tcW w:w="4876" w:type="dxa"/>
            <w:hideMark/>
          </w:tcPr>
          <w:p w14:paraId="0B3286CA" w14:textId="77777777" w:rsidR="00BA434B" w:rsidRPr="00AD7E75" w:rsidRDefault="00BA434B" w:rsidP="003A1145">
            <w:pPr>
              <w:pStyle w:val="AmColumnHeading"/>
            </w:pPr>
            <w:r w:rsidRPr="00AD7E75">
              <w:t>Ændringsforslag</w:t>
            </w:r>
          </w:p>
        </w:tc>
      </w:tr>
      <w:tr w:rsidR="00B20A0D" w:rsidRPr="00AD7E75" w14:paraId="4D3340D9" w14:textId="77777777" w:rsidTr="003A1145">
        <w:trPr>
          <w:jc w:val="center"/>
        </w:trPr>
        <w:tc>
          <w:tcPr>
            <w:tcW w:w="4876" w:type="dxa"/>
            <w:hideMark/>
          </w:tcPr>
          <w:p w14:paraId="6E218159" w14:textId="77777777" w:rsidR="00BA434B" w:rsidRPr="00AD7E75" w:rsidRDefault="00BA434B" w:rsidP="003A1145">
            <w:pPr>
              <w:pStyle w:val="Normal6a"/>
            </w:pPr>
            <w:r w:rsidRPr="00AD7E75">
              <w:t>5.</w:t>
            </w:r>
            <w:r w:rsidRPr="00AD7E75">
              <w:tab/>
              <w:t xml:space="preserve">Grænseproceduren </w:t>
            </w:r>
            <w:r w:rsidRPr="00AD7E75">
              <w:rPr>
                <w:b/>
                <w:bCs/>
                <w:i/>
                <w:iCs/>
              </w:rPr>
              <w:t>kan kun</w:t>
            </w:r>
            <w:r w:rsidRPr="00AD7E75">
              <w:t xml:space="preserve"> anvendes i forbindelse med uledsagede mindreårige og mindreårige </w:t>
            </w:r>
            <w:r w:rsidRPr="00AD7E75">
              <w:rPr>
                <w:b/>
                <w:bCs/>
                <w:i/>
                <w:iCs/>
              </w:rPr>
              <w:t>under 12 år</w:t>
            </w:r>
            <w:r w:rsidRPr="00AD7E75">
              <w:t xml:space="preserve"> </w:t>
            </w:r>
            <w:r w:rsidRPr="00AD7E75">
              <w:rPr>
                <w:b/>
                <w:bCs/>
                <w:i/>
                <w:iCs/>
              </w:rPr>
              <w:t>og</w:t>
            </w:r>
            <w:r w:rsidRPr="00AD7E75">
              <w:t xml:space="preserve"> deres familiemedlemmer </w:t>
            </w:r>
            <w:r w:rsidRPr="00AD7E75">
              <w:rPr>
                <w:b/>
                <w:bCs/>
                <w:i/>
                <w:iCs/>
              </w:rPr>
              <w:t>i de tilfælde, der er omhandlet i artikel 40, stk. 5, litra b)</w:t>
            </w:r>
            <w:r w:rsidRPr="00AD7E75">
              <w:t>.</w:t>
            </w:r>
          </w:p>
        </w:tc>
        <w:tc>
          <w:tcPr>
            <w:tcW w:w="4876" w:type="dxa"/>
            <w:hideMark/>
          </w:tcPr>
          <w:p w14:paraId="166C20CE" w14:textId="056284FF" w:rsidR="00BA434B" w:rsidRPr="00AD7E75" w:rsidRDefault="00BA434B" w:rsidP="003A1145">
            <w:pPr>
              <w:pStyle w:val="Normal6a"/>
            </w:pPr>
            <w:r w:rsidRPr="00AD7E75">
              <w:t>5.</w:t>
            </w:r>
            <w:r w:rsidRPr="00AD7E75">
              <w:tab/>
              <w:t xml:space="preserve">Grænseproceduren anvendes </w:t>
            </w:r>
            <w:r w:rsidRPr="00AD7E75">
              <w:rPr>
                <w:b/>
                <w:bCs/>
                <w:i/>
                <w:iCs/>
              </w:rPr>
              <w:t>ikke</w:t>
            </w:r>
            <w:r w:rsidRPr="00AD7E75">
              <w:t xml:space="preserve"> i forbindelse med uledsagede mindreårige og</w:t>
            </w:r>
            <w:r w:rsidRPr="00AD7E75">
              <w:rPr>
                <w:b/>
                <w:bCs/>
                <w:i/>
                <w:iCs/>
              </w:rPr>
              <w:t xml:space="preserve"> </w:t>
            </w:r>
            <w:r w:rsidRPr="00AD7E75">
              <w:t xml:space="preserve">mindreårige </w:t>
            </w:r>
            <w:r w:rsidRPr="00AD7E75">
              <w:rPr>
                <w:b/>
                <w:bCs/>
                <w:i/>
                <w:iCs/>
              </w:rPr>
              <w:t>med</w:t>
            </w:r>
            <w:r w:rsidRPr="00AD7E75">
              <w:rPr>
                <w:b/>
                <w:bCs/>
              </w:rPr>
              <w:t xml:space="preserve"> </w:t>
            </w:r>
            <w:r w:rsidRPr="00AD7E75">
              <w:t>deres familiemedlemmer.</w:t>
            </w:r>
          </w:p>
        </w:tc>
      </w:tr>
    </w:tbl>
    <w:p w14:paraId="424B9FA5"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6A385C79" w14:textId="77777777" w:rsidR="00BA434B" w:rsidRPr="00AD7E75" w:rsidRDefault="00BA434B" w:rsidP="00BA434B">
      <w:pPr>
        <w:pStyle w:val="AmJustTitle"/>
      </w:pPr>
      <w:r w:rsidRPr="00AD7E75">
        <w:rPr>
          <w:rStyle w:val="HideTWBExt"/>
          <w:noProof w:val="0"/>
          <w:color w:val="auto"/>
        </w:rPr>
        <w:lastRenderedPageBreak/>
        <w:t>&lt;TitreJust&gt;</w:t>
      </w:r>
      <w:r w:rsidRPr="00AD7E75">
        <w:t>Begrundelse</w:t>
      </w:r>
      <w:r w:rsidRPr="00AD7E75">
        <w:rPr>
          <w:rStyle w:val="HideTWBExt"/>
          <w:noProof w:val="0"/>
          <w:color w:val="auto"/>
        </w:rPr>
        <w:t>&lt;/TitreJust&gt;</w:t>
      </w:r>
    </w:p>
    <w:p w14:paraId="0F407E81" w14:textId="77777777" w:rsidR="00BA434B" w:rsidRPr="00AD7E75" w:rsidRDefault="00BA434B" w:rsidP="00BA434B">
      <w:pPr>
        <w:pStyle w:val="AmJustText"/>
      </w:pPr>
      <w:r w:rsidRPr="00AD7E75">
        <w:t>Alle børn, deres familier og andre sårbare grupper bør være tydeligt undtaget fra denne bestemmelse.</w:t>
      </w:r>
    </w:p>
    <w:p w14:paraId="3841C799" w14:textId="77777777" w:rsidR="00BA434B" w:rsidRPr="00AD7E75" w:rsidRDefault="00BA434B" w:rsidP="00BA434B">
      <w:r w:rsidRPr="00AD7E75">
        <w:rPr>
          <w:rStyle w:val="HideTWBExt"/>
          <w:noProof w:val="0"/>
          <w:color w:val="auto"/>
        </w:rPr>
        <w:t>&lt;/Amend&gt;</w:t>
      </w:r>
    </w:p>
    <w:p w14:paraId="46E2C6A9"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291</w:t>
      </w:r>
      <w:r w:rsidRPr="00AD7E75">
        <w:rPr>
          <w:rStyle w:val="HideTWBExt"/>
          <w:noProof w:val="0"/>
          <w:color w:val="auto"/>
        </w:rPr>
        <w:t>&lt;/NumAm&gt;</w:t>
      </w:r>
    </w:p>
    <w:p w14:paraId="04EC0F79" w14:textId="77777777" w:rsidR="00BA434B" w:rsidRPr="006B6E62" w:rsidRDefault="00BA434B" w:rsidP="00BA434B">
      <w:pPr>
        <w:pStyle w:val="NormalBold"/>
      </w:pPr>
      <w:r w:rsidRPr="006B6E62">
        <w:rPr>
          <w:rStyle w:val="HideTWBExt"/>
          <w:noProof w:val="0"/>
          <w:color w:val="auto"/>
        </w:rPr>
        <w:t>&lt;RepeatBlock-By&gt;&lt;Members&gt;</w:t>
      </w:r>
      <w:r w:rsidRPr="006B6E62">
        <w:t>Lukas Mandl</w:t>
      </w:r>
      <w:r w:rsidRPr="006B6E62">
        <w:rPr>
          <w:rStyle w:val="HideTWBExt"/>
          <w:noProof w:val="0"/>
          <w:color w:val="auto"/>
        </w:rPr>
        <w:t>&lt;/Members&gt;</w:t>
      </w:r>
    </w:p>
    <w:p w14:paraId="6F1A52C5" w14:textId="77777777" w:rsidR="00BA434B" w:rsidRPr="00AD7E75" w:rsidRDefault="00BA434B" w:rsidP="00BA434B">
      <w:pPr>
        <w:pStyle w:val="NormalBold"/>
      </w:pPr>
      <w:r w:rsidRPr="00AD7E75">
        <w:rPr>
          <w:rStyle w:val="HideTWBExt"/>
          <w:noProof w:val="0"/>
          <w:color w:val="auto"/>
        </w:rPr>
        <w:t>&lt;/RepeatBlock-By&gt;</w:t>
      </w:r>
    </w:p>
    <w:p w14:paraId="5FE64A26"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0B773F1" w14:textId="77777777" w:rsidR="00BA434B" w:rsidRPr="00AD7E75" w:rsidRDefault="00BA434B" w:rsidP="00BA434B">
      <w:pPr>
        <w:pStyle w:val="NormalBold"/>
      </w:pPr>
      <w:r w:rsidRPr="00AD7E75">
        <w:rPr>
          <w:rStyle w:val="HideTWBExt"/>
          <w:noProof w:val="0"/>
          <w:color w:val="auto"/>
        </w:rPr>
        <w:t>&lt;Article&gt;</w:t>
      </w:r>
      <w:r w:rsidRPr="00AD7E75">
        <w:t>Artikel 41 – stk. 5</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2802333E" w14:textId="77777777" w:rsidTr="003A1145">
        <w:trPr>
          <w:trHeight w:val="240"/>
          <w:jc w:val="center"/>
        </w:trPr>
        <w:tc>
          <w:tcPr>
            <w:tcW w:w="9752" w:type="dxa"/>
            <w:gridSpan w:val="2"/>
          </w:tcPr>
          <w:p w14:paraId="38E799C0" w14:textId="77777777" w:rsidR="00BA434B" w:rsidRPr="00AD7E75" w:rsidRDefault="00BA434B" w:rsidP="003A1145"/>
        </w:tc>
      </w:tr>
      <w:tr w:rsidR="00B20A0D" w:rsidRPr="00AD7E75" w14:paraId="086596FA" w14:textId="77777777" w:rsidTr="003A1145">
        <w:trPr>
          <w:trHeight w:val="240"/>
          <w:jc w:val="center"/>
        </w:trPr>
        <w:tc>
          <w:tcPr>
            <w:tcW w:w="4876" w:type="dxa"/>
            <w:hideMark/>
          </w:tcPr>
          <w:p w14:paraId="777498DA" w14:textId="77777777" w:rsidR="00BA434B" w:rsidRPr="00AD7E75" w:rsidRDefault="00BA434B" w:rsidP="003A1145">
            <w:pPr>
              <w:pStyle w:val="AmColumnHeading"/>
            </w:pPr>
            <w:r w:rsidRPr="00AD7E75">
              <w:t>Kommissionens forslag</w:t>
            </w:r>
          </w:p>
        </w:tc>
        <w:tc>
          <w:tcPr>
            <w:tcW w:w="4876" w:type="dxa"/>
            <w:hideMark/>
          </w:tcPr>
          <w:p w14:paraId="4F18E066" w14:textId="77777777" w:rsidR="00BA434B" w:rsidRPr="00AD7E75" w:rsidRDefault="00BA434B" w:rsidP="003A1145">
            <w:pPr>
              <w:pStyle w:val="AmColumnHeading"/>
            </w:pPr>
            <w:r w:rsidRPr="00AD7E75">
              <w:t>Ændringsforslag</w:t>
            </w:r>
          </w:p>
        </w:tc>
      </w:tr>
      <w:tr w:rsidR="00B20A0D" w:rsidRPr="00AD7E75" w14:paraId="610EA86A" w14:textId="77777777" w:rsidTr="003A1145">
        <w:trPr>
          <w:jc w:val="center"/>
        </w:trPr>
        <w:tc>
          <w:tcPr>
            <w:tcW w:w="4876" w:type="dxa"/>
            <w:hideMark/>
          </w:tcPr>
          <w:p w14:paraId="3C5DBA34" w14:textId="77777777" w:rsidR="00BA434B" w:rsidRPr="00AD7E75" w:rsidRDefault="00BA434B" w:rsidP="003A1145">
            <w:pPr>
              <w:pStyle w:val="Normal6a"/>
            </w:pPr>
            <w:r w:rsidRPr="00AD7E75">
              <w:t>5.</w:t>
            </w:r>
            <w:r w:rsidRPr="00AD7E75">
              <w:tab/>
              <w:t xml:space="preserve">Grænseproceduren kan kun anvendes i forbindelse med uledsagede mindreårige </w:t>
            </w:r>
            <w:r w:rsidRPr="00AD7E75">
              <w:rPr>
                <w:b/>
                <w:bCs/>
                <w:i/>
                <w:iCs/>
              </w:rPr>
              <w:t>og mindreårige under 12 år og deres familiemedlemmer</w:t>
            </w:r>
            <w:r w:rsidRPr="00AD7E75">
              <w:t xml:space="preserve"> i </w:t>
            </w:r>
            <w:r w:rsidRPr="00AD7E75">
              <w:rPr>
                <w:b/>
                <w:bCs/>
                <w:i/>
                <w:iCs/>
              </w:rPr>
              <w:t>de tilfælde, der er omhandlet i</w:t>
            </w:r>
            <w:r w:rsidRPr="00AD7E75">
              <w:t xml:space="preserve"> artikel 40, stk. 5</w:t>
            </w:r>
            <w:r w:rsidRPr="00AD7E75">
              <w:rPr>
                <w:b/>
                <w:bCs/>
                <w:i/>
                <w:iCs/>
              </w:rPr>
              <w:t>, litra b)</w:t>
            </w:r>
            <w:r w:rsidRPr="00AD7E75">
              <w:t>.</w:t>
            </w:r>
          </w:p>
        </w:tc>
        <w:tc>
          <w:tcPr>
            <w:tcW w:w="4876" w:type="dxa"/>
            <w:hideMark/>
          </w:tcPr>
          <w:p w14:paraId="72BD3E5F" w14:textId="50B86F0B" w:rsidR="00BA434B" w:rsidRPr="00AD7E75" w:rsidRDefault="00BA434B" w:rsidP="003A1145">
            <w:pPr>
              <w:pStyle w:val="Normal6a"/>
            </w:pPr>
            <w:r w:rsidRPr="00AD7E75">
              <w:t>5.</w:t>
            </w:r>
            <w:r w:rsidRPr="00AD7E75">
              <w:tab/>
              <w:t>Grænseproceduren</w:t>
            </w:r>
            <w:r w:rsidR="00BA035A">
              <w:t>,</w:t>
            </w:r>
            <w:r w:rsidRPr="00AD7E75">
              <w:t xml:space="preserve"> </w:t>
            </w:r>
            <w:r w:rsidRPr="00AD7E75">
              <w:rPr>
                <w:b/>
                <w:bCs/>
                <w:i/>
                <w:iCs/>
              </w:rPr>
              <w:t xml:space="preserve">jf. stk. 2, litra a), </w:t>
            </w:r>
            <w:r w:rsidRPr="00AD7E75">
              <w:t xml:space="preserve">kan kun anvendes i forbindelse med uledsagede mindreårige i </w:t>
            </w:r>
            <w:r w:rsidRPr="00AD7E75">
              <w:rPr>
                <w:b/>
                <w:bCs/>
                <w:i/>
                <w:iCs/>
              </w:rPr>
              <w:t>forbindelse med</w:t>
            </w:r>
            <w:r w:rsidRPr="00AD7E75">
              <w:rPr>
                <w:b/>
                <w:bCs/>
              </w:rPr>
              <w:t xml:space="preserve"> </w:t>
            </w:r>
            <w:r w:rsidRPr="00AD7E75">
              <w:t>artikel 40, stk. 5.</w:t>
            </w:r>
          </w:p>
        </w:tc>
      </w:tr>
    </w:tbl>
    <w:p w14:paraId="0A5FC58D"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172A59F0" w14:textId="77777777" w:rsidR="00BA434B" w:rsidRPr="006B6E62" w:rsidRDefault="00BA434B" w:rsidP="00BA434B">
      <w:r w:rsidRPr="006B6E62">
        <w:rPr>
          <w:rStyle w:val="HideTWBExt"/>
          <w:noProof w:val="0"/>
          <w:color w:val="auto"/>
        </w:rPr>
        <w:t>&lt;/Amend&gt;</w:t>
      </w:r>
    </w:p>
    <w:p w14:paraId="4DB8BD79"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292</w:t>
      </w:r>
      <w:r w:rsidRPr="006B6E62">
        <w:rPr>
          <w:rStyle w:val="HideTWBExt"/>
          <w:noProof w:val="0"/>
          <w:color w:val="auto"/>
        </w:rPr>
        <w:t>&lt;/NumAm&gt;</w:t>
      </w:r>
    </w:p>
    <w:p w14:paraId="4349AD6A"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7C8E88E8" w14:textId="77777777" w:rsidR="00BA434B" w:rsidRPr="00AD7E75" w:rsidRDefault="00BA434B" w:rsidP="00BA434B">
      <w:pPr>
        <w:pStyle w:val="NormalBold"/>
      </w:pPr>
      <w:r w:rsidRPr="00AD7E75">
        <w:rPr>
          <w:rStyle w:val="HideTWBExt"/>
          <w:noProof w:val="0"/>
          <w:color w:val="auto"/>
        </w:rPr>
        <w:t>&lt;/RepeatBlock-By&gt;</w:t>
      </w:r>
    </w:p>
    <w:p w14:paraId="03271E7A"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EC8DAE8" w14:textId="77777777" w:rsidR="00BA434B" w:rsidRPr="006B6E62" w:rsidRDefault="00BA434B" w:rsidP="00BA434B">
      <w:pPr>
        <w:pStyle w:val="NormalBold"/>
      </w:pPr>
      <w:r w:rsidRPr="006B6E62">
        <w:rPr>
          <w:rStyle w:val="HideTWBExt"/>
          <w:noProof w:val="0"/>
          <w:color w:val="auto"/>
        </w:rPr>
        <w:t>&lt;Article&gt;</w:t>
      </w:r>
      <w:r w:rsidRPr="006B6E62">
        <w:t>Artikel 41 – stk. 5 a (nyt)</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12277B1C" w14:textId="77777777" w:rsidTr="003A1145">
        <w:trPr>
          <w:trHeight w:val="240"/>
          <w:jc w:val="center"/>
        </w:trPr>
        <w:tc>
          <w:tcPr>
            <w:tcW w:w="9752" w:type="dxa"/>
            <w:gridSpan w:val="2"/>
          </w:tcPr>
          <w:p w14:paraId="4A82ACAE" w14:textId="77777777" w:rsidR="00BA434B" w:rsidRPr="006B6E62" w:rsidRDefault="00BA434B" w:rsidP="003A1145"/>
        </w:tc>
      </w:tr>
      <w:tr w:rsidR="00B20A0D" w:rsidRPr="00AD7E75" w14:paraId="4792F1B8" w14:textId="77777777" w:rsidTr="003A1145">
        <w:trPr>
          <w:trHeight w:val="240"/>
          <w:jc w:val="center"/>
        </w:trPr>
        <w:tc>
          <w:tcPr>
            <w:tcW w:w="4876" w:type="dxa"/>
            <w:hideMark/>
          </w:tcPr>
          <w:p w14:paraId="0FAAAA3B" w14:textId="77777777" w:rsidR="00BA434B" w:rsidRPr="00AD7E75" w:rsidRDefault="00BA434B" w:rsidP="003A1145">
            <w:pPr>
              <w:pStyle w:val="AmColumnHeading"/>
            </w:pPr>
            <w:r w:rsidRPr="00AD7E75">
              <w:t>Kommissionens forslag</w:t>
            </w:r>
          </w:p>
        </w:tc>
        <w:tc>
          <w:tcPr>
            <w:tcW w:w="4876" w:type="dxa"/>
            <w:hideMark/>
          </w:tcPr>
          <w:p w14:paraId="215150BC" w14:textId="77777777" w:rsidR="00BA434B" w:rsidRPr="00AD7E75" w:rsidRDefault="00BA434B" w:rsidP="003A1145">
            <w:pPr>
              <w:pStyle w:val="AmColumnHeading"/>
            </w:pPr>
            <w:r w:rsidRPr="00AD7E75">
              <w:t>Ændringsforslag</w:t>
            </w:r>
          </w:p>
        </w:tc>
      </w:tr>
      <w:tr w:rsidR="00B20A0D" w:rsidRPr="00AD7E75" w14:paraId="4550BFD0" w14:textId="77777777" w:rsidTr="003A1145">
        <w:trPr>
          <w:jc w:val="center"/>
        </w:trPr>
        <w:tc>
          <w:tcPr>
            <w:tcW w:w="4876" w:type="dxa"/>
          </w:tcPr>
          <w:p w14:paraId="6B500D3D" w14:textId="77777777" w:rsidR="00BA434B" w:rsidRPr="00AD7E75" w:rsidRDefault="00BA434B" w:rsidP="003A1145">
            <w:pPr>
              <w:pStyle w:val="Normal6a"/>
            </w:pPr>
          </w:p>
        </w:tc>
        <w:tc>
          <w:tcPr>
            <w:tcW w:w="4876" w:type="dxa"/>
            <w:hideMark/>
          </w:tcPr>
          <w:p w14:paraId="7918BE7D" w14:textId="77777777" w:rsidR="00BA434B" w:rsidRPr="00AD7E75" w:rsidRDefault="00BA434B" w:rsidP="003A1145">
            <w:pPr>
              <w:pStyle w:val="Normal6a"/>
            </w:pPr>
            <w:r w:rsidRPr="00AD7E75">
              <w:rPr>
                <w:b/>
                <w:i/>
              </w:rPr>
              <w:t>5a.</w:t>
            </w:r>
            <w:r w:rsidRPr="00AD7E75">
              <w:tab/>
            </w:r>
            <w:r w:rsidRPr="00AD7E75">
              <w:rPr>
                <w:b/>
                <w:i/>
              </w:rPr>
              <w:t>Grænseproceduren finder ikke anvendelse på ansøgere med specifikke proceduremæssige behov eller modtagelsesbehov efter en vurdering i overensstemmelse med artikel 19 i APR.</w:t>
            </w:r>
          </w:p>
        </w:tc>
      </w:tr>
    </w:tbl>
    <w:p w14:paraId="45DB78E3"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0FB96CA4" w14:textId="77777777" w:rsidR="00BA434B" w:rsidRPr="006B6E62" w:rsidRDefault="00BA434B" w:rsidP="00BA434B">
      <w:r w:rsidRPr="006B6E62">
        <w:rPr>
          <w:rStyle w:val="HideTWBExt"/>
          <w:noProof w:val="0"/>
          <w:color w:val="auto"/>
        </w:rPr>
        <w:t>&lt;/Amend&gt;</w:t>
      </w:r>
    </w:p>
    <w:p w14:paraId="4064A66A"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293</w:t>
      </w:r>
      <w:r w:rsidRPr="006B6E62">
        <w:rPr>
          <w:rStyle w:val="HideTWBExt"/>
          <w:noProof w:val="0"/>
          <w:color w:val="auto"/>
        </w:rPr>
        <w:t>&lt;/NumAm&gt;</w:t>
      </w:r>
    </w:p>
    <w:p w14:paraId="705110F0" w14:textId="77777777" w:rsidR="00BA434B" w:rsidRPr="006B6E62" w:rsidRDefault="00BA434B" w:rsidP="00BA434B">
      <w:pPr>
        <w:pStyle w:val="NormalBold"/>
      </w:pPr>
      <w:r w:rsidRPr="006B6E62">
        <w:rPr>
          <w:rStyle w:val="HideTWBExt"/>
          <w:noProof w:val="0"/>
          <w:color w:val="auto"/>
        </w:rPr>
        <w:t>&lt;RepeatBlock-By&gt;&lt;Members&gt;</w:t>
      </w:r>
      <w:r w:rsidRPr="006B6E62">
        <w:t>Jeroen Lenaers, Tomas Tobé, Lena Düpont</w:t>
      </w:r>
      <w:r w:rsidRPr="006B6E62">
        <w:rPr>
          <w:rStyle w:val="HideTWBExt"/>
          <w:noProof w:val="0"/>
          <w:color w:val="auto"/>
        </w:rPr>
        <w:t>&lt;/Members&gt;</w:t>
      </w:r>
    </w:p>
    <w:p w14:paraId="7103BE9F" w14:textId="77777777" w:rsidR="00BA434B" w:rsidRPr="00AD7E75" w:rsidRDefault="00BA434B" w:rsidP="00BA434B">
      <w:pPr>
        <w:pStyle w:val="NormalBold"/>
      </w:pPr>
      <w:r w:rsidRPr="00AD7E75">
        <w:rPr>
          <w:rStyle w:val="HideTWBExt"/>
          <w:noProof w:val="0"/>
          <w:color w:val="auto"/>
        </w:rPr>
        <w:t>&lt;/RepeatBlock-By&gt;</w:t>
      </w:r>
    </w:p>
    <w:p w14:paraId="37B4C848"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D744900" w14:textId="77777777" w:rsidR="00BA434B" w:rsidRPr="006B6E62" w:rsidRDefault="00BA434B" w:rsidP="00BA434B">
      <w:pPr>
        <w:pStyle w:val="NormalBold"/>
      </w:pPr>
      <w:r w:rsidRPr="006B6E62">
        <w:rPr>
          <w:rStyle w:val="HideTWBExt"/>
          <w:noProof w:val="0"/>
          <w:color w:val="auto"/>
        </w:rPr>
        <w:t>&lt;Article&gt;</w:t>
      </w:r>
      <w:r w:rsidRPr="006B6E62">
        <w:t>Artikel 41 – stk. 5 a (nyt)</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557FEF76" w14:textId="77777777" w:rsidTr="003A1145">
        <w:trPr>
          <w:trHeight w:val="240"/>
          <w:jc w:val="center"/>
        </w:trPr>
        <w:tc>
          <w:tcPr>
            <w:tcW w:w="9752" w:type="dxa"/>
            <w:gridSpan w:val="2"/>
          </w:tcPr>
          <w:p w14:paraId="61214C7B" w14:textId="77777777" w:rsidR="00BA434B" w:rsidRPr="006B6E62" w:rsidRDefault="00BA434B" w:rsidP="003A1145"/>
        </w:tc>
      </w:tr>
      <w:tr w:rsidR="00B20A0D" w:rsidRPr="00AD7E75" w14:paraId="702D1FD2" w14:textId="77777777" w:rsidTr="003A1145">
        <w:trPr>
          <w:trHeight w:val="240"/>
          <w:jc w:val="center"/>
        </w:trPr>
        <w:tc>
          <w:tcPr>
            <w:tcW w:w="4876" w:type="dxa"/>
            <w:hideMark/>
          </w:tcPr>
          <w:p w14:paraId="28126779" w14:textId="77777777" w:rsidR="00BA434B" w:rsidRPr="00AD7E75" w:rsidRDefault="00BA434B" w:rsidP="003A1145">
            <w:pPr>
              <w:pStyle w:val="AmColumnHeading"/>
            </w:pPr>
            <w:r w:rsidRPr="00AD7E75">
              <w:t>Kommissionens forslag</w:t>
            </w:r>
          </w:p>
        </w:tc>
        <w:tc>
          <w:tcPr>
            <w:tcW w:w="4876" w:type="dxa"/>
            <w:hideMark/>
          </w:tcPr>
          <w:p w14:paraId="65184C1F" w14:textId="77777777" w:rsidR="00BA434B" w:rsidRPr="00AD7E75" w:rsidRDefault="00BA434B" w:rsidP="003A1145">
            <w:pPr>
              <w:pStyle w:val="AmColumnHeading"/>
            </w:pPr>
            <w:r w:rsidRPr="00AD7E75">
              <w:t>Ændringsforslag</w:t>
            </w:r>
          </w:p>
        </w:tc>
      </w:tr>
      <w:tr w:rsidR="00B20A0D" w:rsidRPr="00AD7E75" w14:paraId="2273AFC1" w14:textId="77777777" w:rsidTr="003A1145">
        <w:trPr>
          <w:jc w:val="center"/>
        </w:trPr>
        <w:tc>
          <w:tcPr>
            <w:tcW w:w="4876" w:type="dxa"/>
          </w:tcPr>
          <w:p w14:paraId="0E2A9DF9" w14:textId="77777777" w:rsidR="00BA434B" w:rsidRPr="00AD7E75" w:rsidRDefault="00BA434B" w:rsidP="003A1145">
            <w:pPr>
              <w:pStyle w:val="Normal6a"/>
            </w:pPr>
          </w:p>
        </w:tc>
        <w:tc>
          <w:tcPr>
            <w:tcW w:w="4876" w:type="dxa"/>
            <w:hideMark/>
          </w:tcPr>
          <w:p w14:paraId="13FB157A" w14:textId="77777777" w:rsidR="00BA434B" w:rsidRPr="00AD7E75" w:rsidRDefault="00BA434B" w:rsidP="003A1145">
            <w:pPr>
              <w:pStyle w:val="Normal6a"/>
            </w:pPr>
            <w:r w:rsidRPr="00AD7E75">
              <w:rPr>
                <w:b/>
                <w:i/>
              </w:rPr>
              <w:t>5a.</w:t>
            </w:r>
            <w:r w:rsidRPr="00AD7E75">
              <w:tab/>
            </w:r>
            <w:r w:rsidRPr="00AD7E75">
              <w:rPr>
                <w:b/>
                <w:i/>
              </w:rPr>
              <w:t>Grænseproceduren kan kun anvendes i forbindelse med mindreårige under 12 år og deres familiemedlemmer i de tilfælde, der er omhandlet i artikel 40, stk. 5. </w:t>
            </w:r>
          </w:p>
        </w:tc>
      </w:tr>
    </w:tbl>
    <w:p w14:paraId="4B2A4F10"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3127EB62" w14:textId="77777777" w:rsidR="00BA434B" w:rsidRPr="006B6E62" w:rsidRDefault="00BA434B" w:rsidP="00BA434B">
      <w:r w:rsidRPr="006B6E62">
        <w:rPr>
          <w:rStyle w:val="HideTWBExt"/>
          <w:noProof w:val="0"/>
          <w:color w:val="auto"/>
        </w:rPr>
        <w:t>&lt;/Amend&gt;</w:t>
      </w:r>
    </w:p>
    <w:p w14:paraId="62CA10C8"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294</w:t>
      </w:r>
      <w:r w:rsidRPr="006B6E62">
        <w:rPr>
          <w:rStyle w:val="HideTWBExt"/>
          <w:noProof w:val="0"/>
          <w:color w:val="auto"/>
        </w:rPr>
        <w:t>&lt;/NumAm&gt;</w:t>
      </w:r>
    </w:p>
    <w:p w14:paraId="7CF2BC44"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072D8753" w14:textId="77777777" w:rsidR="00BA434B" w:rsidRPr="00AD7E75" w:rsidRDefault="00BA434B" w:rsidP="00BA434B">
      <w:pPr>
        <w:pStyle w:val="NormalBold"/>
      </w:pPr>
      <w:r w:rsidRPr="00AD7E75">
        <w:rPr>
          <w:rStyle w:val="HideTWBExt"/>
          <w:noProof w:val="0"/>
          <w:color w:val="auto"/>
        </w:rPr>
        <w:t>&lt;/RepeatBlock-By&gt;</w:t>
      </w:r>
    </w:p>
    <w:p w14:paraId="78AD3020"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71C2593" w14:textId="77777777" w:rsidR="00BA434B" w:rsidRPr="006B6E62" w:rsidRDefault="00BA434B" w:rsidP="00BA434B">
      <w:pPr>
        <w:pStyle w:val="NormalBold"/>
      </w:pPr>
      <w:r w:rsidRPr="006B6E62">
        <w:rPr>
          <w:rStyle w:val="HideTWBExt"/>
          <w:noProof w:val="0"/>
          <w:color w:val="auto"/>
        </w:rPr>
        <w:t>&lt;Article&gt;</w:t>
      </w:r>
      <w:r w:rsidRPr="006B6E62">
        <w:t>Artikel 41 – stk. 5 a (nyt)</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3AABF08B" w14:textId="77777777" w:rsidTr="003A1145">
        <w:trPr>
          <w:trHeight w:val="240"/>
          <w:jc w:val="center"/>
        </w:trPr>
        <w:tc>
          <w:tcPr>
            <w:tcW w:w="9752" w:type="dxa"/>
            <w:gridSpan w:val="2"/>
          </w:tcPr>
          <w:p w14:paraId="7DDA4C3E" w14:textId="77777777" w:rsidR="00BA434B" w:rsidRPr="006B6E62" w:rsidRDefault="00BA434B" w:rsidP="003A1145"/>
        </w:tc>
      </w:tr>
      <w:tr w:rsidR="00B20A0D" w:rsidRPr="00AD7E75" w14:paraId="37B1EBBA" w14:textId="77777777" w:rsidTr="003A1145">
        <w:trPr>
          <w:trHeight w:val="240"/>
          <w:jc w:val="center"/>
        </w:trPr>
        <w:tc>
          <w:tcPr>
            <w:tcW w:w="4876" w:type="dxa"/>
            <w:hideMark/>
          </w:tcPr>
          <w:p w14:paraId="7137CE73" w14:textId="77777777" w:rsidR="00BA434B" w:rsidRPr="00AD7E75" w:rsidRDefault="00BA434B" w:rsidP="003A1145">
            <w:pPr>
              <w:pStyle w:val="AmColumnHeading"/>
            </w:pPr>
            <w:r w:rsidRPr="00AD7E75">
              <w:t>Kommissionens forslag</w:t>
            </w:r>
          </w:p>
        </w:tc>
        <w:tc>
          <w:tcPr>
            <w:tcW w:w="4876" w:type="dxa"/>
            <w:hideMark/>
          </w:tcPr>
          <w:p w14:paraId="04F7F656" w14:textId="77777777" w:rsidR="00BA434B" w:rsidRPr="00AD7E75" w:rsidRDefault="00BA434B" w:rsidP="003A1145">
            <w:pPr>
              <w:pStyle w:val="AmColumnHeading"/>
            </w:pPr>
            <w:r w:rsidRPr="00AD7E75">
              <w:t>Ændringsforslag</w:t>
            </w:r>
          </w:p>
        </w:tc>
      </w:tr>
      <w:tr w:rsidR="00B20A0D" w:rsidRPr="00AD7E75" w14:paraId="3BB92ADD" w14:textId="77777777" w:rsidTr="003A1145">
        <w:trPr>
          <w:jc w:val="center"/>
        </w:trPr>
        <w:tc>
          <w:tcPr>
            <w:tcW w:w="4876" w:type="dxa"/>
          </w:tcPr>
          <w:p w14:paraId="3FAD1809" w14:textId="77777777" w:rsidR="00BA434B" w:rsidRPr="00AD7E75" w:rsidRDefault="00BA434B" w:rsidP="003A1145">
            <w:pPr>
              <w:pStyle w:val="Normal6a"/>
            </w:pPr>
          </w:p>
        </w:tc>
        <w:tc>
          <w:tcPr>
            <w:tcW w:w="4876" w:type="dxa"/>
            <w:hideMark/>
          </w:tcPr>
          <w:p w14:paraId="6E7FE676" w14:textId="77777777" w:rsidR="00BA434B" w:rsidRPr="00AD7E75" w:rsidRDefault="00BA434B" w:rsidP="003A1145">
            <w:pPr>
              <w:pStyle w:val="Normal6a"/>
            </w:pPr>
            <w:r w:rsidRPr="00AD7E75">
              <w:rPr>
                <w:b/>
                <w:i/>
              </w:rPr>
              <w:t>5a.</w:t>
            </w:r>
            <w:r w:rsidRPr="00AD7E75">
              <w:tab/>
            </w:r>
            <w:r w:rsidRPr="00AD7E75">
              <w:rPr>
                <w:b/>
                <w:i/>
              </w:rPr>
              <w:t>Grænseproceduren finder ikke anvendelse på personer i en sårbar situation eller personer med særlige proceduremæssige behov og modtagelsesbehov. </w:t>
            </w:r>
          </w:p>
        </w:tc>
      </w:tr>
    </w:tbl>
    <w:p w14:paraId="49AE2CA3"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39F34694" w14:textId="77777777" w:rsidR="00BA434B" w:rsidRPr="006B6E62" w:rsidRDefault="00BA434B" w:rsidP="00BA434B">
      <w:r w:rsidRPr="006B6E62">
        <w:rPr>
          <w:rStyle w:val="HideTWBExt"/>
          <w:noProof w:val="0"/>
          <w:color w:val="auto"/>
        </w:rPr>
        <w:t>&lt;/Amend&gt;</w:t>
      </w:r>
    </w:p>
    <w:p w14:paraId="627A73C7"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295</w:t>
      </w:r>
      <w:r w:rsidRPr="006B6E62">
        <w:rPr>
          <w:rStyle w:val="HideTWBExt"/>
          <w:noProof w:val="0"/>
          <w:color w:val="auto"/>
        </w:rPr>
        <w:t>&lt;/NumAm&gt;</w:t>
      </w:r>
    </w:p>
    <w:p w14:paraId="0EB88352"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57929517" w14:textId="77777777" w:rsidR="00BA434B" w:rsidRPr="00AD7E75" w:rsidRDefault="00BA434B" w:rsidP="00BA434B">
      <w:pPr>
        <w:pStyle w:val="NormalBold"/>
      </w:pPr>
      <w:r w:rsidRPr="00AD7E75">
        <w:rPr>
          <w:rStyle w:val="HideTWBExt"/>
          <w:noProof w:val="0"/>
          <w:color w:val="auto"/>
        </w:rPr>
        <w:t>&lt;/RepeatBlock-By&gt;</w:t>
      </w:r>
    </w:p>
    <w:p w14:paraId="2D6E64F4"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F23B70F" w14:textId="77777777" w:rsidR="00BA434B" w:rsidRPr="006B6E62" w:rsidRDefault="00BA434B" w:rsidP="00BA434B">
      <w:pPr>
        <w:pStyle w:val="NormalBold"/>
      </w:pPr>
      <w:r w:rsidRPr="006B6E62">
        <w:rPr>
          <w:rStyle w:val="HideTWBExt"/>
          <w:noProof w:val="0"/>
          <w:color w:val="auto"/>
        </w:rPr>
        <w:t>&lt;Article&gt;</w:t>
      </w:r>
      <w:r w:rsidRPr="006B6E62">
        <w:t>Artikel 41 – stk. 5 b (nyt)</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6C0FF758" w14:textId="77777777" w:rsidTr="003A1145">
        <w:trPr>
          <w:trHeight w:val="240"/>
          <w:jc w:val="center"/>
        </w:trPr>
        <w:tc>
          <w:tcPr>
            <w:tcW w:w="9752" w:type="dxa"/>
            <w:gridSpan w:val="2"/>
          </w:tcPr>
          <w:p w14:paraId="1832B329" w14:textId="77777777" w:rsidR="00BA434B" w:rsidRPr="006B6E62" w:rsidRDefault="00BA434B" w:rsidP="003A1145"/>
        </w:tc>
      </w:tr>
      <w:tr w:rsidR="00B20A0D" w:rsidRPr="00AD7E75" w14:paraId="07B5D116" w14:textId="77777777" w:rsidTr="003A1145">
        <w:trPr>
          <w:trHeight w:val="240"/>
          <w:jc w:val="center"/>
        </w:trPr>
        <w:tc>
          <w:tcPr>
            <w:tcW w:w="4876" w:type="dxa"/>
            <w:hideMark/>
          </w:tcPr>
          <w:p w14:paraId="3B90E7CD" w14:textId="77777777" w:rsidR="00BA434B" w:rsidRPr="00AD7E75" w:rsidRDefault="00BA434B" w:rsidP="003A1145">
            <w:pPr>
              <w:pStyle w:val="AmColumnHeading"/>
            </w:pPr>
            <w:r w:rsidRPr="00AD7E75">
              <w:t>Kommissionens forslag</w:t>
            </w:r>
          </w:p>
        </w:tc>
        <w:tc>
          <w:tcPr>
            <w:tcW w:w="4876" w:type="dxa"/>
            <w:hideMark/>
          </w:tcPr>
          <w:p w14:paraId="41196EA0" w14:textId="77777777" w:rsidR="00BA434B" w:rsidRPr="00AD7E75" w:rsidRDefault="00BA434B" w:rsidP="003A1145">
            <w:pPr>
              <w:pStyle w:val="AmColumnHeading"/>
            </w:pPr>
            <w:r w:rsidRPr="00AD7E75">
              <w:t>Ændringsforslag</w:t>
            </w:r>
          </w:p>
        </w:tc>
      </w:tr>
      <w:tr w:rsidR="00B20A0D" w:rsidRPr="00AD7E75" w14:paraId="4669E8B0" w14:textId="77777777" w:rsidTr="003A1145">
        <w:trPr>
          <w:jc w:val="center"/>
        </w:trPr>
        <w:tc>
          <w:tcPr>
            <w:tcW w:w="4876" w:type="dxa"/>
          </w:tcPr>
          <w:p w14:paraId="6522EE1D" w14:textId="77777777" w:rsidR="00BA434B" w:rsidRPr="00AD7E75" w:rsidRDefault="00BA434B" w:rsidP="003A1145">
            <w:pPr>
              <w:pStyle w:val="Normal6a"/>
            </w:pPr>
          </w:p>
        </w:tc>
        <w:tc>
          <w:tcPr>
            <w:tcW w:w="4876" w:type="dxa"/>
            <w:hideMark/>
          </w:tcPr>
          <w:p w14:paraId="0815C66D" w14:textId="77777777" w:rsidR="00BA434B" w:rsidRPr="00AD7E75" w:rsidRDefault="00BA434B" w:rsidP="003A1145">
            <w:pPr>
              <w:pStyle w:val="Normal6a"/>
            </w:pPr>
            <w:r w:rsidRPr="00AD7E75">
              <w:rPr>
                <w:b/>
                <w:i/>
              </w:rPr>
              <w:t>5b.</w:t>
            </w:r>
            <w:r w:rsidRPr="00AD7E75">
              <w:tab/>
            </w:r>
            <w:r w:rsidRPr="00AD7E75">
              <w:rPr>
                <w:b/>
                <w:i/>
              </w:rPr>
              <w:t xml:space="preserve">Grænseproceduren finder ikke anvendelse på personer, der er identificeret som statsløse eller i risiko for at blive statsløse, som skal henvises til de kompetente myndigheder med henblik på gennemførelse af en fuld afgørelse af, om personen er statsløs, og tilbydes passende beskyttelse i henhold til national ret. Hvis personen har ansøgt om international beskyttelse, skal afgørelsen om statsløshed udføres enten parallelt med eller efter </w:t>
            </w:r>
            <w:r w:rsidRPr="00AD7E75">
              <w:rPr>
                <w:b/>
                <w:i/>
              </w:rPr>
              <w:lastRenderedPageBreak/>
              <w:t>behandlingen af ansøgningen om international beskyttelse, uden at dette berører den forrang, som den internationale beskyttelsesstatus har, og med fuld overholdelse af princippet om fortrolighed.</w:t>
            </w:r>
          </w:p>
        </w:tc>
      </w:tr>
    </w:tbl>
    <w:p w14:paraId="68107E67"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5BCE26C8" w14:textId="77777777" w:rsidR="00BA434B" w:rsidRPr="006B6E62" w:rsidRDefault="00BA434B" w:rsidP="00BA434B">
      <w:r w:rsidRPr="006B6E62">
        <w:rPr>
          <w:rStyle w:val="HideTWBExt"/>
          <w:noProof w:val="0"/>
          <w:color w:val="auto"/>
        </w:rPr>
        <w:t>&lt;/Amend&gt;</w:t>
      </w:r>
    </w:p>
    <w:p w14:paraId="4E2FD94A"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296</w:t>
      </w:r>
      <w:r w:rsidRPr="006B6E62">
        <w:rPr>
          <w:rStyle w:val="HideTWBExt"/>
          <w:noProof w:val="0"/>
          <w:color w:val="auto"/>
        </w:rPr>
        <w:t>&lt;/NumAm&gt;</w:t>
      </w:r>
    </w:p>
    <w:p w14:paraId="1CAFD922"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Petar Vitanov, Giuliano Pisapia, Birgit Sippel, Javier Moreno Sánchez, Pietro Bartolo</w:t>
      </w:r>
      <w:r w:rsidRPr="006B6E62">
        <w:rPr>
          <w:rStyle w:val="HideTWBExt"/>
          <w:noProof w:val="0"/>
          <w:color w:val="auto"/>
        </w:rPr>
        <w:t>&lt;/Members&gt;</w:t>
      </w:r>
    </w:p>
    <w:p w14:paraId="2129A8C6" w14:textId="77777777" w:rsidR="00BA434B" w:rsidRPr="00AD7E75" w:rsidRDefault="00BA434B" w:rsidP="00BA434B">
      <w:pPr>
        <w:pStyle w:val="NormalBold"/>
      </w:pPr>
      <w:r w:rsidRPr="00AD7E75">
        <w:rPr>
          <w:rStyle w:val="HideTWBExt"/>
          <w:noProof w:val="0"/>
          <w:color w:val="auto"/>
        </w:rPr>
        <w:t>&lt;/RepeatBlock-By&gt;</w:t>
      </w:r>
    </w:p>
    <w:p w14:paraId="563C68FA"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6942FBC" w14:textId="77777777" w:rsidR="00BA434B" w:rsidRPr="00AD7E75" w:rsidRDefault="00BA434B" w:rsidP="00BA434B">
      <w:pPr>
        <w:pStyle w:val="NormalBold"/>
      </w:pPr>
      <w:r w:rsidRPr="00AD7E75">
        <w:rPr>
          <w:rStyle w:val="HideTWBExt"/>
          <w:noProof w:val="0"/>
          <w:color w:val="auto"/>
        </w:rPr>
        <w:t>&lt;Article&gt;</w:t>
      </w:r>
      <w:r w:rsidRPr="00AD7E75">
        <w:t>Artikel 41 – stk. 6</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61F14E4" w14:textId="77777777" w:rsidTr="003A1145">
        <w:trPr>
          <w:trHeight w:val="240"/>
          <w:jc w:val="center"/>
        </w:trPr>
        <w:tc>
          <w:tcPr>
            <w:tcW w:w="9752" w:type="dxa"/>
            <w:gridSpan w:val="2"/>
          </w:tcPr>
          <w:p w14:paraId="5DF8353C" w14:textId="77777777" w:rsidR="00BA434B" w:rsidRPr="00AD7E75" w:rsidRDefault="00BA434B" w:rsidP="003A1145"/>
        </w:tc>
      </w:tr>
      <w:tr w:rsidR="00B20A0D" w:rsidRPr="00AD7E75" w14:paraId="5D7964A5" w14:textId="77777777" w:rsidTr="003A1145">
        <w:trPr>
          <w:trHeight w:val="240"/>
          <w:jc w:val="center"/>
        </w:trPr>
        <w:tc>
          <w:tcPr>
            <w:tcW w:w="4876" w:type="dxa"/>
            <w:hideMark/>
          </w:tcPr>
          <w:p w14:paraId="41713D5A" w14:textId="77777777" w:rsidR="00BA434B" w:rsidRPr="00AD7E75" w:rsidRDefault="00BA434B" w:rsidP="003A1145">
            <w:pPr>
              <w:pStyle w:val="AmColumnHeading"/>
            </w:pPr>
            <w:r w:rsidRPr="00AD7E75">
              <w:t>Kommissionens forslag</w:t>
            </w:r>
          </w:p>
        </w:tc>
        <w:tc>
          <w:tcPr>
            <w:tcW w:w="4876" w:type="dxa"/>
            <w:hideMark/>
          </w:tcPr>
          <w:p w14:paraId="304B8D53" w14:textId="77777777" w:rsidR="00BA434B" w:rsidRPr="00AD7E75" w:rsidRDefault="00BA434B" w:rsidP="003A1145">
            <w:pPr>
              <w:pStyle w:val="AmColumnHeading"/>
            </w:pPr>
            <w:r w:rsidRPr="00AD7E75">
              <w:t>Ændringsforslag</w:t>
            </w:r>
          </w:p>
        </w:tc>
      </w:tr>
      <w:tr w:rsidR="00B20A0D" w:rsidRPr="00AD7E75" w14:paraId="3F825871" w14:textId="77777777" w:rsidTr="003A1145">
        <w:trPr>
          <w:jc w:val="center"/>
        </w:trPr>
        <w:tc>
          <w:tcPr>
            <w:tcW w:w="4876" w:type="dxa"/>
            <w:hideMark/>
          </w:tcPr>
          <w:p w14:paraId="1516F053" w14:textId="77777777" w:rsidR="00BA434B" w:rsidRPr="00AD7E75" w:rsidRDefault="00BA434B" w:rsidP="003A1145">
            <w:pPr>
              <w:pStyle w:val="Normal6a"/>
            </w:pPr>
            <w:r w:rsidRPr="00AD7E75">
              <w:rPr>
                <w:b/>
                <w:i/>
              </w:rPr>
              <w:t>6.</w:t>
            </w:r>
            <w:r w:rsidRPr="00AD7E75">
              <w:tab/>
            </w:r>
            <w:r w:rsidRPr="00AD7E75">
              <w:rPr>
                <w:b/>
                <w:i/>
              </w:rPr>
              <w:t>Ansøgere, der er omfattet af grænseproceduren, kan ikke få tilladelse til at rejse ind på medlemsstatens område, jf. dog stk. 9 og 11.</w:t>
            </w:r>
          </w:p>
        </w:tc>
        <w:tc>
          <w:tcPr>
            <w:tcW w:w="4876" w:type="dxa"/>
            <w:hideMark/>
          </w:tcPr>
          <w:p w14:paraId="2C0E6696" w14:textId="77777777" w:rsidR="00BA434B" w:rsidRPr="00AD7E75" w:rsidRDefault="00BA434B" w:rsidP="003A1145">
            <w:pPr>
              <w:pStyle w:val="Normal6a"/>
            </w:pPr>
            <w:r w:rsidRPr="00AD7E75">
              <w:rPr>
                <w:b/>
                <w:i/>
              </w:rPr>
              <w:t>udgår</w:t>
            </w:r>
          </w:p>
        </w:tc>
      </w:tr>
    </w:tbl>
    <w:p w14:paraId="0687B9A0"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1FE8E90C"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4541347F" w14:textId="4E2BA047" w:rsidR="00BA434B" w:rsidRPr="00AD7E75" w:rsidRDefault="00BA434B" w:rsidP="00BA434B">
      <w:pPr>
        <w:pStyle w:val="AmJustText"/>
      </w:pPr>
      <w:r w:rsidRPr="00AD7E75">
        <w:t>Den retlige formodning om ikke-indrejse er fastlagt eksplicit i den nuværende APD, selv</w:t>
      </w:r>
      <w:r w:rsidR="000D5F2C" w:rsidRPr="00AD7E75">
        <w:t xml:space="preserve"> </w:t>
      </w:r>
      <w:r w:rsidRPr="00AD7E75">
        <w:t xml:space="preserve">om det anerkendes, at den findes. Der er ingen sådan bestemmelse i Kommissionens forslag fra 2016 eller i Europa-Parlamentets holdning til dette forslag. En person, der ansøger om international beskyttelse, har ret til </w:t>
      </w:r>
      <w:r w:rsidR="003C2AC5" w:rsidRPr="00AD7E75">
        <w:t xml:space="preserve">at </w:t>
      </w:r>
      <w:r w:rsidRPr="00AD7E75">
        <w:t>blive på området for den medlemsstat, der behandler vedkommendes ansøgning, i henhold til artikel 9 i APR. Dette bør være udgangspunktet. Dette er i overensstemmelse med ordførerens tilgang til screeningforordningen.</w:t>
      </w:r>
    </w:p>
    <w:p w14:paraId="7187BC62" w14:textId="77777777" w:rsidR="00BA434B" w:rsidRPr="00AD7E75" w:rsidRDefault="00BA434B" w:rsidP="00BA434B">
      <w:r w:rsidRPr="00AD7E75">
        <w:rPr>
          <w:rStyle w:val="HideTWBExt"/>
          <w:noProof w:val="0"/>
          <w:color w:val="auto"/>
        </w:rPr>
        <w:t>&lt;/Amend&gt;</w:t>
      </w:r>
    </w:p>
    <w:p w14:paraId="4BFC9CBE"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297</w:t>
      </w:r>
      <w:r w:rsidRPr="00AD7E75">
        <w:rPr>
          <w:rStyle w:val="HideTWBExt"/>
          <w:noProof w:val="0"/>
          <w:color w:val="auto"/>
        </w:rPr>
        <w:t>&lt;/NumAm&gt;</w:t>
      </w:r>
    </w:p>
    <w:p w14:paraId="3516103F"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2A7A17F4" w14:textId="77777777" w:rsidR="00BA434B" w:rsidRPr="00AD7E75" w:rsidRDefault="00BA434B" w:rsidP="00BA434B">
      <w:pPr>
        <w:pStyle w:val="NormalBold"/>
      </w:pPr>
      <w:r w:rsidRPr="00AD7E75">
        <w:rPr>
          <w:rStyle w:val="HideTWBExt"/>
          <w:noProof w:val="0"/>
          <w:color w:val="auto"/>
        </w:rPr>
        <w:t>&lt;/RepeatBlock-By&gt;</w:t>
      </w:r>
    </w:p>
    <w:p w14:paraId="28F5C807"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8078CF5" w14:textId="77777777" w:rsidR="00BA434B" w:rsidRPr="00AD7E75" w:rsidRDefault="00BA434B" w:rsidP="00BA434B">
      <w:pPr>
        <w:pStyle w:val="NormalBold"/>
      </w:pPr>
      <w:r w:rsidRPr="00AD7E75">
        <w:rPr>
          <w:rStyle w:val="HideTWBExt"/>
          <w:noProof w:val="0"/>
          <w:color w:val="auto"/>
        </w:rPr>
        <w:t>&lt;Article&gt;</w:t>
      </w:r>
      <w:r w:rsidRPr="00AD7E75">
        <w:t>Artikel 41 – stk. 6</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DC5D5F9" w14:textId="77777777" w:rsidTr="003A1145">
        <w:trPr>
          <w:trHeight w:val="240"/>
          <w:jc w:val="center"/>
        </w:trPr>
        <w:tc>
          <w:tcPr>
            <w:tcW w:w="9752" w:type="dxa"/>
            <w:gridSpan w:val="2"/>
          </w:tcPr>
          <w:p w14:paraId="54B779BB" w14:textId="77777777" w:rsidR="00BA434B" w:rsidRPr="00AD7E75" w:rsidRDefault="00BA434B" w:rsidP="003A1145"/>
        </w:tc>
      </w:tr>
      <w:tr w:rsidR="00B20A0D" w:rsidRPr="00AD7E75" w14:paraId="553C16B6" w14:textId="77777777" w:rsidTr="003A1145">
        <w:trPr>
          <w:trHeight w:val="240"/>
          <w:jc w:val="center"/>
        </w:trPr>
        <w:tc>
          <w:tcPr>
            <w:tcW w:w="4876" w:type="dxa"/>
            <w:hideMark/>
          </w:tcPr>
          <w:p w14:paraId="49AE7F88" w14:textId="77777777" w:rsidR="00BA434B" w:rsidRPr="00AD7E75" w:rsidRDefault="00BA434B" w:rsidP="003A1145">
            <w:pPr>
              <w:pStyle w:val="AmColumnHeading"/>
            </w:pPr>
            <w:r w:rsidRPr="00AD7E75">
              <w:t>Kommissionens forslag</w:t>
            </w:r>
          </w:p>
        </w:tc>
        <w:tc>
          <w:tcPr>
            <w:tcW w:w="4876" w:type="dxa"/>
            <w:hideMark/>
          </w:tcPr>
          <w:p w14:paraId="465F6896" w14:textId="77777777" w:rsidR="00BA434B" w:rsidRPr="00AD7E75" w:rsidRDefault="00BA434B" w:rsidP="003A1145">
            <w:pPr>
              <w:pStyle w:val="AmColumnHeading"/>
            </w:pPr>
            <w:r w:rsidRPr="00AD7E75">
              <w:t>Ændringsforslag</w:t>
            </w:r>
          </w:p>
        </w:tc>
      </w:tr>
      <w:tr w:rsidR="00B20A0D" w:rsidRPr="00AD7E75" w14:paraId="552FB234" w14:textId="77777777" w:rsidTr="003A1145">
        <w:trPr>
          <w:jc w:val="center"/>
        </w:trPr>
        <w:tc>
          <w:tcPr>
            <w:tcW w:w="4876" w:type="dxa"/>
            <w:hideMark/>
          </w:tcPr>
          <w:p w14:paraId="7D40243F" w14:textId="77777777" w:rsidR="00BA434B" w:rsidRPr="00AD7E75" w:rsidRDefault="00BA434B" w:rsidP="003A1145">
            <w:pPr>
              <w:pStyle w:val="Normal6a"/>
            </w:pPr>
            <w:r w:rsidRPr="00AD7E75">
              <w:t>6.</w:t>
            </w:r>
            <w:r w:rsidRPr="00AD7E75">
              <w:tab/>
              <w:t xml:space="preserve">Ansøgere, der er omfattet af grænseproceduren, kan </w:t>
            </w:r>
            <w:r w:rsidRPr="00AD7E75">
              <w:rPr>
                <w:b/>
                <w:bCs/>
                <w:i/>
                <w:iCs/>
              </w:rPr>
              <w:t>ikke</w:t>
            </w:r>
            <w:r w:rsidRPr="00AD7E75">
              <w:t xml:space="preserve"> få tilladelse til </w:t>
            </w:r>
            <w:r w:rsidRPr="00AD7E75">
              <w:lastRenderedPageBreak/>
              <w:t>at rejse ind på medlemsstatens område</w:t>
            </w:r>
            <w:r w:rsidRPr="00AD7E75">
              <w:rPr>
                <w:b/>
                <w:bCs/>
                <w:i/>
                <w:iCs/>
              </w:rPr>
              <w:t>, jf. dog stk. 9 og 11</w:t>
            </w:r>
            <w:r w:rsidRPr="00AD7E75">
              <w:t>.</w:t>
            </w:r>
          </w:p>
        </w:tc>
        <w:tc>
          <w:tcPr>
            <w:tcW w:w="4876" w:type="dxa"/>
            <w:hideMark/>
          </w:tcPr>
          <w:p w14:paraId="20BB86D1" w14:textId="7E5F643C" w:rsidR="00BA434B" w:rsidRPr="00AD7E75" w:rsidRDefault="00BA434B" w:rsidP="003A1145">
            <w:pPr>
              <w:pStyle w:val="Normal6a"/>
            </w:pPr>
            <w:r w:rsidRPr="00AD7E75">
              <w:lastRenderedPageBreak/>
              <w:t>6.</w:t>
            </w:r>
            <w:r w:rsidRPr="00AD7E75">
              <w:tab/>
              <w:t xml:space="preserve">Ansøgere, der er omfattet af grænseproceduren, kan få tilladelse til at </w:t>
            </w:r>
            <w:r w:rsidRPr="00AD7E75">
              <w:lastRenderedPageBreak/>
              <w:t xml:space="preserve">rejse ind på medlemsstatens område </w:t>
            </w:r>
            <w:r w:rsidRPr="00AD7E75">
              <w:rPr>
                <w:b/>
                <w:bCs/>
                <w:i/>
                <w:iCs/>
              </w:rPr>
              <w:t>og have adgang til alle rettigheder i henhold til direktiv XXX/XXX/EU [omarbejdning af direktivet om modtagelsesforhold]</w:t>
            </w:r>
            <w:r w:rsidRPr="00AD7E75">
              <w:t xml:space="preserve">. </w:t>
            </w:r>
            <w:r w:rsidRPr="00AD7E75">
              <w:rPr>
                <w:b/>
                <w:i/>
              </w:rPr>
              <w:t xml:space="preserve">I overensstemmelse med direktiv XXX/XXX/EU [omarbejdning af direktivet om modtagelsesforhold] frihedsberøver en medlemsstat ikke en ansøger, før den individuelt har vurderet ansøgerens sag på baggrund af principperne om nødvendighed og proportionalitet. Frihedsberøvelse må kun anvendes som en sidste udvej og i så kort tid som muligt, såfremt en individuel og motiveret vurdering har vist, at mindre indgribende foranstaltninger ikke kan anvendes effektivt i den specifikke sag, og at frihedsberøvelse ikke vil være uforholdsmæssigt skadelig. </w:t>
            </w:r>
            <w:r w:rsidR="004E4399" w:rsidRPr="00AD7E75">
              <w:rPr>
                <w:b/>
                <w:i/>
              </w:rPr>
              <w:t>Der bør altid foretages en sårbarhedsvurdering før en frihedsberøvelse, og den bør gentages regelmæssigt</w:t>
            </w:r>
            <w:r w:rsidRPr="00AD7E75">
              <w:rPr>
                <w:b/>
                <w:i/>
              </w:rPr>
              <w:t>. </w:t>
            </w:r>
            <w:r w:rsidR="00D91988" w:rsidRPr="00AD7E75">
              <w:rPr>
                <w:b/>
                <w:i/>
              </w:rPr>
              <w:t>Der skal være adgang til gratis retshjælp med henblik på at anfægte afgørelsen om frihedsberøvelse</w:t>
            </w:r>
            <w:r w:rsidRPr="00AD7E75">
              <w:rPr>
                <w:b/>
                <w:i/>
              </w:rPr>
              <w:t>.</w:t>
            </w:r>
          </w:p>
        </w:tc>
      </w:tr>
    </w:tbl>
    <w:p w14:paraId="21D44A29"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682DD57E" w14:textId="77777777" w:rsidR="00BA434B" w:rsidRPr="006B6E62" w:rsidRDefault="00BA434B" w:rsidP="00BA434B">
      <w:r w:rsidRPr="006B6E62">
        <w:rPr>
          <w:rStyle w:val="HideTWBExt"/>
          <w:noProof w:val="0"/>
          <w:color w:val="auto"/>
        </w:rPr>
        <w:t>&lt;/Amend&gt;</w:t>
      </w:r>
    </w:p>
    <w:p w14:paraId="69BF24C4"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298</w:t>
      </w:r>
      <w:r w:rsidRPr="006B6E62">
        <w:rPr>
          <w:rStyle w:val="HideTWBExt"/>
          <w:noProof w:val="0"/>
          <w:color w:val="auto"/>
        </w:rPr>
        <w:t>&lt;/NumAm&gt;</w:t>
      </w:r>
    </w:p>
    <w:p w14:paraId="64F26E29" w14:textId="77777777" w:rsidR="00BA434B" w:rsidRPr="006B6E62" w:rsidRDefault="00BA434B" w:rsidP="00BA434B">
      <w:pPr>
        <w:pStyle w:val="NormalBold"/>
      </w:pPr>
      <w:r w:rsidRPr="006B6E62">
        <w:rPr>
          <w:rStyle w:val="HideTWBExt"/>
          <w:noProof w:val="0"/>
          <w:color w:val="auto"/>
        </w:rPr>
        <w:t>&lt;RepeatBlock-By&gt;&lt;Members&gt;</w:t>
      </w:r>
      <w:r w:rsidRPr="006B6E62">
        <w:t>Juan Ignacio Zoido Álvarez, Elissavet Vozemberg-Vrionidi, Loucas Fourlas</w:t>
      </w:r>
      <w:r w:rsidRPr="006B6E62">
        <w:rPr>
          <w:rStyle w:val="HideTWBExt"/>
          <w:noProof w:val="0"/>
          <w:color w:val="auto"/>
        </w:rPr>
        <w:t>&lt;/Members&gt;</w:t>
      </w:r>
    </w:p>
    <w:p w14:paraId="4378F782" w14:textId="77777777" w:rsidR="00BA434B" w:rsidRPr="00AD7E75" w:rsidRDefault="00BA434B" w:rsidP="00BA434B">
      <w:pPr>
        <w:pStyle w:val="NormalBold"/>
      </w:pPr>
      <w:r w:rsidRPr="00AD7E75">
        <w:rPr>
          <w:rStyle w:val="HideTWBExt"/>
          <w:noProof w:val="0"/>
          <w:color w:val="auto"/>
        </w:rPr>
        <w:t>&lt;/RepeatBlock-By&gt;</w:t>
      </w:r>
    </w:p>
    <w:p w14:paraId="12BBFD30"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0ECCE70" w14:textId="77777777" w:rsidR="00BA434B" w:rsidRPr="00AD7E75" w:rsidRDefault="00BA434B" w:rsidP="00BA434B">
      <w:pPr>
        <w:pStyle w:val="NormalBold"/>
      </w:pPr>
      <w:r w:rsidRPr="00AD7E75">
        <w:rPr>
          <w:rStyle w:val="HideTWBExt"/>
          <w:noProof w:val="0"/>
          <w:color w:val="auto"/>
        </w:rPr>
        <w:t>&lt;Article&gt;</w:t>
      </w:r>
      <w:r w:rsidRPr="00AD7E75">
        <w:t>Artikel 41 – stk. 6</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B4AE0D5" w14:textId="77777777" w:rsidTr="003A1145">
        <w:trPr>
          <w:trHeight w:val="240"/>
          <w:jc w:val="center"/>
        </w:trPr>
        <w:tc>
          <w:tcPr>
            <w:tcW w:w="9752" w:type="dxa"/>
            <w:gridSpan w:val="2"/>
          </w:tcPr>
          <w:p w14:paraId="27B87AC7" w14:textId="77777777" w:rsidR="00BA434B" w:rsidRPr="00AD7E75" w:rsidRDefault="00BA434B" w:rsidP="003A1145"/>
        </w:tc>
      </w:tr>
      <w:tr w:rsidR="00B20A0D" w:rsidRPr="00AD7E75" w14:paraId="09A922DB" w14:textId="77777777" w:rsidTr="003A1145">
        <w:trPr>
          <w:trHeight w:val="240"/>
          <w:jc w:val="center"/>
        </w:trPr>
        <w:tc>
          <w:tcPr>
            <w:tcW w:w="4876" w:type="dxa"/>
            <w:hideMark/>
          </w:tcPr>
          <w:p w14:paraId="32A04297" w14:textId="77777777" w:rsidR="00BA434B" w:rsidRPr="00AD7E75" w:rsidRDefault="00BA434B" w:rsidP="003A1145">
            <w:pPr>
              <w:pStyle w:val="AmColumnHeading"/>
            </w:pPr>
            <w:r w:rsidRPr="00AD7E75">
              <w:t>Kommissionens forslag</w:t>
            </w:r>
          </w:p>
        </w:tc>
        <w:tc>
          <w:tcPr>
            <w:tcW w:w="4876" w:type="dxa"/>
            <w:hideMark/>
          </w:tcPr>
          <w:p w14:paraId="49277465" w14:textId="77777777" w:rsidR="00BA434B" w:rsidRPr="00AD7E75" w:rsidRDefault="00BA434B" w:rsidP="003A1145">
            <w:pPr>
              <w:pStyle w:val="AmColumnHeading"/>
            </w:pPr>
            <w:r w:rsidRPr="00AD7E75">
              <w:t>Ændringsforslag</w:t>
            </w:r>
          </w:p>
        </w:tc>
      </w:tr>
      <w:tr w:rsidR="00B20A0D" w:rsidRPr="00AD7E75" w14:paraId="3E3AD48B" w14:textId="77777777" w:rsidTr="003A1145">
        <w:trPr>
          <w:jc w:val="center"/>
        </w:trPr>
        <w:tc>
          <w:tcPr>
            <w:tcW w:w="4876" w:type="dxa"/>
            <w:hideMark/>
          </w:tcPr>
          <w:p w14:paraId="38AAEF12" w14:textId="77777777" w:rsidR="00BA434B" w:rsidRPr="00AD7E75" w:rsidRDefault="00BA434B" w:rsidP="003A1145">
            <w:pPr>
              <w:pStyle w:val="Normal6a"/>
            </w:pPr>
            <w:r w:rsidRPr="00AD7E75">
              <w:t>6.</w:t>
            </w:r>
            <w:r w:rsidRPr="00AD7E75">
              <w:tab/>
              <w:t xml:space="preserve">Ansøgere, der er omfattet af grænseproceduren, </w:t>
            </w:r>
            <w:r w:rsidRPr="00AD7E75">
              <w:rPr>
                <w:b/>
                <w:bCs/>
                <w:i/>
                <w:iCs/>
              </w:rPr>
              <w:t>kan</w:t>
            </w:r>
            <w:r w:rsidRPr="00AD7E75">
              <w:t xml:space="preserve"> ikke </w:t>
            </w:r>
            <w:r w:rsidRPr="00AD7E75">
              <w:rPr>
                <w:b/>
                <w:bCs/>
                <w:i/>
                <w:iCs/>
              </w:rPr>
              <w:t>få tilladelse til at rejse ind</w:t>
            </w:r>
            <w:r w:rsidRPr="00AD7E75">
              <w:t xml:space="preserve"> på medlemsstatens område, jf. dog stk. 9 og 11.</w:t>
            </w:r>
          </w:p>
        </w:tc>
        <w:tc>
          <w:tcPr>
            <w:tcW w:w="4876" w:type="dxa"/>
            <w:hideMark/>
          </w:tcPr>
          <w:p w14:paraId="10A25245" w14:textId="77777777" w:rsidR="00BA434B" w:rsidRPr="00AD7E75" w:rsidRDefault="00BA434B" w:rsidP="003A1145">
            <w:pPr>
              <w:pStyle w:val="Normal6a"/>
            </w:pPr>
            <w:r w:rsidRPr="00AD7E75">
              <w:t>6.</w:t>
            </w:r>
            <w:r w:rsidRPr="00AD7E75">
              <w:tab/>
              <w:t xml:space="preserve">Ansøgere, der er omfattet af grænseproceduren, </w:t>
            </w:r>
            <w:r w:rsidRPr="00AD7E75">
              <w:rPr>
                <w:b/>
                <w:bCs/>
                <w:i/>
                <w:iCs/>
              </w:rPr>
              <w:t>må</w:t>
            </w:r>
            <w:r w:rsidRPr="00AD7E75">
              <w:t xml:space="preserve"> ikke </w:t>
            </w:r>
            <w:r w:rsidRPr="00AD7E75">
              <w:rPr>
                <w:b/>
                <w:bCs/>
                <w:i/>
                <w:iCs/>
              </w:rPr>
              <w:t>have lov til at</w:t>
            </w:r>
            <w:r w:rsidRPr="00AD7E75">
              <w:rPr>
                <w:b/>
                <w:bCs/>
              </w:rPr>
              <w:t xml:space="preserve"> </w:t>
            </w:r>
            <w:r w:rsidRPr="00AD7E75">
              <w:rPr>
                <w:b/>
                <w:bCs/>
                <w:i/>
                <w:iCs/>
              </w:rPr>
              <w:t xml:space="preserve">bevæge sig frit </w:t>
            </w:r>
            <w:r w:rsidRPr="00AD7E75">
              <w:t xml:space="preserve">på medlemsstatens område, jf. dog stk. 9 og 11. </w:t>
            </w:r>
            <w:r w:rsidRPr="00AD7E75">
              <w:rPr>
                <w:b/>
                <w:i/>
              </w:rPr>
              <w:t xml:space="preserve">I overensstemmelse med direktiv XXX/XXX/EU [omarbejdning af direktivet om modtagelsesforhold] træffer en medlemsstat forholdsmæssige foranstaltninger for at sikre, at ansøgere i grænseproceduren ikke får lov til at bevæge sig frit på dens område, og den skal ikke beslutte at frihedsberøve en </w:t>
            </w:r>
            <w:r w:rsidRPr="00AD7E75">
              <w:rPr>
                <w:b/>
                <w:i/>
              </w:rPr>
              <w:lastRenderedPageBreak/>
              <w:t>ansøger, før den individuelt har vurderet ansøgerens sag og faktisk overvejet alternativer til frihedsberøvelse eller mindre tvingende foranstaltninger. Frihedsberøvelse valideres i henhold til medlemsstatens lovgivning.</w:t>
            </w:r>
          </w:p>
        </w:tc>
      </w:tr>
    </w:tbl>
    <w:p w14:paraId="71F8AA2A" w14:textId="77777777" w:rsidR="00BA434B" w:rsidRPr="00AD7E75" w:rsidRDefault="00BA434B" w:rsidP="00BA434B">
      <w:pPr>
        <w:pStyle w:val="AmOrLang"/>
      </w:pPr>
      <w:r w:rsidRPr="00AD7E75">
        <w:lastRenderedPageBreak/>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6BA50D02" w14:textId="77777777" w:rsidR="00BA434B" w:rsidRPr="00AD7E75" w:rsidRDefault="00BA434B" w:rsidP="00BA434B">
      <w:r w:rsidRPr="00AD7E75">
        <w:rPr>
          <w:rStyle w:val="HideTWBExt"/>
          <w:noProof w:val="0"/>
          <w:color w:val="auto"/>
        </w:rPr>
        <w:t>&lt;/Amend&gt;</w:t>
      </w:r>
    </w:p>
    <w:p w14:paraId="4402B832"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299</w:t>
      </w:r>
      <w:r w:rsidRPr="00AD7E75">
        <w:rPr>
          <w:rStyle w:val="HideTWBExt"/>
          <w:noProof w:val="0"/>
          <w:color w:val="auto"/>
        </w:rPr>
        <w:t>&lt;/NumAm&gt;</w:t>
      </w:r>
    </w:p>
    <w:p w14:paraId="37613673"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Maite Pagazaurtundúa</w:t>
      </w:r>
      <w:r w:rsidRPr="003A1145">
        <w:rPr>
          <w:rStyle w:val="HideTWBExt"/>
          <w:noProof w:val="0"/>
          <w:color w:val="auto"/>
          <w:lang w:val="en-GB"/>
        </w:rPr>
        <w:t>&lt;/Members&gt;</w:t>
      </w:r>
    </w:p>
    <w:p w14:paraId="27729CEA" w14:textId="77777777" w:rsidR="00BA434B" w:rsidRPr="00AD7E75" w:rsidRDefault="00BA434B" w:rsidP="00BA434B">
      <w:pPr>
        <w:pStyle w:val="NormalBold"/>
      </w:pPr>
      <w:r w:rsidRPr="00AD7E75">
        <w:rPr>
          <w:rStyle w:val="HideTWBExt"/>
          <w:noProof w:val="0"/>
          <w:color w:val="auto"/>
        </w:rPr>
        <w:t>&lt;/RepeatBlock-By&gt;</w:t>
      </w:r>
    </w:p>
    <w:p w14:paraId="72FA8D41"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109E510" w14:textId="77777777" w:rsidR="00BA434B" w:rsidRPr="00AD7E75" w:rsidRDefault="00BA434B" w:rsidP="00BA434B">
      <w:pPr>
        <w:pStyle w:val="NormalBold"/>
      </w:pPr>
      <w:r w:rsidRPr="00AD7E75">
        <w:rPr>
          <w:rStyle w:val="HideTWBExt"/>
          <w:noProof w:val="0"/>
          <w:color w:val="auto"/>
        </w:rPr>
        <w:t>&lt;Article&gt;</w:t>
      </w:r>
      <w:r w:rsidRPr="00AD7E75">
        <w:t>Artikel 41 – stk. 6</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35A45BA0" w14:textId="77777777" w:rsidTr="003A1145">
        <w:trPr>
          <w:trHeight w:val="240"/>
          <w:jc w:val="center"/>
        </w:trPr>
        <w:tc>
          <w:tcPr>
            <w:tcW w:w="9752" w:type="dxa"/>
            <w:gridSpan w:val="2"/>
          </w:tcPr>
          <w:p w14:paraId="43A54066" w14:textId="77777777" w:rsidR="00BA434B" w:rsidRPr="00AD7E75" w:rsidRDefault="00BA434B" w:rsidP="003A1145"/>
        </w:tc>
      </w:tr>
      <w:tr w:rsidR="00B20A0D" w:rsidRPr="00AD7E75" w14:paraId="4E7AAE67" w14:textId="77777777" w:rsidTr="003A1145">
        <w:trPr>
          <w:trHeight w:val="240"/>
          <w:jc w:val="center"/>
        </w:trPr>
        <w:tc>
          <w:tcPr>
            <w:tcW w:w="4876" w:type="dxa"/>
            <w:hideMark/>
          </w:tcPr>
          <w:p w14:paraId="7D5BE968" w14:textId="77777777" w:rsidR="00BA434B" w:rsidRPr="00AD7E75" w:rsidRDefault="00BA434B" w:rsidP="003A1145">
            <w:pPr>
              <w:pStyle w:val="AmColumnHeading"/>
            </w:pPr>
            <w:r w:rsidRPr="00AD7E75">
              <w:t>Kommissionens forslag</w:t>
            </w:r>
          </w:p>
        </w:tc>
        <w:tc>
          <w:tcPr>
            <w:tcW w:w="4876" w:type="dxa"/>
            <w:hideMark/>
          </w:tcPr>
          <w:p w14:paraId="4A162448" w14:textId="77777777" w:rsidR="00BA434B" w:rsidRPr="00AD7E75" w:rsidRDefault="00BA434B" w:rsidP="003A1145">
            <w:pPr>
              <w:pStyle w:val="AmColumnHeading"/>
            </w:pPr>
            <w:r w:rsidRPr="00AD7E75">
              <w:t>Ændringsforslag</w:t>
            </w:r>
          </w:p>
        </w:tc>
      </w:tr>
      <w:tr w:rsidR="00B20A0D" w:rsidRPr="00AD7E75" w14:paraId="3356F1A1" w14:textId="77777777" w:rsidTr="003A1145">
        <w:trPr>
          <w:jc w:val="center"/>
        </w:trPr>
        <w:tc>
          <w:tcPr>
            <w:tcW w:w="4876" w:type="dxa"/>
            <w:hideMark/>
          </w:tcPr>
          <w:p w14:paraId="538193DD" w14:textId="77777777" w:rsidR="00BA434B" w:rsidRPr="00AD7E75" w:rsidRDefault="00BA434B" w:rsidP="003A1145">
            <w:pPr>
              <w:pStyle w:val="Normal6a"/>
            </w:pPr>
            <w:r w:rsidRPr="00AD7E75">
              <w:t>6.</w:t>
            </w:r>
            <w:r w:rsidRPr="00AD7E75">
              <w:tab/>
              <w:t xml:space="preserve">Ansøgere, der er omfattet af grænseproceduren, </w:t>
            </w:r>
            <w:r w:rsidRPr="00AD7E75">
              <w:rPr>
                <w:b/>
                <w:bCs/>
                <w:i/>
                <w:iCs/>
              </w:rPr>
              <w:t>kan</w:t>
            </w:r>
            <w:r w:rsidRPr="00AD7E75">
              <w:t xml:space="preserve"> ikke </w:t>
            </w:r>
            <w:r w:rsidRPr="00AD7E75">
              <w:rPr>
                <w:b/>
                <w:bCs/>
                <w:i/>
                <w:iCs/>
              </w:rPr>
              <w:t>få tilladelse til at rejse ind</w:t>
            </w:r>
            <w:r w:rsidRPr="00AD7E75">
              <w:t xml:space="preserve"> på medlemsstatens område, jf. dog stk. 9 og 11.</w:t>
            </w:r>
          </w:p>
        </w:tc>
        <w:tc>
          <w:tcPr>
            <w:tcW w:w="4876" w:type="dxa"/>
            <w:hideMark/>
          </w:tcPr>
          <w:p w14:paraId="2D125516" w14:textId="77777777" w:rsidR="00BA434B" w:rsidRPr="00AD7E75" w:rsidRDefault="00BA434B" w:rsidP="003A1145">
            <w:pPr>
              <w:pStyle w:val="Normal6a"/>
            </w:pPr>
            <w:r w:rsidRPr="00AD7E75">
              <w:t>6.</w:t>
            </w:r>
            <w:r w:rsidRPr="00AD7E75">
              <w:tab/>
              <w:t xml:space="preserve">Ansøgere, der er omfattet af grænseproceduren, </w:t>
            </w:r>
            <w:r w:rsidRPr="00AD7E75">
              <w:rPr>
                <w:b/>
                <w:bCs/>
                <w:i/>
                <w:iCs/>
              </w:rPr>
              <w:t>må</w:t>
            </w:r>
            <w:r w:rsidRPr="00AD7E75">
              <w:t xml:space="preserve"> ikke </w:t>
            </w:r>
            <w:r w:rsidRPr="00AD7E75">
              <w:rPr>
                <w:b/>
                <w:bCs/>
                <w:i/>
                <w:iCs/>
              </w:rPr>
              <w:t>have lov til at</w:t>
            </w:r>
            <w:r w:rsidRPr="00AD7E75">
              <w:rPr>
                <w:b/>
                <w:bCs/>
              </w:rPr>
              <w:t xml:space="preserve"> </w:t>
            </w:r>
            <w:r w:rsidRPr="00AD7E75">
              <w:rPr>
                <w:b/>
                <w:bCs/>
                <w:i/>
                <w:iCs/>
              </w:rPr>
              <w:t xml:space="preserve">bevæge sig frit </w:t>
            </w:r>
            <w:r w:rsidRPr="00AD7E75">
              <w:t xml:space="preserve">på medlemsstatens område, jf. dog stk. 9 og 11. </w:t>
            </w:r>
            <w:r w:rsidRPr="00AD7E75">
              <w:rPr>
                <w:b/>
                <w:i/>
              </w:rPr>
              <w:t>I overensstemmelse med direktiv XXX/XXX/EU [det omarbejdede direktiv om modtagelsesforhold] træffer en medlemsstat forholdsmæssige foranstaltninger for at sikre, at ansøgere i grænseproceduren ikke får lov til at bevæge sig frit på dens område, og den skal ikke frihedsberøve en ansøger, før ansøgerens sag er blevet vurderet individuelt, og før der faktisk er overvejet alternativer til frihedsberøvelse eller mindre tvingende foranstaltninger. Frihedsberøvelse valideres i henhold til medlemsstatens lovgivning.</w:t>
            </w:r>
          </w:p>
        </w:tc>
      </w:tr>
    </w:tbl>
    <w:p w14:paraId="29806FA7"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3F481C0E" w14:textId="77777777" w:rsidR="00BA434B" w:rsidRPr="00AD7E75" w:rsidRDefault="00BA434B" w:rsidP="00BA434B">
      <w:r w:rsidRPr="00AD7E75">
        <w:rPr>
          <w:rStyle w:val="HideTWBExt"/>
          <w:noProof w:val="0"/>
          <w:color w:val="auto"/>
        </w:rPr>
        <w:t>&lt;/Amend&gt;</w:t>
      </w:r>
    </w:p>
    <w:p w14:paraId="2A64D749"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300</w:t>
      </w:r>
      <w:r w:rsidRPr="00AD7E75">
        <w:rPr>
          <w:rStyle w:val="HideTWBExt"/>
          <w:noProof w:val="0"/>
          <w:color w:val="auto"/>
        </w:rPr>
        <w:t>&lt;/NumAm&gt;</w:t>
      </w:r>
    </w:p>
    <w:p w14:paraId="79A3CBF4"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Lukas Mandl</w:t>
      </w:r>
      <w:r w:rsidRPr="003A1145">
        <w:rPr>
          <w:rStyle w:val="HideTWBExt"/>
          <w:noProof w:val="0"/>
          <w:color w:val="auto"/>
          <w:lang w:val="en-GB"/>
        </w:rPr>
        <w:t>&lt;/Members&gt;</w:t>
      </w:r>
    </w:p>
    <w:p w14:paraId="1BD457F0" w14:textId="77777777" w:rsidR="00BA434B" w:rsidRPr="00AD7E75" w:rsidRDefault="00BA434B" w:rsidP="00BA434B">
      <w:pPr>
        <w:pStyle w:val="NormalBold"/>
      </w:pPr>
      <w:r w:rsidRPr="00AD7E75">
        <w:rPr>
          <w:rStyle w:val="HideTWBExt"/>
          <w:noProof w:val="0"/>
          <w:color w:val="auto"/>
        </w:rPr>
        <w:t>&lt;/RepeatBlock-By&gt;</w:t>
      </w:r>
    </w:p>
    <w:p w14:paraId="3C3E5540"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E594188" w14:textId="77777777" w:rsidR="00BA434B" w:rsidRPr="00AD7E75" w:rsidRDefault="00BA434B" w:rsidP="00BA434B">
      <w:pPr>
        <w:pStyle w:val="NormalBold"/>
      </w:pPr>
      <w:r w:rsidRPr="00AD7E75">
        <w:rPr>
          <w:rStyle w:val="HideTWBExt"/>
          <w:noProof w:val="0"/>
          <w:color w:val="auto"/>
        </w:rPr>
        <w:t>&lt;Article&gt;</w:t>
      </w:r>
      <w:r w:rsidRPr="00AD7E75">
        <w:t>Artikel 41 – stk. 6</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3AF09219" w14:textId="77777777" w:rsidTr="003A1145">
        <w:trPr>
          <w:trHeight w:val="240"/>
          <w:jc w:val="center"/>
        </w:trPr>
        <w:tc>
          <w:tcPr>
            <w:tcW w:w="9752" w:type="dxa"/>
            <w:gridSpan w:val="2"/>
          </w:tcPr>
          <w:p w14:paraId="0133CA9D" w14:textId="77777777" w:rsidR="00BA434B" w:rsidRPr="00AD7E75" w:rsidRDefault="00BA434B" w:rsidP="003A1145"/>
        </w:tc>
      </w:tr>
      <w:tr w:rsidR="00B20A0D" w:rsidRPr="00AD7E75" w14:paraId="5267E230" w14:textId="77777777" w:rsidTr="003A1145">
        <w:trPr>
          <w:trHeight w:val="240"/>
          <w:jc w:val="center"/>
        </w:trPr>
        <w:tc>
          <w:tcPr>
            <w:tcW w:w="4876" w:type="dxa"/>
            <w:hideMark/>
          </w:tcPr>
          <w:p w14:paraId="3A21913D" w14:textId="77777777" w:rsidR="00BA434B" w:rsidRPr="00AD7E75" w:rsidRDefault="00BA434B" w:rsidP="003A1145">
            <w:pPr>
              <w:pStyle w:val="AmColumnHeading"/>
            </w:pPr>
            <w:r w:rsidRPr="00AD7E75">
              <w:lastRenderedPageBreak/>
              <w:t>Kommissionens forslag</w:t>
            </w:r>
          </w:p>
        </w:tc>
        <w:tc>
          <w:tcPr>
            <w:tcW w:w="4876" w:type="dxa"/>
            <w:hideMark/>
          </w:tcPr>
          <w:p w14:paraId="34CDB364" w14:textId="77777777" w:rsidR="00BA434B" w:rsidRPr="00AD7E75" w:rsidRDefault="00BA434B" w:rsidP="003A1145">
            <w:pPr>
              <w:pStyle w:val="AmColumnHeading"/>
            </w:pPr>
            <w:r w:rsidRPr="00AD7E75">
              <w:t>Ændringsforslag</w:t>
            </w:r>
          </w:p>
        </w:tc>
      </w:tr>
      <w:tr w:rsidR="00B20A0D" w:rsidRPr="00AD7E75" w14:paraId="42682307" w14:textId="77777777" w:rsidTr="003A1145">
        <w:trPr>
          <w:jc w:val="center"/>
        </w:trPr>
        <w:tc>
          <w:tcPr>
            <w:tcW w:w="4876" w:type="dxa"/>
            <w:hideMark/>
          </w:tcPr>
          <w:p w14:paraId="765D23A0" w14:textId="77777777" w:rsidR="00BA434B" w:rsidRPr="00AD7E75" w:rsidRDefault="00BA434B" w:rsidP="003A1145">
            <w:pPr>
              <w:pStyle w:val="Normal6a"/>
            </w:pPr>
            <w:r w:rsidRPr="00AD7E75">
              <w:t>6.</w:t>
            </w:r>
            <w:r w:rsidRPr="00AD7E75">
              <w:tab/>
              <w:t xml:space="preserve">Ansøgere, der er omfattet af grænseproceduren, kan ikke få tilladelse til at rejse ind på medlemsstatens område, jf. dog stk. </w:t>
            </w:r>
            <w:r w:rsidRPr="00AD7E75">
              <w:rPr>
                <w:b/>
                <w:bCs/>
                <w:i/>
                <w:iCs/>
              </w:rPr>
              <w:t>9</w:t>
            </w:r>
            <w:r w:rsidRPr="00AD7E75">
              <w:t xml:space="preserve"> og </w:t>
            </w:r>
            <w:r w:rsidRPr="00AD7E75">
              <w:rPr>
                <w:b/>
                <w:bCs/>
                <w:i/>
                <w:iCs/>
              </w:rPr>
              <w:t>11</w:t>
            </w:r>
            <w:r w:rsidRPr="00AD7E75">
              <w:t>.</w:t>
            </w:r>
          </w:p>
        </w:tc>
        <w:tc>
          <w:tcPr>
            <w:tcW w:w="4876" w:type="dxa"/>
            <w:hideMark/>
          </w:tcPr>
          <w:p w14:paraId="6E2CA94F" w14:textId="1240A61A" w:rsidR="00BA434B" w:rsidRPr="00AD7E75" w:rsidRDefault="00BA434B" w:rsidP="003A1145">
            <w:pPr>
              <w:pStyle w:val="Normal6a"/>
            </w:pPr>
            <w:r w:rsidRPr="00AD7E75">
              <w:t>6.</w:t>
            </w:r>
            <w:r w:rsidRPr="00AD7E75">
              <w:tab/>
              <w:t xml:space="preserve">Ansøgere, der er omfattet af grænseproceduren, kan ikke få tilladelse til at rejse ind på medlemsstatens område, jf. dog stk. </w:t>
            </w:r>
            <w:r w:rsidRPr="00AD7E75">
              <w:rPr>
                <w:b/>
                <w:bCs/>
                <w:i/>
                <w:iCs/>
              </w:rPr>
              <w:t>7</w:t>
            </w:r>
            <w:r w:rsidRPr="00AD7E75">
              <w:t xml:space="preserve"> og </w:t>
            </w:r>
            <w:r w:rsidRPr="00AD7E75">
              <w:rPr>
                <w:b/>
                <w:bCs/>
                <w:i/>
                <w:iCs/>
              </w:rPr>
              <w:t>9</w:t>
            </w:r>
            <w:r w:rsidRPr="00AD7E75">
              <w:t xml:space="preserve">. </w:t>
            </w:r>
            <w:r w:rsidRPr="00AD7E75">
              <w:rPr>
                <w:b/>
                <w:i/>
              </w:rPr>
              <w:t>Medlemsstaterne træffer alle forholdsmæssige foranstaltninger i henhold til den relevante lovgivning for at forhindre uautoriseret indrejse til deres område. Dette skal omfatte frihedsberøvelse i henhold til artikel 8 i direktivet om modtagelsesforhold.</w:t>
            </w:r>
          </w:p>
        </w:tc>
      </w:tr>
    </w:tbl>
    <w:p w14:paraId="3014899A"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1EEFAC6B" w14:textId="77777777" w:rsidR="00BA434B" w:rsidRPr="006B6E62" w:rsidRDefault="00BA434B" w:rsidP="00BA434B">
      <w:r w:rsidRPr="006B6E62">
        <w:rPr>
          <w:rStyle w:val="HideTWBExt"/>
          <w:noProof w:val="0"/>
          <w:color w:val="auto"/>
        </w:rPr>
        <w:t>&lt;/Amend&gt;</w:t>
      </w:r>
    </w:p>
    <w:p w14:paraId="1E62722C"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301</w:t>
      </w:r>
      <w:r w:rsidRPr="006B6E62">
        <w:rPr>
          <w:rStyle w:val="HideTWBExt"/>
          <w:noProof w:val="0"/>
          <w:color w:val="auto"/>
        </w:rPr>
        <w:t>&lt;/NumAm&gt;</w:t>
      </w:r>
    </w:p>
    <w:p w14:paraId="41C2C618" w14:textId="77777777" w:rsidR="00BA434B" w:rsidRPr="006B6E62" w:rsidRDefault="00BA434B" w:rsidP="00BA434B">
      <w:pPr>
        <w:pStyle w:val="NormalBold"/>
      </w:pPr>
      <w:r w:rsidRPr="006B6E62">
        <w:rPr>
          <w:rStyle w:val="HideTWBExt"/>
          <w:noProof w:val="0"/>
          <w:color w:val="auto"/>
        </w:rPr>
        <w:t>&lt;RepeatBlock-By&gt;&lt;Members&gt;</w:t>
      </w:r>
      <w:r w:rsidRPr="006B6E62">
        <w:t>Jeroen Lenaers, Tomas Tobé, Lena Düpont</w:t>
      </w:r>
      <w:r w:rsidRPr="006B6E62">
        <w:rPr>
          <w:rStyle w:val="HideTWBExt"/>
          <w:noProof w:val="0"/>
          <w:color w:val="auto"/>
        </w:rPr>
        <w:t>&lt;/Members&gt;</w:t>
      </w:r>
    </w:p>
    <w:p w14:paraId="683664D4" w14:textId="77777777" w:rsidR="00BA434B" w:rsidRPr="00AD7E75" w:rsidRDefault="00BA434B" w:rsidP="00BA434B">
      <w:pPr>
        <w:pStyle w:val="NormalBold"/>
      </w:pPr>
      <w:r w:rsidRPr="00AD7E75">
        <w:rPr>
          <w:rStyle w:val="HideTWBExt"/>
          <w:noProof w:val="0"/>
          <w:color w:val="auto"/>
        </w:rPr>
        <w:t>&lt;/RepeatBlock-By&gt;</w:t>
      </w:r>
    </w:p>
    <w:p w14:paraId="09C6F841"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12E83EC" w14:textId="77777777" w:rsidR="00BA434B" w:rsidRPr="00AD7E75" w:rsidRDefault="00BA434B" w:rsidP="00BA434B">
      <w:pPr>
        <w:pStyle w:val="NormalBold"/>
      </w:pPr>
      <w:r w:rsidRPr="00AD7E75">
        <w:rPr>
          <w:rStyle w:val="HideTWBExt"/>
          <w:noProof w:val="0"/>
          <w:color w:val="auto"/>
        </w:rPr>
        <w:t>&lt;Article&gt;</w:t>
      </w:r>
      <w:r w:rsidRPr="00AD7E75">
        <w:t>Artikel 41 – stk. 6</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50C2A07A" w14:textId="77777777" w:rsidTr="003A1145">
        <w:trPr>
          <w:trHeight w:val="240"/>
          <w:jc w:val="center"/>
        </w:trPr>
        <w:tc>
          <w:tcPr>
            <w:tcW w:w="9752" w:type="dxa"/>
            <w:gridSpan w:val="2"/>
          </w:tcPr>
          <w:p w14:paraId="6087B1F3" w14:textId="77777777" w:rsidR="00BA434B" w:rsidRPr="00AD7E75" w:rsidRDefault="00BA434B" w:rsidP="003A1145"/>
        </w:tc>
      </w:tr>
      <w:tr w:rsidR="00B20A0D" w:rsidRPr="00AD7E75" w14:paraId="132FBAC2" w14:textId="77777777" w:rsidTr="003A1145">
        <w:trPr>
          <w:trHeight w:val="240"/>
          <w:jc w:val="center"/>
        </w:trPr>
        <w:tc>
          <w:tcPr>
            <w:tcW w:w="4876" w:type="dxa"/>
            <w:hideMark/>
          </w:tcPr>
          <w:p w14:paraId="5593430F" w14:textId="77777777" w:rsidR="00BA434B" w:rsidRPr="00AD7E75" w:rsidRDefault="00BA434B" w:rsidP="003A1145">
            <w:pPr>
              <w:pStyle w:val="AmColumnHeading"/>
            </w:pPr>
            <w:r w:rsidRPr="00AD7E75">
              <w:t>Kommissionens forslag</w:t>
            </w:r>
          </w:p>
        </w:tc>
        <w:tc>
          <w:tcPr>
            <w:tcW w:w="4876" w:type="dxa"/>
            <w:hideMark/>
          </w:tcPr>
          <w:p w14:paraId="0D806F05" w14:textId="77777777" w:rsidR="00BA434B" w:rsidRPr="00AD7E75" w:rsidRDefault="00BA434B" w:rsidP="003A1145">
            <w:pPr>
              <w:pStyle w:val="AmColumnHeading"/>
            </w:pPr>
            <w:r w:rsidRPr="00AD7E75">
              <w:t>Ændringsforslag</w:t>
            </w:r>
          </w:p>
        </w:tc>
      </w:tr>
      <w:tr w:rsidR="00B20A0D" w:rsidRPr="00AD7E75" w14:paraId="00EF73D8" w14:textId="77777777" w:rsidTr="003A1145">
        <w:trPr>
          <w:jc w:val="center"/>
        </w:trPr>
        <w:tc>
          <w:tcPr>
            <w:tcW w:w="4876" w:type="dxa"/>
            <w:hideMark/>
          </w:tcPr>
          <w:p w14:paraId="291C50D6" w14:textId="77777777" w:rsidR="00BA434B" w:rsidRPr="00AD7E75" w:rsidRDefault="00BA434B" w:rsidP="003A1145">
            <w:pPr>
              <w:pStyle w:val="Normal6a"/>
            </w:pPr>
            <w:r w:rsidRPr="00AD7E75">
              <w:t>6.</w:t>
            </w:r>
            <w:r w:rsidRPr="00AD7E75">
              <w:tab/>
              <w:t>Ansøgere, der er omfattet af grænseproceduren, kan ikke få tilladelse til at rejse ind på medlemsstatens område, jf. dog stk. 9 og 11.</w:t>
            </w:r>
          </w:p>
        </w:tc>
        <w:tc>
          <w:tcPr>
            <w:tcW w:w="4876" w:type="dxa"/>
            <w:hideMark/>
          </w:tcPr>
          <w:p w14:paraId="3E55E999" w14:textId="77777777" w:rsidR="00BA434B" w:rsidRPr="00AD7E75" w:rsidRDefault="00BA434B" w:rsidP="003A1145">
            <w:pPr>
              <w:pStyle w:val="Normal6a"/>
            </w:pPr>
            <w:r w:rsidRPr="00AD7E75">
              <w:t>6.</w:t>
            </w:r>
            <w:r w:rsidRPr="00AD7E75">
              <w:tab/>
              <w:t xml:space="preserve">Ansøgere, der er omfattet af grænseproceduren, kan ikke få tilladelse til at rejse ind på medlemsstatens område, jf. dog stk. 9 og 11. </w:t>
            </w:r>
            <w:r w:rsidRPr="00AD7E75">
              <w:rPr>
                <w:b/>
                <w:i/>
              </w:rPr>
              <w:t>Når grænseproceduren afsluttes, skal afgørelsen om at tillade adgang gives eksplicit og registreres af den medlemsstat, der gennemfører grænseproceduren.</w:t>
            </w:r>
          </w:p>
        </w:tc>
      </w:tr>
    </w:tbl>
    <w:p w14:paraId="7D3BD019"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7AAB5CD8" w14:textId="77777777" w:rsidR="00BA434B" w:rsidRPr="006B6E62" w:rsidRDefault="00BA434B" w:rsidP="00BA434B">
      <w:r w:rsidRPr="006B6E62">
        <w:rPr>
          <w:rStyle w:val="HideTWBExt"/>
          <w:noProof w:val="0"/>
          <w:color w:val="auto"/>
        </w:rPr>
        <w:t>&lt;/Amend&gt;</w:t>
      </w:r>
    </w:p>
    <w:p w14:paraId="1F0CB192"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302</w:t>
      </w:r>
      <w:r w:rsidRPr="006B6E62">
        <w:rPr>
          <w:rStyle w:val="HideTWBExt"/>
          <w:noProof w:val="0"/>
          <w:color w:val="auto"/>
        </w:rPr>
        <w:t>&lt;/NumAm&gt;</w:t>
      </w:r>
    </w:p>
    <w:p w14:paraId="4504F825"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6AB06F91" w14:textId="77777777" w:rsidR="00BA434B" w:rsidRPr="00AD7E75" w:rsidRDefault="00BA434B" w:rsidP="00BA434B">
      <w:pPr>
        <w:pStyle w:val="NormalBold"/>
      </w:pPr>
      <w:r w:rsidRPr="00AD7E75">
        <w:rPr>
          <w:rStyle w:val="HideTWBExt"/>
          <w:noProof w:val="0"/>
          <w:color w:val="auto"/>
        </w:rPr>
        <w:t>&lt;/RepeatBlock-By&gt;</w:t>
      </w:r>
    </w:p>
    <w:p w14:paraId="0DB4FC80"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3476069" w14:textId="77777777" w:rsidR="00BA434B" w:rsidRPr="00AD7E75" w:rsidRDefault="00BA434B" w:rsidP="00BA434B">
      <w:pPr>
        <w:pStyle w:val="NormalBold"/>
      </w:pPr>
      <w:r w:rsidRPr="00AD7E75">
        <w:rPr>
          <w:rStyle w:val="HideTWBExt"/>
          <w:noProof w:val="0"/>
          <w:color w:val="auto"/>
        </w:rPr>
        <w:t>&lt;Article&gt;</w:t>
      </w:r>
      <w:r w:rsidRPr="00AD7E75">
        <w:t>Artikel 41 – stk. 6</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0CD89A08" w14:textId="77777777" w:rsidTr="003A1145">
        <w:trPr>
          <w:trHeight w:val="240"/>
          <w:jc w:val="center"/>
        </w:trPr>
        <w:tc>
          <w:tcPr>
            <w:tcW w:w="9752" w:type="dxa"/>
            <w:gridSpan w:val="2"/>
          </w:tcPr>
          <w:p w14:paraId="144A98E7" w14:textId="77777777" w:rsidR="00BA434B" w:rsidRPr="00AD7E75" w:rsidRDefault="00BA434B" w:rsidP="003A1145"/>
        </w:tc>
      </w:tr>
      <w:tr w:rsidR="00B20A0D" w:rsidRPr="00AD7E75" w14:paraId="182B5FAA" w14:textId="77777777" w:rsidTr="003A1145">
        <w:trPr>
          <w:trHeight w:val="240"/>
          <w:jc w:val="center"/>
        </w:trPr>
        <w:tc>
          <w:tcPr>
            <w:tcW w:w="4876" w:type="dxa"/>
            <w:hideMark/>
          </w:tcPr>
          <w:p w14:paraId="6C99DCA7" w14:textId="77777777" w:rsidR="00BA434B" w:rsidRPr="00AD7E75" w:rsidRDefault="00BA434B" w:rsidP="003A1145">
            <w:pPr>
              <w:pStyle w:val="AmColumnHeading"/>
            </w:pPr>
            <w:r w:rsidRPr="00AD7E75">
              <w:t>Kommissionens forslag</w:t>
            </w:r>
          </w:p>
        </w:tc>
        <w:tc>
          <w:tcPr>
            <w:tcW w:w="4876" w:type="dxa"/>
            <w:hideMark/>
          </w:tcPr>
          <w:p w14:paraId="65B2D1E6" w14:textId="77777777" w:rsidR="00BA434B" w:rsidRPr="00AD7E75" w:rsidRDefault="00BA434B" w:rsidP="003A1145">
            <w:pPr>
              <w:pStyle w:val="AmColumnHeading"/>
            </w:pPr>
            <w:r w:rsidRPr="00AD7E75">
              <w:t>Ændringsforslag</w:t>
            </w:r>
          </w:p>
        </w:tc>
      </w:tr>
      <w:tr w:rsidR="00B20A0D" w:rsidRPr="00AD7E75" w14:paraId="795E7599" w14:textId="77777777" w:rsidTr="003A1145">
        <w:trPr>
          <w:jc w:val="center"/>
        </w:trPr>
        <w:tc>
          <w:tcPr>
            <w:tcW w:w="4876" w:type="dxa"/>
            <w:hideMark/>
          </w:tcPr>
          <w:p w14:paraId="5301C0F1" w14:textId="77777777" w:rsidR="00BA434B" w:rsidRPr="00AD7E75" w:rsidRDefault="00BA434B" w:rsidP="003A1145">
            <w:pPr>
              <w:pStyle w:val="Normal6a"/>
            </w:pPr>
            <w:r w:rsidRPr="00AD7E75">
              <w:t>6.</w:t>
            </w:r>
            <w:r w:rsidRPr="00AD7E75">
              <w:tab/>
              <w:t xml:space="preserve">Ansøgere, der er omfattet af grænseproceduren, </w:t>
            </w:r>
            <w:r w:rsidRPr="00AD7E75">
              <w:rPr>
                <w:b/>
                <w:bCs/>
                <w:i/>
                <w:iCs/>
              </w:rPr>
              <w:t>kan ikke få tilladelse til at rejse ind på</w:t>
            </w:r>
            <w:r w:rsidRPr="00AD7E75">
              <w:t xml:space="preserve"> medlemsstatens </w:t>
            </w:r>
            <w:r w:rsidRPr="00AD7E75">
              <w:rPr>
                <w:b/>
                <w:bCs/>
                <w:i/>
                <w:iCs/>
              </w:rPr>
              <w:t xml:space="preserve">område, jf. </w:t>
            </w:r>
            <w:r w:rsidRPr="00AD7E75">
              <w:rPr>
                <w:b/>
                <w:bCs/>
                <w:i/>
                <w:iCs/>
              </w:rPr>
              <w:lastRenderedPageBreak/>
              <w:t>dog stk. 9 og 11</w:t>
            </w:r>
            <w:r w:rsidRPr="00AD7E75">
              <w:t>.</w:t>
            </w:r>
          </w:p>
        </w:tc>
        <w:tc>
          <w:tcPr>
            <w:tcW w:w="4876" w:type="dxa"/>
            <w:hideMark/>
          </w:tcPr>
          <w:p w14:paraId="0553C2A2" w14:textId="77777777" w:rsidR="00BA434B" w:rsidRPr="00AD7E75" w:rsidRDefault="00BA434B" w:rsidP="003A1145">
            <w:pPr>
              <w:pStyle w:val="Normal6a"/>
            </w:pPr>
            <w:r w:rsidRPr="00AD7E75">
              <w:lastRenderedPageBreak/>
              <w:t>6.</w:t>
            </w:r>
            <w:r w:rsidRPr="00AD7E75">
              <w:tab/>
              <w:t xml:space="preserve">Ansøgere, der er omfattet af grænseproceduren, </w:t>
            </w:r>
            <w:r w:rsidRPr="00AD7E75">
              <w:rPr>
                <w:b/>
                <w:bCs/>
                <w:i/>
                <w:iCs/>
              </w:rPr>
              <w:t xml:space="preserve">er under </w:t>
            </w:r>
            <w:r w:rsidRPr="00AD7E75">
              <w:t xml:space="preserve">medlemsstatens </w:t>
            </w:r>
            <w:r w:rsidRPr="00AD7E75">
              <w:rPr>
                <w:b/>
                <w:bCs/>
                <w:i/>
                <w:iCs/>
              </w:rPr>
              <w:t xml:space="preserve">kompetence og skal behandles i henhold til direktiv </w:t>
            </w:r>
            <w:r w:rsidRPr="00AD7E75">
              <w:rPr>
                <w:b/>
                <w:bCs/>
                <w:i/>
                <w:iCs/>
              </w:rPr>
              <w:lastRenderedPageBreak/>
              <w:t>XXX/XXX/EU [omarbejdning af direktivet om tilbagesendelse]</w:t>
            </w:r>
            <w:r w:rsidRPr="00AD7E75">
              <w:t>.</w:t>
            </w:r>
          </w:p>
        </w:tc>
      </w:tr>
    </w:tbl>
    <w:p w14:paraId="37D269FD"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1E38EF0C" w14:textId="77777777" w:rsidR="00BA434B" w:rsidRPr="006B6E62" w:rsidRDefault="00BA434B" w:rsidP="00BA434B">
      <w:r w:rsidRPr="006B6E62">
        <w:rPr>
          <w:rStyle w:val="HideTWBExt"/>
          <w:noProof w:val="0"/>
          <w:color w:val="auto"/>
        </w:rPr>
        <w:t>&lt;/Amend&gt;</w:t>
      </w:r>
    </w:p>
    <w:p w14:paraId="0AC2FFE9"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303</w:t>
      </w:r>
      <w:r w:rsidRPr="006B6E62">
        <w:rPr>
          <w:rStyle w:val="HideTWBExt"/>
          <w:noProof w:val="0"/>
          <w:color w:val="auto"/>
        </w:rPr>
        <w:t>&lt;/NumAm&gt;</w:t>
      </w:r>
    </w:p>
    <w:p w14:paraId="75E04E01"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391D7DB1" w14:textId="77777777" w:rsidR="00BA434B" w:rsidRPr="006B6E62" w:rsidRDefault="00BA434B" w:rsidP="00BA434B">
      <w:pPr>
        <w:pStyle w:val="NormalBold"/>
      </w:pPr>
      <w:r w:rsidRPr="006B6E62">
        <w:rPr>
          <w:rStyle w:val="HideTWBExt"/>
          <w:noProof w:val="0"/>
          <w:color w:val="auto"/>
        </w:rPr>
        <w:t>&lt;/RepeatBlock-By&gt;</w:t>
      </w:r>
    </w:p>
    <w:p w14:paraId="3B6BB68F"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E475BD3" w14:textId="77777777" w:rsidR="00BA434B" w:rsidRPr="00AD7E75" w:rsidRDefault="00BA434B" w:rsidP="00BA434B">
      <w:pPr>
        <w:pStyle w:val="NormalBold"/>
      </w:pPr>
      <w:r w:rsidRPr="00AD7E75">
        <w:rPr>
          <w:rStyle w:val="HideTWBExt"/>
          <w:noProof w:val="0"/>
          <w:color w:val="auto"/>
        </w:rPr>
        <w:t>&lt;Article&gt;</w:t>
      </w:r>
      <w:r w:rsidRPr="00AD7E75">
        <w:t>Artikel 41 – stk. 6</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7B2A9704" w14:textId="77777777" w:rsidTr="003A1145">
        <w:trPr>
          <w:trHeight w:val="240"/>
          <w:jc w:val="center"/>
        </w:trPr>
        <w:tc>
          <w:tcPr>
            <w:tcW w:w="9752" w:type="dxa"/>
            <w:gridSpan w:val="2"/>
          </w:tcPr>
          <w:p w14:paraId="029A7942" w14:textId="77777777" w:rsidR="00BA434B" w:rsidRPr="00AD7E75" w:rsidRDefault="00BA434B" w:rsidP="003A1145"/>
        </w:tc>
      </w:tr>
      <w:tr w:rsidR="00B20A0D" w:rsidRPr="00AD7E75" w14:paraId="03D33EC2" w14:textId="77777777" w:rsidTr="003A1145">
        <w:trPr>
          <w:trHeight w:val="240"/>
          <w:jc w:val="center"/>
        </w:trPr>
        <w:tc>
          <w:tcPr>
            <w:tcW w:w="4876" w:type="dxa"/>
            <w:hideMark/>
          </w:tcPr>
          <w:p w14:paraId="2BF05D95" w14:textId="77777777" w:rsidR="00BA434B" w:rsidRPr="00AD7E75" w:rsidRDefault="00BA434B" w:rsidP="003A1145">
            <w:pPr>
              <w:pStyle w:val="AmColumnHeading"/>
            </w:pPr>
            <w:r w:rsidRPr="00AD7E75">
              <w:t>Kommissionens forslag</w:t>
            </w:r>
          </w:p>
        </w:tc>
        <w:tc>
          <w:tcPr>
            <w:tcW w:w="4876" w:type="dxa"/>
            <w:hideMark/>
          </w:tcPr>
          <w:p w14:paraId="3F42E18A" w14:textId="77777777" w:rsidR="00BA434B" w:rsidRPr="00AD7E75" w:rsidRDefault="00BA434B" w:rsidP="003A1145">
            <w:pPr>
              <w:pStyle w:val="AmColumnHeading"/>
            </w:pPr>
            <w:r w:rsidRPr="00AD7E75">
              <w:t>Ændringsforslag</w:t>
            </w:r>
          </w:p>
        </w:tc>
      </w:tr>
      <w:tr w:rsidR="00B20A0D" w:rsidRPr="00AD7E75" w14:paraId="6AAD1BA2" w14:textId="77777777" w:rsidTr="003A1145">
        <w:trPr>
          <w:jc w:val="center"/>
        </w:trPr>
        <w:tc>
          <w:tcPr>
            <w:tcW w:w="4876" w:type="dxa"/>
            <w:hideMark/>
          </w:tcPr>
          <w:p w14:paraId="5A1B40DD" w14:textId="77777777" w:rsidR="00BA434B" w:rsidRPr="00AD7E75" w:rsidRDefault="00BA434B" w:rsidP="003A1145">
            <w:pPr>
              <w:pStyle w:val="Normal6a"/>
            </w:pPr>
            <w:r w:rsidRPr="00AD7E75">
              <w:t>6.</w:t>
            </w:r>
            <w:r w:rsidRPr="00AD7E75">
              <w:tab/>
              <w:t>Ansøgere, der er omfattet af grænseproceduren, kan ikke få tilladelse til at rejse ind på medlemsstatens område</w:t>
            </w:r>
            <w:r w:rsidRPr="00AD7E75">
              <w:rPr>
                <w:b/>
                <w:bCs/>
                <w:i/>
                <w:iCs/>
              </w:rPr>
              <w:t>, jf. dog stk. 9 og 11</w:t>
            </w:r>
            <w:r w:rsidRPr="00AD7E75">
              <w:t>.</w:t>
            </w:r>
          </w:p>
        </w:tc>
        <w:tc>
          <w:tcPr>
            <w:tcW w:w="4876" w:type="dxa"/>
            <w:hideMark/>
          </w:tcPr>
          <w:p w14:paraId="62943473" w14:textId="77777777" w:rsidR="00BA434B" w:rsidRPr="00AD7E75" w:rsidRDefault="00BA434B" w:rsidP="003A1145">
            <w:pPr>
              <w:pStyle w:val="Normal6a"/>
            </w:pPr>
            <w:r w:rsidRPr="00AD7E75">
              <w:t>6.</w:t>
            </w:r>
            <w:r w:rsidRPr="00AD7E75">
              <w:tab/>
              <w:t>Ansøgere, der er omfattet af grænseproceduren, kan ikke få tilladelse til at rejse ind på medlemsstatens område.</w:t>
            </w:r>
          </w:p>
        </w:tc>
      </w:tr>
    </w:tbl>
    <w:p w14:paraId="0E09F95C"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2FAFFA4A" w14:textId="77777777" w:rsidR="00BA434B" w:rsidRPr="006B6E62" w:rsidRDefault="00BA434B" w:rsidP="00BA434B">
      <w:r w:rsidRPr="006B6E62">
        <w:rPr>
          <w:rStyle w:val="HideTWBExt"/>
          <w:noProof w:val="0"/>
          <w:color w:val="auto"/>
        </w:rPr>
        <w:t>&lt;/Amend&gt;</w:t>
      </w:r>
    </w:p>
    <w:p w14:paraId="30FDB260"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304</w:t>
      </w:r>
      <w:r w:rsidRPr="006B6E62">
        <w:rPr>
          <w:rStyle w:val="HideTWBExt"/>
          <w:noProof w:val="0"/>
          <w:color w:val="auto"/>
        </w:rPr>
        <w:t>&lt;/NumAm&gt;</w:t>
      </w:r>
    </w:p>
    <w:p w14:paraId="0FB0CA65" w14:textId="77777777" w:rsidR="00BA434B" w:rsidRPr="006B6E62" w:rsidRDefault="00BA434B" w:rsidP="00BA434B">
      <w:pPr>
        <w:pStyle w:val="NormalBold"/>
      </w:pPr>
      <w:r w:rsidRPr="006B6E62">
        <w:rPr>
          <w:rStyle w:val="HideTWBExt"/>
          <w:noProof w:val="0"/>
          <w:color w:val="auto"/>
        </w:rPr>
        <w:t>&lt;RepeatBlock-By&gt;&lt;Members&gt;</w:t>
      </w:r>
      <w:r w:rsidRPr="006B6E62">
        <w:t>Juan Ignacio Zoido Álvarez, Elissavet Vozemberg-Vrionidi, Loucas Fourlas</w:t>
      </w:r>
      <w:r w:rsidRPr="006B6E62">
        <w:rPr>
          <w:rStyle w:val="HideTWBExt"/>
          <w:noProof w:val="0"/>
          <w:color w:val="auto"/>
        </w:rPr>
        <w:t>&lt;/Members&gt;</w:t>
      </w:r>
    </w:p>
    <w:p w14:paraId="0C513D0A" w14:textId="77777777" w:rsidR="00BA434B" w:rsidRPr="00AD7E75" w:rsidRDefault="00BA434B" w:rsidP="00BA434B">
      <w:pPr>
        <w:pStyle w:val="NormalBold"/>
      </w:pPr>
      <w:r w:rsidRPr="00AD7E75">
        <w:rPr>
          <w:rStyle w:val="HideTWBExt"/>
          <w:noProof w:val="0"/>
          <w:color w:val="auto"/>
        </w:rPr>
        <w:t>&lt;/RepeatBlock-By&gt;</w:t>
      </w:r>
    </w:p>
    <w:p w14:paraId="239F72E4"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7074888" w14:textId="77777777" w:rsidR="00BA434B" w:rsidRPr="006B6E62" w:rsidRDefault="00BA434B" w:rsidP="00BA434B">
      <w:pPr>
        <w:pStyle w:val="NormalBold"/>
      </w:pPr>
      <w:r w:rsidRPr="006B6E62">
        <w:rPr>
          <w:rStyle w:val="HideTWBExt"/>
          <w:noProof w:val="0"/>
          <w:color w:val="auto"/>
        </w:rPr>
        <w:t>&lt;Article&gt;</w:t>
      </w:r>
      <w:r w:rsidRPr="006B6E62">
        <w:t>Artikel 41 – stk. 6 a (nyt)</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2DF325CA" w14:textId="77777777" w:rsidTr="003A1145">
        <w:trPr>
          <w:trHeight w:val="240"/>
          <w:jc w:val="center"/>
        </w:trPr>
        <w:tc>
          <w:tcPr>
            <w:tcW w:w="9752" w:type="dxa"/>
            <w:gridSpan w:val="2"/>
          </w:tcPr>
          <w:p w14:paraId="2D76499F" w14:textId="77777777" w:rsidR="00BA434B" w:rsidRPr="006B6E62" w:rsidRDefault="00BA434B" w:rsidP="003A1145"/>
        </w:tc>
      </w:tr>
      <w:tr w:rsidR="00B20A0D" w:rsidRPr="00AD7E75" w14:paraId="7469F5EF" w14:textId="77777777" w:rsidTr="003A1145">
        <w:trPr>
          <w:trHeight w:val="240"/>
          <w:jc w:val="center"/>
        </w:trPr>
        <w:tc>
          <w:tcPr>
            <w:tcW w:w="4876" w:type="dxa"/>
            <w:hideMark/>
          </w:tcPr>
          <w:p w14:paraId="63FD85BB" w14:textId="77777777" w:rsidR="00BA434B" w:rsidRPr="00AD7E75" w:rsidRDefault="00BA434B" w:rsidP="003A1145">
            <w:pPr>
              <w:pStyle w:val="AmColumnHeading"/>
            </w:pPr>
            <w:r w:rsidRPr="00AD7E75">
              <w:t>Kommissionens forslag</w:t>
            </w:r>
          </w:p>
        </w:tc>
        <w:tc>
          <w:tcPr>
            <w:tcW w:w="4876" w:type="dxa"/>
            <w:hideMark/>
          </w:tcPr>
          <w:p w14:paraId="10003E7D" w14:textId="77777777" w:rsidR="00BA434B" w:rsidRPr="00AD7E75" w:rsidRDefault="00BA434B" w:rsidP="003A1145">
            <w:pPr>
              <w:pStyle w:val="AmColumnHeading"/>
            </w:pPr>
            <w:r w:rsidRPr="00AD7E75">
              <w:t>Ændringsforslag</w:t>
            </w:r>
          </w:p>
        </w:tc>
      </w:tr>
      <w:tr w:rsidR="00B20A0D" w:rsidRPr="00AD7E75" w14:paraId="0CD5BEE0" w14:textId="77777777" w:rsidTr="003A1145">
        <w:trPr>
          <w:jc w:val="center"/>
        </w:trPr>
        <w:tc>
          <w:tcPr>
            <w:tcW w:w="4876" w:type="dxa"/>
          </w:tcPr>
          <w:p w14:paraId="200CB854" w14:textId="77777777" w:rsidR="00BA434B" w:rsidRPr="00AD7E75" w:rsidRDefault="00BA434B" w:rsidP="003A1145">
            <w:pPr>
              <w:pStyle w:val="Normal6a"/>
            </w:pPr>
          </w:p>
        </w:tc>
        <w:tc>
          <w:tcPr>
            <w:tcW w:w="4876" w:type="dxa"/>
            <w:hideMark/>
          </w:tcPr>
          <w:p w14:paraId="23083493" w14:textId="77777777" w:rsidR="00BA434B" w:rsidRPr="00AD7E75" w:rsidRDefault="00BA434B" w:rsidP="003A1145">
            <w:pPr>
              <w:pStyle w:val="Normal6a"/>
            </w:pPr>
            <w:r w:rsidRPr="00AD7E75">
              <w:rPr>
                <w:b/>
                <w:i/>
              </w:rPr>
              <w:t>6a.</w:t>
            </w:r>
            <w:r w:rsidRPr="00AD7E75">
              <w:tab/>
            </w:r>
            <w:r w:rsidRPr="00AD7E75">
              <w:rPr>
                <w:b/>
                <w:i/>
              </w:rPr>
              <w:t xml:space="preserve">I overensstemmelse med artikel 8, stk. 2, i direktiv XXX/XXX/EU [omarbejdning af direktivet om modtagelsesforhold] og direktiv XXX/XXX/EU [omarbejdning af direktivet om tilbagesendelse] kan medlemsstaterne frihedsberøve en ansøger som en del af grænseproceduren, forudsat at det viser sig nødvendigt efter en individuel vurdering af ansøgerens sag, og mindre tvingende foranstaltninger ikke kan anvendes effektivt. Afgørelsen om at frihedsberøve en ansøger træffes i henhold til de garantier, der er fastsat i artikel 9 i direktiv XXX/XXX/EU [omarbejdning af direktivet om tilbagesendelse], og perioden for </w:t>
            </w:r>
            <w:r w:rsidRPr="00AD7E75">
              <w:rPr>
                <w:b/>
                <w:i/>
              </w:rPr>
              <w:lastRenderedPageBreak/>
              <w:t>frihedsberøvelse skal være forholdsmæssig og afsluttes, så snart der ikke længere er begrundelse for at opretholde den.</w:t>
            </w:r>
          </w:p>
        </w:tc>
      </w:tr>
      <w:tr w:rsidR="00B20A0D" w:rsidRPr="00AD7E75" w14:paraId="7A35E493" w14:textId="77777777" w:rsidTr="003A1145">
        <w:trPr>
          <w:jc w:val="center"/>
        </w:trPr>
        <w:tc>
          <w:tcPr>
            <w:tcW w:w="4876" w:type="dxa"/>
          </w:tcPr>
          <w:p w14:paraId="7F08582F" w14:textId="77777777" w:rsidR="00BA434B" w:rsidRPr="00AD7E75" w:rsidRDefault="00BA434B" w:rsidP="003A1145">
            <w:pPr>
              <w:pStyle w:val="Normal6a"/>
            </w:pPr>
          </w:p>
        </w:tc>
        <w:tc>
          <w:tcPr>
            <w:tcW w:w="4876" w:type="dxa"/>
            <w:hideMark/>
          </w:tcPr>
          <w:p w14:paraId="7E2C07D8" w14:textId="77777777" w:rsidR="00BA434B" w:rsidRPr="00AD7E75" w:rsidRDefault="00BA434B" w:rsidP="003A1145">
            <w:pPr>
              <w:pStyle w:val="Normal6a"/>
            </w:pPr>
            <w:r w:rsidRPr="00AD7E75">
              <w:rPr>
                <w:b/>
                <w:i/>
              </w:rPr>
              <w:t>I overensstemmelse med artikel 7 i direktiv XXX/XXX/EU [omarbejdning af direktivet om modtagelsesforhold] kan medlemsstaterne begrænse ansøgernes bevægelsesfrihed med henblik på behandling af ansøgninger i grænseproceduren.</w:t>
            </w:r>
          </w:p>
        </w:tc>
      </w:tr>
      <w:tr w:rsidR="00B20A0D" w:rsidRPr="00AD7E75" w14:paraId="0E9127F0" w14:textId="77777777" w:rsidTr="003A1145">
        <w:trPr>
          <w:jc w:val="center"/>
        </w:trPr>
        <w:tc>
          <w:tcPr>
            <w:tcW w:w="4876" w:type="dxa"/>
          </w:tcPr>
          <w:p w14:paraId="008EC608" w14:textId="77777777" w:rsidR="00BA434B" w:rsidRPr="00AD7E75" w:rsidRDefault="00BA434B" w:rsidP="003A1145">
            <w:pPr>
              <w:pStyle w:val="Normal6a"/>
            </w:pPr>
          </w:p>
        </w:tc>
        <w:tc>
          <w:tcPr>
            <w:tcW w:w="4876" w:type="dxa"/>
            <w:hideMark/>
          </w:tcPr>
          <w:p w14:paraId="004FC04E" w14:textId="77777777" w:rsidR="00BA434B" w:rsidRPr="00AD7E75" w:rsidRDefault="00BA434B" w:rsidP="003A1145">
            <w:pPr>
              <w:pStyle w:val="Normal6a"/>
            </w:pPr>
            <w:r w:rsidRPr="00AD7E75">
              <w:rPr>
                <w:b/>
                <w:i/>
              </w:rPr>
              <w:t>Medlemsstaterne anvender de alternativer til frihedsberøvelse, der er fastsat i deres nationale lovgivning i overensstemmelse med artikel 8, stk. 4, i direktiv XXX/XXX/EU [omarbejdning af direktivet om modtagelsesforhold], som er tilgængelige, når begrundelsen for frihedsberøvelse er gældende, navnlig for særlige grupper såsom mindreårige eller familier.</w:t>
            </w:r>
          </w:p>
        </w:tc>
      </w:tr>
    </w:tbl>
    <w:p w14:paraId="71B5D89E"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68442333" w14:textId="77777777" w:rsidR="00BA434B" w:rsidRPr="006B6E62" w:rsidRDefault="00BA434B" w:rsidP="00BA434B">
      <w:r w:rsidRPr="006B6E62">
        <w:rPr>
          <w:rStyle w:val="HideTWBExt"/>
          <w:noProof w:val="0"/>
          <w:color w:val="auto"/>
        </w:rPr>
        <w:t>&lt;/Amend&gt;</w:t>
      </w:r>
    </w:p>
    <w:p w14:paraId="46DD6743"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305</w:t>
      </w:r>
      <w:r w:rsidRPr="006B6E62">
        <w:rPr>
          <w:rStyle w:val="HideTWBExt"/>
          <w:noProof w:val="0"/>
          <w:color w:val="auto"/>
        </w:rPr>
        <w:t>&lt;/NumAm&gt;</w:t>
      </w:r>
    </w:p>
    <w:p w14:paraId="36CF5600" w14:textId="77777777" w:rsidR="00BA434B" w:rsidRPr="006B6E62" w:rsidRDefault="00BA434B" w:rsidP="00BA434B">
      <w:pPr>
        <w:pStyle w:val="NormalBold"/>
      </w:pPr>
      <w:r w:rsidRPr="006B6E62">
        <w:rPr>
          <w:rStyle w:val="HideTWBExt"/>
          <w:noProof w:val="0"/>
          <w:color w:val="auto"/>
        </w:rPr>
        <w:t>&lt;RepeatBlock-By&gt;&lt;Members&gt;</w:t>
      </w:r>
      <w:r w:rsidRPr="006B6E62">
        <w:t>Laura Ferrara</w:t>
      </w:r>
      <w:r w:rsidRPr="006B6E62">
        <w:rPr>
          <w:rStyle w:val="HideTWBExt"/>
          <w:noProof w:val="0"/>
          <w:color w:val="auto"/>
        </w:rPr>
        <w:t>&lt;/Members&gt;</w:t>
      </w:r>
    </w:p>
    <w:p w14:paraId="4B22FD9D" w14:textId="77777777" w:rsidR="00BA434B" w:rsidRPr="00AD7E75" w:rsidRDefault="00BA434B" w:rsidP="00BA434B">
      <w:pPr>
        <w:pStyle w:val="NormalBold"/>
      </w:pPr>
      <w:r w:rsidRPr="00AD7E75">
        <w:rPr>
          <w:rStyle w:val="HideTWBExt"/>
          <w:noProof w:val="0"/>
          <w:color w:val="auto"/>
        </w:rPr>
        <w:t>&lt;/RepeatBlock-By&gt;</w:t>
      </w:r>
    </w:p>
    <w:p w14:paraId="1868520B"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52039F3" w14:textId="77777777" w:rsidR="00BA434B" w:rsidRPr="00AD7E75" w:rsidRDefault="00BA434B" w:rsidP="00BA434B">
      <w:pPr>
        <w:pStyle w:val="NormalBold"/>
      </w:pPr>
      <w:r w:rsidRPr="00AD7E75">
        <w:rPr>
          <w:rStyle w:val="HideTWBExt"/>
          <w:noProof w:val="0"/>
          <w:color w:val="auto"/>
        </w:rPr>
        <w:t>&lt;Article&gt;</w:t>
      </w:r>
      <w:r w:rsidRPr="00AD7E75">
        <w:t>Artikel 41 – stk. 7</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50BD33B" w14:textId="77777777" w:rsidTr="003A1145">
        <w:trPr>
          <w:trHeight w:val="240"/>
          <w:jc w:val="center"/>
        </w:trPr>
        <w:tc>
          <w:tcPr>
            <w:tcW w:w="9752" w:type="dxa"/>
            <w:gridSpan w:val="2"/>
          </w:tcPr>
          <w:p w14:paraId="705C03D4" w14:textId="77777777" w:rsidR="00BA434B" w:rsidRPr="00AD7E75" w:rsidRDefault="00BA434B" w:rsidP="003A1145"/>
        </w:tc>
      </w:tr>
      <w:tr w:rsidR="00B20A0D" w:rsidRPr="00AD7E75" w14:paraId="081D1A42" w14:textId="77777777" w:rsidTr="003A1145">
        <w:trPr>
          <w:trHeight w:val="240"/>
          <w:jc w:val="center"/>
        </w:trPr>
        <w:tc>
          <w:tcPr>
            <w:tcW w:w="4876" w:type="dxa"/>
            <w:hideMark/>
          </w:tcPr>
          <w:p w14:paraId="01B3319D" w14:textId="77777777" w:rsidR="00BA434B" w:rsidRPr="00AD7E75" w:rsidRDefault="00BA434B" w:rsidP="003A1145">
            <w:pPr>
              <w:pStyle w:val="AmColumnHeading"/>
            </w:pPr>
            <w:r w:rsidRPr="00AD7E75">
              <w:t>Kommissionens forslag</w:t>
            </w:r>
          </w:p>
        </w:tc>
        <w:tc>
          <w:tcPr>
            <w:tcW w:w="4876" w:type="dxa"/>
            <w:hideMark/>
          </w:tcPr>
          <w:p w14:paraId="528309D5" w14:textId="77777777" w:rsidR="00BA434B" w:rsidRPr="00AD7E75" w:rsidRDefault="00BA434B" w:rsidP="003A1145">
            <w:pPr>
              <w:pStyle w:val="AmColumnHeading"/>
            </w:pPr>
            <w:r w:rsidRPr="00AD7E75">
              <w:t>Ændringsforslag</w:t>
            </w:r>
          </w:p>
        </w:tc>
      </w:tr>
      <w:tr w:rsidR="00B20A0D" w:rsidRPr="00AD7E75" w14:paraId="3B1E3685" w14:textId="77777777" w:rsidTr="003A1145">
        <w:trPr>
          <w:jc w:val="center"/>
        </w:trPr>
        <w:tc>
          <w:tcPr>
            <w:tcW w:w="4876" w:type="dxa"/>
            <w:hideMark/>
          </w:tcPr>
          <w:p w14:paraId="5F851357" w14:textId="77777777" w:rsidR="00BA434B" w:rsidRPr="00AD7E75" w:rsidRDefault="00BA434B" w:rsidP="003A1145">
            <w:pPr>
              <w:pStyle w:val="Normal6a"/>
            </w:pPr>
            <w:r w:rsidRPr="00AD7E75">
              <w:rPr>
                <w:b/>
                <w:i/>
              </w:rPr>
              <w:t>7.</w:t>
            </w:r>
            <w:r w:rsidRPr="00AD7E75">
              <w:tab/>
            </w:r>
            <w:r w:rsidRPr="00AD7E75">
              <w:rPr>
                <w:b/>
                <w:i/>
              </w:rPr>
              <w:t>Ved anvendelsen af grænseproceduren kan medlemsstaterne gennemføre proceduren til afgørelse af, hvilken medlemsstat der er ansvarlig for behandlingen af ansøgningen, som fastsat i forordning (EU) XXX/XXX [forordningen om asylforvaltning og migrationsstyring], jf. dog de frister, der er fastsat i stk. 11.</w:t>
            </w:r>
          </w:p>
        </w:tc>
        <w:tc>
          <w:tcPr>
            <w:tcW w:w="4876" w:type="dxa"/>
            <w:hideMark/>
          </w:tcPr>
          <w:p w14:paraId="0F43E7BF" w14:textId="77777777" w:rsidR="00BA434B" w:rsidRPr="00AD7E75" w:rsidRDefault="00BA434B" w:rsidP="003A1145">
            <w:pPr>
              <w:pStyle w:val="Normal6a"/>
            </w:pPr>
            <w:r w:rsidRPr="00AD7E75">
              <w:rPr>
                <w:b/>
                <w:i/>
              </w:rPr>
              <w:t>udgår</w:t>
            </w:r>
          </w:p>
        </w:tc>
      </w:tr>
    </w:tbl>
    <w:p w14:paraId="111E65A2"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{IT}</w:t>
      </w:r>
      <w:r w:rsidRPr="00AD7E75">
        <w:t>it</w:t>
      </w:r>
      <w:r w:rsidRPr="00AD7E75">
        <w:rPr>
          <w:rStyle w:val="HideTWBExt"/>
          <w:noProof w:val="0"/>
          <w:color w:val="auto"/>
        </w:rPr>
        <w:t>&lt;/Original&gt;</w:t>
      </w:r>
    </w:p>
    <w:p w14:paraId="25EA13B1" w14:textId="11872C3B" w:rsidR="00BA434B" w:rsidRPr="00AD7E75" w:rsidRDefault="00BA434B" w:rsidP="00BA434B">
      <w:r w:rsidRPr="00AD7E75">
        <w:rPr>
          <w:rStyle w:val="HideTWBExt"/>
          <w:noProof w:val="0"/>
          <w:color w:val="auto"/>
        </w:rPr>
        <w:t>&lt;/Amend&gt;</w:t>
      </w:r>
    </w:p>
    <w:p w14:paraId="3B09D96D"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306</w:t>
      </w:r>
      <w:r w:rsidRPr="00AD7E75">
        <w:rPr>
          <w:rStyle w:val="HideTWBExt"/>
          <w:noProof w:val="0"/>
          <w:color w:val="auto"/>
        </w:rPr>
        <w:t>&lt;/NumAm&gt;</w:t>
      </w:r>
    </w:p>
    <w:p w14:paraId="03E6F66E" w14:textId="77777777" w:rsidR="00BA434B" w:rsidRPr="003A1145" w:rsidRDefault="00BA434B" w:rsidP="00BA434B">
      <w:pPr>
        <w:pStyle w:val="NormalBold"/>
        <w:rPr>
          <w:lang w:val="en-GB"/>
        </w:rPr>
      </w:pPr>
      <w:r w:rsidRPr="003A1145">
        <w:rPr>
          <w:rStyle w:val="HideTWBExt"/>
          <w:noProof w:val="0"/>
          <w:color w:val="auto"/>
          <w:lang w:val="en-GB"/>
        </w:rPr>
        <w:lastRenderedPageBreak/>
        <w:t>&lt;RepeatBlock-By&gt;&lt;Members&gt;</w:t>
      </w:r>
      <w:r w:rsidRPr="003A1145">
        <w:rPr>
          <w:lang w:val="en-GB"/>
        </w:rPr>
        <w:t>Erik Marquardt</w:t>
      </w:r>
      <w:r w:rsidRPr="003A1145">
        <w:rPr>
          <w:rStyle w:val="HideTWBExt"/>
          <w:noProof w:val="0"/>
          <w:color w:val="auto"/>
          <w:lang w:val="en-GB"/>
        </w:rPr>
        <w:t>&lt;/Members&gt;</w:t>
      </w:r>
    </w:p>
    <w:p w14:paraId="4E88868B" w14:textId="77777777" w:rsidR="00BA434B" w:rsidRPr="00AD7E75" w:rsidRDefault="00BA434B" w:rsidP="00BA434B">
      <w:pPr>
        <w:pStyle w:val="NormalBold"/>
      </w:pPr>
      <w:r w:rsidRPr="00AD7E75">
        <w:rPr>
          <w:rStyle w:val="HideTWBExt"/>
          <w:noProof w:val="0"/>
          <w:color w:val="auto"/>
        </w:rPr>
        <w:t>&lt;/RepeatBlock-By&gt;</w:t>
      </w:r>
    </w:p>
    <w:p w14:paraId="669E5F41"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4B93BDE" w14:textId="77777777" w:rsidR="00BA434B" w:rsidRPr="00AD7E75" w:rsidRDefault="00BA434B" w:rsidP="00BA434B">
      <w:pPr>
        <w:pStyle w:val="NormalBold"/>
      </w:pPr>
      <w:r w:rsidRPr="00AD7E75">
        <w:rPr>
          <w:rStyle w:val="HideTWBExt"/>
          <w:noProof w:val="0"/>
          <w:color w:val="auto"/>
        </w:rPr>
        <w:t>&lt;Article&gt;</w:t>
      </w:r>
      <w:r w:rsidRPr="00AD7E75">
        <w:t>Artikel 41 – stk. 7</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32EA7130" w14:textId="77777777" w:rsidTr="003A1145">
        <w:trPr>
          <w:trHeight w:val="240"/>
          <w:jc w:val="center"/>
        </w:trPr>
        <w:tc>
          <w:tcPr>
            <w:tcW w:w="9752" w:type="dxa"/>
            <w:gridSpan w:val="2"/>
          </w:tcPr>
          <w:p w14:paraId="313AAC22" w14:textId="77777777" w:rsidR="00BA434B" w:rsidRPr="00AD7E75" w:rsidRDefault="00BA434B" w:rsidP="003A1145"/>
        </w:tc>
      </w:tr>
      <w:tr w:rsidR="00B20A0D" w:rsidRPr="00AD7E75" w14:paraId="1D2732AC" w14:textId="77777777" w:rsidTr="003A1145">
        <w:trPr>
          <w:trHeight w:val="240"/>
          <w:jc w:val="center"/>
        </w:trPr>
        <w:tc>
          <w:tcPr>
            <w:tcW w:w="4876" w:type="dxa"/>
            <w:hideMark/>
          </w:tcPr>
          <w:p w14:paraId="67051A4C" w14:textId="77777777" w:rsidR="00BA434B" w:rsidRPr="00AD7E75" w:rsidRDefault="00BA434B" w:rsidP="003A1145">
            <w:pPr>
              <w:pStyle w:val="AmColumnHeading"/>
            </w:pPr>
            <w:r w:rsidRPr="00AD7E75">
              <w:t>Kommissionens forslag</w:t>
            </w:r>
          </w:p>
        </w:tc>
        <w:tc>
          <w:tcPr>
            <w:tcW w:w="4876" w:type="dxa"/>
            <w:hideMark/>
          </w:tcPr>
          <w:p w14:paraId="49CEC9F9" w14:textId="77777777" w:rsidR="00BA434B" w:rsidRPr="00AD7E75" w:rsidRDefault="00BA434B" w:rsidP="003A1145">
            <w:pPr>
              <w:pStyle w:val="AmColumnHeading"/>
            </w:pPr>
            <w:r w:rsidRPr="00AD7E75">
              <w:t>Ændringsforslag</w:t>
            </w:r>
          </w:p>
        </w:tc>
      </w:tr>
      <w:tr w:rsidR="00B20A0D" w:rsidRPr="00AD7E75" w14:paraId="24F2A136" w14:textId="77777777" w:rsidTr="003A1145">
        <w:trPr>
          <w:jc w:val="center"/>
        </w:trPr>
        <w:tc>
          <w:tcPr>
            <w:tcW w:w="4876" w:type="dxa"/>
            <w:hideMark/>
          </w:tcPr>
          <w:p w14:paraId="03CFA277" w14:textId="77777777" w:rsidR="00BA434B" w:rsidRPr="00AD7E75" w:rsidRDefault="00BA434B" w:rsidP="003A1145">
            <w:pPr>
              <w:pStyle w:val="Normal6a"/>
            </w:pPr>
            <w:r w:rsidRPr="00AD7E75">
              <w:t>7.</w:t>
            </w:r>
            <w:r w:rsidRPr="00AD7E75">
              <w:tab/>
              <w:t xml:space="preserve">Ved anvendelsen af grænseproceduren </w:t>
            </w:r>
            <w:r w:rsidRPr="00AD7E75">
              <w:rPr>
                <w:b/>
                <w:i/>
              </w:rPr>
              <w:t xml:space="preserve">kan </w:t>
            </w:r>
            <w:r w:rsidRPr="00AD7E75">
              <w:t xml:space="preserve">medlemsstaterne </w:t>
            </w:r>
            <w:r w:rsidRPr="00AD7E75">
              <w:rPr>
                <w:b/>
                <w:i/>
              </w:rPr>
              <w:t xml:space="preserve">gennemføre </w:t>
            </w:r>
            <w:r w:rsidRPr="00AD7E75">
              <w:t>proceduren til afgørelse af, hvilken medlemsstat der er ansvarlig for behandlingen af ansøgningen, som fastsat i forordning (EU) XXX/XXX [forordningen om asylforvaltning og migrationsstyring]</w:t>
            </w:r>
            <w:r w:rsidRPr="00AD7E75">
              <w:rPr>
                <w:b/>
                <w:i/>
              </w:rPr>
              <w:t>, jf. dog de frister, der er fastsat i stk. 11</w:t>
            </w:r>
            <w:r w:rsidRPr="00AD7E75">
              <w:t>.</w:t>
            </w:r>
          </w:p>
        </w:tc>
        <w:tc>
          <w:tcPr>
            <w:tcW w:w="4876" w:type="dxa"/>
            <w:hideMark/>
          </w:tcPr>
          <w:p w14:paraId="4F9868A0" w14:textId="77777777" w:rsidR="00BA434B" w:rsidRPr="00AD7E75" w:rsidRDefault="00BA434B" w:rsidP="003A1145">
            <w:pPr>
              <w:pStyle w:val="Normal6a"/>
            </w:pPr>
            <w:r w:rsidRPr="00AD7E75">
              <w:t>7.</w:t>
            </w:r>
            <w:r w:rsidRPr="00AD7E75">
              <w:tab/>
              <w:t xml:space="preserve">Ved anvendelsen af grænseproceduren </w:t>
            </w:r>
            <w:r w:rsidRPr="00AD7E75">
              <w:rPr>
                <w:b/>
                <w:i/>
              </w:rPr>
              <w:t>gennemfører</w:t>
            </w:r>
            <w:r w:rsidRPr="00AD7E75">
              <w:t xml:space="preserve"> medlemsstaterne proceduren til afgørelse af, hvilken medlemsstat der er ansvarlig for behandlingen af ansøgningen, som fastsat i forordning (EU) XXX/XXX [forordningen om asylforvaltning og migrationsstyring].</w:t>
            </w:r>
            <w:r w:rsidRPr="00AD7E75">
              <w:rPr>
                <w:b/>
                <w:i/>
              </w:rPr>
              <w:t xml:space="preserve"> En medlemsstat undlader eller ophører med at anvende en grænseprocedure efter overførsel af ansøgeren til den ansvarlige medlemsstat.</w:t>
            </w:r>
          </w:p>
        </w:tc>
      </w:tr>
    </w:tbl>
    <w:p w14:paraId="0B1F5B5A"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4D005127" w14:textId="77777777" w:rsidR="00BA434B" w:rsidRPr="006B6E62" w:rsidRDefault="00BA434B" w:rsidP="00BA434B">
      <w:r w:rsidRPr="006B6E62">
        <w:rPr>
          <w:rStyle w:val="HideTWBExt"/>
          <w:noProof w:val="0"/>
          <w:color w:val="auto"/>
        </w:rPr>
        <w:t>&lt;/Amend&gt;</w:t>
      </w:r>
    </w:p>
    <w:p w14:paraId="226601BE"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307</w:t>
      </w:r>
      <w:r w:rsidRPr="006B6E62">
        <w:rPr>
          <w:rStyle w:val="HideTWBExt"/>
          <w:noProof w:val="0"/>
          <w:color w:val="auto"/>
        </w:rPr>
        <w:t>&lt;/NumAm&gt;</w:t>
      </w:r>
    </w:p>
    <w:p w14:paraId="3E5DA6B9"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29D1D2BD" w14:textId="77777777" w:rsidR="00BA434B" w:rsidRPr="006B6E62" w:rsidRDefault="00BA434B" w:rsidP="00BA434B">
      <w:pPr>
        <w:pStyle w:val="NormalBold"/>
      </w:pPr>
      <w:r w:rsidRPr="006B6E62">
        <w:rPr>
          <w:rStyle w:val="HideTWBExt"/>
          <w:noProof w:val="0"/>
          <w:color w:val="auto"/>
        </w:rPr>
        <w:t>&lt;/RepeatBlock-By&gt;</w:t>
      </w:r>
    </w:p>
    <w:p w14:paraId="718E53BB"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C2F1A2D" w14:textId="77777777" w:rsidR="00BA434B" w:rsidRPr="00AD7E75" w:rsidRDefault="00BA434B" w:rsidP="00BA434B">
      <w:pPr>
        <w:pStyle w:val="NormalBold"/>
      </w:pPr>
      <w:r w:rsidRPr="00AD7E75">
        <w:rPr>
          <w:rStyle w:val="HideTWBExt"/>
          <w:noProof w:val="0"/>
          <w:color w:val="auto"/>
        </w:rPr>
        <w:t>&lt;Article&gt;</w:t>
      </w:r>
      <w:r w:rsidRPr="00AD7E75">
        <w:t>Artikel 41 – stk. 7</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0BBDEDD6" w14:textId="77777777" w:rsidTr="003A1145">
        <w:trPr>
          <w:trHeight w:val="240"/>
          <w:jc w:val="center"/>
        </w:trPr>
        <w:tc>
          <w:tcPr>
            <w:tcW w:w="9752" w:type="dxa"/>
            <w:gridSpan w:val="2"/>
          </w:tcPr>
          <w:p w14:paraId="360C2A42" w14:textId="77777777" w:rsidR="00BA434B" w:rsidRPr="00AD7E75" w:rsidRDefault="00BA434B" w:rsidP="003A1145"/>
        </w:tc>
      </w:tr>
      <w:tr w:rsidR="00B20A0D" w:rsidRPr="00AD7E75" w14:paraId="0E765206" w14:textId="77777777" w:rsidTr="003A1145">
        <w:trPr>
          <w:trHeight w:val="240"/>
          <w:jc w:val="center"/>
        </w:trPr>
        <w:tc>
          <w:tcPr>
            <w:tcW w:w="4876" w:type="dxa"/>
            <w:hideMark/>
          </w:tcPr>
          <w:p w14:paraId="1059E5A4" w14:textId="77777777" w:rsidR="00BA434B" w:rsidRPr="00AD7E75" w:rsidRDefault="00BA434B" w:rsidP="003A1145">
            <w:pPr>
              <w:pStyle w:val="AmColumnHeading"/>
            </w:pPr>
            <w:r w:rsidRPr="00AD7E75">
              <w:t>Kommissionens forslag</w:t>
            </w:r>
          </w:p>
        </w:tc>
        <w:tc>
          <w:tcPr>
            <w:tcW w:w="4876" w:type="dxa"/>
            <w:hideMark/>
          </w:tcPr>
          <w:p w14:paraId="63CB6F36" w14:textId="77777777" w:rsidR="00BA434B" w:rsidRPr="00AD7E75" w:rsidRDefault="00BA434B" w:rsidP="003A1145">
            <w:pPr>
              <w:pStyle w:val="AmColumnHeading"/>
            </w:pPr>
            <w:r w:rsidRPr="00AD7E75">
              <w:t>Ændringsforslag</w:t>
            </w:r>
          </w:p>
        </w:tc>
      </w:tr>
      <w:tr w:rsidR="00B20A0D" w:rsidRPr="00AD7E75" w14:paraId="415BAEBC" w14:textId="77777777" w:rsidTr="003A1145">
        <w:trPr>
          <w:jc w:val="center"/>
        </w:trPr>
        <w:tc>
          <w:tcPr>
            <w:tcW w:w="4876" w:type="dxa"/>
            <w:hideMark/>
          </w:tcPr>
          <w:p w14:paraId="6C3556C4" w14:textId="77777777" w:rsidR="00BA434B" w:rsidRPr="00AD7E75" w:rsidRDefault="00BA434B" w:rsidP="003A1145">
            <w:pPr>
              <w:pStyle w:val="Normal6a"/>
            </w:pPr>
            <w:r w:rsidRPr="00AD7E75">
              <w:t>7.</w:t>
            </w:r>
            <w:r w:rsidRPr="00AD7E75">
              <w:tab/>
              <w:t>Ved anvendelsen af grænseproceduren kan medlemsstaterne gennemføre proceduren til afgørelse af, hvilken medlemsstat der er ansvarlig for behandlingen af ansøgningen, som fastsat i forordning (EU) XXX/XXX [forordningen om asylforvaltning og migrationsstyring]</w:t>
            </w:r>
            <w:r w:rsidRPr="00AD7E75">
              <w:rPr>
                <w:b/>
                <w:i/>
              </w:rPr>
              <w:t xml:space="preserve">, jf. dog </w:t>
            </w:r>
            <w:r w:rsidRPr="00AD7E75">
              <w:t>de frister, der er fastsat i stk. 11.</w:t>
            </w:r>
          </w:p>
        </w:tc>
        <w:tc>
          <w:tcPr>
            <w:tcW w:w="4876" w:type="dxa"/>
            <w:hideMark/>
          </w:tcPr>
          <w:p w14:paraId="554E8BF2" w14:textId="77777777" w:rsidR="00BA434B" w:rsidRPr="00AD7E75" w:rsidRDefault="00BA434B" w:rsidP="003A1145">
            <w:pPr>
              <w:pStyle w:val="Normal6a"/>
            </w:pPr>
            <w:r w:rsidRPr="00AD7E75">
              <w:t>7.</w:t>
            </w:r>
            <w:r w:rsidRPr="00AD7E75">
              <w:tab/>
              <w:t>Ved anvendelsen af grænseproceduren kan medlemsstaterne gennemføre proceduren til afgørelse af, hvilken medlemsstat der er ansvarlig for behandlingen af ansøgningen, som fastsat i forordning (EU) XXX/XXX [forordningen om asylforvaltning og migrationsstyring]</w:t>
            </w:r>
            <w:r w:rsidRPr="00AD7E75">
              <w:rPr>
                <w:b/>
                <w:i/>
              </w:rPr>
              <w:t xml:space="preserve">. Tidsfristen for udpegelse af den ansvarlige medlemsstat indgår ikke i </w:t>
            </w:r>
            <w:r w:rsidRPr="00AD7E75">
              <w:t>de frister, der er fastsat i stk. 11.</w:t>
            </w:r>
          </w:p>
        </w:tc>
      </w:tr>
    </w:tbl>
    <w:p w14:paraId="754B4ABE"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647F632B" w14:textId="77777777" w:rsidR="00BA434B" w:rsidRPr="006B6E62" w:rsidRDefault="00BA434B" w:rsidP="00BA434B">
      <w:r w:rsidRPr="006B6E62">
        <w:rPr>
          <w:rStyle w:val="HideTWBExt"/>
          <w:noProof w:val="0"/>
          <w:color w:val="auto"/>
        </w:rPr>
        <w:t>&lt;/Amend&gt;</w:t>
      </w:r>
    </w:p>
    <w:p w14:paraId="5BD71505"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308</w:t>
      </w:r>
      <w:r w:rsidRPr="006B6E62">
        <w:rPr>
          <w:rStyle w:val="HideTWBExt"/>
          <w:noProof w:val="0"/>
          <w:color w:val="auto"/>
        </w:rPr>
        <w:t>&lt;/NumAm&gt;</w:t>
      </w:r>
    </w:p>
    <w:p w14:paraId="654E47B1" w14:textId="77777777" w:rsidR="00BA434B" w:rsidRPr="006B6E62" w:rsidRDefault="00BA434B" w:rsidP="00BA434B">
      <w:pPr>
        <w:pStyle w:val="NormalBold"/>
      </w:pPr>
      <w:r w:rsidRPr="006B6E62">
        <w:rPr>
          <w:rStyle w:val="HideTWBExt"/>
          <w:noProof w:val="0"/>
          <w:color w:val="auto"/>
        </w:rPr>
        <w:t>&lt;RepeatBlock-By&gt;&lt;Members&gt;</w:t>
      </w:r>
      <w:r w:rsidRPr="006B6E62">
        <w:t>Jeroen Lenaers, Tomas Tobé, Lena Düpont</w:t>
      </w:r>
      <w:r w:rsidRPr="006B6E62">
        <w:rPr>
          <w:rStyle w:val="HideTWBExt"/>
          <w:noProof w:val="0"/>
          <w:color w:val="auto"/>
        </w:rPr>
        <w:t>&lt;/Members&gt;</w:t>
      </w:r>
    </w:p>
    <w:p w14:paraId="07213A34" w14:textId="77777777" w:rsidR="00BA434B" w:rsidRPr="00AD7E75" w:rsidRDefault="00BA434B" w:rsidP="00BA434B">
      <w:pPr>
        <w:pStyle w:val="NormalBold"/>
      </w:pPr>
      <w:r w:rsidRPr="00AD7E75">
        <w:rPr>
          <w:rStyle w:val="HideTWBExt"/>
          <w:noProof w:val="0"/>
          <w:color w:val="auto"/>
        </w:rPr>
        <w:t>&lt;/RepeatBlock-By&gt;</w:t>
      </w:r>
    </w:p>
    <w:p w14:paraId="20C29BC2" w14:textId="77777777" w:rsidR="00BA434B" w:rsidRPr="00AD7E75" w:rsidRDefault="00BA434B" w:rsidP="00BA434B">
      <w:pPr>
        <w:pStyle w:val="NormalBold"/>
      </w:pPr>
      <w:r w:rsidRPr="00AD7E75">
        <w:rPr>
          <w:rStyle w:val="HideTWBExt"/>
          <w:noProof w:val="0"/>
          <w:color w:val="auto"/>
        </w:rPr>
        <w:lastRenderedPageBreak/>
        <w:t>&lt;DocAmend&gt;</w:t>
      </w:r>
      <w:r w:rsidRPr="00AD7E75">
        <w:t>Forslag til forordning</w:t>
      </w:r>
      <w:r w:rsidRPr="00AD7E75">
        <w:rPr>
          <w:rStyle w:val="HideTWBExt"/>
          <w:noProof w:val="0"/>
          <w:color w:val="auto"/>
        </w:rPr>
        <w:t>&lt;/DocAmend&gt;</w:t>
      </w:r>
    </w:p>
    <w:p w14:paraId="64DE2429" w14:textId="77777777" w:rsidR="00BA434B" w:rsidRPr="00AD7E75" w:rsidRDefault="00BA434B" w:rsidP="00BA434B">
      <w:pPr>
        <w:pStyle w:val="NormalBold"/>
      </w:pPr>
      <w:r w:rsidRPr="00AD7E75">
        <w:rPr>
          <w:rStyle w:val="HideTWBExt"/>
          <w:noProof w:val="0"/>
          <w:color w:val="auto"/>
        </w:rPr>
        <w:t>&lt;Article&gt;</w:t>
      </w:r>
      <w:r w:rsidRPr="00AD7E75">
        <w:t>Artikel 41 – stk. 7</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558D1C41" w14:textId="77777777" w:rsidTr="003A1145">
        <w:trPr>
          <w:trHeight w:val="240"/>
          <w:jc w:val="center"/>
        </w:trPr>
        <w:tc>
          <w:tcPr>
            <w:tcW w:w="9752" w:type="dxa"/>
            <w:gridSpan w:val="2"/>
          </w:tcPr>
          <w:p w14:paraId="391E2C0F" w14:textId="77777777" w:rsidR="00BA434B" w:rsidRPr="00AD7E75" w:rsidRDefault="00BA434B" w:rsidP="003A1145"/>
        </w:tc>
      </w:tr>
      <w:tr w:rsidR="00B20A0D" w:rsidRPr="00AD7E75" w14:paraId="714798E6" w14:textId="77777777" w:rsidTr="003A1145">
        <w:trPr>
          <w:trHeight w:val="240"/>
          <w:jc w:val="center"/>
        </w:trPr>
        <w:tc>
          <w:tcPr>
            <w:tcW w:w="4876" w:type="dxa"/>
            <w:hideMark/>
          </w:tcPr>
          <w:p w14:paraId="2181DD88" w14:textId="77777777" w:rsidR="00BA434B" w:rsidRPr="00AD7E75" w:rsidRDefault="00BA434B" w:rsidP="003A1145">
            <w:pPr>
              <w:pStyle w:val="AmColumnHeading"/>
            </w:pPr>
            <w:r w:rsidRPr="00AD7E75">
              <w:t>Kommissionens forslag</w:t>
            </w:r>
          </w:p>
        </w:tc>
        <w:tc>
          <w:tcPr>
            <w:tcW w:w="4876" w:type="dxa"/>
            <w:hideMark/>
          </w:tcPr>
          <w:p w14:paraId="0E1C5DCF" w14:textId="77777777" w:rsidR="00BA434B" w:rsidRPr="00AD7E75" w:rsidRDefault="00BA434B" w:rsidP="003A1145">
            <w:pPr>
              <w:pStyle w:val="AmColumnHeading"/>
            </w:pPr>
            <w:r w:rsidRPr="00AD7E75">
              <w:t>Ændringsforslag</w:t>
            </w:r>
          </w:p>
        </w:tc>
      </w:tr>
      <w:tr w:rsidR="00B20A0D" w:rsidRPr="00AD7E75" w14:paraId="65E20AD6" w14:textId="77777777" w:rsidTr="003A1145">
        <w:trPr>
          <w:jc w:val="center"/>
        </w:trPr>
        <w:tc>
          <w:tcPr>
            <w:tcW w:w="4876" w:type="dxa"/>
            <w:hideMark/>
          </w:tcPr>
          <w:p w14:paraId="62C1B36D" w14:textId="77777777" w:rsidR="00BA434B" w:rsidRPr="00AD7E75" w:rsidRDefault="00BA434B" w:rsidP="003A1145">
            <w:pPr>
              <w:pStyle w:val="Normal6a"/>
            </w:pPr>
            <w:r w:rsidRPr="00AD7E75">
              <w:t>7.</w:t>
            </w:r>
            <w:r w:rsidRPr="00AD7E75">
              <w:tab/>
              <w:t>Ved anvendelsen af grænseproceduren kan medlemsstaterne gennemføre proceduren til afgørelse af, hvilken medlemsstat der er ansvarlig for behandlingen af ansøgningen, som fastsat i forordning (EU) XXX/XXX [forordningen om asylforvaltning og migrationsstyring], jf. dog de frister, der er fastsat i stk. 11.</w:t>
            </w:r>
          </w:p>
        </w:tc>
        <w:tc>
          <w:tcPr>
            <w:tcW w:w="4876" w:type="dxa"/>
            <w:hideMark/>
          </w:tcPr>
          <w:p w14:paraId="3C0D50D0" w14:textId="66ACBC7E" w:rsidR="00BA434B" w:rsidRPr="00AD7E75" w:rsidRDefault="00BA434B" w:rsidP="003A1145">
            <w:pPr>
              <w:pStyle w:val="Normal6a"/>
            </w:pPr>
            <w:r w:rsidRPr="00AD7E75">
              <w:t>7.</w:t>
            </w:r>
            <w:r w:rsidRPr="00AD7E75">
              <w:tab/>
              <w:t>Ved anvendelsen af grænseproceduren kan medlemsstaterne gennemføre proceduren til afgørelse af, hvilken medlemsstat der er ansvarlig for behandlingen af ansøgningen, som fastsat i forordning (EU) XXX/XXX [forordningen om asylforvaltning og migrationsstyring], jf. dog de frister, der er fastsat i stk. 11</w:t>
            </w:r>
            <w:r w:rsidRPr="00AD7E75">
              <w:rPr>
                <w:b/>
                <w:i/>
              </w:rPr>
              <w:t xml:space="preserve">. Dette gælder imidlertid ikke i de tilfælde, der er omhandlet i </w:t>
            </w:r>
            <w:r w:rsidR="00F761F6" w:rsidRPr="00AD7E75">
              <w:rPr>
                <w:b/>
                <w:i/>
              </w:rPr>
              <w:t>stk.</w:t>
            </w:r>
            <w:r w:rsidRPr="00AD7E75">
              <w:rPr>
                <w:b/>
                <w:i/>
              </w:rPr>
              <w:t xml:space="preserve"> 3</w:t>
            </w:r>
            <w:r w:rsidRPr="00AD7E75">
              <w:t>.</w:t>
            </w:r>
          </w:p>
        </w:tc>
      </w:tr>
    </w:tbl>
    <w:p w14:paraId="2BC69454"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7C351328" w14:textId="77777777" w:rsidR="00BA434B" w:rsidRPr="006B6E62" w:rsidRDefault="00BA434B" w:rsidP="00BA434B">
      <w:r w:rsidRPr="006B6E62">
        <w:rPr>
          <w:rStyle w:val="HideTWBExt"/>
          <w:noProof w:val="0"/>
          <w:color w:val="auto"/>
        </w:rPr>
        <w:t>&lt;/Amend&gt;</w:t>
      </w:r>
    </w:p>
    <w:p w14:paraId="59A0A105"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309</w:t>
      </w:r>
      <w:r w:rsidRPr="006B6E62">
        <w:rPr>
          <w:rStyle w:val="HideTWBExt"/>
          <w:noProof w:val="0"/>
          <w:color w:val="auto"/>
        </w:rPr>
        <w:t>&lt;/NumAm&gt;</w:t>
      </w:r>
    </w:p>
    <w:p w14:paraId="024E178F" w14:textId="77777777" w:rsidR="00BA434B" w:rsidRPr="006B6E62" w:rsidRDefault="00BA434B" w:rsidP="00BA434B">
      <w:pPr>
        <w:pStyle w:val="NormalBold"/>
      </w:pPr>
      <w:r w:rsidRPr="006B6E62">
        <w:rPr>
          <w:rStyle w:val="HideTWBExt"/>
          <w:noProof w:val="0"/>
          <w:color w:val="auto"/>
        </w:rPr>
        <w:t>&lt;RepeatBlock-By&gt;&lt;Members&gt;</w:t>
      </w:r>
      <w:r w:rsidRPr="006B6E62">
        <w:t>Juan Ignacio Zoido Álvarez, Elissavet Vozemberg-Vrionidi, Loucas Fourlas</w:t>
      </w:r>
      <w:r w:rsidRPr="006B6E62">
        <w:rPr>
          <w:rStyle w:val="HideTWBExt"/>
          <w:noProof w:val="0"/>
          <w:color w:val="auto"/>
        </w:rPr>
        <w:t>&lt;/Members&gt;</w:t>
      </w:r>
    </w:p>
    <w:p w14:paraId="08EA7B28" w14:textId="77777777" w:rsidR="00BA434B" w:rsidRPr="00AD7E75" w:rsidRDefault="00BA434B" w:rsidP="00BA434B">
      <w:pPr>
        <w:pStyle w:val="NormalBold"/>
      </w:pPr>
      <w:r w:rsidRPr="00AD7E75">
        <w:rPr>
          <w:rStyle w:val="HideTWBExt"/>
          <w:noProof w:val="0"/>
          <w:color w:val="auto"/>
        </w:rPr>
        <w:t>&lt;/RepeatBlock-By&gt;</w:t>
      </w:r>
    </w:p>
    <w:p w14:paraId="2683557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772C650" w14:textId="77777777" w:rsidR="00BA434B" w:rsidRPr="00AD7E75" w:rsidRDefault="00BA434B" w:rsidP="00BA434B">
      <w:pPr>
        <w:pStyle w:val="NormalBold"/>
      </w:pPr>
      <w:r w:rsidRPr="00AD7E75">
        <w:rPr>
          <w:rStyle w:val="HideTWBExt"/>
          <w:noProof w:val="0"/>
          <w:color w:val="auto"/>
        </w:rPr>
        <w:t>&lt;Article&gt;</w:t>
      </w:r>
      <w:r w:rsidRPr="00AD7E75">
        <w:t>Artikel 41 – stk. 7</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7BEDFC97" w14:textId="77777777" w:rsidTr="003A1145">
        <w:trPr>
          <w:trHeight w:val="240"/>
          <w:jc w:val="center"/>
        </w:trPr>
        <w:tc>
          <w:tcPr>
            <w:tcW w:w="9752" w:type="dxa"/>
            <w:gridSpan w:val="2"/>
          </w:tcPr>
          <w:p w14:paraId="292E9A9B" w14:textId="77777777" w:rsidR="00BA434B" w:rsidRPr="00AD7E75" w:rsidRDefault="00BA434B" w:rsidP="003A1145"/>
        </w:tc>
      </w:tr>
      <w:tr w:rsidR="00B20A0D" w:rsidRPr="00AD7E75" w14:paraId="2B75685F" w14:textId="77777777" w:rsidTr="003A1145">
        <w:trPr>
          <w:trHeight w:val="240"/>
          <w:jc w:val="center"/>
        </w:trPr>
        <w:tc>
          <w:tcPr>
            <w:tcW w:w="4876" w:type="dxa"/>
            <w:hideMark/>
          </w:tcPr>
          <w:p w14:paraId="740031F6" w14:textId="77777777" w:rsidR="00BA434B" w:rsidRPr="00AD7E75" w:rsidRDefault="00BA434B" w:rsidP="003A1145">
            <w:pPr>
              <w:pStyle w:val="AmColumnHeading"/>
            </w:pPr>
            <w:r w:rsidRPr="00AD7E75">
              <w:t>Kommissionens forslag</w:t>
            </w:r>
          </w:p>
        </w:tc>
        <w:tc>
          <w:tcPr>
            <w:tcW w:w="4876" w:type="dxa"/>
            <w:hideMark/>
          </w:tcPr>
          <w:p w14:paraId="4689B1C3" w14:textId="77777777" w:rsidR="00BA434B" w:rsidRPr="00AD7E75" w:rsidRDefault="00BA434B" w:rsidP="003A1145">
            <w:pPr>
              <w:pStyle w:val="AmColumnHeading"/>
            </w:pPr>
            <w:r w:rsidRPr="00AD7E75">
              <w:t>Ændringsforslag</w:t>
            </w:r>
          </w:p>
        </w:tc>
      </w:tr>
      <w:tr w:rsidR="00B20A0D" w:rsidRPr="00AD7E75" w14:paraId="65366184" w14:textId="77777777" w:rsidTr="003A1145">
        <w:trPr>
          <w:jc w:val="center"/>
        </w:trPr>
        <w:tc>
          <w:tcPr>
            <w:tcW w:w="4876" w:type="dxa"/>
            <w:hideMark/>
          </w:tcPr>
          <w:p w14:paraId="5231D8E1" w14:textId="77777777" w:rsidR="00BA434B" w:rsidRPr="00AD7E75" w:rsidRDefault="00BA434B" w:rsidP="003A1145">
            <w:pPr>
              <w:pStyle w:val="Normal6a"/>
            </w:pPr>
            <w:r w:rsidRPr="00AD7E75">
              <w:t>7.</w:t>
            </w:r>
            <w:r w:rsidRPr="00AD7E75">
              <w:tab/>
              <w:t>Ved anvendelsen af grænseproceduren kan medlemsstaterne gennemføre proceduren til afgørelse af, hvilken medlemsstat der er ansvarlig for behandlingen af ansøgningen, som fastsat i forordning (EU) XXX/XXX [forordningen om asylforvaltning og migrationsstyring], jf. dog de frister, der er fastsat i stk. 11.</w:t>
            </w:r>
          </w:p>
        </w:tc>
        <w:tc>
          <w:tcPr>
            <w:tcW w:w="4876" w:type="dxa"/>
            <w:hideMark/>
          </w:tcPr>
          <w:p w14:paraId="5D5A1DCE" w14:textId="77777777" w:rsidR="00BA434B" w:rsidRPr="00AD7E75" w:rsidRDefault="00BA434B" w:rsidP="003A1145">
            <w:pPr>
              <w:pStyle w:val="Normal6a"/>
            </w:pPr>
            <w:r w:rsidRPr="00AD7E75">
              <w:t>7.</w:t>
            </w:r>
            <w:r w:rsidRPr="00AD7E75">
              <w:tab/>
              <w:t xml:space="preserve">Ved anvendelsen af grænseproceduren </w:t>
            </w:r>
            <w:r w:rsidRPr="00AD7E75">
              <w:rPr>
                <w:b/>
                <w:i/>
              </w:rPr>
              <w:t>på en ansøger om international</w:t>
            </w:r>
            <w:r w:rsidRPr="00AD7E75">
              <w:t xml:space="preserve"> </w:t>
            </w:r>
            <w:r w:rsidRPr="00AD7E75">
              <w:rPr>
                <w:b/>
                <w:i/>
              </w:rPr>
              <w:t xml:space="preserve">beskyttelse </w:t>
            </w:r>
            <w:r w:rsidRPr="00AD7E75">
              <w:t>kan medlemsstaterne gennemføre proceduren til afgørelse af, hvilken medlemsstat der er ansvarlig for behandlingen af ansøgningen, som fastsat i forordning (EU) XXX/XXX [forordningen om asylforvaltning og migrationsstyring], jf. dog de frister, der er fastsat i stk. 11.</w:t>
            </w:r>
          </w:p>
        </w:tc>
      </w:tr>
    </w:tbl>
    <w:p w14:paraId="7248048E"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4FE3A23D" w14:textId="77777777" w:rsidR="00BA434B" w:rsidRPr="006B6E62" w:rsidRDefault="00BA434B" w:rsidP="00BA434B">
      <w:r w:rsidRPr="006B6E62">
        <w:rPr>
          <w:rStyle w:val="HideTWBExt"/>
          <w:noProof w:val="0"/>
          <w:color w:val="auto"/>
        </w:rPr>
        <w:t>&lt;/Amend&gt;</w:t>
      </w:r>
    </w:p>
    <w:p w14:paraId="687A564C"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310</w:t>
      </w:r>
      <w:r w:rsidRPr="006B6E62">
        <w:rPr>
          <w:rStyle w:val="HideTWBExt"/>
          <w:noProof w:val="0"/>
          <w:color w:val="auto"/>
        </w:rPr>
        <w:t>&lt;/NumAm&gt;</w:t>
      </w:r>
    </w:p>
    <w:p w14:paraId="384D827E"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1093F04C" w14:textId="77777777" w:rsidR="00BA434B" w:rsidRPr="00AD7E75" w:rsidRDefault="00BA434B" w:rsidP="00BA434B">
      <w:pPr>
        <w:pStyle w:val="NormalBold"/>
      </w:pPr>
      <w:r w:rsidRPr="00AD7E75">
        <w:rPr>
          <w:rStyle w:val="HideTWBExt"/>
          <w:noProof w:val="0"/>
          <w:color w:val="auto"/>
        </w:rPr>
        <w:t>&lt;/RepeatBlock-By&gt;</w:t>
      </w:r>
    </w:p>
    <w:p w14:paraId="167642E4"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1F0EFE8" w14:textId="77777777" w:rsidR="00BA434B" w:rsidRPr="00AD7E75" w:rsidRDefault="00BA434B" w:rsidP="00BA434B">
      <w:pPr>
        <w:pStyle w:val="NormalBold"/>
      </w:pPr>
      <w:r w:rsidRPr="00AD7E75">
        <w:rPr>
          <w:rStyle w:val="HideTWBExt"/>
          <w:noProof w:val="0"/>
          <w:color w:val="auto"/>
        </w:rPr>
        <w:t>&lt;Article&gt;</w:t>
      </w:r>
      <w:r w:rsidRPr="00AD7E75">
        <w:t>Artikel 41 – stk. 7</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47643AE" w14:textId="77777777" w:rsidTr="003A1145">
        <w:trPr>
          <w:trHeight w:val="240"/>
          <w:jc w:val="center"/>
        </w:trPr>
        <w:tc>
          <w:tcPr>
            <w:tcW w:w="9752" w:type="dxa"/>
            <w:gridSpan w:val="2"/>
          </w:tcPr>
          <w:p w14:paraId="23307146" w14:textId="77777777" w:rsidR="00BA434B" w:rsidRPr="00AD7E75" w:rsidRDefault="00BA434B" w:rsidP="003A1145"/>
        </w:tc>
      </w:tr>
      <w:tr w:rsidR="00B20A0D" w:rsidRPr="00AD7E75" w14:paraId="0105D0C0" w14:textId="77777777" w:rsidTr="003A1145">
        <w:trPr>
          <w:trHeight w:val="240"/>
          <w:jc w:val="center"/>
        </w:trPr>
        <w:tc>
          <w:tcPr>
            <w:tcW w:w="4876" w:type="dxa"/>
            <w:hideMark/>
          </w:tcPr>
          <w:p w14:paraId="180F14FF" w14:textId="77777777" w:rsidR="00BA434B" w:rsidRPr="00AD7E75" w:rsidRDefault="00BA434B" w:rsidP="003A1145">
            <w:pPr>
              <w:pStyle w:val="AmColumnHeading"/>
            </w:pPr>
            <w:r w:rsidRPr="00AD7E75">
              <w:lastRenderedPageBreak/>
              <w:t>Kommissionens forslag</w:t>
            </w:r>
          </w:p>
        </w:tc>
        <w:tc>
          <w:tcPr>
            <w:tcW w:w="4876" w:type="dxa"/>
            <w:hideMark/>
          </w:tcPr>
          <w:p w14:paraId="15A5499D" w14:textId="77777777" w:rsidR="00BA434B" w:rsidRPr="00AD7E75" w:rsidRDefault="00BA434B" w:rsidP="003A1145">
            <w:pPr>
              <w:pStyle w:val="AmColumnHeading"/>
            </w:pPr>
            <w:r w:rsidRPr="00AD7E75">
              <w:t>Ændringsforslag</w:t>
            </w:r>
          </w:p>
        </w:tc>
      </w:tr>
      <w:tr w:rsidR="00B20A0D" w:rsidRPr="00AD7E75" w14:paraId="4C716B42" w14:textId="77777777" w:rsidTr="003A1145">
        <w:trPr>
          <w:jc w:val="center"/>
        </w:trPr>
        <w:tc>
          <w:tcPr>
            <w:tcW w:w="4876" w:type="dxa"/>
            <w:hideMark/>
          </w:tcPr>
          <w:p w14:paraId="5725F884" w14:textId="77777777" w:rsidR="00BA434B" w:rsidRPr="00AD7E75" w:rsidRDefault="00BA434B" w:rsidP="003A1145">
            <w:pPr>
              <w:pStyle w:val="Normal6a"/>
            </w:pPr>
            <w:r w:rsidRPr="00AD7E75">
              <w:t>7.</w:t>
            </w:r>
            <w:r w:rsidRPr="00AD7E75">
              <w:tab/>
              <w:t xml:space="preserve">Ved anvendelsen af grænseproceduren </w:t>
            </w:r>
            <w:r w:rsidRPr="00AD7E75">
              <w:rPr>
                <w:b/>
                <w:i/>
              </w:rPr>
              <w:t xml:space="preserve">kan </w:t>
            </w:r>
            <w:r w:rsidRPr="00AD7E75">
              <w:t xml:space="preserve">medlemsstaterne </w:t>
            </w:r>
            <w:r w:rsidRPr="00AD7E75">
              <w:rPr>
                <w:b/>
                <w:i/>
              </w:rPr>
              <w:t xml:space="preserve">gennemføre </w:t>
            </w:r>
            <w:r w:rsidRPr="00AD7E75">
              <w:t>proceduren til afgørelse af, hvilken medlemsstat der er ansvarlig for behandlingen af ansøgningen, som fastsat i forordning (EU) XXX/XXX [forordningen om asylforvaltning og migrationsstyring]</w:t>
            </w:r>
            <w:r w:rsidRPr="00AD7E75">
              <w:rPr>
                <w:b/>
                <w:i/>
              </w:rPr>
              <w:t>, jf. dog de frister, der er fastsat i stk. 11</w:t>
            </w:r>
            <w:r w:rsidRPr="00AD7E75">
              <w:t>.</w:t>
            </w:r>
          </w:p>
        </w:tc>
        <w:tc>
          <w:tcPr>
            <w:tcW w:w="4876" w:type="dxa"/>
            <w:hideMark/>
          </w:tcPr>
          <w:p w14:paraId="66BBC495" w14:textId="77777777" w:rsidR="00BA434B" w:rsidRPr="00AD7E75" w:rsidRDefault="00BA434B" w:rsidP="003A1145">
            <w:pPr>
              <w:pStyle w:val="Normal6a"/>
            </w:pPr>
            <w:r w:rsidRPr="00AD7E75">
              <w:t>7.</w:t>
            </w:r>
            <w:r w:rsidRPr="00AD7E75">
              <w:tab/>
              <w:t xml:space="preserve">Ved anvendelsen af grænseproceduren </w:t>
            </w:r>
            <w:r w:rsidRPr="00AD7E75">
              <w:rPr>
                <w:b/>
                <w:i/>
              </w:rPr>
              <w:t xml:space="preserve">gennemfører </w:t>
            </w:r>
            <w:r w:rsidRPr="00AD7E75">
              <w:t>medlemsstaterne proceduren til afgørelse af, hvilken medlemsstat der er ansvarlig for behandlingen af ansøgningen, som fastsat i forordning (EU) XXX/XXX [forordningen om asylforvaltning og migrationsstyring].</w:t>
            </w:r>
          </w:p>
        </w:tc>
      </w:tr>
    </w:tbl>
    <w:p w14:paraId="362CA8BB"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6A51DB08" w14:textId="77777777" w:rsidR="00BA434B" w:rsidRPr="006B6E62" w:rsidRDefault="00BA434B" w:rsidP="00BA434B">
      <w:r w:rsidRPr="006B6E62">
        <w:rPr>
          <w:rStyle w:val="HideTWBExt"/>
          <w:noProof w:val="0"/>
          <w:color w:val="auto"/>
        </w:rPr>
        <w:t>&lt;/Amend&gt;</w:t>
      </w:r>
    </w:p>
    <w:p w14:paraId="62BA1F71"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311</w:t>
      </w:r>
      <w:r w:rsidRPr="006B6E62">
        <w:rPr>
          <w:rStyle w:val="HideTWBExt"/>
          <w:noProof w:val="0"/>
          <w:color w:val="auto"/>
        </w:rPr>
        <w:t>&lt;/NumAm&gt;</w:t>
      </w:r>
    </w:p>
    <w:p w14:paraId="19550B4B" w14:textId="77777777" w:rsidR="00BA434B" w:rsidRPr="006B6E62" w:rsidRDefault="00BA434B" w:rsidP="00BA434B">
      <w:pPr>
        <w:pStyle w:val="NormalBold"/>
      </w:pPr>
      <w:r w:rsidRPr="006B6E62">
        <w:rPr>
          <w:rStyle w:val="HideTWBExt"/>
          <w:noProof w:val="0"/>
          <w:color w:val="auto"/>
        </w:rPr>
        <w:t>&lt;RepeatBlock-By&gt;&lt;Members&gt;</w:t>
      </w:r>
      <w:r w:rsidRPr="006B6E62">
        <w:t>Jan-Christoph Oetjen, Sophia in 't Veld, Hilde Vautmans, Michal Šimečka</w:t>
      </w:r>
      <w:r w:rsidRPr="006B6E62">
        <w:rPr>
          <w:rStyle w:val="HideTWBExt"/>
          <w:noProof w:val="0"/>
          <w:color w:val="auto"/>
        </w:rPr>
        <w:t>&lt;/Members&gt;</w:t>
      </w:r>
    </w:p>
    <w:p w14:paraId="6E9EFC88" w14:textId="77777777" w:rsidR="00BA434B" w:rsidRPr="00AD7E75" w:rsidRDefault="00BA434B" w:rsidP="00BA434B">
      <w:pPr>
        <w:pStyle w:val="NormalBold"/>
      </w:pPr>
      <w:r w:rsidRPr="00AD7E75">
        <w:rPr>
          <w:rStyle w:val="HideTWBExt"/>
          <w:noProof w:val="0"/>
          <w:color w:val="auto"/>
        </w:rPr>
        <w:t>&lt;/RepeatBlock-By&gt;</w:t>
      </w:r>
    </w:p>
    <w:p w14:paraId="644AE7C3"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8AA1582"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 stk. 7 a (nyt)</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69DFB9B8" w14:textId="77777777" w:rsidTr="003A1145">
        <w:trPr>
          <w:trHeight w:val="240"/>
          <w:jc w:val="center"/>
        </w:trPr>
        <w:tc>
          <w:tcPr>
            <w:tcW w:w="9752" w:type="dxa"/>
            <w:gridSpan w:val="2"/>
          </w:tcPr>
          <w:p w14:paraId="2007E4C2" w14:textId="77777777" w:rsidR="00BA434B" w:rsidRPr="003A1145" w:rsidRDefault="00BA434B" w:rsidP="003A1145">
            <w:pPr>
              <w:rPr>
                <w:lang w:val="fr-FR"/>
              </w:rPr>
            </w:pPr>
          </w:p>
        </w:tc>
      </w:tr>
      <w:tr w:rsidR="00B20A0D" w:rsidRPr="00AD7E75" w14:paraId="6252B356" w14:textId="77777777" w:rsidTr="003A1145">
        <w:trPr>
          <w:trHeight w:val="240"/>
          <w:jc w:val="center"/>
        </w:trPr>
        <w:tc>
          <w:tcPr>
            <w:tcW w:w="4876" w:type="dxa"/>
            <w:hideMark/>
          </w:tcPr>
          <w:p w14:paraId="46E4C07A" w14:textId="77777777" w:rsidR="00BA434B" w:rsidRPr="00AD7E75" w:rsidRDefault="00BA434B" w:rsidP="003A1145">
            <w:pPr>
              <w:pStyle w:val="AmColumnHeading"/>
            </w:pPr>
            <w:r w:rsidRPr="00AD7E75">
              <w:t>Kommissionens forslag</w:t>
            </w:r>
          </w:p>
        </w:tc>
        <w:tc>
          <w:tcPr>
            <w:tcW w:w="4876" w:type="dxa"/>
            <w:hideMark/>
          </w:tcPr>
          <w:p w14:paraId="50B8F318" w14:textId="77777777" w:rsidR="00BA434B" w:rsidRPr="00AD7E75" w:rsidRDefault="00BA434B" w:rsidP="003A1145">
            <w:pPr>
              <w:pStyle w:val="AmColumnHeading"/>
            </w:pPr>
            <w:r w:rsidRPr="00AD7E75">
              <w:t>Ændringsforslag</w:t>
            </w:r>
          </w:p>
        </w:tc>
      </w:tr>
      <w:tr w:rsidR="00B20A0D" w:rsidRPr="00AD7E75" w14:paraId="75E1928F" w14:textId="77777777" w:rsidTr="003A1145">
        <w:trPr>
          <w:jc w:val="center"/>
        </w:trPr>
        <w:tc>
          <w:tcPr>
            <w:tcW w:w="4876" w:type="dxa"/>
          </w:tcPr>
          <w:p w14:paraId="19B6DF5C" w14:textId="77777777" w:rsidR="00BA434B" w:rsidRPr="00AD7E75" w:rsidRDefault="00BA434B" w:rsidP="003A1145">
            <w:pPr>
              <w:pStyle w:val="Normal6a"/>
            </w:pPr>
          </w:p>
        </w:tc>
        <w:tc>
          <w:tcPr>
            <w:tcW w:w="4876" w:type="dxa"/>
            <w:hideMark/>
          </w:tcPr>
          <w:p w14:paraId="17A37C3B" w14:textId="77777777" w:rsidR="00BA434B" w:rsidRPr="00AD7E75" w:rsidRDefault="00BA434B" w:rsidP="003A1145">
            <w:pPr>
              <w:pStyle w:val="Normal6a"/>
            </w:pPr>
            <w:r w:rsidRPr="00AD7E75">
              <w:rPr>
                <w:b/>
                <w:i/>
              </w:rPr>
              <w:t>7a.</w:t>
            </w:r>
            <w:r w:rsidRPr="00AD7E75">
              <w:tab/>
            </w:r>
            <w:r w:rsidRPr="00AD7E75">
              <w:rPr>
                <w:b/>
                <w:i/>
              </w:rPr>
              <w:t>De ansvarlige myndigheder skal undersøge alternativer til frihedsberøvelse i forbindelse med grænseprocedurer, navnlig for mindreårige og ansøgere med særlige sårbarheder. Mindreårige bør så vidt muligt indkvarteres på lokalsamfundsbaserede steder, hvor de ikke er frihedsberøvet, mens deres indvandrerstatus behandles. Uledsagede mindreårige må aldrig frihedsberøves og skal indkvarteres i hensigtsmæssige alternative plejefaciliteter under den nationale børnebeskyttelsesordning under hensyntagen til deres tarv og synspunkter.</w:t>
            </w:r>
          </w:p>
        </w:tc>
      </w:tr>
    </w:tbl>
    <w:p w14:paraId="69C081D1"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19411129" w14:textId="77777777" w:rsidR="00BA434B" w:rsidRPr="006B6E62" w:rsidRDefault="00BA434B" w:rsidP="00BA434B">
      <w:r w:rsidRPr="006B6E62">
        <w:rPr>
          <w:rStyle w:val="HideTWBExt"/>
          <w:noProof w:val="0"/>
          <w:color w:val="auto"/>
        </w:rPr>
        <w:t>&lt;/Amend&gt;</w:t>
      </w:r>
    </w:p>
    <w:p w14:paraId="648642A8"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312</w:t>
      </w:r>
      <w:r w:rsidRPr="006B6E62">
        <w:rPr>
          <w:rStyle w:val="HideTWBExt"/>
          <w:noProof w:val="0"/>
          <w:color w:val="auto"/>
        </w:rPr>
        <w:t>&lt;/NumAm&gt;</w:t>
      </w:r>
    </w:p>
    <w:p w14:paraId="0DB808AB"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68312F3B" w14:textId="77777777" w:rsidR="00BA434B" w:rsidRPr="006B6E62" w:rsidRDefault="00BA434B" w:rsidP="00BA434B">
      <w:pPr>
        <w:pStyle w:val="NormalBold"/>
      </w:pPr>
      <w:r w:rsidRPr="006B6E62">
        <w:rPr>
          <w:rStyle w:val="HideTWBExt"/>
          <w:noProof w:val="0"/>
          <w:color w:val="auto"/>
        </w:rPr>
        <w:t>&lt;/RepeatBlock-By&gt;</w:t>
      </w:r>
    </w:p>
    <w:p w14:paraId="41EDE398"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E410D0B" w14:textId="77777777" w:rsidR="00BA434B" w:rsidRPr="00AD7E75" w:rsidRDefault="00BA434B" w:rsidP="00BA434B">
      <w:pPr>
        <w:pStyle w:val="NormalBold"/>
      </w:pPr>
      <w:r w:rsidRPr="00AD7E75">
        <w:rPr>
          <w:rStyle w:val="HideTWBExt"/>
          <w:noProof w:val="0"/>
          <w:color w:val="auto"/>
        </w:rPr>
        <w:t>&lt;Article&gt;</w:t>
      </w:r>
      <w:r w:rsidRPr="00AD7E75">
        <w:t>Artikel 41 – stk. 8</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5175B5B9" w14:textId="77777777" w:rsidTr="003A1145">
        <w:trPr>
          <w:trHeight w:val="240"/>
          <w:jc w:val="center"/>
        </w:trPr>
        <w:tc>
          <w:tcPr>
            <w:tcW w:w="9752" w:type="dxa"/>
            <w:gridSpan w:val="2"/>
          </w:tcPr>
          <w:p w14:paraId="009E3C23" w14:textId="77777777" w:rsidR="00BA434B" w:rsidRPr="00AD7E75" w:rsidRDefault="00BA434B" w:rsidP="003A1145"/>
        </w:tc>
      </w:tr>
      <w:tr w:rsidR="00B20A0D" w:rsidRPr="00AD7E75" w14:paraId="057B9FDD" w14:textId="77777777" w:rsidTr="003A1145">
        <w:trPr>
          <w:trHeight w:val="240"/>
          <w:jc w:val="center"/>
        </w:trPr>
        <w:tc>
          <w:tcPr>
            <w:tcW w:w="4876" w:type="dxa"/>
            <w:hideMark/>
          </w:tcPr>
          <w:p w14:paraId="2BC95E17" w14:textId="77777777" w:rsidR="00BA434B" w:rsidRPr="00AD7E75" w:rsidRDefault="00BA434B" w:rsidP="003A1145">
            <w:pPr>
              <w:pStyle w:val="AmColumnHeading"/>
            </w:pPr>
            <w:r w:rsidRPr="00AD7E75">
              <w:lastRenderedPageBreak/>
              <w:t>Kommissionens forslag</w:t>
            </w:r>
          </w:p>
        </w:tc>
        <w:tc>
          <w:tcPr>
            <w:tcW w:w="4876" w:type="dxa"/>
            <w:hideMark/>
          </w:tcPr>
          <w:p w14:paraId="672B5C2A" w14:textId="77777777" w:rsidR="00BA434B" w:rsidRPr="00AD7E75" w:rsidRDefault="00BA434B" w:rsidP="003A1145">
            <w:pPr>
              <w:pStyle w:val="AmColumnHeading"/>
            </w:pPr>
            <w:r w:rsidRPr="00AD7E75">
              <w:t>Ændringsforslag</w:t>
            </w:r>
          </w:p>
        </w:tc>
      </w:tr>
      <w:tr w:rsidR="00B20A0D" w:rsidRPr="00AD7E75" w14:paraId="4847512F" w14:textId="77777777" w:rsidTr="003A1145">
        <w:trPr>
          <w:jc w:val="center"/>
        </w:trPr>
        <w:tc>
          <w:tcPr>
            <w:tcW w:w="4876" w:type="dxa"/>
            <w:hideMark/>
          </w:tcPr>
          <w:p w14:paraId="72B08446" w14:textId="77777777" w:rsidR="00BA434B" w:rsidRPr="00AD7E75" w:rsidRDefault="00BA434B" w:rsidP="003A1145">
            <w:pPr>
              <w:pStyle w:val="Normal6a"/>
            </w:pPr>
            <w:r w:rsidRPr="00AD7E75">
              <w:rPr>
                <w:b/>
                <w:i/>
              </w:rPr>
              <w:t>8.</w:t>
            </w:r>
            <w:r w:rsidRPr="00AD7E75">
              <w:tab/>
            </w:r>
            <w:r w:rsidRPr="00AD7E75">
              <w:rPr>
                <w:b/>
                <w:i/>
              </w:rPr>
              <w:t>Hvis betingelserne for at anvende grænseproceduren er opfyldt i den medlemsstat, som en ansøger er omfordelt fra, kan grænseproceduren anvendes af den medlemsstat, som ansøgeren omfordeles til, i overensstemmelse med artikel [x] i forordning (EU) XXX/XXX [forordningen om asylforvaltning og migrationsstyring], herunder i de tilfælde, der er anført i stk. 1, litra d).</w:t>
            </w:r>
          </w:p>
        </w:tc>
        <w:tc>
          <w:tcPr>
            <w:tcW w:w="4876" w:type="dxa"/>
            <w:hideMark/>
          </w:tcPr>
          <w:p w14:paraId="78CF6AF6" w14:textId="77777777" w:rsidR="00BA434B" w:rsidRPr="00AD7E75" w:rsidRDefault="00BA434B" w:rsidP="003A1145">
            <w:pPr>
              <w:pStyle w:val="Normal6a"/>
            </w:pPr>
            <w:r w:rsidRPr="00AD7E75">
              <w:rPr>
                <w:b/>
                <w:i/>
              </w:rPr>
              <w:t>udgår</w:t>
            </w:r>
          </w:p>
        </w:tc>
      </w:tr>
    </w:tbl>
    <w:p w14:paraId="73024E9D"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3A8ED55F" w14:textId="77777777" w:rsidR="00BA434B" w:rsidRPr="00AD7E75" w:rsidRDefault="00BA434B" w:rsidP="00BA434B">
      <w:r w:rsidRPr="00AD7E75">
        <w:rPr>
          <w:rStyle w:val="HideTWBExt"/>
          <w:noProof w:val="0"/>
          <w:color w:val="auto"/>
        </w:rPr>
        <w:t>&lt;/Amend&gt;</w:t>
      </w:r>
    </w:p>
    <w:p w14:paraId="0BB6CC97"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313</w:t>
      </w:r>
      <w:r w:rsidRPr="00AD7E75">
        <w:rPr>
          <w:rStyle w:val="HideTWBExt"/>
          <w:noProof w:val="0"/>
          <w:color w:val="auto"/>
        </w:rPr>
        <w:t>&lt;/NumAm&gt;</w:t>
      </w:r>
    </w:p>
    <w:p w14:paraId="7ED381A3"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Sira Rego</w:t>
      </w:r>
      <w:r w:rsidRPr="003A1145">
        <w:rPr>
          <w:rStyle w:val="HideTWBExt"/>
          <w:noProof w:val="0"/>
          <w:color w:val="auto"/>
          <w:lang w:val="en-GB"/>
        </w:rPr>
        <w:t>&lt;/Members&gt;</w:t>
      </w:r>
    </w:p>
    <w:p w14:paraId="132140AE" w14:textId="77777777" w:rsidR="00BA434B" w:rsidRPr="00AD7E75" w:rsidRDefault="00BA434B" w:rsidP="00BA434B">
      <w:pPr>
        <w:pStyle w:val="NormalBold"/>
      </w:pPr>
      <w:r w:rsidRPr="00AD7E75">
        <w:rPr>
          <w:rStyle w:val="HideTWBExt"/>
          <w:noProof w:val="0"/>
          <w:color w:val="auto"/>
        </w:rPr>
        <w:t>&lt;/RepeatBlock-By&gt;</w:t>
      </w:r>
    </w:p>
    <w:p w14:paraId="7DBB0D6D"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BFF13F9" w14:textId="77777777" w:rsidR="00BA434B" w:rsidRPr="00AD7E75" w:rsidRDefault="00BA434B" w:rsidP="00BA434B">
      <w:pPr>
        <w:pStyle w:val="NormalBold"/>
      </w:pPr>
      <w:r w:rsidRPr="00AD7E75">
        <w:rPr>
          <w:rStyle w:val="HideTWBExt"/>
          <w:noProof w:val="0"/>
          <w:color w:val="auto"/>
        </w:rPr>
        <w:t>&lt;Article&gt;</w:t>
      </w:r>
      <w:r w:rsidRPr="00AD7E75">
        <w:t>Artikel 41 – stk. 8</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53F20F49" w14:textId="77777777" w:rsidTr="003A1145">
        <w:trPr>
          <w:trHeight w:val="240"/>
          <w:jc w:val="center"/>
        </w:trPr>
        <w:tc>
          <w:tcPr>
            <w:tcW w:w="9752" w:type="dxa"/>
            <w:gridSpan w:val="2"/>
          </w:tcPr>
          <w:p w14:paraId="53ADF738" w14:textId="77777777" w:rsidR="00BA434B" w:rsidRPr="00AD7E75" w:rsidRDefault="00BA434B" w:rsidP="003A1145"/>
        </w:tc>
      </w:tr>
      <w:tr w:rsidR="00B20A0D" w:rsidRPr="00AD7E75" w14:paraId="67413D55" w14:textId="77777777" w:rsidTr="003A1145">
        <w:trPr>
          <w:trHeight w:val="240"/>
          <w:jc w:val="center"/>
        </w:trPr>
        <w:tc>
          <w:tcPr>
            <w:tcW w:w="4876" w:type="dxa"/>
            <w:hideMark/>
          </w:tcPr>
          <w:p w14:paraId="08414B99" w14:textId="77777777" w:rsidR="00BA434B" w:rsidRPr="00AD7E75" w:rsidRDefault="00BA434B" w:rsidP="003A1145">
            <w:pPr>
              <w:pStyle w:val="AmColumnHeading"/>
            </w:pPr>
            <w:r w:rsidRPr="00AD7E75">
              <w:t>Kommissionens forslag</w:t>
            </w:r>
          </w:p>
        </w:tc>
        <w:tc>
          <w:tcPr>
            <w:tcW w:w="4876" w:type="dxa"/>
            <w:hideMark/>
          </w:tcPr>
          <w:p w14:paraId="4BFDEB85" w14:textId="77777777" w:rsidR="00BA434B" w:rsidRPr="00AD7E75" w:rsidRDefault="00BA434B" w:rsidP="003A1145">
            <w:pPr>
              <w:pStyle w:val="AmColumnHeading"/>
            </w:pPr>
            <w:r w:rsidRPr="00AD7E75">
              <w:t>Ændringsforslag</w:t>
            </w:r>
          </w:p>
        </w:tc>
      </w:tr>
      <w:tr w:rsidR="00B20A0D" w:rsidRPr="00AD7E75" w14:paraId="373EFB67" w14:textId="77777777" w:rsidTr="003A1145">
        <w:trPr>
          <w:jc w:val="center"/>
        </w:trPr>
        <w:tc>
          <w:tcPr>
            <w:tcW w:w="4876" w:type="dxa"/>
            <w:hideMark/>
          </w:tcPr>
          <w:p w14:paraId="4CDAD4EC" w14:textId="77777777" w:rsidR="00BA434B" w:rsidRPr="00AD7E75" w:rsidRDefault="00BA434B" w:rsidP="003A1145">
            <w:pPr>
              <w:pStyle w:val="Normal6a"/>
            </w:pPr>
            <w:r w:rsidRPr="00AD7E75">
              <w:t>8.</w:t>
            </w:r>
            <w:r w:rsidRPr="00AD7E75">
              <w:tab/>
            </w:r>
            <w:r w:rsidRPr="00AD7E75">
              <w:rPr>
                <w:b/>
                <w:i/>
              </w:rPr>
              <w:t xml:space="preserve">Hvis betingelserne for at anvende </w:t>
            </w:r>
            <w:r w:rsidRPr="00AD7E75">
              <w:t xml:space="preserve">grænseproceduren </w:t>
            </w:r>
            <w:r w:rsidRPr="00AD7E75">
              <w:rPr>
                <w:b/>
                <w:i/>
              </w:rPr>
              <w:t xml:space="preserve">er opfyldt i den medlemsstat, som en ansøger er omfordelt fra, kan grænseproceduren anvendes af </w:t>
            </w:r>
            <w:r w:rsidRPr="00AD7E75">
              <w:t xml:space="preserve">den medlemsstat, som ansøgeren </w:t>
            </w:r>
            <w:r w:rsidRPr="00AD7E75">
              <w:rPr>
                <w:b/>
                <w:i/>
              </w:rPr>
              <w:t>omfordeles til, i overensstemmelse med artikel [x] i forordning (EU) XXX/XXX [forordningen om asylforvaltning og migrationsstyring], herunder i de tilfælde, der er anført i stk. 1, litra d)</w:t>
            </w:r>
            <w:r w:rsidRPr="00AD7E75">
              <w:t>.</w:t>
            </w:r>
          </w:p>
        </w:tc>
        <w:tc>
          <w:tcPr>
            <w:tcW w:w="4876" w:type="dxa"/>
            <w:hideMark/>
          </w:tcPr>
          <w:p w14:paraId="022742EC" w14:textId="77777777" w:rsidR="00BA434B" w:rsidRPr="00AD7E75" w:rsidRDefault="00BA434B" w:rsidP="003A1145">
            <w:pPr>
              <w:pStyle w:val="Normal6a"/>
            </w:pPr>
            <w:r w:rsidRPr="00AD7E75">
              <w:t>8.</w:t>
            </w:r>
            <w:r w:rsidRPr="00AD7E75">
              <w:tab/>
            </w:r>
            <w:r w:rsidRPr="00AD7E75">
              <w:rPr>
                <w:b/>
                <w:i/>
              </w:rPr>
              <w:t xml:space="preserve">I tilfælde af asylansøgere, som kan påvise, at de har familiemedlemmer i eller andre meningsfulde forbindelser til en anden medlemsstat, finder </w:t>
            </w:r>
            <w:r w:rsidRPr="00AD7E75">
              <w:t xml:space="preserve">grænseproceduren </w:t>
            </w:r>
            <w:r w:rsidRPr="00AD7E75">
              <w:rPr>
                <w:b/>
                <w:i/>
              </w:rPr>
              <w:t>ikke (længere) anvendelse.</w:t>
            </w:r>
            <w:r w:rsidRPr="00AD7E75">
              <w:t xml:space="preserve"> Den medlemsstat</w:t>
            </w:r>
            <w:r w:rsidRPr="00AD7E75">
              <w:rPr>
                <w:b/>
                <w:i/>
              </w:rPr>
              <w:t xml:space="preserve">, som familiemedlemmerne opholder sig i, eller </w:t>
            </w:r>
            <w:r w:rsidRPr="00AD7E75">
              <w:t xml:space="preserve">som ansøgeren </w:t>
            </w:r>
            <w:r w:rsidRPr="00AD7E75">
              <w:rPr>
                <w:b/>
                <w:i/>
              </w:rPr>
              <w:t>har andre meningsfulde forbindelser til, bør have ansvaret for at behandle ansøgningen om international beskyttelse, forudsat at de berørte personer har udtrykt deres samtykke skriftligt</w:t>
            </w:r>
            <w:r w:rsidRPr="00AD7E75">
              <w:t>.</w:t>
            </w:r>
            <w:r w:rsidRPr="00AD7E75">
              <w:rPr>
                <w:b/>
                <w:i/>
              </w:rPr>
              <w:t> </w:t>
            </w:r>
          </w:p>
        </w:tc>
      </w:tr>
    </w:tbl>
    <w:p w14:paraId="063F6395"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48DC0858" w14:textId="77777777" w:rsidR="00BA434B" w:rsidRPr="006B6E62" w:rsidRDefault="00BA434B" w:rsidP="00BA434B">
      <w:r w:rsidRPr="006B6E62">
        <w:rPr>
          <w:rStyle w:val="HideTWBExt"/>
          <w:noProof w:val="0"/>
          <w:color w:val="auto"/>
        </w:rPr>
        <w:t>&lt;/Amend&gt;</w:t>
      </w:r>
    </w:p>
    <w:p w14:paraId="28351940"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314</w:t>
      </w:r>
      <w:r w:rsidRPr="006B6E62">
        <w:rPr>
          <w:rStyle w:val="HideTWBExt"/>
          <w:noProof w:val="0"/>
          <w:color w:val="auto"/>
        </w:rPr>
        <w:t>&lt;/NumAm&gt;</w:t>
      </w:r>
    </w:p>
    <w:p w14:paraId="18167AA1"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316B25D1" w14:textId="77777777" w:rsidR="00BA434B" w:rsidRPr="00AD7E75" w:rsidRDefault="00BA434B" w:rsidP="00BA434B">
      <w:pPr>
        <w:pStyle w:val="NormalBold"/>
      </w:pPr>
      <w:r w:rsidRPr="00AD7E75">
        <w:rPr>
          <w:rStyle w:val="HideTWBExt"/>
          <w:noProof w:val="0"/>
          <w:color w:val="auto"/>
        </w:rPr>
        <w:t>&lt;/RepeatBlock-By&gt;</w:t>
      </w:r>
    </w:p>
    <w:p w14:paraId="769686A8"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7B8E308" w14:textId="77777777" w:rsidR="00BA434B" w:rsidRPr="00AD7E75" w:rsidRDefault="00BA434B" w:rsidP="00BA434B">
      <w:pPr>
        <w:pStyle w:val="NormalBold"/>
      </w:pPr>
      <w:r w:rsidRPr="00AD7E75">
        <w:rPr>
          <w:rStyle w:val="HideTWBExt"/>
          <w:noProof w:val="0"/>
          <w:color w:val="auto"/>
        </w:rPr>
        <w:t>&lt;Article&gt;</w:t>
      </w:r>
      <w:r w:rsidRPr="00AD7E75">
        <w:t>Artikel 41 – stk. 8</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A35DF7B" w14:textId="77777777" w:rsidTr="003A1145">
        <w:trPr>
          <w:trHeight w:val="240"/>
          <w:jc w:val="center"/>
        </w:trPr>
        <w:tc>
          <w:tcPr>
            <w:tcW w:w="9752" w:type="dxa"/>
            <w:gridSpan w:val="2"/>
          </w:tcPr>
          <w:p w14:paraId="5AEA5118" w14:textId="77777777" w:rsidR="00BA434B" w:rsidRPr="00AD7E75" w:rsidRDefault="00BA434B" w:rsidP="003A1145"/>
        </w:tc>
      </w:tr>
      <w:tr w:rsidR="00B20A0D" w:rsidRPr="00AD7E75" w14:paraId="73730130" w14:textId="77777777" w:rsidTr="003A1145">
        <w:trPr>
          <w:trHeight w:val="240"/>
          <w:jc w:val="center"/>
        </w:trPr>
        <w:tc>
          <w:tcPr>
            <w:tcW w:w="4876" w:type="dxa"/>
            <w:hideMark/>
          </w:tcPr>
          <w:p w14:paraId="2FCB62C0" w14:textId="77777777" w:rsidR="00BA434B" w:rsidRPr="00AD7E75" w:rsidRDefault="00BA434B" w:rsidP="003A1145">
            <w:pPr>
              <w:pStyle w:val="AmColumnHeading"/>
            </w:pPr>
            <w:r w:rsidRPr="00AD7E75">
              <w:lastRenderedPageBreak/>
              <w:t>Kommissionens forslag</w:t>
            </w:r>
          </w:p>
        </w:tc>
        <w:tc>
          <w:tcPr>
            <w:tcW w:w="4876" w:type="dxa"/>
            <w:hideMark/>
          </w:tcPr>
          <w:p w14:paraId="28983D43" w14:textId="77777777" w:rsidR="00BA434B" w:rsidRPr="00AD7E75" w:rsidRDefault="00BA434B" w:rsidP="003A1145">
            <w:pPr>
              <w:pStyle w:val="AmColumnHeading"/>
            </w:pPr>
            <w:r w:rsidRPr="00AD7E75">
              <w:t>Ændringsforslag</w:t>
            </w:r>
          </w:p>
        </w:tc>
      </w:tr>
      <w:tr w:rsidR="00B20A0D" w:rsidRPr="00AD7E75" w14:paraId="6EF60CCB" w14:textId="77777777" w:rsidTr="003A1145">
        <w:trPr>
          <w:jc w:val="center"/>
        </w:trPr>
        <w:tc>
          <w:tcPr>
            <w:tcW w:w="4876" w:type="dxa"/>
            <w:hideMark/>
          </w:tcPr>
          <w:p w14:paraId="1E018414" w14:textId="77777777" w:rsidR="00BA434B" w:rsidRPr="00AD7E75" w:rsidRDefault="00BA434B" w:rsidP="003A1145">
            <w:pPr>
              <w:pStyle w:val="Normal6a"/>
            </w:pPr>
            <w:r w:rsidRPr="00AD7E75">
              <w:t>8.</w:t>
            </w:r>
            <w:r w:rsidRPr="00AD7E75">
              <w:tab/>
            </w:r>
            <w:r w:rsidRPr="00AD7E75">
              <w:rPr>
                <w:b/>
                <w:i/>
              </w:rPr>
              <w:t xml:space="preserve">Hvis betingelserne for at anvende </w:t>
            </w:r>
            <w:r w:rsidRPr="00AD7E75">
              <w:t xml:space="preserve">grænseproceduren </w:t>
            </w:r>
            <w:r w:rsidRPr="00AD7E75">
              <w:rPr>
                <w:b/>
                <w:i/>
              </w:rPr>
              <w:t xml:space="preserve">er opfyldt i </w:t>
            </w:r>
            <w:r w:rsidRPr="00AD7E75">
              <w:t>den medlemsstat</w:t>
            </w:r>
            <w:r w:rsidRPr="00AD7E75">
              <w:rPr>
                <w:b/>
                <w:i/>
              </w:rPr>
              <w:t>, som en ansøger er omfordelt fra, kan grænseproceduren anvendes af den medlemsstat, som ansøgeren omfordeles til, i overensstemmelse med artikel [x] i forordning (EU) XXX/XXX [forordningen om asylforvaltning og migrationsstyring], herunder i de tilfælde, der er anført i stk. 1, litra d)</w:t>
            </w:r>
            <w:r w:rsidRPr="00AD7E75">
              <w:t>.</w:t>
            </w:r>
          </w:p>
        </w:tc>
        <w:tc>
          <w:tcPr>
            <w:tcW w:w="4876" w:type="dxa"/>
            <w:hideMark/>
          </w:tcPr>
          <w:p w14:paraId="3B34ADA3" w14:textId="77777777" w:rsidR="00BA434B" w:rsidRPr="00AD7E75" w:rsidRDefault="00BA434B" w:rsidP="003A1145">
            <w:pPr>
              <w:pStyle w:val="Normal6a"/>
            </w:pPr>
            <w:r w:rsidRPr="00AD7E75">
              <w:t>8.</w:t>
            </w:r>
            <w:r w:rsidRPr="00AD7E75">
              <w:tab/>
            </w:r>
            <w:r w:rsidRPr="00AD7E75">
              <w:rPr>
                <w:b/>
                <w:i/>
              </w:rPr>
              <w:t xml:space="preserve">I tilfælde af asylansøgere, som kan påvise, at de har familiemedlemmer i en anden medlemsstat, finder </w:t>
            </w:r>
            <w:r w:rsidRPr="00AD7E75">
              <w:t xml:space="preserve">grænseproceduren </w:t>
            </w:r>
            <w:r w:rsidRPr="00AD7E75">
              <w:rPr>
                <w:b/>
                <w:i/>
              </w:rPr>
              <w:t>ikke (længere) anvendelse.</w:t>
            </w:r>
            <w:r w:rsidRPr="00AD7E75">
              <w:t xml:space="preserve"> Den medlemsstat</w:t>
            </w:r>
            <w:r w:rsidRPr="00AD7E75">
              <w:rPr>
                <w:b/>
                <w:i/>
              </w:rPr>
              <w:t>, som familiemedlemmerne opholder sig i, bør have ansvaret for at behandle ansøgningen om international beskyttelse, forudsat at de berørte personer har udtrykt deres ønske herom skriftligt</w:t>
            </w:r>
            <w:r w:rsidRPr="00AD7E75">
              <w:t>.</w:t>
            </w:r>
          </w:p>
        </w:tc>
      </w:tr>
    </w:tbl>
    <w:p w14:paraId="7055CBFE"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267FC00B" w14:textId="77777777" w:rsidR="00BA434B" w:rsidRPr="006B6E62" w:rsidRDefault="00BA434B" w:rsidP="00BA434B">
      <w:r w:rsidRPr="006B6E62">
        <w:rPr>
          <w:rStyle w:val="HideTWBExt"/>
          <w:noProof w:val="0"/>
          <w:color w:val="auto"/>
        </w:rPr>
        <w:t>&lt;/Amend&gt;</w:t>
      </w:r>
    </w:p>
    <w:p w14:paraId="79CC997A"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315</w:t>
      </w:r>
      <w:r w:rsidRPr="006B6E62">
        <w:rPr>
          <w:rStyle w:val="HideTWBExt"/>
          <w:noProof w:val="0"/>
          <w:color w:val="auto"/>
        </w:rPr>
        <w:t>&lt;/NumAm&gt;</w:t>
      </w:r>
    </w:p>
    <w:p w14:paraId="3928D7C1"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6EE9D975" w14:textId="77777777" w:rsidR="00BA434B" w:rsidRPr="006B6E62" w:rsidRDefault="00BA434B" w:rsidP="00BA434B">
      <w:pPr>
        <w:pStyle w:val="NormalBold"/>
      </w:pPr>
      <w:r w:rsidRPr="006B6E62">
        <w:rPr>
          <w:rStyle w:val="HideTWBExt"/>
          <w:noProof w:val="0"/>
          <w:color w:val="auto"/>
        </w:rPr>
        <w:t>&lt;/RepeatBlock-By&gt;</w:t>
      </w:r>
    </w:p>
    <w:p w14:paraId="1C484F3F"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D14F38A" w14:textId="77777777" w:rsidR="00BA434B" w:rsidRPr="00AD7E75" w:rsidRDefault="00BA434B" w:rsidP="00BA434B">
      <w:pPr>
        <w:pStyle w:val="NormalBold"/>
      </w:pPr>
      <w:r w:rsidRPr="00AD7E75">
        <w:rPr>
          <w:rStyle w:val="HideTWBExt"/>
          <w:noProof w:val="0"/>
          <w:color w:val="auto"/>
        </w:rPr>
        <w:t>&lt;Article&gt;</w:t>
      </w:r>
      <w:r w:rsidRPr="00AD7E75">
        <w:t>Artikel 41 – stk. 9</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04FFD4C9" w14:textId="77777777" w:rsidTr="003A1145">
        <w:trPr>
          <w:trHeight w:val="240"/>
          <w:jc w:val="center"/>
        </w:trPr>
        <w:tc>
          <w:tcPr>
            <w:tcW w:w="9752" w:type="dxa"/>
            <w:gridSpan w:val="2"/>
          </w:tcPr>
          <w:p w14:paraId="47CFABD5" w14:textId="77777777" w:rsidR="00BA434B" w:rsidRPr="00AD7E75" w:rsidRDefault="00BA434B" w:rsidP="003A1145"/>
        </w:tc>
      </w:tr>
      <w:tr w:rsidR="00B20A0D" w:rsidRPr="00AD7E75" w14:paraId="6C37E6EC" w14:textId="77777777" w:rsidTr="003A1145">
        <w:trPr>
          <w:trHeight w:val="240"/>
          <w:jc w:val="center"/>
        </w:trPr>
        <w:tc>
          <w:tcPr>
            <w:tcW w:w="4876" w:type="dxa"/>
            <w:hideMark/>
          </w:tcPr>
          <w:p w14:paraId="6592E4A8" w14:textId="77777777" w:rsidR="00BA434B" w:rsidRPr="00AD7E75" w:rsidRDefault="00BA434B" w:rsidP="003A1145">
            <w:pPr>
              <w:pStyle w:val="AmColumnHeading"/>
            </w:pPr>
            <w:r w:rsidRPr="00AD7E75">
              <w:t>Kommissionens forslag</w:t>
            </w:r>
          </w:p>
        </w:tc>
        <w:tc>
          <w:tcPr>
            <w:tcW w:w="4876" w:type="dxa"/>
            <w:hideMark/>
          </w:tcPr>
          <w:p w14:paraId="4F5ADF5E" w14:textId="77777777" w:rsidR="00BA434B" w:rsidRPr="00AD7E75" w:rsidRDefault="00BA434B" w:rsidP="003A1145">
            <w:pPr>
              <w:pStyle w:val="AmColumnHeading"/>
            </w:pPr>
            <w:r w:rsidRPr="00AD7E75">
              <w:t>Ændringsforslag</w:t>
            </w:r>
          </w:p>
        </w:tc>
      </w:tr>
      <w:tr w:rsidR="00B20A0D" w:rsidRPr="00AD7E75" w14:paraId="38A611C5" w14:textId="77777777" w:rsidTr="003A1145">
        <w:trPr>
          <w:jc w:val="center"/>
        </w:trPr>
        <w:tc>
          <w:tcPr>
            <w:tcW w:w="4876" w:type="dxa"/>
            <w:hideMark/>
          </w:tcPr>
          <w:p w14:paraId="37A2DA68" w14:textId="77777777" w:rsidR="00BA434B" w:rsidRPr="00AD7E75" w:rsidRDefault="00BA434B" w:rsidP="003A1145">
            <w:pPr>
              <w:pStyle w:val="Normal6a"/>
            </w:pPr>
            <w:r w:rsidRPr="00AD7E75">
              <w:rPr>
                <w:b/>
                <w:i/>
              </w:rPr>
              <w:t>9.</w:t>
            </w:r>
            <w:r w:rsidRPr="00AD7E75">
              <w:tab/>
            </w:r>
            <w:r w:rsidRPr="00AD7E75">
              <w:rPr>
                <w:b/>
                <w:i/>
              </w:rPr>
              <w:t>Medlemsstaterne undlader at anvende eller ophører med at anvende grænseproceduren på et hvilket som helst trin i proceduren, hvis:</w:t>
            </w:r>
          </w:p>
        </w:tc>
        <w:tc>
          <w:tcPr>
            <w:tcW w:w="4876" w:type="dxa"/>
            <w:hideMark/>
          </w:tcPr>
          <w:p w14:paraId="7DA18631" w14:textId="77777777" w:rsidR="00BA434B" w:rsidRPr="00AD7E75" w:rsidRDefault="00BA434B" w:rsidP="003A1145">
            <w:pPr>
              <w:pStyle w:val="Normal6a"/>
            </w:pPr>
            <w:r w:rsidRPr="00AD7E75">
              <w:rPr>
                <w:b/>
                <w:i/>
              </w:rPr>
              <w:t>udgår</w:t>
            </w:r>
          </w:p>
        </w:tc>
      </w:tr>
      <w:tr w:rsidR="00B20A0D" w:rsidRPr="00AD7E75" w14:paraId="2ABC5175" w14:textId="77777777" w:rsidTr="003A1145">
        <w:trPr>
          <w:jc w:val="center"/>
        </w:trPr>
        <w:tc>
          <w:tcPr>
            <w:tcW w:w="4876" w:type="dxa"/>
            <w:hideMark/>
          </w:tcPr>
          <w:p w14:paraId="560471BB" w14:textId="77777777" w:rsidR="00BA434B" w:rsidRPr="00AD7E75" w:rsidRDefault="00BA434B" w:rsidP="003A1145">
            <w:pPr>
              <w:pStyle w:val="Normal6a"/>
            </w:pPr>
            <w:r w:rsidRPr="00AD7E75">
              <w:rPr>
                <w:b/>
                <w:i/>
              </w:rPr>
              <w:t>a) den besluttende myndighed finder, at der ikke, eller ikke længere, er nogen begrundelse for at afvise en ansøgning som uantagelig eller for at anvende den fremskyndede behandlingsprocedure</w:t>
            </w:r>
          </w:p>
        </w:tc>
        <w:tc>
          <w:tcPr>
            <w:tcW w:w="4876" w:type="dxa"/>
          </w:tcPr>
          <w:p w14:paraId="038BF17F" w14:textId="77777777" w:rsidR="00BA434B" w:rsidRPr="00AD7E75" w:rsidRDefault="00BA434B" w:rsidP="003A1145">
            <w:pPr>
              <w:pStyle w:val="Normal6a"/>
            </w:pPr>
          </w:p>
        </w:tc>
      </w:tr>
      <w:tr w:rsidR="00B20A0D" w:rsidRPr="00AD7E75" w14:paraId="7F294697" w14:textId="77777777" w:rsidTr="003A1145">
        <w:trPr>
          <w:jc w:val="center"/>
        </w:trPr>
        <w:tc>
          <w:tcPr>
            <w:tcW w:w="4876" w:type="dxa"/>
            <w:hideMark/>
          </w:tcPr>
          <w:p w14:paraId="158DB173" w14:textId="77777777" w:rsidR="00BA434B" w:rsidRPr="00AD7E75" w:rsidRDefault="00BA434B" w:rsidP="003A1145">
            <w:pPr>
              <w:pStyle w:val="Normal6a"/>
            </w:pPr>
            <w:r w:rsidRPr="00AD7E75">
              <w:rPr>
                <w:b/>
                <w:i/>
              </w:rPr>
              <w:t>b) der ikke kan ydes den nødvendige bistand til ansøgere med særlige proceduremæssige behov på de steder, der er omhandlet i stk. 14</w:t>
            </w:r>
          </w:p>
        </w:tc>
        <w:tc>
          <w:tcPr>
            <w:tcW w:w="4876" w:type="dxa"/>
          </w:tcPr>
          <w:p w14:paraId="77DD483D" w14:textId="77777777" w:rsidR="00BA434B" w:rsidRPr="00AD7E75" w:rsidRDefault="00BA434B" w:rsidP="003A1145">
            <w:pPr>
              <w:pStyle w:val="Normal6a"/>
            </w:pPr>
          </w:p>
        </w:tc>
      </w:tr>
      <w:tr w:rsidR="00B20A0D" w:rsidRPr="00AD7E75" w14:paraId="40E6F588" w14:textId="77777777" w:rsidTr="003A1145">
        <w:trPr>
          <w:jc w:val="center"/>
        </w:trPr>
        <w:tc>
          <w:tcPr>
            <w:tcW w:w="4876" w:type="dxa"/>
            <w:hideMark/>
          </w:tcPr>
          <w:p w14:paraId="6D860790" w14:textId="77777777" w:rsidR="00BA434B" w:rsidRPr="00AD7E75" w:rsidRDefault="00BA434B" w:rsidP="003A1145">
            <w:pPr>
              <w:pStyle w:val="Normal6a"/>
            </w:pPr>
            <w:r w:rsidRPr="00AD7E75">
              <w:rPr>
                <w:b/>
                <w:i/>
              </w:rPr>
              <w:t>c) der er lægelige grunde til ikke at anvende grænseproceduren</w:t>
            </w:r>
          </w:p>
        </w:tc>
        <w:tc>
          <w:tcPr>
            <w:tcW w:w="4876" w:type="dxa"/>
          </w:tcPr>
          <w:p w14:paraId="49DD1121" w14:textId="77777777" w:rsidR="00BA434B" w:rsidRPr="00AD7E75" w:rsidRDefault="00BA434B" w:rsidP="003A1145">
            <w:pPr>
              <w:pStyle w:val="Normal6a"/>
            </w:pPr>
          </w:p>
        </w:tc>
      </w:tr>
      <w:tr w:rsidR="00B20A0D" w:rsidRPr="00AD7E75" w14:paraId="02B3EEE6" w14:textId="77777777" w:rsidTr="003A1145">
        <w:trPr>
          <w:jc w:val="center"/>
        </w:trPr>
        <w:tc>
          <w:tcPr>
            <w:tcW w:w="4876" w:type="dxa"/>
            <w:hideMark/>
          </w:tcPr>
          <w:p w14:paraId="77663460" w14:textId="77777777" w:rsidR="00BA434B" w:rsidRPr="00AD7E75" w:rsidRDefault="00BA434B" w:rsidP="003A1145">
            <w:pPr>
              <w:pStyle w:val="Normal6a"/>
            </w:pPr>
            <w:r w:rsidRPr="00AD7E75">
              <w:rPr>
                <w:b/>
                <w:i/>
              </w:rPr>
              <w:t xml:space="preserve">d) der i individuelle tilfælde anvendes frihedsberøvelse, og de garantier og betingelser vedrørende frihedsberøvelse, der er fastsat i artikel 8-11 i direktiv (EU) XXX/XXX [direktivet om modtagelsesforhold], ikke er opfyldt eller ikke længere er opfyldt, og </w:t>
            </w:r>
            <w:r w:rsidRPr="00AD7E75">
              <w:rPr>
                <w:b/>
                <w:i/>
              </w:rPr>
              <w:lastRenderedPageBreak/>
              <w:t>grænseproceduren ikke kan anvendes i forbindelse med den pågældende ansøger uden frihedsberøvelse.</w:t>
            </w:r>
          </w:p>
        </w:tc>
        <w:tc>
          <w:tcPr>
            <w:tcW w:w="4876" w:type="dxa"/>
          </w:tcPr>
          <w:p w14:paraId="26F43C24" w14:textId="77777777" w:rsidR="00BA434B" w:rsidRPr="00AD7E75" w:rsidRDefault="00BA434B" w:rsidP="003A1145">
            <w:pPr>
              <w:pStyle w:val="Normal6a"/>
            </w:pPr>
          </w:p>
        </w:tc>
      </w:tr>
      <w:tr w:rsidR="00B20A0D" w:rsidRPr="00AD7E75" w14:paraId="3E6CF55C" w14:textId="77777777" w:rsidTr="003A1145">
        <w:trPr>
          <w:jc w:val="center"/>
        </w:trPr>
        <w:tc>
          <w:tcPr>
            <w:tcW w:w="4876" w:type="dxa"/>
            <w:hideMark/>
          </w:tcPr>
          <w:p w14:paraId="4BE09B69" w14:textId="77777777" w:rsidR="00BA434B" w:rsidRPr="00AD7E75" w:rsidRDefault="00BA434B" w:rsidP="003A1145">
            <w:pPr>
              <w:pStyle w:val="Normal6a"/>
            </w:pPr>
            <w:r w:rsidRPr="00AD7E75">
              <w:rPr>
                <w:b/>
                <w:i/>
              </w:rPr>
              <w:t>I sådanne tilfælde giver den kompetente myndighed ansøgeren tilladelse til at rejse ind på medlemsstatens område.</w:t>
            </w:r>
          </w:p>
        </w:tc>
        <w:tc>
          <w:tcPr>
            <w:tcW w:w="4876" w:type="dxa"/>
          </w:tcPr>
          <w:p w14:paraId="02B6EB49" w14:textId="77777777" w:rsidR="00BA434B" w:rsidRPr="00AD7E75" w:rsidRDefault="00BA434B" w:rsidP="003A1145">
            <w:pPr>
              <w:pStyle w:val="Normal6a"/>
            </w:pPr>
          </w:p>
        </w:tc>
      </w:tr>
    </w:tbl>
    <w:p w14:paraId="750D99D8"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25D3F8FE" w14:textId="77777777" w:rsidR="00BA434B" w:rsidRPr="006B6E62" w:rsidRDefault="00BA434B" w:rsidP="00BA434B">
      <w:r w:rsidRPr="006B6E62">
        <w:rPr>
          <w:rStyle w:val="HideTWBExt"/>
          <w:noProof w:val="0"/>
          <w:color w:val="auto"/>
        </w:rPr>
        <w:t>&lt;/Amend&gt;</w:t>
      </w:r>
    </w:p>
    <w:p w14:paraId="1E46D1CB"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316</w:t>
      </w:r>
      <w:r w:rsidRPr="006B6E62">
        <w:rPr>
          <w:rStyle w:val="HideTWBExt"/>
          <w:noProof w:val="0"/>
          <w:color w:val="auto"/>
        </w:rPr>
        <w:t>&lt;/NumAm&gt;</w:t>
      </w:r>
    </w:p>
    <w:p w14:paraId="1DEB1B10" w14:textId="77777777" w:rsidR="00BA434B" w:rsidRPr="006B6E62" w:rsidRDefault="00BA434B" w:rsidP="00BA434B">
      <w:pPr>
        <w:pStyle w:val="NormalBold"/>
      </w:pPr>
      <w:r w:rsidRPr="006B6E62">
        <w:rPr>
          <w:rStyle w:val="HideTWBExt"/>
          <w:noProof w:val="0"/>
          <w:color w:val="auto"/>
        </w:rPr>
        <w:t>&lt;RepeatBlock-By&gt;&lt;Members&gt;</w:t>
      </w:r>
      <w:r w:rsidRPr="006B6E62">
        <w:t>Lukas Mandl</w:t>
      </w:r>
      <w:r w:rsidRPr="006B6E62">
        <w:rPr>
          <w:rStyle w:val="HideTWBExt"/>
          <w:noProof w:val="0"/>
          <w:color w:val="auto"/>
        </w:rPr>
        <w:t>&lt;/Members&gt;</w:t>
      </w:r>
    </w:p>
    <w:p w14:paraId="5F79F5C6" w14:textId="77777777" w:rsidR="00BA434B" w:rsidRPr="00AD7E75" w:rsidRDefault="00BA434B" w:rsidP="00BA434B">
      <w:pPr>
        <w:pStyle w:val="NormalBold"/>
      </w:pPr>
      <w:r w:rsidRPr="00AD7E75">
        <w:rPr>
          <w:rStyle w:val="HideTWBExt"/>
          <w:noProof w:val="0"/>
          <w:color w:val="auto"/>
        </w:rPr>
        <w:t>&lt;/RepeatBlock-By&gt;</w:t>
      </w:r>
    </w:p>
    <w:p w14:paraId="64D69946"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7C3054C" w14:textId="77777777" w:rsidR="00BA434B" w:rsidRPr="00AD7E75" w:rsidRDefault="00BA434B" w:rsidP="00BA434B">
      <w:pPr>
        <w:pStyle w:val="NormalBold"/>
      </w:pPr>
      <w:r w:rsidRPr="00AD7E75">
        <w:rPr>
          <w:rStyle w:val="HideTWBExt"/>
          <w:noProof w:val="0"/>
          <w:color w:val="auto"/>
        </w:rPr>
        <w:t>&lt;Article&gt;</w:t>
      </w:r>
      <w:r w:rsidRPr="00AD7E75">
        <w:t>Artikel 41 – stk. 9 – indledning</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6A82787" w14:textId="77777777" w:rsidTr="003A1145">
        <w:trPr>
          <w:trHeight w:val="240"/>
          <w:jc w:val="center"/>
        </w:trPr>
        <w:tc>
          <w:tcPr>
            <w:tcW w:w="9752" w:type="dxa"/>
            <w:gridSpan w:val="2"/>
          </w:tcPr>
          <w:p w14:paraId="2FAEF98B" w14:textId="77777777" w:rsidR="00BA434B" w:rsidRPr="00AD7E75" w:rsidRDefault="00BA434B" w:rsidP="003A1145"/>
        </w:tc>
      </w:tr>
      <w:tr w:rsidR="00B20A0D" w:rsidRPr="00AD7E75" w14:paraId="13A4A7A3" w14:textId="77777777" w:rsidTr="003A1145">
        <w:trPr>
          <w:trHeight w:val="240"/>
          <w:jc w:val="center"/>
        </w:trPr>
        <w:tc>
          <w:tcPr>
            <w:tcW w:w="4876" w:type="dxa"/>
            <w:hideMark/>
          </w:tcPr>
          <w:p w14:paraId="5C0164AC" w14:textId="77777777" w:rsidR="00BA434B" w:rsidRPr="00AD7E75" w:rsidRDefault="00BA434B" w:rsidP="003A1145">
            <w:pPr>
              <w:pStyle w:val="AmColumnHeading"/>
            </w:pPr>
            <w:r w:rsidRPr="00AD7E75">
              <w:t>Kommissionens forslag</w:t>
            </w:r>
          </w:p>
        </w:tc>
        <w:tc>
          <w:tcPr>
            <w:tcW w:w="4876" w:type="dxa"/>
            <w:hideMark/>
          </w:tcPr>
          <w:p w14:paraId="3C7FF346" w14:textId="77777777" w:rsidR="00BA434B" w:rsidRPr="00AD7E75" w:rsidRDefault="00BA434B" w:rsidP="003A1145">
            <w:pPr>
              <w:pStyle w:val="AmColumnHeading"/>
            </w:pPr>
            <w:r w:rsidRPr="00AD7E75">
              <w:t>Ændringsforslag</w:t>
            </w:r>
          </w:p>
        </w:tc>
      </w:tr>
      <w:tr w:rsidR="00B20A0D" w:rsidRPr="00AD7E75" w14:paraId="1F2C644C" w14:textId="77777777" w:rsidTr="003A1145">
        <w:trPr>
          <w:jc w:val="center"/>
        </w:trPr>
        <w:tc>
          <w:tcPr>
            <w:tcW w:w="4876" w:type="dxa"/>
            <w:hideMark/>
          </w:tcPr>
          <w:p w14:paraId="2EBFDE93" w14:textId="77777777" w:rsidR="00BA434B" w:rsidRPr="00AD7E75" w:rsidRDefault="00BA434B" w:rsidP="003A1145">
            <w:pPr>
              <w:pStyle w:val="Normal6a"/>
            </w:pPr>
            <w:r w:rsidRPr="00AD7E75">
              <w:t>9.</w:t>
            </w:r>
            <w:r w:rsidRPr="00AD7E75">
              <w:tab/>
              <w:t xml:space="preserve">Medlemsstaterne undlader at anvende eller ophører med at anvende grænseproceduren </w:t>
            </w:r>
            <w:r w:rsidRPr="00AD7E75">
              <w:rPr>
                <w:b/>
                <w:i/>
              </w:rPr>
              <w:t>på et hvilket som helst trin i proceduren</w:t>
            </w:r>
            <w:r w:rsidRPr="00AD7E75">
              <w:t>, hvis:</w:t>
            </w:r>
          </w:p>
        </w:tc>
        <w:tc>
          <w:tcPr>
            <w:tcW w:w="4876" w:type="dxa"/>
            <w:hideMark/>
          </w:tcPr>
          <w:p w14:paraId="11CA7663" w14:textId="77777777" w:rsidR="00BA434B" w:rsidRPr="00AD7E75" w:rsidRDefault="00BA434B" w:rsidP="003A1145">
            <w:pPr>
              <w:pStyle w:val="Normal6a"/>
            </w:pPr>
            <w:r w:rsidRPr="00AD7E75">
              <w:t>9.</w:t>
            </w:r>
            <w:r w:rsidRPr="00AD7E75">
              <w:tab/>
              <w:t xml:space="preserve">Medlemsstaterne undlader at anvende eller ophører med at anvende grænseproceduren </w:t>
            </w:r>
            <w:r w:rsidRPr="00AD7E75">
              <w:rPr>
                <w:b/>
                <w:i/>
              </w:rPr>
              <w:t>under særlige omstændigheder</w:t>
            </w:r>
            <w:r w:rsidRPr="00AD7E75">
              <w:t>, hvis:</w:t>
            </w:r>
          </w:p>
        </w:tc>
      </w:tr>
    </w:tbl>
    <w:p w14:paraId="05107129"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62D1D230"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2679604B" w14:textId="77777777" w:rsidR="00BA434B" w:rsidRPr="00AD7E75" w:rsidRDefault="00BA434B" w:rsidP="00BA434B">
      <w:pPr>
        <w:pStyle w:val="AmJustText"/>
      </w:pPr>
      <w:r w:rsidRPr="00AD7E75">
        <w:t>Undtagelser bør kun gælde i helt særlige tilfælde eller under helt særlige omstændigheder, som navnlig kan indebære problemer med hensyn til chartret om grundlæggende rettigheder.</w:t>
      </w:r>
    </w:p>
    <w:p w14:paraId="196FE375" w14:textId="77777777" w:rsidR="00BA434B" w:rsidRPr="00AD7E75" w:rsidRDefault="00BA434B" w:rsidP="00BA434B">
      <w:r w:rsidRPr="00AD7E75">
        <w:rPr>
          <w:rStyle w:val="HideTWBExt"/>
          <w:noProof w:val="0"/>
          <w:color w:val="auto"/>
        </w:rPr>
        <w:t>&lt;/Amend&gt;</w:t>
      </w:r>
    </w:p>
    <w:p w14:paraId="3052C35D"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317</w:t>
      </w:r>
      <w:r w:rsidRPr="00AD7E75">
        <w:rPr>
          <w:rStyle w:val="HideTWBExt"/>
          <w:noProof w:val="0"/>
          <w:color w:val="auto"/>
        </w:rPr>
        <w:t>&lt;/NumAm&gt;</w:t>
      </w:r>
    </w:p>
    <w:p w14:paraId="721D89D8"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723E131C" w14:textId="77777777" w:rsidR="00BA434B" w:rsidRPr="00AD7E75" w:rsidRDefault="00BA434B" w:rsidP="00BA434B">
      <w:pPr>
        <w:pStyle w:val="NormalBold"/>
      </w:pPr>
      <w:r w:rsidRPr="00AD7E75">
        <w:rPr>
          <w:rStyle w:val="HideTWBExt"/>
          <w:noProof w:val="0"/>
          <w:color w:val="auto"/>
        </w:rPr>
        <w:t>&lt;/RepeatBlock-By&gt;</w:t>
      </w:r>
    </w:p>
    <w:p w14:paraId="52700BE3"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F84E0E7"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 stk. 9 – litra a</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0CEEBFDF" w14:textId="77777777" w:rsidTr="003A1145">
        <w:trPr>
          <w:trHeight w:val="240"/>
          <w:jc w:val="center"/>
        </w:trPr>
        <w:tc>
          <w:tcPr>
            <w:tcW w:w="9752" w:type="dxa"/>
            <w:gridSpan w:val="2"/>
          </w:tcPr>
          <w:p w14:paraId="17B4C4CE" w14:textId="77777777" w:rsidR="00BA434B" w:rsidRPr="003A1145" w:rsidRDefault="00BA434B" w:rsidP="003A1145">
            <w:pPr>
              <w:rPr>
                <w:lang w:val="fr-FR"/>
              </w:rPr>
            </w:pPr>
          </w:p>
        </w:tc>
      </w:tr>
      <w:tr w:rsidR="00B20A0D" w:rsidRPr="00AD7E75" w14:paraId="3A12A9BA" w14:textId="77777777" w:rsidTr="003A1145">
        <w:trPr>
          <w:trHeight w:val="240"/>
          <w:jc w:val="center"/>
        </w:trPr>
        <w:tc>
          <w:tcPr>
            <w:tcW w:w="4876" w:type="dxa"/>
            <w:hideMark/>
          </w:tcPr>
          <w:p w14:paraId="3E4387DB" w14:textId="77777777" w:rsidR="00BA434B" w:rsidRPr="00AD7E75" w:rsidRDefault="00BA434B" w:rsidP="003A1145">
            <w:pPr>
              <w:pStyle w:val="AmColumnHeading"/>
            </w:pPr>
            <w:r w:rsidRPr="00AD7E75">
              <w:t>Kommissionens forslag</w:t>
            </w:r>
          </w:p>
        </w:tc>
        <w:tc>
          <w:tcPr>
            <w:tcW w:w="4876" w:type="dxa"/>
            <w:hideMark/>
          </w:tcPr>
          <w:p w14:paraId="3FBFBF17" w14:textId="77777777" w:rsidR="00BA434B" w:rsidRPr="00AD7E75" w:rsidRDefault="00BA434B" w:rsidP="003A1145">
            <w:pPr>
              <w:pStyle w:val="AmColumnHeading"/>
            </w:pPr>
            <w:r w:rsidRPr="00AD7E75">
              <w:t>Ændringsforslag</w:t>
            </w:r>
          </w:p>
        </w:tc>
      </w:tr>
      <w:tr w:rsidR="00B20A0D" w:rsidRPr="00AD7E75" w14:paraId="5EDCD8C6" w14:textId="77777777" w:rsidTr="003A1145">
        <w:trPr>
          <w:jc w:val="center"/>
        </w:trPr>
        <w:tc>
          <w:tcPr>
            <w:tcW w:w="4876" w:type="dxa"/>
            <w:hideMark/>
          </w:tcPr>
          <w:p w14:paraId="79060C46" w14:textId="77777777" w:rsidR="00BA434B" w:rsidRPr="00AD7E75" w:rsidRDefault="00BA434B" w:rsidP="003A1145">
            <w:pPr>
              <w:pStyle w:val="Normal6a"/>
            </w:pPr>
            <w:r w:rsidRPr="00AD7E75">
              <w:rPr>
                <w:b/>
                <w:i/>
              </w:rPr>
              <w:t>a)</w:t>
            </w:r>
            <w:r w:rsidRPr="00AD7E75">
              <w:tab/>
            </w:r>
            <w:r w:rsidRPr="00AD7E75">
              <w:rPr>
                <w:b/>
                <w:i/>
              </w:rPr>
              <w:t>den besluttende myndighed finder, at der ikke, eller ikke længere, er nogen begrundelse for at afvise en ansøgning som uantagelig eller for at anvende den fremskyndede behandlingsprocedure</w:t>
            </w:r>
          </w:p>
        </w:tc>
        <w:tc>
          <w:tcPr>
            <w:tcW w:w="4876" w:type="dxa"/>
            <w:hideMark/>
          </w:tcPr>
          <w:p w14:paraId="7811D31C" w14:textId="77777777" w:rsidR="00BA434B" w:rsidRPr="00AD7E75" w:rsidRDefault="00BA434B" w:rsidP="003A1145">
            <w:pPr>
              <w:pStyle w:val="Normal6a"/>
            </w:pPr>
            <w:r w:rsidRPr="00AD7E75">
              <w:rPr>
                <w:b/>
                <w:i/>
              </w:rPr>
              <w:t>udgår</w:t>
            </w:r>
          </w:p>
        </w:tc>
      </w:tr>
    </w:tbl>
    <w:p w14:paraId="59750AA8"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7A26A9FE" w14:textId="77777777" w:rsidR="00BA434B" w:rsidRPr="00AD7E75" w:rsidRDefault="00BA434B" w:rsidP="00BA434B">
      <w:r w:rsidRPr="00AD7E75">
        <w:rPr>
          <w:rStyle w:val="HideTWBExt"/>
          <w:noProof w:val="0"/>
          <w:color w:val="auto"/>
        </w:rPr>
        <w:lastRenderedPageBreak/>
        <w:t>&lt;/Amend&gt;</w:t>
      </w:r>
    </w:p>
    <w:p w14:paraId="77867FB9"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318</w:t>
      </w:r>
      <w:r w:rsidRPr="00AD7E75">
        <w:rPr>
          <w:rStyle w:val="HideTWBExt"/>
          <w:noProof w:val="0"/>
          <w:color w:val="auto"/>
        </w:rPr>
        <w:t>&lt;/NumAm&gt;</w:t>
      </w:r>
    </w:p>
    <w:p w14:paraId="7DDEDA4F"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Sira Rego</w:t>
      </w:r>
      <w:r w:rsidRPr="003A1145">
        <w:rPr>
          <w:rStyle w:val="HideTWBExt"/>
          <w:noProof w:val="0"/>
          <w:color w:val="auto"/>
          <w:lang w:val="en-GB"/>
        </w:rPr>
        <w:t>&lt;/Members&gt;</w:t>
      </w:r>
    </w:p>
    <w:p w14:paraId="6969FD83" w14:textId="77777777" w:rsidR="00BA434B" w:rsidRPr="00AD7E75" w:rsidRDefault="00BA434B" w:rsidP="00BA434B">
      <w:pPr>
        <w:pStyle w:val="NormalBold"/>
      </w:pPr>
      <w:r w:rsidRPr="00AD7E75">
        <w:rPr>
          <w:rStyle w:val="HideTWBExt"/>
          <w:noProof w:val="0"/>
          <w:color w:val="auto"/>
        </w:rPr>
        <w:t>&lt;/RepeatBlock-By&gt;</w:t>
      </w:r>
    </w:p>
    <w:p w14:paraId="222F6B53"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03515BD"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 stk. 9 – litra a</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25A6F468" w14:textId="77777777" w:rsidTr="003A1145">
        <w:trPr>
          <w:trHeight w:val="240"/>
          <w:jc w:val="center"/>
        </w:trPr>
        <w:tc>
          <w:tcPr>
            <w:tcW w:w="9752" w:type="dxa"/>
            <w:gridSpan w:val="2"/>
          </w:tcPr>
          <w:p w14:paraId="5F8FAB2E" w14:textId="77777777" w:rsidR="00BA434B" w:rsidRPr="003A1145" w:rsidRDefault="00BA434B" w:rsidP="003A1145">
            <w:pPr>
              <w:rPr>
                <w:lang w:val="fr-FR"/>
              </w:rPr>
            </w:pPr>
          </w:p>
        </w:tc>
      </w:tr>
      <w:tr w:rsidR="00B20A0D" w:rsidRPr="00AD7E75" w14:paraId="14A84533" w14:textId="77777777" w:rsidTr="003A1145">
        <w:trPr>
          <w:trHeight w:val="240"/>
          <w:jc w:val="center"/>
        </w:trPr>
        <w:tc>
          <w:tcPr>
            <w:tcW w:w="4876" w:type="dxa"/>
            <w:hideMark/>
          </w:tcPr>
          <w:p w14:paraId="10FAF474" w14:textId="77777777" w:rsidR="00BA434B" w:rsidRPr="00AD7E75" w:rsidRDefault="00BA434B" w:rsidP="003A1145">
            <w:pPr>
              <w:pStyle w:val="AmColumnHeading"/>
            </w:pPr>
            <w:r w:rsidRPr="00AD7E75">
              <w:t>Kommissionens forslag</w:t>
            </w:r>
          </w:p>
        </w:tc>
        <w:tc>
          <w:tcPr>
            <w:tcW w:w="4876" w:type="dxa"/>
            <w:hideMark/>
          </w:tcPr>
          <w:p w14:paraId="0680C23D" w14:textId="77777777" w:rsidR="00BA434B" w:rsidRPr="00AD7E75" w:rsidRDefault="00BA434B" w:rsidP="003A1145">
            <w:pPr>
              <w:pStyle w:val="AmColumnHeading"/>
            </w:pPr>
            <w:r w:rsidRPr="00AD7E75">
              <w:t>Ændringsforslag</w:t>
            </w:r>
          </w:p>
        </w:tc>
      </w:tr>
      <w:tr w:rsidR="00B20A0D" w:rsidRPr="00AD7E75" w14:paraId="071B2A21" w14:textId="77777777" w:rsidTr="003A1145">
        <w:trPr>
          <w:jc w:val="center"/>
        </w:trPr>
        <w:tc>
          <w:tcPr>
            <w:tcW w:w="4876" w:type="dxa"/>
            <w:hideMark/>
          </w:tcPr>
          <w:p w14:paraId="1673815C" w14:textId="77777777" w:rsidR="00BA434B" w:rsidRPr="00AD7E75" w:rsidRDefault="00BA434B" w:rsidP="003A1145">
            <w:pPr>
              <w:pStyle w:val="Normal6a"/>
            </w:pPr>
            <w:r w:rsidRPr="00AD7E75">
              <w:rPr>
                <w:b/>
                <w:i/>
              </w:rPr>
              <w:t>a)</w:t>
            </w:r>
            <w:r w:rsidRPr="00AD7E75">
              <w:tab/>
            </w:r>
            <w:r w:rsidRPr="00AD7E75">
              <w:rPr>
                <w:b/>
                <w:i/>
              </w:rPr>
              <w:t>den besluttende myndighed finder, at der ikke, eller ikke længere, er nogen begrundelse for at afvise en ansøgning som uantagelig eller for at anvende den fremskyndede behandlingsprocedure</w:t>
            </w:r>
          </w:p>
        </w:tc>
        <w:tc>
          <w:tcPr>
            <w:tcW w:w="4876" w:type="dxa"/>
            <w:hideMark/>
          </w:tcPr>
          <w:p w14:paraId="68365301" w14:textId="77777777" w:rsidR="00BA434B" w:rsidRPr="00AD7E75" w:rsidRDefault="00BA434B" w:rsidP="003A1145">
            <w:pPr>
              <w:pStyle w:val="Normal6a"/>
            </w:pPr>
            <w:r w:rsidRPr="00AD7E75">
              <w:rPr>
                <w:b/>
                <w:i/>
              </w:rPr>
              <w:t>udgår</w:t>
            </w:r>
          </w:p>
        </w:tc>
      </w:tr>
    </w:tbl>
    <w:p w14:paraId="382BE285"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069DDA71" w14:textId="77777777" w:rsidR="00BA434B" w:rsidRPr="00AD7E75" w:rsidRDefault="00BA434B" w:rsidP="00BA434B">
      <w:r w:rsidRPr="00AD7E75">
        <w:rPr>
          <w:rStyle w:val="HideTWBExt"/>
          <w:noProof w:val="0"/>
          <w:color w:val="auto"/>
        </w:rPr>
        <w:t>&lt;/Amend&gt;</w:t>
      </w:r>
    </w:p>
    <w:p w14:paraId="1858931C"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319</w:t>
      </w:r>
      <w:r w:rsidRPr="00AD7E75">
        <w:rPr>
          <w:rStyle w:val="HideTWBExt"/>
          <w:noProof w:val="0"/>
          <w:color w:val="auto"/>
        </w:rPr>
        <w:t>&lt;/NumAm&gt;</w:t>
      </w:r>
    </w:p>
    <w:p w14:paraId="19104695" w14:textId="77777777" w:rsidR="00BA434B" w:rsidRPr="00AD7E75" w:rsidRDefault="00BA434B" w:rsidP="00BA434B">
      <w:pPr>
        <w:pStyle w:val="NormalBold"/>
      </w:pPr>
      <w:r w:rsidRPr="00AD7E75">
        <w:rPr>
          <w:rStyle w:val="HideTWBExt"/>
          <w:noProof w:val="0"/>
          <w:color w:val="auto"/>
        </w:rPr>
        <w:t>&lt;RepeatBlock-By&gt;&lt;Members&gt;</w:t>
      </w:r>
      <w:r w:rsidRPr="00AD7E75">
        <w:t>Bettina Vollath, Sylvie Guillaume, Juan Fernando López Aguilar, Domènec Ruiz Devesa, Elena Yoncheva, Petar Vitanov, Giuliano Pisapia, Birgit Sippel, Pietro Bartolo</w:t>
      </w:r>
      <w:r w:rsidRPr="00AD7E75">
        <w:rPr>
          <w:rStyle w:val="HideTWBExt"/>
          <w:noProof w:val="0"/>
          <w:color w:val="auto"/>
        </w:rPr>
        <w:t>&lt;/Members&gt;</w:t>
      </w:r>
    </w:p>
    <w:p w14:paraId="20708F75" w14:textId="77777777" w:rsidR="00BA434B" w:rsidRPr="00AD7E75" w:rsidRDefault="00BA434B" w:rsidP="00BA434B">
      <w:pPr>
        <w:pStyle w:val="NormalBold"/>
      </w:pPr>
      <w:r w:rsidRPr="00AD7E75">
        <w:rPr>
          <w:rStyle w:val="HideTWBExt"/>
          <w:noProof w:val="0"/>
          <w:color w:val="auto"/>
        </w:rPr>
        <w:t>&lt;/RepeatBlock-By&gt;</w:t>
      </w:r>
    </w:p>
    <w:p w14:paraId="193C405E"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77E06DA" w14:textId="77777777" w:rsidR="00BA434B" w:rsidRPr="006B6E62" w:rsidRDefault="00BA434B" w:rsidP="00BA434B">
      <w:pPr>
        <w:pStyle w:val="NormalBold"/>
      </w:pPr>
      <w:r w:rsidRPr="006B6E62">
        <w:rPr>
          <w:rStyle w:val="HideTWBExt"/>
          <w:noProof w:val="0"/>
          <w:color w:val="auto"/>
        </w:rPr>
        <w:t>&lt;Article&gt;</w:t>
      </w:r>
      <w:r w:rsidRPr="006B6E62">
        <w:t>Artikel 41 – stk. 9 – litra a</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5317ED8B" w14:textId="77777777" w:rsidTr="003A1145">
        <w:trPr>
          <w:trHeight w:val="240"/>
          <w:jc w:val="center"/>
        </w:trPr>
        <w:tc>
          <w:tcPr>
            <w:tcW w:w="9752" w:type="dxa"/>
            <w:gridSpan w:val="2"/>
          </w:tcPr>
          <w:p w14:paraId="78D9B594" w14:textId="77777777" w:rsidR="00BA434B" w:rsidRPr="006B6E62" w:rsidRDefault="00BA434B" w:rsidP="003A1145"/>
        </w:tc>
      </w:tr>
      <w:tr w:rsidR="00B20A0D" w:rsidRPr="00AD7E75" w14:paraId="0014B298" w14:textId="77777777" w:rsidTr="003A1145">
        <w:trPr>
          <w:trHeight w:val="240"/>
          <w:jc w:val="center"/>
        </w:trPr>
        <w:tc>
          <w:tcPr>
            <w:tcW w:w="4876" w:type="dxa"/>
            <w:hideMark/>
          </w:tcPr>
          <w:p w14:paraId="5800D439" w14:textId="77777777" w:rsidR="00BA434B" w:rsidRPr="00AD7E75" w:rsidRDefault="00BA434B" w:rsidP="003A1145">
            <w:pPr>
              <w:pStyle w:val="AmColumnHeading"/>
            </w:pPr>
            <w:r w:rsidRPr="00AD7E75">
              <w:t>Kommissionens forslag</w:t>
            </w:r>
          </w:p>
        </w:tc>
        <w:tc>
          <w:tcPr>
            <w:tcW w:w="4876" w:type="dxa"/>
            <w:hideMark/>
          </w:tcPr>
          <w:p w14:paraId="32DA69AC" w14:textId="77777777" w:rsidR="00BA434B" w:rsidRPr="00AD7E75" w:rsidRDefault="00BA434B" w:rsidP="003A1145">
            <w:pPr>
              <w:pStyle w:val="AmColumnHeading"/>
            </w:pPr>
            <w:r w:rsidRPr="00AD7E75">
              <w:t>Ændringsforslag</w:t>
            </w:r>
          </w:p>
        </w:tc>
      </w:tr>
      <w:tr w:rsidR="00B20A0D" w:rsidRPr="00AD7E75" w14:paraId="5FA0A92A" w14:textId="77777777" w:rsidTr="003A1145">
        <w:trPr>
          <w:jc w:val="center"/>
        </w:trPr>
        <w:tc>
          <w:tcPr>
            <w:tcW w:w="4876" w:type="dxa"/>
            <w:hideMark/>
          </w:tcPr>
          <w:p w14:paraId="35143328" w14:textId="77777777" w:rsidR="00BA434B" w:rsidRPr="00AD7E75" w:rsidRDefault="00BA434B" w:rsidP="003A1145">
            <w:pPr>
              <w:pStyle w:val="Normal6a"/>
            </w:pPr>
            <w:r w:rsidRPr="00AD7E75">
              <w:t>a)</w:t>
            </w:r>
            <w:r w:rsidRPr="00AD7E75">
              <w:tab/>
              <w:t xml:space="preserve">den besluttende myndighed finder, at der ikke, eller ikke længere, er nogen begrundelse </w:t>
            </w:r>
            <w:r w:rsidRPr="00AD7E75">
              <w:rPr>
                <w:b/>
                <w:i/>
              </w:rPr>
              <w:t xml:space="preserve">for at afvise en ansøgning som uantagelig eller </w:t>
            </w:r>
            <w:r w:rsidRPr="00AD7E75">
              <w:t>for at anvende den fremskyndede behandlingsprocedure</w:t>
            </w:r>
          </w:p>
        </w:tc>
        <w:tc>
          <w:tcPr>
            <w:tcW w:w="4876" w:type="dxa"/>
            <w:hideMark/>
          </w:tcPr>
          <w:p w14:paraId="62FB5960" w14:textId="77777777" w:rsidR="00BA434B" w:rsidRPr="00AD7E75" w:rsidRDefault="00BA434B" w:rsidP="003A1145">
            <w:pPr>
              <w:pStyle w:val="Normal6a"/>
            </w:pPr>
            <w:r w:rsidRPr="00AD7E75">
              <w:t>a)</w:t>
            </w:r>
            <w:r w:rsidRPr="00AD7E75">
              <w:tab/>
              <w:t>den besluttende myndighed finder, at der ikke, eller ikke længere, er nogen begrundelse for at anvende den fremskyndede behandlingsprocedure</w:t>
            </w:r>
          </w:p>
        </w:tc>
      </w:tr>
    </w:tbl>
    <w:p w14:paraId="3186A2AD"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151B8857"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5C4A1BA4" w14:textId="77777777" w:rsidR="00BA434B" w:rsidRPr="00AD7E75" w:rsidRDefault="00BA434B" w:rsidP="00BA434B">
      <w:pPr>
        <w:pStyle w:val="AmJustText"/>
      </w:pPr>
      <w:r w:rsidRPr="00AD7E75">
        <w:t>Konsekvensændring på baggrund af ændringen af artikel 41, stk. 2. Der bør kun foretages realitetsbehandlinger i forbindelse med en grænseprocedure.</w:t>
      </w:r>
    </w:p>
    <w:p w14:paraId="22133899" w14:textId="77777777" w:rsidR="00BA434B" w:rsidRPr="00AD7E75" w:rsidRDefault="00BA434B" w:rsidP="00BA434B">
      <w:r w:rsidRPr="00AD7E75">
        <w:rPr>
          <w:rStyle w:val="HideTWBExt"/>
          <w:noProof w:val="0"/>
          <w:color w:val="auto"/>
        </w:rPr>
        <w:t>&lt;/Amend&gt;</w:t>
      </w:r>
    </w:p>
    <w:p w14:paraId="19EB110F"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320</w:t>
      </w:r>
      <w:r w:rsidRPr="00AD7E75">
        <w:rPr>
          <w:rStyle w:val="HideTWBExt"/>
          <w:noProof w:val="0"/>
          <w:color w:val="auto"/>
        </w:rPr>
        <w:t>&lt;/NumAm&gt;</w:t>
      </w:r>
    </w:p>
    <w:p w14:paraId="69FA21CC" w14:textId="77777777" w:rsidR="00BA434B" w:rsidRPr="006B6E62" w:rsidRDefault="00BA434B" w:rsidP="00BA434B">
      <w:pPr>
        <w:pStyle w:val="NormalBold"/>
      </w:pPr>
      <w:r w:rsidRPr="006B6E62">
        <w:rPr>
          <w:rStyle w:val="HideTWBExt"/>
          <w:noProof w:val="0"/>
          <w:color w:val="auto"/>
        </w:rPr>
        <w:t>&lt;RepeatBlock-By&gt;&lt;Members&gt;</w:t>
      </w:r>
      <w:r w:rsidRPr="006B6E62">
        <w:t>Lukas Mandl</w:t>
      </w:r>
      <w:r w:rsidRPr="006B6E62">
        <w:rPr>
          <w:rStyle w:val="HideTWBExt"/>
          <w:noProof w:val="0"/>
          <w:color w:val="auto"/>
        </w:rPr>
        <w:t>&lt;/Members&gt;</w:t>
      </w:r>
    </w:p>
    <w:p w14:paraId="3BEF7589" w14:textId="77777777" w:rsidR="00BA434B" w:rsidRPr="00AD7E75" w:rsidRDefault="00BA434B" w:rsidP="00BA434B">
      <w:pPr>
        <w:pStyle w:val="NormalBold"/>
      </w:pPr>
      <w:r w:rsidRPr="00AD7E75">
        <w:rPr>
          <w:rStyle w:val="HideTWBExt"/>
          <w:noProof w:val="0"/>
          <w:color w:val="auto"/>
        </w:rPr>
        <w:t>&lt;/RepeatBlock-By&gt;</w:t>
      </w:r>
    </w:p>
    <w:p w14:paraId="6C7CEE38"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FCBD84D"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 stk. 9 – litra a</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1B72F7F3" w14:textId="77777777" w:rsidTr="003A1145">
        <w:trPr>
          <w:trHeight w:val="240"/>
          <w:jc w:val="center"/>
        </w:trPr>
        <w:tc>
          <w:tcPr>
            <w:tcW w:w="9752" w:type="dxa"/>
            <w:gridSpan w:val="2"/>
          </w:tcPr>
          <w:p w14:paraId="1A35C27D" w14:textId="77777777" w:rsidR="00BA434B" w:rsidRPr="003A1145" w:rsidRDefault="00BA434B" w:rsidP="003A1145">
            <w:pPr>
              <w:rPr>
                <w:lang w:val="fr-FR"/>
              </w:rPr>
            </w:pPr>
          </w:p>
        </w:tc>
      </w:tr>
      <w:tr w:rsidR="00B20A0D" w:rsidRPr="00AD7E75" w14:paraId="536118CA" w14:textId="77777777" w:rsidTr="003A1145">
        <w:trPr>
          <w:trHeight w:val="240"/>
          <w:jc w:val="center"/>
        </w:trPr>
        <w:tc>
          <w:tcPr>
            <w:tcW w:w="4876" w:type="dxa"/>
            <w:hideMark/>
          </w:tcPr>
          <w:p w14:paraId="249EE425" w14:textId="77777777" w:rsidR="00BA434B" w:rsidRPr="00AD7E75" w:rsidRDefault="00BA434B" w:rsidP="003A1145">
            <w:pPr>
              <w:pStyle w:val="AmColumnHeading"/>
            </w:pPr>
            <w:r w:rsidRPr="00AD7E75">
              <w:t>Kommissionens forslag</w:t>
            </w:r>
          </w:p>
        </w:tc>
        <w:tc>
          <w:tcPr>
            <w:tcW w:w="4876" w:type="dxa"/>
            <w:hideMark/>
          </w:tcPr>
          <w:p w14:paraId="7EA32220" w14:textId="77777777" w:rsidR="00BA434B" w:rsidRPr="00AD7E75" w:rsidRDefault="00BA434B" w:rsidP="003A1145">
            <w:pPr>
              <w:pStyle w:val="AmColumnHeading"/>
            </w:pPr>
            <w:r w:rsidRPr="00AD7E75">
              <w:t>Ændringsforslag</w:t>
            </w:r>
          </w:p>
        </w:tc>
      </w:tr>
      <w:tr w:rsidR="00B20A0D" w:rsidRPr="00AD7E75" w14:paraId="2AC47F5A" w14:textId="77777777" w:rsidTr="003A1145">
        <w:trPr>
          <w:jc w:val="center"/>
        </w:trPr>
        <w:tc>
          <w:tcPr>
            <w:tcW w:w="4876" w:type="dxa"/>
            <w:hideMark/>
          </w:tcPr>
          <w:p w14:paraId="4F00DE44" w14:textId="77777777" w:rsidR="00BA434B" w:rsidRPr="00AD7E75" w:rsidRDefault="00BA434B" w:rsidP="003A1145">
            <w:pPr>
              <w:pStyle w:val="Normal6a"/>
            </w:pPr>
            <w:r w:rsidRPr="00AD7E75">
              <w:t>a)</w:t>
            </w:r>
            <w:r w:rsidRPr="00AD7E75">
              <w:tab/>
              <w:t xml:space="preserve">den besluttende myndighed </w:t>
            </w:r>
            <w:r w:rsidRPr="00AD7E75">
              <w:rPr>
                <w:b/>
                <w:i/>
              </w:rPr>
              <w:t>finder</w:t>
            </w:r>
            <w:r w:rsidRPr="00AD7E75">
              <w:t>, at der ikke</w:t>
            </w:r>
            <w:r w:rsidRPr="00AD7E75">
              <w:rPr>
                <w:b/>
                <w:i/>
              </w:rPr>
              <w:t xml:space="preserve">, eller ikke </w:t>
            </w:r>
            <w:r w:rsidRPr="00AD7E75">
              <w:t>længere</w:t>
            </w:r>
            <w:r w:rsidRPr="00AD7E75">
              <w:rPr>
                <w:b/>
                <w:i/>
              </w:rPr>
              <w:t xml:space="preserve">, </w:t>
            </w:r>
            <w:r w:rsidRPr="00AD7E75">
              <w:t xml:space="preserve">er nogen begrundelse for at </w:t>
            </w:r>
            <w:r w:rsidRPr="00AD7E75">
              <w:rPr>
                <w:b/>
                <w:i/>
              </w:rPr>
              <w:t xml:space="preserve">afvise en ansøgning som uantagelig eller for at </w:t>
            </w:r>
            <w:r w:rsidRPr="00AD7E75">
              <w:t xml:space="preserve">anvende </w:t>
            </w:r>
            <w:r w:rsidRPr="00AD7E75">
              <w:rPr>
                <w:b/>
                <w:i/>
              </w:rPr>
              <w:t>den fremskyndede behandlingsprocedure</w:t>
            </w:r>
          </w:p>
        </w:tc>
        <w:tc>
          <w:tcPr>
            <w:tcW w:w="4876" w:type="dxa"/>
            <w:hideMark/>
          </w:tcPr>
          <w:p w14:paraId="6F5BAB38" w14:textId="77777777" w:rsidR="00BA434B" w:rsidRPr="00AD7E75" w:rsidRDefault="00BA434B" w:rsidP="003A1145">
            <w:pPr>
              <w:pStyle w:val="Normal6a"/>
            </w:pPr>
            <w:r w:rsidRPr="00AD7E75">
              <w:t>a)</w:t>
            </w:r>
            <w:r w:rsidRPr="00AD7E75">
              <w:tab/>
              <w:t xml:space="preserve">den besluttende myndighed </w:t>
            </w:r>
            <w:r w:rsidRPr="00AD7E75">
              <w:rPr>
                <w:b/>
                <w:i/>
              </w:rPr>
              <w:t>kan fremlægge tilstrækkeligt vægtige argumenter for, eller der foreligger klar dokumentation for</w:t>
            </w:r>
            <w:r w:rsidRPr="00AD7E75">
              <w:t xml:space="preserve">, at der ikke længere er nogen begrundelse for at anvende </w:t>
            </w:r>
            <w:r w:rsidRPr="00AD7E75">
              <w:rPr>
                <w:b/>
                <w:i/>
              </w:rPr>
              <w:t>grænseproceduren</w:t>
            </w:r>
          </w:p>
        </w:tc>
      </w:tr>
    </w:tbl>
    <w:p w14:paraId="4F566AD9"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414DE7CA" w14:textId="77777777" w:rsidR="00BA434B" w:rsidRPr="006B6E62" w:rsidRDefault="00BA434B" w:rsidP="00BA434B">
      <w:r w:rsidRPr="006B6E62">
        <w:rPr>
          <w:rStyle w:val="HideTWBExt"/>
          <w:noProof w:val="0"/>
          <w:color w:val="auto"/>
        </w:rPr>
        <w:t>&lt;/Amend&gt;</w:t>
      </w:r>
    </w:p>
    <w:p w14:paraId="2359C463"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321</w:t>
      </w:r>
      <w:r w:rsidRPr="006B6E62">
        <w:rPr>
          <w:rStyle w:val="HideTWBExt"/>
          <w:noProof w:val="0"/>
          <w:color w:val="auto"/>
        </w:rPr>
        <w:t>&lt;/NumAm&gt;</w:t>
      </w:r>
    </w:p>
    <w:p w14:paraId="45CFD62B" w14:textId="77777777" w:rsidR="00BA434B" w:rsidRPr="006B6E62" w:rsidRDefault="00BA434B" w:rsidP="00BA434B">
      <w:pPr>
        <w:pStyle w:val="NormalBold"/>
      </w:pPr>
      <w:r w:rsidRPr="006B6E62">
        <w:rPr>
          <w:rStyle w:val="HideTWBExt"/>
          <w:noProof w:val="0"/>
          <w:color w:val="auto"/>
        </w:rPr>
        <w:t>&lt;RepeatBlock-By&gt;&lt;Members&gt;</w:t>
      </w:r>
      <w:r w:rsidRPr="006B6E62">
        <w:t>Jadwiga Wiśniewska, Patryk Jaki</w:t>
      </w:r>
      <w:r w:rsidRPr="006B6E62">
        <w:rPr>
          <w:rStyle w:val="HideTWBExt"/>
          <w:noProof w:val="0"/>
          <w:color w:val="auto"/>
        </w:rPr>
        <w:t>&lt;/Members&gt;</w:t>
      </w:r>
    </w:p>
    <w:p w14:paraId="5157FF0B" w14:textId="77777777" w:rsidR="00BA434B" w:rsidRPr="00AD7E75" w:rsidRDefault="00BA434B" w:rsidP="00BA434B">
      <w:pPr>
        <w:pStyle w:val="NormalBold"/>
      </w:pPr>
      <w:r w:rsidRPr="00AD7E75">
        <w:rPr>
          <w:rStyle w:val="HideTWBExt"/>
          <w:noProof w:val="0"/>
          <w:color w:val="auto"/>
        </w:rPr>
        <w:t>&lt;/RepeatBlock-By&gt;</w:t>
      </w:r>
    </w:p>
    <w:p w14:paraId="37E03784"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FBE99B9" w14:textId="77777777" w:rsidR="00BA434B" w:rsidRPr="006B6E62" w:rsidRDefault="00BA434B" w:rsidP="00BA434B">
      <w:pPr>
        <w:pStyle w:val="NormalBold"/>
      </w:pPr>
      <w:r w:rsidRPr="006B6E62">
        <w:rPr>
          <w:rStyle w:val="HideTWBExt"/>
          <w:noProof w:val="0"/>
          <w:color w:val="auto"/>
        </w:rPr>
        <w:t>&lt;Article&gt;</w:t>
      </w:r>
      <w:r w:rsidRPr="006B6E62">
        <w:t>Artikel 41 – stk. 9 – litra b</w:t>
      </w:r>
      <w:r w:rsidRPr="006B6E62">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556D91BE" w14:textId="77777777" w:rsidTr="003A1145">
        <w:trPr>
          <w:trHeight w:val="240"/>
          <w:jc w:val="center"/>
        </w:trPr>
        <w:tc>
          <w:tcPr>
            <w:tcW w:w="9752" w:type="dxa"/>
            <w:gridSpan w:val="2"/>
          </w:tcPr>
          <w:p w14:paraId="3E1C0EB9" w14:textId="77777777" w:rsidR="00BA434B" w:rsidRPr="006B6E62" w:rsidRDefault="00BA434B" w:rsidP="003A1145"/>
        </w:tc>
      </w:tr>
      <w:tr w:rsidR="00B20A0D" w:rsidRPr="00AD7E75" w14:paraId="109179C7" w14:textId="77777777" w:rsidTr="003A1145">
        <w:trPr>
          <w:trHeight w:val="240"/>
          <w:jc w:val="center"/>
        </w:trPr>
        <w:tc>
          <w:tcPr>
            <w:tcW w:w="4876" w:type="dxa"/>
            <w:hideMark/>
          </w:tcPr>
          <w:p w14:paraId="677D0B40" w14:textId="77777777" w:rsidR="00BA434B" w:rsidRPr="00AD7E75" w:rsidRDefault="00BA434B" w:rsidP="003A1145">
            <w:pPr>
              <w:pStyle w:val="AmColumnHeading"/>
            </w:pPr>
            <w:r w:rsidRPr="00AD7E75">
              <w:t>Kommissionens forslag</w:t>
            </w:r>
          </w:p>
        </w:tc>
        <w:tc>
          <w:tcPr>
            <w:tcW w:w="4876" w:type="dxa"/>
            <w:hideMark/>
          </w:tcPr>
          <w:p w14:paraId="43257F4D" w14:textId="77777777" w:rsidR="00BA434B" w:rsidRPr="00AD7E75" w:rsidRDefault="00BA434B" w:rsidP="003A1145">
            <w:pPr>
              <w:pStyle w:val="AmColumnHeading"/>
            </w:pPr>
            <w:r w:rsidRPr="00AD7E75">
              <w:t>Ændringsforslag</w:t>
            </w:r>
          </w:p>
        </w:tc>
      </w:tr>
      <w:tr w:rsidR="00B20A0D" w:rsidRPr="00AD7E75" w14:paraId="79E8DA61" w14:textId="77777777" w:rsidTr="003A1145">
        <w:trPr>
          <w:jc w:val="center"/>
        </w:trPr>
        <w:tc>
          <w:tcPr>
            <w:tcW w:w="4876" w:type="dxa"/>
            <w:hideMark/>
          </w:tcPr>
          <w:p w14:paraId="37F981BD" w14:textId="77777777" w:rsidR="00BA434B" w:rsidRPr="00AD7E75" w:rsidRDefault="00BA434B" w:rsidP="003A1145">
            <w:pPr>
              <w:pStyle w:val="Normal6a"/>
            </w:pPr>
            <w:r w:rsidRPr="00AD7E75">
              <w:rPr>
                <w:b/>
                <w:i/>
              </w:rPr>
              <w:t>b)</w:t>
            </w:r>
            <w:r w:rsidRPr="00AD7E75">
              <w:tab/>
            </w:r>
            <w:r w:rsidRPr="00AD7E75">
              <w:rPr>
                <w:b/>
                <w:i/>
              </w:rPr>
              <w:t>der ikke kan ydes den nødvendige bistand til ansøgere med særlige proceduremæssige behov på de steder, der er omhandlet i stk. 14</w:t>
            </w:r>
          </w:p>
        </w:tc>
        <w:tc>
          <w:tcPr>
            <w:tcW w:w="4876" w:type="dxa"/>
            <w:hideMark/>
          </w:tcPr>
          <w:p w14:paraId="79F2FD35" w14:textId="77777777" w:rsidR="00BA434B" w:rsidRPr="00AD7E75" w:rsidRDefault="00BA434B" w:rsidP="003A1145">
            <w:pPr>
              <w:pStyle w:val="Normal6a"/>
            </w:pPr>
            <w:r w:rsidRPr="00AD7E75">
              <w:rPr>
                <w:b/>
                <w:i/>
              </w:rPr>
              <w:t>udgår</w:t>
            </w:r>
          </w:p>
        </w:tc>
      </w:tr>
    </w:tbl>
    <w:p w14:paraId="750EAC74"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{PL}</w:t>
      </w:r>
      <w:r w:rsidRPr="00AD7E75">
        <w:t>pl</w:t>
      </w:r>
      <w:r w:rsidRPr="00AD7E75">
        <w:rPr>
          <w:rStyle w:val="HideTWBExt"/>
          <w:noProof w:val="0"/>
          <w:color w:val="auto"/>
        </w:rPr>
        <w:t>&lt;/Original&gt;</w:t>
      </w:r>
    </w:p>
    <w:p w14:paraId="4EFAC9AA" w14:textId="77777777" w:rsidR="00BA434B" w:rsidRPr="00AD7E75" w:rsidRDefault="00BA434B" w:rsidP="00BA434B">
      <w:r w:rsidRPr="00AD7E75">
        <w:rPr>
          <w:rStyle w:val="HideTWBExt"/>
          <w:noProof w:val="0"/>
          <w:color w:val="auto"/>
        </w:rPr>
        <w:t>&lt;/Amend&gt;</w:t>
      </w:r>
    </w:p>
    <w:p w14:paraId="34F246AD"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322</w:t>
      </w:r>
      <w:r w:rsidRPr="00AD7E75">
        <w:rPr>
          <w:rStyle w:val="HideTWBExt"/>
          <w:noProof w:val="0"/>
          <w:color w:val="auto"/>
        </w:rPr>
        <w:t>&lt;/NumAm&gt;</w:t>
      </w:r>
    </w:p>
    <w:p w14:paraId="4D8E240D"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Sira Rego</w:t>
      </w:r>
      <w:r w:rsidRPr="003A1145">
        <w:rPr>
          <w:rStyle w:val="HideTWBExt"/>
          <w:noProof w:val="0"/>
          <w:color w:val="auto"/>
          <w:lang w:val="en-GB"/>
        </w:rPr>
        <w:t>&lt;/Members&gt;</w:t>
      </w:r>
    </w:p>
    <w:p w14:paraId="6109F251" w14:textId="77777777" w:rsidR="00BA434B" w:rsidRPr="00AD7E75" w:rsidRDefault="00BA434B" w:rsidP="00BA434B">
      <w:pPr>
        <w:pStyle w:val="NormalBold"/>
      </w:pPr>
      <w:r w:rsidRPr="00AD7E75">
        <w:rPr>
          <w:rStyle w:val="HideTWBExt"/>
          <w:noProof w:val="0"/>
          <w:color w:val="auto"/>
        </w:rPr>
        <w:t>&lt;/RepeatBlock-By&gt;</w:t>
      </w:r>
    </w:p>
    <w:p w14:paraId="55A20755"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4003606"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 stk. 9 – litra b</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4FA5F6B6" w14:textId="77777777" w:rsidTr="003A1145">
        <w:trPr>
          <w:trHeight w:val="240"/>
          <w:jc w:val="center"/>
        </w:trPr>
        <w:tc>
          <w:tcPr>
            <w:tcW w:w="9752" w:type="dxa"/>
            <w:gridSpan w:val="2"/>
          </w:tcPr>
          <w:p w14:paraId="57255E78" w14:textId="77777777" w:rsidR="00BA434B" w:rsidRPr="003A1145" w:rsidRDefault="00BA434B" w:rsidP="003A1145">
            <w:pPr>
              <w:rPr>
                <w:lang w:val="fr-FR"/>
              </w:rPr>
            </w:pPr>
          </w:p>
        </w:tc>
      </w:tr>
      <w:tr w:rsidR="00B20A0D" w:rsidRPr="00AD7E75" w14:paraId="318F1FFF" w14:textId="77777777" w:rsidTr="003A1145">
        <w:trPr>
          <w:trHeight w:val="240"/>
          <w:jc w:val="center"/>
        </w:trPr>
        <w:tc>
          <w:tcPr>
            <w:tcW w:w="4876" w:type="dxa"/>
            <w:hideMark/>
          </w:tcPr>
          <w:p w14:paraId="2CF68B25" w14:textId="77777777" w:rsidR="00BA434B" w:rsidRPr="00AD7E75" w:rsidRDefault="00BA434B" w:rsidP="003A1145">
            <w:pPr>
              <w:pStyle w:val="AmColumnHeading"/>
            </w:pPr>
            <w:r w:rsidRPr="00AD7E75">
              <w:t>Kommissionens forslag</w:t>
            </w:r>
          </w:p>
        </w:tc>
        <w:tc>
          <w:tcPr>
            <w:tcW w:w="4876" w:type="dxa"/>
            <w:hideMark/>
          </w:tcPr>
          <w:p w14:paraId="0944DAEB" w14:textId="77777777" w:rsidR="00BA434B" w:rsidRPr="00AD7E75" w:rsidRDefault="00BA434B" w:rsidP="003A1145">
            <w:pPr>
              <w:pStyle w:val="AmColumnHeading"/>
            </w:pPr>
            <w:r w:rsidRPr="00AD7E75">
              <w:t>Ændringsforslag</w:t>
            </w:r>
          </w:p>
        </w:tc>
      </w:tr>
      <w:tr w:rsidR="00B20A0D" w:rsidRPr="00AD7E75" w14:paraId="19E27C5B" w14:textId="77777777" w:rsidTr="003A1145">
        <w:trPr>
          <w:jc w:val="center"/>
        </w:trPr>
        <w:tc>
          <w:tcPr>
            <w:tcW w:w="4876" w:type="dxa"/>
            <w:hideMark/>
          </w:tcPr>
          <w:p w14:paraId="5ACB3D12" w14:textId="77777777" w:rsidR="00BA434B" w:rsidRPr="00AD7E75" w:rsidRDefault="00BA434B" w:rsidP="003A1145">
            <w:pPr>
              <w:pStyle w:val="Normal6a"/>
            </w:pPr>
            <w:r w:rsidRPr="00AD7E75">
              <w:t>b)</w:t>
            </w:r>
            <w:r w:rsidRPr="00AD7E75">
              <w:tab/>
            </w:r>
            <w:r w:rsidRPr="00AD7E75">
              <w:rPr>
                <w:b/>
                <w:i/>
              </w:rPr>
              <w:t xml:space="preserve">der ikke kan ydes den nødvendige bistand til ansøgere </w:t>
            </w:r>
            <w:r w:rsidRPr="00AD7E75">
              <w:t xml:space="preserve">med særlige proceduremæssige behov </w:t>
            </w:r>
            <w:r w:rsidRPr="00AD7E75">
              <w:rPr>
                <w:b/>
                <w:i/>
              </w:rPr>
              <w:t>på de steder, der er omhandlet i stk. 14</w:t>
            </w:r>
          </w:p>
        </w:tc>
        <w:tc>
          <w:tcPr>
            <w:tcW w:w="4876" w:type="dxa"/>
            <w:hideMark/>
          </w:tcPr>
          <w:p w14:paraId="41F2C7A9" w14:textId="77777777" w:rsidR="00BA434B" w:rsidRPr="00AD7E75" w:rsidRDefault="00BA434B" w:rsidP="003A1145">
            <w:pPr>
              <w:pStyle w:val="Normal6a"/>
            </w:pPr>
            <w:r w:rsidRPr="00AD7E75">
              <w:t>b)</w:t>
            </w:r>
            <w:r w:rsidRPr="00AD7E75">
              <w:tab/>
            </w:r>
            <w:r w:rsidRPr="00AD7E75">
              <w:rPr>
                <w:b/>
                <w:i/>
              </w:rPr>
              <w:t xml:space="preserve"> ansøgeren er blevet udpeget som sårbar eller som en person </w:t>
            </w:r>
            <w:r w:rsidRPr="00AD7E75">
              <w:t xml:space="preserve">med særlige proceduremæssige </w:t>
            </w:r>
            <w:r w:rsidRPr="00AD7E75">
              <w:rPr>
                <w:b/>
                <w:i/>
              </w:rPr>
              <w:t xml:space="preserve">eller modtagelsesrelaterede </w:t>
            </w:r>
            <w:r w:rsidRPr="00AD7E75">
              <w:t>behov</w:t>
            </w:r>
            <w:r w:rsidRPr="00AD7E75">
              <w:rPr>
                <w:b/>
                <w:i/>
              </w:rPr>
              <w:t>. Sårbarheder bør løbende udpeges, vurderes og tages i betragtning i alle procedurens faser. Der bør tages behørigt hensyn til personer med mindre synlige sårbarheder, såsom torturofre, ofre for menneskehandel og personer med mentale sygdomme.</w:t>
            </w:r>
          </w:p>
        </w:tc>
      </w:tr>
    </w:tbl>
    <w:p w14:paraId="20C9805C"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6D4DFFF8" w14:textId="77777777" w:rsidR="00BA434B" w:rsidRPr="006B6E62" w:rsidRDefault="00BA434B" w:rsidP="00BA434B">
      <w:r w:rsidRPr="006B6E62">
        <w:rPr>
          <w:rStyle w:val="HideTWBExt"/>
          <w:noProof w:val="0"/>
          <w:color w:val="auto"/>
        </w:rPr>
        <w:t>&lt;/Amend&gt;</w:t>
      </w:r>
    </w:p>
    <w:p w14:paraId="230F5C0E"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323</w:t>
      </w:r>
      <w:r w:rsidRPr="006B6E62">
        <w:rPr>
          <w:rStyle w:val="HideTWBExt"/>
          <w:noProof w:val="0"/>
          <w:color w:val="auto"/>
        </w:rPr>
        <w:t>&lt;/NumAm&gt;</w:t>
      </w:r>
    </w:p>
    <w:p w14:paraId="1F4B581C" w14:textId="77777777" w:rsidR="00BA434B" w:rsidRPr="006B6E62" w:rsidRDefault="00BA434B" w:rsidP="00BA434B">
      <w:pPr>
        <w:pStyle w:val="NormalBold"/>
      </w:pPr>
      <w:r w:rsidRPr="006B6E62">
        <w:rPr>
          <w:rStyle w:val="HideTWBExt"/>
          <w:noProof w:val="0"/>
          <w:color w:val="auto"/>
        </w:rPr>
        <w:t>&lt;RepeatBlock-By&gt;&lt;Members&gt;</w:t>
      </w:r>
      <w:r w:rsidRPr="006B6E62">
        <w:t>Lukas Mandl</w:t>
      </w:r>
      <w:r w:rsidRPr="006B6E62">
        <w:rPr>
          <w:rStyle w:val="HideTWBExt"/>
          <w:noProof w:val="0"/>
          <w:color w:val="auto"/>
        </w:rPr>
        <w:t>&lt;/Members&gt;</w:t>
      </w:r>
    </w:p>
    <w:p w14:paraId="287FE78A" w14:textId="77777777" w:rsidR="00BA434B" w:rsidRPr="00AD7E75" w:rsidRDefault="00BA434B" w:rsidP="00BA434B">
      <w:pPr>
        <w:pStyle w:val="NormalBold"/>
      </w:pPr>
      <w:r w:rsidRPr="00AD7E75">
        <w:rPr>
          <w:rStyle w:val="HideTWBExt"/>
          <w:noProof w:val="0"/>
          <w:color w:val="auto"/>
        </w:rPr>
        <w:t>&lt;/RepeatBlock-By&gt;</w:t>
      </w:r>
    </w:p>
    <w:p w14:paraId="4DE269E8"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205BBC8" w14:textId="77777777" w:rsidR="00BA434B" w:rsidRPr="006B6E62" w:rsidRDefault="00BA434B" w:rsidP="00BA434B">
      <w:pPr>
        <w:pStyle w:val="NormalBold"/>
      </w:pPr>
      <w:r w:rsidRPr="006B6E62">
        <w:rPr>
          <w:rStyle w:val="HideTWBExt"/>
          <w:noProof w:val="0"/>
          <w:color w:val="auto"/>
        </w:rPr>
        <w:t>&lt;Article&gt;</w:t>
      </w:r>
      <w:r w:rsidRPr="006B6E62">
        <w:t>Artikel 41 – stk. 9 – litra b</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259519EF" w14:textId="77777777" w:rsidTr="003A1145">
        <w:trPr>
          <w:trHeight w:val="240"/>
          <w:jc w:val="center"/>
        </w:trPr>
        <w:tc>
          <w:tcPr>
            <w:tcW w:w="9752" w:type="dxa"/>
            <w:gridSpan w:val="2"/>
          </w:tcPr>
          <w:p w14:paraId="31019A9C" w14:textId="77777777" w:rsidR="00BA434B" w:rsidRPr="006B6E62" w:rsidRDefault="00BA434B" w:rsidP="003A1145"/>
        </w:tc>
      </w:tr>
      <w:tr w:rsidR="00B20A0D" w:rsidRPr="00AD7E75" w14:paraId="7D59BC4E" w14:textId="77777777" w:rsidTr="003A1145">
        <w:trPr>
          <w:trHeight w:val="240"/>
          <w:jc w:val="center"/>
        </w:trPr>
        <w:tc>
          <w:tcPr>
            <w:tcW w:w="4876" w:type="dxa"/>
            <w:hideMark/>
          </w:tcPr>
          <w:p w14:paraId="6410A656" w14:textId="77777777" w:rsidR="00BA434B" w:rsidRPr="00AD7E75" w:rsidRDefault="00BA434B" w:rsidP="003A1145">
            <w:pPr>
              <w:pStyle w:val="AmColumnHeading"/>
            </w:pPr>
            <w:r w:rsidRPr="00AD7E75">
              <w:t>Kommissionens forslag</w:t>
            </w:r>
          </w:p>
        </w:tc>
        <w:tc>
          <w:tcPr>
            <w:tcW w:w="4876" w:type="dxa"/>
            <w:hideMark/>
          </w:tcPr>
          <w:p w14:paraId="6DCA1A24" w14:textId="77777777" w:rsidR="00BA434B" w:rsidRPr="00AD7E75" w:rsidRDefault="00BA434B" w:rsidP="003A1145">
            <w:pPr>
              <w:pStyle w:val="AmColumnHeading"/>
            </w:pPr>
            <w:r w:rsidRPr="00AD7E75">
              <w:t>Ændringsforslag</w:t>
            </w:r>
          </w:p>
        </w:tc>
      </w:tr>
      <w:tr w:rsidR="00B20A0D" w:rsidRPr="00AD7E75" w14:paraId="146F30DA" w14:textId="77777777" w:rsidTr="003A1145">
        <w:trPr>
          <w:jc w:val="center"/>
        </w:trPr>
        <w:tc>
          <w:tcPr>
            <w:tcW w:w="4876" w:type="dxa"/>
            <w:hideMark/>
          </w:tcPr>
          <w:p w14:paraId="7699E575" w14:textId="77777777" w:rsidR="00BA434B" w:rsidRPr="00AD7E75" w:rsidRDefault="00BA434B" w:rsidP="003A1145">
            <w:pPr>
              <w:pStyle w:val="Normal6a"/>
            </w:pPr>
            <w:r w:rsidRPr="00AD7E75">
              <w:t>b)</w:t>
            </w:r>
            <w:r w:rsidRPr="00AD7E75">
              <w:tab/>
            </w:r>
            <w:r w:rsidRPr="00AD7E75">
              <w:rPr>
                <w:b/>
                <w:i/>
              </w:rPr>
              <w:t xml:space="preserve">der </w:t>
            </w:r>
            <w:r w:rsidRPr="00AD7E75">
              <w:t xml:space="preserve">ikke kan </w:t>
            </w:r>
            <w:r w:rsidRPr="00AD7E75">
              <w:rPr>
                <w:b/>
                <w:i/>
              </w:rPr>
              <w:t>ydes den nødvendige bistand til ansøgere med særlige proceduremæssige behov på de steder, der er omhandlet i stk. 14</w:t>
            </w:r>
          </w:p>
        </w:tc>
        <w:tc>
          <w:tcPr>
            <w:tcW w:w="4876" w:type="dxa"/>
            <w:hideMark/>
          </w:tcPr>
          <w:p w14:paraId="0904B3B7" w14:textId="77777777" w:rsidR="00BA434B" w:rsidRPr="00AD7E75" w:rsidRDefault="00BA434B" w:rsidP="003A1145">
            <w:pPr>
              <w:pStyle w:val="Normal6a"/>
            </w:pPr>
            <w:r w:rsidRPr="00AD7E75">
              <w:t>b)</w:t>
            </w:r>
            <w:r w:rsidRPr="00AD7E75">
              <w:tab/>
            </w:r>
            <w:r w:rsidRPr="00AD7E75">
              <w:rPr>
                <w:b/>
                <w:i/>
              </w:rPr>
              <w:t xml:space="preserve"> anvendelse af grænseproceduren ville indebære en reel risiko for umenneskelig eller nedværdigende behandling af den pågældende person, jf. artikel 4 i chartret om grundlæggende rettigheder, og dette </w:t>
            </w:r>
            <w:r w:rsidRPr="00AD7E75">
              <w:t xml:space="preserve">ikke kan </w:t>
            </w:r>
            <w:r w:rsidRPr="00AD7E75">
              <w:rPr>
                <w:b/>
                <w:i/>
              </w:rPr>
              <w:t>forhindres ved at anvende individuelle garantier og sikkerhedsforanstaltninger</w:t>
            </w:r>
          </w:p>
        </w:tc>
      </w:tr>
    </w:tbl>
    <w:p w14:paraId="08B1C59C"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26F69DCE" w14:textId="77777777" w:rsidR="00BA434B" w:rsidRPr="006B6E62" w:rsidRDefault="00BA434B" w:rsidP="00BA434B">
      <w:r w:rsidRPr="006B6E62">
        <w:rPr>
          <w:rStyle w:val="HideTWBExt"/>
          <w:noProof w:val="0"/>
          <w:color w:val="auto"/>
        </w:rPr>
        <w:t>&lt;/Amend&gt;</w:t>
      </w:r>
    </w:p>
    <w:p w14:paraId="158A3D78"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324</w:t>
      </w:r>
      <w:r w:rsidRPr="006B6E62">
        <w:rPr>
          <w:rStyle w:val="HideTWBExt"/>
          <w:noProof w:val="0"/>
          <w:color w:val="auto"/>
        </w:rPr>
        <w:t>&lt;/NumAm&gt;</w:t>
      </w:r>
    </w:p>
    <w:p w14:paraId="7364E567"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00C1A532" w14:textId="77777777" w:rsidR="00BA434B" w:rsidRPr="00AD7E75" w:rsidRDefault="00BA434B" w:rsidP="00BA434B">
      <w:pPr>
        <w:pStyle w:val="NormalBold"/>
      </w:pPr>
      <w:r w:rsidRPr="00AD7E75">
        <w:rPr>
          <w:rStyle w:val="HideTWBExt"/>
          <w:noProof w:val="0"/>
          <w:color w:val="auto"/>
        </w:rPr>
        <w:t>&lt;/RepeatBlock-By&gt;</w:t>
      </w:r>
    </w:p>
    <w:p w14:paraId="1FEB1D8C"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9D9480C" w14:textId="77777777" w:rsidR="00BA434B" w:rsidRPr="006B6E62" w:rsidRDefault="00BA434B" w:rsidP="00BA434B">
      <w:pPr>
        <w:pStyle w:val="NormalBold"/>
      </w:pPr>
      <w:r w:rsidRPr="006B6E62">
        <w:rPr>
          <w:rStyle w:val="HideTWBExt"/>
          <w:noProof w:val="0"/>
          <w:color w:val="auto"/>
        </w:rPr>
        <w:t>&lt;Article&gt;</w:t>
      </w:r>
      <w:r w:rsidRPr="006B6E62">
        <w:t>Artikel 41 – stk. 9 – litra b</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0774F72B" w14:textId="77777777" w:rsidTr="003A1145">
        <w:trPr>
          <w:trHeight w:val="240"/>
          <w:jc w:val="center"/>
        </w:trPr>
        <w:tc>
          <w:tcPr>
            <w:tcW w:w="9752" w:type="dxa"/>
            <w:gridSpan w:val="2"/>
          </w:tcPr>
          <w:p w14:paraId="3FADBE94" w14:textId="77777777" w:rsidR="00BA434B" w:rsidRPr="006B6E62" w:rsidRDefault="00BA434B" w:rsidP="003A1145"/>
        </w:tc>
      </w:tr>
      <w:tr w:rsidR="00B20A0D" w:rsidRPr="00AD7E75" w14:paraId="15ED8DF5" w14:textId="77777777" w:rsidTr="003A1145">
        <w:trPr>
          <w:trHeight w:val="240"/>
          <w:jc w:val="center"/>
        </w:trPr>
        <w:tc>
          <w:tcPr>
            <w:tcW w:w="4876" w:type="dxa"/>
            <w:hideMark/>
          </w:tcPr>
          <w:p w14:paraId="2D3ADBAD" w14:textId="77777777" w:rsidR="00BA434B" w:rsidRPr="00AD7E75" w:rsidRDefault="00BA434B" w:rsidP="003A1145">
            <w:pPr>
              <w:pStyle w:val="AmColumnHeading"/>
            </w:pPr>
            <w:r w:rsidRPr="00AD7E75">
              <w:t>Kommissionens forslag</w:t>
            </w:r>
          </w:p>
        </w:tc>
        <w:tc>
          <w:tcPr>
            <w:tcW w:w="4876" w:type="dxa"/>
            <w:hideMark/>
          </w:tcPr>
          <w:p w14:paraId="460A5862" w14:textId="77777777" w:rsidR="00BA434B" w:rsidRPr="00AD7E75" w:rsidRDefault="00BA434B" w:rsidP="003A1145">
            <w:pPr>
              <w:pStyle w:val="AmColumnHeading"/>
            </w:pPr>
            <w:r w:rsidRPr="00AD7E75">
              <w:t>Ændringsforslag</w:t>
            </w:r>
          </w:p>
        </w:tc>
      </w:tr>
      <w:tr w:rsidR="00B20A0D" w:rsidRPr="00AD7E75" w14:paraId="73DC5CAB" w14:textId="77777777" w:rsidTr="003A1145">
        <w:trPr>
          <w:jc w:val="center"/>
        </w:trPr>
        <w:tc>
          <w:tcPr>
            <w:tcW w:w="4876" w:type="dxa"/>
            <w:hideMark/>
          </w:tcPr>
          <w:p w14:paraId="556BA820" w14:textId="77777777" w:rsidR="00BA434B" w:rsidRPr="00AD7E75" w:rsidRDefault="00BA434B" w:rsidP="003A1145">
            <w:pPr>
              <w:pStyle w:val="Normal6a"/>
            </w:pPr>
            <w:r w:rsidRPr="00AD7E75">
              <w:t>b)</w:t>
            </w:r>
            <w:r w:rsidRPr="00AD7E75">
              <w:tab/>
            </w:r>
            <w:r w:rsidRPr="00AD7E75">
              <w:rPr>
                <w:b/>
                <w:i/>
              </w:rPr>
              <w:t xml:space="preserve">der ikke kan ydes den nødvendige bistand til ansøgere med særlige </w:t>
            </w:r>
            <w:r w:rsidRPr="00AD7E75">
              <w:t xml:space="preserve">proceduremæssige behov </w:t>
            </w:r>
            <w:r w:rsidRPr="00AD7E75">
              <w:rPr>
                <w:b/>
                <w:i/>
              </w:rPr>
              <w:t>på de steder, der er omhandlet i stk. 14</w:t>
            </w:r>
          </w:p>
        </w:tc>
        <w:tc>
          <w:tcPr>
            <w:tcW w:w="4876" w:type="dxa"/>
            <w:hideMark/>
          </w:tcPr>
          <w:p w14:paraId="1E1DAF57" w14:textId="77777777" w:rsidR="00BA434B" w:rsidRPr="00AD7E75" w:rsidRDefault="00BA434B" w:rsidP="003A1145">
            <w:pPr>
              <w:pStyle w:val="Normal6a"/>
            </w:pPr>
            <w:r w:rsidRPr="00AD7E75">
              <w:t>b)</w:t>
            </w:r>
            <w:r w:rsidRPr="00AD7E75">
              <w:tab/>
            </w:r>
            <w:r w:rsidRPr="00AD7E75">
              <w:rPr>
                <w:b/>
                <w:i/>
              </w:rPr>
              <w:t xml:space="preserve">ansøgeren er blevet udpeget som en person med særlige </w:t>
            </w:r>
            <w:r w:rsidRPr="00AD7E75">
              <w:t xml:space="preserve">proceduremæssige </w:t>
            </w:r>
            <w:r w:rsidRPr="00AD7E75">
              <w:rPr>
                <w:b/>
                <w:i/>
              </w:rPr>
              <w:t xml:space="preserve">eller modtagelsesrelaterede </w:t>
            </w:r>
            <w:r w:rsidRPr="00AD7E75">
              <w:t>behov</w:t>
            </w:r>
          </w:p>
        </w:tc>
      </w:tr>
    </w:tbl>
    <w:p w14:paraId="67DBF192"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7BCF6C24" w14:textId="77777777" w:rsidR="00BA434B" w:rsidRPr="006B6E62" w:rsidRDefault="00BA434B" w:rsidP="00BA434B">
      <w:r w:rsidRPr="006B6E62">
        <w:rPr>
          <w:rStyle w:val="HideTWBExt"/>
          <w:noProof w:val="0"/>
          <w:color w:val="auto"/>
        </w:rPr>
        <w:t>&lt;/Amend&gt;</w:t>
      </w:r>
    </w:p>
    <w:p w14:paraId="592B19EC"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325</w:t>
      </w:r>
      <w:r w:rsidRPr="006B6E62">
        <w:rPr>
          <w:rStyle w:val="HideTWBExt"/>
          <w:noProof w:val="0"/>
          <w:color w:val="auto"/>
        </w:rPr>
        <w:t>&lt;/NumAm&gt;</w:t>
      </w:r>
    </w:p>
    <w:p w14:paraId="658E489A"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Petar Vitanov, Giuliano Pisapia, Birgit Sippel, Javier Moreno Sánchez, Pietro Bartolo</w:t>
      </w:r>
      <w:r w:rsidRPr="006B6E62">
        <w:rPr>
          <w:rStyle w:val="HideTWBExt"/>
          <w:noProof w:val="0"/>
          <w:color w:val="auto"/>
        </w:rPr>
        <w:t>&lt;/Members&gt;</w:t>
      </w:r>
    </w:p>
    <w:p w14:paraId="1E841BEE" w14:textId="77777777" w:rsidR="00BA434B" w:rsidRPr="00AD7E75" w:rsidRDefault="00BA434B" w:rsidP="00BA434B">
      <w:pPr>
        <w:pStyle w:val="NormalBold"/>
      </w:pPr>
      <w:r w:rsidRPr="00AD7E75">
        <w:rPr>
          <w:rStyle w:val="HideTWBExt"/>
          <w:noProof w:val="0"/>
          <w:color w:val="auto"/>
        </w:rPr>
        <w:t>&lt;/RepeatBlock-By&gt;</w:t>
      </w:r>
    </w:p>
    <w:p w14:paraId="4D304716"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023F7B9" w14:textId="77777777" w:rsidR="00BA434B" w:rsidRPr="006B6E62" w:rsidRDefault="00BA434B" w:rsidP="00BA434B">
      <w:pPr>
        <w:pStyle w:val="NormalBold"/>
      </w:pPr>
      <w:r w:rsidRPr="006B6E62">
        <w:rPr>
          <w:rStyle w:val="HideTWBExt"/>
          <w:noProof w:val="0"/>
          <w:color w:val="auto"/>
        </w:rPr>
        <w:t>&lt;Article&gt;</w:t>
      </w:r>
      <w:r w:rsidRPr="006B6E62">
        <w:t>Artikel 41 – stk. 9 – litra b</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4412F30E" w14:textId="77777777" w:rsidTr="003A1145">
        <w:trPr>
          <w:trHeight w:val="240"/>
          <w:jc w:val="center"/>
        </w:trPr>
        <w:tc>
          <w:tcPr>
            <w:tcW w:w="9752" w:type="dxa"/>
            <w:gridSpan w:val="2"/>
          </w:tcPr>
          <w:p w14:paraId="0EE36128" w14:textId="77777777" w:rsidR="00BA434B" w:rsidRPr="006B6E62" w:rsidRDefault="00BA434B" w:rsidP="003A1145"/>
        </w:tc>
      </w:tr>
      <w:tr w:rsidR="00B20A0D" w:rsidRPr="00AD7E75" w14:paraId="3E046197" w14:textId="77777777" w:rsidTr="003A1145">
        <w:trPr>
          <w:trHeight w:val="240"/>
          <w:jc w:val="center"/>
        </w:trPr>
        <w:tc>
          <w:tcPr>
            <w:tcW w:w="4876" w:type="dxa"/>
            <w:hideMark/>
          </w:tcPr>
          <w:p w14:paraId="26032A6B" w14:textId="77777777" w:rsidR="00BA434B" w:rsidRPr="00AD7E75" w:rsidRDefault="00BA434B" w:rsidP="003A1145">
            <w:pPr>
              <w:pStyle w:val="AmColumnHeading"/>
            </w:pPr>
            <w:r w:rsidRPr="00AD7E75">
              <w:t>Kommissionens forslag</w:t>
            </w:r>
          </w:p>
        </w:tc>
        <w:tc>
          <w:tcPr>
            <w:tcW w:w="4876" w:type="dxa"/>
            <w:hideMark/>
          </w:tcPr>
          <w:p w14:paraId="627F058A" w14:textId="77777777" w:rsidR="00BA434B" w:rsidRPr="00AD7E75" w:rsidRDefault="00BA434B" w:rsidP="003A1145">
            <w:pPr>
              <w:pStyle w:val="AmColumnHeading"/>
            </w:pPr>
            <w:r w:rsidRPr="00AD7E75">
              <w:t>Ændringsforslag</w:t>
            </w:r>
          </w:p>
        </w:tc>
      </w:tr>
      <w:tr w:rsidR="00B20A0D" w:rsidRPr="00AD7E75" w14:paraId="6E4887C7" w14:textId="77777777" w:rsidTr="003A1145">
        <w:trPr>
          <w:jc w:val="center"/>
        </w:trPr>
        <w:tc>
          <w:tcPr>
            <w:tcW w:w="4876" w:type="dxa"/>
            <w:hideMark/>
          </w:tcPr>
          <w:p w14:paraId="4920AB42" w14:textId="77777777" w:rsidR="00BA434B" w:rsidRPr="00AD7E75" w:rsidRDefault="00BA434B" w:rsidP="003A1145">
            <w:pPr>
              <w:pStyle w:val="Normal6a"/>
            </w:pPr>
            <w:r w:rsidRPr="00AD7E75">
              <w:t>b)</w:t>
            </w:r>
            <w:r w:rsidRPr="00AD7E75">
              <w:tab/>
              <w:t xml:space="preserve">der </w:t>
            </w:r>
            <w:r w:rsidRPr="00AD7E75">
              <w:rPr>
                <w:b/>
                <w:i/>
              </w:rPr>
              <w:t xml:space="preserve">ikke kan ydes den nødvendige bistand til </w:t>
            </w:r>
            <w:r w:rsidRPr="00AD7E75">
              <w:t xml:space="preserve">ansøgere med særlige proceduremæssige behov </w:t>
            </w:r>
            <w:r w:rsidRPr="00AD7E75">
              <w:rPr>
                <w:b/>
                <w:i/>
              </w:rPr>
              <w:t>på de steder, der er omhandlet i stk. 14</w:t>
            </w:r>
          </w:p>
        </w:tc>
        <w:tc>
          <w:tcPr>
            <w:tcW w:w="4876" w:type="dxa"/>
            <w:hideMark/>
          </w:tcPr>
          <w:p w14:paraId="0556CECF" w14:textId="77777777" w:rsidR="00BA434B" w:rsidRPr="00AD7E75" w:rsidRDefault="00BA434B" w:rsidP="003A1145">
            <w:pPr>
              <w:pStyle w:val="Normal6a"/>
            </w:pPr>
            <w:r w:rsidRPr="00AD7E75">
              <w:t>b)</w:t>
            </w:r>
            <w:r w:rsidRPr="00AD7E75">
              <w:tab/>
              <w:t xml:space="preserve">der </w:t>
            </w:r>
            <w:r w:rsidRPr="00AD7E75">
              <w:rPr>
                <w:b/>
                <w:i/>
              </w:rPr>
              <w:t xml:space="preserve">er tale om sårbare </w:t>
            </w:r>
            <w:r w:rsidRPr="00AD7E75">
              <w:t xml:space="preserve">ansøgere med særlige </w:t>
            </w:r>
            <w:r w:rsidRPr="00AD7E75">
              <w:rPr>
                <w:b/>
                <w:i/>
              </w:rPr>
              <w:t>modtagelsesrelaterede behov eller med</w:t>
            </w:r>
            <w:r w:rsidRPr="00AD7E75">
              <w:t xml:space="preserve"> behov </w:t>
            </w:r>
            <w:r w:rsidRPr="00AD7E75">
              <w:rPr>
                <w:b/>
                <w:i/>
              </w:rPr>
              <w:t xml:space="preserve">for særlige </w:t>
            </w:r>
            <w:r w:rsidRPr="00AD7E75">
              <w:t xml:space="preserve">proceduremæssige </w:t>
            </w:r>
            <w:r w:rsidRPr="00AD7E75">
              <w:rPr>
                <w:b/>
                <w:i/>
              </w:rPr>
              <w:t>garantier</w:t>
            </w:r>
          </w:p>
        </w:tc>
      </w:tr>
    </w:tbl>
    <w:p w14:paraId="6F8DE06A"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30E73DEA"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323F1A24" w14:textId="77777777" w:rsidR="00BA434B" w:rsidRPr="00AD7E75" w:rsidRDefault="00BA434B" w:rsidP="00BA434B">
      <w:pPr>
        <w:pStyle w:val="AmJustText"/>
      </w:pPr>
      <w:r w:rsidRPr="00AD7E75">
        <w:t>Sårbare ansøgere bør undtages fra proceduren, bl.a. når en sårbarhed er udpeges på et senere stadie i proceduren. Den anvendte ordlyd stammer fra Europa-Parlamentets udtalelse vedrørende direktivet om modtagelsesforhold og anerkendelsesdirektivet.</w:t>
      </w:r>
    </w:p>
    <w:p w14:paraId="39DAB2A4" w14:textId="77777777" w:rsidR="00BA434B" w:rsidRPr="00AD7E75" w:rsidRDefault="00BA434B" w:rsidP="00BA434B">
      <w:r w:rsidRPr="00AD7E75">
        <w:rPr>
          <w:rStyle w:val="HideTWBExt"/>
          <w:noProof w:val="0"/>
          <w:color w:val="auto"/>
        </w:rPr>
        <w:t>&lt;/Amend&gt;</w:t>
      </w:r>
    </w:p>
    <w:p w14:paraId="0D4D3CD5"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326</w:t>
      </w:r>
      <w:r w:rsidRPr="00AD7E75">
        <w:rPr>
          <w:rStyle w:val="HideTWBExt"/>
          <w:noProof w:val="0"/>
          <w:color w:val="auto"/>
        </w:rPr>
        <w:t>&lt;/NumAm&gt;</w:t>
      </w:r>
    </w:p>
    <w:p w14:paraId="67236B87" w14:textId="77777777" w:rsidR="00BA434B" w:rsidRPr="006B6E62" w:rsidRDefault="00BA434B" w:rsidP="00BA434B">
      <w:pPr>
        <w:pStyle w:val="NormalBold"/>
      </w:pPr>
      <w:r w:rsidRPr="006B6E62">
        <w:rPr>
          <w:rStyle w:val="HideTWBExt"/>
          <w:noProof w:val="0"/>
          <w:color w:val="auto"/>
        </w:rPr>
        <w:t>&lt;RepeatBlock-By&gt;&lt;Members&gt;</w:t>
      </w:r>
      <w:r w:rsidRPr="006B6E62">
        <w:t>Jadwiga Wiśniewska, Patryk Jaki</w:t>
      </w:r>
      <w:r w:rsidRPr="006B6E62">
        <w:rPr>
          <w:rStyle w:val="HideTWBExt"/>
          <w:noProof w:val="0"/>
          <w:color w:val="auto"/>
        </w:rPr>
        <w:t>&lt;/Members&gt;</w:t>
      </w:r>
    </w:p>
    <w:p w14:paraId="54E10411" w14:textId="77777777" w:rsidR="00BA434B" w:rsidRPr="006B6E62" w:rsidRDefault="00BA434B" w:rsidP="00BA434B">
      <w:pPr>
        <w:pStyle w:val="NormalBold"/>
      </w:pPr>
      <w:r w:rsidRPr="006B6E62">
        <w:rPr>
          <w:rStyle w:val="HideTWBExt"/>
          <w:noProof w:val="0"/>
          <w:color w:val="auto"/>
        </w:rPr>
        <w:t>&lt;/RepeatBlock-By&gt;</w:t>
      </w:r>
    </w:p>
    <w:p w14:paraId="5765DAD7"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9893BB3" w14:textId="77777777" w:rsidR="00BA434B" w:rsidRPr="006B6E62" w:rsidRDefault="00BA434B" w:rsidP="00BA434B">
      <w:pPr>
        <w:pStyle w:val="NormalBold"/>
      </w:pPr>
      <w:r w:rsidRPr="006B6E62">
        <w:rPr>
          <w:rStyle w:val="HideTWBExt"/>
          <w:noProof w:val="0"/>
          <w:color w:val="auto"/>
        </w:rPr>
        <w:t>&lt;Article&gt;</w:t>
      </w:r>
      <w:r w:rsidRPr="006B6E62">
        <w:t>Artikel 41 – stk. 9 – litra c</w:t>
      </w:r>
      <w:r w:rsidRPr="006B6E62">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23110FE9" w14:textId="77777777" w:rsidTr="003A1145">
        <w:trPr>
          <w:trHeight w:val="240"/>
          <w:jc w:val="center"/>
        </w:trPr>
        <w:tc>
          <w:tcPr>
            <w:tcW w:w="9752" w:type="dxa"/>
            <w:gridSpan w:val="2"/>
          </w:tcPr>
          <w:p w14:paraId="20C43AD0" w14:textId="77777777" w:rsidR="00BA434B" w:rsidRPr="006B6E62" w:rsidRDefault="00BA434B" w:rsidP="003A1145"/>
        </w:tc>
      </w:tr>
      <w:tr w:rsidR="00B20A0D" w:rsidRPr="00AD7E75" w14:paraId="33E0D456" w14:textId="77777777" w:rsidTr="003A1145">
        <w:trPr>
          <w:trHeight w:val="240"/>
          <w:jc w:val="center"/>
        </w:trPr>
        <w:tc>
          <w:tcPr>
            <w:tcW w:w="4876" w:type="dxa"/>
            <w:hideMark/>
          </w:tcPr>
          <w:p w14:paraId="609C2905" w14:textId="77777777" w:rsidR="00BA434B" w:rsidRPr="00AD7E75" w:rsidRDefault="00BA434B" w:rsidP="003A1145">
            <w:pPr>
              <w:pStyle w:val="AmColumnHeading"/>
            </w:pPr>
            <w:r w:rsidRPr="00AD7E75">
              <w:t>Kommissionens forslag</w:t>
            </w:r>
          </w:p>
        </w:tc>
        <w:tc>
          <w:tcPr>
            <w:tcW w:w="4876" w:type="dxa"/>
            <w:hideMark/>
          </w:tcPr>
          <w:p w14:paraId="61DE9AAD" w14:textId="77777777" w:rsidR="00BA434B" w:rsidRPr="00AD7E75" w:rsidRDefault="00BA434B" w:rsidP="003A1145">
            <w:pPr>
              <w:pStyle w:val="AmColumnHeading"/>
            </w:pPr>
            <w:r w:rsidRPr="00AD7E75">
              <w:t>Ændringsforslag</w:t>
            </w:r>
          </w:p>
        </w:tc>
      </w:tr>
      <w:tr w:rsidR="00B20A0D" w:rsidRPr="00AD7E75" w14:paraId="23E9F1DC" w14:textId="77777777" w:rsidTr="003A1145">
        <w:trPr>
          <w:jc w:val="center"/>
        </w:trPr>
        <w:tc>
          <w:tcPr>
            <w:tcW w:w="4876" w:type="dxa"/>
            <w:hideMark/>
          </w:tcPr>
          <w:p w14:paraId="533EB9E3" w14:textId="77777777" w:rsidR="00BA434B" w:rsidRPr="00AD7E75" w:rsidRDefault="00BA434B" w:rsidP="003A1145">
            <w:pPr>
              <w:pStyle w:val="Normal6a"/>
            </w:pPr>
            <w:r w:rsidRPr="00AD7E75">
              <w:rPr>
                <w:b/>
                <w:i/>
              </w:rPr>
              <w:t>c)</w:t>
            </w:r>
            <w:r w:rsidRPr="00AD7E75">
              <w:tab/>
            </w:r>
            <w:r w:rsidRPr="00AD7E75">
              <w:rPr>
                <w:b/>
                <w:i/>
              </w:rPr>
              <w:t>der er lægelige grunde til ikke at anvende grænseproceduren</w:t>
            </w:r>
          </w:p>
        </w:tc>
        <w:tc>
          <w:tcPr>
            <w:tcW w:w="4876" w:type="dxa"/>
            <w:hideMark/>
          </w:tcPr>
          <w:p w14:paraId="286E20B8" w14:textId="77777777" w:rsidR="00BA434B" w:rsidRPr="00AD7E75" w:rsidRDefault="00BA434B" w:rsidP="003A1145">
            <w:pPr>
              <w:pStyle w:val="Normal6a"/>
            </w:pPr>
            <w:r w:rsidRPr="00AD7E75">
              <w:rPr>
                <w:b/>
                <w:i/>
              </w:rPr>
              <w:t>udgår</w:t>
            </w:r>
          </w:p>
        </w:tc>
      </w:tr>
    </w:tbl>
    <w:p w14:paraId="60F0558B"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{PL}</w:t>
      </w:r>
      <w:r w:rsidRPr="00AD7E75">
        <w:t>pl</w:t>
      </w:r>
      <w:r w:rsidRPr="00AD7E75">
        <w:rPr>
          <w:rStyle w:val="HideTWBExt"/>
          <w:noProof w:val="0"/>
          <w:color w:val="auto"/>
        </w:rPr>
        <w:t>&lt;/Original&gt;</w:t>
      </w:r>
    </w:p>
    <w:p w14:paraId="7F0EA06A" w14:textId="77777777" w:rsidR="00BA434B" w:rsidRPr="00AD7E75" w:rsidRDefault="00BA434B" w:rsidP="00BA434B">
      <w:r w:rsidRPr="00AD7E75">
        <w:rPr>
          <w:rStyle w:val="HideTWBExt"/>
          <w:noProof w:val="0"/>
          <w:color w:val="auto"/>
        </w:rPr>
        <w:t>&lt;/Amend&gt;</w:t>
      </w:r>
    </w:p>
    <w:p w14:paraId="6A7B0CA4"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327</w:t>
      </w:r>
      <w:r w:rsidRPr="00AD7E75">
        <w:rPr>
          <w:rStyle w:val="HideTWBExt"/>
          <w:noProof w:val="0"/>
          <w:color w:val="auto"/>
        </w:rPr>
        <w:t>&lt;/NumAm&gt;</w:t>
      </w:r>
    </w:p>
    <w:p w14:paraId="0DA0DB67"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Lukas Mandl</w:t>
      </w:r>
      <w:r w:rsidRPr="003A1145">
        <w:rPr>
          <w:rStyle w:val="HideTWBExt"/>
          <w:noProof w:val="0"/>
          <w:color w:val="auto"/>
          <w:lang w:val="en-GB"/>
        </w:rPr>
        <w:t>&lt;/Members&gt;</w:t>
      </w:r>
    </w:p>
    <w:p w14:paraId="6F0DC081" w14:textId="77777777" w:rsidR="00BA434B" w:rsidRPr="00AD7E75" w:rsidRDefault="00BA434B" w:rsidP="00BA434B">
      <w:pPr>
        <w:pStyle w:val="NormalBold"/>
      </w:pPr>
      <w:r w:rsidRPr="00AD7E75">
        <w:rPr>
          <w:rStyle w:val="HideTWBExt"/>
          <w:noProof w:val="0"/>
          <w:color w:val="auto"/>
        </w:rPr>
        <w:t>&lt;/RepeatBlock-By&gt;</w:t>
      </w:r>
    </w:p>
    <w:p w14:paraId="7D9EF6A4"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668F36E"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 stk. 9 – litra c</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6F03045E" w14:textId="77777777" w:rsidTr="003A1145">
        <w:trPr>
          <w:trHeight w:val="240"/>
          <w:jc w:val="center"/>
        </w:trPr>
        <w:tc>
          <w:tcPr>
            <w:tcW w:w="9752" w:type="dxa"/>
            <w:gridSpan w:val="2"/>
          </w:tcPr>
          <w:p w14:paraId="134F9490" w14:textId="77777777" w:rsidR="00BA434B" w:rsidRPr="003A1145" w:rsidRDefault="00BA434B" w:rsidP="003A1145">
            <w:pPr>
              <w:rPr>
                <w:lang w:val="fr-FR"/>
              </w:rPr>
            </w:pPr>
          </w:p>
        </w:tc>
      </w:tr>
      <w:tr w:rsidR="00B20A0D" w:rsidRPr="00AD7E75" w14:paraId="4B702258" w14:textId="77777777" w:rsidTr="003A1145">
        <w:trPr>
          <w:trHeight w:val="240"/>
          <w:jc w:val="center"/>
        </w:trPr>
        <w:tc>
          <w:tcPr>
            <w:tcW w:w="4876" w:type="dxa"/>
            <w:hideMark/>
          </w:tcPr>
          <w:p w14:paraId="61CB82DB" w14:textId="77777777" w:rsidR="00BA434B" w:rsidRPr="00AD7E75" w:rsidRDefault="00BA434B" w:rsidP="003A1145">
            <w:pPr>
              <w:pStyle w:val="AmColumnHeading"/>
            </w:pPr>
            <w:r w:rsidRPr="00AD7E75">
              <w:t>Kommissionens forslag</w:t>
            </w:r>
          </w:p>
        </w:tc>
        <w:tc>
          <w:tcPr>
            <w:tcW w:w="4876" w:type="dxa"/>
            <w:hideMark/>
          </w:tcPr>
          <w:p w14:paraId="5767FD60" w14:textId="77777777" w:rsidR="00BA434B" w:rsidRPr="00AD7E75" w:rsidRDefault="00BA434B" w:rsidP="003A1145">
            <w:pPr>
              <w:pStyle w:val="AmColumnHeading"/>
            </w:pPr>
            <w:r w:rsidRPr="00AD7E75">
              <w:t>Ændringsforslag</w:t>
            </w:r>
          </w:p>
        </w:tc>
      </w:tr>
      <w:tr w:rsidR="00B20A0D" w:rsidRPr="00AD7E75" w14:paraId="023FD70E" w14:textId="77777777" w:rsidTr="003A1145">
        <w:trPr>
          <w:jc w:val="center"/>
        </w:trPr>
        <w:tc>
          <w:tcPr>
            <w:tcW w:w="4876" w:type="dxa"/>
            <w:hideMark/>
          </w:tcPr>
          <w:p w14:paraId="27E254F9" w14:textId="77777777" w:rsidR="00BA434B" w:rsidRPr="00AD7E75" w:rsidRDefault="00BA434B" w:rsidP="003A1145">
            <w:pPr>
              <w:pStyle w:val="Normal6a"/>
            </w:pPr>
            <w:r w:rsidRPr="00AD7E75">
              <w:rPr>
                <w:b/>
                <w:i/>
              </w:rPr>
              <w:t>c)</w:t>
            </w:r>
            <w:r w:rsidRPr="00AD7E75">
              <w:tab/>
            </w:r>
            <w:r w:rsidRPr="00AD7E75">
              <w:rPr>
                <w:b/>
                <w:i/>
              </w:rPr>
              <w:t>der er lægelige grunde til ikke at anvende grænseproceduren</w:t>
            </w:r>
          </w:p>
        </w:tc>
        <w:tc>
          <w:tcPr>
            <w:tcW w:w="4876" w:type="dxa"/>
            <w:hideMark/>
          </w:tcPr>
          <w:p w14:paraId="30E2A77B" w14:textId="77777777" w:rsidR="00BA434B" w:rsidRPr="00AD7E75" w:rsidRDefault="00BA434B" w:rsidP="003A1145">
            <w:pPr>
              <w:pStyle w:val="Normal6a"/>
            </w:pPr>
            <w:r w:rsidRPr="00AD7E75">
              <w:rPr>
                <w:b/>
                <w:i/>
              </w:rPr>
              <w:t>udgår</w:t>
            </w:r>
          </w:p>
        </w:tc>
      </w:tr>
    </w:tbl>
    <w:p w14:paraId="6629DE7E"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6F4980A2" w14:textId="77777777" w:rsidR="00BA434B" w:rsidRPr="00AD7E75" w:rsidRDefault="00BA434B" w:rsidP="00BA434B">
      <w:r w:rsidRPr="00AD7E75">
        <w:rPr>
          <w:rStyle w:val="HideTWBExt"/>
          <w:noProof w:val="0"/>
          <w:color w:val="auto"/>
        </w:rPr>
        <w:t>&lt;/Amend&gt;</w:t>
      </w:r>
    </w:p>
    <w:p w14:paraId="7B5425F6"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328</w:t>
      </w:r>
      <w:r w:rsidRPr="00AD7E75">
        <w:rPr>
          <w:rStyle w:val="HideTWBExt"/>
          <w:noProof w:val="0"/>
          <w:color w:val="auto"/>
        </w:rPr>
        <w:t>&lt;/NumAm&gt;</w:t>
      </w:r>
    </w:p>
    <w:p w14:paraId="664159E2"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Sira Rego</w:t>
      </w:r>
      <w:r w:rsidRPr="003A1145">
        <w:rPr>
          <w:rStyle w:val="HideTWBExt"/>
          <w:noProof w:val="0"/>
          <w:color w:val="auto"/>
          <w:lang w:val="en-GB"/>
        </w:rPr>
        <w:t>&lt;/Members&gt;</w:t>
      </w:r>
    </w:p>
    <w:p w14:paraId="74221554" w14:textId="77777777" w:rsidR="00BA434B" w:rsidRPr="00AD7E75" w:rsidRDefault="00BA434B" w:rsidP="00BA434B">
      <w:pPr>
        <w:pStyle w:val="NormalBold"/>
      </w:pPr>
      <w:r w:rsidRPr="00AD7E75">
        <w:rPr>
          <w:rStyle w:val="HideTWBExt"/>
          <w:noProof w:val="0"/>
          <w:color w:val="auto"/>
        </w:rPr>
        <w:lastRenderedPageBreak/>
        <w:t>&lt;/RepeatBlock-By&gt;</w:t>
      </w:r>
    </w:p>
    <w:p w14:paraId="5A993CBD"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3BBF700"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 stk. 9 – litra c</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14E0E390" w14:textId="77777777" w:rsidTr="003A1145">
        <w:trPr>
          <w:trHeight w:val="240"/>
          <w:jc w:val="center"/>
        </w:trPr>
        <w:tc>
          <w:tcPr>
            <w:tcW w:w="9752" w:type="dxa"/>
            <w:gridSpan w:val="2"/>
          </w:tcPr>
          <w:p w14:paraId="1CFF9AC3" w14:textId="77777777" w:rsidR="00BA434B" w:rsidRPr="003A1145" w:rsidRDefault="00BA434B" w:rsidP="003A1145">
            <w:pPr>
              <w:rPr>
                <w:lang w:val="fr-FR"/>
              </w:rPr>
            </w:pPr>
          </w:p>
        </w:tc>
      </w:tr>
      <w:tr w:rsidR="00B20A0D" w:rsidRPr="00AD7E75" w14:paraId="5BE1C960" w14:textId="77777777" w:rsidTr="003A1145">
        <w:trPr>
          <w:trHeight w:val="240"/>
          <w:jc w:val="center"/>
        </w:trPr>
        <w:tc>
          <w:tcPr>
            <w:tcW w:w="4876" w:type="dxa"/>
            <w:hideMark/>
          </w:tcPr>
          <w:p w14:paraId="1286D20C" w14:textId="77777777" w:rsidR="00BA434B" w:rsidRPr="00AD7E75" w:rsidRDefault="00BA434B" w:rsidP="003A1145">
            <w:pPr>
              <w:pStyle w:val="AmColumnHeading"/>
            </w:pPr>
            <w:r w:rsidRPr="00AD7E75">
              <w:t>Kommissionens forslag</w:t>
            </w:r>
          </w:p>
        </w:tc>
        <w:tc>
          <w:tcPr>
            <w:tcW w:w="4876" w:type="dxa"/>
            <w:hideMark/>
          </w:tcPr>
          <w:p w14:paraId="5934DBD1" w14:textId="77777777" w:rsidR="00BA434B" w:rsidRPr="00AD7E75" w:rsidRDefault="00BA434B" w:rsidP="003A1145">
            <w:pPr>
              <w:pStyle w:val="AmColumnHeading"/>
            </w:pPr>
            <w:r w:rsidRPr="00AD7E75">
              <w:t>Ændringsforslag</w:t>
            </w:r>
          </w:p>
        </w:tc>
      </w:tr>
      <w:tr w:rsidR="00B20A0D" w:rsidRPr="00AD7E75" w14:paraId="1E2C18F8" w14:textId="77777777" w:rsidTr="003A1145">
        <w:trPr>
          <w:jc w:val="center"/>
        </w:trPr>
        <w:tc>
          <w:tcPr>
            <w:tcW w:w="4876" w:type="dxa"/>
            <w:hideMark/>
          </w:tcPr>
          <w:p w14:paraId="7FF749A7" w14:textId="77777777" w:rsidR="00BA434B" w:rsidRPr="00AD7E75" w:rsidRDefault="00BA434B" w:rsidP="003A1145">
            <w:pPr>
              <w:pStyle w:val="Normal6a"/>
            </w:pPr>
            <w:r w:rsidRPr="00AD7E75">
              <w:t>c)</w:t>
            </w:r>
            <w:r w:rsidRPr="00AD7E75">
              <w:tab/>
              <w:t>der er lægelige grunde til ikke at anvende grænseproceduren</w:t>
            </w:r>
          </w:p>
        </w:tc>
        <w:tc>
          <w:tcPr>
            <w:tcW w:w="4876" w:type="dxa"/>
            <w:hideMark/>
          </w:tcPr>
          <w:p w14:paraId="4CD18D71" w14:textId="77777777" w:rsidR="00BA434B" w:rsidRPr="00AD7E75" w:rsidRDefault="00BA434B" w:rsidP="003A1145">
            <w:pPr>
              <w:pStyle w:val="Normal6a"/>
            </w:pPr>
            <w:r w:rsidRPr="00AD7E75">
              <w:t>c)</w:t>
            </w:r>
            <w:r w:rsidRPr="00AD7E75">
              <w:tab/>
              <w:t>der er lægelige grunde</w:t>
            </w:r>
            <w:r w:rsidRPr="00AD7E75">
              <w:rPr>
                <w:b/>
                <w:i/>
              </w:rPr>
              <w:t>, bl.a. vedrørende mental sundhed,</w:t>
            </w:r>
            <w:r w:rsidRPr="00AD7E75">
              <w:t xml:space="preserve"> til ikke at anvende grænseproceduren</w:t>
            </w:r>
          </w:p>
        </w:tc>
      </w:tr>
    </w:tbl>
    <w:p w14:paraId="1CC6B1AC"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0D9AC338" w14:textId="77777777" w:rsidR="00BA434B" w:rsidRPr="006B6E62" w:rsidRDefault="00BA434B" w:rsidP="00BA434B">
      <w:r w:rsidRPr="006B6E62">
        <w:rPr>
          <w:rStyle w:val="HideTWBExt"/>
          <w:noProof w:val="0"/>
          <w:color w:val="auto"/>
        </w:rPr>
        <w:t>&lt;/Amend&gt;</w:t>
      </w:r>
    </w:p>
    <w:p w14:paraId="55C7ADC8"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329</w:t>
      </w:r>
      <w:r w:rsidRPr="006B6E62">
        <w:rPr>
          <w:rStyle w:val="HideTWBExt"/>
          <w:noProof w:val="0"/>
          <w:color w:val="auto"/>
        </w:rPr>
        <w:t>&lt;/NumAm&gt;</w:t>
      </w:r>
    </w:p>
    <w:p w14:paraId="6862AF17" w14:textId="77777777" w:rsidR="00BA434B" w:rsidRPr="006B6E62" w:rsidRDefault="00BA434B" w:rsidP="00BA434B">
      <w:pPr>
        <w:pStyle w:val="NormalBold"/>
      </w:pPr>
      <w:r w:rsidRPr="006B6E62">
        <w:rPr>
          <w:rStyle w:val="HideTWBExt"/>
          <w:noProof w:val="0"/>
          <w:color w:val="auto"/>
        </w:rPr>
        <w:t>&lt;RepeatBlock-By&gt;&lt;Members&gt;</w:t>
      </w:r>
      <w:r w:rsidRPr="006B6E62">
        <w:t>Lukas Mandl</w:t>
      </w:r>
      <w:r w:rsidRPr="006B6E62">
        <w:rPr>
          <w:rStyle w:val="HideTWBExt"/>
          <w:noProof w:val="0"/>
          <w:color w:val="auto"/>
        </w:rPr>
        <w:t>&lt;/Members&gt;</w:t>
      </w:r>
    </w:p>
    <w:p w14:paraId="2CE3F29A" w14:textId="77777777" w:rsidR="00BA434B" w:rsidRPr="00AD7E75" w:rsidRDefault="00BA434B" w:rsidP="00BA434B">
      <w:pPr>
        <w:pStyle w:val="NormalBold"/>
      </w:pPr>
      <w:r w:rsidRPr="00AD7E75">
        <w:rPr>
          <w:rStyle w:val="HideTWBExt"/>
          <w:noProof w:val="0"/>
          <w:color w:val="auto"/>
        </w:rPr>
        <w:t>&lt;/RepeatBlock-By&gt;</w:t>
      </w:r>
    </w:p>
    <w:p w14:paraId="3FDED157"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211D6D0" w14:textId="77777777" w:rsidR="00BA434B" w:rsidRPr="006B6E62" w:rsidRDefault="00BA434B" w:rsidP="00BA434B">
      <w:pPr>
        <w:pStyle w:val="NormalBold"/>
      </w:pPr>
      <w:r w:rsidRPr="006B6E62">
        <w:rPr>
          <w:rStyle w:val="HideTWBExt"/>
          <w:noProof w:val="0"/>
          <w:color w:val="auto"/>
        </w:rPr>
        <w:t>&lt;Article&gt;</w:t>
      </w:r>
      <w:r w:rsidRPr="006B6E62">
        <w:t>Artikel 41 – stk. 9 – litra d</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59248916" w14:textId="77777777" w:rsidTr="003A1145">
        <w:trPr>
          <w:trHeight w:val="240"/>
          <w:jc w:val="center"/>
        </w:trPr>
        <w:tc>
          <w:tcPr>
            <w:tcW w:w="9752" w:type="dxa"/>
            <w:gridSpan w:val="2"/>
          </w:tcPr>
          <w:p w14:paraId="616ACC17" w14:textId="77777777" w:rsidR="00BA434B" w:rsidRPr="006B6E62" w:rsidRDefault="00BA434B" w:rsidP="003A1145"/>
        </w:tc>
      </w:tr>
      <w:tr w:rsidR="00B20A0D" w:rsidRPr="00AD7E75" w14:paraId="665DDD97" w14:textId="77777777" w:rsidTr="003A1145">
        <w:trPr>
          <w:trHeight w:val="240"/>
          <w:jc w:val="center"/>
        </w:trPr>
        <w:tc>
          <w:tcPr>
            <w:tcW w:w="4876" w:type="dxa"/>
            <w:hideMark/>
          </w:tcPr>
          <w:p w14:paraId="69ABFF0F" w14:textId="77777777" w:rsidR="00BA434B" w:rsidRPr="00AD7E75" w:rsidRDefault="00BA434B" w:rsidP="003A1145">
            <w:pPr>
              <w:pStyle w:val="AmColumnHeading"/>
            </w:pPr>
            <w:r w:rsidRPr="00AD7E75">
              <w:t>Kommissionens forslag</w:t>
            </w:r>
          </w:p>
        </w:tc>
        <w:tc>
          <w:tcPr>
            <w:tcW w:w="4876" w:type="dxa"/>
            <w:hideMark/>
          </w:tcPr>
          <w:p w14:paraId="0664DC23" w14:textId="77777777" w:rsidR="00BA434B" w:rsidRPr="00AD7E75" w:rsidRDefault="00BA434B" w:rsidP="003A1145">
            <w:pPr>
              <w:pStyle w:val="AmColumnHeading"/>
            </w:pPr>
            <w:r w:rsidRPr="00AD7E75">
              <w:t>Ændringsforslag</w:t>
            </w:r>
          </w:p>
        </w:tc>
      </w:tr>
      <w:tr w:rsidR="00B20A0D" w:rsidRPr="00AD7E75" w14:paraId="7F9958EE" w14:textId="77777777" w:rsidTr="003A1145">
        <w:trPr>
          <w:jc w:val="center"/>
        </w:trPr>
        <w:tc>
          <w:tcPr>
            <w:tcW w:w="4876" w:type="dxa"/>
            <w:hideMark/>
          </w:tcPr>
          <w:p w14:paraId="3A0AD082" w14:textId="77777777" w:rsidR="00BA434B" w:rsidRPr="00AD7E75" w:rsidRDefault="00BA434B" w:rsidP="003A1145">
            <w:pPr>
              <w:pStyle w:val="Normal6a"/>
            </w:pPr>
            <w:r w:rsidRPr="00AD7E75">
              <w:rPr>
                <w:b/>
                <w:i/>
              </w:rPr>
              <w:t>d)</w:t>
            </w:r>
            <w:r w:rsidRPr="00AD7E75">
              <w:tab/>
            </w:r>
            <w:r w:rsidRPr="00AD7E75">
              <w:rPr>
                <w:b/>
                <w:i/>
              </w:rPr>
              <w:t>der i individuelle tilfælde anvendes frihedsberøvelse, og de garantier og betingelser vedrørende frihedsberøvelse, der er fastsat i artikel 8-11 i direktiv (EU) XXX/XXX [direktivet om modtagelsesforhold], ikke er opfyldt eller ikke længere er opfyldt, og grænseproceduren ikke kan anvendes i forbindelse med den pågældende ansøger uden frihedsberøvelse.</w:t>
            </w:r>
          </w:p>
        </w:tc>
        <w:tc>
          <w:tcPr>
            <w:tcW w:w="4876" w:type="dxa"/>
            <w:hideMark/>
          </w:tcPr>
          <w:p w14:paraId="4BEDDF39" w14:textId="77777777" w:rsidR="00BA434B" w:rsidRPr="00AD7E75" w:rsidRDefault="00BA434B" w:rsidP="003A1145">
            <w:pPr>
              <w:pStyle w:val="Normal6a"/>
            </w:pPr>
            <w:r w:rsidRPr="00AD7E75">
              <w:rPr>
                <w:b/>
                <w:i/>
              </w:rPr>
              <w:t>udgår</w:t>
            </w:r>
          </w:p>
        </w:tc>
      </w:tr>
    </w:tbl>
    <w:p w14:paraId="38F5B0C0"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448A8D31" w14:textId="77777777" w:rsidR="00BA434B" w:rsidRPr="00AD7E75" w:rsidRDefault="00BA434B" w:rsidP="00BA434B">
      <w:r w:rsidRPr="00AD7E75">
        <w:rPr>
          <w:rStyle w:val="HideTWBExt"/>
          <w:noProof w:val="0"/>
          <w:color w:val="auto"/>
        </w:rPr>
        <w:t>&lt;/Amend&gt;</w:t>
      </w:r>
    </w:p>
    <w:p w14:paraId="63087C4B"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330</w:t>
      </w:r>
      <w:r w:rsidRPr="00AD7E75">
        <w:rPr>
          <w:rStyle w:val="HideTWBExt"/>
          <w:noProof w:val="0"/>
          <w:color w:val="auto"/>
        </w:rPr>
        <w:t>&lt;/NumAm&gt;</w:t>
      </w:r>
    </w:p>
    <w:p w14:paraId="57953EF5"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Erik Marquardt</w:t>
      </w:r>
      <w:r w:rsidRPr="003A1145">
        <w:rPr>
          <w:rStyle w:val="HideTWBExt"/>
          <w:noProof w:val="0"/>
          <w:color w:val="auto"/>
          <w:lang w:val="en-GB"/>
        </w:rPr>
        <w:t>&lt;/Members&gt;</w:t>
      </w:r>
    </w:p>
    <w:p w14:paraId="139D248F" w14:textId="77777777" w:rsidR="00BA434B" w:rsidRPr="00AD7E75" w:rsidRDefault="00BA434B" w:rsidP="00BA434B">
      <w:pPr>
        <w:pStyle w:val="NormalBold"/>
      </w:pPr>
      <w:r w:rsidRPr="00AD7E75">
        <w:rPr>
          <w:rStyle w:val="HideTWBExt"/>
          <w:noProof w:val="0"/>
          <w:color w:val="auto"/>
        </w:rPr>
        <w:t>&lt;/RepeatBlock-By&gt;</w:t>
      </w:r>
    </w:p>
    <w:p w14:paraId="0E90367A"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D86A675"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 stk. 9 – litra d a (nyt)</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1BBED192" w14:textId="77777777" w:rsidTr="003A1145">
        <w:trPr>
          <w:trHeight w:val="240"/>
          <w:jc w:val="center"/>
        </w:trPr>
        <w:tc>
          <w:tcPr>
            <w:tcW w:w="9752" w:type="dxa"/>
            <w:gridSpan w:val="2"/>
          </w:tcPr>
          <w:p w14:paraId="41ACC2ED" w14:textId="77777777" w:rsidR="00BA434B" w:rsidRPr="003A1145" w:rsidRDefault="00BA434B" w:rsidP="003A1145">
            <w:pPr>
              <w:rPr>
                <w:lang w:val="fr-FR"/>
              </w:rPr>
            </w:pPr>
          </w:p>
        </w:tc>
      </w:tr>
      <w:tr w:rsidR="00B20A0D" w:rsidRPr="00AD7E75" w14:paraId="1C14520F" w14:textId="77777777" w:rsidTr="003A1145">
        <w:trPr>
          <w:trHeight w:val="240"/>
          <w:jc w:val="center"/>
        </w:trPr>
        <w:tc>
          <w:tcPr>
            <w:tcW w:w="4876" w:type="dxa"/>
            <w:hideMark/>
          </w:tcPr>
          <w:p w14:paraId="027A8EDB" w14:textId="77777777" w:rsidR="00BA434B" w:rsidRPr="00AD7E75" w:rsidRDefault="00BA434B" w:rsidP="003A1145">
            <w:pPr>
              <w:pStyle w:val="AmColumnHeading"/>
            </w:pPr>
            <w:r w:rsidRPr="00AD7E75">
              <w:t>Kommissionens forslag</w:t>
            </w:r>
          </w:p>
        </w:tc>
        <w:tc>
          <w:tcPr>
            <w:tcW w:w="4876" w:type="dxa"/>
            <w:hideMark/>
          </w:tcPr>
          <w:p w14:paraId="32C71F9B" w14:textId="77777777" w:rsidR="00BA434B" w:rsidRPr="00AD7E75" w:rsidRDefault="00BA434B" w:rsidP="003A1145">
            <w:pPr>
              <w:pStyle w:val="AmColumnHeading"/>
            </w:pPr>
            <w:r w:rsidRPr="00AD7E75">
              <w:t>Ændringsforslag</w:t>
            </w:r>
          </w:p>
        </w:tc>
      </w:tr>
      <w:tr w:rsidR="00B20A0D" w:rsidRPr="00AD7E75" w14:paraId="41264DFD" w14:textId="77777777" w:rsidTr="003A1145">
        <w:trPr>
          <w:jc w:val="center"/>
        </w:trPr>
        <w:tc>
          <w:tcPr>
            <w:tcW w:w="4876" w:type="dxa"/>
          </w:tcPr>
          <w:p w14:paraId="529CBE46" w14:textId="77777777" w:rsidR="00BA434B" w:rsidRPr="00AD7E75" w:rsidRDefault="00BA434B" w:rsidP="003A1145">
            <w:pPr>
              <w:pStyle w:val="Normal6a"/>
            </w:pPr>
          </w:p>
        </w:tc>
        <w:tc>
          <w:tcPr>
            <w:tcW w:w="4876" w:type="dxa"/>
            <w:hideMark/>
          </w:tcPr>
          <w:p w14:paraId="623C5F71" w14:textId="77777777" w:rsidR="00BA434B" w:rsidRPr="00AD7E75" w:rsidRDefault="00BA434B" w:rsidP="003A1145">
            <w:pPr>
              <w:pStyle w:val="Normal6a"/>
            </w:pPr>
            <w:r w:rsidRPr="00AD7E75">
              <w:rPr>
                <w:b/>
                <w:i/>
              </w:rPr>
              <w:t>da)</w:t>
            </w:r>
            <w:r w:rsidRPr="00AD7E75">
              <w:tab/>
            </w:r>
            <w:r w:rsidRPr="00AD7E75">
              <w:rPr>
                <w:b/>
                <w:i/>
              </w:rPr>
              <w:t xml:space="preserve">debriefingen efter screeningen i medfør af [forordningen om screening] omfatter elementer, der tyder på, at ansøgeren befinder sig i en sårbar </w:t>
            </w:r>
            <w:r w:rsidRPr="00AD7E75">
              <w:rPr>
                <w:b/>
                <w:i/>
              </w:rPr>
              <w:lastRenderedPageBreak/>
              <w:t>situation, er offer for tortur eller har særlige modtagelsesrelaterede eller proceduremæssige behov.</w:t>
            </w:r>
          </w:p>
        </w:tc>
      </w:tr>
    </w:tbl>
    <w:p w14:paraId="758AB7E0"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65BD0BD3" w14:textId="77777777" w:rsidR="00BA434B" w:rsidRPr="006B6E62" w:rsidRDefault="00BA434B" w:rsidP="00BA434B">
      <w:r w:rsidRPr="006B6E62">
        <w:rPr>
          <w:rStyle w:val="HideTWBExt"/>
          <w:noProof w:val="0"/>
          <w:color w:val="auto"/>
        </w:rPr>
        <w:t>&lt;/Amend&gt;</w:t>
      </w:r>
    </w:p>
    <w:p w14:paraId="44A3184F"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331</w:t>
      </w:r>
      <w:r w:rsidRPr="006B6E62">
        <w:rPr>
          <w:rStyle w:val="HideTWBExt"/>
          <w:noProof w:val="0"/>
          <w:color w:val="auto"/>
        </w:rPr>
        <w:t>&lt;/NumAm&gt;</w:t>
      </w:r>
    </w:p>
    <w:p w14:paraId="3FE85B0D"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4FF9DF15" w14:textId="77777777" w:rsidR="00BA434B" w:rsidRPr="00AD7E75" w:rsidRDefault="00BA434B" w:rsidP="00BA434B">
      <w:pPr>
        <w:pStyle w:val="NormalBold"/>
      </w:pPr>
      <w:r w:rsidRPr="00AD7E75">
        <w:rPr>
          <w:rStyle w:val="HideTWBExt"/>
          <w:noProof w:val="0"/>
          <w:color w:val="auto"/>
        </w:rPr>
        <w:t>&lt;/RepeatBlock-By&gt;</w:t>
      </w:r>
    </w:p>
    <w:p w14:paraId="3FF00EE8"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778B1CB" w14:textId="77777777" w:rsidR="00BA434B" w:rsidRPr="006B6E62" w:rsidRDefault="00BA434B" w:rsidP="00BA434B">
      <w:pPr>
        <w:pStyle w:val="NormalBold"/>
      </w:pPr>
      <w:r w:rsidRPr="006B6E62">
        <w:rPr>
          <w:rStyle w:val="HideTWBExt"/>
          <w:noProof w:val="0"/>
          <w:color w:val="auto"/>
        </w:rPr>
        <w:t>&lt;Article&gt;</w:t>
      </w:r>
      <w:r w:rsidRPr="006B6E62">
        <w:t>Artikel 41 – stk. 9 – litra d a (nyt)</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642F09AD" w14:textId="77777777" w:rsidTr="003A1145">
        <w:trPr>
          <w:trHeight w:val="240"/>
          <w:jc w:val="center"/>
        </w:trPr>
        <w:tc>
          <w:tcPr>
            <w:tcW w:w="9752" w:type="dxa"/>
            <w:gridSpan w:val="2"/>
          </w:tcPr>
          <w:p w14:paraId="6C49BEF1" w14:textId="77777777" w:rsidR="00BA434B" w:rsidRPr="006B6E62" w:rsidRDefault="00BA434B" w:rsidP="003A1145"/>
        </w:tc>
      </w:tr>
      <w:tr w:rsidR="00B20A0D" w:rsidRPr="00AD7E75" w14:paraId="15A419DA" w14:textId="77777777" w:rsidTr="003A1145">
        <w:trPr>
          <w:trHeight w:val="240"/>
          <w:jc w:val="center"/>
        </w:trPr>
        <w:tc>
          <w:tcPr>
            <w:tcW w:w="4876" w:type="dxa"/>
            <w:hideMark/>
          </w:tcPr>
          <w:p w14:paraId="7B9321DD" w14:textId="77777777" w:rsidR="00BA434B" w:rsidRPr="00AD7E75" w:rsidRDefault="00BA434B" w:rsidP="003A1145">
            <w:pPr>
              <w:pStyle w:val="AmColumnHeading"/>
            </w:pPr>
            <w:r w:rsidRPr="00AD7E75">
              <w:t>Kommissionens forslag</w:t>
            </w:r>
          </w:p>
        </w:tc>
        <w:tc>
          <w:tcPr>
            <w:tcW w:w="4876" w:type="dxa"/>
            <w:hideMark/>
          </w:tcPr>
          <w:p w14:paraId="56870A54" w14:textId="77777777" w:rsidR="00BA434B" w:rsidRPr="00AD7E75" w:rsidRDefault="00BA434B" w:rsidP="003A1145">
            <w:pPr>
              <w:pStyle w:val="AmColumnHeading"/>
            </w:pPr>
            <w:r w:rsidRPr="00AD7E75">
              <w:t>Ændringsforslag</w:t>
            </w:r>
          </w:p>
        </w:tc>
      </w:tr>
      <w:tr w:rsidR="00B20A0D" w:rsidRPr="00AD7E75" w14:paraId="1F8903A8" w14:textId="77777777" w:rsidTr="003A1145">
        <w:trPr>
          <w:jc w:val="center"/>
        </w:trPr>
        <w:tc>
          <w:tcPr>
            <w:tcW w:w="4876" w:type="dxa"/>
          </w:tcPr>
          <w:p w14:paraId="538071CC" w14:textId="77777777" w:rsidR="00BA434B" w:rsidRPr="00AD7E75" w:rsidRDefault="00BA434B" w:rsidP="003A1145">
            <w:pPr>
              <w:pStyle w:val="Normal6a"/>
            </w:pPr>
          </w:p>
        </w:tc>
        <w:tc>
          <w:tcPr>
            <w:tcW w:w="4876" w:type="dxa"/>
            <w:hideMark/>
          </w:tcPr>
          <w:p w14:paraId="019A8265" w14:textId="77777777" w:rsidR="00BA434B" w:rsidRPr="00AD7E75" w:rsidRDefault="00BA434B" w:rsidP="003A1145">
            <w:pPr>
              <w:pStyle w:val="Normal6a"/>
            </w:pPr>
            <w:r w:rsidRPr="00AD7E75">
              <w:rPr>
                <w:b/>
                <w:i/>
              </w:rPr>
              <w:t>da)</w:t>
            </w:r>
            <w:r w:rsidRPr="00AD7E75">
              <w:tab/>
            </w:r>
            <w:r w:rsidRPr="00AD7E75">
              <w:rPr>
                <w:b/>
                <w:i/>
              </w:rPr>
              <w:t>der anvendes indskrænkning af bevægelsesfriheden, og faciliteterne ikke er i overensstemmelse med direktiv XXX/XXX/EU [direktivet om modtagelsesforhold].</w:t>
            </w:r>
          </w:p>
        </w:tc>
      </w:tr>
    </w:tbl>
    <w:p w14:paraId="665E08E4"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4087F566" w14:textId="77777777" w:rsidR="00BA434B" w:rsidRPr="006B6E62" w:rsidRDefault="00BA434B" w:rsidP="00BA434B">
      <w:r w:rsidRPr="006B6E62">
        <w:rPr>
          <w:rStyle w:val="HideTWBExt"/>
          <w:noProof w:val="0"/>
          <w:color w:val="auto"/>
        </w:rPr>
        <w:t>&lt;/Amend&gt;</w:t>
      </w:r>
    </w:p>
    <w:p w14:paraId="4E4933CF"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332</w:t>
      </w:r>
      <w:r w:rsidRPr="006B6E62">
        <w:rPr>
          <w:rStyle w:val="HideTWBExt"/>
          <w:noProof w:val="0"/>
          <w:color w:val="auto"/>
        </w:rPr>
        <w:t>&lt;/NumAm&gt;</w:t>
      </w:r>
    </w:p>
    <w:p w14:paraId="69556045"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0B5B2045" w14:textId="77777777" w:rsidR="00BA434B" w:rsidRPr="00AD7E75" w:rsidRDefault="00BA434B" w:rsidP="00BA434B">
      <w:pPr>
        <w:pStyle w:val="NormalBold"/>
      </w:pPr>
      <w:r w:rsidRPr="00AD7E75">
        <w:rPr>
          <w:rStyle w:val="HideTWBExt"/>
          <w:noProof w:val="0"/>
          <w:color w:val="auto"/>
        </w:rPr>
        <w:t>&lt;/RepeatBlock-By&gt;</w:t>
      </w:r>
    </w:p>
    <w:p w14:paraId="41F1AB71"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F4AE69D" w14:textId="77777777" w:rsidR="00BA434B" w:rsidRPr="00AD7E75" w:rsidRDefault="00BA434B" w:rsidP="00BA434B">
      <w:pPr>
        <w:pStyle w:val="NormalBold"/>
      </w:pPr>
      <w:r w:rsidRPr="00AD7E75">
        <w:rPr>
          <w:rStyle w:val="HideTWBExt"/>
          <w:noProof w:val="0"/>
          <w:color w:val="auto"/>
        </w:rPr>
        <w:t>&lt;Article&gt;</w:t>
      </w:r>
      <w:r w:rsidRPr="00AD7E75">
        <w:t>Artikel 41 – stk. 9 – afsnit 2</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2946EAD3" w14:textId="77777777" w:rsidTr="003A1145">
        <w:trPr>
          <w:trHeight w:val="240"/>
          <w:jc w:val="center"/>
        </w:trPr>
        <w:tc>
          <w:tcPr>
            <w:tcW w:w="9752" w:type="dxa"/>
            <w:gridSpan w:val="2"/>
          </w:tcPr>
          <w:p w14:paraId="277E09B3" w14:textId="77777777" w:rsidR="00BA434B" w:rsidRPr="00AD7E75" w:rsidRDefault="00BA434B" w:rsidP="003A1145"/>
        </w:tc>
      </w:tr>
      <w:tr w:rsidR="00B20A0D" w:rsidRPr="00AD7E75" w14:paraId="1D79F1E1" w14:textId="77777777" w:rsidTr="003A1145">
        <w:trPr>
          <w:trHeight w:val="240"/>
          <w:jc w:val="center"/>
        </w:trPr>
        <w:tc>
          <w:tcPr>
            <w:tcW w:w="4876" w:type="dxa"/>
            <w:hideMark/>
          </w:tcPr>
          <w:p w14:paraId="20AB6F7B" w14:textId="77777777" w:rsidR="00BA434B" w:rsidRPr="00AD7E75" w:rsidRDefault="00BA434B" w:rsidP="003A1145">
            <w:pPr>
              <w:pStyle w:val="AmColumnHeading"/>
            </w:pPr>
            <w:r w:rsidRPr="00AD7E75">
              <w:t>Kommissionens forslag</w:t>
            </w:r>
          </w:p>
        </w:tc>
        <w:tc>
          <w:tcPr>
            <w:tcW w:w="4876" w:type="dxa"/>
            <w:hideMark/>
          </w:tcPr>
          <w:p w14:paraId="6BE07874" w14:textId="77777777" w:rsidR="00BA434B" w:rsidRPr="00AD7E75" w:rsidRDefault="00BA434B" w:rsidP="003A1145">
            <w:pPr>
              <w:pStyle w:val="AmColumnHeading"/>
            </w:pPr>
            <w:r w:rsidRPr="00AD7E75">
              <w:t>Ændringsforslag</w:t>
            </w:r>
          </w:p>
        </w:tc>
      </w:tr>
      <w:tr w:rsidR="00B20A0D" w:rsidRPr="00AD7E75" w14:paraId="13894C31" w14:textId="77777777" w:rsidTr="003A1145">
        <w:trPr>
          <w:jc w:val="center"/>
        </w:trPr>
        <w:tc>
          <w:tcPr>
            <w:tcW w:w="4876" w:type="dxa"/>
            <w:hideMark/>
          </w:tcPr>
          <w:p w14:paraId="6A410267" w14:textId="77777777" w:rsidR="00BA434B" w:rsidRPr="00AD7E75" w:rsidRDefault="00BA434B" w:rsidP="003A1145">
            <w:pPr>
              <w:pStyle w:val="Normal6a"/>
            </w:pPr>
            <w:r w:rsidRPr="00AD7E75">
              <w:rPr>
                <w:b/>
                <w:i/>
              </w:rPr>
              <w:t>I sådanne tilfælde giver den kompetente myndighed ansøgeren tilladelse til at rejse ind på medlemsstatens område.</w:t>
            </w:r>
          </w:p>
        </w:tc>
        <w:tc>
          <w:tcPr>
            <w:tcW w:w="4876" w:type="dxa"/>
            <w:hideMark/>
          </w:tcPr>
          <w:p w14:paraId="5B061610" w14:textId="77777777" w:rsidR="00BA434B" w:rsidRPr="00AD7E75" w:rsidRDefault="00BA434B" w:rsidP="003A1145">
            <w:pPr>
              <w:pStyle w:val="Normal6a"/>
            </w:pPr>
            <w:r w:rsidRPr="00AD7E75">
              <w:rPr>
                <w:b/>
                <w:i/>
              </w:rPr>
              <w:t>udgår</w:t>
            </w:r>
          </w:p>
        </w:tc>
      </w:tr>
    </w:tbl>
    <w:p w14:paraId="153CA841"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530F7EC8" w14:textId="77777777" w:rsidR="00BA434B" w:rsidRPr="00AD7E75" w:rsidRDefault="00BA434B" w:rsidP="00BA434B">
      <w:r w:rsidRPr="00AD7E75">
        <w:rPr>
          <w:rStyle w:val="HideTWBExt"/>
          <w:noProof w:val="0"/>
          <w:color w:val="auto"/>
        </w:rPr>
        <w:t>&lt;/Amend&gt;</w:t>
      </w:r>
    </w:p>
    <w:p w14:paraId="395B254E"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333</w:t>
      </w:r>
      <w:r w:rsidRPr="00AD7E75">
        <w:rPr>
          <w:rStyle w:val="HideTWBExt"/>
          <w:noProof w:val="0"/>
          <w:color w:val="auto"/>
        </w:rPr>
        <w:t>&lt;/NumAm&gt;</w:t>
      </w:r>
    </w:p>
    <w:p w14:paraId="78B2EFC8"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Erik Marquardt</w:t>
      </w:r>
      <w:r w:rsidRPr="003A1145">
        <w:rPr>
          <w:rStyle w:val="HideTWBExt"/>
          <w:noProof w:val="0"/>
          <w:color w:val="auto"/>
          <w:lang w:val="en-GB"/>
        </w:rPr>
        <w:t>&lt;/Members&gt;</w:t>
      </w:r>
    </w:p>
    <w:p w14:paraId="03A5D2AE" w14:textId="77777777" w:rsidR="00BA434B" w:rsidRPr="00AD7E75" w:rsidRDefault="00BA434B" w:rsidP="00BA434B">
      <w:pPr>
        <w:pStyle w:val="NormalBold"/>
      </w:pPr>
      <w:r w:rsidRPr="00AD7E75">
        <w:rPr>
          <w:rStyle w:val="HideTWBExt"/>
          <w:noProof w:val="0"/>
          <w:color w:val="auto"/>
        </w:rPr>
        <w:t>&lt;/RepeatBlock-By&gt;</w:t>
      </w:r>
    </w:p>
    <w:p w14:paraId="0B901CFA"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2B46C67" w14:textId="77777777" w:rsidR="00BA434B" w:rsidRPr="00AD7E75" w:rsidRDefault="00BA434B" w:rsidP="00BA434B">
      <w:pPr>
        <w:pStyle w:val="NormalBold"/>
      </w:pPr>
      <w:r w:rsidRPr="00AD7E75">
        <w:rPr>
          <w:rStyle w:val="HideTWBExt"/>
          <w:noProof w:val="0"/>
          <w:color w:val="auto"/>
        </w:rPr>
        <w:t>&lt;Article&gt;</w:t>
      </w:r>
      <w:r w:rsidRPr="00AD7E75">
        <w:t>Artikel 41 – stk. 9 – afsnit 2</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3AFA704B" w14:textId="77777777" w:rsidTr="003A1145">
        <w:trPr>
          <w:trHeight w:val="240"/>
          <w:jc w:val="center"/>
        </w:trPr>
        <w:tc>
          <w:tcPr>
            <w:tcW w:w="9752" w:type="dxa"/>
            <w:gridSpan w:val="2"/>
          </w:tcPr>
          <w:p w14:paraId="4EAF6D21" w14:textId="77777777" w:rsidR="00BA434B" w:rsidRPr="00AD7E75" w:rsidRDefault="00BA434B" w:rsidP="003A1145"/>
        </w:tc>
      </w:tr>
      <w:tr w:rsidR="00B20A0D" w:rsidRPr="00AD7E75" w14:paraId="1F2EC2C4" w14:textId="77777777" w:rsidTr="003A1145">
        <w:trPr>
          <w:trHeight w:val="240"/>
          <w:jc w:val="center"/>
        </w:trPr>
        <w:tc>
          <w:tcPr>
            <w:tcW w:w="4876" w:type="dxa"/>
            <w:hideMark/>
          </w:tcPr>
          <w:p w14:paraId="34B2B6E7" w14:textId="77777777" w:rsidR="00BA434B" w:rsidRPr="00AD7E75" w:rsidRDefault="00BA434B" w:rsidP="003A1145">
            <w:pPr>
              <w:pStyle w:val="AmColumnHeading"/>
            </w:pPr>
            <w:r w:rsidRPr="00AD7E75">
              <w:t>Kommissionens forslag</w:t>
            </w:r>
          </w:p>
        </w:tc>
        <w:tc>
          <w:tcPr>
            <w:tcW w:w="4876" w:type="dxa"/>
            <w:hideMark/>
          </w:tcPr>
          <w:p w14:paraId="471F8499" w14:textId="77777777" w:rsidR="00BA434B" w:rsidRPr="00AD7E75" w:rsidRDefault="00BA434B" w:rsidP="003A1145">
            <w:pPr>
              <w:pStyle w:val="AmColumnHeading"/>
            </w:pPr>
            <w:r w:rsidRPr="00AD7E75">
              <w:t>Ændringsforslag</w:t>
            </w:r>
          </w:p>
        </w:tc>
      </w:tr>
      <w:tr w:rsidR="00B20A0D" w:rsidRPr="00AD7E75" w14:paraId="41BDF895" w14:textId="77777777" w:rsidTr="003A1145">
        <w:trPr>
          <w:jc w:val="center"/>
        </w:trPr>
        <w:tc>
          <w:tcPr>
            <w:tcW w:w="4876" w:type="dxa"/>
            <w:hideMark/>
          </w:tcPr>
          <w:p w14:paraId="5FF2A33B" w14:textId="77777777" w:rsidR="00BA434B" w:rsidRPr="00AD7E75" w:rsidRDefault="00BA434B" w:rsidP="003A1145">
            <w:pPr>
              <w:pStyle w:val="Normal6a"/>
            </w:pPr>
            <w:r w:rsidRPr="00AD7E75">
              <w:lastRenderedPageBreak/>
              <w:t xml:space="preserve">I sådanne tilfælde </w:t>
            </w:r>
            <w:r w:rsidRPr="00AD7E75">
              <w:rPr>
                <w:b/>
                <w:i/>
              </w:rPr>
              <w:t xml:space="preserve">giver </w:t>
            </w:r>
            <w:r w:rsidRPr="00AD7E75">
              <w:t xml:space="preserve">den kompetente myndighed </w:t>
            </w:r>
            <w:r w:rsidRPr="00AD7E75">
              <w:rPr>
                <w:b/>
                <w:i/>
              </w:rPr>
              <w:t>ansøgeren tilladelse til at rejse ind på medlemsstatens område</w:t>
            </w:r>
            <w:r w:rsidRPr="00AD7E75">
              <w:t>.</w:t>
            </w:r>
          </w:p>
        </w:tc>
        <w:tc>
          <w:tcPr>
            <w:tcW w:w="4876" w:type="dxa"/>
            <w:hideMark/>
          </w:tcPr>
          <w:p w14:paraId="7A6CF9F4" w14:textId="77777777" w:rsidR="00BA434B" w:rsidRPr="00AD7E75" w:rsidRDefault="00BA434B" w:rsidP="003A1145">
            <w:pPr>
              <w:pStyle w:val="Normal6a"/>
            </w:pPr>
            <w:r w:rsidRPr="00AD7E75">
              <w:t xml:space="preserve">I sådanne tilfælde </w:t>
            </w:r>
            <w:r w:rsidRPr="00AD7E75">
              <w:rPr>
                <w:b/>
                <w:i/>
              </w:rPr>
              <w:t xml:space="preserve">vurderer </w:t>
            </w:r>
            <w:r w:rsidRPr="00AD7E75">
              <w:t xml:space="preserve">den kompetente myndighed </w:t>
            </w:r>
            <w:r w:rsidRPr="00AD7E75">
              <w:rPr>
                <w:b/>
                <w:i/>
              </w:rPr>
              <w:t>fortsat ansøgerens påstand i henhold til den almindelige asylprocedure. Sårbarheder bør løbende udpeges, vurderes og tages i betragtning i alle grænseprocedurens faser</w:t>
            </w:r>
            <w:r w:rsidRPr="00AD7E75">
              <w:t xml:space="preserve">. </w:t>
            </w:r>
            <w:r w:rsidRPr="00AD7E75">
              <w:rPr>
                <w:b/>
                <w:i/>
              </w:rPr>
              <w:t>Der bør tages behørigt hensyn til personer med mindre synlige sårbarheder, såsom torturofre, ofre for menneskehandel og personer med mentale sygdomme.</w:t>
            </w:r>
          </w:p>
        </w:tc>
      </w:tr>
    </w:tbl>
    <w:p w14:paraId="2FF6382F"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13D62491" w14:textId="77777777" w:rsidR="00BA434B" w:rsidRPr="006B6E62" w:rsidRDefault="00BA434B" w:rsidP="00BA434B">
      <w:r w:rsidRPr="006B6E62">
        <w:rPr>
          <w:rStyle w:val="HideTWBExt"/>
          <w:noProof w:val="0"/>
          <w:color w:val="auto"/>
        </w:rPr>
        <w:t>&lt;/Amend&gt;</w:t>
      </w:r>
    </w:p>
    <w:p w14:paraId="04418307"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334</w:t>
      </w:r>
      <w:r w:rsidRPr="006B6E62">
        <w:rPr>
          <w:rStyle w:val="HideTWBExt"/>
          <w:noProof w:val="0"/>
          <w:color w:val="auto"/>
        </w:rPr>
        <w:t>&lt;/NumAm&gt;</w:t>
      </w:r>
    </w:p>
    <w:p w14:paraId="604C62B5"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Petar Vitanov, Giuliano Pisapia, Birgit Sippel, Javier Moreno Sánchez, Pietro Bartolo</w:t>
      </w:r>
      <w:r w:rsidRPr="006B6E62">
        <w:rPr>
          <w:rStyle w:val="HideTWBExt"/>
          <w:noProof w:val="0"/>
          <w:color w:val="auto"/>
        </w:rPr>
        <w:t>&lt;/Members&gt;</w:t>
      </w:r>
    </w:p>
    <w:p w14:paraId="6D739850" w14:textId="77777777" w:rsidR="00BA434B" w:rsidRPr="00AD7E75" w:rsidRDefault="00BA434B" w:rsidP="00BA434B">
      <w:pPr>
        <w:pStyle w:val="NormalBold"/>
      </w:pPr>
      <w:r w:rsidRPr="00AD7E75">
        <w:rPr>
          <w:rStyle w:val="HideTWBExt"/>
          <w:noProof w:val="0"/>
          <w:color w:val="auto"/>
        </w:rPr>
        <w:t>&lt;/RepeatBlock-By&gt;</w:t>
      </w:r>
    </w:p>
    <w:p w14:paraId="06A717BF"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346B667" w14:textId="77777777" w:rsidR="00BA434B" w:rsidRPr="00AD7E75" w:rsidRDefault="00BA434B" w:rsidP="00BA434B">
      <w:pPr>
        <w:pStyle w:val="NormalBold"/>
      </w:pPr>
      <w:r w:rsidRPr="00AD7E75">
        <w:rPr>
          <w:rStyle w:val="HideTWBExt"/>
          <w:noProof w:val="0"/>
          <w:color w:val="auto"/>
        </w:rPr>
        <w:t>&lt;Article&gt;</w:t>
      </w:r>
      <w:r w:rsidRPr="00AD7E75">
        <w:t>Artikel 41 – stk. 9 – afsnit 2</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0AED5FEF" w14:textId="77777777" w:rsidTr="003A1145">
        <w:trPr>
          <w:trHeight w:val="240"/>
          <w:jc w:val="center"/>
        </w:trPr>
        <w:tc>
          <w:tcPr>
            <w:tcW w:w="9752" w:type="dxa"/>
            <w:gridSpan w:val="2"/>
          </w:tcPr>
          <w:p w14:paraId="5AD07A36" w14:textId="77777777" w:rsidR="00BA434B" w:rsidRPr="00AD7E75" w:rsidRDefault="00BA434B" w:rsidP="003A1145"/>
        </w:tc>
      </w:tr>
      <w:tr w:rsidR="00B20A0D" w:rsidRPr="00AD7E75" w14:paraId="643901EF" w14:textId="77777777" w:rsidTr="003A1145">
        <w:trPr>
          <w:trHeight w:val="240"/>
          <w:jc w:val="center"/>
        </w:trPr>
        <w:tc>
          <w:tcPr>
            <w:tcW w:w="4876" w:type="dxa"/>
            <w:hideMark/>
          </w:tcPr>
          <w:p w14:paraId="4F860008" w14:textId="77777777" w:rsidR="00BA434B" w:rsidRPr="00AD7E75" w:rsidRDefault="00BA434B" w:rsidP="003A1145">
            <w:pPr>
              <w:pStyle w:val="AmColumnHeading"/>
            </w:pPr>
            <w:r w:rsidRPr="00AD7E75">
              <w:t>Kommissionens forslag</w:t>
            </w:r>
          </w:p>
        </w:tc>
        <w:tc>
          <w:tcPr>
            <w:tcW w:w="4876" w:type="dxa"/>
            <w:hideMark/>
          </w:tcPr>
          <w:p w14:paraId="62BC1330" w14:textId="77777777" w:rsidR="00BA434B" w:rsidRPr="00AD7E75" w:rsidRDefault="00BA434B" w:rsidP="003A1145">
            <w:pPr>
              <w:pStyle w:val="AmColumnHeading"/>
            </w:pPr>
            <w:r w:rsidRPr="00AD7E75">
              <w:t>Ændringsforslag</w:t>
            </w:r>
          </w:p>
        </w:tc>
      </w:tr>
      <w:tr w:rsidR="00B20A0D" w:rsidRPr="00AD7E75" w14:paraId="7E63E983" w14:textId="77777777" w:rsidTr="003A1145">
        <w:trPr>
          <w:jc w:val="center"/>
        </w:trPr>
        <w:tc>
          <w:tcPr>
            <w:tcW w:w="4876" w:type="dxa"/>
            <w:hideMark/>
          </w:tcPr>
          <w:p w14:paraId="7A0C246F" w14:textId="77777777" w:rsidR="00BA434B" w:rsidRPr="00AD7E75" w:rsidRDefault="00BA434B" w:rsidP="003A1145">
            <w:pPr>
              <w:pStyle w:val="Normal6a"/>
            </w:pPr>
            <w:r w:rsidRPr="00AD7E75">
              <w:t>I sådanne tilfælde giver den kompetente myndighed ansøgeren tilladelse til at rejse ind på medlemsstatens område.</w:t>
            </w:r>
          </w:p>
        </w:tc>
        <w:tc>
          <w:tcPr>
            <w:tcW w:w="4876" w:type="dxa"/>
            <w:hideMark/>
          </w:tcPr>
          <w:p w14:paraId="3EDEA4C5" w14:textId="77777777" w:rsidR="00BA434B" w:rsidRPr="00AD7E75" w:rsidRDefault="00BA434B" w:rsidP="003A1145">
            <w:pPr>
              <w:pStyle w:val="Normal6a"/>
            </w:pPr>
            <w:r w:rsidRPr="00AD7E75">
              <w:t>I sådanne tilfælde giver den kompetente myndighed ansøgeren tilladelse til at rejse ind på medlemsstatens område</w:t>
            </w:r>
            <w:r w:rsidRPr="00AD7E75">
              <w:rPr>
                <w:b/>
                <w:i/>
              </w:rPr>
              <w:t>, hvis vedkommende ikke allerede har fået tilladelse til det</w:t>
            </w:r>
            <w:r w:rsidRPr="00AD7E75">
              <w:t>.</w:t>
            </w:r>
          </w:p>
        </w:tc>
      </w:tr>
    </w:tbl>
    <w:p w14:paraId="5A023F86"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234BD81D" w14:textId="77777777" w:rsidR="00BA434B" w:rsidRPr="006B6E62" w:rsidRDefault="00BA434B" w:rsidP="00BA434B">
      <w:r w:rsidRPr="006B6E62">
        <w:rPr>
          <w:rStyle w:val="HideTWBExt"/>
          <w:noProof w:val="0"/>
          <w:color w:val="auto"/>
        </w:rPr>
        <w:t>&lt;/Amend&gt;</w:t>
      </w:r>
    </w:p>
    <w:p w14:paraId="7FC369C0"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335</w:t>
      </w:r>
      <w:r w:rsidRPr="006B6E62">
        <w:rPr>
          <w:rStyle w:val="HideTWBExt"/>
          <w:noProof w:val="0"/>
          <w:color w:val="auto"/>
        </w:rPr>
        <w:t>&lt;/NumAm&gt;</w:t>
      </w:r>
    </w:p>
    <w:p w14:paraId="06BCF11A"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197A19C9" w14:textId="77777777" w:rsidR="00BA434B" w:rsidRPr="006B6E62" w:rsidRDefault="00BA434B" w:rsidP="00BA434B">
      <w:pPr>
        <w:pStyle w:val="NormalBold"/>
      </w:pPr>
      <w:r w:rsidRPr="006B6E62">
        <w:rPr>
          <w:rStyle w:val="HideTWBExt"/>
          <w:noProof w:val="0"/>
          <w:color w:val="auto"/>
        </w:rPr>
        <w:t>&lt;/RepeatBlock-By&gt;</w:t>
      </w:r>
    </w:p>
    <w:p w14:paraId="7C3BF55B"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3408CE3" w14:textId="77777777" w:rsidR="00BA434B" w:rsidRPr="006B6E62" w:rsidRDefault="00BA434B" w:rsidP="00BA434B">
      <w:pPr>
        <w:pStyle w:val="NormalBold"/>
      </w:pPr>
      <w:r w:rsidRPr="006B6E62">
        <w:rPr>
          <w:rStyle w:val="HideTWBExt"/>
          <w:noProof w:val="0"/>
          <w:color w:val="auto"/>
        </w:rPr>
        <w:t>&lt;Article&gt;</w:t>
      </w:r>
      <w:r w:rsidRPr="006B6E62">
        <w:t>Artikel 41 – stk. 9 a (nyt)</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3409CE77" w14:textId="77777777" w:rsidTr="003A1145">
        <w:trPr>
          <w:trHeight w:val="240"/>
          <w:jc w:val="center"/>
        </w:trPr>
        <w:tc>
          <w:tcPr>
            <w:tcW w:w="9752" w:type="dxa"/>
            <w:gridSpan w:val="2"/>
          </w:tcPr>
          <w:p w14:paraId="7E69986F" w14:textId="77777777" w:rsidR="00BA434B" w:rsidRPr="006B6E62" w:rsidRDefault="00BA434B" w:rsidP="003A1145"/>
        </w:tc>
      </w:tr>
      <w:tr w:rsidR="00B20A0D" w:rsidRPr="00AD7E75" w14:paraId="47EB5B86" w14:textId="77777777" w:rsidTr="003A1145">
        <w:trPr>
          <w:trHeight w:val="240"/>
          <w:jc w:val="center"/>
        </w:trPr>
        <w:tc>
          <w:tcPr>
            <w:tcW w:w="4876" w:type="dxa"/>
            <w:hideMark/>
          </w:tcPr>
          <w:p w14:paraId="774273AF" w14:textId="77777777" w:rsidR="00BA434B" w:rsidRPr="00AD7E75" w:rsidRDefault="00BA434B" w:rsidP="003A1145">
            <w:pPr>
              <w:pStyle w:val="AmColumnHeading"/>
            </w:pPr>
            <w:r w:rsidRPr="00AD7E75">
              <w:t>Kommissionens forslag</w:t>
            </w:r>
          </w:p>
        </w:tc>
        <w:tc>
          <w:tcPr>
            <w:tcW w:w="4876" w:type="dxa"/>
            <w:hideMark/>
          </w:tcPr>
          <w:p w14:paraId="4B5CF337" w14:textId="77777777" w:rsidR="00BA434B" w:rsidRPr="00AD7E75" w:rsidRDefault="00BA434B" w:rsidP="003A1145">
            <w:pPr>
              <w:pStyle w:val="AmColumnHeading"/>
            </w:pPr>
            <w:r w:rsidRPr="00AD7E75">
              <w:t>Ændringsforslag</w:t>
            </w:r>
          </w:p>
        </w:tc>
      </w:tr>
      <w:tr w:rsidR="00B20A0D" w:rsidRPr="00AD7E75" w14:paraId="0DD25CC9" w14:textId="77777777" w:rsidTr="003A1145">
        <w:trPr>
          <w:jc w:val="center"/>
        </w:trPr>
        <w:tc>
          <w:tcPr>
            <w:tcW w:w="4876" w:type="dxa"/>
          </w:tcPr>
          <w:p w14:paraId="2B22F5A7" w14:textId="77777777" w:rsidR="00BA434B" w:rsidRPr="00AD7E75" w:rsidRDefault="00BA434B" w:rsidP="003A1145">
            <w:pPr>
              <w:pStyle w:val="Normal6a"/>
            </w:pPr>
          </w:p>
        </w:tc>
        <w:tc>
          <w:tcPr>
            <w:tcW w:w="4876" w:type="dxa"/>
            <w:hideMark/>
          </w:tcPr>
          <w:p w14:paraId="7736D690" w14:textId="77777777" w:rsidR="00BA434B" w:rsidRPr="00AD7E75" w:rsidRDefault="00BA434B" w:rsidP="003A1145">
            <w:pPr>
              <w:pStyle w:val="Normal6a"/>
            </w:pPr>
            <w:r w:rsidRPr="00AD7E75">
              <w:rPr>
                <w:b/>
                <w:i/>
              </w:rPr>
              <w:t>9a.</w:t>
            </w:r>
            <w:r w:rsidRPr="00AD7E75">
              <w:tab/>
            </w:r>
            <w:r w:rsidRPr="00AD7E75">
              <w:rPr>
                <w:b/>
                <w:i/>
              </w:rPr>
              <w:t xml:space="preserve">Med forbehold af retsstillingen med hensyn til ikke-indrejse kan ansøgeren overføres til en medlemsstats område for at modtage den fornødne lægehjælp i tilfælde af alvorlig sygdom, hvor det ikke er muligt at yde denne </w:t>
            </w:r>
            <w:r w:rsidRPr="00AD7E75">
              <w:rPr>
                <w:b/>
                <w:i/>
              </w:rPr>
              <w:lastRenderedPageBreak/>
              <w:t>lægehjælp ved grænsen.</w:t>
            </w:r>
          </w:p>
        </w:tc>
      </w:tr>
    </w:tbl>
    <w:p w14:paraId="5A3E31E8"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1F0D758A" w14:textId="77777777" w:rsidR="00BA434B" w:rsidRPr="006B6E62" w:rsidRDefault="00BA434B" w:rsidP="00BA434B">
      <w:r w:rsidRPr="006B6E62">
        <w:rPr>
          <w:rStyle w:val="HideTWBExt"/>
          <w:noProof w:val="0"/>
          <w:color w:val="auto"/>
        </w:rPr>
        <w:t>&lt;/Amend&gt;</w:t>
      </w:r>
    </w:p>
    <w:p w14:paraId="75C02BFE"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336</w:t>
      </w:r>
      <w:r w:rsidRPr="006B6E62">
        <w:rPr>
          <w:rStyle w:val="HideTWBExt"/>
          <w:noProof w:val="0"/>
          <w:color w:val="auto"/>
        </w:rPr>
        <w:t>&lt;/NumAm&gt;</w:t>
      </w:r>
    </w:p>
    <w:p w14:paraId="6864B864"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Petar Vitanov, Giuliano Pisapia, Birgit Sippel, Javier Moreno Sánchez, Pietro Bartolo</w:t>
      </w:r>
      <w:r w:rsidRPr="006B6E62">
        <w:rPr>
          <w:rStyle w:val="HideTWBExt"/>
          <w:noProof w:val="0"/>
          <w:color w:val="auto"/>
        </w:rPr>
        <w:t>&lt;/Members&gt;</w:t>
      </w:r>
    </w:p>
    <w:p w14:paraId="7B02BDC0" w14:textId="77777777" w:rsidR="00BA434B" w:rsidRPr="00AD7E75" w:rsidRDefault="00BA434B" w:rsidP="00BA434B">
      <w:pPr>
        <w:pStyle w:val="NormalBold"/>
      </w:pPr>
      <w:r w:rsidRPr="00AD7E75">
        <w:rPr>
          <w:rStyle w:val="HideTWBExt"/>
          <w:noProof w:val="0"/>
          <w:color w:val="auto"/>
        </w:rPr>
        <w:t>&lt;/RepeatBlock-By&gt;</w:t>
      </w:r>
    </w:p>
    <w:p w14:paraId="33365E65"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7D0150B" w14:textId="77777777" w:rsidR="00BA434B" w:rsidRPr="00AD7E75" w:rsidRDefault="00BA434B" w:rsidP="00BA434B">
      <w:pPr>
        <w:pStyle w:val="NormalBold"/>
      </w:pPr>
      <w:r w:rsidRPr="00AD7E75">
        <w:rPr>
          <w:rStyle w:val="HideTWBExt"/>
          <w:noProof w:val="0"/>
          <w:color w:val="auto"/>
        </w:rPr>
        <w:t>&lt;Article&gt;</w:t>
      </w:r>
      <w:r w:rsidRPr="00AD7E75">
        <w:t>Artikel 41 – stk. 10</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43B39D56" w14:textId="77777777" w:rsidTr="003A1145">
        <w:trPr>
          <w:trHeight w:val="240"/>
          <w:jc w:val="center"/>
        </w:trPr>
        <w:tc>
          <w:tcPr>
            <w:tcW w:w="9752" w:type="dxa"/>
            <w:gridSpan w:val="2"/>
          </w:tcPr>
          <w:p w14:paraId="14C4245C" w14:textId="77777777" w:rsidR="00BA434B" w:rsidRPr="00AD7E75" w:rsidRDefault="00BA434B" w:rsidP="003A1145"/>
        </w:tc>
      </w:tr>
      <w:tr w:rsidR="00B20A0D" w:rsidRPr="00AD7E75" w14:paraId="4AF0C1C0" w14:textId="77777777" w:rsidTr="003A1145">
        <w:trPr>
          <w:trHeight w:val="240"/>
          <w:jc w:val="center"/>
        </w:trPr>
        <w:tc>
          <w:tcPr>
            <w:tcW w:w="4876" w:type="dxa"/>
            <w:hideMark/>
          </w:tcPr>
          <w:p w14:paraId="5CA7C3C2" w14:textId="77777777" w:rsidR="00BA434B" w:rsidRPr="00AD7E75" w:rsidRDefault="00BA434B" w:rsidP="003A1145">
            <w:pPr>
              <w:pStyle w:val="AmColumnHeading"/>
            </w:pPr>
            <w:r w:rsidRPr="00AD7E75">
              <w:t>Kommissionens forslag</w:t>
            </w:r>
          </w:p>
        </w:tc>
        <w:tc>
          <w:tcPr>
            <w:tcW w:w="4876" w:type="dxa"/>
            <w:hideMark/>
          </w:tcPr>
          <w:p w14:paraId="2B0DC950" w14:textId="77777777" w:rsidR="00BA434B" w:rsidRPr="00AD7E75" w:rsidRDefault="00BA434B" w:rsidP="003A1145">
            <w:pPr>
              <w:pStyle w:val="AmColumnHeading"/>
            </w:pPr>
            <w:r w:rsidRPr="00AD7E75">
              <w:t>Ændringsforslag</w:t>
            </w:r>
          </w:p>
        </w:tc>
      </w:tr>
      <w:tr w:rsidR="00B20A0D" w:rsidRPr="00AD7E75" w14:paraId="0D09A85A" w14:textId="77777777" w:rsidTr="003A1145">
        <w:trPr>
          <w:jc w:val="center"/>
        </w:trPr>
        <w:tc>
          <w:tcPr>
            <w:tcW w:w="4876" w:type="dxa"/>
            <w:hideMark/>
          </w:tcPr>
          <w:p w14:paraId="1145CBBA" w14:textId="77777777" w:rsidR="00BA434B" w:rsidRPr="00AD7E75" w:rsidRDefault="00BA434B" w:rsidP="003A1145">
            <w:pPr>
              <w:pStyle w:val="Normal6a"/>
            </w:pPr>
            <w:r w:rsidRPr="00AD7E75">
              <w:rPr>
                <w:b/>
                <w:i/>
              </w:rPr>
              <w:t>10.</w:t>
            </w:r>
            <w:r w:rsidRPr="00AD7E75">
              <w:tab/>
            </w:r>
            <w:r w:rsidRPr="00AD7E75">
              <w:rPr>
                <w:b/>
                <w:i/>
              </w:rPr>
              <w:t>Uanset artikel 28 i denne forordning skal ansøgninger, der behandles efter grænseproceduren, være indgivet senest fem dage efter den første registrering eller efter omfordeling i henhold til artikel [x] i forordning (EU) XXX/XXX [forordningen om asylforvaltning og migrationsstyring] senest fem dage efter det tidspunkt, hvor ansøgeren ankom til den ansvarlige medlemsstat efter en overførsel i henhold til artikel 56, stk. 1, litra e), i nævnte forordning.</w:t>
            </w:r>
          </w:p>
        </w:tc>
        <w:tc>
          <w:tcPr>
            <w:tcW w:w="4876" w:type="dxa"/>
            <w:hideMark/>
          </w:tcPr>
          <w:p w14:paraId="3DA56467" w14:textId="77777777" w:rsidR="00BA434B" w:rsidRPr="00AD7E75" w:rsidRDefault="00BA434B" w:rsidP="003A1145">
            <w:pPr>
              <w:pStyle w:val="Normal6a"/>
            </w:pPr>
            <w:r w:rsidRPr="00AD7E75">
              <w:rPr>
                <w:b/>
                <w:i/>
              </w:rPr>
              <w:t>udgår</w:t>
            </w:r>
          </w:p>
        </w:tc>
      </w:tr>
    </w:tbl>
    <w:p w14:paraId="468C2B82"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0A6DF784"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37BD3BE6" w14:textId="77777777" w:rsidR="00BA434B" w:rsidRPr="00AD7E75" w:rsidRDefault="00BA434B" w:rsidP="00BA434B">
      <w:pPr>
        <w:pStyle w:val="AmJustText"/>
      </w:pPr>
      <w:r w:rsidRPr="00AD7E75">
        <w:t>Der er ingen grund til ikke at give personer, der søger beskyttelse efter en grænseprocedure, de samme rettigheder som efter en almindelig procedure. Tidsfristen for indgivelse af en ansøgning bør være den samme i begge situationer.</w:t>
      </w:r>
    </w:p>
    <w:p w14:paraId="71AFC230" w14:textId="77777777" w:rsidR="00BA434B" w:rsidRPr="00AD7E75" w:rsidRDefault="00BA434B" w:rsidP="00BA434B">
      <w:r w:rsidRPr="00AD7E75">
        <w:rPr>
          <w:rStyle w:val="HideTWBExt"/>
          <w:noProof w:val="0"/>
          <w:color w:val="auto"/>
        </w:rPr>
        <w:t>&lt;/Amend&gt;</w:t>
      </w:r>
    </w:p>
    <w:p w14:paraId="30AFA826"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337</w:t>
      </w:r>
      <w:r w:rsidRPr="00AD7E75">
        <w:rPr>
          <w:rStyle w:val="HideTWBExt"/>
          <w:noProof w:val="0"/>
          <w:color w:val="auto"/>
        </w:rPr>
        <w:t>&lt;/NumAm&gt;</w:t>
      </w:r>
    </w:p>
    <w:p w14:paraId="5DD28D93"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718E1D16" w14:textId="77777777" w:rsidR="00BA434B" w:rsidRPr="00AD7E75" w:rsidRDefault="00BA434B" w:rsidP="00BA434B">
      <w:pPr>
        <w:pStyle w:val="NormalBold"/>
      </w:pPr>
      <w:r w:rsidRPr="00AD7E75">
        <w:rPr>
          <w:rStyle w:val="HideTWBExt"/>
          <w:noProof w:val="0"/>
          <w:color w:val="auto"/>
        </w:rPr>
        <w:t>&lt;/RepeatBlock-By&gt;</w:t>
      </w:r>
    </w:p>
    <w:p w14:paraId="73FEC947"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07CA567" w14:textId="77777777" w:rsidR="00BA434B" w:rsidRPr="00AD7E75" w:rsidRDefault="00BA434B" w:rsidP="00BA434B">
      <w:pPr>
        <w:pStyle w:val="NormalBold"/>
      </w:pPr>
      <w:r w:rsidRPr="00AD7E75">
        <w:rPr>
          <w:rStyle w:val="HideTWBExt"/>
          <w:noProof w:val="0"/>
          <w:color w:val="auto"/>
        </w:rPr>
        <w:t>&lt;Article&gt;</w:t>
      </w:r>
      <w:r w:rsidRPr="00AD7E75">
        <w:t>Artikel 41 – stk. 10</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34898535" w14:textId="77777777" w:rsidTr="003A1145">
        <w:trPr>
          <w:trHeight w:val="240"/>
          <w:jc w:val="center"/>
        </w:trPr>
        <w:tc>
          <w:tcPr>
            <w:tcW w:w="9752" w:type="dxa"/>
            <w:gridSpan w:val="2"/>
          </w:tcPr>
          <w:p w14:paraId="18E21698" w14:textId="77777777" w:rsidR="00BA434B" w:rsidRPr="00AD7E75" w:rsidRDefault="00BA434B" w:rsidP="003A1145"/>
        </w:tc>
      </w:tr>
      <w:tr w:rsidR="00B20A0D" w:rsidRPr="00AD7E75" w14:paraId="3CA5F8F0" w14:textId="77777777" w:rsidTr="003A1145">
        <w:trPr>
          <w:trHeight w:val="240"/>
          <w:jc w:val="center"/>
        </w:trPr>
        <w:tc>
          <w:tcPr>
            <w:tcW w:w="4876" w:type="dxa"/>
            <w:hideMark/>
          </w:tcPr>
          <w:p w14:paraId="1AC820BE" w14:textId="77777777" w:rsidR="00BA434B" w:rsidRPr="00AD7E75" w:rsidRDefault="00BA434B" w:rsidP="003A1145">
            <w:pPr>
              <w:pStyle w:val="AmColumnHeading"/>
            </w:pPr>
            <w:r w:rsidRPr="00AD7E75">
              <w:t>Kommissionens forslag</w:t>
            </w:r>
          </w:p>
        </w:tc>
        <w:tc>
          <w:tcPr>
            <w:tcW w:w="4876" w:type="dxa"/>
            <w:hideMark/>
          </w:tcPr>
          <w:p w14:paraId="0A9CCE60" w14:textId="77777777" w:rsidR="00BA434B" w:rsidRPr="00AD7E75" w:rsidRDefault="00BA434B" w:rsidP="003A1145">
            <w:pPr>
              <w:pStyle w:val="AmColumnHeading"/>
            </w:pPr>
            <w:r w:rsidRPr="00AD7E75">
              <w:t>Ændringsforslag</w:t>
            </w:r>
          </w:p>
        </w:tc>
      </w:tr>
      <w:tr w:rsidR="00B20A0D" w:rsidRPr="00AD7E75" w14:paraId="5653CB6C" w14:textId="77777777" w:rsidTr="003A1145">
        <w:trPr>
          <w:jc w:val="center"/>
        </w:trPr>
        <w:tc>
          <w:tcPr>
            <w:tcW w:w="4876" w:type="dxa"/>
            <w:hideMark/>
          </w:tcPr>
          <w:p w14:paraId="464BF4A4" w14:textId="77777777" w:rsidR="00BA434B" w:rsidRPr="00AD7E75" w:rsidRDefault="00BA434B" w:rsidP="003A1145">
            <w:pPr>
              <w:pStyle w:val="Normal6a"/>
            </w:pPr>
            <w:r w:rsidRPr="00AD7E75">
              <w:rPr>
                <w:b/>
                <w:i/>
              </w:rPr>
              <w:t>10.</w:t>
            </w:r>
            <w:r w:rsidRPr="00AD7E75">
              <w:tab/>
            </w:r>
            <w:r w:rsidRPr="00AD7E75">
              <w:rPr>
                <w:b/>
                <w:i/>
              </w:rPr>
              <w:t xml:space="preserve">Uanset artikel 28 i denne forordning skal ansøgninger, der </w:t>
            </w:r>
            <w:r w:rsidRPr="00AD7E75">
              <w:rPr>
                <w:b/>
                <w:i/>
              </w:rPr>
              <w:lastRenderedPageBreak/>
              <w:t>behandles efter grænseproceduren, være indgivet senest fem dage efter den første registrering eller efter omfordeling i henhold til artikel [x] i forordning (EU) XXX/XXX [forordningen om asylforvaltning og migrationsstyring] senest fem dage efter det tidspunkt, hvor ansøgeren ankom til den ansvarlige medlemsstat efter en overførsel i henhold til artikel 56, stk. 1, litra e), i nævnte forordning.</w:t>
            </w:r>
          </w:p>
        </w:tc>
        <w:tc>
          <w:tcPr>
            <w:tcW w:w="4876" w:type="dxa"/>
            <w:hideMark/>
          </w:tcPr>
          <w:p w14:paraId="6AF50F2B" w14:textId="77777777" w:rsidR="00BA434B" w:rsidRPr="00AD7E75" w:rsidRDefault="00BA434B" w:rsidP="003A1145">
            <w:pPr>
              <w:pStyle w:val="Normal6a"/>
            </w:pPr>
            <w:r w:rsidRPr="00AD7E75">
              <w:rPr>
                <w:b/>
                <w:i/>
              </w:rPr>
              <w:lastRenderedPageBreak/>
              <w:t>udgår</w:t>
            </w:r>
          </w:p>
        </w:tc>
      </w:tr>
    </w:tbl>
    <w:p w14:paraId="67AFD02A"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5ED1C49B" w14:textId="77777777" w:rsidR="00BA434B" w:rsidRPr="00AD7E75" w:rsidRDefault="00BA434B" w:rsidP="00BA434B">
      <w:r w:rsidRPr="00AD7E75">
        <w:rPr>
          <w:rStyle w:val="HideTWBExt"/>
          <w:noProof w:val="0"/>
          <w:color w:val="auto"/>
        </w:rPr>
        <w:t>&lt;/Amend&gt;</w:t>
      </w:r>
    </w:p>
    <w:p w14:paraId="2B4A5247"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338</w:t>
      </w:r>
      <w:r w:rsidRPr="00AD7E75">
        <w:rPr>
          <w:rStyle w:val="HideTWBExt"/>
          <w:noProof w:val="0"/>
          <w:color w:val="auto"/>
        </w:rPr>
        <w:t>&lt;/NumAm&gt;</w:t>
      </w:r>
    </w:p>
    <w:p w14:paraId="5D433D33"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Erik Marquardt</w:t>
      </w:r>
      <w:r w:rsidRPr="003A1145">
        <w:rPr>
          <w:rStyle w:val="HideTWBExt"/>
          <w:noProof w:val="0"/>
          <w:color w:val="auto"/>
          <w:lang w:val="en-GB"/>
        </w:rPr>
        <w:t>&lt;/Members&gt;</w:t>
      </w:r>
    </w:p>
    <w:p w14:paraId="778FB483" w14:textId="77777777" w:rsidR="00BA434B" w:rsidRPr="00AD7E75" w:rsidRDefault="00BA434B" w:rsidP="00BA434B">
      <w:pPr>
        <w:pStyle w:val="NormalBold"/>
      </w:pPr>
      <w:r w:rsidRPr="00AD7E75">
        <w:rPr>
          <w:rStyle w:val="HideTWBExt"/>
          <w:noProof w:val="0"/>
          <w:color w:val="auto"/>
        </w:rPr>
        <w:t>&lt;/RepeatBlock-By&gt;</w:t>
      </w:r>
    </w:p>
    <w:p w14:paraId="5F0D0C2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298636E" w14:textId="77777777" w:rsidR="00BA434B" w:rsidRPr="00AD7E75" w:rsidRDefault="00BA434B" w:rsidP="00BA434B">
      <w:pPr>
        <w:pStyle w:val="NormalBold"/>
      </w:pPr>
      <w:r w:rsidRPr="00AD7E75">
        <w:rPr>
          <w:rStyle w:val="HideTWBExt"/>
          <w:noProof w:val="0"/>
          <w:color w:val="auto"/>
        </w:rPr>
        <w:t>&lt;Article&gt;</w:t>
      </w:r>
      <w:r w:rsidRPr="00AD7E75">
        <w:t>Artikel 41 – stk. 10</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409C91CD" w14:textId="77777777" w:rsidTr="003A1145">
        <w:trPr>
          <w:trHeight w:val="240"/>
          <w:jc w:val="center"/>
        </w:trPr>
        <w:tc>
          <w:tcPr>
            <w:tcW w:w="9752" w:type="dxa"/>
            <w:gridSpan w:val="2"/>
          </w:tcPr>
          <w:p w14:paraId="7B2B20F7" w14:textId="77777777" w:rsidR="00BA434B" w:rsidRPr="00AD7E75" w:rsidRDefault="00BA434B" w:rsidP="003A1145"/>
        </w:tc>
      </w:tr>
      <w:tr w:rsidR="00B20A0D" w:rsidRPr="00AD7E75" w14:paraId="1B6EC018" w14:textId="77777777" w:rsidTr="003A1145">
        <w:trPr>
          <w:trHeight w:val="240"/>
          <w:jc w:val="center"/>
        </w:trPr>
        <w:tc>
          <w:tcPr>
            <w:tcW w:w="4876" w:type="dxa"/>
            <w:hideMark/>
          </w:tcPr>
          <w:p w14:paraId="519238DE" w14:textId="77777777" w:rsidR="00BA434B" w:rsidRPr="00AD7E75" w:rsidRDefault="00BA434B" w:rsidP="003A1145">
            <w:pPr>
              <w:pStyle w:val="AmColumnHeading"/>
            </w:pPr>
            <w:r w:rsidRPr="00AD7E75">
              <w:t>Kommissionens forslag</w:t>
            </w:r>
          </w:p>
        </w:tc>
        <w:tc>
          <w:tcPr>
            <w:tcW w:w="4876" w:type="dxa"/>
            <w:hideMark/>
          </w:tcPr>
          <w:p w14:paraId="719C7CDB" w14:textId="77777777" w:rsidR="00BA434B" w:rsidRPr="00AD7E75" w:rsidRDefault="00BA434B" w:rsidP="003A1145">
            <w:pPr>
              <w:pStyle w:val="AmColumnHeading"/>
            </w:pPr>
            <w:r w:rsidRPr="00AD7E75">
              <w:t>Ændringsforslag</w:t>
            </w:r>
          </w:p>
        </w:tc>
      </w:tr>
      <w:tr w:rsidR="00B20A0D" w:rsidRPr="00AD7E75" w14:paraId="3C8B4202" w14:textId="77777777" w:rsidTr="003A1145">
        <w:trPr>
          <w:jc w:val="center"/>
        </w:trPr>
        <w:tc>
          <w:tcPr>
            <w:tcW w:w="4876" w:type="dxa"/>
            <w:hideMark/>
          </w:tcPr>
          <w:p w14:paraId="02CC06CE" w14:textId="77777777" w:rsidR="00BA434B" w:rsidRPr="00AD7E75" w:rsidRDefault="00BA434B" w:rsidP="003A1145">
            <w:pPr>
              <w:pStyle w:val="Normal6a"/>
            </w:pPr>
            <w:r w:rsidRPr="00AD7E75">
              <w:rPr>
                <w:b/>
                <w:i/>
              </w:rPr>
              <w:t>10.</w:t>
            </w:r>
            <w:r w:rsidRPr="00AD7E75">
              <w:tab/>
            </w:r>
            <w:r w:rsidRPr="00AD7E75">
              <w:rPr>
                <w:b/>
                <w:i/>
              </w:rPr>
              <w:t>Uanset artikel 28 i denne forordning skal ansøgninger, der behandles efter grænseproceduren, være indgivet senest fem dage efter den første registrering eller efter omfordeling i henhold til artikel [x] i forordning (EU) XXX/XXX [forordningen om asylforvaltning og migrationsstyring] senest fem dage efter det tidspunkt, hvor ansøgeren ankom til den ansvarlige medlemsstat efter en overførsel i henhold til artikel 56, stk. 1, litra e), i nævnte forordning.</w:t>
            </w:r>
          </w:p>
        </w:tc>
        <w:tc>
          <w:tcPr>
            <w:tcW w:w="4876" w:type="dxa"/>
            <w:hideMark/>
          </w:tcPr>
          <w:p w14:paraId="682DB525" w14:textId="77777777" w:rsidR="00BA434B" w:rsidRPr="00AD7E75" w:rsidRDefault="00BA434B" w:rsidP="003A1145">
            <w:pPr>
              <w:pStyle w:val="Normal6a"/>
            </w:pPr>
            <w:r w:rsidRPr="00AD7E75">
              <w:rPr>
                <w:b/>
                <w:i/>
              </w:rPr>
              <w:t>udgår</w:t>
            </w:r>
          </w:p>
        </w:tc>
      </w:tr>
    </w:tbl>
    <w:p w14:paraId="457010FB"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7748473F" w14:textId="77777777" w:rsidR="00BA434B" w:rsidRPr="00AD7E75" w:rsidRDefault="00BA434B" w:rsidP="00BA434B">
      <w:r w:rsidRPr="00AD7E75">
        <w:rPr>
          <w:rStyle w:val="HideTWBExt"/>
          <w:noProof w:val="0"/>
          <w:color w:val="auto"/>
        </w:rPr>
        <w:t>&lt;/Amend&gt;</w:t>
      </w:r>
    </w:p>
    <w:p w14:paraId="1DB06956"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339</w:t>
      </w:r>
      <w:r w:rsidRPr="00AD7E75">
        <w:rPr>
          <w:rStyle w:val="HideTWBExt"/>
          <w:noProof w:val="0"/>
          <w:color w:val="auto"/>
        </w:rPr>
        <w:t>&lt;/NumAm&gt;</w:t>
      </w:r>
    </w:p>
    <w:p w14:paraId="13C5BE6B"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Balázs Hidvéghi, Loránt Vincze</w:t>
      </w:r>
      <w:r w:rsidRPr="003A1145">
        <w:rPr>
          <w:rStyle w:val="HideTWBExt"/>
          <w:noProof w:val="0"/>
          <w:color w:val="auto"/>
          <w:lang w:val="en-GB"/>
        </w:rPr>
        <w:t>&lt;/Members&gt;</w:t>
      </w:r>
    </w:p>
    <w:p w14:paraId="2426CEDD" w14:textId="77777777" w:rsidR="00BA434B" w:rsidRPr="00AD7E75" w:rsidRDefault="00BA434B" w:rsidP="00BA434B">
      <w:pPr>
        <w:pStyle w:val="NormalBold"/>
      </w:pPr>
      <w:r w:rsidRPr="00AD7E75">
        <w:rPr>
          <w:rStyle w:val="HideTWBExt"/>
          <w:noProof w:val="0"/>
          <w:color w:val="auto"/>
        </w:rPr>
        <w:t>&lt;/RepeatBlock-By&gt;</w:t>
      </w:r>
    </w:p>
    <w:p w14:paraId="7FDAAC67"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314ED7F" w14:textId="77777777" w:rsidR="00BA434B" w:rsidRPr="00AD7E75" w:rsidRDefault="00BA434B" w:rsidP="00BA434B">
      <w:pPr>
        <w:pStyle w:val="NormalBold"/>
      </w:pPr>
      <w:r w:rsidRPr="00AD7E75">
        <w:rPr>
          <w:rStyle w:val="HideTWBExt"/>
          <w:noProof w:val="0"/>
          <w:color w:val="auto"/>
        </w:rPr>
        <w:t>&lt;Article&gt;</w:t>
      </w:r>
      <w:r w:rsidRPr="00AD7E75">
        <w:t>Artikel 41 – stk. 10</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5EB746FB" w14:textId="77777777" w:rsidTr="003A1145">
        <w:trPr>
          <w:trHeight w:val="240"/>
          <w:jc w:val="center"/>
        </w:trPr>
        <w:tc>
          <w:tcPr>
            <w:tcW w:w="9752" w:type="dxa"/>
            <w:gridSpan w:val="2"/>
          </w:tcPr>
          <w:p w14:paraId="54E7E133" w14:textId="77777777" w:rsidR="00BA434B" w:rsidRPr="00AD7E75" w:rsidRDefault="00BA434B" w:rsidP="003A1145"/>
        </w:tc>
      </w:tr>
      <w:tr w:rsidR="00B20A0D" w:rsidRPr="00AD7E75" w14:paraId="6A42604C" w14:textId="77777777" w:rsidTr="003A1145">
        <w:trPr>
          <w:trHeight w:val="240"/>
          <w:jc w:val="center"/>
        </w:trPr>
        <w:tc>
          <w:tcPr>
            <w:tcW w:w="4876" w:type="dxa"/>
            <w:hideMark/>
          </w:tcPr>
          <w:p w14:paraId="382AF9C7" w14:textId="77777777" w:rsidR="00BA434B" w:rsidRPr="00AD7E75" w:rsidRDefault="00BA434B" w:rsidP="003A1145">
            <w:pPr>
              <w:pStyle w:val="AmColumnHeading"/>
            </w:pPr>
            <w:r w:rsidRPr="00AD7E75">
              <w:lastRenderedPageBreak/>
              <w:t>Kommissionens forslag</w:t>
            </w:r>
          </w:p>
        </w:tc>
        <w:tc>
          <w:tcPr>
            <w:tcW w:w="4876" w:type="dxa"/>
            <w:hideMark/>
          </w:tcPr>
          <w:p w14:paraId="63BD2507" w14:textId="77777777" w:rsidR="00BA434B" w:rsidRPr="00AD7E75" w:rsidRDefault="00BA434B" w:rsidP="003A1145">
            <w:pPr>
              <w:pStyle w:val="AmColumnHeading"/>
            </w:pPr>
            <w:r w:rsidRPr="00AD7E75">
              <w:t>Ændringsforslag</w:t>
            </w:r>
          </w:p>
        </w:tc>
      </w:tr>
      <w:tr w:rsidR="00B20A0D" w:rsidRPr="00AD7E75" w14:paraId="63FCC8A4" w14:textId="77777777" w:rsidTr="003A1145">
        <w:trPr>
          <w:jc w:val="center"/>
        </w:trPr>
        <w:tc>
          <w:tcPr>
            <w:tcW w:w="4876" w:type="dxa"/>
            <w:hideMark/>
          </w:tcPr>
          <w:p w14:paraId="0F752CE3" w14:textId="77777777" w:rsidR="00BA434B" w:rsidRPr="00AD7E75" w:rsidRDefault="00BA434B" w:rsidP="003A1145">
            <w:pPr>
              <w:pStyle w:val="Normal6a"/>
            </w:pPr>
            <w:r w:rsidRPr="00AD7E75">
              <w:t>10.</w:t>
            </w:r>
            <w:r w:rsidRPr="00AD7E75">
              <w:tab/>
              <w:t xml:space="preserve">Uanset artikel 28 i denne forordning skal ansøgninger, der behandles efter grænseproceduren, være indgivet senest </w:t>
            </w:r>
            <w:r w:rsidRPr="00AD7E75">
              <w:rPr>
                <w:b/>
                <w:i/>
              </w:rPr>
              <w:t xml:space="preserve">fem dage </w:t>
            </w:r>
            <w:r w:rsidRPr="00AD7E75">
              <w:t xml:space="preserve">efter den første registrering eller </w:t>
            </w:r>
            <w:r w:rsidRPr="00AD7E75">
              <w:rPr>
                <w:b/>
                <w:i/>
              </w:rPr>
              <w:t xml:space="preserve">efter omfordeling i henhold til artikel [x] i forordning (EU) XXX/XXX [forordningen om asylforvaltning og migrationsstyring] </w:t>
            </w:r>
            <w:r w:rsidRPr="00AD7E75">
              <w:t xml:space="preserve">senest </w:t>
            </w:r>
            <w:r w:rsidRPr="00AD7E75">
              <w:rPr>
                <w:b/>
                <w:i/>
              </w:rPr>
              <w:t xml:space="preserve">fem dage </w:t>
            </w:r>
            <w:r w:rsidRPr="00AD7E75">
              <w:t>efter det tidspunkt, hvor ansøgeren ankom til den ansvarlige medlemsstat efter en overførsel i henhold til artikel 56, stk. 1, litra e), i nævnte forordning.</w:t>
            </w:r>
          </w:p>
        </w:tc>
        <w:tc>
          <w:tcPr>
            <w:tcW w:w="4876" w:type="dxa"/>
            <w:hideMark/>
          </w:tcPr>
          <w:p w14:paraId="1D47BBCF" w14:textId="77777777" w:rsidR="00BA434B" w:rsidRPr="00AD7E75" w:rsidRDefault="00BA434B" w:rsidP="003A1145">
            <w:pPr>
              <w:pStyle w:val="Normal6a"/>
            </w:pPr>
            <w:r w:rsidRPr="00AD7E75">
              <w:t>10.</w:t>
            </w:r>
            <w:r w:rsidRPr="00AD7E75">
              <w:tab/>
              <w:t xml:space="preserve">Uanset artikel 28 i denne forordning skal ansøgninger, der behandles efter grænseproceduren, være indgivet senest </w:t>
            </w:r>
            <w:r w:rsidRPr="00AD7E75">
              <w:rPr>
                <w:b/>
                <w:i/>
              </w:rPr>
              <w:t xml:space="preserve">én dag </w:t>
            </w:r>
            <w:r w:rsidRPr="00AD7E75">
              <w:t xml:space="preserve">efter den første registrering eller senest </w:t>
            </w:r>
            <w:r w:rsidRPr="00AD7E75">
              <w:rPr>
                <w:b/>
                <w:i/>
              </w:rPr>
              <w:t xml:space="preserve">én dag </w:t>
            </w:r>
            <w:r w:rsidRPr="00AD7E75">
              <w:t>efter det tidspunkt, hvor ansøgeren ankom til den ansvarlige medlemsstat efter en overførsel i henhold til artikel 56, stk. 1, litra e), i nævnte forordning.</w:t>
            </w:r>
          </w:p>
        </w:tc>
      </w:tr>
    </w:tbl>
    <w:p w14:paraId="73AA309D"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6317EC99" w14:textId="77777777" w:rsidR="00BA434B" w:rsidRPr="006B6E62" w:rsidRDefault="00BA434B" w:rsidP="00BA434B">
      <w:r w:rsidRPr="006B6E62">
        <w:rPr>
          <w:rStyle w:val="HideTWBExt"/>
          <w:noProof w:val="0"/>
          <w:color w:val="auto"/>
        </w:rPr>
        <w:t>&lt;/Amend&gt;</w:t>
      </w:r>
    </w:p>
    <w:p w14:paraId="26458188"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340</w:t>
      </w:r>
      <w:r w:rsidRPr="006B6E62">
        <w:rPr>
          <w:rStyle w:val="HideTWBExt"/>
          <w:noProof w:val="0"/>
          <w:color w:val="auto"/>
        </w:rPr>
        <w:t>&lt;/NumAm&gt;</w:t>
      </w:r>
    </w:p>
    <w:p w14:paraId="53870B94" w14:textId="77777777" w:rsidR="00BA434B" w:rsidRPr="006B6E62" w:rsidRDefault="00BA434B" w:rsidP="00BA434B">
      <w:pPr>
        <w:pStyle w:val="NormalBold"/>
      </w:pPr>
      <w:r w:rsidRPr="006B6E62">
        <w:rPr>
          <w:rStyle w:val="HideTWBExt"/>
          <w:noProof w:val="0"/>
          <w:color w:val="auto"/>
        </w:rPr>
        <w:t>&lt;RepeatBlock-By&gt;&lt;Members&gt;</w:t>
      </w:r>
      <w:r w:rsidRPr="006B6E62">
        <w:t>Jadwiga Wiśniewska, Patryk Jaki</w:t>
      </w:r>
      <w:r w:rsidRPr="006B6E62">
        <w:rPr>
          <w:rStyle w:val="HideTWBExt"/>
          <w:noProof w:val="0"/>
          <w:color w:val="auto"/>
        </w:rPr>
        <w:t>&lt;/Members&gt;</w:t>
      </w:r>
    </w:p>
    <w:p w14:paraId="7ED40268" w14:textId="77777777" w:rsidR="00BA434B" w:rsidRPr="00AD7E75" w:rsidRDefault="00BA434B" w:rsidP="00BA434B">
      <w:pPr>
        <w:pStyle w:val="NormalBold"/>
      </w:pPr>
      <w:r w:rsidRPr="00AD7E75">
        <w:rPr>
          <w:rStyle w:val="HideTWBExt"/>
          <w:noProof w:val="0"/>
          <w:color w:val="auto"/>
        </w:rPr>
        <w:t>&lt;/RepeatBlock-By&gt;</w:t>
      </w:r>
    </w:p>
    <w:p w14:paraId="266D413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86C01D8" w14:textId="77777777" w:rsidR="00BA434B" w:rsidRPr="00AD7E75" w:rsidRDefault="00BA434B" w:rsidP="00BA434B">
      <w:pPr>
        <w:pStyle w:val="NormalBold"/>
      </w:pPr>
      <w:r w:rsidRPr="00AD7E75">
        <w:rPr>
          <w:rStyle w:val="HideTWBExt"/>
          <w:noProof w:val="0"/>
          <w:color w:val="auto"/>
        </w:rPr>
        <w:t>&lt;Article&gt;</w:t>
      </w:r>
      <w:r w:rsidRPr="00AD7E75">
        <w:t>Artikel 41 – stk. 11 – afsnit 1</w:t>
      </w:r>
      <w:r w:rsidRPr="00AD7E75">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0C53C75D" w14:textId="77777777" w:rsidTr="003A1145">
        <w:trPr>
          <w:trHeight w:val="240"/>
          <w:jc w:val="center"/>
        </w:trPr>
        <w:tc>
          <w:tcPr>
            <w:tcW w:w="9752" w:type="dxa"/>
            <w:gridSpan w:val="2"/>
          </w:tcPr>
          <w:p w14:paraId="728FA903" w14:textId="77777777" w:rsidR="00BA434B" w:rsidRPr="00AD7E75" w:rsidRDefault="00BA434B" w:rsidP="003A1145"/>
        </w:tc>
      </w:tr>
      <w:tr w:rsidR="00B20A0D" w:rsidRPr="00AD7E75" w14:paraId="6383A921" w14:textId="77777777" w:rsidTr="003A1145">
        <w:trPr>
          <w:trHeight w:val="240"/>
          <w:jc w:val="center"/>
        </w:trPr>
        <w:tc>
          <w:tcPr>
            <w:tcW w:w="4876" w:type="dxa"/>
            <w:hideMark/>
          </w:tcPr>
          <w:p w14:paraId="0513E439" w14:textId="77777777" w:rsidR="00BA434B" w:rsidRPr="00AD7E75" w:rsidRDefault="00BA434B" w:rsidP="003A1145">
            <w:pPr>
              <w:pStyle w:val="AmColumnHeading"/>
            </w:pPr>
            <w:r w:rsidRPr="00AD7E75">
              <w:t>Kommissionens forslag</w:t>
            </w:r>
          </w:p>
        </w:tc>
        <w:tc>
          <w:tcPr>
            <w:tcW w:w="4876" w:type="dxa"/>
            <w:hideMark/>
          </w:tcPr>
          <w:p w14:paraId="67272357" w14:textId="77777777" w:rsidR="00BA434B" w:rsidRPr="00AD7E75" w:rsidRDefault="00BA434B" w:rsidP="003A1145">
            <w:pPr>
              <w:pStyle w:val="AmColumnHeading"/>
            </w:pPr>
            <w:r w:rsidRPr="00AD7E75">
              <w:t>Ændringsforslag</w:t>
            </w:r>
          </w:p>
        </w:tc>
      </w:tr>
      <w:tr w:rsidR="00B20A0D" w:rsidRPr="00AD7E75" w14:paraId="42CBB792" w14:textId="77777777" w:rsidTr="003A1145">
        <w:trPr>
          <w:jc w:val="center"/>
        </w:trPr>
        <w:tc>
          <w:tcPr>
            <w:tcW w:w="4876" w:type="dxa"/>
            <w:hideMark/>
          </w:tcPr>
          <w:p w14:paraId="4CFC3FBD" w14:textId="77777777" w:rsidR="00BA434B" w:rsidRPr="00AD7E75" w:rsidRDefault="00BA434B" w:rsidP="003A1145">
            <w:pPr>
              <w:pStyle w:val="Normal6a"/>
            </w:pPr>
            <w:r w:rsidRPr="00AD7E75">
              <w:t>11.</w:t>
            </w:r>
            <w:r w:rsidRPr="00AD7E75">
              <w:tab/>
              <w:t>Grænseproceduren skal være så kort som mulig og samtidig muliggøre en fuldstændig og retfærdig behandling af ansøgningerne.</w:t>
            </w:r>
            <w:r w:rsidRPr="00AD7E75">
              <w:rPr>
                <w:b/>
                <w:i/>
              </w:rPr>
              <w:t xml:space="preserve"> Den skal omfatte den afgørelse, der er omhandlet i stk. 2 og 3, samt en eventuel afgørelse af en efterprøvelse og skal være afsluttet senest 12 uger efter registreringen af ansøgningen.</w:t>
            </w:r>
            <w:r w:rsidRPr="00AD7E75">
              <w:t xml:space="preserve"> Efter denne periode gives ansøgeren tilladelse til at rejse ind på medlemsstatens område, medmindre artikel 41a, stk. 1, finder anvendelse.</w:t>
            </w:r>
          </w:p>
        </w:tc>
        <w:tc>
          <w:tcPr>
            <w:tcW w:w="4876" w:type="dxa"/>
            <w:hideMark/>
          </w:tcPr>
          <w:p w14:paraId="04260CF5" w14:textId="77777777" w:rsidR="00BA434B" w:rsidRPr="00AD7E75" w:rsidRDefault="00BA434B" w:rsidP="003A1145">
            <w:pPr>
              <w:pStyle w:val="Normal6a"/>
            </w:pPr>
            <w:r w:rsidRPr="00AD7E75">
              <w:t>11.</w:t>
            </w:r>
            <w:r w:rsidRPr="00AD7E75">
              <w:tab/>
              <w:t>Grænseproceduren skal være så kort som mulig og samtidig muliggøre en fuldstændig og retfærdig behandling af ansøgningerne. Efter denne periode gives ansøgeren tilladelse til at rejse ind på medlemsstatens område, medmindre artikel 41a, stk. 1, finder anvendelse.</w:t>
            </w:r>
          </w:p>
        </w:tc>
      </w:tr>
    </w:tbl>
    <w:p w14:paraId="1C4E2818"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{PL}</w:t>
      </w:r>
      <w:r w:rsidRPr="006B6E62">
        <w:t>pl</w:t>
      </w:r>
      <w:r w:rsidRPr="006B6E62">
        <w:rPr>
          <w:rStyle w:val="HideTWBExt"/>
          <w:noProof w:val="0"/>
          <w:color w:val="auto"/>
        </w:rPr>
        <w:t>&lt;/Original&gt;</w:t>
      </w:r>
    </w:p>
    <w:p w14:paraId="7D64E234" w14:textId="77777777" w:rsidR="00BA434B" w:rsidRPr="006B6E62" w:rsidRDefault="00BA434B" w:rsidP="00BA434B">
      <w:r w:rsidRPr="006B6E62">
        <w:rPr>
          <w:rStyle w:val="HideTWBExt"/>
          <w:noProof w:val="0"/>
          <w:color w:val="auto"/>
        </w:rPr>
        <w:t>&lt;/Amend&gt;</w:t>
      </w:r>
    </w:p>
    <w:p w14:paraId="2D3CAC10"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341</w:t>
      </w:r>
      <w:r w:rsidRPr="006B6E62">
        <w:rPr>
          <w:rStyle w:val="HideTWBExt"/>
          <w:noProof w:val="0"/>
          <w:color w:val="auto"/>
        </w:rPr>
        <w:t>&lt;/NumAm&gt;</w:t>
      </w:r>
    </w:p>
    <w:p w14:paraId="0BA1AB9F"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5441BA05" w14:textId="77777777" w:rsidR="00BA434B" w:rsidRPr="00AD7E75" w:rsidRDefault="00BA434B" w:rsidP="00BA434B">
      <w:pPr>
        <w:pStyle w:val="NormalBold"/>
      </w:pPr>
      <w:r w:rsidRPr="00AD7E75">
        <w:rPr>
          <w:rStyle w:val="HideTWBExt"/>
          <w:noProof w:val="0"/>
          <w:color w:val="auto"/>
        </w:rPr>
        <w:t>&lt;/RepeatBlock-By&gt;</w:t>
      </w:r>
    </w:p>
    <w:p w14:paraId="788A21B0"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63B4EE7" w14:textId="77777777" w:rsidR="00BA434B" w:rsidRPr="00AD7E75" w:rsidRDefault="00BA434B" w:rsidP="00BA434B">
      <w:pPr>
        <w:pStyle w:val="NormalBold"/>
      </w:pPr>
      <w:r w:rsidRPr="00AD7E75">
        <w:rPr>
          <w:rStyle w:val="HideTWBExt"/>
          <w:noProof w:val="0"/>
          <w:color w:val="auto"/>
        </w:rPr>
        <w:t>&lt;Article&gt;</w:t>
      </w:r>
      <w:r w:rsidRPr="00AD7E75">
        <w:t>Artikel 41 – stk. 11 – afsnit 1</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47D08AC9" w14:textId="77777777" w:rsidTr="003A1145">
        <w:trPr>
          <w:trHeight w:val="240"/>
          <w:jc w:val="center"/>
        </w:trPr>
        <w:tc>
          <w:tcPr>
            <w:tcW w:w="9752" w:type="dxa"/>
            <w:gridSpan w:val="2"/>
          </w:tcPr>
          <w:p w14:paraId="0C4ED866" w14:textId="77777777" w:rsidR="00BA434B" w:rsidRPr="00AD7E75" w:rsidRDefault="00BA434B" w:rsidP="003A1145"/>
        </w:tc>
      </w:tr>
      <w:tr w:rsidR="00B20A0D" w:rsidRPr="00AD7E75" w14:paraId="57EACE7A" w14:textId="77777777" w:rsidTr="003A1145">
        <w:trPr>
          <w:trHeight w:val="240"/>
          <w:jc w:val="center"/>
        </w:trPr>
        <w:tc>
          <w:tcPr>
            <w:tcW w:w="4876" w:type="dxa"/>
            <w:hideMark/>
          </w:tcPr>
          <w:p w14:paraId="266910AC" w14:textId="77777777" w:rsidR="00BA434B" w:rsidRPr="00AD7E75" w:rsidRDefault="00BA434B" w:rsidP="003A1145">
            <w:pPr>
              <w:pStyle w:val="AmColumnHeading"/>
            </w:pPr>
            <w:r w:rsidRPr="00AD7E75">
              <w:t>Kommissionens forslag</w:t>
            </w:r>
          </w:p>
        </w:tc>
        <w:tc>
          <w:tcPr>
            <w:tcW w:w="4876" w:type="dxa"/>
            <w:hideMark/>
          </w:tcPr>
          <w:p w14:paraId="27B14D2F" w14:textId="77777777" w:rsidR="00BA434B" w:rsidRPr="00AD7E75" w:rsidRDefault="00BA434B" w:rsidP="003A1145">
            <w:pPr>
              <w:pStyle w:val="AmColumnHeading"/>
            </w:pPr>
            <w:r w:rsidRPr="00AD7E75">
              <w:t>Ændringsforslag</w:t>
            </w:r>
          </w:p>
        </w:tc>
      </w:tr>
      <w:tr w:rsidR="00B20A0D" w:rsidRPr="00AD7E75" w14:paraId="4397D767" w14:textId="77777777" w:rsidTr="003A1145">
        <w:trPr>
          <w:jc w:val="center"/>
        </w:trPr>
        <w:tc>
          <w:tcPr>
            <w:tcW w:w="4876" w:type="dxa"/>
            <w:hideMark/>
          </w:tcPr>
          <w:p w14:paraId="66000652" w14:textId="77777777" w:rsidR="00BA434B" w:rsidRPr="00AD7E75" w:rsidRDefault="00BA434B" w:rsidP="003A1145">
            <w:pPr>
              <w:pStyle w:val="Normal6a"/>
            </w:pPr>
            <w:r w:rsidRPr="00AD7E75">
              <w:t>11.</w:t>
            </w:r>
            <w:r w:rsidRPr="00AD7E75">
              <w:tab/>
              <w:t xml:space="preserve">Grænseproceduren skal være så kort som mulig og samtidig muliggøre en fuldstændig og retfærdig behandling af ansøgningerne. Den skal </w:t>
            </w:r>
            <w:r w:rsidRPr="00AD7E75">
              <w:rPr>
                <w:b/>
                <w:i/>
              </w:rPr>
              <w:t xml:space="preserve">omfatte den afgørelse, der er omhandlet i stk. 2 og 3, samt en eventuel afgørelse af en efterprøvelse og skal </w:t>
            </w:r>
            <w:r w:rsidRPr="00AD7E75">
              <w:t xml:space="preserve">være afsluttet senest 12 uger efter registreringen af ansøgningen. </w:t>
            </w:r>
            <w:r w:rsidRPr="00AD7E75">
              <w:rPr>
                <w:b/>
                <w:i/>
              </w:rPr>
              <w:t xml:space="preserve">Efter </w:t>
            </w:r>
            <w:r w:rsidRPr="00AD7E75">
              <w:t>denne periode gives ansøgeren tilladelse til at rejse ind på medlemsstatens område</w:t>
            </w:r>
            <w:r w:rsidRPr="00AD7E75">
              <w:rPr>
                <w:b/>
                <w:i/>
              </w:rPr>
              <w:t>, medmindre artikel 41a, stk. 1, finder anvendelse</w:t>
            </w:r>
            <w:r w:rsidRPr="00AD7E75">
              <w:t>.</w:t>
            </w:r>
          </w:p>
        </w:tc>
        <w:tc>
          <w:tcPr>
            <w:tcW w:w="4876" w:type="dxa"/>
            <w:hideMark/>
          </w:tcPr>
          <w:p w14:paraId="29FF5620" w14:textId="77777777" w:rsidR="00BA434B" w:rsidRPr="00AD7E75" w:rsidRDefault="00BA434B" w:rsidP="003A1145">
            <w:pPr>
              <w:pStyle w:val="Normal6a"/>
            </w:pPr>
            <w:r w:rsidRPr="00AD7E75">
              <w:t>11.</w:t>
            </w:r>
            <w:r w:rsidRPr="00AD7E75">
              <w:tab/>
              <w:t xml:space="preserve">Grænseproceduren skal være så kort som mulig og samtidig muliggøre en fuldstændig og retfærdig behandling af ansøgningerne. Den skal være afsluttet senest 12 uger efter registreringen af ansøgningen. </w:t>
            </w:r>
            <w:r w:rsidRPr="00AD7E75">
              <w:rPr>
                <w:b/>
                <w:i/>
              </w:rPr>
              <w:t xml:space="preserve">I </w:t>
            </w:r>
            <w:r w:rsidRPr="00AD7E75">
              <w:t>denne periode gives ansøgeren tilladelse til at rejse ind på medlemsstatens område.</w:t>
            </w:r>
            <w:r w:rsidRPr="00AD7E75">
              <w:rPr>
                <w:b/>
                <w:i/>
              </w:rPr>
              <w:t xml:space="preserve"> Efter de 12 uger bør ansøgeren kanaliseres ind i den almindelige asylprocedure, bl.a. i tilfælde af en igangværende appel.</w:t>
            </w:r>
          </w:p>
        </w:tc>
      </w:tr>
    </w:tbl>
    <w:p w14:paraId="332F52BA"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398567E9" w14:textId="77777777" w:rsidR="00BA434B" w:rsidRPr="006B6E62" w:rsidRDefault="00BA434B" w:rsidP="00BA434B">
      <w:r w:rsidRPr="006B6E62">
        <w:rPr>
          <w:rStyle w:val="HideTWBExt"/>
          <w:noProof w:val="0"/>
          <w:color w:val="auto"/>
        </w:rPr>
        <w:t>&lt;/Amend&gt;</w:t>
      </w:r>
    </w:p>
    <w:p w14:paraId="5E5AFECF"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342</w:t>
      </w:r>
      <w:r w:rsidRPr="006B6E62">
        <w:rPr>
          <w:rStyle w:val="HideTWBExt"/>
          <w:noProof w:val="0"/>
          <w:color w:val="auto"/>
        </w:rPr>
        <w:t>&lt;/NumAm&gt;</w:t>
      </w:r>
    </w:p>
    <w:p w14:paraId="63EE4508"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46DB2B15" w14:textId="77777777" w:rsidR="00BA434B" w:rsidRPr="006B6E62" w:rsidRDefault="00BA434B" w:rsidP="00BA434B">
      <w:pPr>
        <w:pStyle w:val="NormalBold"/>
      </w:pPr>
      <w:r w:rsidRPr="006B6E62">
        <w:rPr>
          <w:rStyle w:val="HideTWBExt"/>
          <w:noProof w:val="0"/>
          <w:color w:val="auto"/>
        </w:rPr>
        <w:t>&lt;/RepeatBlock-By&gt;</w:t>
      </w:r>
    </w:p>
    <w:p w14:paraId="6110A30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64B8B60" w14:textId="77777777" w:rsidR="00BA434B" w:rsidRPr="00AD7E75" w:rsidRDefault="00BA434B" w:rsidP="00BA434B">
      <w:pPr>
        <w:pStyle w:val="NormalBold"/>
      </w:pPr>
      <w:r w:rsidRPr="00AD7E75">
        <w:rPr>
          <w:rStyle w:val="HideTWBExt"/>
          <w:noProof w:val="0"/>
          <w:color w:val="auto"/>
        </w:rPr>
        <w:t>&lt;Article&gt;</w:t>
      </w:r>
      <w:r w:rsidRPr="00AD7E75">
        <w:t>Artikel 41 – stk. 11 – afsnit 1</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3D653050" w14:textId="77777777" w:rsidTr="003A1145">
        <w:trPr>
          <w:trHeight w:val="240"/>
          <w:jc w:val="center"/>
        </w:trPr>
        <w:tc>
          <w:tcPr>
            <w:tcW w:w="9752" w:type="dxa"/>
            <w:gridSpan w:val="2"/>
          </w:tcPr>
          <w:p w14:paraId="2B2ECC6D" w14:textId="77777777" w:rsidR="00BA434B" w:rsidRPr="00AD7E75" w:rsidRDefault="00BA434B" w:rsidP="003A1145"/>
        </w:tc>
      </w:tr>
      <w:tr w:rsidR="00B20A0D" w:rsidRPr="00AD7E75" w14:paraId="6F7DCB75" w14:textId="77777777" w:rsidTr="003A1145">
        <w:trPr>
          <w:trHeight w:val="240"/>
          <w:jc w:val="center"/>
        </w:trPr>
        <w:tc>
          <w:tcPr>
            <w:tcW w:w="4876" w:type="dxa"/>
            <w:hideMark/>
          </w:tcPr>
          <w:p w14:paraId="6DFB482C" w14:textId="77777777" w:rsidR="00BA434B" w:rsidRPr="00AD7E75" w:rsidRDefault="00BA434B" w:rsidP="003A1145">
            <w:pPr>
              <w:pStyle w:val="AmColumnHeading"/>
            </w:pPr>
            <w:r w:rsidRPr="00AD7E75">
              <w:t>Kommissionens forslag</w:t>
            </w:r>
          </w:p>
        </w:tc>
        <w:tc>
          <w:tcPr>
            <w:tcW w:w="4876" w:type="dxa"/>
            <w:hideMark/>
          </w:tcPr>
          <w:p w14:paraId="5C0CBB64" w14:textId="77777777" w:rsidR="00BA434B" w:rsidRPr="00AD7E75" w:rsidRDefault="00BA434B" w:rsidP="003A1145">
            <w:pPr>
              <w:pStyle w:val="AmColumnHeading"/>
            </w:pPr>
            <w:r w:rsidRPr="00AD7E75">
              <w:t>Ændringsforslag</w:t>
            </w:r>
          </w:p>
        </w:tc>
      </w:tr>
      <w:tr w:rsidR="00B20A0D" w:rsidRPr="00AD7E75" w14:paraId="612CBE36" w14:textId="77777777" w:rsidTr="003A1145">
        <w:trPr>
          <w:jc w:val="center"/>
        </w:trPr>
        <w:tc>
          <w:tcPr>
            <w:tcW w:w="4876" w:type="dxa"/>
            <w:hideMark/>
          </w:tcPr>
          <w:p w14:paraId="47F3496E" w14:textId="77777777" w:rsidR="00BA434B" w:rsidRPr="00AD7E75" w:rsidRDefault="00BA434B" w:rsidP="003A1145">
            <w:pPr>
              <w:pStyle w:val="Normal6a"/>
            </w:pPr>
            <w:r w:rsidRPr="00AD7E75">
              <w:t>11.</w:t>
            </w:r>
            <w:r w:rsidRPr="00AD7E75">
              <w:tab/>
              <w:t xml:space="preserve">Grænseproceduren skal være så kort som mulig og samtidig muliggøre en fuldstændig og retfærdig behandling af ansøgningerne. Den skal omfatte den afgørelse, der er omhandlet i stk. 2 </w:t>
            </w:r>
            <w:r w:rsidRPr="00AD7E75">
              <w:rPr>
                <w:b/>
                <w:i/>
              </w:rPr>
              <w:t>og 3</w:t>
            </w:r>
            <w:r w:rsidRPr="00AD7E75">
              <w:t xml:space="preserve">, samt en eventuel afgørelse af en efterprøvelse og skal være afsluttet senest </w:t>
            </w:r>
            <w:r w:rsidRPr="00AD7E75">
              <w:rPr>
                <w:b/>
                <w:i/>
              </w:rPr>
              <w:t xml:space="preserve">12 </w:t>
            </w:r>
            <w:r w:rsidRPr="00AD7E75">
              <w:t xml:space="preserve">uger efter registreringen af ansøgningen. </w:t>
            </w:r>
            <w:r w:rsidRPr="00AD7E75">
              <w:rPr>
                <w:b/>
                <w:i/>
              </w:rPr>
              <w:t>Efter denne periode gives ansøgeren tilladelse til at rejse ind på medlemsstatens område, medmindre artikel 41a, stk. 1, finder anvendelse.</w:t>
            </w:r>
          </w:p>
        </w:tc>
        <w:tc>
          <w:tcPr>
            <w:tcW w:w="4876" w:type="dxa"/>
            <w:hideMark/>
          </w:tcPr>
          <w:p w14:paraId="5B54D99A" w14:textId="77777777" w:rsidR="00BA434B" w:rsidRPr="00AD7E75" w:rsidRDefault="00BA434B" w:rsidP="003A1145">
            <w:pPr>
              <w:pStyle w:val="Normal6a"/>
            </w:pPr>
            <w:r w:rsidRPr="00AD7E75">
              <w:t>11.</w:t>
            </w:r>
            <w:r w:rsidRPr="00AD7E75">
              <w:tab/>
              <w:t xml:space="preserve">Grænseproceduren skal være så kort som mulig og samtidig muliggøre en fuldstændig og retfærdig behandling af ansøgningerne. Den skal omfatte den afgørelse, der er omhandlet i stk. 2, samt en eventuel afgørelse af en efterprøvelse og skal være afsluttet senest </w:t>
            </w:r>
            <w:r w:rsidRPr="00AD7E75">
              <w:rPr>
                <w:b/>
                <w:i/>
              </w:rPr>
              <w:t xml:space="preserve">25 </w:t>
            </w:r>
            <w:r w:rsidRPr="00AD7E75">
              <w:t>uger efter registreringen af ansøgningen.</w:t>
            </w:r>
          </w:p>
        </w:tc>
      </w:tr>
    </w:tbl>
    <w:p w14:paraId="0C8A1295"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27F7A65D" w14:textId="77777777" w:rsidR="00BA434B" w:rsidRPr="006B6E62" w:rsidRDefault="00BA434B" w:rsidP="00BA434B">
      <w:r w:rsidRPr="006B6E62">
        <w:rPr>
          <w:rStyle w:val="HideTWBExt"/>
          <w:noProof w:val="0"/>
          <w:color w:val="auto"/>
        </w:rPr>
        <w:t>&lt;/Amend&gt;</w:t>
      </w:r>
    </w:p>
    <w:p w14:paraId="660912CA"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343</w:t>
      </w:r>
      <w:r w:rsidRPr="006B6E62">
        <w:rPr>
          <w:rStyle w:val="HideTWBExt"/>
          <w:noProof w:val="0"/>
          <w:color w:val="auto"/>
        </w:rPr>
        <w:t>&lt;/NumAm&gt;</w:t>
      </w:r>
    </w:p>
    <w:p w14:paraId="0522B49D"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Birgit Sippel, Javier Moreno Sánchez, Pietro Bartolo, Petar Vitanov, Giuliano Pisapia</w:t>
      </w:r>
      <w:r w:rsidRPr="006B6E62">
        <w:rPr>
          <w:rStyle w:val="HideTWBExt"/>
          <w:noProof w:val="0"/>
          <w:color w:val="auto"/>
        </w:rPr>
        <w:t>&lt;/Members&gt;</w:t>
      </w:r>
    </w:p>
    <w:p w14:paraId="1F77ADB9" w14:textId="77777777" w:rsidR="00BA434B" w:rsidRPr="00AD7E75" w:rsidRDefault="00BA434B" w:rsidP="00BA434B">
      <w:pPr>
        <w:pStyle w:val="NormalBold"/>
      </w:pPr>
      <w:r w:rsidRPr="00AD7E75">
        <w:rPr>
          <w:rStyle w:val="HideTWBExt"/>
          <w:noProof w:val="0"/>
          <w:color w:val="auto"/>
        </w:rPr>
        <w:lastRenderedPageBreak/>
        <w:t>&lt;/RepeatBlock-By&gt;</w:t>
      </w:r>
    </w:p>
    <w:p w14:paraId="4D505F02"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F59B089" w14:textId="77777777" w:rsidR="00BA434B" w:rsidRPr="00AD7E75" w:rsidRDefault="00BA434B" w:rsidP="00BA434B">
      <w:pPr>
        <w:pStyle w:val="NormalBold"/>
      </w:pPr>
      <w:r w:rsidRPr="00AD7E75">
        <w:rPr>
          <w:rStyle w:val="HideTWBExt"/>
          <w:noProof w:val="0"/>
          <w:color w:val="auto"/>
        </w:rPr>
        <w:t>&lt;Article&gt;</w:t>
      </w:r>
      <w:r w:rsidRPr="00AD7E75">
        <w:t>Artikel 41 – stk. 11 – afsnit 1</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0D2E348E" w14:textId="77777777" w:rsidTr="003A1145">
        <w:trPr>
          <w:trHeight w:val="240"/>
          <w:jc w:val="center"/>
        </w:trPr>
        <w:tc>
          <w:tcPr>
            <w:tcW w:w="9752" w:type="dxa"/>
            <w:gridSpan w:val="2"/>
          </w:tcPr>
          <w:p w14:paraId="4ED64552" w14:textId="77777777" w:rsidR="00BA434B" w:rsidRPr="00AD7E75" w:rsidRDefault="00BA434B" w:rsidP="003A1145"/>
        </w:tc>
      </w:tr>
      <w:tr w:rsidR="00B20A0D" w:rsidRPr="00AD7E75" w14:paraId="1A98BA8B" w14:textId="77777777" w:rsidTr="003A1145">
        <w:trPr>
          <w:trHeight w:val="240"/>
          <w:jc w:val="center"/>
        </w:trPr>
        <w:tc>
          <w:tcPr>
            <w:tcW w:w="4876" w:type="dxa"/>
            <w:hideMark/>
          </w:tcPr>
          <w:p w14:paraId="40A2F64A" w14:textId="77777777" w:rsidR="00BA434B" w:rsidRPr="00AD7E75" w:rsidRDefault="00BA434B" w:rsidP="003A1145">
            <w:pPr>
              <w:pStyle w:val="AmColumnHeading"/>
            </w:pPr>
            <w:r w:rsidRPr="00AD7E75">
              <w:t>Kommissionens forslag</w:t>
            </w:r>
          </w:p>
        </w:tc>
        <w:tc>
          <w:tcPr>
            <w:tcW w:w="4876" w:type="dxa"/>
            <w:hideMark/>
          </w:tcPr>
          <w:p w14:paraId="46CF5265" w14:textId="77777777" w:rsidR="00BA434B" w:rsidRPr="00AD7E75" w:rsidRDefault="00BA434B" w:rsidP="003A1145">
            <w:pPr>
              <w:pStyle w:val="AmColumnHeading"/>
            </w:pPr>
            <w:r w:rsidRPr="00AD7E75">
              <w:t>Ændringsforslag</w:t>
            </w:r>
          </w:p>
        </w:tc>
      </w:tr>
      <w:tr w:rsidR="00B20A0D" w:rsidRPr="00AD7E75" w14:paraId="28A93BE4" w14:textId="77777777" w:rsidTr="003A1145">
        <w:trPr>
          <w:jc w:val="center"/>
        </w:trPr>
        <w:tc>
          <w:tcPr>
            <w:tcW w:w="4876" w:type="dxa"/>
            <w:hideMark/>
          </w:tcPr>
          <w:p w14:paraId="703935C5" w14:textId="77777777" w:rsidR="00BA434B" w:rsidRPr="00AD7E75" w:rsidRDefault="00BA434B" w:rsidP="003A1145">
            <w:pPr>
              <w:pStyle w:val="Normal6a"/>
            </w:pPr>
            <w:r w:rsidRPr="00AD7E75">
              <w:t>11.</w:t>
            </w:r>
            <w:r w:rsidRPr="00AD7E75">
              <w:tab/>
              <w:t xml:space="preserve">Grænseproceduren skal være så kort som mulig og samtidig muliggøre en fuldstændig og retfærdig behandling af ansøgningerne. Den skal omfatte den afgørelse, der er omhandlet i stk. 2 </w:t>
            </w:r>
            <w:r w:rsidRPr="00AD7E75">
              <w:rPr>
                <w:b/>
                <w:i/>
              </w:rPr>
              <w:t xml:space="preserve">og 3, samt </w:t>
            </w:r>
            <w:r w:rsidRPr="00AD7E75">
              <w:t>en eventuel afgørelse af en efterprøvelse og skal være afsluttet senest 12 uger efter registreringen af ansøgningen. Efter denne periode gives ansøgeren tilladelse til at rejse ind på medlemsstatens område</w:t>
            </w:r>
            <w:r w:rsidRPr="00AD7E75">
              <w:rPr>
                <w:b/>
                <w:i/>
              </w:rPr>
              <w:t>, medmindre artikel 41a, stk. 1, finder anvendelse</w:t>
            </w:r>
            <w:r w:rsidRPr="00AD7E75">
              <w:t>.</w:t>
            </w:r>
          </w:p>
        </w:tc>
        <w:tc>
          <w:tcPr>
            <w:tcW w:w="4876" w:type="dxa"/>
            <w:hideMark/>
          </w:tcPr>
          <w:p w14:paraId="5DD0A726" w14:textId="77777777" w:rsidR="00BA434B" w:rsidRPr="00AD7E75" w:rsidRDefault="00BA434B" w:rsidP="003A1145">
            <w:pPr>
              <w:pStyle w:val="Normal6a"/>
            </w:pPr>
            <w:r w:rsidRPr="00AD7E75">
              <w:t>11.</w:t>
            </w:r>
            <w:r w:rsidRPr="00AD7E75">
              <w:tab/>
              <w:t>Grænseproceduren skal være så kort som mulig og samtidig muliggøre en fuldstændig og retfærdig behandling af ansøgningerne. Den skal omfatte den afgørelse, der er omhandlet i stk. 2</w:t>
            </w:r>
            <w:r w:rsidRPr="00AD7E75">
              <w:rPr>
                <w:b/>
                <w:i/>
              </w:rPr>
              <w:t xml:space="preserve">, og kan desuden omfatte </w:t>
            </w:r>
            <w:r w:rsidRPr="00AD7E75">
              <w:t xml:space="preserve">en eventuel afgørelse af en efterprøvelse og skal være afsluttet senest 12 uger efter registreringen af ansøgningen. </w:t>
            </w:r>
            <w:r w:rsidRPr="00AD7E75">
              <w:rPr>
                <w:b/>
                <w:i/>
              </w:rPr>
              <w:t xml:space="preserve">Hvis der </w:t>
            </w:r>
            <w:r w:rsidRPr="00AD7E75">
              <w:t xml:space="preserve">efter denne periode </w:t>
            </w:r>
            <w:r w:rsidRPr="00AD7E75">
              <w:rPr>
                <w:b/>
                <w:i/>
              </w:rPr>
              <w:t xml:space="preserve">ikke er truffet en afgørelse i første instans eller i givet fald en afgørelse om appel, </w:t>
            </w:r>
            <w:r w:rsidRPr="00AD7E75">
              <w:t>gives ansøgeren tilladelse til at rejse ind på medlemsstatens område</w:t>
            </w:r>
            <w:r w:rsidRPr="00AD7E75">
              <w:rPr>
                <w:b/>
                <w:i/>
              </w:rPr>
              <w:t>, hvis vedkommende ikke allerede har fået denne tilladelse</w:t>
            </w:r>
            <w:r w:rsidRPr="00AD7E75">
              <w:t>.</w:t>
            </w:r>
          </w:p>
        </w:tc>
      </w:tr>
    </w:tbl>
    <w:p w14:paraId="7F6B608F"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556439C5"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01092318" w14:textId="77777777" w:rsidR="00BA434B" w:rsidRPr="00AD7E75" w:rsidRDefault="00BA434B" w:rsidP="00BA434B">
      <w:pPr>
        <w:pStyle w:val="AmJustText"/>
      </w:pPr>
      <w:r w:rsidRPr="00AD7E75">
        <w:t>Bestemmelserne i artikel 55 indebærer allerede et væsentligt indgreb i tilrettelæggelsen af domstolenes arbejde i medlemsstaterne. Det er ikke hensigtsmæssigt at gøre proceduren mere kompleks og tilføje nye tidsfrister.</w:t>
      </w:r>
    </w:p>
    <w:p w14:paraId="5694121B" w14:textId="77777777" w:rsidR="00BA434B" w:rsidRPr="00AD7E75" w:rsidRDefault="00BA434B" w:rsidP="00BA434B">
      <w:r w:rsidRPr="00AD7E75">
        <w:rPr>
          <w:rStyle w:val="HideTWBExt"/>
          <w:noProof w:val="0"/>
          <w:color w:val="auto"/>
        </w:rPr>
        <w:t>&lt;/Amend&gt;</w:t>
      </w:r>
    </w:p>
    <w:p w14:paraId="3A8595A8"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344</w:t>
      </w:r>
      <w:r w:rsidRPr="00AD7E75">
        <w:rPr>
          <w:rStyle w:val="HideTWBExt"/>
          <w:noProof w:val="0"/>
          <w:color w:val="auto"/>
        </w:rPr>
        <w:t>&lt;/NumAm&gt;</w:t>
      </w:r>
    </w:p>
    <w:p w14:paraId="31CB1224" w14:textId="77777777" w:rsidR="00BA434B" w:rsidRPr="00AD7E75" w:rsidRDefault="00BA434B" w:rsidP="00BA434B">
      <w:pPr>
        <w:pStyle w:val="NormalBold"/>
      </w:pPr>
      <w:r w:rsidRPr="00AD7E75">
        <w:rPr>
          <w:rStyle w:val="HideTWBExt"/>
          <w:noProof w:val="0"/>
          <w:color w:val="auto"/>
        </w:rPr>
        <w:t>&lt;RepeatBlock-By&gt;&lt;Members&gt;</w:t>
      </w:r>
      <w:r w:rsidRPr="00AD7E75">
        <w:t>Juan Ignacio Zoido Álvarez, Elissavet Vozemberg-Vrionidi, Loucas Fourlas</w:t>
      </w:r>
      <w:r w:rsidRPr="00AD7E75">
        <w:rPr>
          <w:rStyle w:val="HideTWBExt"/>
          <w:noProof w:val="0"/>
          <w:color w:val="auto"/>
        </w:rPr>
        <w:t>&lt;/Members&gt;</w:t>
      </w:r>
    </w:p>
    <w:p w14:paraId="5683CD30" w14:textId="77777777" w:rsidR="00BA434B" w:rsidRPr="00AD7E75" w:rsidRDefault="00BA434B" w:rsidP="00BA434B">
      <w:pPr>
        <w:pStyle w:val="NormalBold"/>
      </w:pPr>
      <w:r w:rsidRPr="00AD7E75">
        <w:rPr>
          <w:rStyle w:val="HideTWBExt"/>
          <w:noProof w:val="0"/>
          <w:color w:val="auto"/>
        </w:rPr>
        <w:t>&lt;/RepeatBlock-By&gt;</w:t>
      </w:r>
    </w:p>
    <w:p w14:paraId="196389AD"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AA56028" w14:textId="77777777" w:rsidR="00BA434B" w:rsidRPr="00AD7E75" w:rsidRDefault="00BA434B" w:rsidP="00BA434B">
      <w:pPr>
        <w:pStyle w:val="NormalBold"/>
      </w:pPr>
      <w:r w:rsidRPr="00AD7E75">
        <w:rPr>
          <w:rStyle w:val="HideTWBExt"/>
          <w:noProof w:val="0"/>
          <w:color w:val="auto"/>
        </w:rPr>
        <w:t>&lt;Article&gt;</w:t>
      </w:r>
      <w:r w:rsidRPr="00AD7E75">
        <w:t>Artikel 41 – stk. 11 – afsnit 1</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5C71D796" w14:textId="77777777" w:rsidTr="003A1145">
        <w:trPr>
          <w:trHeight w:val="240"/>
          <w:jc w:val="center"/>
        </w:trPr>
        <w:tc>
          <w:tcPr>
            <w:tcW w:w="9752" w:type="dxa"/>
            <w:gridSpan w:val="2"/>
          </w:tcPr>
          <w:p w14:paraId="55669BBF" w14:textId="77777777" w:rsidR="00BA434B" w:rsidRPr="00AD7E75" w:rsidRDefault="00BA434B" w:rsidP="003A1145"/>
        </w:tc>
      </w:tr>
      <w:tr w:rsidR="00B20A0D" w:rsidRPr="00AD7E75" w14:paraId="6CBDAE4C" w14:textId="77777777" w:rsidTr="003A1145">
        <w:trPr>
          <w:trHeight w:val="240"/>
          <w:jc w:val="center"/>
        </w:trPr>
        <w:tc>
          <w:tcPr>
            <w:tcW w:w="4876" w:type="dxa"/>
            <w:hideMark/>
          </w:tcPr>
          <w:p w14:paraId="1668703C" w14:textId="77777777" w:rsidR="00BA434B" w:rsidRPr="00AD7E75" w:rsidRDefault="00BA434B" w:rsidP="003A1145">
            <w:pPr>
              <w:pStyle w:val="AmColumnHeading"/>
            </w:pPr>
            <w:r w:rsidRPr="00AD7E75">
              <w:t>Kommissionens forslag</w:t>
            </w:r>
          </w:p>
        </w:tc>
        <w:tc>
          <w:tcPr>
            <w:tcW w:w="4876" w:type="dxa"/>
            <w:hideMark/>
          </w:tcPr>
          <w:p w14:paraId="3FA66000" w14:textId="77777777" w:rsidR="00BA434B" w:rsidRPr="00AD7E75" w:rsidRDefault="00BA434B" w:rsidP="003A1145">
            <w:pPr>
              <w:pStyle w:val="AmColumnHeading"/>
            </w:pPr>
            <w:r w:rsidRPr="00AD7E75">
              <w:t>Ændringsforslag</w:t>
            </w:r>
          </w:p>
        </w:tc>
      </w:tr>
      <w:tr w:rsidR="00B20A0D" w:rsidRPr="00AD7E75" w14:paraId="735E9592" w14:textId="77777777" w:rsidTr="003A1145">
        <w:trPr>
          <w:jc w:val="center"/>
        </w:trPr>
        <w:tc>
          <w:tcPr>
            <w:tcW w:w="4876" w:type="dxa"/>
            <w:hideMark/>
          </w:tcPr>
          <w:p w14:paraId="43D492B2" w14:textId="77777777" w:rsidR="00BA434B" w:rsidRPr="00AD7E75" w:rsidRDefault="00BA434B" w:rsidP="003A1145">
            <w:pPr>
              <w:pStyle w:val="Normal6a"/>
            </w:pPr>
            <w:r w:rsidRPr="00AD7E75">
              <w:t>11.</w:t>
            </w:r>
            <w:r w:rsidRPr="00AD7E75">
              <w:tab/>
              <w:t xml:space="preserve">Grænseproceduren skal være så kort som mulig og samtidig muliggøre en fuldstændig og retfærdig behandling af ansøgningerne. Den skal omfatte den afgørelse, der er omhandlet i stk. 2 og 3, samt en eventuel afgørelse af en efterprøvelse og skal være afsluttet senest 12 uger efter registreringen af ansøgningen. </w:t>
            </w:r>
            <w:r w:rsidRPr="00AD7E75">
              <w:rPr>
                <w:b/>
                <w:i/>
              </w:rPr>
              <w:t xml:space="preserve">Efter denne periode gives ansøgeren tilladelse til at rejse ind på </w:t>
            </w:r>
            <w:r w:rsidRPr="00AD7E75">
              <w:rPr>
                <w:b/>
                <w:i/>
              </w:rPr>
              <w:lastRenderedPageBreak/>
              <w:t>medlemsstatens område, medmindre artikel 41a, stk. 1, finder anvendelse.</w:t>
            </w:r>
          </w:p>
        </w:tc>
        <w:tc>
          <w:tcPr>
            <w:tcW w:w="4876" w:type="dxa"/>
            <w:hideMark/>
          </w:tcPr>
          <w:p w14:paraId="4D0C7E85" w14:textId="77777777" w:rsidR="00BA434B" w:rsidRPr="00AD7E75" w:rsidRDefault="00BA434B" w:rsidP="003A1145">
            <w:pPr>
              <w:pStyle w:val="Normal6a"/>
            </w:pPr>
            <w:r w:rsidRPr="00AD7E75">
              <w:lastRenderedPageBreak/>
              <w:t>11.</w:t>
            </w:r>
            <w:r w:rsidRPr="00AD7E75">
              <w:tab/>
              <w:t>Grænseproceduren skal være så kort som mulig og samtidig muliggøre en fuldstændig og retfærdig behandling af ansøgningerne. Den skal omfatte den afgørelse, der er omhandlet i stk. 2 og 3, samt en eventuel afgørelse af en efterprøvelse og skal være afsluttet senest 12 uger efter registreringen af ansøgningen. </w:t>
            </w:r>
          </w:p>
        </w:tc>
      </w:tr>
    </w:tbl>
    <w:p w14:paraId="0E9CF967"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3718A588" w14:textId="77777777" w:rsidR="00BA434B" w:rsidRPr="006B6E62" w:rsidRDefault="00BA434B" w:rsidP="00BA434B">
      <w:r w:rsidRPr="006B6E62">
        <w:rPr>
          <w:rStyle w:val="HideTWBExt"/>
          <w:noProof w:val="0"/>
          <w:color w:val="auto"/>
        </w:rPr>
        <w:t>&lt;/Amend&gt;</w:t>
      </w:r>
    </w:p>
    <w:p w14:paraId="4CAE36ED"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345</w:t>
      </w:r>
      <w:r w:rsidRPr="006B6E62">
        <w:rPr>
          <w:rStyle w:val="HideTWBExt"/>
          <w:noProof w:val="0"/>
          <w:color w:val="auto"/>
        </w:rPr>
        <w:t>&lt;/NumAm&gt;</w:t>
      </w:r>
    </w:p>
    <w:p w14:paraId="527DFC29"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463F9779" w14:textId="77777777" w:rsidR="00BA434B" w:rsidRPr="00AD7E75" w:rsidRDefault="00BA434B" w:rsidP="00BA434B">
      <w:pPr>
        <w:pStyle w:val="NormalBold"/>
      </w:pPr>
      <w:r w:rsidRPr="00AD7E75">
        <w:rPr>
          <w:rStyle w:val="HideTWBExt"/>
          <w:noProof w:val="0"/>
          <w:color w:val="auto"/>
        </w:rPr>
        <w:t>&lt;/RepeatBlock-By&gt;</w:t>
      </w:r>
    </w:p>
    <w:p w14:paraId="10A2C9FD"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02B97E5" w14:textId="77777777" w:rsidR="00BA434B" w:rsidRPr="00AD7E75" w:rsidRDefault="00BA434B" w:rsidP="00BA434B">
      <w:pPr>
        <w:pStyle w:val="NormalBold"/>
      </w:pPr>
      <w:r w:rsidRPr="00AD7E75">
        <w:rPr>
          <w:rStyle w:val="HideTWBExt"/>
          <w:noProof w:val="0"/>
          <w:color w:val="auto"/>
        </w:rPr>
        <w:t>&lt;Article&gt;</w:t>
      </w:r>
      <w:r w:rsidRPr="00AD7E75">
        <w:t>Artikel 41 – stk. 11 – afsnit 1</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47553AE9" w14:textId="77777777" w:rsidTr="003A1145">
        <w:trPr>
          <w:trHeight w:val="240"/>
          <w:jc w:val="center"/>
        </w:trPr>
        <w:tc>
          <w:tcPr>
            <w:tcW w:w="9752" w:type="dxa"/>
            <w:gridSpan w:val="2"/>
          </w:tcPr>
          <w:p w14:paraId="336F13BE" w14:textId="77777777" w:rsidR="00BA434B" w:rsidRPr="00AD7E75" w:rsidRDefault="00BA434B" w:rsidP="003A1145"/>
        </w:tc>
      </w:tr>
      <w:tr w:rsidR="00B20A0D" w:rsidRPr="00AD7E75" w14:paraId="0B5F67C2" w14:textId="77777777" w:rsidTr="003A1145">
        <w:trPr>
          <w:trHeight w:val="240"/>
          <w:jc w:val="center"/>
        </w:trPr>
        <w:tc>
          <w:tcPr>
            <w:tcW w:w="4876" w:type="dxa"/>
            <w:hideMark/>
          </w:tcPr>
          <w:p w14:paraId="2BC1E326" w14:textId="77777777" w:rsidR="00BA434B" w:rsidRPr="00AD7E75" w:rsidRDefault="00BA434B" w:rsidP="003A1145">
            <w:pPr>
              <w:pStyle w:val="AmColumnHeading"/>
            </w:pPr>
            <w:r w:rsidRPr="00AD7E75">
              <w:t>Kommissionens forslag</w:t>
            </w:r>
          </w:p>
        </w:tc>
        <w:tc>
          <w:tcPr>
            <w:tcW w:w="4876" w:type="dxa"/>
            <w:hideMark/>
          </w:tcPr>
          <w:p w14:paraId="4833EEDD" w14:textId="77777777" w:rsidR="00BA434B" w:rsidRPr="00AD7E75" w:rsidRDefault="00BA434B" w:rsidP="003A1145">
            <w:pPr>
              <w:pStyle w:val="AmColumnHeading"/>
            </w:pPr>
            <w:r w:rsidRPr="00AD7E75">
              <w:t>Ændringsforslag</w:t>
            </w:r>
          </w:p>
        </w:tc>
      </w:tr>
      <w:tr w:rsidR="00B20A0D" w:rsidRPr="00AD7E75" w14:paraId="491CC0FD" w14:textId="77777777" w:rsidTr="003A1145">
        <w:trPr>
          <w:jc w:val="center"/>
        </w:trPr>
        <w:tc>
          <w:tcPr>
            <w:tcW w:w="4876" w:type="dxa"/>
            <w:hideMark/>
          </w:tcPr>
          <w:p w14:paraId="661C3E4A" w14:textId="77777777" w:rsidR="00BA434B" w:rsidRPr="00AD7E75" w:rsidRDefault="00BA434B" w:rsidP="003A1145">
            <w:pPr>
              <w:pStyle w:val="Normal6a"/>
            </w:pPr>
            <w:r w:rsidRPr="00AD7E75">
              <w:t>11.</w:t>
            </w:r>
            <w:r w:rsidRPr="00AD7E75">
              <w:tab/>
              <w:t xml:space="preserve">Grænseproceduren skal være så kort som mulig og samtidig muliggøre en fuldstændig og retfærdig behandling af ansøgningerne. Den skal </w:t>
            </w:r>
            <w:r w:rsidRPr="00AD7E75">
              <w:rPr>
                <w:b/>
                <w:i/>
              </w:rPr>
              <w:t xml:space="preserve">omfatte den afgørelse, der er omhandlet i stk. 2 og 3, samt en eventuel afgørelse af en efterprøvelse og skal </w:t>
            </w:r>
            <w:r w:rsidRPr="00AD7E75">
              <w:t xml:space="preserve">være afsluttet senest 12 uger efter registreringen af ansøgningen. Efter denne periode </w:t>
            </w:r>
            <w:r w:rsidRPr="00AD7E75">
              <w:rPr>
                <w:b/>
                <w:i/>
              </w:rPr>
              <w:t xml:space="preserve">gives </w:t>
            </w:r>
            <w:r w:rsidRPr="00AD7E75">
              <w:t xml:space="preserve">ansøgeren </w:t>
            </w:r>
            <w:r w:rsidRPr="00AD7E75">
              <w:rPr>
                <w:b/>
                <w:i/>
              </w:rPr>
              <w:t>tilladelse til at rejse ind på medlemsstatens område, medmindre artikel 41a, stk. 1, finder anvendelse</w:t>
            </w:r>
            <w:r w:rsidRPr="00AD7E75">
              <w:t>.</w:t>
            </w:r>
          </w:p>
        </w:tc>
        <w:tc>
          <w:tcPr>
            <w:tcW w:w="4876" w:type="dxa"/>
            <w:hideMark/>
          </w:tcPr>
          <w:p w14:paraId="648E7B4A" w14:textId="77777777" w:rsidR="00BA434B" w:rsidRPr="00AD7E75" w:rsidRDefault="00BA434B" w:rsidP="003A1145">
            <w:pPr>
              <w:pStyle w:val="Normal6a"/>
            </w:pPr>
            <w:r w:rsidRPr="00AD7E75">
              <w:t>11.</w:t>
            </w:r>
            <w:r w:rsidRPr="00AD7E75">
              <w:tab/>
              <w:t xml:space="preserve">Grænseproceduren skal være så kort som mulig og samtidig muliggøre en fuldstændig og retfærdig behandling af ansøgningerne. Den skal være afsluttet senest 12 uger efter registreringen af ansøgningen. Efter denne periode </w:t>
            </w:r>
            <w:r w:rsidRPr="00AD7E75">
              <w:rPr>
                <w:b/>
                <w:i/>
              </w:rPr>
              <w:t xml:space="preserve">kanaliseres </w:t>
            </w:r>
            <w:r w:rsidRPr="00AD7E75">
              <w:t xml:space="preserve">ansøgeren </w:t>
            </w:r>
            <w:r w:rsidRPr="00AD7E75">
              <w:rPr>
                <w:b/>
                <w:i/>
              </w:rPr>
              <w:t>over i den almindelige asylprocedure</w:t>
            </w:r>
            <w:r w:rsidRPr="00AD7E75">
              <w:t>.</w:t>
            </w:r>
          </w:p>
        </w:tc>
      </w:tr>
    </w:tbl>
    <w:p w14:paraId="6F249475"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69603194" w14:textId="77777777" w:rsidR="00BA434B" w:rsidRPr="006B6E62" w:rsidRDefault="00BA434B" w:rsidP="00BA434B">
      <w:r w:rsidRPr="006B6E62">
        <w:rPr>
          <w:rStyle w:val="HideTWBExt"/>
          <w:noProof w:val="0"/>
          <w:color w:val="auto"/>
        </w:rPr>
        <w:t>&lt;/Amend&gt;</w:t>
      </w:r>
    </w:p>
    <w:p w14:paraId="20AB93FD"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346</w:t>
      </w:r>
      <w:r w:rsidRPr="006B6E62">
        <w:rPr>
          <w:rStyle w:val="HideTWBExt"/>
          <w:noProof w:val="0"/>
          <w:color w:val="auto"/>
        </w:rPr>
        <w:t>&lt;/NumAm&gt;</w:t>
      </w:r>
    </w:p>
    <w:p w14:paraId="71590668" w14:textId="77777777" w:rsidR="00BA434B" w:rsidRPr="006B6E62" w:rsidRDefault="00BA434B" w:rsidP="00BA434B">
      <w:pPr>
        <w:pStyle w:val="NormalBold"/>
      </w:pPr>
      <w:r w:rsidRPr="006B6E62">
        <w:rPr>
          <w:rStyle w:val="HideTWBExt"/>
          <w:noProof w:val="0"/>
          <w:color w:val="auto"/>
        </w:rPr>
        <w:t>&lt;RepeatBlock-By&gt;&lt;Members&gt;</w:t>
      </w:r>
      <w:r w:rsidRPr="006B6E62">
        <w:t>Assita Kanko</w:t>
      </w:r>
      <w:r w:rsidRPr="006B6E62">
        <w:rPr>
          <w:rStyle w:val="HideTWBExt"/>
          <w:noProof w:val="0"/>
          <w:color w:val="auto"/>
        </w:rPr>
        <w:t>&lt;/Members&gt;</w:t>
      </w:r>
    </w:p>
    <w:p w14:paraId="7F57B824" w14:textId="77777777" w:rsidR="00BA434B" w:rsidRPr="00AD7E75" w:rsidRDefault="00BA434B" w:rsidP="00BA434B">
      <w:pPr>
        <w:pStyle w:val="NormalBold"/>
      </w:pPr>
      <w:r w:rsidRPr="00AD7E75">
        <w:rPr>
          <w:rStyle w:val="HideTWBExt"/>
          <w:noProof w:val="0"/>
          <w:color w:val="auto"/>
        </w:rPr>
        <w:t>&lt;/RepeatBlock-By&gt;</w:t>
      </w:r>
    </w:p>
    <w:p w14:paraId="634040BA"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2FFFEF5" w14:textId="77777777" w:rsidR="00BA434B" w:rsidRPr="00AD7E75" w:rsidRDefault="00BA434B" w:rsidP="00BA434B">
      <w:pPr>
        <w:pStyle w:val="NormalBold"/>
      </w:pPr>
      <w:r w:rsidRPr="00AD7E75">
        <w:rPr>
          <w:rStyle w:val="HideTWBExt"/>
          <w:noProof w:val="0"/>
          <w:color w:val="auto"/>
        </w:rPr>
        <w:t>&lt;Article&gt;</w:t>
      </w:r>
      <w:r w:rsidRPr="00AD7E75">
        <w:t>Artikel 41 – stk. 11 – afsnit 1</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5EA38139" w14:textId="77777777" w:rsidTr="003A1145">
        <w:trPr>
          <w:trHeight w:val="240"/>
          <w:jc w:val="center"/>
        </w:trPr>
        <w:tc>
          <w:tcPr>
            <w:tcW w:w="9752" w:type="dxa"/>
            <w:gridSpan w:val="2"/>
          </w:tcPr>
          <w:p w14:paraId="21E4B940" w14:textId="77777777" w:rsidR="00BA434B" w:rsidRPr="00AD7E75" w:rsidRDefault="00BA434B" w:rsidP="003A1145"/>
        </w:tc>
      </w:tr>
      <w:tr w:rsidR="00B20A0D" w:rsidRPr="00AD7E75" w14:paraId="2B6C4E4A" w14:textId="77777777" w:rsidTr="003A1145">
        <w:trPr>
          <w:trHeight w:val="240"/>
          <w:jc w:val="center"/>
        </w:trPr>
        <w:tc>
          <w:tcPr>
            <w:tcW w:w="4876" w:type="dxa"/>
            <w:hideMark/>
          </w:tcPr>
          <w:p w14:paraId="41A151A8" w14:textId="77777777" w:rsidR="00BA434B" w:rsidRPr="00AD7E75" w:rsidRDefault="00BA434B" w:rsidP="003A1145">
            <w:pPr>
              <w:pStyle w:val="AmColumnHeading"/>
            </w:pPr>
            <w:r w:rsidRPr="00AD7E75">
              <w:t>Kommissionens forslag</w:t>
            </w:r>
          </w:p>
        </w:tc>
        <w:tc>
          <w:tcPr>
            <w:tcW w:w="4876" w:type="dxa"/>
            <w:hideMark/>
          </w:tcPr>
          <w:p w14:paraId="64C66DB9" w14:textId="77777777" w:rsidR="00BA434B" w:rsidRPr="00AD7E75" w:rsidRDefault="00BA434B" w:rsidP="003A1145">
            <w:pPr>
              <w:pStyle w:val="AmColumnHeading"/>
            </w:pPr>
            <w:r w:rsidRPr="00AD7E75">
              <w:t>Ændringsforslag</w:t>
            </w:r>
          </w:p>
        </w:tc>
      </w:tr>
      <w:tr w:rsidR="00B20A0D" w:rsidRPr="00AD7E75" w14:paraId="72D2A4A5" w14:textId="77777777" w:rsidTr="003A1145">
        <w:trPr>
          <w:jc w:val="center"/>
        </w:trPr>
        <w:tc>
          <w:tcPr>
            <w:tcW w:w="4876" w:type="dxa"/>
            <w:hideMark/>
          </w:tcPr>
          <w:p w14:paraId="75043EED" w14:textId="77777777" w:rsidR="00BA434B" w:rsidRPr="00AD7E75" w:rsidRDefault="00BA434B" w:rsidP="003A1145">
            <w:pPr>
              <w:pStyle w:val="Normal6a"/>
            </w:pPr>
            <w:r w:rsidRPr="00AD7E75">
              <w:t>11.</w:t>
            </w:r>
            <w:r w:rsidRPr="00AD7E75">
              <w:tab/>
              <w:t xml:space="preserve">Grænseproceduren skal være så kort som mulig og samtidig muliggøre en fuldstændig og retfærdig behandling af ansøgningerne. Den skal omfatte den afgørelse, der er omhandlet i stk. 2 og 3, samt en eventuel afgørelse af en efterprøvelse og skal være afsluttet senest </w:t>
            </w:r>
            <w:r w:rsidRPr="00AD7E75">
              <w:rPr>
                <w:b/>
                <w:i/>
              </w:rPr>
              <w:t xml:space="preserve">12 </w:t>
            </w:r>
            <w:r w:rsidRPr="00AD7E75">
              <w:t xml:space="preserve">uger efter registreringen af ansøgningen. Efter denne periode gives </w:t>
            </w:r>
            <w:r w:rsidRPr="00AD7E75">
              <w:lastRenderedPageBreak/>
              <w:t>ansøgeren tilladelse til at rejse ind på medlemsstatens område, medmindre artikel 41a, stk. 1, finder anvendelse.</w:t>
            </w:r>
          </w:p>
        </w:tc>
        <w:tc>
          <w:tcPr>
            <w:tcW w:w="4876" w:type="dxa"/>
            <w:hideMark/>
          </w:tcPr>
          <w:p w14:paraId="3EEF0654" w14:textId="77777777" w:rsidR="00BA434B" w:rsidRPr="00AD7E75" w:rsidRDefault="00BA434B" w:rsidP="003A1145">
            <w:pPr>
              <w:pStyle w:val="Normal6a"/>
            </w:pPr>
            <w:r w:rsidRPr="00AD7E75">
              <w:lastRenderedPageBreak/>
              <w:t>11.</w:t>
            </w:r>
            <w:r w:rsidRPr="00AD7E75">
              <w:tab/>
              <w:t xml:space="preserve">Grænseproceduren skal være så kort som mulig og samtidig muliggøre en fuldstændig og retfærdig behandling af ansøgningerne. Den skal omfatte den afgørelse, der er omhandlet i stk. 2 og 3, samt en eventuel afgørelse af en efterprøvelse og skal være afsluttet senest </w:t>
            </w:r>
            <w:r w:rsidRPr="00AD7E75">
              <w:rPr>
                <w:b/>
                <w:i/>
              </w:rPr>
              <w:t xml:space="preserve">16 </w:t>
            </w:r>
            <w:r w:rsidRPr="00AD7E75">
              <w:t xml:space="preserve">uger efter registreringen af ansøgningen. Efter denne periode gives </w:t>
            </w:r>
            <w:r w:rsidRPr="00AD7E75">
              <w:lastRenderedPageBreak/>
              <w:t>ansøgeren tilladelse til at rejse ind på medlemsstatens område, medmindre artikel 41a, stk. 1, finder anvendelse.</w:t>
            </w:r>
          </w:p>
        </w:tc>
      </w:tr>
    </w:tbl>
    <w:p w14:paraId="16034FDF"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181BD04B" w14:textId="77777777" w:rsidR="00BA434B" w:rsidRPr="006B6E62" w:rsidRDefault="00BA434B" w:rsidP="00BA434B">
      <w:r w:rsidRPr="006B6E62">
        <w:rPr>
          <w:rStyle w:val="HideTWBExt"/>
          <w:noProof w:val="0"/>
          <w:color w:val="auto"/>
        </w:rPr>
        <w:t>&lt;/Amend&gt;</w:t>
      </w:r>
    </w:p>
    <w:p w14:paraId="11375282"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347</w:t>
      </w:r>
      <w:r w:rsidRPr="006B6E62">
        <w:rPr>
          <w:rStyle w:val="HideTWBExt"/>
          <w:noProof w:val="0"/>
          <w:color w:val="auto"/>
        </w:rPr>
        <w:t>&lt;/NumAm&gt;</w:t>
      </w:r>
    </w:p>
    <w:p w14:paraId="12650CDC"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49AB2046" w14:textId="77777777" w:rsidR="00BA434B" w:rsidRPr="00AD7E75" w:rsidRDefault="00BA434B" w:rsidP="00BA434B">
      <w:pPr>
        <w:pStyle w:val="NormalBold"/>
      </w:pPr>
      <w:r w:rsidRPr="00AD7E75">
        <w:rPr>
          <w:rStyle w:val="HideTWBExt"/>
          <w:noProof w:val="0"/>
          <w:color w:val="auto"/>
        </w:rPr>
        <w:t>&lt;/RepeatBlock-By&gt;</w:t>
      </w:r>
    </w:p>
    <w:p w14:paraId="4501FACA"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7FEFDA8" w14:textId="77777777" w:rsidR="00BA434B" w:rsidRPr="00AD7E75" w:rsidRDefault="00BA434B" w:rsidP="00BA434B">
      <w:pPr>
        <w:pStyle w:val="NormalBold"/>
      </w:pPr>
      <w:r w:rsidRPr="00AD7E75">
        <w:rPr>
          <w:rStyle w:val="HideTWBExt"/>
          <w:noProof w:val="0"/>
          <w:color w:val="auto"/>
        </w:rPr>
        <w:t>&lt;Article&gt;</w:t>
      </w:r>
      <w:r w:rsidRPr="00AD7E75">
        <w:t>Artikel 41 – stk. 11 – afsnit 2</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5D46B17A" w14:textId="77777777" w:rsidTr="003A1145">
        <w:trPr>
          <w:trHeight w:val="240"/>
          <w:jc w:val="center"/>
        </w:trPr>
        <w:tc>
          <w:tcPr>
            <w:tcW w:w="9752" w:type="dxa"/>
            <w:gridSpan w:val="2"/>
          </w:tcPr>
          <w:p w14:paraId="0C5613EA" w14:textId="77777777" w:rsidR="00BA434B" w:rsidRPr="00AD7E75" w:rsidRDefault="00BA434B" w:rsidP="003A1145"/>
        </w:tc>
      </w:tr>
      <w:tr w:rsidR="00B20A0D" w:rsidRPr="00AD7E75" w14:paraId="0D948552" w14:textId="77777777" w:rsidTr="003A1145">
        <w:trPr>
          <w:trHeight w:val="240"/>
          <w:jc w:val="center"/>
        </w:trPr>
        <w:tc>
          <w:tcPr>
            <w:tcW w:w="4876" w:type="dxa"/>
            <w:hideMark/>
          </w:tcPr>
          <w:p w14:paraId="7C137B5F" w14:textId="77777777" w:rsidR="00BA434B" w:rsidRPr="00AD7E75" w:rsidRDefault="00BA434B" w:rsidP="003A1145">
            <w:pPr>
              <w:pStyle w:val="AmColumnHeading"/>
            </w:pPr>
            <w:r w:rsidRPr="00AD7E75">
              <w:t>Kommissionens forslag</w:t>
            </w:r>
          </w:p>
        </w:tc>
        <w:tc>
          <w:tcPr>
            <w:tcW w:w="4876" w:type="dxa"/>
            <w:hideMark/>
          </w:tcPr>
          <w:p w14:paraId="1270D47D" w14:textId="77777777" w:rsidR="00BA434B" w:rsidRPr="00AD7E75" w:rsidRDefault="00BA434B" w:rsidP="003A1145">
            <w:pPr>
              <w:pStyle w:val="AmColumnHeading"/>
            </w:pPr>
            <w:r w:rsidRPr="00AD7E75">
              <w:t>Ændringsforslag</w:t>
            </w:r>
          </w:p>
        </w:tc>
      </w:tr>
      <w:tr w:rsidR="00B20A0D" w:rsidRPr="00AD7E75" w14:paraId="1442E3EB" w14:textId="77777777" w:rsidTr="003A1145">
        <w:trPr>
          <w:jc w:val="center"/>
        </w:trPr>
        <w:tc>
          <w:tcPr>
            <w:tcW w:w="4876" w:type="dxa"/>
            <w:hideMark/>
          </w:tcPr>
          <w:p w14:paraId="15CB6053" w14:textId="77777777" w:rsidR="00BA434B" w:rsidRPr="00AD7E75" w:rsidRDefault="00BA434B" w:rsidP="003A1145">
            <w:pPr>
              <w:pStyle w:val="Normal6a"/>
            </w:pPr>
            <w:r w:rsidRPr="00AD7E75">
              <w:rPr>
                <w:b/>
                <w:i/>
              </w:rPr>
              <w:t>Uanset de frister, der er fastsat i artikel 34, artikel 40, stk. 2, og artikel 55, fastsætter medlemsstaterne bestemmelser om behandlingsprocedurens og efterprøvelsesprocedurens varighed, der sikrer, at der i tilfælde af efterprøvelse af en afgørelse om afslag på en ansøgning inden for rammerne af grænseproceduren udstedes afgørelsen om en sådan efterprøvelse senest otte uger efter registreringen af ansøgningen.</w:t>
            </w:r>
          </w:p>
        </w:tc>
        <w:tc>
          <w:tcPr>
            <w:tcW w:w="4876" w:type="dxa"/>
            <w:hideMark/>
          </w:tcPr>
          <w:p w14:paraId="363B1935" w14:textId="77777777" w:rsidR="00BA434B" w:rsidRPr="00AD7E75" w:rsidRDefault="00BA434B" w:rsidP="003A1145">
            <w:pPr>
              <w:pStyle w:val="Normal6a"/>
            </w:pPr>
            <w:r w:rsidRPr="00AD7E75">
              <w:rPr>
                <w:b/>
                <w:i/>
              </w:rPr>
              <w:t>udgår</w:t>
            </w:r>
          </w:p>
        </w:tc>
      </w:tr>
    </w:tbl>
    <w:p w14:paraId="652E63CB"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3FB75024" w14:textId="77777777" w:rsidR="00BA434B" w:rsidRPr="00AD7E75" w:rsidRDefault="00BA434B" w:rsidP="00BA434B">
      <w:r w:rsidRPr="00AD7E75">
        <w:rPr>
          <w:rStyle w:val="HideTWBExt"/>
          <w:noProof w:val="0"/>
          <w:color w:val="auto"/>
        </w:rPr>
        <w:t>&lt;/Amend&gt;</w:t>
      </w:r>
    </w:p>
    <w:p w14:paraId="310F8FB1"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348</w:t>
      </w:r>
      <w:r w:rsidRPr="00AD7E75">
        <w:rPr>
          <w:rStyle w:val="HideTWBExt"/>
          <w:noProof w:val="0"/>
          <w:color w:val="auto"/>
        </w:rPr>
        <w:t>&lt;/NumAm&gt;</w:t>
      </w:r>
    </w:p>
    <w:p w14:paraId="3D084128" w14:textId="77777777" w:rsidR="00BA434B" w:rsidRPr="00AD7E75" w:rsidRDefault="00BA434B" w:rsidP="00BA434B">
      <w:pPr>
        <w:pStyle w:val="NormalBold"/>
      </w:pPr>
      <w:r w:rsidRPr="00AD7E75">
        <w:rPr>
          <w:rStyle w:val="HideTWBExt"/>
          <w:noProof w:val="0"/>
          <w:color w:val="auto"/>
        </w:rPr>
        <w:t>&lt;RepeatBlock-By&gt;&lt;Members&gt;</w:t>
      </w:r>
      <w:r w:rsidRPr="00AD7E75">
        <w:t>Bettina Vollath, Sylvie Guillaume, Juan Fernando López Aguilar, Domènec Ruiz Devesa, Elena Yoncheva, Birgit Sippel, Javier Moreno Sánchez, Pietro Bartolo, Petar Vitanov, Giuliano Pisapia</w:t>
      </w:r>
      <w:r w:rsidRPr="00AD7E75">
        <w:rPr>
          <w:rStyle w:val="HideTWBExt"/>
          <w:noProof w:val="0"/>
          <w:color w:val="auto"/>
        </w:rPr>
        <w:t>&lt;/Members&gt;</w:t>
      </w:r>
    </w:p>
    <w:p w14:paraId="00B87CCB" w14:textId="77777777" w:rsidR="00BA434B" w:rsidRPr="00AD7E75" w:rsidRDefault="00BA434B" w:rsidP="00BA434B">
      <w:pPr>
        <w:pStyle w:val="NormalBold"/>
      </w:pPr>
      <w:r w:rsidRPr="00AD7E75">
        <w:rPr>
          <w:rStyle w:val="HideTWBExt"/>
          <w:noProof w:val="0"/>
          <w:color w:val="auto"/>
        </w:rPr>
        <w:t>&lt;/RepeatBlock-By&gt;</w:t>
      </w:r>
    </w:p>
    <w:p w14:paraId="40982261"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76BCAA4" w14:textId="77777777" w:rsidR="00BA434B" w:rsidRPr="00AD7E75" w:rsidRDefault="00BA434B" w:rsidP="00BA434B">
      <w:pPr>
        <w:pStyle w:val="NormalBold"/>
      </w:pPr>
      <w:r w:rsidRPr="00AD7E75">
        <w:rPr>
          <w:rStyle w:val="HideTWBExt"/>
          <w:noProof w:val="0"/>
          <w:color w:val="auto"/>
        </w:rPr>
        <w:t>&lt;Article&gt;</w:t>
      </w:r>
      <w:r w:rsidRPr="00AD7E75">
        <w:t>Artikel 41 – stk. 11 – afsnit 2</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43707000" w14:textId="77777777" w:rsidTr="003A1145">
        <w:trPr>
          <w:trHeight w:val="240"/>
          <w:jc w:val="center"/>
        </w:trPr>
        <w:tc>
          <w:tcPr>
            <w:tcW w:w="9752" w:type="dxa"/>
            <w:gridSpan w:val="2"/>
          </w:tcPr>
          <w:p w14:paraId="6D49CDFE" w14:textId="77777777" w:rsidR="00BA434B" w:rsidRPr="00AD7E75" w:rsidRDefault="00BA434B" w:rsidP="003A1145"/>
        </w:tc>
      </w:tr>
      <w:tr w:rsidR="00B20A0D" w:rsidRPr="00AD7E75" w14:paraId="27411FEF" w14:textId="77777777" w:rsidTr="003A1145">
        <w:trPr>
          <w:trHeight w:val="240"/>
          <w:jc w:val="center"/>
        </w:trPr>
        <w:tc>
          <w:tcPr>
            <w:tcW w:w="4876" w:type="dxa"/>
            <w:hideMark/>
          </w:tcPr>
          <w:p w14:paraId="4B858B0A" w14:textId="77777777" w:rsidR="00BA434B" w:rsidRPr="00AD7E75" w:rsidRDefault="00BA434B" w:rsidP="003A1145">
            <w:pPr>
              <w:pStyle w:val="AmColumnHeading"/>
            </w:pPr>
            <w:r w:rsidRPr="00AD7E75">
              <w:t>Kommissionens forslag</w:t>
            </w:r>
          </w:p>
        </w:tc>
        <w:tc>
          <w:tcPr>
            <w:tcW w:w="4876" w:type="dxa"/>
            <w:hideMark/>
          </w:tcPr>
          <w:p w14:paraId="5D33CCB5" w14:textId="77777777" w:rsidR="00BA434B" w:rsidRPr="00AD7E75" w:rsidRDefault="00BA434B" w:rsidP="003A1145">
            <w:pPr>
              <w:pStyle w:val="AmColumnHeading"/>
            </w:pPr>
            <w:r w:rsidRPr="00AD7E75">
              <w:t>Ændringsforslag</w:t>
            </w:r>
          </w:p>
        </w:tc>
      </w:tr>
      <w:tr w:rsidR="00B20A0D" w:rsidRPr="00AD7E75" w14:paraId="26BCA38D" w14:textId="77777777" w:rsidTr="003A1145">
        <w:trPr>
          <w:jc w:val="center"/>
        </w:trPr>
        <w:tc>
          <w:tcPr>
            <w:tcW w:w="4876" w:type="dxa"/>
            <w:hideMark/>
          </w:tcPr>
          <w:p w14:paraId="0872E80C" w14:textId="77777777" w:rsidR="00BA434B" w:rsidRPr="00AD7E75" w:rsidRDefault="00BA434B" w:rsidP="003A1145">
            <w:pPr>
              <w:pStyle w:val="Normal6a"/>
            </w:pPr>
            <w:r w:rsidRPr="00AD7E75">
              <w:rPr>
                <w:b/>
                <w:i/>
              </w:rPr>
              <w:t xml:space="preserve">Uanset de frister, der er fastsat i artikel 34, artikel 40, stk. 2, og artikel 55, fastsætter medlemsstaterne bestemmelser om behandlingsprocedurens og efterprøvelsesprocedurens varighed, der sikrer, at der i tilfælde af efterprøvelse af en afgørelse om afslag på en ansøgning inden for rammerne af grænseproceduren </w:t>
            </w:r>
            <w:r w:rsidRPr="00AD7E75">
              <w:rPr>
                <w:b/>
                <w:i/>
              </w:rPr>
              <w:lastRenderedPageBreak/>
              <w:t>udstedes afgørelsen om en sådan efterprøvelse senest otte uger efter registreringen af ansøgningen.</w:t>
            </w:r>
          </w:p>
        </w:tc>
        <w:tc>
          <w:tcPr>
            <w:tcW w:w="4876" w:type="dxa"/>
            <w:hideMark/>
          </w:tcPr>
          <w:p w14:paraId="3B3CCE21" w14:textId="77777777" w:rsidR="00BA434B" w:rsidRPr="00AD7E75" w:rsidRDefault="00BA434B" w:rsidP="003A1145">
            <w:pPr>
              <w:pStyle w:val="Normal6a"/>
            </w:pPr>
            <w:r w:rsidRPr="00AD7E75">
              <w:rPr>
                <w:b/>
                <w:i/>
              </w:rPr>
              <w:lastRenderedPageBreak/>
              <w:t>udgår</w:t>
            </w:r>
          </w:p>
        </w:tc>
      </w:tr>
    </w:tbl>
    <w:p w14:paraId="2DDB30B7"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4CE8A3D0" w14:textId="77777777" w:rsidR="00BA434B" w:rsidRPr="00AD7E75" w:rsidRDefault="00BA434B" w:rsidP="00BA434B">
      <w:r w:rsidRPr="00AD7E75">
        <w:rPr>
          <w:rStyle w:val="HideTWBExt"/>
          <w:noProof w:val="0"/>
          <w:color w:val="auto"/>
        </w:rPr>
        <w:t>&lt;/Amend&gt;</w:t>
      </w:r>
    </w:p>
    <w:p w14:paraId="524EF617"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349</w:t>
      </w:r>
      <w:r w:rsidRPr="00AD7E75">
        <w:rPr>
          <w:rStyle w:val="HideTWBExt"/>
          <w:noProof w:val="0"/>
          <w:color w:val="auto"/>
        </w:rPr>
        <w:t>&lt;/NumAm&gt;</w:t>
      </w:r>
    </w:p>
    <w:p w14:paraId="3A43C2D9" w14:textId="77777777" w:rsidR="00BA434B" w:rsidRPr="00AD7E75" w:rsidRDefault="00BA434B" w:rsidP="00BA434B">
      <w:pPr>
        <w:pStyle w:val="NormalBold"/>
      </w:pPr>
      <w:r w:rsidRPr="00AD7E75">
        <w:rPr>
          <w:rStyle w:val="HideTWBExt"/>
          <w:noProof w:val="0"/>
          <w:color w:val="auto"/>
        </w:rPr>
        <w:t>&lt;RepeatBlock-By&gt;&lt;Members&gt;</w:t>
      </w:r>
      <w:r w:rsidRPr="00AD7E75">
        <w:t>Patryk Jaki, Jadwiga Wiśniewska</w:t>
      </w:r>
      <w:r w:rsidRPr="00AD7E75">
        <w:rPr>
          <w:rStyle w:val="HideTWBExt"/>
          <w:noProof w:val="0"/>
          <w:color w:val="auto"/>
        </w:rPr>
        <w:t>&lt;/Members&gt;</w:t>
      </w:r>
    </w:p>
    <w:p w14:paraId="5496C749" w14:textId="77777777" w:rsidR="00BA434B" w:rsidRPr="00AD7E75" w:rsidRDefault="00BA434B" w:rsidP="00BA434B">
      <w:pPr>
        <w:pStyle w:val="NormalBold"/>
      </w:pPr>
      <w:r w:rsidRPr="00AD7E75">
        <w:rPr>
          <w:rStyle w:val="HideTWBExt"/>
          <w:noProof w:val="0"/>
          <w:color w:val="auto"/>
        </w:rPr>
        <w:t>&lt;/RepeatBlock-By&gt;</w:t>
      </w:r>
    </w:p>
    <w:p w14:paraId="37682E2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2BFB14A" w14:textId="77777777" w:rsidR="00BA434B" w:rsidRPr="00AD7E75" w:rsidRDefault="00BA434B" w:rsidP="00BA434B">
      <w:pPr>
        <w:pStyle w:val="NormalBold"/>
      </w:pPr>
      <w:r w:rsidRPr="00AD7E75">
        <w:rPr>
          <w:rStyle w:val="HideTWBExt"/>
          <w:noProof w:val="0"/>
          <w:color w:val="auto"/>
        </w:rPr>
        <w:t>&lt;Article&gt;</w:t>
      </w:r>
      <w:r w:rsidRPr="00AD7E75">
        <w:t>Artikel 41 – stk. 11 – afsnit 2</w:t>
      </w:r>
      <w:r w:rsidRPr="00AD7E75">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A653983" w14:textId="77777777" w:rsidTr="003A1145">
        <w:trPr>
          <w:trHeight w:val="240"/>
          <w:jc w:val="center"/>
        </w:trPr>
        <w:tc>
          <w:tcPr>
            <w:tcW w:w="9752" w:type="dxa"/>
            <w:gridSpan w:val="2"/>
          </w:tcPr>
          <w:p w14:paraId="7F0127EA" w14:textId="77777777" w:rsidR="00BA434B" w:rsidRPr="00AD7E75" w:rsidRDefault="00BA434B" w:rsidP="003A1145"/>
        </w:tc>
      </w:tr>
      <w:tr w:rsidR="00B20A0D" w:rsidRPr="00AD7E75" w14:paraId="213EBB40" w14:textId="77777777" w:rsidTr="003A1145">
        <w:trPr>
          <w:trHeight w:val="240"/>
          <w:jc w:val="center"/>
        </w:trPr>
        <w:tc>
          <w:tcPr>
            <w:tcW w:w="4876" w:type="dxa"/>
            <w:hideMark/>
          </w:tcPr>
          <w:p w14:paraId="485C3A05" w14:textId="77777777" w:rsidR="00BA434B" w:rsidRPr="00AD7E75" w:rsidRDefault="00BA434B" w:rsidP="003A1145">
            <w:pPr>
              <w:pStyle w:val="AmColumnHeading"/>
            </w:pPr>
            <w:r w:rsidRPr="00AD7E75">
              <w:t>Kommissionens forslag</w:t>
            </w:r>
          </w:p>
        </w:tc>
        <w:tc>
          <w:tcPr>
            <w:tcW w:w="4876" w:type="dxa"/>
            <w:hideMark/>
          </w:tcPr>
          <w:p w14:paraId="152AAD15" w14:textId="77777777" w:rsidR="00BA434B" w:rsidRPr="00AD7E75" w:rsidRDefault="00BA434B" w:rsidP="003A1145">
            <w:pPr>
              <w:pStyle w:val="AmColumnHeading"/>
            </w:pPr>
            <w:r w:rsidRPr="00AD7E75">
              <w:t>Ændringsforslag</w:t>
            </w:r>
          </w:p>
        </w:tc>
      </w:tr>
      <w:tr w:rsidR="00B20A0D" w:rsidRPr="00AD7E75" w14:paraId="1A2B06F1" w14:textId="77777777" w:rsidTr="003A1145">
        <w:trPr>
          <w:jc w:val="center"/>
        </w:trPr>
        <w:tc>
          <w:tcPr>
            <w:tcW w:w="4876" w:type="dxa"/>
            <w:hideMark/>
          </w:tcPr>
          <w:p w14:paraId="7EA237B3" w14:textId="77777777" w:rsidR="00BA434B" w:rsidRPr="00AD7E75" w:rsidRDefault="00BA434B" w:rsidP="003A1145">
            <w:pPr>
              <w:pStyle w:val="Normal6a"/>
            </w:pPr>
            <w:r w:rsidRPr="00AD7E75">
              <w:rPr>
                <w:b/>
                <w:i/>
              </w:rPr>
              <w:t>Uanset de frister, der er fastsat i artikel 34, artikel 40, stk. 2, og artikel 55, fastsætter medlemsstaterne bestemmelser om behandlingsprocedurens og efterprøvelsesprocedurens varighed, der sikrer, at der i tilfælde af efterprøvelse af en afgørelse om afslag på en ansøgning inden for rammerne af grænseproceduren udstedes afgørelsen om en sådan efterprøvelse senest 12 uger efter registreringen af ansøgningen.</w:t>
            </w:r>
          </w:p>
        </w:tc>
        <w:tc>
          <w:tcPr>
            <w:tcW w:w="4876" w:type="dxa"/>
            <w:hideMark/>
          </w:tcPr>
          <w:p w14:paraId="303FC9BC" w14:textId="77777777" w:rsidR="00BA434B" w:rsidRPr="00AD7E75" w:rsidRDefault="00BA434B" w:rsidP="003A1145">
            <w:pPr>
              <w:pStyle w:val="Normal6a"/>
            </w:pPr>
            <w:r w:rsidRPr="00AD7E75">
              <w:rPr>
                <w:b/>
                <w:i/>
              </w:rPr>
              <w:t>udgår</w:t>
            </w:r>
          </w:p>
        </w:tc>
      </w:tr>
    </w:tbl>
    <w:p w14:paraId="7FB616A0"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{PL}</w:t>
      </w:r>
      <w:r w:rsidRPr="00AD7E75">
        <w:t>pl</w:t>
      </w:r>
      <w:r w:rsidRPr="00AD7E75">
        <w:rPr>
          <w:rStyle w:val="HideTWBExt"/>
          <w:noProof w:val="0"/>
          <w:color w:val="auto"/>
        </w:rPr>
        <w:t>&lt;/Original&gt;</w:t>
      </w:r>
    </w:p>
    <w:p w14:paraId="7704D637" w14:textId="44C14BBD" w:rsidR="00BA434B" w:rsidRPr="00AD7E75" w:rsidRDefault="00BA434B" w:rsidP="00BA434B">
      <w:r w:rsidRPr="00AD7E75">
        <w:rPr>
          <w:rStyle w:val="HideTWBExt"/>
          <w:noProof w:val="0"/>
          <w:color w:val="auto"/>
        </w:rPr>
        <w:t>&lt;/Amend&gt;</w:t>
      </w:r>
    </w:p>
    <w:p w14:paraId="5A922502"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350</w:t>
      </w:r>
      <w:r w:rsidRPr="00AD7E75">
        <w:rPr>
          <w:rStyle w:val="HideTWBExt"/>
          <w:noProof w:val="0"/>
          <w:color w:val="auto"/>
        </w:rPr>
        <w:t>&lt;/NumAm&gt;</w:t>
      </w:r>
    </w:p>
    <w:p w14:paraId="33A295C5"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Assita Kanko</w:t>
      </w:r>
      <w:r w:rsidRPr="003A1145">
        <w:rPr>
          <w:rStyle w:val="HideTWBExt"/>
          <w:noProof w:val="0"/>
          <w:color w:val="auto"/>
          <w:lang w:val="en-GB"/>
        </w:rPr>
        <w:t>&lt;/Members&gt;</w:t>
      </w:r>
    </w:p>
    <w:p w14:paraId="7F586A73" w14:textId="77777777" w:rsidR="00BA434B" w:rsidRPr="00AD7E75" w:rsidRDefault="00BA434B" w:rsidP="00BA434B">
      <w:pPr>
        <w:pStyle w:val="NormalBold"/>
      </w:pPr>
      <w:r w:rsidRPr="00AD7E75">
        <w:rPr>
          <w:rStyle w:val="HideTWBExt"/>
          <w:noProof w:val="0"/>
          <w:color w:val="auto"/>
        </w:rPr>
        <w:t>&lt;/RepeatBlock-By&gt;</w:t>
      </w:r>
    </w:p>
    <w:p w14:paraId="7DF8AD58"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81EF4A4" w14:textId="77777777" w:rsidR="00BA434B" w:rsidRPr="00AD7E75" w:rsidRDefault="00BA434B" w:rsidP="00BA434B">
      <w:pPr>
        <w:pStyle w:val="NormalBold"/>
      </w:pPr>
      <w:r w:rsidRPr="00AD7E75">
        <w:rPr>
          <w:rStyle w:val="HideTWBExt"/>
          <w:noProof w:val="0"/>
          <w:color w:val="auto"/>
        </w:rPr>
        <w:t>&lt;Article&gt;</w:t>
      </w:r>
      <w:r w:rsidRPr="00AD7E75">
        <w:t>Artikel 41 – stk. 11 – afsnit 2</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0C71C641" w14:textId="77777777" w:rsidTr="003A1145">
        <w:trPr>
          <w:trHeight w:val="240"/>
          <w:jc w:val="center"/>
        </w:trPr>
        <w:tc>
          <w:tcPr>
            <w:tcW w:w="9752" w:type="dxa"/>
            <w:gridSpan w:val="2"/>
          </w:tcPr>
          <w:p w14:paraId="669C122A" w14:textId="77777777" w:rsidR="00BA434B" w:rsidRPr="00AD7E75" w:rsidRDefault="00BA434B" w:rsidP="003A1145"/>
        </w:tc>
      </w:tr>
      <w:tr w:rsidR="00B20A0D" w:rsidRPr="00AD7E75" w14:paraId="5DE8FDBE" w14:textId="77777777" w:rsidTr="003A1145">
        <w:trPr>
          <w:trHeight w:val="240"/>
          <w:jc w:val="center"/>
        </w:trPr>
        <w:tc>
          <w:tcPr>
            <w:tcW w:w="4876" w:type="dxa"/>
            <w:hideMark/>
          </w:tcPr>
          <w:p w14:paraId="03CF5BCC" w14:textId="77777777" w:rsidR="00BA434B" w:rsidRPr="00AD7E75" w:rsidRDefault="00BA434B" w:rsidP="003A1145">
            <w:pPr>
              <w:pStyle w:val="AmColumnHeading"/>
            </w:pPr>
            <w:r w:rsidRPr="00AD7E75">
              <w:t>Kommissionens forslag</w:t>
            </w:r>
          </w:p>
        </w:tc>
        <w:tc>
          <w:tcPr>
            <w:tcW w:w="4876" w:type="dxa"/>
            <w:hideMark/>
          </w:tcPr>
          <w:p w14:paraId="45014CB8" w14:textId="77777777" w:rsidR="00BA434B" w:rsidRPr="00AD7E75" w:rsidRDefault="00BA434B" w:rsidP="003A1145">
            <w:pPr>
              <w:pStyle w:val="AmColumnHeading"/>
            </w:pPr>
            <w:r w:rsidRPr="00AD7E75">
              <w:t>Ændringsforslag</w:t>
            </w:r>
          </w:p>
        </w:tc>
      </w:tr>
      <w:tr w:rsidR="00B20A0D" w:rsidRPr="00AD7E75" w14:paraId="353A616A" w14:textId="77777777" w:rsidTr="003A1145">
        <w:trPr>
          <w:jc w:val="center"/>
        </w:trPr>
        <w:tc>
          <w:tcPr>
            <w:tcW w:w="4876" w:type="dxa"/>
            <w:hideMark/>
          </w:tcPr>
          <w:p w14:paraId="4E5B4621" w14:textId="77777777" w:rsidR="00BA434B" w:rsidRPr="00AD7E75" w:rsidRDefault="00BA434B" w:rsidP="003A1145">
            <w:pPr>
              <w:pStyle w:val="Normal6a"/>
            </w:pPr>
            <w:r w:rsidRPr="00AD7E75">
              <w:t xml:space="preserve">Uanset de frister, der er fastsat i artikel 34, artikel 40, stk. 2, og artikel 55, fastsætter medlemsstaterne bestemmelser om behandlingsprocedurens og efterprøvelsesprocedurens varighed, der sikrer, at der i tilfælde af efterprøvelse af en afgørelse om afslag på en ansøgning inden for rammerne af grænseproceduren udstedes afgørelsen om en sådan </w:t>
            </w:r>
            <w:r w:rsidRPr="00AD7E75">
              <w:lastRenderedPageBreak/>
              <w:t xml:space="preserve">efterprøvelse senest </w:t>
            </w:r>
            <w:r w:rsidRPr="00AD7E75">
              <w:rPr>
                <w:b/>
                <w:i/>
              </w:rPr>
              <w:t xml:space="preserve">otte </w:t>
            </w:r>
            <w:r w:rsidRPr="00AD7E75">
              <w:t>uger efter registreringen af ansøgningen.</w:t>
            </w:r>
          </w:p>
        </w:tc>
        <w:tc>
          <w:tcPr>
            <w:tcW w:w="4876" w:type="dxa"/>
            <w:hideMark/>
          </w:tcPr>
          <w:p w14:paraId="1E9E2D3E" w14:textId="77777777" w:rsidR="00BA434B" w:rsidRPr="00AD7E75" w:rsidRDefault="00BA434B" w:rsidP="003A1145">
            <w:pPr>
              <w:pStyle w:val="Normal6a"/>
            </w:pPr>
            <w:r w:rsidRPr="00AD7E75">
              <w:lastRenderedPageBreak/>
              <w:t xml:space="preserve">Uanset de frister, der er fastsat i artikel 34, artikel 40, stk. 2, og artikel 55, fastsætter medlemsstaterne bestemmelser om behandlingsprocedurens og efterprøvelsesprocedurens varighed, der sikrer, at der i tilfælde af efterprøvelse af en afgørelse om afslag på en ansøgning inden for rammerne af grænseproceduren udstedes afgørelsen om en sådan </w:t>
            </w:r>
            <w:r w:rsidRPr="00AD7E75">
              <w:lastRenderedPageBreak/>
              <w:t xml:space="preserve">efterprøvelse senest </w:t>
            </w:r>
            <w:r w:rsidRPr="00AD7E75">
              <w:rPr>
                <w:b/>
                <w:i/>
              </w:rPr>
              <w:t>16</w:t>
            </w:r>
            <w:r w:rsidRPr="00AD7E75">
              <w:t xml:space="preserve"> uger efter registreringen af ansøgningen.</w:t>
            </w:r>
          </w:p>
        </w:tc>
      </w:tr>
    </w:tbl>
    <w:p w14:paraId="1BB7FAB3"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7C195AAC" w14:textId="77777777" w:rsidR="00BA434B" w:rsidRPr="006B6E62" w:rsidRDefault="00BA434B" w:rsidP="00BA434B">
      <w:r w:rsidRPr="006B6E62">
        <w:rPr>
          <w:rStyle w:val="HideTWBExt"/>
          <w:noProof w:val="0"/>
          <w:color w:val="auto"/>
        </w:rPr>
        <w:t>&lt;/Amend&gt;</w:t>
      </w:r>
    </w:p>
    <w:p w14:paraId="4147B6D9"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351</w:t>
      </w:r>
      <w:r w:rsidRPr="006B6E62">
        <w:rPr>
          <w:rStyle w:val="HideTWBExt"/>
          <w:noProof w:val="0"/>
          <w:color w:val="auto"/>
        </w:rPr>
        <w:t>&lt;/NumAm&gt;</w:t>
      </w:r>
    </w:p>
    <w:p w14:paraId="773E70E7"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317E5876" w14:textId="77777777" w:rsidR="00BA434B" w:rsidRPr="006B6E62" w:rsidRDefault="00BA434B" w:rsidP="00BA434B">
      <w:pPr>
        <w:pStyle w:val="NormalBold"/>
      </w:pPr>
      <w:r w:rsidRPr="006B6E62">
        <w:rPr>
          <w:rStyle w:val="HideTWBExt"/>
          <w:noProof w:val="0"/>
          <w:color w:val="auto"/>
        </w:rPr>
        <w:t>&lt;/RepeatBlock-By&gt;</w:t>
      </w:r>
    </w:p>
    <w:p w14:paraId="57147B2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7C5BAFF" w14:textId="77777777" w:rsidR="00BA434B" w:rsidRPr="00AD7E75" w:rsidRDefault="00BA434B" w:rsidP="00BA434B">
      <w:pPr>
        <w:pStyle w:val="NormalBold"/>
      </w:pPr>
      <w:r w:rsidRPr="00AD7E75">
        <w:rPr>
          <w:rStyle w:val="HideTWBExt"/>
          <w:noProof w:val="0"/>
          <w:color w:val="auto"/>
        </w:rPr>
        <w:t>&lt;Article&gt;</w:t>
      </w:r>
      <w:r w:rsidRPr="00AD7E75">
        <w:t>Artikel 41 – stk. 11 – afsnit 2</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2B40F822" w14:textId="77777777" w:rsidTr="003A1145">
        <w:trPr>
          <w:trHeight w:val="240"/>
          <w:jc w:val="center"/>
        </w:trPr>
        <w:tc>
          <w:tcPr>
            <w:tcW w:w="9752" w:type="dxa"/>
            <w:gridSpan w:val="2"/>
          </w:tcPr>
          <w:p w14:paraId="07A3A015" w14:textId="77777777" w:rsidR="00BA434B" w:rsidRPr="00AD7E75" w:rsidRDefault="00BA434B" w:rsidP="003A1145"/>
        </w:tc>
      </w:tr>
      <w:tr w:rsidR="00B20A0D" w:rsidRPr="00AD7E75" w14:paraId="5B701E7D" w14:textId="77777777" w:rsidTr="003A1145">
        <w:trPr>
          <w:trHeight w:val="240"/>
          <w:jc w:val="center"/>
        </w:trPr>
        <w:tc>
          <w:tcPr>
            <w:tcW w:w="4876" w:type="dxa"/>
            <w:hideMark/>
          </w:tcPr>
          <w:p w14:paraId="767BF429" w14:textId="77777777" w:rsidR="00BA434B" w:rsidRPr="00AD7E75" w:rsidRDefault="00BA434B" w:rsidP="003A1145">
            <w:pPr>
              <w:pStyle w:val="AmColumnHeading"/>
            </w:pPr>
            <w:r w:rsidRPr="00AD7E75">
              <w:t>Kommissionens forslag</w:t>
            </w:r>
          </w:p>
        </w:tc>
        <w:tc>
          <w:tcPr>
            <w:tcW w:w="4876" w:type="dxa"/>
            <w:hideMark/>
          </w:tcPr>
          <w:p w14:paraId="0C52B17F" w14:textId="77777777" w:rsidR="00BA434B" w:rsidRPr="00AD7E75" w:rsidRDefault="00BA434B" w:rsidP="003A1145">
            <w:pPr>
              <w:pStyle w:val="AmColumnHeading"/>
            </w:pPr>
            <w:r w:rsidRPr="00AD7E75">
              <w:t>Ændringsforslag</w:t>
            </w:r>
          </w:p>
        </w:tc>
      </w:tr>
      <w:tr w:rsidR="00B20A0D" w:rsidRPr="00AD7E75" w14:paraId="5E8A89F3" w14:textId="77777777" w:rsidTr="003A1145">
        <w:trPr>
          <w:jc w:val="center"/>
        </w:trPr>
        <w:tc>
          <w:tcPr>
            <w:tcW w:w="4876" w:type="dxa"/>
            <w:hideMark/>
          </w:tcPr>
          <w:p w14:paraId="774E9AF1" w14:textId="77777777" w:rsidR="00BA434B" w:rsidRPr="00AD7E75" w:rsidRDefault="00BA434B" w:rsidP="003A1145">
            <w:pPr>
              <w:pStyle w:val="Normal6a"/>
            </w:pPr>
            <w:r w:rsidRPr="00AD7E75">
              <w:t xml:space="preserve">Uanset de frister, der er fastsat i artikel 34, artikel 40, stk. 2, og artikel 55, fastsætter medlemsstaterne bestemmelser om behandlingsprocedurens og efterprøvelsesprocedurens varighed, der sikrer, at der i tilfælde af efterprøvelse af en afgørelse om afslag på en ansøgning inden for rammerne af grænseproceduren udstedes afgørelsen om en sådan efterprøvelse senest </w:t>
            </w:r>
            <w:r w:rsidRPr="00AD7E75">
              <w:rPr>
                <w:b/>
                <w:i/>
              </w:rPr>
              <w:t>12</w:t>
            </w:r>
            <w:r w:rsidRPr="00AD7E75">
              <w:t xml:space="preserve"> uger efter registreringen af ansøgningen.</w:t>
            </w:r>
          </w:p>
        </w:tc>
        <w:tc>
          <w:tcPr>
            <w:tcW w:w="4876" w:type="dxa"/>
            <w:hideMark/>
          </w:tcPr>
          <w:p w14:paraId="1D9B0138" w14:textId="77777777" w:rsidR="00BA434B" w:rsidRPr="00AD7E75" w:rsidRDefault="00BA434B" w:rsidP="003A1145">
            <w:pPr>
              <w:pStyle w:val="Normal6a"/>
            </w:pPr>
            <w:r w:rsidRPr="00AD7E75">
              <w:t xml:space="preserve">Uanset de frister, der er fastsat i artikel 34, artikel 40, stk. 2, og artikel 55, fastsætter medlemsstaterne bestemmelser om behandlingsprocedurens og efterprøvelsesprocedurens varighed, der sikrer, at der i tilfælde af efterprøvelse af en afgørelse om afslag på en ansøgning inden for rammerne af grænseproceduren udstedes afgørelsen om en sådan efterprøvelse senest </w:t>
            </w:r>
            <w:r w:rsidRPr="00AD7E75">
              <w:rPr>
                <w:b/>
                <w:i/>
              </w:rPr>
              <w:t xml:space="preserve">25 </w:t>
            </w:r>
            <w:r w:rsidRPr="00AD7E75">
              <w:t>uger efter registreringen af ansøgningen.</w:t>
            </w:r>
          </w:p>
        </w:tc>
      </w:tr>
    </w:tbl>
    <w:p w14:paraId="03DB097F"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0507F4ED" w14:textId="77777777" w:rsidR="00BA434B" w:rsidRPr="006B6E62" w:rsidRDefault="00BA434B" w:rsidP="00BA434B">
      <w:r w:rsidRPr="006B6E62">
        <w:rPr>
          <w:rStyle w:val="HideTWBExt"/>
          <w:noProof w:val="0"/>
          <w:color w:val="auto"/>
        </w:rPr>
        <w:t>&lt;/Amend&gt;</w:t>
      </w:r>
    </w:p>
    <w:p w14:paraId="09CCF812"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352</w:t>
      </w:r>
      <w:r w:rsidRPr="006B6E62">
        <w:rPr>
          <w:rStyle w:val="HideTWBExt"/>
          <w:noProof w:val="0"/>
          <w:color w:val="auto"/>
        </w:rPr>
        <w:t>&lt;/NumAm&gt;</w:t>
      </w:r>
    </w:p>
    <w:p w14:paraId="17559120"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48AD3026" w14:textId="77777777" w:rsidR="00BA434B" w:rsidRPr="00AD7E75" w:rsidRDefault="00BA434B" w:rsidP="00BA434B">
      <w:pPr>
        <w:pStyle w:val="NormalBold"/>
      </w:pPr>
      <w:r w:rsidRPr="00AD7E75">
        <w:rPr>
          <w:rStyle w:val="HideTWBExt"/>
          <w:noProof w:val="0"/>
          <w:color w:val="auto"/>
        </w:rPr>
        <w:t>&lt;/RepeatBlock-By&gt;</w:t>
      </w:r>
    </w:p>
    <w:p w14:paraId="371CEC22"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B9BB562" w14:textId="77777777" w:rsidR="00BA434B" w:rsidRPr="00AD7E75" w:rsidRDefault="00BA434B" w:rsidP="00BA434B">
      <w:pPr>
        <w:pStyle w:val="NormalBold"/>
      </w:pPr>
      <w:r w:rsidRPr="00AD7E75">
        <w:rPr>
          <w:rStyle w:val="HideTWBExt"/>
          <w:noProof w:val="0"/>
          <w:color w:val="auto"/>
        </w:rPr>
        <w:t>&lt;Article&gt;</w:t>
      </w:r>
      <w:r w:rsidRPr="00AD7E75">
        <w:t>Artikel 41 – stk. 11 – afsnit 2</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08A13401" w14:textId="77777777" w:rsidTr="003A1145">
        <w:trPr>
          <w:trHeight w:val="240"/>
          <w:jc w:val="center"/>
        </w:trPr>
        <w:tc>
          <w:tcPr>
            <w:tcW w:w="9752" w:type="dxa"/>
            <w:gridSpan w:val="2"/>
          </w:tcPr>
          <w:p w14:paraId="4F8A530F" w14:textId="77777777" w:rsidR="00BA434B" w:rsidRPr="00AD7E75" w:rsidRDefault="00BA434B" w:rsidP="003A1145"/>
        </w:tc>
      </w:tr>
      <w:tr w:rsidR="00B20A0D" w:rsidRPr="00AD7E75" w14:paraId="53A7EBCA" w14:textId="77777777" w:rsidTr="003A1145">
        <w:trPr>
          <w:trHeight w:val="240"/>
          <w:jc w:val="center"/>
        </w:trPr>
        <w:tc>
          <w:tcPr>
            <w:tcW w:w="4876" w:type="dxa"/>
            <w:hideMark/>
          </w:tcPr>
          <w:p w14:paraId="2B54BDC4" w14:textId="77777777" w:rsidR="00BA434B" w:rsidRPr="00AD7E75" w:rsidRDefault="00BA434B" w:rsidP="003A1145">
            <w:pPr>
              <w:pStyle w:val="AmColumnHeading"/>
            </w:pPr>
            <w:r w:rsidRPr="00AD7E75">
              <w:t>Kommissionens forslag</w:t>
            </w:r>
          </w:p>
        </w:tc>
        <w:tc>
          <w:tcPr>
            <w:tcW w:w="4876" w:type="dxa"/>
            <w:hideMark/>
          </w:tcPr>
          <w:p w14:paraId="6D00D2E7" w14:textId="77777777" w:rsidR="00BA434B" w:rsidRPr="00AD7E75" w:rsidRDefault="00BA434B" w:rsidP="003A1145">
            <w:pPr>
              <w:pStyle w:val="AmColumnHeading"/>
            </w:pPr>
            <w:r w:rsidRPr="00AD7E75">
              <w:t>Ændringsforslag</w:t>
            </w:r>
          </w:p>
        </w:tc>
      </w:tr>
      <w:tr w:rsidR="00B20A0D" w:rsidRPr="00AD7E75" w14:paraId="0CF5564B" w14:textId="77777777" w:rsidTr="003A1145">
        <w:trPr>
          <w:jc w:val="center"/>
        </w:trPr>
        <w:tc>
          <w:tcPr>
            <w:tcW w:w="4876" w:type="dxa"/>
            <w:hideMark/>
          </w:tcPr>
          <w:p w14:paraId="6C0D9898" w14:textId="77777777" w:rsidR="00BA434B" w:rsidRPr="00AD7E75" w:rsidRDefault="00BA434B" w:rsidP="003A1145">
            <w:pPr>
              <w:pStyle w:val="Normal6a"/>
            </w:pPr>
            <w:r w:rsidRPr="00AD7E75">
              <w:t>Uanset de frister, der er fastsat i artikel 34</w:t>
            </w:r>
            <w:r w:rsidRPr="00AD7E75">
              <w:rPr>
                <w:b/>
                <w:i/>
              </w:rPr>
              <w:t>, artikel 40</w:t>
            </w:r>
            <w:r w:rsidRPr="00AD7E75">
              <w:t xml:space="preserve">, stk. 2, og artikel 55, fastsætter medlemsstaterne bestemmelser om behandlingsprocedurens og efterprøvelsesprocedurens varighed, der sikrer, at der i tilfælde af efterprøvelse af en afgørelse om afslag på en ansøgning inden for rammerne af grænseproceduren udstedes afgørelsen om en sådan efterprøvelse senest otte uger efter </w:t>
            </w:r>
            <w:r w:rsidRPr="00AD7E75">
              <w:lastRenderedPageBreak/>
              <w:t>registreringen af ansøgningen.</w:t>
            </w:r>
          </w:p>
        </w:tc>
        <w:tc>
          <w:tcPr>
            <w:tcW w:w="4876" w:type="dxa"/>
            <w:hideMark/>
          </w:tcPr>
          <w:p w14:paraId="60A3F4DB" w14:textId="77777777" w:rsidR="00BA434B" w:rsidRPr="00AD7E75" w:rsidRDefault="00BA434B" w:rsidP="003A1145">
            <w:pPr>
              <w:pStyle w:val="Normal6a"/>
            </w:pPr>
            <w:r w:rsidRPr="00AD7E75">
              <w:lastRenderedPageBreak/>
              <w:t xml:space="preserve">Uanset de frister, der er fastsat i artikel 34, stk. 2, og artikel 55, fastsætter medlemsstaterne bestemmelser om behandlingsprocedurens og efterprøvelsesprocedurens varighed, der sikrer, at der i tilfælde af efterprøvelse af en afgørelse om afslag på en ansøgning inden for rammerne af grænseproceduren udstedes afgørelsen om en sådan efterprøvelse senest otte uger efter </w:t>
            </w:r>
            <w:r w:rsidRPr="00AD7E75">
              <w:lastRenderedPageBreak/>
              <w:t>registreringen af ansøgningen.</w:t>
            </w:r>
          </w:p>
        </w:tc>
      </w:tr>
    </w:tbl>
    <w:p w14:paraId="3AFC41D4"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7A763FE6" w14:textId="77777777" w:rsidR="00BA434B" w:rsidRPr="006B6E62" w:rsidRDefault="00BA434B" w:rsidP="00BA434B">
      <w:r w:rsidRPr="006B6E62">
        <w:rPr>
          <w:rStyle w:val="HideTWBExt"/>
          <w:noProof w:val="0"/>
          <w:color w:val="auto"/>
        </w:rPr>
        <w:t>&lt;/Amend&gt;</w:t>
      </w:r>
    </w:p>
    <w:p w14:paraId="6AB78829"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353</w:t>
      </w:r>
      <w:r w:rsidRPr="006B6E62">
        <w:rPr>
          <w:rStyle w:val="HideTWBExt"/>
          <w:noProof w:val="0"/>
          <w:color w:val="auto"/>
        </w:rPr>
        <w:t>&lt;/NumAm&gt;</w:t>
      </w:r>
    </w:p>
    <w:p w14:paraId="1DEF7D4A"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07A6450C" w14:textId="77777777" w:rsidR="00BA434B" w:rsidRPr="006B6E62" w:rsidRDefault="00BA434B" w:rsidP="00BA434B">
      <w:pPr>
        <w:pStyle w:val="NormalBold"/>
      </w:pPr>
      <w:r w:rsidRPr="006B6E62">
        <w:rPr>
          <w:rStyle w:val="HideTWBExt"/>
          <w:noProof w:val="0"/>
          <w:color w:val="auto"/>
        </w:rPr>
        <w:t>&lt;/RepeatBlock-By&gt;</w:t>
      </w:r>
    </w:p>
    <w:p w14:paraId="10B38393"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1CB6A4E" w14:textId="77777777" w:rsidR="00BA434B" w:rsidRPr="00AD7E75" w:rsidRDefault="00BA434B" w:rsidP="00BA434B">
      <w:pPr>
        <w:pStyle w:val="NormalBold"/>
      </w:pPr>
      <w:r w:rsidRPr="00AD7E75">
        <w:rPr>
          <w:rStyle w:val="HideTWBExt"/>
          <w:noProof w:val="0"/>
          <w:color w:val="auto"/>
        </w:rPr>
        <w:t>&lt;Article&gt;</w:t>
      </w:r>
      <w:r w:rsidRPr="00AD7E75">
        <w:t>Artikel 41 – stk. 12 – afsnit 1 – indledning</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374CBE5" w14:textId="77777777" w:rsidTr="003A1145">
        <w:trPr>
          <w:trHeight w:val="240"/>
          <w:jc w:val="center"/>
        </w:trPr>
        <w:tc>
          <w:tcPr>
            <w:tcW w:w="9752" w:type="dxa"/>
            <w:gridSpan w:val="2"/>
          </w:tcPr>
          <w:p w14:paraId="03BA0C41" w14:textId="77777777" w:rsidR="00BA434B" w:rsidRPr="00AD7E75" w:rsidRDefault="00BA434B" w:rsidP="003A1145"/>
        </w:tc>
      </w:tr>
      <w:tr w:rsidR="00B20A0D" w:rsidRPr="00AD7E75" w14:paraId="60DF31CE" w14:textId="77777777" w:rsidTr="003A1145">
        <w:trPr>
          <w:trHeight w:val="240"/>
          <w:jc w:val="center"/>
        </w:trPr>
        <w:tc>
          <w:tcPr>
            <w:tcW w:w="4876" w:type="dxa"/>
            <w:hideMark/>
          </w:tcPr>
          <w:p w14:paraId="02BEBF1A" w14:textId="77777777" w:rsidR="00BA434B" w:rsidRPr="00AD7E75" w:rsidRDefault="00BA434B" w:rsidP="003A1145">
            <w:pPr>
              <w:pStyle w:val="AmColumnHeading"/>
            </w:pPr>
            <w:r w:rsidRPr="00AD7E75">
              <w:t>Kommissionens forslag</w:t>
            </w:r>
          </w:p>
        </w:tc>
        <w:tc>
          <w:tcPr>
            <w:tcW w:w="4876" w:type="dxa"/>
            <w:hideMark/>
          </w:tcPr>
          <w:p w14:paraId="6AB5F0AE" w14:textId="77777777" w:rsidR="00BA434B" w:rsidRPr="00AD7E75" w:rsidRDefault="00BA434B" w:rsidP="003A1145">
            <w:pPr>
              <w:pStyle w:val="AmColumnHeading"/>
            </w:pPr>
            <w:r w:rsidRPr="00AD7E75">
              <w:t>Ændringsforslag</w:t>
            </w:r>
          </w:p>
        </w:tc>
      </w:tr>
      <w:tr w:rsidR="00B20A0D" w:rsidRPr="00AD7E75" w14:paraId="66F5B987" w14:textId="77777777" w:rsidTr="003A1145">
        <w:trPr>
          <w:jc w:val="center"/>
        </w:trPr>
        <w:tc>
          <w:tcPr>
            <w:tcW w:w="4876" w:type="dxa"/>
            <w:hideMark/>
          </w:tcPr>
          <w:p w14:paraId="6D86A092" w14:textId="77777777" w:rsidR="00BA434B" w:rsidRPr="00AD7E75" w:rsidRDefault="00BA434B" w:rsidP="003A1145">
            <w:pPr>
              <w:pStyle w:val="Normal6a"/>
            </w:pPr>
            <w:r w:rsidRPr="00AD7E75">
              <w:t>12.</w:t>
            </w:r>
            <w:r w:rsidRPr="00AD7E75">
              <w:tab/>
            </w:r>
            <w:r w:rsidRPr="00AD7E75">
              <w:rPr>
                <w:b/>
                <w:i/>
              </w:rPr>
              <w:t xml:space="preserve">Uanset denne artikels stk. 11 </w:t>
            </w:r>
            <w:r w:rsidRPr="00AD7E75">
              <w:t xml:space="preserve">gives ansøgeren ikke tilladelse til at rejse ind på medlemsstatens område, </w:t>
            </w:r>
            <w:r w:rsidRPr="00AD7E75">
              <w:rPr>
                <w:b/>
                <w:i/>
              </w:rPr>
              <w:t>hvis:</w:t>
            </w:r>
          </w:p>
        </w:tc>
        <w:tc>
          <w:tcPr>
            <w:tcW w:w="4876" w:type="dxa"/>
            <w:hideMark/>
          </w:tcPr>
          <w:p w14:paraId="60CB0117" w14:textId="77777777" w:rsidR="00BA434B" w:rsidRPr="00AD7E75" w:rsidRDefault="00BA434B" w:rsidP="003A1145">
            <w:pPr>
              <w:pStyle w:val="Normal6a"/>
            </w:pPr>
            <w:r w:rsidRPr="00AD7E75">
              <w:t>12.</w:t>
            </w:r>
            <w:r w:rsidRPr="00AD7E75">
              <w:tab/>
              <w:t xml:space="preserve">Ansøgeren gives ikke tilladelse til at rejse ind på medlemsstatens område, </w:t>
            </w:r>
            <w:r w:rsidRPr="00AD7E75">
              <w:rPr>
                <w:b/>
                <w:i/>
              </w:rPr>
              <w:t>før der er truffet en positiv afgørelse om ansøgningens realitet, som sikrer ansøgeren international beskyttelse.</w:t>
            </w:r>
          </w:p>
        </w:tc>
      </w:tr>
    </w:tbl>
    <w:p w14:paraId="7BDB58A4"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28E47B4C" w14:textId="77777777" w:rsidR="00BA434B" w:rsidRPr="006B6E62" w:rsidRDefault="00BA434B" w:rsidP="00BA434B">
      <w:r w:rsidRPr="006B6E62">
        <w:rPr>
          <w:rStyle w:val="HideTWBExt"/>
          <w:noProof w:val="0"/>
          <w:color w:val="auto"/>
        </w:rPr>
        <w:t>&lt;/Amend&gt;</w:t>
      </w:r>
    </w:p>
    <w:p w14:paraId="015A68AF"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354</w:t>
      </w:r>
      <w:r w:rsidRPr="006B6E62">
        <w:rPr>
          <w:rStyle w:val="HideTWBExt"/>
          <w:noProof w:val="0"/>
          <w:color w:val="auto"/>
        </w:rPr>
        <w:t>&lt;/NumAm&gt;</w:t>
      </w:r>
    </w:p>
    <w:p w14:paraId="046EB701"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266F4209" w14:textId="77777777" w:rsidR="00BA434B" w:rsidRPr="00AD7E75" w:rsidRDefault="00BA434B" w:rsidP="00BA434B">
      <w:pPr>
        <w:pStyle w:val="NormalBold"/>
      </w:pPr>
      <w:r w:rsidRPr="00AD7E75">
        <w:rPr>
          <w:rStyle w:val="HideTWBExt"/>
          <w:noProof w:val="0"/>
          <w:color w:val="auto"/>
        </w:rPr>
        <w:t>&lt;/RepeatBlock-By&gt;</w:t>
      </w:r>
    </w:p>
    <w:p w14:paraId="154519BD"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6F92045" w14:textId="77777777" w:rsidR="00BA434B" w:rsidRPr="00AD7E75" w:rsidRDefault="00BA434B" w:rsidP="00BA434B">
      <w:pPr>
        <w:pStyle w:val="NormalBold"/>
      </w:pPr>
      <w:r w:rsidRPr="00AD7E75">
        <w:rPr>
          <w:rStyle w:val="HideTWBExt"/>
          <w:noProof w:val="0"/>
          <w:color w:val="auto"/>
        </w:rPr>
        <w:t>&lt;Article&gt;</w:t>
      </w:r>
      <w:r w:rsidRPr="00AD7E75">
        <w:t>Artikel 41 – stk. 12 – afsnit 1 – indledning</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386807DE" w14:textId="77777777" w:rsidTr="003A1145">
        <w:trPr>
          <w:trHeight w:val="240"/>
          <w:jc w:val="center"/>
        </w:trPr>
        <w:tc>
          <w:tcPr>
            <w:tcW w:w="9752" w:type="dxa"/>
            <w:gridSpan w:val="2"/>
          </w:tcPr>
          <w:p w14:paraId="6E57C686" w14:textId="77777777" w:rsidR="00BA434B" w:rsidRPr="00AD7E75" w:rsidRDefault="00BA434B" w:rsidP="003A1145"/>
        </w:tc>
      </w:tr>
      <w:tr w:rsidR="00B20A0D" w:rsidRPr="00AD7E75" w14:paraId="7D31E471" w14:textId="77777777" w:rsidTr="003A1145">
        <w:trPr>
          <w:trHeight w:val="240"/>
          <w:jc w:val="center"/>
        </w:trPr>
        <w:tc>
          <w:tcPr>
            <w:tcW w:w="4876" w:type="dxa"/>
            <w:hideMark/>
          </w:tcPr>
          <w:p w14:paraId="0A029137" w14:textId="77777777" w:rsidR="00BA434B" w:rsidRPr="00AD7E75" w:rsidRDefault="00BA434B" w:rsidP="003A1145">
            <w:pPr>
              <w:pStyle w:val="AmColumnHeading"/>
            </w:pPr>
            <w:r w:rsidRPr="00AD7E75">
              <w:t>Kommissionens forslag</w:t>
            </w:r>
          </w:p>
        </w:tc>
        <w:tc>
          <w:tcPr>
            <w:tcW w:w="4876" w:type="dxa"/>
            <w:hideMark/>
          </w:tcPr>
          <w:p w14:paraId="1F899BFC" w14:textId="77777777" w:rsidR="00BA434B" w:rsidRPr="00AD7E75" w:rsidRDefault="00BA434B" w:rsidP="003A1145">
            <w:pPr>
              <w:pStyle w:val="AmColumnHeading"/>
            </w:pPr>
            <w:r w:rsidRPr="00AD7E75">
              <w:t>Ændringsforslag</w:t>
            </w:r>
          </w:p>
        </w:tc>
      </w:tr>
      <w:tr w:rsidR="00B20A0D" w:rsidRPr="00AD7E75" w14:paraId="64D3FC1D" w14:textId="77777777" w:rsidTr="003A1145">
        <w:trPr>
          <w:jc w:val="center"/>
        </w:trPr>
        <w:tc>
          <w:tcPr>
            <w:tcW w:w="4876" w:type="dxa"/>
            <w:hideMark/>
          </w:tcPr>
          <w:p w14:paraId="7E15B157" w14:textId="77777777" w:rsidR="00BA434B" w:rsidRPr="00AD7E75" w:rsidRDefault="00BA434B" w:rsidP="003A1145">
            <w:pPr>
              <w:pStyle w:val="Normal6a"/>
            </w:pPr>
            <w:r w:rsidRPr="00AD7E75">
              <w:t>12.</w:t>
            </w:r>
            <w:r w:rsidRPr="00AD7E75">
              <w:tab/>
            </w:r>
            <w:r w:rsidRPr="00AD7E75">
              <w:rPr>
                <w:b/>
                <w:i/>
              </w:rPr>
              <w:t>Uanset denne artikels stk. 11 gives ansøgeren ikke tilladelse til at rejse ind på medlemsstatens område, hvis:</w:t>
            </w:r>
          </w:p>
        </w:tc>
        <w:tc>
          <w:tcPr>
            <w:tcW w:w="4876" w:type="dxa"/>
            <w:hideMark/>
          </w:tcPr>
          <w:p w14:paraId="21416532" w14:textId="77777777" w:rsidR="00BA434B" w:rsidRPr="00AD7E75" w:rsidRDefault="00BA434B" w:rsidP="003A1145">
            <w:pPr>
              <w:pStyle w:val="Normal6a"/>
            </w:pPr>
            <w:r w:rsidRPr="00AD7E75">
              <w:t>12.</w:t>
            </w:r>
            <w:r w:rsidRPr="00AD7E75">
              <w:tab/>
            </w:r>
            <w:r w:rsidRPr="00AD7E75">
              <w:rPr>
                <w:b/>
                <w:i/>
              </w:rPr>
              <w:t>Under grænseproceduren har ansøgere automatisk ret til at forblive i den periode, hvor et afslag på asyl appelleres, og resultatet afventes. </w:t>
            </w:r>
          </w:p>
        </w:tc>
      </w:tr>
    </w:tbl>
    <w:p w14:paraId="337BD348"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30653677" w14:textId="77777777" w:rsidR="00BA434B" w:rsidRPr="006B6E62" w:rsidRDefault="00BA434B" w:rsidP="00BA434B">
      <w:r w:rsidRPr="006B6E62">
        <w:rPr>
          <w:rStyle w:val="HideTWBExt"/>
          <w:noProof w:val="0"/>
          <w:color w:val="auto"/>
        </w:rPr>
        <w:t>&lt;/Amend&gt;</w:t>
      </w:r>
    </w:p>
    <w:p w14:paraId="31E3ABC5"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355</w:t>
      </w:r>
      <w:r w:rsidRPr="006B6E62">
        <w:rPr>
          <w:rStyle w:val="HideTWBExt"/>
          <w:noProof w:val="0"/>
          <w:color w:val="auto"/>
        </w:rPr>
        <w:t>&lt;/NumAm&gt;</w:t>
      </w:r>
    </w:p>
    <w:p w14:paraId="0641854D"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1AA3A18F" w14:textId="77777777" w:rsidR="00BA434B" w:rsidRPr="00AD7E75" w:rsidRDefault="00BA434B" w:rsidP="00BA434B">
      <w:pPr>
        <w:pStyle w:val="NormalBold"/>
      </w:pPr>
      <w:r w:rsidRPr="00AD7E75">
        <w:rPr>
          <w:rStyle w:val="HideTWBExt"/>
          <w:noProof w:val="0"/>
          <w:color w:val="auto"/>
        </w:rPr>
        <w:t>&lt;/RepeatBlock-By&gt;</w:t>
      </w:r>
    </w:p>
    <w:p w14:paraId="1279A27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F5AC649" w14:textId="77777777" w:rsidR="00BA434B" w:rsidRPr="00AD7E75" w:rsidRDefault="00BA434B" w:rsidP="00BA434B">
      <w:pPr>
        <w:pStyle w:val="NormalBold"/>
      </w:pPr>
      <w:r w:rsidRPr="00AD7E75">
        <w:rPr>
          <w:rStyle w:val="HideTWBExt"/>
          <w:noProof w:val="0"/>
          <w:color w:val="auto"/>
        </w:rPr>
        <w:t>&lt;Article&gt;</w:t>
      </w:r>
      <w:r w:rsidRPr="00AD7E75">
        <w:t>Artikel 41 – stk. 12 – afsnit 1 – indledning</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84266AE" w14:textId="77777777" w:rsidTr="003A1145">
        <w:trPr>
          <w:trHeight w:val="240"/>
          <w:jc w:val="center"/>
        </w:trPr>
        <w:tc>
          <w:tcPr>
            <w:tcW w:w="9752" w:type="dxa"/>
            <w:gridSpan w:val="2"/>
          </w:tcPr>
          <w:p w14:paraId="3875BF8D" w14:textId="77777777" w:rsidR="00BA434B" w:rsidRPr="00AD7E75" w:rsidRDefault="00BA434B" w:rsidP="003A1145"/>
        </w:tc>
      </w:tr>
      <w:tr w:rsidR="00B20A0D" w:rsidRPr="00AD7E75" w14:paraId="6B6D993A" w14:textId="77777777" w:rsidTr="003A1145">
        <w:trPr>
          <w:trHeight w:val="240"/>
          <w:jc w:val="center"/>
        </w:trPr>
        <w:tc>
          <w:tcPr>
            <w:tcW w:w="4876" w:type="dxa"/>
            <w:hideMark/>
          </w:tcPr>
          <w:p w14:paraId="4669EE9D" w14:textId="77777777" w:rsidR="00BA434B" w:rsidRPr="00AD7E75" w:rsidRDefault="00BA434B" w:rsidP="003A1145">
            <w:pPr>
              <w:pStyle w:val="AmColumnHeading"/>
            </w:pPr>
            <w:r w:rsidRPr="00AD7E75">
              <w:t>Kommissionens forslag</w:t>
            </w:r>
          </w:p>
        </w:tc>
        <w:tc>
          <w:tcPr>
            <w:tcW w:w="4876" w:type="dxa"/>
            <w:hideMark/>
          </w:tcPr>
          <w:p w14:paraId="68F3C8DC" w14:textId="77777777" w:rsidR="00BA434B" w:rsidRPr="00AD7E75" w:rsidRDefault="00BA434B" w:rsidP="003A1145">
            <w:pPr>
              <w:pStyle w:val="AmColumnHeading"/>
            </w:pPr>
            <w:r w:rsidRPr="00AD7E75">
              <w:t>Ændringsforslag</w:t>
            </w:r>
          </w:p>
        </w:tc>
      </w:tr>
      <w:tr w:rsidR="00B20A0D" w:rsidRPr="00AD7E75" w14:paraId="5F63494F" w14:textId="77777777" w:rsidTr="003A1145">
        <w:trPr>
          <w:jc w:val="center"/>
        </w:trPr>
        <w:tc>
          <w:tcPr>
            <w:tcW w:w="4876" w:type="dxa"/>
            <w:hideMark/>
          </w:tcPr>
          <w:p w14:paraId="669C4931" w14:textId="77777777" w:rsidR="00BA434B" w:rsidRPr="00AD7E75" w:rsidRDefault="00BA434B" w:rsidP="003A1145">
            <w:pPr>
              <w:pStyle w:val="Normal6a"/>
            </w:pPr>
            <w:r w:rsidRPr="00AD7E75">
              <w:lastRenderedPageBreak/>
              <w:t>12.</w:t>
            </w:r>
            <w:r w:rsidRPr="00AD7E75">
              <w:tab/>
            </w:r>
            <w:r w:rsidRPr="00AD7E75">
              <w:rPr>
                <w:b/>
                <w:i/>
              </w:rPr>
              <w:t>Uanset denne artikels stk. 11 gives ansøgeren ikke tilladelse til at rejse ind på medlemsstatens område, hvis:</w:t>
            </w:r>
          </w:p>
        </w:tc>
        <w:tc>
          <w:tcPr>
            <w:tcW w:w="4876" w:type="dxa"/>
            <w:hideMark/>
          </w:tcPr>
          <w:p w14:paraId="14B0D836" w14:textId="77777777" w:rsidR="00BA434B" w:rsidRPr="00AD7E75" w:rsidRDefault="00BA434B" w:rsidP="003A1145">
            <w:pPr>
              <w:pStyle w:val="Normal6a"/>
            </w:pPr>
            <w:r w:rsidRPr="00AD7E75">
              <w:t>12.</w:t>
            </w:r>
            <w:r w:rsidRPr="00AD7E75">
              <w:tab/>
            </w:r>
            <w:r w:rsidRPr="00AD7E75">
              <w:rPr>
                <w:b/>
                <w:i/>
              </w:rPr>
              <w:t>Ansøgerne har ret til at forblive under appelproceduren, indtil den endelige afgørelse er truffet.</w:t>
            </w:r>
          </w:p>
        </w:tc>
      </w:tr>
    </w:tbl>
    <w:p w14:paraId="7F0056A7"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4B0947A4" w14:textId="77777777" w:rsidR="00BA434B" w:rsidRPr="006B6E62" w:rsidRDefault="00BA434B" w:rsidP="00BA434B">
      <w:r w:rsidRPr="006B6E62">
        <w:rPr>
          <w:rStyle w:val="HideTWBExt"/>
          <w:noProof w:val="0"/>
          <w:color w:val="auto"/>
        </w:rPr>
        <w:t>&lt;/Amend&gt;</w:t>
      </w:r>
    </w:p>
    <w:p w14:paraId="2B53572E"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356</w:t>
      </w:r>
      <w:r w:rsidRPr="006B6E62">
        <w:rPr>
          <w:rStyle w:val="HideTWBExt"/>
          <w:noProof w:val="0"/>
          <w:color w:val="auto"/>
        </w:rPr>
        <w:t>&lt;/NumAm&gt;</w:t>
      </w:r>
    </w:p>
    <w:p w14:paraId="37445CFF"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54B081F2" w14:textId="77777777" w:rsidR="00BA434B" w:rsidRPr="00AD7E75" w:rsidRDefault="00BA434B" w:rsidP="00BA434B">
      <w:pPr>
        <w:pStyle w:val="NormalBold"/>
      </w:pPr>
      <w:r w:rsidRPr="00AD7E75">
        <w:rPr>
          <w:rStyle w:val="HideTWBExt"/>
          <w:noProof w:val="0"/>
          <w:color w:val="auto"/>
        </w:rPr>
        <w:t>&lt;/RepeatBlock-By&gt;</w:t>
      </w:r>
    </w:p>
    <w:p w14:paraId="1275FC8E"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3668CAE" w14:textId="77777777" w:rsidR="00BA434B" w:rsidRPr="006B6E62" w:rsidRDefault="00BA434B" w:rsidP="00BA434B">
      <w:pPr>
        <w:pStyle w:val="NormalBold"/>
      </w:pPr>
      <w:r w:rsidRPr="006B6E62">
        <w:rPr>
          <w:rStyle w:val="HideTWBExt"/>
          <w:noProof w:val="0"/>
          <w:color w:val="auto"/>
        </w:rPr>
        <w:t>&lt;Article&gt;</w:t>
      </w:r>
      <w:r w:rsidRPr="006B6E62">
        <w:t>Artikel 41 – stk. 12 – afsnit 1 – litra a</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669C6E3C" w14:textId="77777777" w:rsidTr="003A1145">
        <w:trPr>
          <w:trHeight w:val="240"/>
          <w:jc w:val="center"/>
        </w:trPr>
        <w:tc>
          <w:tcPr>
            <w:tcW w:w="9752" w:type="dxa"/>
            <w:gridSpan w:val="2"/>
          </w:tcPr>
          <w:p w14:paraId="202FD8CA" w14:textId="77777777" w:rsidR="00BA434B" w:rsidRPr="006B6E62" w:rsidRDefault="00BA434B" w:rsidP="003A1145"/>
        </w:tc>
      </w:tr>
      <w:tr w:rsidR="00B20A0D" w:rsidRPr="00AD7E75" w14:paraId="714C58CC" w14:textId="77777777" w:rsidTr="003A1145">
        <w:trPr>
          <w:trHeight w:val="240"/>
          <w:jc w:val="center"/>
        </w:trPr>
        <w:tc>
          <w:tcPr>
            <w:tcW w:w="4876" w:type="dxa"/>
            <w:hideMark/>
          </w:tcPr>
          <w:p w14:paraId="1A3DDE1F" w14:textId="77777777" w:rsidR="00BA434B" w:rsidRPr="00AD7E75" w:rsidRDefault="00BA434B" w:rsidP="003A1145">
            <w:pPr>
              <w:pStyle w:val="AmColumnHeading"/>
            </w:pPr>
            <w:r w:rsidRPr="00AD7E75">
              <w:t>Kommissionens forslag</w:t>
            </w:r>
          </w:p>
        </w:tc>
        <w:tc>
          <w:tcPr>
            <w:tcW w:w="4876" w:type="dxa"/>
            <w:hideMark/>
          </w:tcPr>
          <w:p w14:paraId="527F1B6F" w14:textId="77777777" w:rsidR="00BA434B" w:rsidRPr="00AD7E75" w:rsidRDefault="00BA434B" w:rsidP="003A1145">
            <w:pPr>
              <w:pStyle w:val="AmColumnHeading"/>
            </w:pPr>
            <w:r w:rsidRPr="00AD7E75">
              <w:t>Ændringsforslag</w:t>
            </w:r>
          </w:p>
        </w:tc>
      </w:tr>
      <w:tr w:rsidR="00B20A0D" w:rsidRPr="00AD7E75" w14:paraId="6B428852" w14:textId="77777777" w:rsidTr="003A1145">
        <w:trPr>
          <w:jc w:val="center"/>
        </w:trPr>
        <w:tc>
          <w:tcPr>
            <w:tcW w:w="4876" w:type="dxa"/>
            <w:hideMark/>
          </w:tcPr>
          <w:p w14:paraId="18F78465" w14:textId="77777777" w:rsidR="00BA434B" w:rsidRPr="00AD7E75" w:rsidRDefault="00BA434B" w:rsidP="003A1145">
            <w:pPr>
              <w:pStyle w:val="Normal6a"/>
            </w:pPr>
            <w:r w:rsidRPr="00AD7E75">
              <w:rPr>
                <w:b/>
                <w:i/>
              </w:rPr>
              <w:t>a)</w:t>
            </w:r>
            <w:r w:rsidRPr="00AD7E75">
              <w:tab/>
            </w:r>
            <w:r w:rsidRPr="00AD7E75">
              <w:rPr>
                <w:b/>
                <w:i/>
              </w:rPr>
              <w:t>ansøgerens ret til at forblive på det pågældende område er blevet ophævet i henhold til artikel 9, stk. 3, litra a)</w:t>
            </w:r>
          </w:p>
        </w:tc>
        <w:tc>
          <w:tcPr>
            <w:tcW w:w="4876" w:type="dxa"/>
            <w:hideMark/>
          </w:tcPr>
          <w:p w14:paraId="6A9EDAF3" w14:textId="77777777" w:rsidR="00BA434B" w:rsidRPr="00AD7E75" w:rsidRDefault="00BA434B" w:rsidP="003A1145">
            <w:pPr>
              <w:pStyle w:val="Normal6a"/>
            </w:pPr>
            <w:r w:rsidRPr="00AD7E75">
              <w:rPr>
                <w:b/>
                <w:i/>
              </w:rPr>
              <w:t>udgår</w:t>
            </w:r>
          </w:p>
        </w:tc>
      </w:tr>
    </w:tbl>
    <w:p w14:paraId="7274AF24"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016FF3F0" w14:textId="77777777" w:rsidR="00BA434B" w:rsidRPr="00AD7E75" w:rsidRDefault="00BA434B" w:rsidP="00BA434B">
      <w:r w:rsidRPr="00AD7E75">
        <w:rPr>
          <w:rStyle w:val="HideTWBExt"/>
          <w:noProof w:val="0"/>
          <w:color w:val="auto"/>
        </w:rPr>
        <w:t>&lt;/Amend&gt;</w:t>
      </w:r>
    </w:p>
    <w:p w14:paraId="2D7A87B3"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357</w:t>
      </w:r>
      <w:r w:rsidRPr="00AD7E75">
        <w:rPr>
          <w:rStyle w:val="HideTWBExt"/>
          <w:noProof w:val="0"/>
          <w:color w:val="auto"/>
        </w:rPr>
        <w:t>&lt;/NumAm&gt;</w:t>
      </w:r>
    </w:p>
    <w:p w14:paraId="50B4A6A2"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Sira Rego</w:t>
      </w:r>
      <w:r w:rsidRPr="003A1145">
        <w:rPr>
          <w:rStyle w:val="HideTWBExt"/>
          <w:noProof w:val="0"/>
          <w:color w:val="auto"/>
          <w:lang w:val="en-GB"/>
        </w:rPr>
        <w:t>&lt;/Members&gt;</w:t>
      </w:r>
    </w:p>
    <w:p w14:paraId="3D696F11" w14:textId="77777777" w:rsidR="00BA434B" w:rsidRPr="00AD7E75" w:rsidRDefault="00BA434B" w:rsidP="00BA434B">
      <w:pPr>
        <w:pStyle w:val="NormalBold"/>
      </w:pPr>
      <w:r w:rsidRPr="00AD7E75">
        <w:rPr>
          <w:rStyle w:val="HideTWBExt"/>
          <w:noProof w:val="0"/>
          <w:color w:val="auto"/>
        </w:rPr>
        <w:t>&lt;/RepeatBlock-By&gt;</w:t>
      </w:r>
    </w:p>
    <w:p w14:paraId="10D6AD54"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6C4344D"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 stk. 12 – afsnit 1 – litra a</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16B5190D" w14:textId="77777777" w:rsidTr="003A1145">
        <w:trPr>
          <w:trHeight w:val="240"/>
          <w:jc w:val="center"/>
        </w:trPr>
        <w:tc>
          <w:tcPr>
            <w:tcW w:w="9752" w:type="dxa"/>
            <w:gridSpan w:val="2"/>
          </w:tcPr>
          <w:p w14:paraId="00173E13" w14:textId="77777777" w:rsidR="00BA434B" w:rsidRPr="003A1145" w:rsidRDefault="00BA434B" w:rsidP="003A1145">
            <w:pPr>
              <w:rPr>
                <w:lang w:val="fr-FR"/>
              </w:rPr>
            </w:pPr>
          </w:p>
        </w:tc>
      </w:tr>
      <w:tr w:rsidR="00B20A0D" w:rsidRPr="00AD7E75" w14:paraId="179921F5" w14:textId="77777777" w:rsidTr="003A1145">
        <w:trPr>
          <w:trHeight w:val="240"/>
          <w:jc w:val="center"/>
        </w:trPr>
        <w:tc>
          <w:tcPr>
            <w:tcW w:w="4876" w:type="dxa"/>
            <w:hideMark/>
          </w:tcPr>
          <w:p w14:paraId="3C8EB967" w14:textId="77777777" w:rsidR="00BA434B" w:rsidRPr="00AD7E75" w:rsidRDefault="00BA434B" w:rsidP="003A1145">
            <w:pPr>
              <w:pStyle w:val="AmColumnHeading"/>
            </w:pPr>
            <w:r w:rsidRPr="00AD7E75">
              <w:t>Kommissionens forslag</w:t>
            </w:r>
          </w:p>
        </w:tc>
        <w:tc>
          <w:tcPr>
            <w:tcW w:w="4876" w:type="dxa"/>
            <w:hideMark/>
          </w:tcPr>
          <w:p w14:paraId="4A6B75F5" w14:textId="77777777" w:rsidR="00BA434B" w:rsidRPr="00AD7E75" w:rsidRDefault="00BA434B" w:rsidP="003A1145">
            <w:pPr>
              <w:pStyle w:val="AmColumnHeading"/>
            </w:pPr>
            <w:r w:rsidRPr="00AD7E75">
              <w:t>Ændringsforslag</w:t>
            </w:r>
          </w:p>
        </w:tc>
      </w:tr>
      <w:tr w:rsidR="00B20A0D" w:rsidRPr="00AD7E75" w14:paraId="7C3AB069" w14:textId="77777777" w:rsidTr="003A1145">
        <w:trPr>
          <w:jc w:val="center"/>
        </w:trPr>
        <w:tc>
          <w:tcPr>
            <w:tcW w:w="4876" w:type="dxa"/>
            <w:hideMark/>
          </w:tcPr>
          <w:p w14:paraId="68B86155" w14:textId="77777777" w:rsidR="00BA434B" w:rsidRPr="00AD7E75" w:rsidRDefault="00BA434B" w:rsidP="003A1145">
            <w:pPr>
              <w:pStyle w:val="Normal6a"/>
            </w:pPr>
            <w:r w:rsidRPr="00AD7E75">
              <w:rPr>
                <w:b/>
                <w:i/>
              </w:rPr>
              <w:t>a)</w:t>
            </w:r>
            <w:r w:rsidRPr="00AD7E75">
              <w:tab/>
            </w:r>
            <w:r w:rsidRPr="00AD7E75">
              <w:rPr>
                <w:b/>
                <w:i/>
              </w:rPr>
              <w:t>ansøgerens ret til at forblive på det pågældende område er blevet ophævet i henhold til artikel 9, stk. 3, litra a)</w:t>
            </w:r>
          </w:p>
        </w:tc>
        <w:tc>
          <w:tcPr>
            <w:tcW w:w="4876" w:type="dxa"/>
            <w:hideMark/>
          </w:tcPr>
          <w:p w14:paraId="047AF5F7" w14:textId="77777777" w:rsidR="00BA434B" w:rsidRPr="00AD7E75" w:rsidRDefault="00BA434B" w:rsidP="003A1145">
            <w:pPr>
              <w:pStyle w:val="Normal6a"/>
            </w:pPr>
            <w:r w:rsidRPr="00AD7E75">
              <w:rPr>
                <w:b/>
                <w:i/>
              </w:rPr>
              <w:t>udgår</w:t>
            </w:r>
          </w:p>
        </w:tc>
      </w:tr>
    </w:tbl>
    <w:p w14:paraId="728EA85F"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65DE4B02" w14:textId="77777777" w:rsidR="00BA434B" w:rsidRPr="00AD7E75" w:rsidRDefault="00BA434B" w:rsidP="00BA434B">
      <w:r w:rsidRPr="00AD7E75">
        <w:rPr>
          <w:rStyle w:val="HideTWBExt"/>
          <w:noProof w:val="0"/>
          <w:color w:val="auto"/>
        </w:rPr>
        <w:t>&lt;/Amend&gt;</w:t>
      </w:r>
    </w:p>
    <w:p w14:paraId="2E20805B"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358</w:t>
      </w:r>
      <w:r w:rsidRPr="00AD7E75">
        <w:rPr>
          <w:rStyle w:val="HideTWBExt"/>
          <w:noProof w:val="0"/>
          <w:color w:val="auto"/>
        </w:rPr>
        <w:t>&lt;/NumAm&gt;</w:t>
      </w:r>
    </w:p>
    <w:p w14:paraId="2FE8F542"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Balázs Hidvéghi, Loránt Vincze</w:t>
      </w:r>
      <w:r w:rsidRPr="003A1145">
        <w:rPr>
          <w:rStyle w:val="HideTWBExt"/>
          <w:noProof w:val="0"/>
          <w:color w:val="auto"/>
          <w:lang w:val="en-GB"/>
        </w:rPr>
        <w:t>&lt;/Members&gt;</w:t>
      </w:r>
    </w:p>
    <w:p w14:paraId="1715A26C" w14:textId="77777777" w:rsidR="00BA434B" w:rsidRPr="00AD7E75" w:rsidRDefault="00BA434B" w:rsidP="00BA434B">
      <w:pPr>
        <w:pStyle w:val="NormalBold"/>
      </w:pPr>
      <w:r w:rsidRPr="00AD7E75">
        <w:rPr>
          <w:rStyle w:val="HideTWBExt"/>
          <w:noProof w:val="0"/>
          <w:color w:val="auto"/>
        </w:rPr>
        <w:t>&lt;/RepeatBlock-By&gt;</w:t>
      </w:r>
    </w:p>
    <w:p w14:paraId="3404BA9D"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477E769"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 stk. 12 – afsnit 1 – litra a</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435C557A" w14:textId="77777777" w:rsidTr="003A1145">
        <w:trPr>
          <w:trHeight w:val="240"/>
          <w:jc w:val="center"/>
        </w:trPr>
        <w:tc>
          <w:tcPr>
            <w:tcW w:w="9752" w:type="dxa"/>
            <w:gridSpan w:val="2"/>
          </w:tcPr>
          <w:p w14:paraId="76F580D5" w14:textId="77777777" w:rsidR="00BA434B" w:rsidRPr="003A1145" w:rsidRDefault="00BA434B" w:rsidP="003A1145">
            <w:pPr>
              <w:rPr>
                <w:lang w:val="fr-FR"/>
              </w:rPr>
            </w:pPr>
          </w:p>
        </w:tc>
      </w:tr>
      <w:tr w:rsidR="00B20A0D" w:rsidRPr="00AD7E75" w14:paraId="35E651B2" w14:textId="77777777" w:rsidTr="003A1145">
        <w:trPr>
          <w:trHeight w:val="240"/>
          <w:jc w:val="center"/>
        </w:trPr>
        <w:tc>
          <w:tcPr>
            <w:tcW w:w="4876" w:type="dxa"/>
            <w:hideMark/>
          </w:tcPr>
          <w:p w14:paraId="48480AF4" w14:textId="77777777" w:rsidR="00BA434B" w:rsidRPr="00AD7E75" w:rsidRDefault="00BA434B" w:rsidP="003A1145">
            <w:pPr>
              <w:pStyle w:val="AmColumnHeading"/>
            </w:pPr>
            <w:r w:rsidRPr="00AD7E75">
              <w:t>Kommissionens forslag</w:t>
            </w:r>
          </w:p>
        </w:tc>
        <w:tc>
          <w:tcPr>
            <w:tcW w:w="4876" w:type="dxa"/>
            <w:hideMark/>
          </w:tcPr>
          <w:p w14:paraId="0ED9001F" w14:textId="77777777" w:rsidR="00BA434B" w:rsidRPr="00AD7E75" w:rsidRDefault="00BA434B" w:rsidP="003A1145">
            <w:pPr>
              <w:pStyle w:val="AmColumnHeading"/>
            </w:pPr>
            <w:r w:rsidRPr="00AD7E75">
              <w:t>Ændringsforslag</w:t>
            </w:r>
          </w:p>
        </w:tc>
      </w:tr>
      <w:tr w:rsidR="00B20A0D" w:rsidRPr="00AD7E75" w14:paraId="22C22C3C" w14:textId="77777777" w:rsidTr="003A1145">
        <w:trPr>
          <w:jc w:val="center"/>
        </w:trPr>
        <w:tc>
          <w:tcPr>
            <w:tcW w:w="4876" w:type="dxa"/>
            <w:hideMark/>
          </w:tcPr>
          <w:p w14:paraId="5FD8E87D" w14:textId="77777777" w:rsidR="00BA434B" w:rsidRPr="00AD7E75" w:rsidRDefault="00BA434B" w:rsidP="003A1145">
            <w:pPr>
              <w:pStyle w:val="Normal6a"/>
            </w:pPr>
            <w:r w:rsidRPr="00AD7E75">
              <w:rPr>
                <w:b/>
                <w:i/>
              </w:rPr>
              <w:t>a)</w:t>
            </w:r>
            <w:r w:rsidRPr="00AD7E75">
              <w:tab/>
            </w:r>
            <w:r w:rsidRPr="00AD7E75">
              <w:rPr>
                <w:b/>
                <w:i/>
              </w:rPr>
              <w:t xml:space="preserve">ansøgerens ret til at forblive på det pågældende område er blevet ophævet i </w:t>
            </w:r>
            <w:r w:rsidRPr="00AD7E75">
              <w:rPr>
                <w:b/>
                <w:i/>
              </w:rPr>
              <w:lastRenderedPageBreak/>
              <w:t>henhold til artikel 9, stk. 3, litra a)</w:t>
            </w:r>
          </w:p>
        </w:tc>
        <w:tc>
          <w:tcPr>
            <w:tcW w:w="4876" w:type="dxa"/>
            <w:hideMark/>
          </w:tcPr>
          <w:p w14:paraId="1F5BE08C" w14:textId="77777777" w:rsidR="00BA434B" w:rsidRPr="00AD7E75" w:rsidRDefault="00BA434B" w:rsidP="003A1145">
            <w:pPr>
              <w:pStyle w:val="Normal6a"/>
            </w:pPr>
            <w:r w:rsidRPr="00AD7E75">
              <w:rPr>
                <w:b/>
                <w:i/>
              </w:rPr>
              <w:lastRenderedPageBreak/>
              <w:t>udgår</w:t>
            </w:r>
          </w:p>
        </w:tc>
      </w:tr>
    </w:tbl>
    <w:p w14:paraId="0E27B751"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24B056C6" w14:textId="77777777" w:rsidR="00BA434B" w:rsidRPr="00AD7E75" w:rsidRDefault="00BA434B" w:rsidP="00BA434B">
      <w:r w:rsidRPr="00AD7E75">
        <w:rPr>
          <w:rStyle w:val="HideTWBExt"/>
          <w:noProof w:val="0"/>
          <w:color w:val="auto"/>
        </w:rPr>
        <w:t>&lt;/Amend&gt;</w:t>
      </w:r>
    </w:p>
    <w:p w14:paraId="6DD6EEF5"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359</w:t>
      </w:r>
      <w:r w:rsidRPr="00AD7E75">
        <w:rPr>
          <w:rStyle w:val="HideTWBExt"/>
          <w:noProof w:val="0"/>
          <w:color w:val="auto"/>
        </w:rPr>
        <w:t>&lt;/NumAm&gt;</w:t>
      </w:r>
    </w:p>
    <w:p w14:paraId="699A123B"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Sira Rego</w:t>
      </w:r>
      <w:r w:rsidRPr="003A1145">
        <w:rPr>
          <w:rStyle w:val="HideTWBExt"/>
          <w:noProof w:val="0"/>
          <w:color w:val="auto"/>
          <w:lang w:val="en-GB"/>
        </w:rPr>
        <w:t>&lt;/Members&gt;</w:t>
      </w:r>
    </w:p>
    <w:p w14:paraId="56BA4A8F" w14:textId="77777777" w:rsidR="00BA434B" w:rsidRPr="00AD7E75" w:rsidRDefault="00BA434B" w:rsidP="00BA434B">
      <w:pPr>
        <w:pStyle w:val="NormalBold"/>
      </w:pPr>
      <w:r w:rsidRPr="00AD7E75">
        <w:rPr>
          <w:rStyle w:val="HideTWBExt"/>
          <w:noProof w:val="0"/>
          <w:color w:val="auto"/>
        </w:rPr>
        <w:t>&lt;/RepeatBlock-By&gt;</w:t>
      </w:r>
    </w:p>
    <w:p w14:paraId="43CB23B8"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3262687" w14:textId="77777777" w:rsidR="00BA434B" w:rsidRPr="00AD7E75" w:rsidRDefault="00BA434B" w:rsidP="00BA434B">
      <w:pPr>
        <w:pStyle w:val="NormalBold"/>
      </w:pPr>
      <w:r w:rsidRPr="00AD7E75">
        <w:rPr>
          <w:rStyle w:val="HideTWBExt"/>
          <w:noProof w:val="0"/>
          <w:color w:val="auto"/>
        </w:rPr>
        <w:t>&lt;Article&gt;</w:t>
      </w:r>
      <w:r w:rsidRPr="00AD7E75">
        <w:t>Artikel 41 – stk. 12 – afsnit 1 – litra b</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40237C1F" w14:textId="77777777" w:rsidTr="003A1145">
        <w:trPr>
          <w:trHeight w:val="240"/>
          <w:jc w:val="center"/>
        </w:trPr>
        <w:tc>
          <w:tcPr>
            <w:tcW w:w="9752" w:type="dxa"/>
            <w:gridSpan w:val="2"/>
          </w:tcPr>
          <w:p w14:paraId="49A0FD55" w14:textId="77777777" w:rsidR="00BA434B" w:rsidRPr="00AD7E75" w:rsidRDefault="00BA434B" w:rsidP="003A1145"/>
        </w:tc>
      </w:tr>
      <w:tr w:rsidR="00B20A0D" w:rsidRPr="00AD7E75" w14:paraId="18FF7077" w14:textId="77777777" w:rsidTr="003A1145">
        <w:trPr>
          <w:trHeight w:val="240"/>
          <w:jc w:val="center"/>
        </w:trPr>
        <w:tc>
          <w:tcPr>
            <w:tcW w:w="4876" w:type="dxa"/>
            <w:hideMark/>
          </w:tcPr>
          <w:p w14:paraId="2C5D8DBA" w14:textId="77777777" w:rsidR="00BA434B" w:rsidRPr="00AD7E75" w:rsidRDefault="00BA434B" w:rsidP="003A1145">
            <w:pPr>
              <w:pStyle w:val="AmColumnHeading"/>
            </w:pPr>
            <w:r w:rsidRPr="00AD7E75">
              <w:t>Kommissionens forslag</w:t>
            </w:r>
          </w:p>
        </w:tc>
        <w:tc>
          <w:tcPr>
            <w:tcW w:w="4876" w:type="dxa"/>
            <w:hideMark/>
          </w:tcPr>
          <w:p w14:paraId="1C12D198" w14:textId="77777777" w:rsidR="00BA434B" w:rsidRPr="00AD7E75" w:rsidRDefault="00BA434B" w:rsidP="003A1145">
            <w:pPr>
              <w:pStyle w:val="AmColumnHeading"/>
            </w:pPr>
            <w:r w:rsidRPr="00AD7E75">
              <w:t>Ændringsforslag</w:t>
            </w:r>
          </w:p>
        </w:tc>
      </w:tr>
      <w:tr w:rsidR="00B20A0D" w:rsidRPr="00AD7E75" w14:paraId="2DC3F9CD" w14:textId="77777777" w:rsidTr="003A1145">
        <w:trPr>
          <w:jc w:val="center"/>
        </w:trPr>
        <w:tc>
          <w:tcPr>
            <w:tcW w:w="4876" w:type="dxa"/>
            <w:hideMark/>
          </w:tcPr>
          <w:p w14:paraId="1A8A3A35" w14:textId="77777777" w:rsidR="00BA434B" w:rsidRPr="00AD7E75" w:rsidRDefault="00BA434B" w:rsidP="003A1145">
            <w:pPr>
              <w:pStyle w:val="Normal6a"/>
            </w:pPr>
            <w:r w:rsidRPr="00AD7E75">
              <w:rPr>
                <w:b/>
                <w:i/>
              </w:rPr>
              <w:t>b)</w:t>
            </w:r>
            <w:r w:rsidRPr="00AD7E75">
              <w:tab/>
            </w:r>
            <w:r w:rsidRPr="00AD7E75">
              <w:rPr>
                <w:b/>
                <w:i/>
              </w:rPr>
              <w:t>ansøgeren ikke har ret til at forblive på det pågældende område i henhold til artikel 54 og ikke inden for den gældende frist har anmodet om tilladelse til at forblive på området med henblik på en efterprøvelsesprocedure</w:t>
            </w:r>
          </w:p>
        </w:tc>
        <w:tc>
          <w:tcPr>
            <w:tcW w:w="4876" w:type="dxa"/>
            <w:hideMark/>
          </w:tcPr>
          <w:p w14:paraId="43E7C6D7" w14:textId="77777777" w:rsidR="00BA434B" w:rsidRPr="00AD7E75" w:rsidRDefault="00BA434B" w:rsidP="003A1145">
            <w:pPr>
              <w:pStyle w:val="Normal6a"/>
            </w:pPr>
            <w:r w:rsidRPr="00AD7E75">
              <w:rPr>
                <w:b/>
                <w:i/>
              </w:rPr>
              <w:t>udgår</w:t>
            </w:r>
          </w:p>
        </w:tc>
      </w:tr>
    </w:tbl>
    <w:p w14:paraId="52530331"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55AE40D9" w14:textId="77777777" w:rsidR="00BA434B" w:rsidRPr="00AD7E75" w:rsidRDefault="00BA434B" w:rsidP="00BA434B">
      <w:r w:rsidRPr="00AD7E75">
        <w:rPr>
          <w:rStyle w:val="HideTWBExt"/>
          <w:noProof w:val="0"/>
          <w:color w:val="auto"/>
        </w:rPr>
        <w:t>&lt;/Amend&gt;</w:t>
      </w:r>
    </w:p>
    <w:p w14:paraId="22D6006A"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360</w:t>
      </w:r>
      <w:r w:rsidRPr="00AD7E75">
        <w:rPr>
          <w:rStyle w:val="HideTWBExt"/>
          <w:noProof w:val="0"/>
          <w:color w:val="auto"/>
        </w:rPr>
        <w:t>&lt;/NumAm&gt;</w:t>
      </w:r>
    </w:p>
    <w:p w14:paraId="06DAA74C"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Erik Marquardt</w:t>
      </w:r>
      <w:r w:rsidRPr="003A1145">
        <w:rPr>
          <w:rStyle w:val="HideTWBExt"/>
          <w:noProof w:val="0"/>
          <w:color w:val="auto"/>
          <w:lang w:val="en-GB"/>
        </w:rPr>
        <w:t>&lt;/Members&gt;</w:t>
      </w:r>
    </w:p>
    <w:p w14:paraId="0D50B859" w14:textId="77777777" w:rsidR="00BA434B" w:rsidRPr="00AD7E75" w:rsidRDefault="00BA434B" w:rsidP="00BA434B">
      <w:pPr>
        <w:pStyle w:val="NormalBold"/>
      </w:pPr>
      <w:r w:rsidRPr="00AD7E75">
        <w:rPr>
          <w:rStyle w:val="HideTWBExt"/>
          <w:noProof w:val="0"/>
          <w:color w:val="auto"/>
        </w:rPr>
        <w:t>&lt;/RepeatBlock-By&gt;</w:t>
      </w:r>
    </w:p>
    <w:p w14:paraId="6CBCE87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62F685D" w14:textId="77777777" w:rsidR="00BA434B" w:rsidRPr="00AD7E75" w:rsidRDefault="00BA434B" w:rsidP="00BA434B">
      <w:pPr>
        <w:pStyle w:val="NormalBold"/>
      </w:pPr>
      <w:r w:rsidRPr="00AD7E75">
        <w:rPr>
          <w:rStyle w:val="HideTWBExt"/>
          <w:noProof w:val="0"/>
          <w:color w:val="auto"/>
        </w:rPr>
        <w:t>&lt;Article&gt;</w:t>
      </w:r>
      <w:r w:rsidRPr="00AD7E75">
        <w:t>Artikel 41 – stk. 12 – afsnit 1 – litra b</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7D6F1E8E" w14:textId="77777777" w:rsidTr="003A1145">
        <w:trPr>
          <w:trHeight w:val="240"/>
          <w:jc w:val="center"/>
        </w:trPr>
        <w:tc>
          <w:tcPr>
            <w:tcW w:w="9752" w:type="dxa"/>
            <w:gridSpan w:val="2"/>
          </w:tcPr>
          <w:p w14:paraId="03C37BC0" w14:textId="77777777" w:rsidR="00BA434B" w:rsidRPr="00AD7E75" w:rsidRDefault="00BA434B" w:rsidP="003A1145"/>
        </w:tc>
      </w:tr>
      <w:tr w:rsidR="00B20A0D" w:rsidRPr="00AD7E75" w14:paraId="5722CA72" w14:textId="77777777" w:rsidTr="003A1145">
        <w:trPr>
          <w:trHeight w:val="240"/>
          <w:jc w:val="center"/>
        </w:trPr>
        <w:tc>
          <w:tcPr>
            <w:tcW w:w="4876" w:type="dxa"/>
            <w:hideMark/>
          </w:tcPr>
          <w:p w14:paraId="2AF43B6D" w14:textId="77777777" w:rsidR="00BA434B" w:rsidRPr="00AD7E75" w:rsidRDefault="00BA434B" w:rsidP="003A1145">
            <w:pPr>
              <w:pStyle w:val="AmColumnHeading"/>
            </w:pPr>
            <w:r w:rsidRPr="00AD7E75">
              <w:t>Kommissionens forslag</w:t>
            </w:r>
          </w:p>
        </w:tc>
        <w:tc>
          <w:tcPr>
            <w:tcW w:w="4876" w:type="dxa"/>
            <w:hideMark/>
          </w:tcPr>
          <w:p w14:paraId="76989897" w14:textId="77777777" w:rsidR="00BA434B" w:rsidRPr="00AD7E75" w:rsidRDefault="00BA434B" w:rsidP="003A1145">
            <w:pPr>
              <w:pStyle w:val="AmColumnHeading"/>
            </w:pPr>
            <w:r w:rsidRPr="00AD7E75">
              <w:t>Ændringsforslag</w:t>
            </w:r>
          </w:p>
        </w:tc>
      </w:tr>
      <w:tr w:rsidR="00B20A0D" w:rsidRPr="00AD7E75" w14:paraId="5BAB1981" w14:textId="77777777" w:rsidTr="003A1145">
        <w:trPr>
          <w:jc w:val="center"/>
        </w:trPr>
        <w:tc>
          <w:tcPr>
            <w:tcW w:w="4876" w:type="dxa"/>
            <w:hideMark/>
          </w:tcPr>
          <w:p w14:paraId="6CBD5F56" w14:textId="77777777" w:rsidR="00BA434B" w:rsidRPr="00AD7E75" w:rsidRDefault="00BA434B" w:rsidP="003A1145">
            <w:pPr>
              <w:pStyle w:val="Normal6a"/>
            </w:pPr>
            <w:r w:rsidRPr="00AD7E75">
              <w:rPr>
                <w:b/>
                <w:i/>
              </w:rPr>
              <w:t>b)</w:t>
            </w:r>
            <w:r w:rsidRPr="00AD7E75">
              <w:tab/>
            </w:r>
            <w:r w:rsidRPr="00AD7E75">
              <w:rPr>
                <w:b/>
                <w:i/>
              </w:rPr>
              <w:t>ansøgeren ikke har ret til at forblive på det pågældende område i henhold til artikel 54 og ikke inden for den gældende frist har anmodet om tilladelse til at forblive på området med henblik på en efterprøvelsesprocedure</w:t>
            </w:r>
          </w:p>
        </w:tc>
        <w:tc>
          <w:tcPr>
            <w:tcW w:w="4876" w:type="dxa"/>
            <w:hideMark/>
          </w:tcPr>
          <w:p w14:paraId="37FF63F9" w14:textId="77777777" w:rsidR="00BA434B" w:rsidRPr="00AD7E75" w:rsidRDefault="00BA434B" w:rsidP="003A1145">
            <w:pPr>
              <w:pStyle w:val="Normal6a"/>
            </w:pPr>
            <w:r w:rsidRPr="00AD7E75">
              <w:rPr>
                <w:b/>
                <w:i/>
              </w:rPr>
              <w:t>udgår</w:t>
            </w:r>
          </w:p>
        </w:tc>
      </w:tr>
    </w:tbl>
    <w:p w14:paraId="4DFE3FBB"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2DDFC8EB" w14:textId="77777777" w:rsidR="00BA434B" w:rsidRPr="00AD7E75" w:rsidRDefault="00BA434B" w:rsidP="00BA434B">
      <w:r w:rsidRPr="00AD7E75">
        <w:rPr>
          <w:rStyle w:val="HideTWBExt"/>
          <w:noProof w:val="0"/>
          <w:color w:val="auto"/>
        </w:rPr>
        <w:t>&lt;/Amend&gt;</w:t>
      </w:r>
    </w:p>
    <w:p w14:paraId="240E9555"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361</w:t>
      </w:r>
      <w:r w:rsidRPr="00AD7E75">
        <w:rPr>
          <w:rStyle w:val="HideTWBExt"/>
          <w:noProof w:val="0"/>
          <w:color w:val="auto"/>
        </w:rPr>
        <w:t>&lt;/NumAm&gt;</w:t>
      </w:r>
    </w:p>
    <w:p w14:paraId="5E8390E7"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Balázs Hidvéghi, Loránt Vincze</w:t>
      </w:r>
      <w:r w:rsidRPr="003A1145">
        <w:rPr>
          <w:rStyle w:val="HideTWBExt"/>
          <w:noProof w:val="0"/>
          <w:color w:val="auto"/>
          <w:lang w:val="en-GB"/>
        </w:rPr>
        <w:t>&lt;/Members&gt;</w:t>
      </w:r>
    </w:p>
    <w:p w14:paraId="785AE281" w14:textId="77777777" w:rsidR="00BA434B" w:rsidRPr="00AD7E75" w:rsidRDefault="00BA434B" w:rsidP="00BA434B">
      <w:pPr>
        <w:pStyle w:val="NormalBold"/>
      </w:pPr>
      <w:r w:rsidRPr="00AD7E75">
        <w:rPr>
          <w:rStyle w:val="HideTWBExt"/>
          <w:noProof w:val="0"/>
          <w:color w:val="auto"/>
        </w:rPr>
        <w:t>&lt;/RepeatBlock-By&gt;</w:t>
      </w:r>
    </w:p>
    <w:p w14:paraId="51B060FA"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685493C" w14:textId="77777777" w:rsidR="00BA434B" w:rsidRPr="00AD7E75" w:rsidRDefault="00BA434B" w:rsidP="00BA434B">
      <w:pPr>
        <w:pStyle w:val="NormalBold"/>
      </w:pPr>
      <w:r w:rsidRPr="00AD7E75">
        <w:rPr>
          <w:rStyle w:val="HideTWBExt"/>
          <w:noProof w:val="0"/>
          <w:color w:val="auto"/>
        </w:rPr>
        <w:t>&lt;Article&gt;</w:t>
      </w:r>
      <w:r w:rsidRPr="00AD7E75">
        <w:t>Artikel 41 – stk. 12 – afsnit 1 – litra b</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EA332DB" w14:textId="77777777" w:rsidTr="003A1145">
        <w:trPr>
          <w:trHeight w:val="240"/>
          <w:jc w:val="center"/>
        </w:trPr>
        <w:tc>
          <w:tcPr>
            <w:tcW w:w="9752" w:type="dxa"/>
            <w:gridSpan w:val="2"/>
          </w:tcPr>
          <w:p w14:paraId="72576AA5" w14:textId="77777777" w:rsidR="00BA434B" w:rsidRPr="00AD7E75" w:rsidRDefault="00BA434B" w:rsidP="003A1145"/>
        </w:tc>
      </w:tr>
      <w:tr w:rsidR="00B20A0D" w:rsidRPr="00AD7E75" w14:paraId="1A28E139" w14:textId="77777777" w:rsidTr="003A1145">
        <w:trPr>
          <w:trHeight w:val="240"/>
          <w:jc w:val="center"/>
        </w:trPr>
        <w:tc>
          <w:tcPr>
            <w:tcW w:w="4876" w:type="dxa"/>
            <w:hideMark/>
          </w:tcPr>
          <w:p w14:paraId="75E2B939" w14:textId="77777777" w:rsidR="00BA434B" w:rsidRPr="00AD7E75" w:rsidRDefault="00BA434B" w:rsidP="003A1145">
            <w:pPr>
              <w:pStyle w:val="AmColumnHeading"/>
            </w:pPr>
            <w:r w:rsidRPr="00AD7E75">
              <w:t>Kommissionens forslag</w:t>
            </w:r>
          </w:p>
        </w:tc>
        <w:tc>
          <w:tcPr>
            <w:tcW w:w="4876" w:type="dxa"/>
            <w:hideMark/>
          </w:tcPr>
          <w:p w14:paraId="15E8AC5B" w14:textId="77777777" w:rsidR="00BA434B" w:rsidRPr="00AD7E75" w:rsidRDefault="00BA434B" w:rsidP="003A1145">
            <w:pPr>
              <w:pStyle w:val="AmColumnHeading"/>
            </w:pPr>
            <w:r w:rsidRPr="00AD7E75">
              <w:t>Ændringsforslag</w:t>
            </w:r>
          </w:p>
        </w:tc>
      </w:tr>
      <w:tr w:rsidR="00B20A0D" w:rsidRPr="00AD7E75" w14:paraId="36CCC805" w14:textId="77777777" w:rsidTr="003A1145">
        <w:trPr>
          <w:jc w:val="center"/>
        </w:trPr>
        <w:tc>
          <w:tcPr>
            <w:tcW w:w="4876" w:type="dxa"/>
            <w:hideMark/>
          </w:tcPr>
          <w:p w14:paraId="2D550A18" w14:textId="77777777" w:rsidR="00BA434B" w:rsidRPr="00AD7E75" w:rsidRDefault="00BA434B" w:rsidP="003A1145">
            <w:pPr>
              <w:pStyle w:val="Normal6a"/>
            </w:pPr>
            <w:r w:rsidRPr="00AD7E75">
              <w:rPr>
                <w:b/>
                <w:i/>
              </w:rPr>
              <w:t>b)</w:t>
            </w:r>
            <w:r w:rsidRPr="00AD7E75">
              <w:tab/>
            </w:r>
            <w:r w:rsidRPr="00AD7E75">
              <w:rPr>
                <w:b/>
                <w:i/>
              </w:rPr>
              <w:t>ansøgeren ikke har ret til at forblive på det pågældende område i henhold til artikel 54 og ikke inden for den gældende frist har anmodet om tilladelse til at forblive på området med henblik på en efterprøvelsesprocedure</w:t>
            </w:r>
          </w:p>
        </w:tc>
        <w:tc>
          <w:tcPr>
            <w:tcW w:w="4876" w:type="dxa"/>
            <w:hideMark/>
          </w:tcPr>
          <w:p w14:paraId="32711203" w14:textId="77777777" w:rsidR="00BA434B" w:rsidRPr="00AD7E75" w:rsidRDefault="00BA434B" w:rsidP="003A1145">
            <w:pPr>
              <w:pStyle w:val="Normal6a"/>
            </w:pPr>
            <w:r w:rsidRPr="00AD7E75">
              <w:rPr>
                <w:b/>
                <w:i/>
              </w:rPr>
              <w:t>udgår</w:t>
            </w:r>
          </w:p>
        </w:tc>
      </w:tr>
    </w:tbl>
    <w:p w14:paraId="692233DE"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602CB37F" w14:textId="77777777" w:rsidR="00BA434B" w:rsidRPr="00AD7E75" w:rsidRDefault="00BA434B" w:rsidP="00BA434B">
      <w:r w:rsidRPr="00AD7E75">
        <w:rPr>
          <w:rStyle w:val="HideTWBExt"/>
          <w:noProof w:val="0"/>
          <w:color w:val="auto"/>
        </w:rPr>
        <w:t>&lt;/Amend&gt;</w:t>
      </w:r>
    </w:p>
    <w:p w14:paraId="66793254"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362</w:t>
      </w:r>
      <w:r w:rsidRPr="00AD7E75">
        <w:rPr>
          <w:rStyle w:val="HideTWBExt"/>
          <w:noProof w:val="0"/>
          <w:color w:val="auto"/>
        </w:rPr>
        <w:t>&lt;/NumAm&gt;</w:t>
      </w:r>
    </w:p>
    <w:p w14:paraId="528CB0D5" w14:textId="77777777" w:rsidR="00BA434B" w:rsidRPr="00AD7E75" w:rsidRDefault="00BA434B" w:rsidP="00BA434B">
      <w:pPr>
        <w:pStyle w:val="NormalBold"/>
      </w:pPr>
      <w:r w:rsidRPr="00AD7E75">
        <w:rPr>
          <w:rStyle w:val="HideTWBExt"/>
          <w:noProof w:val="0"/>
          <w:color w:val="auto"/>
        </w:rPr>
        <w:t>&lt;RepeatBlock-By&gt;&lt;Members&gt;</w:t>
      </w:r>
      <w:r w:rsidRPr="00AD7E75">
        <w:t>Bettina Vollath, Sylvie Guillaume, Juan Fernando López Aguilar, Domènec Ruiz Devesa, Elena Yoncheva, Petar Vitanov, Giuliano Pisapia, Birgit Sippel, Javier Moreno Sánchez, Pietro Bartolo</w:t>
      </w:r>
      <w:r w:rsidRPr="00AD7E75">
        <w:rPr>
          <w:rStyle w:val="HideTWBExt"/>
          <w:noProof w:val="0"/>
          <w:color w:val="auto"/>
        </w:rPr>
        <w:t>&lt;/Members&gt;</w:t>
      </w:r>
    </w:p>
    <w:p w14:paraId="7A68BFEE" w14:textId="77777777" w:rsidR="00BA434B" w:rsidRPr="00AD7E75" w:rsidRDefault="00BA434B" w:rsidP="00BA434B">
      <w:pPr>
        <w:pStyle w:val="NormalBold"/>
      </w:pPr>
      <w:r w:rsidRPr="00AD7E75">
        <w:rPr>
          <w:rStyle w:val="HideTWBExt"/>
          <w:noProof w:val="0"/>
          <w:color w:val="auto"/>
        </w:rPr>
        <w:t>&lt;/RepeatBlock-By&gt;</w:t>
      </w:r>
    </w:p>
    <w:p w14:paraId="1F980486"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5F25449" w14:textId="77777777" w:rsidR="00BA434B" w:rsidRPr="00AD7E75" w:rsidRDefault="00BA434B" w:rsidP="00BA434B">
      <w:pPr>
        <w:pStyle w:val="NormalBold"/>
      </w:pPr>
      <w:r w:rsidRPr="00AD7E75">
        <w:rPr>
          <w:rStyle w:val="HideTWBExt"/>
          <w:noProof w:val="0"/>
          <w:color w:val="auto"/>
        </w:rPr>
        <w:t>&lt;Article&gt;</w:t>
      </w:r>
      <w:r w:rsidRPr="00AD7E75">
        <w:t>Artikel 41 – stk. 12 – afsnit 1 – litra b</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55D88113" w14:textId="77777777" w:rsidTr="003A1145">
        <w:trPr>
          <w:trHeight w:val="240"/>
          <w:jc w:val="center"/>
        </w:trPr>
        <w:tc>
          <w:tcPr>
            <w:tcW w:w="9752" w:type="dxa"/>
            <w:gridSpan w:val="2"/>
          </w:tcPr>
          <w:p w14:paraId="5C98328F" w14:textId="77777777" w:rsidR="00BA434B" w:rsidRPr="00AD7E75" w:rsidRDefault="00BA434B" w:rsidP="003A1145"/>
        </w:tc>
      </w:tr>
      <w:tr w:rsidR="00B20A0D" w:rsidRPr="00AD7E75" w14:paraId="7E9B2DFB" w14:textId="77777777" w:rsidTr="003A1145">
        <w:trPr>
          <w:trHeight w:val="240"/>
          <w:jc w:val="center"/>
        </w:trPr>
        <w:tc>
          <w:tcPr>
            <w:tcW w:w="4876" w:type="dxa"/>
            <w:hideMark/>
          </w:tcPr>
          <w:p w14:paraId="6DDC89AB" w14:textId="77777777" w:rsidR="00BA434B" w:rsidRPr="00AD7E75" w:rsidRDefault="00BA434B" w:rsidP="003A1145">
            <w:pPr>
              <w:pStyle w:val="AmColumnHeading"/>
            </w:pPr>
            <w:r w:rsidRPr="00AD7E75">
              <w:t>Kommissionens forslag</w:t>
            </w:r>
          </w:p>
        </w:tc>
        <w:tc>
          <w:tcPr>
            <w:tcW w:w="4876" w:type="dxa"/>
            <w:hideMark/>
          </w:tcPr>
          <w:p w14:paraId="409A682C" w14:textId="77777777" w:rsidR="00BA434B" w:rsidRPr="00AD7E75" w:rsidRDefault="00BA434B" w:rsidP="003A1145">
            <w:pPr>
              <w:pStyle w:val="AmColumnHeading"/>
            </w:pPr>
            <w:r w:rsidRPr="00AD7E75">
              <w:t>Ændringsforslag</w:t>
            </w:r>
          </w:p>
        </w:tc>
      </w:tr>
      <w:tr w:rsidR="00B20A0D" w:rsidRPr="00AD7E75" w14:paraId="1831B4B0" w14:textId="77777777" w:rsidTr="003A1145">
        <w:trPr>
          <w:jc w:val="center"/>
        </w:trPr>
        <w:tc>
          <w:tcPr>
            <w:tcW w:w="4876" w:type="dxa"/>
            <w:hideMark/>
          </w:tcPr>
          <w:p w14:paraId="223FF9C3" w14:textId="77777777" w:rsidR="00BA434B" w:rsidRPr="00AD7E75" w:rsidRDefault="00BA434B" w:rsidP="003A1145">
            <w:pPr>
              <w:pStyle w:val="Normal6a"/>
            </w:pPr>
            <w:r w:rsidRPr="00AD7E75">
              <w:t>b)</w:t>
            </w:r>
            <w:r w:rsidRPr="00AD7E75">
              <w:tab/>
            </w:r>
            <w:r w:rsidRPr="00AD7E75">
              <w:rPr>
                <w:b/>
                <w:i/>
              </w:rPr>
              <w:t xml:space="preserve">ansøgeren ikke har </w:t>
            </w:r>
            <w:r w:rsidRPr="00AD7E75">
              <w:t>ret til at forblive på det pågældende område i henhold til artikel 54</w:t>
            </w:r>
            <w:r w:rsidRPr="00AD7E75">
              <w:rPr>
                <w:b/>
                <w:i/>
              </w:rPr>
              <w:t xml:space="preserve"> og ikke inden for den gældende frist har anmodet om tilladelse til at forblive på området med henblik på en efterprøvelsesprocedure</w:t>
            </w:r>
          </w:p>
        </w:tc>
        <w:tc>
          <w:tcPr>
            <w:tcW w:w="4876" w:type="dxa"/>
            <w:hideMark/>
          </w:tcPr>
          <w:p w14:paraId="0B5D5FD2" w14:textId="77777777" w:rsidR="00BA434B" w:rsidRPr="00AD7E75" w:rsidRDefault="00BA434B" w:rsidP="003A1145">
            <w:pPr>
              <w:pStyle w:val="Normal6a"/>
            </w:pPr>
            <w:r w:rsidRPr="00AD7E75">
              <w:t>b)</w:t>
            </w:r>
            <w:r w:rsidRPr="00AD7E75">
              <w:tab/>
            </w:r>
            <w:r w:rsidRPr="00AD7E75">
              <w:rPr>
                <w:b/>
                <w:i/>
              </w:rPr>
              <w:t xml:space="preserve">en domstol eller et andet judicielt organ har ophævet ansøgerens </w:t>
            </w:r>
            <w:r w:rsidRPr="00AD7E75">
              <w:t>ret til at forblive på det pågældende område i henhold til artikel 54</w:t>
            </w:r>
          </w:p>
        </w:tc>
      </w:tr>
    </w:tbl>
    <w:p w14:paraId="45ED7CA8"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42D42621"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5FC78572" w14:textId="77777777" w:rsidR="00BA434B" w:rsidRPr="00AD7E75" w:rsidRDefault="00BA434B" w:rsidP="00BA434B">
      <w:pPr>
        <w:pStyle w:val="AmJustText"/>
      </w:pPr>
      <w:r w:rsidRPr="00AD7E75">
        <w:t>For at sikre reel adgang til effektive retsmidler skal en ansøger altid have ret til at forblive under appelproceduren i første instans. Det bør altid overlades til en domstol eller et andet judicielt organ at afgøre på et faktuelt grundlag, om der bør indrømmes en ret til at forblive. Dette gælder også for efterfølgende ansøgninger.</w:t>
      </w:r>
    </w:p>
    <w:p w14:paraId="04574EDE" w14:textId="77777777" w:rsidR="00BA434B" w:rsidRPr="00AD7E75" w:rsidRDefault="00BA434B" w:rsidP="00BA434B">
      <w:r w:rsidRPr="00AD7E75">
        <w:rPr>
          <w:rStyle w:val="HideTWBExt"/>
          <w:noProof w:val="0"/>
          <w:color w:val="auto"/>
        </w:rPr>
        <w:t>&lt;/Amend&gt;</w:t>
      </w:r>
    </w:p>
    <w:p w14:paraId="3BBDE320"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363</w:t>
      </w:r>
      <w:r w:rsidRPr="00AD7E75">
        <w:rPr>
          <w:rStyle w:val="HideTWBExt"/>
          <w:noProof w:val="0"/>
          <w:color w:val="auto"/>
        </w:rPr>
        <w:t>&lt;/NumAm&gt;</w:t>
      </w:r>
    </w:p>
    <w:p w14:paraId="7EBF217B"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05746A3E" w14:textId="77777777" w:rsidR="00BA434B" w:rsidRPr="00AD7E75" w:rsidRDefault="00BA434B" w:rsidP="00BA434B">
      <w:pPr>
        <w:pStyle w:val="NormalBold"/>
      </w:pPr>
      <w:r w:rsidRPr="00AD7E75">
        <w:rPr>
          <w:rStyle w:val="HideTWBExt"/>
          <w:noProof w:val="0"/>
          <w:color w:val="auto"/>
        </w:rPr>
        <w:t>&lt;/RepeatBlock-By&gt;</w:t>
      </w:r>
    </w:p>
    <w:p w14:paraId="5E1C780E"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5369F62" w14:textId="77777777" w:rsidR="00BA434B" w:rsidRPr="00AD7E75" w:rsidRDefault="00BA434B" w:rsidP="00BA434B">
      <w:pPr>
        <w:pStyle w:val="NormalBold"/>
      </w:pPr>
      <w:r w:rsidRPr="00AD7E75">
        <w:rPr>
          <w:rStyle w:val="HideTWBExt"/>
          <w:noProof w:val="0"/>
          <w:color w:val="auto"/>
        </w:rPr>
        <w:t>&lt;Article&gt;</w:t>
      </w:r>
      <w:r w:rsidRPr="00AD7E75">
        <w:t>Artikel 41 – stk. 12 – afsnit 1 – litra c</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322861C" w14:textId="77777777" w:rsidTr="003A1145">
        <w:trPr>
          <w:trHeight w:val="240"/>
          <w:jc w:val="center"/>
        </w:trPr>
        <w:tc>
          <w:tcPr>
            <w:tcW w:w="9752" w:type="dxa"/>
            <w:gridSpan w:val="2"/>
          </w:tcPr>
          <w:p w14:paraId="1B8D3477" w14:textId="77777777" w:rsidR="00BA434B" w:rsidRPr="00AD7E75" w:rsidRDefault="00BA434B" w:rsidP="003A1145"/>
        </w:tc>
      </w:tr>
      <w:tr w:rsidR="00B20A0D" w:rsidRPr="00AD7E75" w14:paraId="0E03F7E0" w14:textId="77777777" w:rsidTr="003A1145">
        <w:trPr>
          <w:trHeight w:val="240"/>
          <w:jc w:val="center"/>
        </w:trPr>
        <w:tc>
          <w:tcPr>
            <w:tcW w:w="4876" w:type="dxa"/>
            <w:hideMark/>
          </w:tcPr>
          <w:p w14:paraId="2E7FA196" w14:textId="77777777" w:rsidR="00BA434B" w:rsidRPr="00AD7E75" w:rsidRDefault="00BA434B" w:rsidP="003A1145">
            <w:pPr>
              <w:pStyle w:val="AmColumnHeading"/>
            </w:pPr>
            <w:r w:rsidRPr="00AD7E75">
              <w:t>Kommissionens forslag</w:t>
            </w:r>
          </w:p>
        </w:tc>
        <w:tc>
          <w:tcPr>
            <w:tcW w:w="4876" w:type="dxa"/>
            <w:hideMark/>
          </w:tcPr>
          <w:p w14:paraId="7166C0EB" w14:textId="77777777" w:rsidR="00BA434B" w:rsidRPr="00AD7E75" w:rsidRDefault="00BA434B" w:rsidP="003A1145">
            <w:pPr>
              <w:pStyle w:val="AmColumnHeading"/>
            </w:pPr>
            <w:r w:rsidRPr="00AD7E75">
              <w:t>Ændringsforslag</w:t>
            </w:r>
          </w:p>
        </w:tc>
      </w:tr>
      <w:tr w:rsidR="00B20A0D" w:rsidRPr="00AD7E75" w14:paraId="234C942D" w14:textId="77777777" w:rsidTr="003A1145">
        <w:trPr>
          <w:jc w:val="center"/>
        </w:trPr>
        <w:tc>
          <w:tcPr>
            <w:tcW w:w="4876" w:type="dxa"/>
            <w:hideMark/>
          </w:tcPr>
          <w:p w14:paraId="494913A2" w14:textId="77777777" w:rsidR="00BA434B" w:rsidRPr="00AD7E75" w:rsidRDefault="00BA434B" w:rsidP="003A1145">
            <w:pPr>
              <w:pStyle w:val="Normal6a"/>
            </w:pPr>
            <w:r w:rsidRPr="00AD7E75">
              <w:rPr>
                <w:b/>
                <w:i/>
              </w:rPr>
              <w:lastRenderedPageBreak/>
              <w:t>c)</w:t>
            </w:r>
            <w:r w:rsidRPr="00AD7E75">
              <w:tab/>
            </w:r>
            <w:r w:rsidRPr="00AD7E75">
              <w:rPr>
                <w:b/>
                <w:i/>
              </w:rPr>
              <w:t>ansøgeren ikke har ret til at forblive på det pågældende område i henhold til artikel 54, og en domstol eller andet judicielt organ har afgjort, at ansøgeren ikke skal have tilladelse til at forblive på området i afventning af resultatet af en efterprøvelsesprocedure.</w:t>
            </w:r>
          </w:p>
        </w:tc>
        <w:tc>
          <w:tcPr>
            <w:tcW w:w="4876" w:type="dxa"/>
            <w:hideMark/>
          </w:tcPr>
          <w:p w14:paraId="1382FDBA" w14:textId="77777777" w:rsidR="00BA434B" w:rsidRPr="00AD7E75" w:rsidRDefault="00BA434B" w:rsidP="003A1145">
            <w:pPr>
              <w:pStyle w:val="Normal6a"/>
            </w:pPr>
            <w:r w:rsidRPr="00AD7E75">
              <w:rPr>
                <w:b/>
                <w:i/>
              </w:rPr>
              <w:t>udgår</w:t>
            </w:r>
          </w:p>
        </w:tc>
      </w:tr>
    </w:tbl>
    <w:p w14:paraId="4BDD4063"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01FBFF18" w14:textId="77777777" w:rsidR="00BA434B" w:rsidRPr="00AD7E75" w:rsidRDefault="00BA434B" w:rsidP="00BA434B">
      <w:r w:rsidRPr="00AD7E75">
        <w:rPr>
          <w:rStyle w:val="HideTWBExt"/>
          <w:noProof w:val="0"/>
          <w:color w:val="auto"/>
        </w:rPr>
        <w:t>&lt;/Amend&gt;</w:t>
      </w:r>
    </w:p>
    <w:p w14:paraId="20FE6357"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364</w:t>
      </w:r>
      <w:r w:rsidRPr="00AD7E75">
        <w:rPr>
          <w:rStyle w:val="HideTWBExt"/>
          <w:noProof w:val="0"/>
          <w:color w:val="auto"/>
        </w:rPr>
        <w:t>&lt;/NumAm&gt;</w:t>
      </w:r>
    </w:p>
    <w:p w14:paraId="5A35B701" w14:textId="77777777" w:rsidR="00BA434B" w:rsidRPr="00AD7E75" w:rsidRDefault="00BA434B" w:rsidP="00BA434B">
      <w:pPr>
        <w:pStyle w:val="NormalBold"/>
      </w:pPr>
      <w:r w:rsidRPr="00AD7E75">
        <w:rPr>
          <w:rStyle w:val="HideTWBExt"/>
          <w:noProof w:val="0"/>
          <w:color w:val="auto"/>
        </w:rPr>
        <w:t>&lt;RepeatBlock-By&gt;&lt;Members&gt;</w:t>
      </w:r>
      <w:r w:rsidRPr="00AD7E75">
        <w:t>Bettina Vollath, Sylvie Guillaume, Juan Fernando López Aguilar, Domènec Ruiz Devesa, Elena Yoncheva, Petar Vitanov, Giuliano Pisapia, Birgit Sippel, Javier Moreno Sánchez, Pietro Bartolo</w:t>
      </w:r>
      <w:r w:rsidRPr="00AD7E75">
        <w:rPr>
          <w:rStyle w:val="HideTWBExt"/>
          <w:noProof w:val="0"/>
          <w:color w:val="auto"/>
        </w:rPr>
        <w:t>&lt;/Members&gt;</w:t>
      </w:r>
    </w:p>
    <w:p w14:paraId="59BA7641" w14:textId="77777777" w:rsidR="00BA434B" w:rsidRPr="00AD7E75" w:rsidRDefault="00BA434B" w:rsidP="00BA434B">
      <w:pPr>
        <w:pStyle w:val="NormalBold"/>
      </w:pPr>
      <w:r w:rsidRPr="00AD7E75">
        <w:rPr>
          <w:rStyle w:val="HideTWBExt"/>
          <w:noProof w:val="0"/>
          <w:color w:val="auto"/>
        </w:rPr>
        <w:t>&lt;/RepeatBlock-By&gt;</w:t>
      </w:r>
    </w:p>
    <w:p w14:paraId="6157941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7D95FEA" w14:textId="77777777" w:rsidR="00BA434B" w:rsidRPr="00AD7E75" w:rsidRDefault="00BA434B" w:rsidP="00BA434B">
      <w:pPr>
        <w:pStyle w:val="NormalBold"/>
      </w:pPr>
      <w:r w:rsidRPr="00AD7E75">
        <w:rPr>
          <w:rStyle w:val="HideTWBExt"/>
          <w:noProof w:val="0"/>
          <w:color w:val="auto"/>
        </w:rPr>
        <w:t>&lt;Article&gt;</w:t>
      </w:r>
      <w:r w:rsidRPr="00AD7E75">
        <w:t>Artikel 41 – stk. 12 – afsnit 1 – litra c</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42D49F3" w14:textId="77777777" w:rsidTr="003A1145">
        <w:trPr>
          <w:trHeight w:val="240"/>
          <w:jc w:val="center"/>
        </w:trPr>
        <w:tc>
          <w:tcPr>
            <w:tcW w:w="9752" w:type="dxa"/>
            <w:gridSpan w:val="2"/>
          </w:tcPr>
          <w:p w14:paraId="6941963B" w14:textId="77777777" w:rsidR="00BA434B" w:rsidRPr="00AD7E75" w:rsidRDefault="00BA434B" w:rsidP="003A1145"/>
        </w:tc>
      </w:tr>
      <w:tr w:rsidR="00B20A0D" w:rsidRPr="00AD7E75" w14:paraId="5CCF6027" w14:textId="77777777" w:rsidTr="003A1145">
        <w:trPr>
          <w:trHeight w:val="240"/>
          <w:jc w:val="center"/>
        </w:trPr>
        <w:tc>
          <w:tcPr>
            <w:tcW w:w="4876" w:type="dxa"/>
            <w:hideMark/>
          </w:tcPr>
          <w:p w14:paraId="287AB410" w14:textId="77777777" w:rsidR="00BA434B" w:rsidRPr="00AD7E75" w:rsidRDefault="00BA434B" w:rsidP="003A1145">
            <w:pPr>
              <w:pStyle w:val="AmColumnHeading"/>
            </w:pPr>
            <w:r w:rsidRPr="00AD7E75">
              <w:t>Kommissionens forslag</w:t>
            </w:r>
          </w:p>
        </w:tc>
        <w:tc>
          <w:tcPr>
            <w:tcW w:w="4876" w:type="dxa"/>
            <w:hideMark/>
          </w:tcPr>
          <w:p w14:paraId="065A99EA" w14:textId="77777777" w:rsidR="00BA434B" w:rsidRPr="00AD7E75" w:rsidRDefault="00BA434B" w:rsidP="003A1145">
            <w:pPr>
              <w:pStyle w:val="AmColumnHeading"/>
            </w:pPr>
            <w:r w:rsidRPr="00AD7E75">
              <w:t>Ændringsforslag</w:t>
            </w:r>
          </w:p>
        </w:tc>
      </w:tr>
      <w:tr w:rsidR="00B20A0D" w:rsidRPr="00AD7E75" w14:paraId="5ADEBD11" w14:textId="77777777" w:rsidTr="003A1145">
        <w:trPr>
          <w:jc w:val="center"/>
        </w:trPr>
        <w:tc>
          <w:tcPr>
            <w:tcW w:w="4876" w:type="dxa"/>
            <w:hideMark/>
          </w:tcPr>
          <w:p w14:paraId="1AA89036" w14:textId="77777777" w:rsidR="00BA434B" w:rsidRPr="00AD7E75" w:rsidRDefault="00BA434B" w:rsidP="003A1145">
            <w:pPr>
              <w:pStyle w:val="Normal6a"/>
            </w:pPr>
            <w:r w:rsidRPr="00AD7E75">
              <w:rPr>
                <w:b/>
                <w:i/>
              </w:rPr>
              <w:t>c)</w:t>
            </w:r>
            <w:r w:rsidRPr="00AD7E75">
              <w:tab/>
            </w:r>
            <w:r w:rsidRPr="00AD7E75">
              <w:rPr>
                <w:b/>
                <w:i/>
              </w:rPr>
              <w:t>ansøgeren ikke har ret til at forblive på det pågældende område i henhold til artikel 54, og en domstol eller andet judicielt organ har afgjort, at ansøgeren ikke skal have tilladelse til at forblive på området i afventning af resultatet af en efterprøvelsesprocedure.</w:t>
            </w:r>
          </w:p>
        </w:tc>
        <w:tc>
          <w:tcPr>
            <w:tcW w:w="4876" w:type="dxa"/>
            <w:hideMark/>
          </w:tcPr>
          <w:p w14:paraId="4FB12B80" w14:textId="77777777" w:rsidR="00BA434B" w:rsidRPr="00AD7E75" w:rsidRDefault="00BA434B" w:rsidP="003A1145">
            <w:pPr>
              <w:pStyle w:val="Normal6a"/>
            </w:pPr>
            <w:r w:rsidRPr="00AD7E75">
              <w:rPr>
                <w:b/>
                <w:i/>
              </w:rPr>
              <w:t>udgår</w:t>
            </w:r>
          </w:p>
        </w:tc>
      </w:tr>
    </w:tbl>
    <w:p w14:paraId="2E0820C6"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08DE1F7A" w14:textId="77777777" w:rsidR="00BA434B" w:rsidRPr="00AD7E75" w:rsidRDefault="00BA434B" w:rsidP="00BA434B">
      <w:r w:rsidRPr="00AD7E75">
        <w:rPr>
          <w:rStyle w:val="HideTWBExt"/>
          <w:noProof w:val="0"/>
          <w:color w:val="auto"/>
        </w:rPr>
        <w:t>&lt;/Amend&gt;</w:t>
      </w:r>
    </w:p>
    <w:p w14:paraId="26C1FBF4"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365</w:t>
      </w:r>
      <w:r w:rsidRPr="00AD7E75">
        <w:rPr>
          <w:rStyle w:val="HideTWBExt"/>
          <w:noProof w:val="0"/>
          <w:color w:val="auto"/>
        </w:rPr>
        <w:t>&lt;/NumAm&gt;</w:t>
      </w:r>
    </w:p>
    <w:p w14:paraId="7AEB86BF"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Sira Rego</w:t>
      </w:r>
      <w:r w:rsidRPr="003A1145">
        <w:rPr>
          <w:rStyle w:val="HideTWBExt"/>
          <w:noProof w:val="0"/>
          <w:color w:val="auto"/>
          <w:lang w:val="en-GB"/>
        </w:rPr>
        <w:t>&lt;/Members&gt;</w:t>
      </w:r>
    </w:p>
    <w:p w14:paraId="389D35B0" w14:textId="77777777" w:rsidR="00BA434B" w:rsidRPr="00AD7E75" w:rsidRDefault="00BA434B" w:rsidP="00BA434B">
      <w:pPr>
        <w:pStyle w:val="NormalBold"/>
      </w:pPr>
      <w:r w:rsidRPr="00AD7E75">
        <w:rPr>
          <w:rStyle w:val="HideTWBExt"/>
          <w:noProof w:val="0"/>
          <w:color w:val="auto"/>
        </w:rPr>
        <w:t>&lt;/RepeatBlock-By&gt;</w:t>
      </w:r>
    </w:p>
    <w:p w14:paraId="022174C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88A004F" w14:textId="77777777" w:rsidR="00BA434B" w:rsidRPr="00AD7E75" w:rsidRDefault="00BA434B" w:rsidP="00BA434B">
      <w:pPr>
        <w:pStyle w:val="NormalBold"/>
      </w:pPr>
      <w:r w:rsidRPr="00AD7E75">
        <w:rPr>
          <w:rStyle w:val="HideTWBExt"/>
          <w:noProof w:val="0"/>
          <w:color w:val="auto"/>
        </w:rPr>
        <w:t>&lt;Article&gt;</w:t>
      </w:r>
      <w:r w:rsidRPr="00AD7E75">
        <w:t>Artikel 41 – stk. 12 – afsnit 1 – litra c</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06EC2046" w14:textId="77777777" w:rsidTr="003A1145">
        <w:trPr>
          <w:trHeight w:val="240"/>
          <w:jc w:val="center"/>
        </w:trPr>
        <w:tc>
          <w:tcPr>
            <w:tcW w:w="9752" w:type="dxa"/>
            <w:gridSpan w:val="2"/>
          </w:tcPr>
          <w:p w14:paraId="413AC6DF" w14:textId="77777777" w:rsidR="00BA434B" w:rsidRPr="00AD7E75" w:rsidRDefault="00BA434B" w:rsidP="003A1145"/>
        </w:tc>
      </w:tr>
      <w:tr w:rsidR="00B20A0D" w:rsidRPr="00AD7E75" w14:paraId="7044D792" w14:textId="77777777" w:rsidTr="003A1145">
        <w:trPr>
          <w:trHeight w:val="240"/>
          <w:jc w:val="center"/>
        </w:trPr>
        <w:tc>
          <w:tcPr>
            <w:tcW w:w="4876" w:type="dxa"/>
            <w:hideMark/>
          </w:tcPr>
          <w:p w14:paraId="2B9EC6F1" w14:textId="77777777" w:rsidR="00BA434B" w:rsidRPr="00AD7E75" w:rsidRDefault="00BA434B" w:rsidP="003A1145">
            <w:pPr>
              <w:pStyle w:val="AmColumnHeading"/>
            </w:pPr>
            <w:r w:rsidRPr="00AD7E75">
              <w:t>Kommissionens forslag</w:t>
            </w:r>
          </w:p>
        </w:tc>
        <w:tc>
          <w:tcPr>
            <w:tcW w:w="4876" w:type="dxa"/>
            <w:hideMark/>
          </w:tcPr>
          <w:p w14:paraId="0542D728" w14:textId="77777777" w:rsidR="00BA434B" w:rsidRPr="00AD7E75" w:rsidRDefault="00BA434B" w:rsidP="003A1145">
            <w:pPr>
              <w:pStyle w:val="AmColumnHeading"/>
            </w:pPr>
            <w:r w:rsidRPr="00AD7E75">
              <w:t>Ændringsforslag</w:t>
            </w:r>
          </w:p>
        </w:tc>
      </w:tr>
      <w:tr w:rsidR="00B20A0D" w:rsidRPr="00AD7E75" w14:paraId="295FD91A" w14:textId="77777777" w:rsidTr="003A1145">
        <w:trPr>
          <w:jc w:val="center"/>
        </w:trPr>
        <w:tc>
          <w:tcPr>
            <w:tcW w:w="4876" w:type="dxa"/>
            <w:hideMark/>
          </w:tcPr>
          <w:p w14:paraId="1C0EE52A" w14:textId="77777777" w:rsidR="00BA434B" w:rsidRPr="00AD7E75" w:rsidRDefault="00BA434B" w:rsidP="003A1145">
            <w:pPr>
              <w:pStyle w:val="Normal6a"/>
            </w:pPr>
            <w:r w:rsidRPr="00AD7E75">
              <w:rPr>
                <w:b/>
                <w:i/>
              </w:rPr>
              <w:t>c)</w:t>
            </w:r>
            <w:r w:rsidRPr="00AD7E75">
              <w:tab/>
            </w:r>
            <w:r w:rsidRPr="00AD7E75">
              <w:rPr>
                <w:b/>
                <w:i/>
              </w:rPr>
              <w:t xml:space="preserve">ansøgeren ikke har ret til at forblive på det pågældende område i henhold til artikel 54, og en domstol eller andet judicielt organ har afgjort, at ansøgeren ikke skal have tilladelse til at forblive på området i afventning af </w:t>
            </w:r>
            <w:r w:rsidRPr="00AD7E75">
              <w:rPr>
                <w:b/>
                <w:i/>
              </w:rPr>
              <w:lastRenderedPageBreak/>
              <w:t>resultatet af en efterprøvelsesprocedure.</w:t>
            </w:r>
          </w:p>
        </w:tc>
        <w:tc>
          <w:tcPr>
            <w:tcW w:w="4876" w:type="dxa"/>
            <w:hideMark/>
          </w:tcPr>
          <w:p w14:paraId="027A501B" w14:textId="77777777" w:rsidR="00BA434B" w:rsidRPr="00AD7E75" w:rsidRDefault="00BA434B" w:rsidP="003A1145">
            <w:pPr>
              <w:pStyle w:val="Normal6a"/>
            </w:pPr>
            <w:r w:rsidRPr="00AD7E75">
              <w:rPr>
                <w:b/>
                <w:i/>
              </w:rPr>
              <w:lastRenderedPageBreak/>
              <w:t>udgår</w:t>
            </w:r>
          </w:p>
        </w:tc>
      </w:tr>
    </w:tbl>
    <w:p w14:paraId="5D188440"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109678E0" w14:textId="77777777" w:rsidR="00BA434B" w:rsidRPr="00AD7E75" w:rsidRDefault="00BA434B" w:rsidP="00BA434B">
      <w:r w:rsidRPr="00AD7E75">
        <w:rPr>
          <w:rStyle w:val="HideTWBExt"/>
          <w:noProof w:val="0"/>
          <w:color w:val="auto"/>
        </w:rPr>
        <w:t>&lt;/Amend&gt;</w:t>
      </w:r>
    </w:p>
    <w:p w14:paraId="434B7743"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366</w:t>
      </w:r>
      <w:r w:rsidRPr="00AD7E75">
        <w:rPr>
          <w:rStyle w:val="HideTWBExt"/>
          <w:noProof w:val="0"/>
          <w:color w:val="auto"/>
        </w:rPr>
        <w:t>&lt;/NumAm&gt;</w:t>
      </w:r>
    </w:p>
    <w:p w14:paraId="412B11B1"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Balázs Hidvéghi, Loránt Vincze</w:t>
      </w:r>
      <w:r w:rsidRPr="003A1145">
        <w:rPr>
          <w:rStyle w:val="HideTWBExt"/>
          <w:noProof w:val="0"/>
          <w:color w:val="auto"/>
          <w:lang w:val="en-GB"/>
        </w:rPr>
        <w:t>&lt;/Members&gt;</w:t>
      </w:r>
    </w:p>
    <w:p w14:paraId="2C5290AA" w14:textId="77777777" w:rsidR="00BA434B" w:rsidRPr="00AD7E75" w:rsidRDefault="00BA434B" w:rsidP="00BA434B">
      <w:pPr>
        <w:pStyle w:val="NormalBold"/>
      </w:pPr>
      <w:r w:rsidRPr="00AD7E75">
        <w:rPr>
          <w:rStyle w:val="HideTWBExt"/>
          <w:noProof w:val="0"/>
          <w:color w:val="auto"/>
        </w:rPr>
        <w:t>&lt;/RepeatBlock-By&gt;</w:t>
      </w:r>
    </w:p>
    <w:p w14:paraId="768489AB"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5A26300" w14:textId="77777777" w:rsidR="00BA434B" w:rsidRPr="00AD7E75" w:rsidRDefault="00BA434B" w:rsidP="00BA434B">
      <w:pPr>
        <w:pStyle w:val="NormalBold"/>
      </w:pPr>
      <w:r w:rsidRPr="00AD7E75">
        <w:rPr>
          <w:rStyle w:val="HideTWBExt"/>
          <w:noProof w:val="0"/>
          <w:color w:val="auto"/>
        </w:rPr>
        <w:t>&lt;Article&gt;</w:t>
      </w:r>
      <w:r w:rsidRPr="00AD7E75">
        <w:t>Artikel 41 – stk. 12 – afsnit 1 – litra c</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548A8F6E" w14:textId="77777777" w:rsidTr="003A1145">
        <w:trPr>
          <w:trHeight w:val="240"/>
          <w:jc w:val="center"/>
        </w:trPr>
        <w:tc>
          <w:tcPr>
            <w:tcW w:w="9752" w:type="dxa"/>
            <w:gridSpan w:val="2"/>
          </w:tcPr>
          <w:p w14:paraId="51BCD6D5" w14:textId="77777777" w:rsidR="00BA434B" w:rsidRPr="00AD7E75" w:rsidRDefault="00BA434B" w:rsidP="003A1145"/>
        </w:tc>
      </w:tr>
      <w:tr w:rsidR="00B20A0D" w:rsidRPr="00AD7E75" w14:paraId="14249CBF" w14:textId="77777777" w:rsidTr="003A1145">
        <w:trPr>
          <w:trHeight w:val="240"/>
          <w:jc w:val="center"/>
        </w:trPr>
        <w:tc>
          <w:tcPr>
            <w:tcW w:w="4876" w:type="dxa"/>
            <w:hideMark/>
          </w:tcPr>
          <w:p w14:paraId="62AD57EF" w14:textId="77777777" w:rsidR="00BA434B" w:rsidRPr="00AD7E75" w:rsidRDefault="00BA434B" w:rsidP="003A1145">
            <w:pPr>
              <w:pStyle w:val="AmColumnHeading"/>
            </w:pPr>
            <w:r w:rsidRPr="00AD7E75">
              <w:t>Kommissionens forslag</w:t>
            </w:r>
          </w:p>
        </w:tc>
        <w:tc>
          <w:tcPr>
            <w:tcW w:w="4876" w:type="dxa"/>
            <w:hideMark/>
          </w:tcPr>
          <w:p w14:paraId="2F135806" w14:textId="77777777" w:rsidR="00BA434B" w:rsidRPr="00AD7E75" w:rsidRDefault="00BA434B" w:rsidP="003A1145">
            <w:pPr>
              <w:pStyle w:val="AmColumnHeading"/>
            </w:pPr>
            <w:r w:rsidRPr="00AD7E75">
              <w:t>Ændringsforslag</w:t>
            </w:r>
          </w:p>
        </w:tc>
      </w:tr>
      <w:tr w:rsidR="00B20A0D" w:rsidRPr="00AD7E75" w14:paraId="2245B1E5" w14:textId="77777777" w:rsidTr="003A1145">
        <w:trPr>
          <w:jc w:val="center"/>
        </w:trPr>
        <w:tc>
          <w:tcPr>
            <w:tcW w:w="4876" w:type="dxa"/>
            <w:hideMark/>
          </w:tcPr>
          <w:p w14:paraId="5B9E1890" w14:textId="77777777" w:rsidR="00BA434B" w:rsidRPr="00AD7E75" w:rsidRDefault="00BA434B" w:rsidP="003A1145">
            <w:pPr>
              <w:pStyle w:val="Normal6a"/>
            </w:pPr>
            <w:r w:rsidRPr="00AD7E75">
              <w:rPr>
                <w:b/>
                <w:i/>
              </w:rPr>
              <w:t>c)</w:t>
            </w:r>
            <w:r w:rsidRPr="00AD7E75">
              <w:tab/>
            </w:r>
            <w:r w:rsidRPr="00AD7E75">
              <w:rPr>
                <w:b/>
                <w:i/>
              </w:rPr>
              <w:t>ansøgeren ikke har ret til at forblive på det pågældende område i henhold til artikel 54, og en domstol eller andet judicielt organ har afgjort, at ansøgeren ikke skal have tilladelse til at forblive på området i afventning af resultatet af en efterprøvelsesprocedure.</w:t>
            </w:r>
          </w:p>
        </w:tc>
        <w:tc>
          <w:tcPr>
            <w:tcW w:w="4876" w:type="dxa"/>
            <w:hideMark/>
          </w:tcPr>
          <w:p w14:paraId="5B212999" w14:textId="77777777" w:rsidR="00BA434B" w:rsidRPr="00AD7E75" w:rsidRDefault="00BA434B" w:rsidP="003A1145">
            <w:pPr>
              <w:pStyle w:val="Normal6a"/>
            </w:pPr>
            <w:r w:rsidRPr="00AD7E75">
              <w:rPr>
                <w:b/>
                <w:i/>
              </w:rPr>
              <w:t>udgår</w:t>
            </w:r>
          </w:p>
        </w:tc>
      </w:tr>
    </w:tbl>
    <w:p w14:paraId="66C65377"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617CDBB0" w14:textId="77777777" w:rsidR="00BA434B" w:rsidRPr="00AD7E75" w:rsidRDefault="00BA434B" w:rsidP="00BA434B">
      <w:r w:rsidRPr="00AD7E75">
        <w:rPr>
          <w:rStyle w:val="HideTWBExt"/>
          <w:noProof w:val="0"/>
          <w:color w:val="auto"/>
        </w:rPr>
        <w:t>&lt;/Amend&gt;</w:t>
      </w:r>
    </w:p>
    <w:p w14:paraId="04A55DDC"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367</w:t>
      </w:r>
      <w:r w:rsidRPr="00AD7E75">
        <w:rPr>
          <w:rStyle w:val="HideTWBExt"/>
          <w:noProof w:val="0"/>
          <w:color w:val="auto"/>
        </w:rPr>
        <w:t>&lt;/NumAm&gt;</w:t>
      </w:r>
    </w:p>
    <w:p w14:paraId="570E664F" w14:textId="77777777" w:rsidR="00BA434B" w:rsidRPr="006B6E62" w:rsidRDefault="00BA434B" w:rsidP="00BA434B">
      <w:pPr>
        <w:pStyle w:val="NormalBold"/>
      </w:pPr>
      <w:r w:rsidRPr="006B6E62">
        <w:rPr>
          <w:rStyle w:val="HideTWBExt"/>
          <w:noProof w:val="0"/>
          <w:color w:val="auto"/>
        </w:rPr>
        <w:t>&lt;RepeatBlock-By&gt;&lt;Members&gt;</w:t>
      </w:r>
      <w:r w:rsidRPr="006B6E62">
        <w:t>Jeroen Lenaers, Tomas Tobé, Lena Düpont</w:t>
      </w:r>
      <w:r w:rsidRPr="006B6E62">
        <w:rPr>
          <w:rStyle w:val="HideTWBExt"/>
          <w:noProof w:val="0"/>
          <w:color w:val="auto"/>
        </w:rPr>
        <w:t>&lt;/Members&gt;</w:t>
      </w:r>
    </w:p>
    <w:p w14:paraId="5E77D70A" w14:textId="77777777" w:rsidR="00BA434B" w:rsidRPr="00AD7E75" w:rsidRDefault="00BA434B" w:rsidP="00BA434B">
      <w:pPr>
        <w:pStyle w:val="NormalBold"/>
      </w:pPr>
      <w:r w:rsidRPr="00AD7E75">
        <w:rPr>
          <w:rStyle w:val="HideTWBExt"/>
          <w:noProof w:val="0"/>
          <w:color w:val="auto"/>
        </w:rPr>
        <w:t>&lt;/RepeatBlock-By&gt;</w:t>
      </w:r>
    </w:p>
    <w:p w14:paraId="36817B84"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06C4B79" w14:textId="77777777" w:rsidR="00BA434B" w:rsidRPr="00AD7E75" w:rsidRDefault="00BA434B" w:rsidP="00BA434B">
      <w:pPr>
        <w:pStyle w:val="NormalBold"/>
      </w:pPr>
      <w:r w:rsidRPr="00AD7E75">
        <w:rPr>
          <w:rStyle w:val="HideTWBExt"/>
          <w:noProof w:val="0"/>
          <w:color w:val="auto"/>
        </w:rPr>
        <w:t>&lt;Article&gt;</w:t>
      </w:r>
      <w:r w:rsidRPr="00AD7E75">
        <w:t>Artikel 41 – stk. 12 – afsnit 1 – litra c a (nyt)</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B737D05" w14:textId="77777777" w:rsidTr="003A1145">
        <w:trPr>
          <w:trHeight w:val="240"/>
          <w:jc w:val="center"/>
        </w:trPr>
        <w:tc>
          <w:tcPr>
            <w:tcW w:w="9752" w:type="dxa"/>
            <w:gridSpan w:val="2"/>
          </w:tcPr>
          <w:p w14:paraId="75983699" w14:textId="77777777" w:rsidR="00BA434B" w:rsidRPr="00AD7E75" w:rsidRDefault="00BA434B" w:rsidP="003A1145"/>
        </w:tc>
      </w:tr>
      <w:tr w:rsidR="00B20A0D" w:rsidRPr="00AD7E75" w14:paraId="2A24FA3C" w14:textId="77777777" w:rsidTr="003A1145">
        <w:trPr>
          <w:trHeight w:val="240"/>
          <w:jc w:val="center"/>
        </w:trPr>
        <w:tc>
          <w:tcPr>
            <w:tcW w:w="4876" w:type="dxa"/>
            <w:hideMark/>
          </w:tcPr>
          <w:p w14:paraId="48902951" w14:textId="77777777" w:rsidR="00BA434B" w:rsidRPr="00AD7E75" w:rsidRDefault="00BA434B" w:rsidP="003A1145">
            <w:pPr>
              <w:pStyle w:val="AmColumnHeading"/>
            </w:pPr>
            <w:r w:rsidRPr="00AD7E75">
              <w:t>Kommissionens forslag</w:t>
            </w:r>
          </w:p>
        </w:tc>
        <w:tc>
          <w:tcPr>
            <w:tcW w:w="4876" w:type="dxa"/>
            <w:hideMark/>
          </w:tcPr>
          <w:p w14:paraId="5D8DF60B" w14:textId="77777777" w:rsidR="00BA434B" w:rsidRPr="00AD7E75" w:rsidRDefault="00BA434B" w:rsidP="003A1145">
            <w:pPr>
              <w:pStyle w:val="AmColumnHeading"/>
            </w:pPr>
            <w:r w:rsidRPr="00AD7E75">
              <w:t>Ændringsforslag</w:t>
            </w:r>
          </w:p>
        </w:tc>
      </w:tr>
      <w:tr w:rsidR="00B20A0D" w:rsidRPr="00AD7E75" w14:paraId="37917DA1" w14:textId="77777777" w:rsidTr="003A1145">
        <w:trPr>
          <w:jc w:val="center"/>
        </w:trPr>
        <w:tc>
          <w:tcPr>
            <w:tcW w:w="4876" w:type="dxa"/>
          </w:tcPr>
          <w:p w14:paraId="67A09B66" w14:textId="77777777" w:rsidR="00BA434B" w:rsidRPr="00AD7E75" w:rsidRDefault="00BA434B" w:rsidP="003A1145">
            <w:pPr>
              <w:pStyle w:val="Normal6a"/>
            </w:pPr>
          </w:p>
        </w:tc>
        <w:tc>
          <w:tcPr>
            <w:tcW w:w="4876" w:type="dxa"/>
            <w:hideMark/>
          </w:tcPr>
          <w:p w14:paraId="17767C76" w14:textId="77777777" w:rsidR="00BA434B" w:rsidRPr="00AD7E75" w:rsidRDefault="00BA434B" w:rsidP="003A1145">
            <w:pPr>
              <w:pStyle w:val="Normal6a"/>
            </w:pPr>
            <w:r w:rsidRPr="00AD7E75">
              <w:rPr>
                <w:b/>
                <w:i/>
              </w:rPr>
              <w:t>ca)</w:t>
            </w:r>
            <w:r w:rsidRPr="00AD7E75">
              <w:tab/>
            </w:r>
            <w:r w:rsidRPr="00AD7E75">
              <w:rPr>
                <w:b/>
                <w:i/>
              </w:rPr>
              <w:t>ansøgeren udgør en trussel mod den nationale sikkerhed eller den offentlige orden.</w:t>
            </w:r>
          </w:p>
        </w:tc>
      </w:tr>
    </w:tbl>
    <w:p w14:paraId="638D5D42"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413F89AA" w14:textId="77777777" w:rsidR="00BA434B" w:rsidRPr="006B6E62" w:rsidRDefault="00BA434B" w:rsidP="00BA434B">
      <w:r w:rsidRPr="006B6E62">
        <w:rPr>
          <w:rStyle w:val="HideTWBExt"/>
          <w:noProof w:val="0"/>
          <w:color w:val="auto"/>
        </w:rPr>
        <w:t>&lt;/Amend&gt;</w:t>
      </w:r>
    </w:p>
    <w:p w14:paraId="0D0561EF"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368</w:t>
      </w:r>
      <w:r w:rsidRPr="006B6E62">
        <w:rPr>
          <w:rStyle w:val="HideTWBExt"/>
          <w:noProof w:val="0"/>
          <w:color w:val="auto"/>
        </w:rPr>
        <w:t>&lt;/NumAm&gt;</w:t>
      </w:r>
    </w:p>
    <w:p w14:paraId="228AC31A"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406B758A" w14:textId="77777777" w:rsidR="00BA434B" w:rsidRPr="00AD7E75" w:rsidRDefault="00BA434B" w:rsidP="00BA434B">
      <w:pPr>
        <w:pStyle w:val="NormalBold"/>
      </w:pPr>
      <w:r w:rsidRPr="00AD7E75">
        <w:rPr>
          <w:rStyle w:val="HideTWBExt"/>
          <w:noProof w:val="0"/>
          <w:color w:val="auto"/>
        </w:rPr>
        <w:t>&lt;/RepeatBlock-By&gt;</w:t>
      </w:r>
    </w:p>
    <w:p w14:paraId="758918B4"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785AEF9" w14:textId="77777777" w:rsidR="00BA434B" w:rsidRPr="00AD7E75" w:rsidRDefault="00BA434B" w:rsidP="00BA434B">
      <w:pPr>
        <w:pStyle w:val="NormalBold"/>
      </w:pPr>
      <w:r w:rsidRPr="00AD7E75">
        <w:rPr>
          <w:rStyle w:val="HideTWBExt"/>
          <w:noProof w:val="0"/>
          <w:color w:val="auto"/>
        </w:rPr>
        <w:t>&lt;Article&gt;</w:t>
      </w:r>
      <w:r w:rsidRPr="00AD7E75">
        <w:t>Artikel 41 – stk. 12 – afsnit 2</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76B1BB0B" w14:textId="77777777" w:rsidTr="003A1145">
        <w:trPr>
          <w:trHeight w:val="240"/>
          <w:jc w:val="center"/>
        </w:trPr>
        <w:tc>
          <w:tcPr>
            <w:tcW w:w="9752" w:type="dxa"/>
            <w:gridSpan w:val="2"/>
          </w:tcPr>
          <w:p w14:paraId="4E964A6B" w14:textId="77777777" w:rsidR="00BA434B" w:rsidRPr="00AD7E75" w:rsidRDefault="00BA434B" w:rsidP="003A1145"/>
        </w:tc>
      </w:tr>
      <w:tr w:rsidR="00B20A0D" w:rsidRPr="00AD7E75" w14:paraId="09E4B8DF" w14:textId="77777777" w:rsidTr="003A1145">
        <w:trPr>
          <w:trHeight w:val="240"/>
          <w:jc w:val="center"/>
        </w:trPr>
        <w:tc>
          <w:tcPr>
            <w:tcW w:w="4876" w:type="dxa"/>
            <w:hideMark/>
          </w:tcPr>
          <w:p w14:paraId="1B617C7A" w14:textId="77777777" w:rsidR="00BA434B" w:rsidRPr="00AD7E75" w:rsidRDefault="00BA434B" w:rsidP="003A1145">
            <w:pPr>
              <w:pStyle w:val="AmColumnHeading"/>
            </w:pPr>
            <w:r w:rsidRPr="00AD7E75">
              <w:t>Kommissionens forslag</w:t>
            </w:r>
          </w:p>
        </w:tc>
        <w:tc>
          <w:tcPr>
            <w:tcW w:w="4876" w:type="dxa"/>
            <w:hideMark/>
          </w:tcPr>
          <w:p w14:paraId="05F101F5" w14:textId="77777777" w:rsidR="00BA434B" w:rsidRPr="00AD7E75" w:rsidRDefault="00BA434B" w:rsidP="003A1145">
            <w:pPr>
              <w:pStyle w:val="AmColumnHeading"/>
            </w:pPr>
            <w:r w:rsidRPr="00AD7E75">
              <w:t>Ændringsforslag</w:t>
            </w:r>
          </w:p>
        </w:tc>
      </w:tr>
      <w:tr w:rsidR="00B20A0D" w:rsidRPr="00AD7E75" w14:paraId="6EBD2176" w14:textId="77777777" w:rsidTr="003A1145">
        <w:trPr>
          <w:jc w:val="center"/>
        </w:trPr>
        <w:tc>
          <w:tcPr>
            <w:tcW w:w="4876" w:type="dxa"/>
            <w:hideMark/>
          </w:tcPr>
          <w:p w14:paraId="26950493" w14:textId="77777777" w:rsidR="00BA434B" w:rsidRPr="00AD7E75" w:rsidRDefault="00BA434B" w:rsidP="003A1145">
            <w:pPr>
              <w:pStyle w:val="Normal6a"/>
            </w:pPr>
            <w:r w:rsidRPr="00AD7E75">
              <w:rPr>
                <w:b/>
                <w:i/>
              </w:rPr>
              <w:lastRenderedPageBreak/>
              <w:t>I sådanne tilfælde, hvor ansøgeren har været genstand for en afgørelse om tilbagesendelse, der er udstedt i overensstemmelse med direktiv (EU) XXX/XXX [direktivet om tilbagesendelse], eller nægtelse af indrejse i henhold til artikel 14 i forordning (EU) 2016/399, finder artikel 41a anvendelse.</w:t>
            </w:r>
          </w:p>
        </w:tc>
        <w:tc>
          <w:tcPr>
            <w:tcW w:w="4876" w:type="dxa"/>
            <w:hideMark/>
          </w:tcPr>
          <w:p w14:paraId="3DDD52C5" w14:textId="77777777" w:rsidR="00BA434B" w:rsidRPr="00AD7E75" w:rsidRDefault="00BA434B" w:rsidP="003A1145">
            <w:pPr>
              <w:pStyle w:val="Normal6a"/>
            </w:pPr>
            <w:r w:rsidRPr="00AD7E75">
              <w:rPr>
                <w:b/>
                <w:i/>
              </w:rPr>
              <w:t>udgår</w:t>
            </w:r>
          </w:p>
        </w:tc>
      </w:tr>
    </w:tbl>
    <w:p w14:paraId="68B99A29"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335BFF1F" w14:textId="77777777" w:rsidR="00BA434B" w:rsidRPr="00AD7E75" w:rsidRDefault="00BA434B" w:rsidP="00BA434B">
      <w:r w:rsidRPr="00AD7E75">
        <w:rPr>
          <w:rStyle w:val="HideTWBExt"/>
          <w:noProof w:val="0"/>
          <w:color w:val="auto"/>
        </w:rPr>
        <w:t>&lt;/Amend&gt;</w:t>
      </w:r>
    </w:p>
    <w:p w14:paraId="5588504B"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369</w:t>
      </w:r>
      <w:r w:rsidRPr="00AD7E75">
        <w:rPr>
          <w:rStyle w:val="HideTWBExt"/>
          <w:noProof w:val="0"/>
          <w:color w:val="auto"/>
        </w:rPr>
        <w:t>&lt;/NumAm&gt;</w:t>
      </w:r>
    </w:p>
    <w:p w14:paraId="697D3DB6"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Erik Marquardt</w:t>
      </w:r>
      <w:r w:rsidRPr="003A1145">
        <w:rPr>
          <w:rStyle w:val="HideTWBExt"/>
          <w:noProof w:val="0"/>
          <w:color w:val="auto"/>
          <w:lang w:val="en-GB"/>
        </w:rPr>
        <w:t>&lt;/Members&gt;</w:t>
      </w:r>
    </w:p>
    <w:p w14:paraId="04B5619D" w14:textId="77777777" w:rsidR="00BA434B" w:rsidRPr="00AD7E75" w:rsidRDefault="00BA434B" w:rsidP="00BA434B">
      <w:pPr>
        <w:pStyle w:val="NormalBold"/>
      </w:pPr>
      <w:r w:rsidRPr="00AD7E75">
        <w:rPr>
          <w:rStyle w:val="HideTWBExt"/>
          <w:noProof w:val="0"/>
          <w:color w:val="auto"/>
        </w:rPr>
        <w:t>&lt;/RepeatBlock-By&gt;</w:t>
      </w:r>
    </w:p>
    <w:p w14:paraId="3D6E6621"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F50CC44" w14:textId="77777777" w:rsidR="00BA434B" w:rsidRPr="00AD7E75" w:rsidRDefault="00BA434B" w:rsidP="00BA434B">
      <w:pPr>
        <w:pStyle w:val="NormalBold"/>
      </w:pPr>
      <w:r w:rsidRPr="00AD7E75">
        <w:rPr>
          <w:rStyle w:val="HideTWBExt"/>
          <w:noProof w:val="0"/>
          <w:color w:val="auto"/>
        </w:rPr>
        <w:t>&lt;Article&gt;</w:t>
      </w:r>
      <w:r w:rsidRPr="00AD7E75">
        <w:t>Artikel 41 – stk. 12 – afsnit 2</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7E843A1D" w14:textId="77777777" w:rsidTr="003A1145">
        <w:trPr>
          <w:trHeight w:val="240"/>
          <w:jc w:val="center"/>
        </w:trPr>
        <w:tc>
          <w:tcPr>
            <w:tcW w:w="9752" w:type="dxa"/>
            <w:gridSpan w:val="2"/>
          </w:tcPr>
          <w:p w14:paraId="69B92318" w14:textId="77777777" w:rsidR="00BA434B" w:rsidRPr="00AD7E75" w:rsidRDefault="00BA434B" w:rsidP="003A1145"/>
        </w:tc>
      </w:tr>
      <w:tr w:rsidR="00B20A0D" w:rsidRPr="00AD7E75" w14:paraId="5CFAE013" w14:textId="77777777" w:rsidTr="003A1145">
        <w:trPr>
          <w:trHeight w:val="240"/>
          <w:jc w:val="center"/>
        </w:trPr>
        <w:tc>
          <w:tcPr>
            <w:tcW w:w="4876" w:type="dxa"/>
            <w:hideMark/>
          </w:tcPr>
          <w:p w14:paraId="31B6680B" w14:textId="77777777" w:rsidR="00BA434B" w:rsidRPr="00AD7E75" w:rsidRDefault="00BA434B" w:rsidP="003A1145">
            <w:pPr>
              <w:pStyle w:val="AmColumnHeading"/>
            </w:pPr>
            <w:r w:rsidRPr="00AD7E75">
              <w:t>Kommissionens forslag</w:t>
            </w:r>
          </w:p>
        </w:tc>
        <w:tc>
          <w:tcPr>
            <w:tcW w:w="4876" w:type="dxa"/>
            <w:hideMark/>
          </w:tcPr>
          <w:p w14:paraId="3DC22B10" w14:textId="77777777" w:rsidR="00BA434B" w:rsidRPr="00AD7E75" w:rsidRDefault="00BA434B" w:rsidP="003A1145">
            <w:pPr>
              <w:pStyle w:val="AmColumnHeading"/>
            </w:pPr>
            <w:r w:rsidRPr="00AD7E75">
              <w:t>Ændringsforslag</w:t>
            </w:r>
          </w:p>
        </w:tc>
      </w:tr>
      <w:tr w:rsidR="00B20A0D" w:rsidRPr="00AD7E75" w14:paraId="3B5500B7" w14:textId="77777777" w:rsidTr="003A1145">
        <w:trPr>
          <w:jc w:val="center"/>
        </w:trPr>
        <w:tc>
          <w:tcPr>
            <w:tcW w:w="4876" w:type="dxa"/>
            <w:hideMark/>
          </w:tcPr>
          <w:p w14:paraId="1F731BE3" w14:textId="77777777" w:rsidR="00BA434B" w:rsidRPr="00AD7E75" w:rsidRDefault="00BA434B" w:rsidP="003A1145">
            <w:pPr>
              <w:pStyle w:val="Normal6a"/>
            </w:pPr>
            <w:r w:rsidRPr="00AD7E75">
              <w:rPr>
                <w:b/>
                <w:i/>
              </w:rPr>
              <w:t>I sådanne tilfælde, hvor ansøgeren har været genstand for en afgørelse om tilbagesendelse, der er udstedt i overensstemmelse med direktiv (EU) XXX/XXX [direktivet om tilbagesendelse], eller nægtelse af indrejse i henhold til artikel 14 i forordning (EU) 2016/399, finder artikel 41a anvendelse.</w:t>
            </w:r>
          </w:p>
        </w:tc>
        <w:tc>
          <w:tcPr>
            <w:tcW w:w="4876" w:type="dxa"/>
            <w:hideMark/>
          </w:tcPr>
          <w:p w14:paraId="1E0184EB" w14:textId="77777777" w:rsidR="00BA434B" w:rsidRPr="00AD7E75" w:rsidRDefault="00BA434B" w:rsidP="003A1145">
            <w:pPr>
              <w:pStyle w:val="Normal6a"/>
            </w:pPr>
            <w:r w:rsidRPr="00AD7E75">
              <w:rPr>
                <w:b/>
                <w:i/>
              </w:rPr>
              <w:t>udgår</w:t>
            </w:r>
          </w:p>
        </w:tc>
      </w:tr>
    </w:tbl>
    <w:p w14:paraId="4709420C"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4937B0D5" w14:textId="77777777" w:rsidR="00BA434B" w:rsidRPr="00AD7E75" w:rsidRDefault="00BA434B" w:rsidP="00BA434B">
      <w:r w:rsidRPr="00AD7E75">
        <w:rPr>
          <w:rStyle w:val="HideTWBExt"/>
          <w:noProof w:val="0"/>
          <w:color w:val="auto"/>
        </w:rPr>
        <w:t>&lt;/Amend&gt;</w:t>
      </w:r>
    </w:p>
    <w:p w14:paraId="0FEB6628"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370</w:t>
      </w:r>
      <w:r w:rsidRPr="00AD7E75">
        <w:rPr>
          <w:rStyle w:val="HideTWBExt"/>
          <w:noProof w:val="0"/>
          <w:color w:val="auto"/>
        </w:rPr>
        <w:t>&lt;/NumAm&gt;</w:t>
      </w:r>
    </w:p>
    <w:p w14:paraId="54BAD2BD" w14:textId="77777777" w:rsidR="00BA434B" w:rsidRPr="00AD7E75" w:rsidRDefault="00BA434B" w:rsidP="00BA434B">
      <w:pPr>
        <w:pStyle w:val="NormalBold"/>
      </w:pPr>
      <w:r w:rsidRPr="00AD7E75">
        <w:rPr>
          <w:rStyle w:val="HideTWBExt"/>
          <w:noProof w:val="0"/>
          <w:color w:val="auto"/>
        </w:rPr>
        <w:t>&lt;RepeatBlock-By&gt;&lt;Members&gt;</w:t>
      </w:r>
      <w:r w:rsidRPr="00AD7E75">
        <w:t>Bettina Vollath, Sylvie Guillaume, Juan Fernando López Aguilar, Domènec Ruiz Devesa, Elena Yoncheva, Petar Vitanov, Giuliano Pisapia, Birgit Sippel, Javier Moreno Sánchez</w:t>
      </w:r>
      <w:r w:rsidRPr="00AD7E75">
        <w:rPr>
          <w:rStyle w:val="HideTWBExt"/>
          <w:noProof w:val="0"/>
          <w:color w:val="auto"/>
        </w:rPr>
        <w:t>&lt;/Members&gt;</w:t>
      </w:r>
    </w:p>
    <w:p w14:paraId="1E337E12" w14:textId="77777777" w:rsidR="00BA434B" w:rsidRPr="00AD7E75" w:rsidRDefault="00BA434B" w:rsidP="00BA434B">
      <w:pPr>
        <w:pStyle w:val="NormalBold"/>
      </w:pPr>
      <w:r w:rsidRPr="00AD7E75">
        <w:rPr>
          <w:rStyle w:val="HideTWBExt"/>
          <w:noProof w:val="0"/>
          <w:color w:val="auto"/>
        </w:rPr>
        <w:t>&lt;/RepeatBlock-By&gt;</w:t>
      </w:r>
    </w:p>
    <w:p w14:paraId="3878311C"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600DE54" w14:textId="77777777" w:rsidR="00BA434B" w:rsidRPr="00AD7E75" w:rsidRDefault="00BA434B" w:rsidP="00BA434B">
      <w:pPr>
        <w:pStyle w:val="NormalBold"/>
      </w:pPr>
      <w:r w:rsidRPr="00AD7E75">
        <w:rPr>
          <w:rStyle w:val="HideTWBExt"/>
          <w:noProof w:val="0"/>
          <w:color w:val="auto"/>
        </w:rPr>
        <w:t>&lt;Article&gt;</w:t>
      </w:r>
      <w:r w:rsidRPr="00AD7E75">
        <w:t>Artikel 41 – stk. 12 – afsnit 2</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2A7A858B" w14:textId="77777777" w:rsidTr="003A1145">
        <w:trPr>
          <w:trHeight w:val="240"/>
          <w:jc w:val="center"/>
        </w:trPr>
        <w:tc>
          <w:tcPr>
            <w:tcW w:w="9752" w:type="dxa"/>
            <w:gridSpan w:val="2"/>
          </w:tcPr>
          <w:p w14:paraId="1A5E3095" w14:textId="77777777" w:rsidR="00BA434B" w:rsidRPr="00AD7E75" w:rsidRDefault="00BA434B" w:rsidP="003A1145"/>
        </w:tc>
      </w:tr>
      <w:tr w:rsidR="00B20A0D" w:rsidRPr="00AD7E75" w14:paraId="1635EF58" w14:textId="77777777" w:rsidTr="003A1145">
        <w:trPr>
          <w:trHeight w:val="240"/>
          <w:jc w:val="center"/>
        </w:trPr>
        <w:tc>
          <w:tcPr>
            <w:tcW w:w="4876" w:type="dxa"/>
            <w:hideMark/>
          </w:tcPr>
          <w:p w14:paraId="3961EEED" w14:textId="77777777" w:rsidR="00BA434B" w:rsidRPr="00AD7E75" w:rsidRDefault="00BA434B" w:rsidP="003A1145">
            <w:pPr>
              <w:pStyle w:val="AmColumnHeading"/>
            </w:pPr>
            <w:r w:rsidRPr="00AD7E75">
              <w:t>Kommissionens forslag</w:t>
            </w:r>
          </w:p>
        </w:tc>
        <w:tc>
          <w:tcPr>
            <w:tcW w:w="4876" w:type="dxa"/>
            <w:hideMark/>
          </w:tcPr>
          <w:p w14:paraId="7D17D43C" w14:textId="77777777" w:rsidR="00BA434B" w:rsidRPr="00AD7E75" w:rsidRDefault="00BA434B" w:rsidP="003A1145">
            <w:pPr>
              <w:pStyle w:val="AmColumnHeading"/>
            </w:pPr>
            <w:r w:rsidRPr="00AD7E75">
              <w:t>Ændringsforslag</w:t>
            </w:r>
          </w:p>
        </w:tc>
      </w:tr>
      <w:tr w:rsidR="00B20A0D" w:rsidRPr="00AD7E75" w14:paraId="441E16E5" w14:textId="77777777" w:rsidTr="003A1145">
        <w:trPr>
          <w:jc w:val="center"/>
        </w:trPr>
        <w:tc>
          <w:tcPr>
            <w:tcW w:w="4876" w:type="dxa"/>
            <w:hideMark/>
          </w:tcPr>
          <w:p w14:paraId="2E2BCC06" w14:textId="77777777" w:rsidR="00BA434B" w:rsidRPr="00AD7E75" w:rsidRDefault="00BA434B" w:rsidP="003A1145">
            <w:pPr>
              <w:pStyle w:val="Normal6a"/>
            </w:pPr>
            <w:r w:rsidRPr="00AD7E75">
              <w:t xml:space="preserve">I sådanne tilfælde, hvor ansøgeren har været genstand for en afgørelse om tilbagesendelse, der er udstedt i overensstemmelse med direktiv (EU) XXX/XXX [direktivet om </w:t>
            </w:r>
            <w:r w:rsidRPr="00AD7E75">
              <w:lastRenderedPageBreak/>
              <w:t xml:space="preserve">tilbagesendelse], eller nægtelse af indrejse i henhold til artikel 14 i forordning (EU) 2016/399, </w:t>
            </w:r>
            <w:r w:rsidRPr="00AD7E75">
              <w:rPr>
                <w:b/>
                <w:i/>
              </w:rPr>
              <w:t xml:space="preserve">finder </w:t>
            </w:r>
            <w:r w:rsidRPr="00AD7E75">
              <w:t>artikel 41a anvendelse.</w:t>
            </w:r>
          </w:p>
        </w:tc>
        <w:tc>
          <w:tcPr>
            <w:tcW w:w="4876" w:type="dxa"/>
            <w:hideMark/>
          </w:tcPr>
          <w:p w14:paraId="613EDFD7" w14:textId="77777777" w:rsidR="00BA434B" w:rsidRPr="00AD7E75" w:rsidRDefault="00BA434B" w:rsidP="003A1145">
            <w:pPr>
              <w:pStyle w:val="Normal6a"/>
            </w:pPr>
            <w:r w:rsidRPr="00AD7E75">
              <w:lastRenderedPageBreak/>
              <w:t xml:space="preserve">I sådanne tilfælde, hvor ansøgeren har været genstand for en afgørelse om tilbagesendelse, der er udstedt i overensstemmelse med direktiv (EU) XXX/XXX [direktivet om </w:t>
            </w:r>
            <w:r w:rsidRPr="00AD7E75">
              <w:lastRenderedPageBreak/>
              <w:t xml:space="preserve">tilbagesendelse], eller nægtelse af indrejse i henhold til artikel 14 i forordning (EU) 2016/399, </w:t>
            </w:r>
            <w:r w:rsidRPr="00AD7E75">
              <w:rPr>
                <w:b/>
                <w:i/>
              </w:rPr>
              <w:t xml:space="preserve">kan </w:t>
            </w:r>
            <w:r w:rsidRPr="00AD7E75">
              <w:t xml:space="preserve">artikel 41a </w:t>
            </w:r>
            <w:r w:rsidRPr="00AD7E75">
              <w:rPr>
                <w:b/>
                <w:i/>
              </w:rPr>
              <w:t xml:space="preserve">finde </w:t>
            </w:r>
            <w:r w:rsidRPr="00AD7E75">
              <w:t>anvendelse.</w:t>
            </w:r>
          </w:p>
        </w:tc>
      </w:tr>
    </w:tbl>
    <w:p w14:paraId="51611639"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149E6A0B" w14:textId="77777777" w:rsidR="00BA434B" w:rsidRPr="006B6E62" w:rsidRDefault="00BA434B" w:rsidP="00BA434B">
      <w:r w:rsidRPr="006B6E62">
        <w:rPr>
          <w:rStyle w:val="HideTWBExt"/>
          <w:noProof w:val="0"/>
          <w:color w:val="auto"/>
        </w:rPr>
        <w:t>&lt;/Amend&gt;</w:t>
      </w:r>
    </w:p>
    <w:p w14:paraId="778613B5"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371</w:t>
      </w:r>
      <w:r w:rsidRPr="006B6E62">
        <w:rPr>
          <w:rStyle w:val="HideTWBExt"/>
          <w:noProof w:val="0"/>
          <w:color w:val="auto"/>
        </w:rPr>
        <w:t>&lt;/NumAm&gt;</w:t>
      </w:r>
    </w:p>
    <w:p w14:paraId="6DAEF8FB"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6C929EE8" w14:textId="77777777" w:rsidR="00BA434B" w:rsidRPr="00AD7E75" w:rsidRDefault="00BA434B" w:rsidP="00BA434B">
      <w:pPr>
        <w:pStyle w:val="NormalBold"/>
      </w:pPr>
      <w:r w:rsidRPr="00AD7E75">
        <w:rPr>
          <w:rStyle w:val="HideTWBExt"/>
          <w:noProof w:val="0"/>
          <w:color w:val="auto"/>
        </w:rPr>
        <w:t>&lt;/RepeatBlock-By&gt;</w:t>
      </w:r>
    </w:p>
    <w:p w14:paraId="4FE70F82"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E4AD759" w14:textId="77777777" w:rsidR="00BA434B" w:rsidRPr="00AD7E75" w:rsidRDefault="00BA434B" w:rsidP="00BA434B">
      <w:pPr>
        <w:pStyle w:val="NormalBold"/>
      </w:pPr>
      <w:r w:rsidRPr="00AD7E75">
        <w:rPr>
          <w:rStyle w:val="HideTWBExt"/>
          <w:noProof w:val="0"/>
          <w:color w:val="auto"/>
        </w:rPr>
        <w:t>&lt;Article&gt;</w:t>
      </w:r>
      <w:r w:rsidRPr="00AD7E75">
        <w:t>Artikel 41 – stk. 13</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E0B9112" w14:textId="77777777" w:rsidTr="003A1145">
        <w:trPr>
          <w:trHeight w:val="240"/>
          <w:jc w:val="center"/>
        </w:trPr>
        <w:tc>
          <w:tcPr>
            <w:tcW w:w="9752" w:type="dxa"/>
            <w:gridSpan w:val="2"/>
          </w:tcPr>
          <w:p w14:paraId="48346B77" w14:textId="77777777" w:rsidR="00BA434B" w:rsidRPr="00AD7E75" w:rsidRDefault="00BA434B" w:rsidP="003A1145"/>
        </w:tc>
      </w:tr>
      <w:tr w:rsidR="00B20A0D" w:rsidRPr="00AD7E75" w14:paraId="68279A0F" w14:textId="77777777" w:rsidTr="003A1145">
        <w:trPr>
          <w:trHeight w:val="240"/>
          <w:jc w:val="center"/>
        </w:trPr>
        <w:tc>
          <w:tcPr>
            <w:tcW w:w="4876" w:type="dxa"/>
            <w:hideMark/>
          </w:tcPr>
          <w:p w14:paraId="3CC9150A" w14:textId="77777777" w:rsidR="00BA434B" w:rsidRPr="00AD7E75" w:rsidRDefault="00BA434B" w:rsidP="003A1145">
            <w:pPr>
              <w:pStyle w:val="AmColumnHeading"/>
            </w:pPr>
            <w:r w:rsidRPr="00AD7E75">
              <w:t>Kommissionens forslag</w:t>
            </w:r>
          </w:p>
        </w:tc>
        <w:tc>
          <w:tcPr>
            <w:tcW w:w="4876" w:type="dxa"/>
            <w:hideMark/>
          </w:tcPr>
          <w:p w14:paraId="0938EEA3" w14:textId="77777777" w:rsidR="00BA434B" w:rsidRPr="00AD7E75" w:rsidRDefault="00BA434B" w:rsidP="003A1145">
            <w:pPr>
              <w:pStyle w:val="AmColumnHeading"/>
            </w:pPr>
            <w:r w:rsidRPr="00AD7E75">
              <w:t>Ændringsforslag</w:t>
            </w:r>
          </w:p>
        </w:tc>
      </w:tr>
      <w:tr w:rsidR="00B20A0D" w:rsidRPr="00AD7E75" w14:paraId="60FA8E2E" w14:textId="77777777" w:rsidTr="003A1145">
        <w:trPr>
          <w:jc w:val="center"/>
        </w:trPr>
        <w:tc>
          <w:tcPr>
            <w:tcW w:w="4876" w:type="dxa"/>
            <w:hideMark/>
          </w:tcPr>
          <w:p w14:paraId="524E3027" w14:textId="77777777" w:rsidR="00BA434B" w:rsidRPr="00AD7E75" w:rsidRDefault="00BA434B" w:rsidP="003A1145">
            <w:pPr>
              <w:pStyle w:val="Normal6a"/>
            </w:pPr>
            <w:r w:rsidRPr="00AD7E75">
              <w:t>13.</w:t>
            </w:r>
            <w:r w:rsidRPr="00AD7E75">
              <w:tab/>
              <w:t xml:space="preserve">Under behandlingen af ansøgninger, der er omfattet af en grænseprocedure, </w:t>
            </w:r>
            <w:r w:rsidRPr="00AD7E75">
              <w:rPr>
                <w:b/>
                <w:i/>
              </w:rPr>
              <w:t xml:space="preserve">tilbageholdes </w:t>
            </w:r>
            <w:r w:rsidRPr="00AD7E75">
              <w:t xml:space="preserve">ansøgerne </w:t>
            </w:r>
            <w:r w:rsidRPr="00AD7E75">
              <w:rPr>
                <w:b/>
                <w:i/>
              </w:rPr>
              <w:t>ved eller i nærheden af de ydre grænser eller transitområder</w:t>
            </w:r>
            <w:r w:rsidRPr="00AD7E75">
              <w:t xml:space="preserve">. Hver medlemsstat underretter senest [to måneder efter den dato, hvor denne forordning tages i anvendelse] Kommissionen om, på hvilke steder grænseproceduren vil blive anvendt </w:t>
            </w:r>
            <w:r w:rsidRPr="00AD7E75">
              <w:rPr>
                <w:b/>
                <w:i/>
              </w:rPr>
              <w:t>ved de ydre grænser, i nærheden af de ydre grænser eller i transitområder, herunder når stk. 3 anvendes</w:t>
            </w:r>
            <w:r w:rsidRPr="00AD7E75">
              <w:t>, og sikrer, at der er tilstrækkelig kapacitet på disse steder til at behandle de ansøgninger, der er omfattet af nævnte stykke. Ændringer i udpegningen af steder, hvor grænseproceduren anvendes, meddeles Kommissionen to måneder, før ændringerne træder i kraft.</w:t>
            </w:r>
          </w:p>
        </w:tc>
        <w:tc>
          <w:tcPr>
            <w:tcW w:w="4876" w:type="dxa"/>
            <w:hideMark/>
          </w:tcPr>
          <w:p w14:paraId="1C9A27EE" w14:textId="1E13EEA4" w:rsidR="00BA434B" w:rsidRPr="00AD7E75" w:rsidRDefault="00BA434B" w:rsidP="005318A0">
            <w:pPr>
              <w:pStyle w:val="Normal6a"/>
            </w:pPr>
            <w:r w:rsidRPr="00AD7E75">
              <w:t>13.</w:t>
            </w:r>
            <w:r w:rsidRPr="00AD7E75">
              <w:tab/>
              <w:t xml:space="preserve">Under behandlingen af ansøgninger, der er omfattet af en grænseprocedure, </w:t>
            </w:r>
            <w:r w:rsidRPr="00AD7E75">
              <w:rPr>
                <w:b/>
                <w:i/>
              </w:rPr>
              <w:t xml:space="preserve">skal </w:t>
            </w:r>
            <w:r w:rsidRPr="00AD7E75">
              <w:t xml:space="preserve">ansøgerne </w:t>
            </w:r>
            <w:r w:rsidRPr="00AD7E75">
              <w:rPr>
                <w:b/>
                <w:i/>
              </w:rPr>
              <w:t xml:space="preserve">indkvarteres i overensstemmelse med artikel 7 i direktiv XXX/XXX/EU (direktivet om modtagelsesforhold). </w:t>
            </w:r>
            <w:r w:rsidR="007C4A18" w:rsidRPr="00AD7E75">
              <w:rPr>
                <w:b/>
                <w:i/>
              </w:rPr>
              <w:t>Det anviste område må ikke berøre privatlivets ukrænkelighed, og det skal give effektiv adgang til alle de rettigheder og ydelser, der er omhandlet i dette direktiv</w:t>
            </w:r>
            <w:r w:rsidRPr="00AD7E75">
              <w:rPr>
                <w:b/>
                <w:i/>
              </w:rPr>
              <w:t>. Frihed bør være normen på disse steder, og frihedsberøvelse bør fortsat kun anvendes som den sidste udvej. Enhver afgørelse om frihedsberøvelse skal træffes på grundlag af en individuel vurdering. Det skal fastslås, at den er nødvendig og rimelig og står i et passende forhold til et legitimt formål. En afgørelse om frihedsberøvelse skal hurtigst muligt bedømmes af en retsmyndighed eller anden uafhængig myndighed, og det skal være muligt at appellere den. Det skal jævnligt vurderes, om det er nødvendigt at opretholde frihedsberøvelsen</w:t>
            </w:r>
            <w:r w:rsidRPr="00AD7E75">
              <w:t>. Hver medlemsstat underretter senest [to måneder efter den dato, hvor denne forordning tages i anvendelse] Kommissionen om, på hvilke steder grænseproceduren vil blive anvendt, og sikrer, at der er tilstrækkelig kapacitet på disse steder til at behandle de ansøgninger, der er omfattet af nævnte stykke</w:t>
            </w:r>
            <w:r w:rsidRPr="00AD7E75">
              <w:rPr>
                <w:b/>
                <w:i/>
              </w:rPr>
              <w:t xml:space="preserve">, idet medlemsstaten samtidig </w:t>
            </w:r>
            <w:r w:rsidR="005318A0">
              <w:rPr>
                <w:b/>
                <w:i/>
              </w:rPr>
              <w:t>sikrer</w:t>
            </w:r>
            <w:r w:rsidRPr="00AD7E75">
              <w:rPr>
                <w:b/>
                <w:i/>
              </w:rPr>
              <w:t xml:space="preserve"> </w:t>
            </w:r>
            <w:r w:rsidRPr="00AD7E75">
              <w:rPr>
                <w:b/>
                <w:i/>
              </w:rPr>
              <w:lastRenderedPageBreak/>
              <w:t>alle rettigheder i henhold til direktivet om modtagelsesforhold</w:t>
            </w:r>
            <w:r w:rsidRPr="00AD7E75">
              <w:t>. Ændringer i udpegningen af steder, hvor grænseproceduren anvendes, meddeles Kommissionen to måneder, før ændringerne træder i kraft.</w:t>
            </w:r>
          </w:p>
        </w:tc>
      </w:tr>
    </w:tbl>
    <w:p w14:paraId="072D67CF"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73F435A8" w14:textId="77777777" w:rsidR="00BA434B" w:rsidRPr="006B6E62" w:rsidRDefault="00BA434B" w:rsidP="00BA434B">
      <w:r w:rsidRPr="006B6E62">
        <w:rPr>
          <w:rStyle w:val="HideTWBExt"/>
          <w:noProof w:val="0"/>
          <w:color w:val="auto"/>
        </w:rPr>
        <w:t>&lt;/Amend&gt;</w:t>
      </w:r>
    </w:p>
    <w:p w14:paraId="5A13A4DC"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372</w:t>
      </w:r>
      <w:r w:rsidRPr="006B6E62">
        <w:rPr>
          <w:rStyle w:val="HideTWBExt"/>
          <w:noProof w:val="0"/>
          <w:color w:val="auto"/>
        </w:rPr>
        <w:t>&lt;/NumAm&gt;</w:t>
      </w:r>
    </w:p>
    <w:p w14:paraId="3EA872CC" w14:textId="77777777" w:rsidR="00BA434B" w:rsidRPr="006B6E62" w:rsidRDefault="00BA434B" w:rsidP="00BA434B">
      <w:pPr>
        <w:pStyle w:val="NormalBold"/>
      </w:pPr>
      <w:r w:rsidRPr="006B6E62">
        <w:rPr>
          <w:rStyle w:val="HideTWBExt"/>
          <w:noProof w:val="0"/>
          <w:color w:val="auto"/>
        </w:rPr>
        <w:t>&lt;RepeatBlock-By&gt;&lt;Members&gt;</w:t>
      </w:r>
      <w:r w:rsidRPr="006B6E62">
        <w:t>Jan-Christoph Oetjen</w:t>
      </w:r>
      <w:r w:rsidRPr="006B6E62">
        <w:rPr>
          <w:rStyle w:val="HideTWBExt"/>
          <w:noProof w:val="0"/>
          <w:color w:val="auto"/>
        </w:rPr>
        <w:t>&lt;/Members&gt;</w:t>
      </w:r>
    </w:p>
    <w:p w14:paraId="5F48E502" w14:textId="77777777" w:rsidR="00BA434B" w:rsidRPr="00AD7E75" w:rsidRDefault="00BA434B" w:rsidP="00BA434B">
      <w:pPr>
        <w:pStyle w:val="NormalBold"/>
      </w:pPr>
      <w:r w:rsidRPr="00AD7E75">
        <w:rPr>
          <w:rStyle w:val="HideTWBExt"/>
          <w:noProof w:val="0"/>
          <w:color w:val="auto"/>
        </w:rPr>
        <w:t>&lt;/RepeatBlock-By&gt;</w:t>
      </w:r>
    </w:p>
    <w:p w14:paraId="0A8662F5"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08F13B0" w14:textId="77777777" w:rsidR="00BA434B" w:rsidRPr="00AD7E75" w:rsidRDefault="00BA434B" w:rsidP="00BA434B">
      <w:pPr>
        <w:pStyle w:val="NormalBold"/>
      </w:pPr>
      <w:r w:rsidRPr="00AD7E75">
        <w:rPr>
          <w:rStyle w:val="HideTWBExt"/>
          <w:noProof w:val="0"/>
          <w:color w:val="auto"/>
        </w:rPr>
        <w:t>&lt;Article&gt;</w:t>
      </w:r>
      <w:r w:rsidRPr="00AD7E75">
        <w:t>Artikel 41 – stk. 13</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D08D840" w14:textId="77777777" w:rsidTr="003A1145">
        <w:trPr>
          <w:trHeight w:val="240"/>
          <w:jc w:val="center"/>
        </w:trPr>
        <w:tc>
          <w:tcPr>
            <w:tcW w:w="9752" w:type="dxa"/>
            <w:gridSpan w:val="2"/>
          </w:tcPr>
          <w:p w14:paraId="6BF33A1A" w14:textId="77777777" w:rsidR="00BA434B" w:rsidRPr="00AD7E75" w:rsidRDefault="00BA434B" w:rsidP="003A1145"/>
        </w:tc>
      </w:tr>
      <w:tr w:rsidR="00B20A0D" w:rsidRPr="00AD7E75" w14:paraId="78C15CC0" w14:textId="77777777" w:rsidTr="003A1145">
        <w:trPr>
          <w:trHeight w:val="240"/>
          <w:jc w:val="center"/>
        </w:trPr>
        <w:tc>
          <w:tcPr>
            <w:tcW w:w="4876" w:type="dxa"/>
            <w:hideMark/>
          </w:tcPr>
          <w:p w14:paraId="075D032B" w14:textId="77777777" w:rsidR="00BA434B" w:rsidRPr="00AD7E75" w:rsidRDefault="00BA434B" w:rsidP="003A1145">
            <w:pPr>
              <w:pStyle w:val="AmColumnHeading"/>
            </w:pPr>
            <w:r w:rsidRPr="00AD7E75">
              <w:t>Kommissionens forslag</w:t>
            </w:r>
          </w:p>
        </w:tc>
        <w:tc>
          <w:tcPr>
            <w:tcW w:w="4876" w:type="dxa"/>
            <w:hideMark/>
          </w:tcPr>
          <w:p w14:paraId="164F3C1A" w14:textId="77777777" w:rsidR="00BA434B" w:rsidRPr="00AD7E75" w:rsidRDefault="00BA434B" w:rsidP="003A1145">
            <w:pPr>
              <w:pStyle w:val="AmColumnHeading"/>
            </w:pPr>
            <w:r w:rsidRPr="00AD7E75">
              <w:t>Ændringsforslag</w:t>
            </w:r>
          </w:p>
        </w:tc>
      </w:tr>
      <w:tr w:rsidR="00B20A0D" w:rsidRPr="00AD7E75" w14:paraId="1FD54DFB" w14:textId="77777777" w:rsidTr="003A1145">
        <w:trPr>
          <w:jc w:val="center"/>
        </w:trPr>
        <w:tc>
          <w:tcPr>
            <w:tcW w:w="4876" w:type="dxa"/>
            <w:hideMark/>
          </w:tcPr>
          <w:p w14:paraId="2D103181" w14:textId="77777777" w:rsidR="00BA434B" w:rsidRPr="00AD7E75" w:rsidRDefault="00BA434B" w:rsidP="003A1145">
            <w:pPr>
              <w:pStyle w:val="Normal6a"/>
            </w:pPr>
            <w:r w:rsidRPr="00AD7E75">
              <w:t>13.</w:t>
            </w:r>
            <w:r w:rsidRPr="00AD7E75">
              <w:tab/>
              <w:t xml:space="preserve">Under behandlingen af ansøgninger, der er omfattet af en grænseprocedure, </w:t>
            </w:r>
            <w:r w:rsidRPr="00AD7E75">
              <w:rPr>
                <w:b/>
                <w:i/>
              </w:rPr>
              <w:t xml:space="preserve">tilbageholdes </w:t>
            </w:r>
            <w:r w:rsidRPr="00AD7E75">
              <w:t xml:space="preserve">ansøgerne ved eller i nærheden af de ydre grænser eller transitområder. Hver medlemsstat underretter senest [to måneder efter den dato, hvor denne forordning tages i anvendelse] Kommissionen om, på hvilke steder grænseproceduren vil blive anvendt </w:t>
            </w:r>
            <w:r w:rsidRPr="00AD7E75">
              <w:rPr>
                <w:b/>
                <w:i/>
              </w:rPr>
              <w:t>ved de ydre grænser, i nærheden af de ydre grænser eller i transitområder</w:t>
            </w:r>
            <w:r w:rsidRPr="00AD7E75">
              <w:t>, herunder når stk. 3 anvendes, og sikrer, at der er tilstrækkelig kapacitet på disse steder til at behandle de ansøgninger, der er omfattet af nævnte stykke. Ændringer i udpegningen af steder, hvor grænseproceduren anvendes, meddeles Kommissionen to måneder, før ændringerne træder i kraft.</w:t>
            </w:r>
          </w:p>
        </w:tc>
        <w:tc>
          <w:tcPr>
            <w:tcW w:w="4876" w:type="dxa"/>
            <w:hideMark/>
          </w:tcPr>
          <w:p w14:paraId="6147F029" w14:textId="77777777" w:rsidR="00BA434B" w:rsidRPr="00AD7E75" w:rsidRDefault="00BA434B" w:rsidP="003A1145">
            <w:pPr>
              <w:pStyle w:val="Normal6a"/>
            </w:pPr>
            <w:r w:rsidRPr="00AD7E75">
              <w:t>13.</w:t>
            </w:r>
            <w:r w:rsidRPr="00AD7E75">
              <w:tab/>
              <w:t xml:space="preserve">Under behandlingen af ansøgninger, der er omfattet af en grænseprocedure, </w:t>
            </w:r>
            <w:r w:rsidRPr="00AD7E75">
              <w:rPr>
                <w:b/>
                <w:i/>
              </w:rPr>
              <w:t xml:space="preserve">kan </w:t>
            </w:r>
            <w:r w:rsidRPr="00AD7E75">
              <w:t xml:space="preserve">ansøgerne </w:t>
            </w:r>
            <w:r w:rsidRPr="00AD7E75">
              <w:rPr>
                <w:b/>
                <w:i/>
              </w:rPr>
              <w:t xml:space="preserve">tilbageholdes på passende steder inden for en medlemsstats område, herunder </w:t>
            </w:r>
            <w:r w:rsidRPr="00AD7E75">
              <w:t>ved eller i nærheden af de ydre grænser eller transitområder</w:t>
            </w:r>
            <w:r w:rsidRPr="00AD7E75">
              <w:rPr>
                <w:b/>
                <w:i/>
              </w:rPr>
              <w:t>, forudsat at de er i fuld overensstemmelse med direktiv XXX/XXX/EU (direktivet om modtagelsesforhold), og forudsat at ansøgernes særlige behov opfyldes på behørig vis</w:t>
            </w:r>
            <w:r w:rsidRPr="00AD7E75">
              <w:t>. Hver medlemsstat underretter senest [to måneder efter den dato, hvor denne forordning tages i anvendelse] Kommissionen om, på hvilke steder grænseproceduren vil blive anvendt, herunder når stk. 3 anvendes, og sikrer, at der er tilstrækkelig kapacitet på disse steder til at behandle de ansøgninger, der er omfattet af nævnte stykke. Ændringer i udpegningen af steder, hvor grænseproceduren anvendes, meddeles Kommissionen to måneder, før ændringerne træder i kraft.</w:t>
            </w:r>
          </w:p>
        </w:tc>
      </w:tr>
    </w:tbl>
    <w:p w14:paraId="551D5E0A"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62AD86E3" w14:textId="77777777" w:rsidR="00BA434B" w:rsidRPr="006B6E62" w:rsidRDefault="00BA434B" w:rsidP="00BA434B">
      <w:r w:rsidRPr="006B6E62">
        <w:rPr>
          <w:rStyle w:val="HideTWBExt"/>
          <w:noProof w:val="0"/>
          <w:color w:val="auto"/>
        </w:rPr>
        <w:t>&lt;/Amend&gt;</w:t>
      </w:r>
    </w:p>
    <w:p w14:paraId="6E1CDA37"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373</w:t>
      </w:r>
      <w:r w:rsidRPr="006B6E62">
        <w:rPr>
          <w:rStyle w:val="HideTWBExt"/>
          <w:noProof w:val="0"/>
          <w:color w:val="auto"/>
        </w:rPr>
        <w:t>&lt;/NumAm&gt;</w:t>
      </w:r>
    </w:p>
    <w:p w14:paraId="63EC6158" w14:textId="77777777" w:rsidR="00BA434B" w:rsidRPr="006B6E62" w:rsidRDefault="00BA434B" w:rsidP="00BA434B">
      <w:pPr>
        <w:pStyle w:val="NormalBold"/>
      </w:pPr>
      <w:r w:rsidRPr="006B6E62">
        <w:rPr>
          <w:rStyle w:val="HideTWBExt"/>
          <w:noProof w:val="0"/>
          <w:color w:val="auto"/>
        </w:rPr>
        <w:lastRenderedPageBreak/>
        <w:t>&lt;RepeatBlock-By&gt;&lt;Members&gt;</w:t>
      </w:r>
      <w:r w:rsidRPr="006B6E62">
        <w:t>Juan Ignacio Zoido Álvarez</w:t>
      </w:r>
      <w:r w:rsidRPr="006B6E62">
        <w:rPr>
          <w:rStyle w:val="HideTWBExt"/>
          <w:noProof w:val="0"/>
          <w:color w:val="auto"/>
        </w:rPr>
        <w:t>&lt;/Members&gt;</w:t>
      </w:r>
    </w:p>
    <w:p w14:paraId="7E5F666D" w14:textId="77777777" w:rsidR="00BA434B" w:rsidRPr="00AD7E75" w:rsidRDefault="00BA434B" w:rsidP="00BA434B">
      <w:pPr>
        <w:pStyle w:val="NormalBold"/>
      </w:pPr>
      <w:r w:rsidRPr="00AD7E75">
        <w:rPr>
          <w:rStyle w:val="HideTWBExt"/>
          <w:noProof w:val="0"/>
          <w:color w:val="auto"/>
        </w:rPr>
        <w:t>&lt;/RepeatBlock-By&gt;</w:t>
      </w:r>
    </w:p>
    <w:p w14:paraId="2CE94E4C"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D6D8644" w14:textId="77777777" w:rsidR="00BA434B" w:rsidRPr="00AD7E75" w:rsidRDefault="00BA434B" w:rsidP="00BA434B">
      <w:pPr>
        <w:pStyle w:val="NormalBold"/>
      </w:pPr>
      <w:r w:rsidRPr="00AD7E75">
        <w:rPr>
          <w:rStyle w:val="HideTWBExt"/>
          <w:noProof w:val="0"/>
          <w:color w:val="auto"/>
        </w:rPr>
        <w:t>&lt;Article&gt;</w:t>
      </w:r>
      <w:r w:rsidRPr="00AD7E75">
        <w:t>Artikel 41 – stk. 13</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381D6C69" w14:textId="77777777" w:rsidTr="003A1145">
        <w:trPr>
          <w:trHeight w:val="240"/>
          <w:jc w:val="center"/>
        </w:trPr>
        <w:tc>
          <w:tcPr>
            <w:tcW w:w="9752" w:type="dxa"/>
            <w:gridSpan w:val="2"/>
          </w:tcPr>
          <w:p w14:paraId="3DC48B36" w14:textId="77777777" w:rsidR="00BA434B" w:rsidRPr="00AD7E75" w:rsidRDefault="00BA434B" w:rsidP="003A1145"/>
        </w:tc>
      </w:tr>
      <w:tr w:rsidR="00B20A0D" w:rsidRPr="00AD7E75" w14:paraId="68F1EAEF" w14:textId="77777777" w:rsidTr="003A1145">
        <w:trPr>
          <w:trHeight w:val="240"/>
          <w:jc w:val="center"/>
        </w:trPr>
        <w:tc>
          <w:tcPr>
            <w:tcW w:w="4876" w:type="dxa"/>
            <w:hideMark/>
          </w:tcPr>
          <w:p w14:paraId="5BD4D128" w14:textId="77777777" w:rsidR="00BA434B" w:rsidRPr="00AD7E75" w:rsidRDefault="00BA434B" w:rsidP="003A1145">
            <w:pPr>
              <w:pStyle w:val="AmColumnHeading"/>
            </w:pPr>
            <w:r w:rsidRPr="00AD7E75">
              <w:t>Kommissionens forslag</w:t>
            </w:r>
          </w:p>
        </w:tc>
        <w:tc>
          <w:tcPr>
            <w:tcW w:w="4876" w:type="dxa"/>
            <w:hideMark/>
          </w:tcPr>
          <w:p w14:paraId="0E68E3A5" w14:textId="77777777" w:rsidR="00BA434B" w:rsidRPr="00AD7E75" w:rsidRDefault="00BA434B" w:rsidP="003A1145">
            <w:pPr>
              <w:pStyle w:val="AmColumnHeading"/>
            </w:pPr>
            <w:r w:rsidRPr="00AD7E75">
              <w:t>Ændringsforslag</w:t>
            </w:r>
          </w:p>
        </w:tc>
      </w:tr>
      <w:tr w:rsidR="00B20A0D" w:rsidRPr="00AD7E75" w14:paraId="447A8B55" w14:textId="77777777" w:rsidTr="003A1145">
        <w:trPr>
          <w:jc w:val="center"/>
        </w:trPr>
        <w:tc>
          <w:tcPr>
            <w:tcW w:w="4876" w:type="dxa"/>
            <w:hideMark/>
          </w:tcPr>
          <w:p w14:paraId="23CEC34B" w14:textId="77777777" w:rsidR="00BA434B" w:rsidRPr="00AD7E75" w:rsidRDefault="00BA434B" w:rsidP="003A1145">
            <w:pPr>
              <w:pStyle w:val="Normal6a"/>
            </w:pPr>
            <w:r w:rsidRPr="00AD7E75">
              <w:t>13.</w:t>
            </w:r>
            <w:r w:rsidRPr="00AD7E75">
              <w:tab/>
              <w:t xml:space="preserve">Under behandlingen af ansøgninger, der er omfattet af en grænseprocedure, </w:t>
            </w:r>
            <w:r w:rsidRPr="00AD7E75">
              <w:rPr>
                <w:b/>
                <w:bCs/>
                <w:i/>
                <w:iCs/>
              </w:rPr>
              <w:t xml:space="preserve">tilbageholdes </w:t>
            </w:r>
            <w:r w:rsidRPr="00AD7E75">
              <w:t>ansøgerne</w:t>
            </w:r>
            <w:r w:rsidRPr="00AD7E75">
              <w:rPr>
                <w:b/>
                <w:bCs/>
                <w:i/>
                <w:iCs/>
              </w:rPr>
              <w:t xml:space="preserve"> ved eller i nærheden af de ydre grænser eller transitområder</w:t>
            </w:r>
            <w:r w:rsidRPr="00AD7E75">
              <w:t>. Hver medlemsstat underretter senest [to måneder efter den dato, hvor denne forordning tages i anvendelse] Kommissionen om, på hvilke steder grænseproceduren vil blive anvendt ved de ydre grænser, i nærheden af de ydre grænser eller i transitområder, herunder når stk. 3 anvendes, og sikrer, at der er tilstrækkelig kapacitet på disse steder til at behandle de ansøgninger, der er omfattet af nævnte stykke. Ændringer i udpegningen af steder, hvor grænseproceduren anvendes, meddeles Kommissionen to måneder, før ændringerne træder i kraft.</w:t>
            </w:r>
          </w:p>
        </w:tc>
        <w:tc>
          <w:tcPr>
            <w:tcW w:w="4876" w:type="dxa"/>
            <w:hideMark/>
          </w:tcPr>
          <w:p w14:paraId="4E26E05F" w14:textId="77777777" w:rsidR="00BA434B" w:rsidRPr="00AD7E75" w:rsidRDefault="00BA434B" w:rsidP="003A1145">
            <w:pPr>
              <w:pStyle w:val="Normal6a"/>
            </w:pPr>
            <w:r w:rsidRPr="00AD7E75">
              <w:t>13.</w:t>
            </w:r>
            <w:r w:rsidRPr="00AD7E75">
              <w:tab/>
              <w:t xml:space="preserve">Under behandlingen af ansøgninger, der er omfattet af en grænseprocedure, </w:t>
            </w:r>
            <w:r w:rsidRPr="00AD7E75">
              <w:rPr>
                <w:b/>
                <w:bCs/>
                <w:i/>
                <w:iCs/>
              </w:rPr>
              <w:t>kan de nationale myndigheder kræve af</w:t>
            </w:r>
            <w:r w:rsidRPr="00AD7E75">
              <w:t xml:space="preserve"> ansøgerne</w:t>
            </w:r>
            <w:r w:rsidRPr="00AD7E75">
              <w:rPr>
                <w:b/>
                <w:bCs/>
                <w:i/>
                <w:iCs/>
              </w:rPr>
              <w:t xml:space="preserve">, at de forbliver på de steder, som den enkelte medlemsstat udpeger, for at </w:t>
            </w:r>
            <w:r w:rsidRPr="00AD7E75">
              <w:rPr>
                <w:b/>
                <w:i/>
              </w:rPr>
              <w:t>gennemføre grænseproceduren</w:t>
            </w:r>
            <w:r w:rsidRPr="00AD7E75">
              <w:t>. Hver medlemsstat underretter senest [to måneder efter den dato, hvor denne forordning tages i anvendelse] Kommissionen om, på hvilke steder grænseproceduren vil blive anvendt ved de ydre grænser, i nærheden af de ydre grænser eller i transitområder, herunder når stk. 3 anvendes, og sikrer, at der er tilstrækkelig kapacitet på disse steder til at behandle de ansøgninger, der er omfattet af nævnte stykke. Ændringer i udpegningen af steder, hvor grænseproceduren anvendes, meddeles Kommissionen to måneder, før ændringerne træder i kraft.</w:t>
            </w:r>
          </w:p>
        </w:tc>
      </w:tr>
    </w:tbl>
    <w:p w14:paraId="2C400828"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{ES}</w:t>
      </w:r>
      <w:r w:rsidRPr="00AD7E75">
        <w:t>es</w:t>
      </w:r>
      <w:r w:rsidRPr="00AD7E75">
        <w:rPr>
          <w:rStyle w:val="HideTWBExt"/>
          <w:noProof w:val="0"/>
          <w:color w:val="auto"/>
        </w:rPr>
        <w:t>&lt;/Original&gt;</w:t>
      </w:r>
    </w:p>
    <w:p w14:paraId="2F85BCED" w14:textId="77777777" w:rsidR="00BA434B" w:rsidRPr="00AD7E75" w:rsidRDefault="00BA434B" w:rsidP="00BA434B">
      <w:r w:rsidRPr="00AD7E75">
        <w:rPr>
          <w:rStyle w:val="HideTWBExt"/>
          <w:noProof w:val="0"/>
          <w:color w:val="auto"/>
        </w:rPr>
        <w:t>&lt;/Amend&gt;</w:t>
      </w:r>
    </w:p>
    <w:p w14:paraId="5C9B06AE"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374</w:t>
      </w:r>
      <w:r w:rsidRPr="00AD7E75">
        <w:rPr>
          <w:rStyle w:val="HideTWBExt"/>
          <w:noProof w:val="0"/>
          <w:color w:val="auto"/>
        </w:rPr>
        <w:t>&lt;/NumAm&gt;</w:t>
      </w:r>
    </w:p>
    <w:p w14:paraId="425C2C22"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6515F5E8" w14:textId="77777777" w:rsidR="00BA434B" w:rsidRPr="00AD7E75" w:rsidRDefault="00BA434B" w:rsidP="00BA434B">
      <w:pPr>
        <w:pStyle w:val="NormalBold"/>
      </w:pPr>
      <w:r w:rsidRPr="00AD7E75">
        <w:rPr>
          <w:rStyle w:val="HideTWBExt"/>
          <w:noProof w:val="0"/>
          <w:color w:val="auto"/>
        </w:rPr>
        <w:t>&lt;/RepeatBlock-By&gt;</w:t>
      </w:r>
    </w:p>
    <w:p w14:paraId="1687B228"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ECA5915" w14:textId="77777777" w:rsidR="00BA434B" w:rsidRPr="00AD7E75" w:rsidRDefault="00BA434B" w:rsidP="00BA434B">
      <w:pPr>
        <w:pStyle w:val="NormalBold"/>
      </w:pPr>
      <w:r w:rsidRPr="00AD7E75">
        <w:rPr>
          <w:rStyle w:val="HideTWBExt"/>
          <w:noProof w:val="0"/>
          <w:color w:val="auto"/>
        </w:rPr>
        <w:t>&lt;Article&gt;</w:t>
      </w:r>
      <w:r w:rsidRPr="00AD7E75">
        <w:t>Artikel 41 – stk. 13</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B6822C9" w14:textId="77777777" w:rsidTr="003A1145">
        <w:trPr>
          <w:trHeight w:val="240"/>
          <w:jc w:val="center"/>
        </w:trPr>
        <w:tc>
          <w:tcPr>
            <w:tcW w:w="9752" w:type="dxa"/>
            <w:gridSpan w:val="2"/>
          </w:tcPr>
          <w:p w14:paraId="63C86F71" w14:textId="77777777" w:rsidR="00BA434B" w:rsidRPr="00AD7E75" w:rsidRDefault="00BA434B" w:rsidP="003A1145"/>
        </w:tc>
      </w:tr>
      <w:tr w:rsidR="00B20A0D" w:rsidRPr="00AD7E75" w14:paraId="1158B9B6" w14:textId="77777777" w:rsidTr="003A1145">
        <w:trPr>
          <w:trHeight w:val="240"/>
          <w:jc w:val="center"/>
        </w:trPr>
        <w:tc>
          <w:tcPr>
            <w:tcW w:w="4876" w:type="dxa"/>
            <w:hideMark/>
          </w:tcPr>
          <w:p w14:paraId="050B3F9B" w14:textId="77777777" w:rsidR="00BA434B" w:rsidRPr="00AD7E75" w:rsidRDefault="00BA434B" w:rsidP="003A1145">
            <w:pPr>
              <w:pStyle w:val="AmColumnHeading"/>
            </w:pPr>
            <w:r w:rsidRPr="00AD7E75">
              <w:t>Kommissionens forslag</w:t>
            </w:r>
          </w:p>
        </w:tc>
        <w:tc>
          <w:tcPr>
            <w:tcW w:w="4876" w:type="dxa"/>
            <w:hideMark/>
          </w:tcPr>
          <w:p w14:paraId="1B93D4D5" w14:textId="77777777" w:rsidR="00BA434B" w:rsidRPr="00AD7E75" w:rsidRDefault="00BA434B" w:rsidP="003A1145">
            <w:pPr>
              <w:pStyle w:val="AmColumnHeading"/>
            </w:pPr>
            <w:r w:rsidRPr="00AD7E75">
              <w:t>Ændringsforslag</w:t>
            </w:r>
          </w:p>
        </w:tc>
      </w:tr>
      <w:tr w:rsidR="00B20A0D" w:rsidRPr="00AD7E75" w14:paraId="58900FB8" w14:textId="77777777" w:rsidTr="003A1145">
        <w:trPr>
          <w:jc w:val="center"/>
        </w:trPr>
        <w:tc>
          <w:tcPr>
            <w:tcW w:w="4876" w:type="dxa"/>
            <w:hideMark/>
          </w:tcPr>
          <w:p w14:paraId="13D935CA" w14:textId="77777777" w:rsidR="00BA434B" w:rsidRPr="00AD7E75" w:rsidRDefault="00BA434B" w:rsidP="003A1145">
            <w:pPr>
              <w:pStyle w:val="Normal6a"/>
            </w:pPr>
            <w:r w:rsidRPr="00AD7E75">
              <w:t>13.</w:t>
            </w:r>
            <w:r w:rsidRPr="00AD7E75">
              <w:tab/>
              <w:t>Under behandlingen af ansøgninger</w:t>
            </w:r>
            <w:r w:rsidRPr="00AD7E75">
              <w:rPr>
                <w:b/>
                <w:i/>
              </w:rPr>
              <w:t>, der er omfattet af en grænseprocedure,</w:t>
            </w:r>
            <w:r w:rsidRPr="00AD7E75">
              <w:t xml:space="preserve"> tilbageholdes ansøgerne ved eller i nærheden af de ydre grænser eller transitområder. Hver medlemsstat underretter senest [</w:t>
            </w:r>
            <w:r w:rsidRPr="00AD7E75">
              <w:rPr>
                <w:b/>
                <w:i/>
              </w:rPr>
              <w:t xml:space="preserve">to </w:t>
            </w:r>
            <w:r w:rsidRPr="00AD7E75">
              <w:t xml:space="preserve">måneder efter den dato, hvor denne forordning tages i anvendelse] Kommissionen om, på hvilke steder grænseproceduren vil blive anvendt ved de ydre grænser, i nærheden af de ydre </w:t>
            </w:r>
            <w:r w:rsidRPr="00AD7E75">
              <w:lastRenderedPageBreak/>
              <w:t>grænser eller i transitområder</w:t>
            </w:r>
            <w:r w:rsidRPr="00AD7E75">
              <w:rPr>
                <w:b/>
                <w:i/>
              </w:rPr>
              <w:t>, herunder når stk. 3 anvendes</w:t>
            </w:r>
            <w:r w:rsidRPr="00AD7E75">
              <w:t xml:space="preserve">, og sikrer, at der er tilstrækkelig kapacitet på disse steder til at behandle de ansøgninger, der er omfattet af nævnte stykke. Ændringer i udpegningen af steder, hvor grænseproceduren anvendes, meddeles Kommissionen </w:t>
            </w:r>
            <w:r w:rsidRPr="00AD7E75">
              <w:rPr>
                <w:b/>
                <w:i/>
              </w:rPr>
              <w:t xml:space="preserve">to </w:t>
            </w:r>
            <w:r w:rsidRPr="00AD7E75">
              <w:t>måneder, før ændringerne træder i kraft.</w:t>
            </w:r>
          </w:p>
        </w:tc>
        <w:tc>
          <w:tcPr>
            <w:tcW w:w="4876" w:type="dxa"/>
            <w:hideMark/>
          </w:tcPr>
          <w:p w14:paraId="0EF1427B" w14:textId="77777777" w:rsidR="00BA434B" w:rsidRPr="00AD7E75" w:rsidRDefault="00BA434B" w:rsidP="003A1145">
            <w:pPr>
              <w:pStyle w:val="Normal6a"/>
            </w:pPr>
            <w:r w:rsidRPr="00AD7E75">
              <w:lastRenderedPageBreak/>
              <w:t>13.</w:t>
            </w:r>
            <w:r w:rsidRPr="00AD7E75">
              <w:tab/>
              <w:t>Under behandlingen af ansøgninger</w:t>
            </w:r>
            <w:r w:rsidRPr="00AD7E75">
              <w:rPr>
                <w:b/>
                <w:i/>
              </w:rPr>
              <w:t xml:space="preserve"> under grænseproceduren</w:t>
            </w:r>
            <w:r w:rsidRPr="00AD7E75">
              <w:t xml:space="preserve"> tilbageholdes ansøgerne ved eller i nærheden af de ydre grænser eller transitområder. Hver medlemsstat underretter senest [</w:t>
            </w:r>
            <w:r w:rsidRPr="00AD7E75">
              <w:rPr>
                <w:b/>
                <w:i/>
              </w:rPr>
              <w:t xml:space="preserve">seks </w:t>
            </w:r>
            <w:r w:rsidRPr="00AD7E75">
              <w:t xml:space="preserve">måneder efter den dato, hvor denne forordning tages i anvendelse] Kommissionen om, på hvilke steder grænseproceduren vil blive anvendt ved de ydre grænser, i nærheden af de ydre </w:t>
            </w:r>
            <w:r w:rsidRPr="00AD7E75">
              <w:lastRenderedPageBreak/>
              <w:t xml:space="preserve">grænser eller i transitområder, og sikrer, at der er tilstrækkelig kapacitet på disse steder til at behandle de ansøgninger, der er omfattet af nævnte stykke. Ændringer i udpegningen af steder, hvor grænseproceduren anvendes, meddeles Kommissionen </w:t>
            </w:r>
            <w:r w:rsidRPr="00AD7E75">
              <w:rPr>
                <w:b/>
                <w:i/>
              </w:rPr>
              <w:t xml:space="preserve">seks </w:t>
            </w:r>
            <w:r w:rsidRPr="00AD7E75">
              <w:t>måneder, før ændringerne træder i kraft</w:t>
            </w:r>
            <w:r w:rsidRPr="00AD7E75">
              <w:rPr>
                <w:b/>
                <w:i/>
              </w:rPr>
              <w:t>, for at sikre, at medlemsstaterne har tilstrækkelig god tid til at udpege nye steder</w:t>
            </w:r>
            <w:r w:rsidRPr="00AD7E75">
              <w:t>.</w:t>
            </w:r>
          </w:p>
        </w:tc>
      </w:tr>
    </w:tbl>
    <w:p w14:paraId="29B7F809"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11B34438" w14:textId="77777777" w:rsidR="00BA434B" w:rsidRPr="006B6E62" w:rsidRDefault="00BA434B" w:rsidP="00BA434B">
      <w:r w:rsidRPr="006B6E62">
        <w:rPr>
          <w:rStyle w:val="HideTWBExt"/>
          <w:noProof w:val="0"/>
          <w:color w:val="auto"/>
        </w:rPr>
        <w:t>&lt;/Amend&gt;</w:t>
      </w:r>
    </w:p>
    <w:p w14:paraId="6242FFCF"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375</w:t>
      </w:r>
      <w:r w:rsidRPr="006B6E62">
        <w:rPr>
          <w:rStyle w:val="HideTWBExt"/>
          <w:noProof w:val="0"/>
          <w:color w:val="auto"/>
        </w:rPr>
        <w:t>&lt;/NumAm&gt;</w:t>
      </w:r>
    </w:p>
    <w:p w14:paraId="3F5C84BC" w14:textId="77777777" w:rsidR="00BA434B" w:rsidRPr="006B6E62" w:rsidRDefault="00BA434B" w:rsidP="00BA434B">
      <w:pPr>
        <w:pStyle w:val="NormalBold"/>
      </w:pPr>
      <w:r w:rsidRPr="006B6E62">
        <w:rPr>
          <w:rStyle w:val="HideTWBExt"/>
          <w:noProof w:val="0"/>
          <w:color w:val="auto"/>
        </w:rPr>
        <w:t>&lt;RepeatBlock-By&gt;&lt;Members&gt;</w:t>
      </w:r>
      <w:r w:rsidRPr="006B6E62">
        <w:t>Assita Kanko</w:t>
      </w:r>
      <w:r w:rsidRPr="006B6E62">
        <w:rPr>
          <w:rStyle w:val="HideTWBExt"/>
          <w:noProof w:val="0"/>
          <w:color w:val="auto"/>
        </w:rPr>
        <w:t>&lt;/Members&gt;</w:t>
      </w:r>
    </w:p>
    <w:p w14:paraId="5B5D06A6" w14:textId="77777777" w:rsidR="00BA434B" w:rsidRPr="00AD7E75" w:rsidRDefault="00BA434B" w:rsidP="00BA434B">
      <w:pPr>
        <w:pStyle w:val="NormalBold"/>
      </w:pPr>
      <w:r w:rsidRPr="00AD7E75">
        <w:rPr>
          <w:rStyle w:val="HideTWBExt"/>
          <w:noProof w:val="0"/>
          <w:color w:val="auto"/>
        </w:rPr>
        <w:t>&lt;/RepeatBlock-By&gt;</w:t>
      </w:r>
    </w:p>
    <w:p w14:paraId="1AD4ECCB"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58CDD18" w14:textId="77777777" w:rsidR="00BA434B" w:rsidRPr="00AD7E75" w:rsidRDefault="00BA434B" w:rsidP="00BA434B">
      <w:pPr>
        <w:pStyle w:val="NormalBold"/>
      </w:pPr>
      <w:r w:rsidRPr="00AD7E75">
        <w:rPr>
          <w:rStyle w:val="HideTWBExt"/>
          <w:noProof w:val="0"/>
          <w:color w:val="auto"/>
        </w:rPr>
        <w:t>&lt;Article&gt;</w:t>
      </w:r>
      <w:r w:rsidRPr="00AD7E75">
        <w:t>Artikel 41 – stk. 13</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0AD18F9" w14:textId="77777777" w:rsidTr="003A1145">
        <w:trPr>
          <w:trHeight w:val="240"/>
          <w:jc w:val="center"/>
        </w:trPr>
        <w:tc>
          <w:tcPr>
            <w:tcW w:w="9752" w:type="dxa"/>
            <w:gridSpan w:val="2"/>
          </w:tcPr>
          <w:p w14:paraId="380AC826" w14:textId="77777777" w:rsidR="00BA434B" w:rsidRPr="00AD7E75" w:rsidRDefault="00BA434B" w:rsidP="003A1145"/>
        </w:tc>
      </w:tr>
      <w:tr w:rsidR="00B20A0D" w:rsidRPr="00AD7E75" w14:paraId="30C79DA4" w14:textId="77777777" w:rsidTr="003A1145">
        <w:trPr>
          <w:trHeight w:val="240"/>
          <w:jc w:val="center"/>
        </w:trPr>
        <w:tc>
          <w:tcPr>
            <w:tcW w:w="4876" w:type="dxa"/>
            <w:hideMark/>
          </w:tcPr>
          <w:p w14:paraId="5BA3C0A7" w14:textId="77777777" w:rsidR="00BA434B" w:rsidRPr="00AD7E75" w:rsidRDefault="00BA434B" w:rsidP="003A1145">
            <w:pPr>
              <w:pStyle w:val="AmColumnHeading"/>
            </w:pPr>
            <w:r w:rsidRPr="00AD7E75">
              <w:t>Kommissionens forslag</w:t>
            </w:r>
          </w:p>
        </w:tc>
        <w:tc>
          <w:tcPr>
            <w:tcW w:w="4876" w:type="dxa"/>
            <w:hideMark/>
          </w:tcPr>
          <w:p w14:paraId="3422A959" w14:textId="77777777" w:rsidR="00BA434B" w:rsidRPr="00AD7E75" w:rsidRDefault="00BA434B" w:rsidP="003A1145">
            <w:pPr>
              <w:pStyle w:val="AmColumnHeading"/>
            </w:pPr>
            <w:r w:rsidRPr="00AD7E75">
              <w:t>Ændringsforslag</w:t>
            </w:r>
          </w:p>
        </w:tc>
      </w:tr>
      <w:tr w:rsidR="00B20A0D" w:rsidRPr="00AD7E75" w14:paraId="2E90EC86" w14:textId="77777777" w:rsidTr="003A1145">
        <w:trPr>
          <w:jc w:val="center"/>
        </w:trPr>
        <w:tc>
          <w:tcPr>
            <w:tcW w:w="4876" w:type="dxa"/>
            <w:hideMark/>
          </w:tcPr>
          <w:p w14:paraId="74F75C0A" w14:textId="77777777" w:rsidR="00BA434B" w:rsidRPr="00AD7E75" w:rsidRDefault="00BA434B" w:rsidP="003A1145">
            <w:pPr>
              <w:pStyle w:val="Normal6a"/>
            </w:pPr>
            <w:r w:rsidRPr="00AD7E75">
              <w:t>13.</w:t>
            </w:r>
            <w:r w:rsidRPr="00AD7E75">
              <w:tab/>
              <w:t xml:space="preserve">Under behandlingen af ansøgninger, der er omfattet af en grænseprocedure, tilbageholdes ansøgerne ved eller i nærheden af de ydre grænser eller transitområder. Hver medlemsstat underretter senest [to måneder efter den dato, hvor denne forordning tages i anvendelse] Kommissionen om, på hvilke steder grænseproceduren vil blive anvendt </w:t>
            </w:r>
            <w:r w:rsidRPr="00AD7E75">
              <w:rPr>
                <w:b/>
                <w:i/>
              </w:rPr>
              <w:t>ved de ydre grænser, i nærheden af de ydre grænser eller i transitområder</w:t>
            </w:r>
            <w:r w:rsidRPr="00AD7E75">
              <w:t>, herunder når stk. 3 anvendes, og sikrer, at der er tilstrækkelig kapacitet på disse steder til at behandle de ansøgninger, der er omfattet af nævnte stykke. Ændringer i udpegningen af steder, hvor grænseproceduren anvendes, meddeles Kommissionen to måneder, før ændringerne træder i kraft.</w:t>
            </w:r>
          </w:p>
        </w:tc>
        <w:tc>
          <w:tcPr>
            <w:tcW w:w="4876" w:type="dxa"/>
            <w:hideMark/>
          </w:tcPr>
          <w:p w14:paraId="5092E611" w14:textId="77777777" w:rsidR="00BA434B" w:rsidRPr="00AD7E75" w:rsidRDefault="00BA434B" w:rsidP="003A1145">
            <w:pPr>
              <w:pStyle w:val="Normal6a"/>
            </w:pPr>
            <w:r w:rsidRPr="00AD7E75">
              <w:t>13.</w:t>
            </w:r>
            <w:r w:rsidRPr="00AD7E75">
              <w:tab/>
              <w:t>Under behandlingen af ansøgninger, der er omfattet af en grænseprocedure, tilbageholdes ansøgerne ved eller i nærheden af de ydre grænser eller transitområder.</w:t>
            </w:r>
            <w:r w:rsidRPr="00AD7E75">
              <w:rPr>
                <w:b/>
                <w:i/>
              </w:rPr>
              <w:t xml:space="preserve"> Medlemsstaterne kan også vælge andre steder på baggrund af geografiske, logistiske eller andre behov.</w:t>
            </w:r>
            <w:r w:rsidRPr="00AD7E75">
              <w:t xml:space="preserve"> Hver medlemsstat underretter senest [to måneder efter den dato, hvor denne forordning tages i anvendelse] Kommissionen om, på hvilke steder grænseproceduren vil blive anvendt, herunder når stk. 3 anvendes, og sikrer, at der er tilstrækkelig kapacitet på disse steder til at behandle de ansøgninger, der er omfattet af nævnte stykke. Ændringer i udpegningen af steder, hvor grænseproceduren anvendes, meddeles Kommissionen to måneder, før ændringerne træder i kraft.</w:t>
            </w:r>
          </w:p>
        </w:tc>
      </w:tr>
    </w:tbl>
    <w:p w14:paraId="08CE9C10"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7945BAF2" w14:textId="77777777" w:rsidR="00BA434B" w:rsidRPr="006B6E62" w:rsidRDefault="00BA434B" w:rsidP="00BA434B">
      <w:r w:rsidRPr="006B6E62">
        <w:rPr>
          <w:rStyle w:val="HideTWBExt"/>
          <w:noProof w:val="0"/>
          <w:color w:val="auto"/>
        </w:rPr>
        <w:t>&lt;/Amend&gt;</w:t>
      </w:r>
    </w:p>
    <w:p w14:paraId="0B46F7EC"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376</w:t>
      </w:r>
      <w:r w:rsidRPr="006B6E62">
        <w:rPr>
          <w:rStyle w:val="HideTWBExt"/>
          <w:noProof w:val="0"/>
          <w:color w:val="auto"/>
        </w:rPr>
        <w:t>&lt;/NumAm&gt;</w:t>
      </w:r>
    </w:p>
    <w:p w14:paraId="3CA1C1F2" w14:textId="77777777" w:rsidR="00BA434B" w:rsidRPr="006B6E62" w:rsidRDefault="00BA434B" w:rsidP="00BA434B">
      <w:pPr>
        <w:pStyle w:val="NormalBold"/>
      </w:pPr>
      <w:r w:rsidRPr="006B6E62">
        <w:rPr>
          <w:rStyle w:val="HideTWBExt"/>
          <w:noProof w:val="0"/>
          <w:color w:val="auto"/>
        </w:rPr>
        <w:lastRenderedPageBreak/>
        <w:t>&lt;RepeatBlock-By&gt;&lt;Members&gt;</w:t>
      </w:r>
      <w:r w:rsidRPr="006B6E62">
        <w:t>Bettina Vollath, Sylvie Guillaume, Juan Fernando López Aguilar, Domènec Ruiz Devesa, Elena Yoncheva, Petar Vitanov, Giuliano Pisapia, Birgit Sippel, Javier Moreno Sánchez, Pietro Bartolo</w:t>
      </w:r>
      <w:r w:rsidRPr="006B6E62">
        <w:rPr>
          <w:rStyle w:val="HideTWBExt"/>
          <w:noProof w:val="0"/>
          <w:color w:val="auto"/>
        </w:rPr>
        <w:t>&lt;/Members&gt;</w:t>
      </w:r>
    </w:p>
    <w:p w14:paraId="249A3702" w14:textId="77777777" w:rsidR="00BA434B" w:rsidRPr="00AD7E75" w:rsidRDefault="00BA434B" w:rsidP="00BA434B">
      <w:pPr>
        <w:pStyle w:val="NormalBold"/>
      </w:pPr>
      <w:r w:rsidRPr="00AD7E75">
        <w:rPr>
          <w:rStyle w:val="HideTWBExt"/>
          <w:noProof w:val="0"/>
          <w:color w:val="auto"/>
        </w:rPr>
        <w:t>&lt;/RepeatBlock-By&gt;</w:t>
      </w:r>
    </w:p>
    <w:p w14:paraId="4B3D1640"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18B7CE1" w14:textId="77777777" w:rsidR="00BA434B" w:rsidRPr="00AD7E75" w:rsidRDefault="00BA434B" w:rsidP="00BA434B">
      <w:pPr>
        <w:pStyle w:val="NormalBold"/>
      </w:pPr>
      <w:r w:rsidRPr="00AD7E75">
        <w:rPr>
          <w:rStyle w:val="HideTWBExt"/>
          <w:noProof w:val="0"/>
          <w:color w:val="auto"/>
        </w:rPr>
        <w:t>&lt;Article&gt;</w:t>
      </w:r>
      <w:r w:rsidRPr="00AD7E75">
        <w:t>Artikel 41 – stk. 13</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517DCD2" w14:textId="77777777" w:rsidTr="003A1145">
        <w:trPr>
          <w:trHeight w:val="240"/>
          <w:jc w:val="center"/>
        </w:trPr>
        <w:tc>
          <w:tcPr>
            <w:tcW w:w="9752" w:type="dxa"/>
            <w:gridSpan w:val="2"/>
          </w:tcPr>
          <w:p w14:paraId="5F427F3B" w14:textId="77777777" w:rsidR="00BA434B" w:rsidRPr="00AD7E75" w:rsidRDefault="00BA434B" w:rsidP="003A1145"/>
        </w:tc>
      </w:tr>
      <w:tr w:rsidR="00B20A0D" w:rsidRPr="00AD7E75" w14:paraId="7B3E115A" w14:textId="77777777" w:rsidTr="003A1145">
        <w:trPr>
          <w:trHeight w:val="240"/>
          <w:jc w:val="center"/>
        </w:trPr>
        <w:tc>
          <w:tcPr>
            <w:tcW w:w="4876" w:type="dxa"/>
            <w:hideMark/>
          </w:tcPr>
          <w:p w14:paraId="4F7F0FD2" w14:textId="77777777" w:rsidR="00BA434B" w:rsidRPr="00AD7E75" w:rsidRDefault="00BA434B" w:rsidP="003A1145">
            <w:pPr>
              <w:pStyle w:val="AmColumnHeading"/>
            </w:pPr>
            <w:r w:rsidRPr="00AD7E75">
              <w:t>Kommissionens forslag</w:t>
            </w:r>
          </w:p>
        </w:tc>
        <w:tc>
          <w:tcPr>
            <w:tcW w:w="4876" w:type="dxa"/>
            <w:hideMark/>
          </w:tcPr>
          <w:p w14:paraId="588ED995" w14:textId="77777777" w:rsidR="00BA434B" w:rsidRPr="00AD7E75" w:rsidRDefault="00BA434B" w:rsidP="003A1145">
            <w:pPr>
              <w:pStyle w:val="AmColumnHeading"/>
            </w:pPr>
            <w:r w:rsidRPr="00AD7E75">
              <w:t>Ændringsforslag</w:t>
            </w:r>
          </w:p>
        </w:tc>
      </w:tr>
      <w:tr w:rsidR="00B20A0D" w:rsidRPr="00AD7E75" w14:paraId="3C5EF11E" w14:textId="77777777" w:rsidTr="003A1145">
        <w:trPr>
          <w:jc w:val="center"/>
        </w:trPr>
        <w:tc>
          <w:tcPr>
            <w:tcW w:w="4876" w:type="dxa"/>
            <w:hideMark/>
          </w:tcPr>
          <w:p w14:paraId="172C9CF0" w14:textId="77777777" w:rsidR="00BA434B" w:rsidRPr="00AD7E75" w:rsidRDefault="00BA434B" w:rsidP="003A1145">
            <w:pPr>
              <w:pStyle w:val="Normal6a"/>
            </w:pPr>
            <w:r w:rsidRPr="00AD7E75">
              <w:t>13.</w:t>
            </w:r>
            <w:r w:rsidRPr="00AD7E75">
              <w:tab/>
              <w:t xml:space="preserve">Under behandlingen af ansøgninger, der er omfattet af en grænseprocedure, </w:t>
            </w:r>
            <w:r w:rsidRPr="00AD7E75">
              <w:rPr>
                <w:b/>
                <w:i/>
              </w:rPr>
              <w:t xml:space="preserve">tilbageholdes </w:t>
            </w:r>
            <w:r w:rsidRPr="00AD7E75">
              <w:t xml:space="preserve">ansøgerne ved eller i nærheden af de ydre grænser eller transitområder. Hver medlemsstat underretter senest [to måneder efter den dato, hvor denne forordning tages i anvendelse] Kommissionen om, på hvilke steder grænseproceduren vil blive anvendt </w:t>
            </w:r>
            <w:r w:rsidRPr="00AD7E75">
              <w:rPr>
                <w:b/>
                <w:i/>
              </w:rPr>
              <w:t>ved de ydre grænser, i nærheden af de ydre grænser eller i transitområder, herunder når stk. 3 anvendes</w:t>
            </w:r>
            <w:r w:rsidRPr="00AD7E75">
              <w:t>, og sikrer, at der er tilstrækkelig kapacitet på disse steder til at behandle de ansøgninger, der er omfattet af nævnte stykke. Ændringer i udpegningen af steder, hvor grænseproceduren anvendes, meddeles Kommissionen to måneder, før ændringerne træder i kraft.</w:t>
            </w:r>
          </w:p>
        </w:tc>
        <w:tc>
          <w:tcPr>
            <w:tcW w:w="4876" w:type="dxa"/>
            <w:hideMark/>
          </w:tcPr>
          <w:p w14:paraId="258D64C0" w14:textId="77777777" w:rsidR="00BA434B" w:rsidRPr="00AD7E75" w:rsidRDefault="00BA434B" w:rsidP="003A1145">
            <w:pPr>
              <w:pStyle w:val="Normal6a"/>
            </w:pPr>
            <w:r w:rsidRPr="00AD7E75">
              <w:t>13.</w:t>
            </w:r>
            <w:r w:rsidRPr="00AD7E75">
              <w:tab/>
              <w:t xml:space="preserve">Under behandlingen af ansøgninger, der er omfattet af en grænseprocedure, </w:t>
            </w:r>
            <w:r w:rsidRPr="00AD7E75">
              <w:rPr>
                <w:b/>
                <w:i/>
              </w:rPr>
              <w:t xml:space="preserve">kan </w:t>
            </w:r>
            <w:r w:rsidRPr="00AD7E75">
              <w:t xml:space="preserve">ansøgerne </w:t>
            </w:r>
            <w:r w:rsidRPr="00AD7E75">
              <w:rPr>
                <w:b/>
                <w:i/>
              </w:rPr>
              <w:t xml:space="preserve">indkvarteres </w:t>
            </w:r>
            <w:r w:rsidRPr="00AD7E75">
              <w:t>ved eller i nærheden af de ydre grænser eller transitområder</w:t>
            </w:r>
            <w:r w:rsidRPr="00AD7E75">
              <w:rPr>
                <w:b/>
                <w:i/>
              </w:rPr>
              <w:t>, forudsat at modtagelsesforholdene opfylder betingelserne i direktiv (EU) XXX/XXX</w:t>
            </w:r>
            <w:r w:rsidRPr="00AD7E75">
              <w:t>. Hver medlemsstat underretter senest [to måneder efter den dato, hvor denne forordning tages i anvendelse] Kommissionen om, på hvilke steder grænseproceduren vil blive anvendt, og sikrer, at der er tilstrækkelig kapacitet på disse steder til at behandle de ansøgninger, der er omfattet af nævnte stykke. Ændringer i udpegningen af steder, hvor grænseproceduren anvendes, meddeles Kommissionen to måneder, før ændringerne træder i kraft.</w:t>
            </w:r>
          </w:p>
        </w:tc>
      </w:tr>
    </w:tbl>
    <w:p w14:paraId="2154DDCC"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4FCDA30A"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1EF49EDC" w14:textId="77777777" w:rsidR="00BA434B" w:rsidRPr="00AD7E75" w:rsidRDefault="00BA434B" w:rsidP="00BA434B">
      <w:pPr>
        <w:pStyle w:val="AmJustText"/>
      </w:pPr>
      <w:r w:rsidRPr="00AD7E75">
        <w:t>Direktivet om modtagelsesforhold gælder for alle ansøgere af international beskyttelse. Dette gælder i samme omfang for grænseproceduren, der under alle omstændigheder ikke bør være obligatorisk. Andre ændringer er lavet for at sikre sammenhæng.</w:t>
      </w:r>
    </w:p>
    <w:p w14:paraId="297F2ACD" w14:textId="77777777" w:rsidR="00BA434B" w:rsidRPr="00AD7E75" w:rsidRDefault="00BA434B" w:rsidP="00BA434B">
      <w:r w:rsidRPr="00AD7E75">
        <w:rPr>
          <w:rStyle w:val="HideTWBExt"/>
          <w:noProof w:val="0"/>
          <w:color w:val="auto"/>
        </w:rPr>
        <w:t>&lt;/Amend&gt;</w:t>
      </w:r>
    </w:p>
    <w:p w14:paraId="6E266851"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377</w:t>
      </w:r>
      <w:r w:rsidRPr="00AD7E75">
        <w:rPr>
          <w:rStyle w:val="HideTWBExt"/>
          <w:noProof w:val="0"/>
          <w:color w:val="auto"/>
        </w:rPr>
        <w:t>&lt;/NumAm&gt;</w:t>
      </w:r>
    </w:p>
    <w:p w14:paraId="527CDB4B"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1AF5AD6E" w14:textId="77777777" w:rsidR="00BA434B" w:rsidRPr="00AD7E75" w:rsidRDefault="00BA434B" w:rsidP="00BA434B">
      <w:pPr>
        <w:pStyle w:val="NormalBold"/>
      </w:pPr>
      <w:r w:rsidRPr="00AD7E75">
        <w:rPr>
          <w:rStyle w:val="HideTWBExt"/>
          <w:noProof w:val="0"/>
          <w:color w:val="auto"/>
        </w:rPr>
        <w:t>&lt;/RepeatBlock-By&gt;</w:t>
      </w:r>
    </w:p>
    <w:p w14:paraId="5E0B1EFD"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BB0BB6E" w14:textId="77777777" w:rsidR="00BA434B" w:rsidRPr="00AD7E75" w:rsidRDefault="00BA434B" w:rsidP="00BA434B">
      <w:pPr>
        <w:pStyle w:val="NormalBold"/>
      </w:pPr>
      <w:r w:rsidRPr="00AD7E75">
        <w:rPr>
          <w:rStyle w:val="HideTWBExt"/>
          <w:noProof w:val="0"/>
          <w:color w:val="auto"/>
        </w:rPr>
        <w:t>&lt;Article&gt;</w:t>
      </w:r>
      <w:r w:rsidRPr="00AD7E75">
        <w:t>Artikel 41 – stk. 13</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00632F8" w14:textId="77777777" w:rsidTr="003A1145">
        <w:trPr>
          <w:trHeight w:val="240"/>
          <w:jc w:val="center"/>
        </w:trPr>
        <w:tc>
          <w:tcPr>
            <w:tcW w:w="9752" w:type="dxa"/>
            <w:gridSpan w:val="2"/>
          </w:tcPr>
          <w:p w14:paraId="76135DE6" w14:textId="77777777" w:rsidR="00BA434B" w:rsidRPr="00AD7E75" w:rsidRDefault="00BA434B" w:rsidP="003A1145"/>
        </w:tc>
      </w:tr>
      <w:tr w:rsidR="00B20A0D" w:rsidRPr="00AD7E75" w14:paraId="2036D3F9" w14:textId="77777777" w:rsidTr="003A1145">
        <w:trPr>
          <w:trHeight w:val="240"/>
          <w:jc w:val="center"/>
        </w:trPr>
        <w:tc>
          <w:tcPr>
            <w:tcW w:w="4876" w:type="dxa"/>
            <w:hideMark/>
          </w:tcPr>
          <w:p w14:paraId="68DE3C04" w14:textId="77777777" w:rsidR="00BA434B" w:rsidRPr="00AD7E75" w:rsidRDefault="00BA434B" w:rsidP="003A1145">
            <w:pPr>
              <w:pStyle w:val="AmColumnHeading"/>
            </w:pPr>
            <w:r w:rsidRPr="00AD7E75">
              <w:t>Kommissionens forslag</w:t>
            </w:r>
          </w:p>
        </w:tc>
        <w:tc>
          <w:tcPr>
            <w:tcW w:w="4876" w:type="dxa"/>
            <w:hideMark/>
          </w:tcPr>
          <w:p w14:paraId="30B1632F" w14:textId="77777777" w:rsidR="00BA434B" w:rsidRPr="00AD7E75" w:rsidRDefault="00BA434B" w:rsidP="003A1145">
            <w:pPr>
              <w:pStyle w:val="AmColumnHeading"/>
            </w:pPr>
            <w:r w:rsidRPr="00AD7E75">
              <w:t>Ændringsforslag</w:t>
            </w:r>
          </w:p>
        </w:tc>
      </w:tr>
      <w:tr w:rsidR="00B20A0D" w:rsidRPr="00AD7E75" w14:paraId="2F5321C1" w14:textId="77777777" w:rsidTr="003A1145">
        <w:trPr>
          <w:jc w:val="center"/>
        </w:trPr>
        <w:tc>
          <w:tcPr>
            <w:tcW w:w="4876" w:type="dxa"/>
            <w:hideMark/>
          </w:tcPr>
          <w:p w14:paraId="726EBF63" w14:textId="77777777" w:rsidR="00BA434B" w:rsidRPr="00AD7E75" w:rsidRDefault="00BA434B" w:rsidP="003A1145">
            <w:pPr>
              <w:pStyle w:val="Normal6a"/>
            </w:pPr>
            <w:r w:rsidRPr="00AD7E75">
              <w:t>13.</w:t>
            </w:r>
            <w:r w:rsidRPr="00AD7E75">
              <w:tab/>
              <w:t xml:space="preserve">Under behandlingen af ansøgninger, der er omfattet af en grænseprocedure, </w:t>
            </w:r>
            <w:r w:rsidRPr="00AD7E75">
              <w:rPr>
                <w:b/>
                <w:bCs/>
                <w:i/>
                <w:iCs/>
              </w:rPr>
              <w:t>tilbageholdes</w:t>
            </w:r>
            <w:r w:rsidRPr="00AD7E75">
              <w:t xml:space="preserve"> ansøgerne</w:t>
            </w:r>
            <w:r w:rsidRPr="00AD7E75">
              <w:rPr>
                <w:b/>
                <w:bCs/>
                <w:i/>
                <w:iCs/>
              </w:rPr>
              <w:t xml:space="preserve"> </w:t>
            </w:r>
            <w:r w:rsidRPr="00AD7E75">
              <w:rPr>
                <w:b/>
                <w:bCs/>
                <w:i/>
                <w:iCs/>
              </w:rPr>
              <w:lastRenderedPageBreak/>
              <w:t>ved eller i nærheden af de ydre grænser eller transitområder</w:t>
            </w:r>
            <w:r w:rsidRPr="00AD7E75">
              <w:t xml:space="preserve">. Hver medlemsstat underretter senest [to måneder efter den dato, hvor denne forordning tages i anvendelse] Kommissionen om, på hvilke steder grænseproceduren vil blive anvendt </w:t>
            </w:r>
            <w:r w:rsidRPr="00AD7E75">
              <w:rPr>
                <w:b/>
                <w:bCs/>
                <w:i/>
                <w:iCs/>
              </w:rPr>
              <w:t>ved de ydre grænser, i nærheden af de ydre grænser eller i transitområder, herunder når stk. 3</w:t>
            </w:r>
            <w:r w:rsidRPr="00AD7E75">
              <w:t xml:space="preserve"> </w:t>
            </w:r>
            <w:r w:rsidRPr="00AD7E75">
              <w:rPr>
                <w:b/>
                <w:bCs/>
                <w:i/>
                <w:iCs/>
              </w:rPr>
              <w:t>anvendes,</w:t>
            </w:r>
            <w:r w:rsidRPr="00AD7E75">
              <w:t xml:space="preserve"> og sikrer, at der er tilstrækkelig kapacitet på disse steder til at behandle de ansøgninger, der er omfattet af nævnte stykke. Ændringer i udpegningen af steder, hvor grænseproceduren anvendes, meddeles Kommissionen to måneder, før ændringerne træder i kraft.</w:t>
            </w:r>
          </w:p>
        </w:tc>
        <w:tc>
          <w:tcPr>
            <w:tcW w:w="4876" w:type="dxa"/>
            <w:hideMark/>
          </w:tcPr>
          <w:p w14:paraId="1DB12131" w14:textId="77777777" w:rsidR="00BA434B" w:rsidRPr="00AD7E75" w:rsidRDefault="00BA434B" w:rsidP="003A1145">
            <w:pPr>
              <w:pStyle w:val="Normal6a"/>
            </w:pPr>
            <w:r w:rsidRPr="00AD7E75">
              <w:lastRenderedPageBreak/>
              <w:t>13.</w:t>
            </w:r>
            <w:r w:rsidRPr="00AD7E75">
              <w:tab/>
              <w:t xml:space="preserve">Under behandlingen af ansøgninger, der er omfattet af en grænseprocedure, </w:t>
            </w:r>
            <w:r w:rsidRPr="00AD7E75">
              <w:rPr>
                <w:b/>
                <w:bCs/>
                <w:i/>
                <w:iCs/>
              </w:rPr>
              <w:t>indlogeres</w:t>
            </w:r>
            <w:r w:rsidRPr="00AD7E75">
              <w:t xml:space="preserve"> ansøgerne </w:t>
            </w:r>
            <w:r w:rsidRPr="00AD7E75">
              <w:rPr>
                <w:b/>
                <w:bCs/>
                <w:i/>
                <w:iCs/>
              </w:rPr>
              <w:t xml:space="preserve">i </w:t>
            </w:r>
            <w:r w:rsidRPr="00AD7E75">
              <w:rPr>
                <w:b/>
                <w:bCs/>
                <w:i/>
                <w:iCs/>
              </w:rPr>
              <w:lastRenderedPageBreak/>
              <w:t>henhold til bestemmelserne i</w:t>
            </w:r>
            <w:r w:rsidRPr="00AD7E75">
              <w:t xml:space="preserve"> </w:t>
            </w:r>
            <w:r w:rsidRPr="00AD7E75">
              <w:rPr>
                <w:b/>
                <w:i/>
              </w:rPr>
              <w:t>[direktivet om modtagelsesforhold]</w:t>
            </w:r>
            <w:r w:rsidRPr="00AD7E75">
              <w:t>. Hver medlemsstat underretter senest [to måneder efter den dato, hvor denne forordning tages i anvendelse] Kommissionen om, på hvilke steder grænseproceduren vil blive anvendt og sikrer, at der er tilstrækkelig kapacitet på disse steder til at behandle de ansøgninger, der er omfattet af nævnte stykke. Ændringer i udpegningen af steder, hvor grænseproceduren anvendes, meddeles Kommissionen to måneder, før ændringerne træder i kraft.</w:t>
            </w:r>
          </w:p>
        </w:tc>
      </w:tr>
    </w:tbl>
    <w:p w14:paraId="2342B17F"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50A01A72" w14:textId="77777777" w:rsidR="00BA434B" w:rsidRPr="006B6E62" w:rsidRDefault="00BA434B" w:rsidP="00BA434B">
      <w:r w:rsidRPr="006B6E62">
        <w:rPr>
          <w:rStyle w:val="HideTWBExt"/>
          <w:noProof w:val="0"/>
          <w:color w:val="auto"/>
        </w:rPr>
        <w:t>&lt;/Amend&gt;</w:t>
      </w:r>
    </w:p>
    <w:p w14:paraId="6740DD18"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378</w:t>
      </w:r>
      <w:r w:rsidRPr="006B6E62">
        <w:rPr>
          <w:rStyle w:val="HideTWBExt"/>
          <w:noProof w:val="0"/>
          <w:color w:val="auto"/>
        </w:rPr>
        <w:t>&lt;/NumAm&gt;</w:t>
      </w:r>
    </w:p>
    <w:p w14:paraId="3E6EDCC0"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3E179555" w14:textId="77777777" w:rsidR="00BA434B" w:rsidRPr="00AD7E75" w:rsidRDefault="00BA434B" w:rsidP="00BA434B">
      <w:pPr>
        <w:pStyle w:val="NormalBold"/>
      </w:pPr>
      <w:r w:rsidRPr="00AD7E75">
        <w:rPr>
          <w:rStyle w:val="HideTWBExt"/>
          <w:noProof w:val="0"/>
          <w:color w:val="auto"/>
        </w:rPr>
        <w:t>&lt;/RepeatBlock-By&gt;</w:t>
      </w:r>
    </w:p>
    <w:p w14:paraId="29C8A0B7"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0CA6739" w14:textId="77777777" w:rsidR="00BA434B" w:rsidRPr="006B6E62" w:rsidRDefault="00BA434B" w:rsidP="00BA434B">
      <w:pPr>
        <w:pStyle w:val="NormalBold"/>
      </w:pPr>
      <w:r w:rsidRPr="006B6E62">
        <w:rPr>
          <w:rStyle w:val="HideTWBExt"/>
          <w:noProof w:val="0"/>
          <w:color w:val="auto"/>
        </w:rPr>
        <w:t>&lt;Article&gt;</w:t>
      </w:r>
      <w:r w:rsidRPr="006B6E62">
        <w:t>Artikel 41 – stk. 13 a (nyt)</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0EC463F3" w14:textId="77777777" w:rsidTr="003A1145">
        <w:trPr>
          <w:trHeight w:val="240"/>
          <w:jc w:val="center"/>
        </w:trPr>
        <w:tc>
          <w:tcPr>
            <w:tcW w:w="9752" w:type="dxa"/>
            <w:gridSpan w:val="2"/>
          </w:tcPr>
          <w:p w14:paraId="3FE6A7E9" w14:textId="77777777" w:rsidR="00BA434B" w:rsidRPr="006B6E62" w:rsidRDefault="00BA434B" w:rsidP="003A1145"/>
        </w:tc>
      </w:tr>
      <w:tr w:rsidR="00B20A0D" w:rsidRPr="00AD7E75" w14:paraId="4E6809CC" w14:textId="77777777" w:rsidTr="003A1145">
        <w:trPr>
          <w:trHeight w:val="240"/>
          <w:jc w:val="center"/>
        </w:trPr>
        <w:tc>
          <w:tcPr>
            <w:tcW w:w="4876" w:type="dxa"/>
            <w:hideMark/>
          </w:tcPr>
          <w:p w14:paraId="1F3B0DA3" w14:textId="77777777" w:rsidR="00BA434B" w:rsidRPr="00AD7E75" w:rsidRDefault="00BA434B" w:rsidP="003A1145">
            <w:pPr>
              <w:pStyle w:val="AmColumnHeading"/>
            </w:pPr>
            <w:r w:rsidRPr="00AD7E75">
              <w:t>Kommissionens forslag</w:t>
            </w:r>
          </w:p>
        </w:tc>
        <w:tc>
          <w:tcPr>
            <w:tcW w:w="4876" w:type="dxa"/>
            <w:hideMark/>
          </w:tcPr>
          <w:p w14:paraId="3786EE12" w14:textId="77777777" w:rsidR="00BA434B" w:rsidRPr="00AD7E75" w:rsidRDefault="00BA434B" w:rsidP="003A1145">
            <w:pPr>
              <w:pStyle w:val="AmColumnHeading"/>
            </w:pPr>
            <w:r w:rsidRPr="00AD7E75">
              <w:t>Ændringsforslag</w:t>
            </w:r>
          </w:p>
        </w:tc>
      </w:tr>
      <w:tr w:rsidR="00B20A0D" w:rsidRPr="00AD7E75" w14:paraId="68871391" w14:textId="77777777" w:rsidTr="003A1145">
        <w:trPr>
          <w:jc w:val="center"/>
        </w:trPr>
        <w:tc>
          <w:tcPr>
            <w:tcW w:w="4876" w:type="dxa"/>
          </w:tcPr>
          <w:p w14:paraId="084CA81C" w14:textId="77777777" w:rsidR="00BA434B" w:rsidRPr="00AD7E75" w:rsidRDefault="00BA434B" w:rsidP="003A1145">
            <w:pPr>
              <w:pStyle w:val="Normal6a"/>
            </w:pPr>
          </w:p>
        </w:tc>
        <w:tc>
          <w:tcPr>
            <w:tcW w:w="4876" w:type="dxa"/>
            <w:hideMark/>
          </w:tcPr>
          <w:p w14:paraId="7FD9FB35" w14:textId="77777777" w:rsidR="00BA434B" w:rsidRPr="00AD7E75" w:rsidRDefault="00BA434B" w:rsidP="003A1145">
            <w:pPr>
              <w:pStyle w:val="Normal6a"/>
            </w:pPr>
            <w:r w:rsidRPr="00AD7E75">
              <w:rPr>
                <w:b/>
                <w:i/>
              </w:rPr>
              <w:t>13a.</w:t>
            </w:r>
            <w:r w:rsidRPr="00AD7E75">
              <w:tab/>
            </w:r>
            <w:r w:rsidRPr="00AD7E75">
              <w:rPr>
                <w:b/>
                <w:i/>
              </w:rPr>
              <w:t>Medlemsstaterne bør sikre, at der træffes de nødvendige foranstaltninger for at indlogere ansøgerne i overensstemmelse med artikel 7 [direktivet om modtagelsesforhold], som fastsætter, at ansøgerne kan færdes frit på værtslandets område eller på et område, som den pågældende medlemsstat har anvist dem. Det anviste område må ikke berøre privatlivets ukrænkelighed, og det skal give effektiv adgang til alle de rettigheder og ydelser, der er omhandlet i dette direktiv.</w:t>
            </w:r>
          </w:p>
        </w:tc>
      </w:tr>
    </w:tbl>
    <w:p w14:paraId="2106907F"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13E2246B" w14:textId="77777777" w:rsidR="00BA434B" w:rsidRPr="006B6E62" w:rsidRDefault="00BA434B" w:rsidP="00BA434B">
      <w:r w:rsidRPr="006B6E62">
        <w:rPr>
          <w:rStyle w:val="HideTWBExt"/>
          <w:noProof w:val="0"/>
          <w:color w:val="auto"/>
        </w:rPr>
        <w:t>&lt;/Amend&gt;</w:t>
      </w:r>
    </w:p>
    <w:p w14:paraId="1622BEBA"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379</w:t>
      </w:r>
      <w:r w:rsidRPr="006B6E62">
        <w:rPr>
          <w:rStyle w:val="HideTWBExt"/>
          <w:noProof w:val="0"/>
          <w:color w:val="auto"/>
        </w:rPr>
        <w:t>&lt;/NumAm&gt;</w:t>
      </w:r>
    </w:p>
    <w:p w14:paraId="4DFBB452"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4C4183F5" w14:textId="77777777" w:rsidR="00BA434B" w:rsidRPr="00AD7E75" w:rsidRDefault="00BA434B" w:rsidP="00BA434B">
      <w:pPr>
        <w:pStyle w:val="NormalBold"/>
      </w:pPr>
      <w:r w:rsidRPr="00AD7E75">
        <w:rPr>
          <w:rStyle w:val="HideTWBExt"/>
          <w:noProof w:val="0"/>
          <w:color w:val="auto"/>
        </w:rPr>
        <w:lastRenderedPageBreak/>
        <w:t>&lt;/RepeatBlock-By&gt;</w:t>
      </w:r>
    </w:p>
    <w:p w14:paraId="08702380"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10EA2A4" w14:textId="77777777" w:rsidR="00BA434B" w:rsidRPr="006B6E62" w:rsidRDefault="00BA434B" w:rsidP="00BA434B">
      <w:pPr>
        <w:pStyle w:val="NormalBold"/>
      </w:pPr>
      <w:r w:rsidRPr="006B6E62">
        <w:rPr>
          <w:rStyle w:val="HideTWBExt"/>
          <w:noProof w:val="0"/>
          <w:color w:val="auto"/>
        </w:rPr>
        <w:t>&lt;Article&gt;</w:t>
      </w:r>
      <w:r w:rsidRPr="006B6E62">
        <w:t>Artikel 41 – stk. 13 b (nyt)</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573C970F" w14:textId="77777777" w:rsidTr="003A1145">
        <w:trPr>
          <w:trHeight w:val="240"/>
          <w:jc w:val="center"/>
        </w:trPr>
        <w:tc>
          <w:tcPr>
            <w:tcW w:w="9752" w:type="dxa"/>
            <w:gridSpan w:val="2"/>
          </w:tcPr>
          <w:p w14:paraId="39824FCF" w14:textId="77777777" w:rsidR="00BA434B" w:rsidRPr="006B6E62" w:rsidRDefault="00BA434B" w:rsidP="003A1145"/>
        </w:tc>
      </w:tr>
      <w:tr w:rsidR="00B20A0D" w:rsidRPr="00AD7E75" w14:paraId="0FAAE362" w14:textId="77777777" w:rsidTr="003A1145">
        <w:trPr>
          <w:trHeight w:val="240"/>
          <w:jc w:val="center"/>
        </w:trPr>
        <w:tc>
          <w:tcPr>
            <w:tcW w:w="4876" w:type="dxa"/>
            <w:hideMark/>
          </w:tcPr>
          <w:p w14:paraId="4A7BF2A4" w14:textId="77777777" w:rsidR="00BA434B" w:rsidRPr="00AD7E75" w:rsidRDefault="00BA434B" w:rsidP="003A1145">
            <w:pPr>
              <w:pStyle w:val="AmColumnHeading"/>
            </w:pPr>
            <w:r w:rsidRPr="00AD7E75">
              <w:t>Kommissionens forslag</w:t>
            </w:r>
          </w:p>
        </w:tc>
        <w:tc>
          <w:tcPr>
            <w:tcW w:w="4876" w:type="dxa"/>
            <w:hideMark/>
          </w:tcPr>
          <w:p w14:paraId="10184F67" w14:textId="77777777" w:rsidR="00BA434B" w:rsidRPr="00AD7E75" w:rsidRDefault="00BA434B" w:rsidP="003A1145">
            <w:pPr>
              <w:pStyle w:val="AmColumnHeading"/>
            </w:pPr>
            <w:r w:rsidRPr="00AD7E75">
              <w:t>Ændringsforslag</w:t>
            </w:r>
          </w:p>
        </w:tc>
      </w:tr>
      <w:tr w:rsidR="00B20A0D" w:rsidRPr="00AD7E75" w14:paraId="7505B591" w14:textId="77777777" w:rsidTr="003A1145">
        <w:trPr>
          <w:jc w:val="center"/>
        </w:trPr>
        <w:tc>
          <w:tcPr>
            <w:tcW w:w="4876" w:type="dxa"/>
          </w:tcPr>
          <w:p w14:paraId="29E1EC96" w14:textId="77777777" w:rsidR="00BA434B" w:rsidRPr="00AD7E75" w:rsidRDefault="00BA434B" w:rsidP="003A1145">
            <w:pPr>
              <w:pStyle w:val="Normal6a"/>
            </w:pPr>
          </w:p>
        </w:tc>
        <w:tc>
          <w:tcPr>
            <w:tcW w:w="4876" w:type="dxa"/>
            <w:hideMark/>
          </w:tcPr>
          <w:p w14:paraId="5B3E02FE" w14:textId="77777777" w:rsidR="00BA434B" w:rsidRPr="00AD7E75" w:rsidRDefault="00BA434B" w:rsidP="003A1145">
            <w:pPr>
              <w:pStyle w:val="Normal6a"/>
            </w:pPr>
            <w:r w:rsidRPr="00AD7E75">
              <w:rPr>
                <w:b/>
                <w:i/>
              </w:rPr>
              <w:t>13b.</w:t>
            </w:r>
            <w:r w:rsidRPr="00AD7E75">
              <w:tab/>
            </w:r>
            <w:r w:rsidRPr="00AD7E75">
              <w:rPr>
                <w:b/>
                <w:i/>
              </w:rPr>
              <w:t>Hvis medlemsstaterne indfører begrænsninger af bevægelsesfriheden, bør en skriftlig afgørelse kvalificere foranstaltningerne som enten frihedsberøvelse eller begrænsninger af bevægelsesfriheden og anføre årsagerne til disse foranstaltninger i materiel og retlig henseende.</w:t>
            </w:r>
          </w:p>
        </w:tc>
      </w:tr>
    </w:tbl>
    <w:p w14:paraId="77138012"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4225313E" w14:textId="77777777" w:rsidR="00BA434B" w:rsidRPr="006B6E62" w:rsidRDefault="00BA434B" w:rsidP="00BA434B">
      <w:r w:rsidRPr="006B6E62">
        <w:rPr>
          <w:rStyle w:val="HideTWBExt"/>
          <w:noProof w:val="0"/>
          <w:color w:val="auto"/>
        </w:rPr>
        <w:t>&lt;/Amend&gt;</w:t>
      </w:r>
    </w:p>
    <w:p w14:paraId="2857F490"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380</w:t>
      </w:r>
      <w:r w:rsidRPr="006B6E62">
        <w:rPr>
          <w:rStyle w:val="HideTWBExt"/>
          <w:noProof w:val="0"/>
          <w:color w:val="auto"/>
        </w:rPr>
        <w:t>&lt;/NumAm&gt;</w:t>
      </w:r>
    </w:p>
    <w:p w14:paraId="514DF24E"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36558ACE" w14:textId="77777777" w:rsidR="00BA434B" w:rsidRPr="00AD7E75" w:rsidRDefault="00BA434B" w:rsidP="00BA434B">
      <w:pPr>
        <w:pStyle w:val="NormalBold"/>
      </w:pPr>
      <w:r w:rsidRPr="00AD7E75">
        <w:rPr>
          <w:rStyle w:val="HideTWBExt"/>
          <w:noProof w:val="0"/>
          <w:color w:val="auto"/>
        </w:rPr>
        <w:t>&lt;/RepeatBlock-By&gt;</w:t>
      </w:r>
    </w:p>
    <w:p w14:paraId="0ABACCF7"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B55E830" w14:textId="77777777" w:rsidR="00BA434B" w:rsidRPr="006B6E62" w:rsidRDefault="00BA434B" w:rsidP="00BA434B">
      <w:pPr>
        <w:pStyle w:val="NormalBold"/>
      </w:pPr>
      <w:r w:rsidRPr="006B6E62">
        <w:rPr>
          <w:rStyle w:val="HideTWBExt"/>
          <w:noProof w:val="0"/>
          <w:color w:val="auto"/>
        </w:rPr>
        <w:t>&lt;Article&gt;</w:t>
      </w:r>
      <w:r w:rsidRPr="006B6E62">
        <w:t>Artikel 41 – stk. 13 c (nyt)</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03B453E0" w14:textId="77777777" w:rsidTr="003A1145">
        <w:trPr>
          <w:trHeight w:val="240"/>
          <w:jc w:val="center"/>
        </w:trPr>
        <w:tc>
          <w:tcPr>
            <w:tcW w:w="9752" w:type="dxa"/>
            <w:gridSpan w:val="2"/>
          </w:tcPr>
          <w:p w14:paraId="69B945B6" w14:textId="77777777" w:rsidR="00BA434B" w:rsidRPr="006B6E62" w:rsidRDefault="00BA434B" w:rsidP="003A1145"/>
        </w:tc>
      </w:tr>
      <w:tr w:rsidR="00B20A0D" w:rsidRPr="00AD7E75" w14:paraId="05CA96E1" w14:textId="77777777" w:rsidTr="003A1145">
        <w:trPr>
          <w:trHeight w:val="240"/>
          <w:jc w:val="center"/>
        </w:trPr>
        <w:tc>
          <w:tcPr>
            <w:tcW w:w="4876" w:type="dxa"/>
            <w:hideMark/>
          </w:tcPr>
          <w:p w14:paraId="38027C69" w14:textId="77777777" w:rsidR="00BA434B" w:rsidRPr="00AD7E75" w:rsidRDefault="00BA434B" w:rsidP="003A1145">
            <w:pPr>
              <w:pStyle w:val="AmColumnHeading"/>
            </w:pPr>
            <w:r w:rsidRPr="00AD7E75">
              <w:t>Kommissionens forslag</w:t>
            </w:r>
          </w:p>
        </w:tc>
        <w:tc>
          <w:tcPr>
            <w:tcW w:w="4876" w:type="dxa"/>
            <w:hideMark/>
          </w:tcPr>
          <w:p w14:paraId="526B9F49" w14:textId="77777777" w:rsidR="00BA434B" w:rsidRPr="00AD7E75" w:rsidRDefault="00BA434B" w:rsidP="003A1145">
            <w:pPr>
              <w:pStyle w:val="AmColumnHeading"/>
            </w:pPr>
            <w:r w:rsidRPr="00AD7E75">
              <w:t>Ændringsforslag</w:t>
            </w:r>
          </w:p>
        </w:tc>
      </w:tr>
      <w:tr w:rsidR="00B20A0D" w:rsidRPr="00AD7E75" w14:paraId="2741A826" w14:textId="77777777" w:rsidTr="003A1145">
        <w:trPr>
          <w:jc w:val="center"/>
        </w:trPr>
        <w:tc>
          <w:tcPr>
            <w:tcW w:w="4876" w:type="dxa"/>
          </w:tcPr>
          <w:p w14:paraId="480AE3AB" w14:textId="77777777" w:rsidR="00BA434B" w:rsidRPr="00AD7E75" w:rsidRDefault="00BA434B" w:rsidP="003A1145">
            <w:pPr>
              <w:pStyle w:val="Normal6a"/>
            </w:pPr>
          </w:p>
        </w:tc>
        <w:tc>
          <w:tcPr>
            <w:tcW w:w="4876" w:type="dxa"/>
            <w:hideMark/>
          </w:tcPr>
          <w:p w14:paraId="64CCFE38" w14:textId="5E55A204" w:rsidR="00BA434B" w:rsidRPr="00AD7E75" w:rsidRDefault="00BA434B" w:rsidP="003A1145">
            <w:pPr>
              <w:pStyle w:val="Normal6a"/>
            </w:pPr>
            <w:r w:rsidRPr="00AD7E75">
              <w:rPr>
                <w:b/>
                <w:i/>
              </w:rPr>
              <w:t>13c.</w:t>
            </w:r>
            <w:r w:rsidRPr="00AD7E75">
              <w:tab/>
            </w:r>
            <w:r w:rsidRPr="00AD7E75">
              <w:rPr>
                <w:b/>
                <w:i/>
              </w:rPr>
              <w:t>En medlemsstat kan ikke frihedsberøve en ansøger i forbindelse med en grænseprocedure, medmindre den har vurderet ansøgerens sag individuelt med udgangspunkt i principperne om nødvendighed og proportionalitet. Frihedsberøvelse bør kun anvendes som sidste udvej og i kort tid, forudsat at en individuel og begrundet vurdering har vist, at der ikke kan anvendes mindre indgribende foranstaltninger i det specifikke tilfælde, og at frihedsberøvelse ikke ville være uforholdsmæssigt skadeligt. Der bør altid foretages en sårbarhedsvurdering før en frihedsberøvelse, og den bør gentages regelmæssigt</w:t>
            </w:r>
            <w:r w:rsidR="005318A0">
              <w:rPr>
                <w:b/>
                <w:i/>
              </w:rPr>
              <w:t>.</w:t>
            </w:r>
            <w:r w:rsidRPr="00AD7E75">
              <w:rPr>
                <w:b/>
                <w:i/>
              </w:rPr>
              <w:t xml:space="preserve"> Der skal være adgang til gratis retshjælp med henblik på at anfægte afgørelsen om frihedsberøvelse.</w:t>
            </w:r>
          </w:p>
        </w:tc>
      </w:tr>
    </w:tbl>
    <w:p w14:paraId="1CDC92AC"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54F3944B" w14:textId="77777777" w:rsidR="00BA434B" w:rsidRPr="006B6E62" w:rsidRDefault="00BA434B" w:rsidP="00BA434B">
      <w:r w:rsidRPr="006B6E62">
        <w:rPr>
          <w:rStyle w:val="HideTWBExt"/>
          <w:noProof w:val="0"/>
          <w:color w:val="auto"/>
        </w:rPr>
        <w:lastRenderedPageBreak/>
        <w:t>&lt;/Amend&gt;</w:t>
      </w:r>
    </w:p>
    <w:p w14:paraId="164D7EF4"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381</w:t>
      </w:r>
      <w:r w:rsidRPr="006B6E62">
        <w:rPr>
          <w:rStyle w:val="HideTWBExt"/>
          <w:noProof w:val="0"/>
          <w:color w:val="auto"/>
        </w:rPr>
        <w:t>&lt;/NumAm&gt;</w:t>
      </w:r>
    </w:p>
    <w:p w14:paraId="360C21B8"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0A7669D6" w14:textId="77777777" w:rsidR="00BA434B" w:rsidRPr="00AD7E75" w:rsidRDefault="00BA434B" w:rsidP="00BA434B">
      <w:pPr>
        <w:pStyle w:val="NormalBold"/>
      </w:pPr>
      <w:r w:rsidRPr="00AD7E75">
        <w:rPr>
          <w:rStyle w:val="HideTWBExt"/>
          <w:noProof w:val="0"/>
          <w:color w:val="auto"/>
        </w:rPr>
        <w:t>&lt;/RepeatBlock-By&gt;</w:t>
      </w:r>
    </w:p>
    <w:p w14:paraId="7BC6EFFC"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9F18E0F" w14:textId="77777777" w:rsidR="00BA434B" w:rsidRPr="006B6E62" w:rsidRDefault="00BA434B" w:rsidP="00BA434B">
      <w:pPr>
        <w:pStyle w:val="NormalBold"/>
      </w:pPr>
      <w:r w:rsidRPr="006B6E62">
        <w:rPr>
          <w:rStyle w:val="HideTWBExt"/>
          <w:noProof w:val="0"/>
          <w:color w:val="auto"/>
        </w:rPr>
        <w:t>&lt;Article&gt;</w:t>
      </w:r>
      <w:r w:rsidRPr="006B6E62">
        <w:t>Artikel 41 – stk. 13 d (nyt)</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522A8E2D" w14:textId="77777777" w:rsidTr="003A1145">
        <w:trPr>
          <w:trHeight w:val="240"/>
          <w:jc w:val="center"/>
        </w:trPr>
        <w:tc>
          <w:tcPr>
            <w:tcW w:w="9752" w:type="dxa"/>
            <w:gridSpan w:val="2"/>
          </w:tcPr>
          <w:p w14:paraId="62E3A47F" w14:textId="77777777" w:rsidR="00BA434B" w:rsidRPr="006B6E62" w:rsidRDefault="00BA434B" w:rsidP="003A1145"/>
        </w:tc>
      </w:tr>
      <w:tr w:rsidR="00B20A0D" w:rsidRPr="00AD7E75" w14:paraId="3B840AFA" w14:textId="77777777" w:rsidTr="003A1145">
        <w:trPr>
          <w:trHeight w:val="240"/>
          <w:jc w:val="center"/>
        </w:trPr>
        <w:tc>
          <w:tcPr>
            <w:tcW w:w="4876" w:type="dxa"/>
            <w:hideMark/>
          </w:tcPr>
          <w:p w14:paraId="459D3FB8" w14:textId="77777777" w:rsidR="00BA434B" w:rsidRPr="00AD7E75" w:rsidRDefault="00BA434B" w:rsidP="003A1145">
            <w:pPr>
              <w:pStyle w:val="AmColumnHeading"/>
            </w:pPr>
            <w:r w:rsidRPr="00AD7E75">
              <w:t>Kommissionens forslag</w:t>
            </w:r>
          </w:p>
        </w:tc>
        <w:tc>
          <w:tcPr>
            <w:tcW w:w="4876" w:type="dxa"/>
            <w:hideMark/>
          </w:tcPr>
          <w:p w14:paraId="3CA25AD9" w14:textId="77777777" w:rsidR="00BA434B" w:rsidRPr="00AD7E75" w:rsidRDefault="00BA434B" w:rsidP="003A1145">
            <w:pPr>
              <w:pStyle w:val="AmColumnHeading"/>
            </w:pPr>
            <w:r w:rsidRPr="00AD7E75">
              <w:t>Ændringsforslag</w:t>
            </w:r>
          </w:p>
        </w:tc>
      </w:tr>
      <w:tr w:rsidR="00B20A0D" w:rsidRPr="00AD7E75" w14:paraId="7FE41F8C" w14:textId="77777777" w:rsidTr="003A1145">
        <w:trPr>
          <w:jc w:val="center"/>
        </w:trPr>
        <w:tc>
          <w:tcPr>
            <w:tcW w:w="4876" w:type="dxa"/>
          </w:tcPr>
          <w:p w14:paraId="53A5F1FC" w14:textId="77777777" w:rsidR="00BA434B" w:rsidRPr="00AD7E75" w:rsidRDefault="00BA434B" w:rsidP="003A1145">
            <w:pPr>
              <w:pStyle w:val="Normal6a"/>
            </w:pPr>
          </w:p>
        </w:tc>
        <w:tc>
          <w:tcPr>
            <w:tcW w:w="4876" w:type="dxa"/>
            <w:hideMark/>
          </w:tcPr>
          <w:p w14:paraId="2041303C" w14:textId="77777777" w:rsidR="00BA434B" w:rsidRPr="00AD7E75" w:rsidRDefault="00BA434B" w:rsidP="003A1145">
            <w:pPr>
              <w:pStyle w:val="Normal6a"/>
            </w:pPr>
            <w:r w:rsidRPr="00AD7E75">
              <w:rPr>
                <w:b/>
                <w:i/>
              </w:rPr>
              <w:t>13d.</w:t>
            </w:r>
            <w:r w:rsidRPr="00AD7E75">
              <w:tab/>
            </w:r>
            <w:r w:rsidRPr="00AD7E75">
              <w:rPr>
                <w:b/>
                <w:i/>
              </w:rPr>
              <w:t>Medlemsstaterne sikrer, at det personale, der deltager i grænseproceduren, har fået en passende uddannelse, herunder om grundlæggende rettigheder.</w:t>
            </w:r>
          </w:p>
        </w:tc>
      </w:tr>
    </w:tbl>
    <w:p w14:paraId="6D9B2F13"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7569D76C" w14:textId="77777777" w:rsidR="00BA434B" w:rsidRPr="006B6E62" w:rsidRDefault="00BA434B" w:rsidP="00BA434B">
      <w:r w:rsidRPr="006B6E62">
        <w:rPr>
          <w:rStyle w:val="HideTWBExt"/>
          <w:noProof w:val="0"/>
          <w:color w:val="auto"/>
        </w:rPr>
        <w:t>&lt;/Amend&gt;</w:t>
      </w:r>
    </w:p>
    <w:p w14:paraId="0F731642"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382</w:t>
      </w:r>
      <w:r w:rsidRPr="006B6E62">
        <w:rPr>
          <w:rStyle w:val="HideTWBExt"/>
          <w:noProof w:val="0"/>
          <w:color w:val="auto"/>
        </w:rPr>
        <w:t>&lt;/NumAm&gt;</w:t>
      </w:r>
    </w:p>
    <w:p w14:paraId="4D298C50"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4DF8A497" w14:textId="77777777" w:rsidR="00BA434B" w:rsidRPr="00AD7E75" w:rsidRDefault="00BA434B" w:rsidP="00BA434B">
      <w:pPr>
        <w:pStyle w:val="NormalBold"/>
      </w:pPr>
      <w:r w:rsidRPr="00AD7E75">
        <w:rPr>
          <w:rStyle w:val="HideTWBExt"/>
          <w:noProof w:val="0"/>
          <w:color w:val="auto"/>
        </w:rPr>
        <w:t>&lt;/RepeatBlock-By&gt;</w:t>
      </w:r>
    </w:p>
    <w:p w14:paraId="56CF124A"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0FD8E20" w14:textId="77777777" w:rsidR="00BA434B" w:rsidRPr="00AD7E75" w:rsidRDefault="00BA434B" w:rsidP="00BA434B">
      <w:pPr>
        <w:pStyle w:val="NormalBold"/>
      </w:pPr>
      <w:r w:rsidRPr="00AD7E75">
        <w:rPr>
          <w:rStyle w:val="HideTWBExt"/>
          <w:noProof w:val="0"/>
          <w:color w:val="auto"/>
        </w:rPr>
        <w:t>&lt;Article&gt;</w:t>
      </w:r>
      <w:r w:rsidRPr="00AD7E75">
        <w:t>Artikel 41 – stk. 13 e (nyt)</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5EB89ECF" w14:textId="77777777" w:rsidTr="003A1145">
        <w:trPr>
          <w:trHeight w:val="240"/>
          <w:jc w:val="center"/>
        </w:trPr>
        <w:tc>
          <w:tcPr>
            <w:tcW w:w="9752" w:type="dxa"/>
            <w:gridSpan w:val="2"/>
          </w:tcPr>
          <w:p w14:paraId="7A425B61" w14:textId="77777777" w:rsidR="00BA434B" w:rsidRPr="00AD7E75" w:rsidRDefault="00BA434B" w:rsidP="003A1145"/>
        </w:tc>
      </w:tr>
      <w:tr w:rsidR="00B20A0D" w:rsidRPr="00AD7E75" w14:paraId="705A1F31" w14:textId="77777777" w:rsidTr="003A1145">
        <w:trPr>
          <w:trHeight w:val="240"/>
          <w:jc w:val="center"/>
        </w:trPr>
        <w:tc>
          <w:tcPr>
            <w:tcW w:w="4876" w:type="dxa"/>
            <w:hideMark/>
          </w:tcPr>
          <w:p w14:paraId="6BB14DBA" w14:textId="77777777" w:rsidR="00BA434B" w:rsidRPr="00AD7E75" w:rsidRDefault="00BA434B" w:rsidP="003A1145">
            <w:pPr>
              <w:pStyle w:val="AmColumnHeading"/>
            </w:pPr>
            <w:r w:rsidRPr="00AD7E75">
              <w:t>Kommissionens forslag</w:t>
            </w:r>
          </w:p>
        </w:tc>
        <w:tc>
          <w:tcPr>
            <w:tcW w:w="4876" w:type="dxa"/>
            <w:hideMark/>
          </w:tcPr>
          <w:p w14:paraId="0BFFD34E" w14:textId="77777777" w:rsidR="00BA434B" w:rsidRPr="00AD7E75" w:rsidRDefault="00BA434B" w:rsidP="003A1145">
            <w:pPr>
              <w:pStyle w:val="AmColumnHeading"/>
            </w:pPr>
            <w:r w:rsidRPr="00AD7E75">
              <w:t>Ændringsforslag</w:t>
            </w:r>
          </w:p>
        </w:tc>
      </w:tr>
      <w:tr w:rsidR="00B20A0D" w:rsidRPr="00AD7E75" w14:paraId="0AECE88F" w14:textId="77777777" w:rsidTr="003A1145">
        <w:trPr>
          <w:jc w:val="center"/>
        </w:trPr>
        <w:tc>
          <w:tcPr>
            <w:tcW w:w="4876" w:type="dxa"/>
          </w:tcPr>
          <w:p w14:paraId="4C6B7C0F" w14:textId="77777777" w:rsidR="00BA434B" w:rsidRPr="00AD7E75" w:rsidRDefault="00BA434B" w:rsidP="003A1145">
            <w:pPr>
              <w:pStyle w:val="Normal6a"/>
            </w:pPr>
          </w:p>
        </w:tc>
        <w:tc>
          <w:tcPr>
            <w:tcW w:w="4876" w:type="dxa"/>
            <w:hideMark/>
          </w:tcPr>
          <w:p w14:paraId="52831C99" w14:textId="77777777" w:rsidR="00BA434B" w:rsidRPr="00AD7E75" w:rsidRDefault="00BA434B" w:rsidP="003A1145">
            <w:pPr>
              <w:pStyle w:val="Normal6a"/>
            </w:pPr>
            <w:r w:rsidRPr="00AD7E75">
              <w:rPr>
                <w:b/>
                <w:i/>
              </w:rPr>
              <w:t>13e.</w:t>
            </w:r>
            <w:r w:rsidRPr="00AD7E75">
              <w:tab/>
            </w:r>
            <w:r w:rsidRPr="00AD7E75">
              <w:rPr>
                <w:b/>
                <w:i/>
              </w:rPr>
              <w:t>Medlemsstaterne opretter en uafhængig overvågningsmekanisme, der giver uafhængige menneskerettighedsorganer mulighed for i overensstemmelse med Parisprincipperne regelmæssigt at vurdere forholdene i de faciliteter, der anvendes i forbindelse med en grænseprocedure, og udstede henstillinger med henblik på forbedring heraf, som deles med Kommissionen.</w:t>
            </w:r>
          </w:p>
        </w:tc>
      </w:tr>
    </w:tbl>
    <w:p w14:paraId="3DA27AA9"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1D486E87" w14:textId="77777777" w:rsidR="00BA434B" w:rsidRPr="006B6E62" w:rsidRDefault="00BA434B" w:rsidP="00BA434B">
      <w:r w:rsidRPr="006B6E62">
        <w:rPr>
          <w:rStyle w:val="HideTWBExt"/>
          <w:noProof w:val="0"/>
          <w:color w:val="auto"/>
        </w:rPr>
        <w:t>&lt;/Amend&gt;</w:t>
      </w:r>
    </w:p>
    <w:p w14:paraId="254DF45A"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383</w:t>
      </w:r>
      <w:r w:rsidRPr="006B6E62">
        <w:rPr>
          <w:rStyle w:val="HideTWBExt"/>
          <w:noProof w:val="0"/>
          <w:color w:val="auto"/>
        </w:rPr>
        <w:t>&lt;/NumAm&gt;</w:t>
      </w:r>
    </w:p>
    <w:p w14:paraId="3AA3DFF0"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3BD2C6FD" w14:textId="77777777" w:rsidR="00BA434B" w:rsidRPr="00AD7E75" w:rsidRDefault="00BA434B" w:rsidP="00BA434B">
      <w:pPr>
        <w:pStyle w:val="NormalBold"/>
      </w:pPr>
      <w:r w:rsidRPr="00AD7E75">
        <w:rPr>
          <w:rStyle w:val="HideTWBExt"/>
          <w:noProof w:val="0"/>
          <w:color w:val="auto"/>
        </w:rPr>
        <w:t>&lt;/RepeatBlock-By&gt;</w:t>
      </w:r>
    </w:p>
    <w:p w14:paraId="2028B8B8"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5433865" w14:textId="77777777" w:rsidR="00BA434B" w:rsidRPr="006B6E62" w:rsidRDefault="00BA434B" w:rsidP="00BA434B">
      <w:pPr>
        <w:pStyle w:val="NormalBold"/>
      </w:pPr>
      <w:r w:rsidRPr="006B6E62">
        <w:rPr>
          <w:rStyle w:val="HideTWBExt"/>
          <w:noProof w:val="0"/>
          <w:color w:val="auto"/>
        </w:rPr>
        <w:t>&lt;Article&gt;</w:t>
      </w:r>
      <w:r w:rsidRPr="006B6E62">
        <w:t>Artikel 41 – stk. 13 f (nyt)</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75CFD734" w14:textId="77777777" w:rsidTr="003A1145">
        <w:trPr>
          <w:trHeight w:val="240"/>
          <w:jc w:val="center"/>
        </w:trPr>
        <w:tc>
          <w:tcPr>
            <w:tcW w:w="9752" w:type="dxa"/>
            <w:gridSpan w:val="2"/>
          </w:tcPr>
          <w:p w14:paraId="0ED75475" w14:textId="77777777" w:rsidR="00BA434B" w:rsidRPr="006B6E62" w:rsidRDefault="00BA434B" w:rsidP="003A1145"/>
        </w:tc>
      </w:tr>
      <w:tr w:rsidR="00B20A0D" w:rsidRPr="00AD7E75" w14:paraId="6F82325C" w14:textId="77777777" w:rsidTr="003A1145">
        <w:trPr>
          <w:trHeight w:val="240"/>
          <w:jc w:val="center"/>
        </w:trPr>
        <w:tc>
          <w:tcPr>
            <w:tcW w:w="4876" w:type="dxa"/>
            <w:hideMark/>
          </w:tcPr>
          <w:p w14:paraId="417FE9C4" w14:textId="77777777" w:rsidR="00BA434B" w:rsidRPr="00AD7E75" w:rsidRDefault="00BA434B" w:rsidP="003A1145">
            <w:pPr>
              <w:pStyle w:val="AmColumnHeading"/>
            </w:pPr>
            <w:r w:rsidRPr="00AD7E75">
              <w:t>Kommissionens forslag</w:t>
            </w:r>
          </w:p>
        </w:tc>
        <w:tc>
          <w:tcPr>
            <w:tcW w:w="4876" w:type="dxa"/>
            <w:hideMark/>
          </w:tcPr>
          <w:p w14:paraId="6337D20D" w14:textId="77777777" w:rsidR="00BA434B" w:rsidRPr="00AD7E75" w:rsidRDefault="00BA434B" w:rsidP="003A1145">
            <w:pPr>
              <w:pStyle w:val="AmColumnHeading"/>
            </w:pPr>
            <w:r w:rsidRPr="00AD7E75">
              <w:t>Ændringsforslag</w:t>
            </w:r>
          </w:p>
        </w:tc>
      </w:tr>
      <w:tr w:rsidR="00B20A0D" w:rsidRPr="00AD7E75" w14:paraId="45A34796" w14:textId="77777777" w:rsidTr="003A1145">
        <w:trPr>
          <w:jc w:val="center"/>
        </w:trPr>
        <w:tc>
          <w:tcPr>
            <w:tcW w:w="4876" w:type="dxa"/>
          </w:tcPr>
          <w:p w14:paraId="70D2D400" w14:textId="77777777" w:rsidR="00BA434B" w:rsidRPr="00AD7E75" w:rsidRDefault="00BA434B" w:rsidP="003A1145">
            <w:pPr>
              <w:pStyle w:val="Normal6a"/>
            </w:pPr>
          </w:p>
        </w:tc>
        <w:tc>
          <w:tcPr>
            <w:tcW w:w="4876" w:type="dxa"/>
            <w:hideMark/>
          </w:tcPr>
          <w:p w14:paraId="631C0972" w14:textId="77777777" w:rsidR="00BA434B" w:rsidRPr="00AD7E75" w:rsidRDefault="00BA434B" w:rsidP="003A1145">
            <w:pPr>
              <w:pStyle w:val="Normal6a"/>
            </w:pPr>
            <w:r w:rsidRPr="00AD7E75">
              <w:rPr>
                <w:b/>
                <w:i/>
              </w:rPr>
              <w:t>13f.</w:t>
            </w:r>
            <w:r w:rsidRPr="00AD7E75">
              <w:tab/>
            </w:r>
            <w:r w:rsidRPr="00AD7E75">
              <w:rPr>
                <w:b/>
                <w:i/>
              </w:rPr>
              <w:t>Nationale myndigheder giver humanitære aktører, internationale organisationer, ikkestatslige organisationer og andre relevante interessenter effektiv adgang til alle ansøgere, der er omfattet af grænseprocedurer og de faciliteter, hvor grænseprocedurerne finder sted ved grænserne eller i transitområder.</w:t>
            </w:r>
          </w:p>
        </w:tc>
      </w:tr>
    </w:tbl>
    <w:p w14:paraId="23FE11EC"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650248B3" w14:textId="77777777" w:rsidR="00BA434B" w:rsidRPr="006B6E62" w:rsidRDefault="00BA434B" w:rsidP="00BA434B">
      <w:r w:rsidRPr="006B6E62">
        <w:rPr>
          <w:rStyle w:val="HideTWBExt"/>
          <w:noProof w:val="0"/>
          <w:color w:val="auto"/>
        </w:rPr>
        <w:t>&lt;/Amend&gt;</w:t>
      </w:r>
    </w:p>
    <w:p w14:paraId="58E4E48E"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384</w:t>
      </w:r>
      <w:r w:rsidRPr="006B6E62">
        <w:rPr>
          <w:rStyle w:val="HideTWBExt"/>
          <w:noProof w:val="0"/>
          <w:color w:val="auto"/>
        </w:rPr>
        <w:t>&lt;/NumAm&gt;</w:t>
      </w:r>
    </w:p>
    <w:p w14:paraId="6020F0C7" w14:textId="77777777" w:rsidR="00BA434B" w:rsidRPr="006B6E62" w:rsidRDefault="00BA434B" w:rsidP="00BA434B">
      <w:pPr>
        <w:pStyle w:val="NormalBold"/>
      </w:pPr>
      <w:r w:rsidRPr="006B6E62">
        <w:rPr>
          <w:rStyle w:val="HideTWBExt"/>
          <w:noProof w:val="0"/>
          <w:color w:val="auto"/>
        </w:rPr>
        <w:t>&lt;RepeatBlock-By&gt;&lt;Members&gt;</w:t>
      </w:r>
      <w:r w:rsidRPr="006B6E62">
        <w:t>Assita Kanko</w:t>
      </w:r>
      <w:r w:rsidRPr="006B6E62">
        <w:rPr>
          <w:rStyle w:val="HideTWBExt"/>
          <w:noProof w:val="0"/>
          <w:color w:val="auto"/>
        </w:rPr>
        <w:t>&lt;/Members&gt;</w:t>
      </w:r>
    </w:p>
    <w:p w14:paraId="6AC1F049" w14:textId="77777777" w:rsidR="00BA434B" w:rsidRPr="00AD7E75" w:rsidRDefault="00BA434B" w:rsidP="00BA434B">
      <w:pPr>
        <w:pStyle w:val="NormalBold"/>
      </w:pPr>
      <w:r w:rsidRPr="00AD7E75">
        <w:rPr>
          <w:rStyle w:val="HideTWBExt"/>
          <w:noProof w:val="0"/>
          <w:color w:val="auto"/>
        </w:rPr>
        <w:t>&lt;/RepeatBlock-By&gt;</w:t>
      </w:r>
    </w:p>
    <w:p w14:paraId="2D2C133C"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EEAC229" w14:textId="77777777" w:rsidR="00BA434B" w:rsidRPr="00AD7E75" w:rsidRDefault="00BA434B" w:rsidP="00BA434B">
      <w:pPr>
        <w:pStyle w:val="NormalBold"/>
      </w:pPr>
      <w:r w:rsidRPr="00AD7E75">
        <w:rPr>
          <w:rStyle w:val="HideTWBExt"/>
          <w:noProof w:val="0"/>
          <w:color w:val="auto"/>
        </w:rPr>
        <w:t>&lt;Article&gt;</w:t>
      </w:r>
      <w:r w:rsidRPr="00AD7E75">
        <w:t>Artikel 41 – stk. 14</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046D02B8" w14:textId="77777777" w:rsidTr="003A1145">
        <w:trPr>
          <w:trHeight w:val="240"/>
          <w:jc w:val="center"/>
        </w:trPr>
        <w:tc>
          <w:tcPr>
            <w:tcW w:w="9752" w:type="dxa"/>
            <w:gridSpan w:val="2"/>
          </w:tcPr>
          <w:p w14:paraId="5F275ECF" w14:textId="77777777" w:rsidR="00BA434B" w:rsidRPr="00AD7E75" w:rsidRDefault="00BA434B" w:rsidP="003A1145"/>
        </w:tc>
      </w:tr>
      <w:tr w:rsidR="00B20A0D" w:rsidRPr="00AD7E75" w14:paraId="513E6E82" w14:textId="77777777" w:rsidTr="003A1145">
        <w:trPr>
          <w:trHeight w:val="240"/>
          <w:jc w:val="center"/>
        </w:trPr>
        <w:tc>
          <w:tcPr>
            <w:tcW w:w="4876" w:type="dxa"/>
            <w:hideMark/>
          </w:tcPr>
          <w:p w14:paraId="650E0650" w14:textId="77777777" w:rsidR="00BA434B" w:rsidRPr="00AD7E75" w:rsidRDefault="00BA434B" w:rsidP="003A1145">
            <w:pPr>
              <w:pStyle w:val="AmColumnHeading"/>
            </w:pPr>
            <w:r w:rsidRPr="00AD7E75">
              <w:t>Kommissionens forslag</w:t>
            </w:r>
          </w:p>
        </w:tc>
        <w:tc>
          <w:tcPr>
            <w:tcW w:w="4876" w:type="dxa"/>
            <w:hideMark/>
          </w:tcPr>
          <w:p w14:paraId="6615111D" w14:textId="77777777" w:rsidR="00BA434B" w:rsidRPr="00AD7E75" w:rsidRDefault="00BA434B" w:rsidP="003A1145">
            <w:pPr>
              <w:pStyle w:val="AmColumnHeading"/>
            </w:pPr>
            <w:r w:rsidRPr="00AD7E75">
              <w:t>Ændringsforslag</w:t>
            </w:r>
          </w:p>
        </w:tc>
      </w:tr>
      <w:tr w:rsidR="00B20A0D" w:rsidRPr="00AD7E75" w14:paraId="5D3F616F" w14:textId="77777777" w:rsidTr="003A1145">
        <w:trPr>
          <w:jc w:val="center"/>
        </w:trPr>
        <w:tc>
          <w:tcPr>
            <w:tcW w:w="4876" w:type="dxa"/>
            <w:hideMark/>
          </w:tcPr>
          <w:p w14:paraId="63225D6C" w14:textId="77777777" w:rsidR="00BA434B" w:rsidRPr="00AD7E75" w:rsidRDefault="00BA434B" w:rsidP="003A1145">
            <w:pPr>
              <w:pStyle w:val="Normal6a"/>
            </w:pPr>
            <w:r w:rsidRPr="00AD7E75">
              <w:rPr>
                <w:b/>
                <w:i/>
              </w:rPr>
              <w:t>14.</w:t>
            </w:r>
            <w:r w:rsidRPr="00AD7E75">
              <w:tab/>
            </w:r>
            <w:r w:rsidRPr="00AD7E75">
              <w:rPr>
                <w:b/>
                <w:i/>
              </w:rPr>
              <w:t>I situationer, hvor kapaciteten på de steder, som medlemsstaterne har udpeget i henhold til stk. 14, midlertidigt er utilstrækkelig til at behandle de ansøgninger, der er omfattet af stk. 3, kan medlemsstaterne udpege andre steder inden for medlemsstatens område og, efter at have underrettet Kommissionen herom, midlertidigt og i så kort tid som muligt indlogere ansøgere dér."</w:t>
            </w:r>
          </w:p>
        </w:tc>
        <w:tc>
          <w:tcPr>
            <w:tcW w:w="4876" w:type="dxa"/>
            <w:hideMark/>
          </w:tcPr>
          <w:p w14:paraId="3866DD2A" w14:textId="77777777" w:rsidR="00BA434B" w:rsidRPr="00AD7E75" w:rsidRDefault="00BA434B" w:rsidP="003A1145">
            <w:pPr>
              <w:pStyle w:val="Normal6a"/>
            </w:pPr>
            <w:r w:rsidRPr="00AD7E75">
              <w:rPr>
                <w:b/>
                <w:i/>
              </w:rPr>
              <w:t>udgår</w:t>
            </w:r>
          </w:p>
        </w:tc>
      </w:tr>
    </w:tbl>
    <w:p w14:paraId="6389BC9C"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36158BFB" w14:textId="77777777" w:rsidR="00BA434B" w:rsidRPr="00AD7E75" w:rsidRDefault="00BA434B" w:rsidP="00BA434B">
      <w:r w:rsidRPr="00AD7E75">
        <w:rPr>
          <w:rStyle w:val="HideTWBExt"/>
          <w:noProof w:val="0"/>
          <w:color w:val="auto"/>
        </w:rPr>
        <w:t>&lt;/Amend&gt;</w:t>
      </w:r>
    </w:p>
    <w:p w14:paraId="2135B561"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385</w:t>
      </w:r>
      <w:r w:rsidRPr="00AD7E75">
        <w:rPr>
          <w:rStyle w:val="HideTWBExt"/>
          <w:noProof w:val="0"/>
          <w:color w:val="auto"/>
        </w:rPr>
        <w:t>&lt;/NumAm&gt;</w:t>
      </w:r>
    </w:p>
    <w:p w14:paraId="247C08F5" w14:textId="77777777" w:rsidR="00BA434B" w:rsidRPr="00AD7E75" w:rsidRDefault="00BA434B" w:rsidP="00BA434B">
      <w:pPr>
        <w:pStyle w:val="NormalBold"/>
      </w:pPr>
      <w:r w:rsidRPr="00AD7E75">
        <w:rPr>
          <w:rStyle w:val="HideTWBExt"/>
          <w:noProof w:val="0"/>
          <w:color w:val="auto"/>
        </w:rPr>
        <w:t>&lt;RepeatBlock-By&gt;&lt;Members&gt;</w:t>
      </w:r>
      <w:r w:rsidRPr="00AD7E75">
        <w:t>Juan Ignacio Zoido Álvarez, Elissavet Vozemberg-Vrionidi, Loucas Fourlas</w:t>
      </w:r>
      <w:r w:rsidRPr="00AD7E75">
        <w:rPr>
          <w:rStyle w:val="HideTWBExt"/>
          <w:noProof w:val="0"/>
          <w:color w:val="auto"/>
        </w:rPr>
        <w:t>&lt;/Members&gt;</w:t>
      </w:r>
    </w:p>
    <w:p w14:paraId="457053C1" w14:textId="77777777" w:rsidR="00BA434B" w:rsidRPr="00AD7E75" w:rsidRDefault="00BA434B" w:rsidP="00BA434B">
      <w:pPr>
        <w:pStyle w:val="NormalBold"/>
      </w:pPr>
      <w:r w:rsidRPr="00AD7E75">
        <w:rPr>
          <w:rStyle w:val="HideTWBExt"/>
          <w:noProof w:val="0"/>
          <w:color w:val="auto"/>
        </w:rPr>
        <w:t>&lt;/RepeatBlock-By&gt;</w:t>
      </w:r>
    </w:p>
    <w:p w14:paraId="0149E82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B5C2698" w14:textId="77777777" w:rsidR="00BA434B" w:rsidRPr="00AD7E75" w:rsidRDefault="00BA434B" w:rsidP="00BA434B">
      <w:pPr>
        <w:pStyle w:val="NormalBold"/>
      </w:pPr>
      <w:r w:rsidRPr="00AD7E75">
        <w:rPr>
          <w:rStyle w:val="HideTWBExt"/>
          <w:noProof w:val="0"/>
          <w:color w:val="auto"/>
        </w:rPr>
        <w:t>&lt;Article&gt;</w:t>
      </w:r>
      <w:r w:rsidRPr="00AD7E75">
        <w:t>Artikel 41 – stk. 14</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07C57AE5" w14:textId="77777777" w:rsidTr="003A1145">
        <w:trPr>
          <w:trHeight w:val="240"/>
          <w:jc w:val="center"/>
        </w:trPr>
        <w:tc>
          <w:tcPr>
            <w:tcW w:w="9752" w:type="dxa"/>
            <w:gridSpan w:val="2"/>
          </w:tcPr>
          <w:p w14:paraId="69414373" w14:textId="77777777" w:rsidR="00BA434B" w:rsidRPr="00AD7E75" w:rsidRDefault="00BA434B" w:rsidP="003A1145"/>
        </w:tc>
      </w:tr>
      <w:tr w:rsidR="00B20A0D" w:rsidRPr="00AD7E75" w14:paraId="2544445F" w14:textId="77777777" w:rsidTr="003A1145">
        <w:trPr>
          <w:trHeight w:val="240"/>
          <w:jc w:val="center"/>
        </w:trPr>
        <w:tc>
          <w:tcPr>
            <w:tcW w:w="4876" w:type="dxa"/>
            <w:hideMark/>
          </w:tcPr>
          <w:p w14:paraId="3E085266" w14:textId="77777777" w:rsidR="00BA434B" w:rsidRPr="00AD7E75" w:rsidRDefault="00BA434B" w:rsidP="003A1145">
            <w:pPr>
              <w:pStyle w:val="AmColumnHeading"/>
            </w:pPr>
            <w:r w:rsidRPr="00AD7E75">
              <w:t>Kommissionens forslag</w:t>
            </w:r>
          </w:p>
        </w:tc>
        <w:tc>
          <w:tcPr>
            <w:tcW w:w="4876" w:type="dxa"/>
            <w:hideMark/>
          </w:tcPr>
          <w:p w14:paraId="604DD72A" w14:textId="77777777" w:rsidR="00BA434B" w:rsidRPr="00AD7E75" w:rsidRDefault="00BA434B" w:rsidP="003A1145">
            <w:pPr>
              <w:pStyle w:val="AmColumnHeading"/>
            </w:pPr>
            <w:r w:rsidRPr="00AD7E75">
              <w:t>Ændringsforslag</w:t>
            </w:r>
          </w:p>
        </w:tc>
      </w:tr>
      <w:tr w:rsidR="00B20A0D" w:rsidRPr="00AD7E75" w14:paraId="1F2EDFA6" w14:textId="77777777" w:rsidTr="003A1145">
        <w:trPr>
          <w:jc w:val="center"/>
        </w:trPr>
        <w:tc>
          <w:tcPr>
            <w:tcW w:w="4876" w:type="dxa"/>
            <w:hideMark/>
          </w:tcPr>
          <w:p w14:paraId="46FFA962" w14:textId="77777777" w:rsidR="00BA434B" w:rsidRPr="00AD7E75" w:rsidRDefault="00BA434B" w:rsidP="003A1145">
            <w:pPr>
              <w:pStyle w:val="Normal6a"/>
            </w:pPr>
            <w:r w:rsidRPr="00AD7E75">
              <w:t>14.</w:t>
            </w:r>
            <w:r w:rsidRPr="00AD7E75">
              <w:tab/>
              <w:t xml:space="preserve">I situationer, hvor kapaciteten </w:t>
            </w:r>
            <w:r w:rsidRPr="00AD7E75">
              <w:rPr>
                <w:b/>
                <w:bCs/>
                <w:i/>
                <w:iCs/>
              </w:rPr>
              <w:t>på de steder</w:t>
            </w:r>
            <w:r w:rsidRPr="00AD7E75">
              <w:t xml:space="preserve">, som </w:t>
            </w:r>
            <w:r w:rsidRPr="00AD7E75">
              <w:rPr>
                <w:b/>
                <w:bCs/>
                <w:i/>
                <w:iCs/>
              </w:rPr>
              <w:t>medlemsstaterne</w:t>
            </w:r>
            <w:r w:rsidRPr="00AD7E75">
              <w:t xml:space="preserve"> har udpeget i </w:t>
            </w:r>
            <w:r w:rsidRPr="00AD7E75">
              <w:lastRenderedPageBreak/>
              <w:t xml:space="preserve">henhold til stk. </w:t>
            </w:r>
            <w:r w:rsidRPr="00AD7E75">
              <w:rPr>
                <w:b/>
                <w:bCs/>
                <w:i/>
                <w:iCs/>
              </w:rPr>
              <w:t>14</w:t>
            </w:r>
            <w:r w:rsidRPr="00AD7E75">
              <w:t xml:space="preserve">, midlertidigt er utilstrækkelig til at behandle de ansøgninger, der er omfattet af stk. 3, kan </w:t>
            </w:r>
            <w:r w:rsidRPr="00AD7E75">
              <w:rPr>
                <w:b/>
                <w:bCs/>
                <w:i/>
                <w:iCs/>
              </w:rPr>
              <w:t>medlemsstaterne</w:t>
            </w:r>
            <w:r w:rsidRPr="00AD7E75">
              <w:t xml:space="preserve"> udpege andre steder inden for </w:t>
            </w:r>
            <w:r w:rsidRPr="00AD7E75">
              <w:rPr>
                <w:b/>
                <w:bCs/>
                <w:i/>
                <w:iCs/>
              </w:rPr>
              <w:t>medlemsstatens</w:t>
            </w:r>
            <w:r w:rsidRPr="00AD7E75">
              <w:t xml:space="preserve"> område og, efter at have underrettet Kommissionen herom, </w:t>
            </w:r>
            <w:r w:rsidRPr="00AD7E75">
              <w:rPr>
                <w:b/>
                <w:bCs/>
                <w:i/>
                <w:iCs/>
              </w:rPr>
              <w:t>midlertidigt og i så kort tid som muligt</w:t>
            </w:r>
            <w:r w:rsidRPr="00AD7E75">
              <w:t xml:space="preserve"> indlogere ansøgere dér.</w:t>
            </w:r>
          </w:p>
        </w:tc>
        <w:tc>
          <w:tcPr>
            <w:tcW w:w="4876" w:type="dxa"/>
            <w:hideMark/>
          </w:tcPr>
          <w:p w14:paraId="5911E945" w14:textId="77777777" w:rsidR="00BA434B" w:rsidRPr="00AD7E75" w:rsidRDefault="00BA434B" w:rsidP="003A1145">
            <w:pPr>
              <w:pStyle w:val="Normal6a"/>
            </w:pPr>
            <w:r w:rsidRPr="00AD7E75">
              <w:lastRenderedPageBreak/>
              <w:t>14.</w:t>
            </w:r>
            <w:r w:rsidRPr="00AD7E75">
              <w:tab/>
              <w:t xml:space="preserve">I situationer, hvor </w:t>
            </w:r>
            <w:r w:rsidRPr="00AD7E75">
              <w:rPr>
                <w:b/>
                <w:bCs/>
                <w:i/>
                <w:iCs/>
              </w:rPr>
              <w:t xml:space="preserve">det på grundlag af en medlemsstats kompetente nationale </w:t>
            </w:r>
            <w:r w:rsidRPr="00AD7E75">
              <w:rPr>
                <w:b/>
                <w:bCs/>
                <w:i/>
                <w:iCs/>
              </w:rPr>
              <w:lastRenderedPageBreak/>
              <w:t>myndigheds vurdering, skønnes at</w:t>
            </w:r>
            <w:r w:rsidRPr="00AD7E75">
              <w:t xml:space="preserve"> kapaciteten på</w:t>
            </w:r>
            <w:r w:rsidRPr="00AD7E75">
              <w:rPr>
                <w:b/>
                <w:bCs/>
                <w:i/>
                <w:iCs/>
              </w:rPr>
              <w:t xml:space="preserve"> et sted</w:t>
            </w:r>
            <w:r w:rsidRPr="00AD7E75">
              <w:t xml:space="preserve">, som </w:t>
            </w:r>
            <w:r w:rsidRPr="00AD7E75">
              <w:rPr>
                <w:b/>
                <w:bCs/>
                <w:i/>
                <w:iCs/>
              </w:rPr>
              <w:t>den pågældende medlemsstat</w:t>
            </w:r>
            <w:r w:rsidRPr="00AD7E75">
              <w:t xml:space="preserve"> har udpeget i henhold til stk. </w:t>
            </w:r>
            <w:r w:rsidRPr="00AD7E75">
              <w:rPr>
                <w:b/>
                <w:bCs/>
                <w:i/>
                <w:iCs/>
              </w:rPr>
              <w:t>13</w:t>
            </w:r>
            <w:r w:rsidRPr="00AD7E75">
              <w:t xml:space="preserve">, midlertidigt er utilstrækkelig til at behandle de ansøgninger, der er omfattet af stk. 3, kan </w:t>
            </w:r>
            <w:r w:rsidRPr="00AD7E75">
              <w:rPr>
                <w:b/>
                <w:bCs/>
                <w:i/>
                <w:iCs/>
              </w:rPr>
              <w:t>medlemsstaten</w:t>
            </w:r>
            <w:r w:rsidRPr="00AD7E75">
              <w:t xml:space="preserve"> udpege andre steder inden for </w:t>
            </w:r>
            <w:r w:rsidRPr="00AD7E75">
              <w:rPr>
                <w:b/>
                <w:bCs/>
                <w:i/>
                <w:iCs/>
              </w:rPr>
              <w:t>dens</w:t>
            </w:r>
            <w:r w:rsidRPr="00AD7E75">
              <w:t xml:space="preserve"> område og, efter at have underrettet Kommissionen herom, </w:t>
            </w:r>
            <w:r w:rsidRPr="00AD7E75">
              <w:rPr>
                <w:b/>
                <w:bCs/>
                <w:i/>
                <w:iCs/>
              </w:rPr>
              <w:t>indlogerer</w:t>
            </w:r>
            <w:r w:rsidRPr="00AD7E75">
              <w:t xml:space="preserve"> ansøgere dér </w:t>
            </w:r>
            <w:r w:rsidRPr="00AD7E75">
              <w:rPr>
                <w:b/>
                <w:bCs/>
                <w:i/>
                <w:iCs/>
              </w:rPr>
              <w:t>på de betingelser, der er fastsat i direktiv XXX/XXX/EU [omarbejdet direktiv om modtagelsesforhold]</w:t>
            </w:r>
            <w:r w:rsidRPr="00AD7E75">
              <w:t>.</w:t>
            </w:r>
          </w:p>
        </w:tc>
      </w:tr>
    </w:tbl>
    <w:p w14:paraId="6446A624"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05608DD2" w14:textId="77777777" w:rsidR="00BA434B" w:rsidRPr="006B6E62" w:rsidRDefault="00BA434B" w:rsidP="00BA434B">
      <w:r w:rsidRPr="006B6E62">
        <w:rPr>
          <w:rStyle w:val="HideTWBExt"/>
          <w:noProof w:val="0"/>
          <w:color w:val="auto"/>
        </w:rPr>
        <w:t>&lt;/Amend&gt;</w:t>
      </w:r>
    </w:p>
    <w:p w14:paraId="4A3A2BC1"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386</w:t>
      </w:r>
      <w:r w:rsidRPr="006B6E62">
        <w:rPr>
          <w:rStyle w:val="HideTWBExt"/>
          <w:noProof w:val="0"/>
          <w:color w:val="auto"/>
        </w:rPr>
        <w:t>&lt;/NumAm&gt;</w:t>
      </w:r>
    </w:p>
    <w:p w14:paraId="34AD79A2"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7E20129D" w14:textId="77777777" w:rsidR="00BA434B" w:rsidRPr="00AD7E75" w:rsidRDefault="00BA434B" w:rsidP="00BA434B">
      <w:pPr>
        <w:pStyle w:val="NormalBold"/>
      </w:pPr>
      <w:r w:rsidRPr="00AD7E75">
        <w:rPr>
          <w:rStyle w:val="HideTWBExt"/>
          <w:noProof w:val="0"/>
          <w:color w:val="auto"/>
        </w:rPr>
        <w:t>&lt;/RepeatBlock-By&gt;</w:t>
      </w:r>
    </w:p>
    <w:p w14:paraId="2F771E47"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7D14C68" w14:textId="77777777" w:rsidR="00BA434B" w:rsidRPr="00AD7E75" w:rsidRDefault="00BA434B" w:rsidP="00BA434B">
      <w:pPr>
        <w:pStyle w:val="NormalBold"/>
      </w:pPr>
      <w:r w:rsidRPr="00AD7E75">
        <w:rPr>
          <w:rStyle w:val="HideTWBExt"/>
          <w:noProof w:val="0"/>
          <w:color w:val="auto"/>
        </w:rPr>
        <w:t>&lt;Article&gt;</w:t>
      </w:r>
      <w:r w:rsidRPr="00AD7E75">
        <w:t>Artikel 41 – stk. 14</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066426F8" w14:textId="77777777" w:rsidTr="003A1145">
        <w:trPr>
          <w:trHeight w:val="240"/>
          <w:jc w:val="center"/>
        </w:trPr>
        <w:tc>
          <w:tcPr>
            <w:tcW w:w="9752" w:type="dxa"/>
            <w:gridSpan w:val="2"/>
          </w:tcPr>
          <w:p w14:paraId="036CF79E" w14:textId="77777777" w:rsidR="00BA434B" w:rsidRPr="00AD7E75" w:rsidRDefault="00BA434B" w:rsidP="003A1145"/>
        </w:tc>
      </w:tr>
      <w:tr w:rsidR="00B20A0D" w:rsidRPr="00AD7E75" w14:paraId="0DA724FD" w14:textId="77777777" w:rsidTr="003A1145">
        <w:trPr>
          <w:trHeight w:val="240"/>
          <w:jc w:val="center"/>
        </w:trPr>
        <w:tc>
          <w:tcPr>
            <w:tcW w:w="4876" w:type="dxa"/>
            <w:hideMark/>
          </w:tcPr>
          <w:p w14:paraId="4B379EE8" w14:textId="77777777" w:rsidR="00BA434B" w:rsidRPr="00AD7E75" w:rsidRDefault="00BA434B" w:rsidP="003A1145">
            <w:pPr>
              <w:pStyle w:val="AmColumnHeading"/>
            </w:pPr>
            <w:r w:rsidRPr="00AD7E75">
              <w:t>Kommissionens forslag</w:t>
            </w:r>
          </w:p>
        </w:tc>
        <w:tc>
          <w:tcPr>
            <w:tcW w:w="4876" w:type="dxa"/>
            <w:hideMark/>
          </w:tcPr>
          <w:p w14:paraId="2FD80791" w14:textId="77777777" w:rsidR="00BA434B" w:rsidRPr="00AD7E75" w:rsidRDefault="00BA434B" w:rsidP="003A1145">
            <w:pPr>
              <w:pStyle w:val="AmColumnHeading"/>
            </w:pPr>
            <w:r w:rsidRPr="00AD7E75">
              <w:t>Ændringsforslag</w:t>
            </w:r>
          </w:p>
        </w:tc>
      </w:tr>
      <w:tr w:rsidR="00B20A0D" w:rsidRPr="00AD7E75" w14:paraId="459ED7FB" w14:textId="77777777" w:rsidTr="003A1145">
        <w:trPr>
          <w:jc w:val="center"/>
        </w:trPr>
        <w:tc>
          <w:tcPr>
            <w:tcW w:w="4876" w:type="dxa"/>
            <w:hideMark/>
          </w:tcPr>
          <w:p w14:paraId="6042B32F" w14:textId="77777777" w:rsidR="00BA434B" w:rsidRPr="00AD7E75" w:rsidRDefault="00BA434B" w:rsidP="003A1145">
            <w:pPr>
              <w:pStyle w:val="Normal6a"/>
            </w:pPr>
            <w:r w:rsidRPr="00AD7E75">
              <w:t>14.</w:t>
            </w:r>
            <w:r w:rsidRPr="00AD7E75">
              <w:tab/>
              <w:t xml:space="preserve">I situationer, hvor kapaciteten på de steder, som medlemsstaterne har udpeget i henhold til stk. 14, midlertidigt er utilstrækkelig til at behandle de ansøgninger, der er omfattet af stk. 3, </w:t>
            </w:r>
            <w:r w:rsidRPr="00AD7E75">
              <w:rPr>
                <w:b/>
                <w:bCs/>
                <w:i/>
                <w:iCs/>
              </w:rPr>
              <w:t>kan</w:t>
            </w:r>
            <w:r w:rsidRPr="00AD7E75">
              <w:t xml:space="preserve"> medlemsstaterne </w:t>
            </w:r>
            <w:r w:rsidRPr="00AD7E75">
              <w:rPr>
                <w:b/>
                <w:bCs/>
                <w:i/>
                <w:iCs/>
              </w:rPr>
              <w:t>udpege andre steder inden for medlemsstatens område og, efter at have underrettet Kommissionen herom, midlertidigt og i så kort tid som muligt indlogere ansøgere dér</w:t>
            </w:r>
            <w:r w:rsidRPr="00AD7E75">
              <w:t>.</w:t>
            </w:r>
          </w:p>
        </w:tc>
        <w:tc>
          <w:tcPr>
            <w:tcW w:w="4876" w:type="dxa"/>
            <w:hideMark/>
          </w:tcPr>
          <w:p w14:paraId="79E0F188" w14:textId="77777777" w:rsidR="00BA434B" w:rsidRPr="00AD7E75" w:rsidRDefault="00BA434B" w:rsidP="003A1145">
            <w:pPr>
              <w:pStyle w:val="Normal6a"/>
            </w:pPr>
            <w:r w:rsidRPr="00AD7E75">
              <w:t>14.</w:t>
            </w:r>
            <w:r w:rsidRPr="00AD7E75">
              <w:tab/>
              <w:t xml:space="preserve">I situationer, hvor kapaciteten på de steder, som medlemsstaterne har udpeget i henhold til stk. 14, midlertidigt er utilstrækkelig til at behandle de ansøgninger, der er omfattet af stk. 3, </w:t>
            </w:r>
            <w:r w:rsidRPr="00AD7E75">
              <w:rPr>
                <w:b/>
                <w:bCs/>
                <w:i/>
                <w:iCs/>
              </w:rPr>
              <w:t>kanaliserer</w:t>
            </w:r>
            <w:r w:rsidRPr="00AD7E75">
              <w:t xml:space="preserve"> medlemsstaterne </w:t>
            </w:r>
            <w:r w:rsidRPr="00AD7E75">
              <w:rPr>
                <w:b/>
                <w:bCs/>
                <w:i/>
                <w:iCs/>
              </w:rPr>
              <w:t>ansøgerne videre til den almindelige asylprocedure</w:t>
            </w:r>
            <w:r w:rsidRPr="00AD7E75">
              <w:t>.</w:t>
            </w:r>
          </w:p>
        </w:tc>
      </w:tr>
    </w:tbl>
    <w:p w14:paraId="79D08F79"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511D063F" w14:textId="77777777" w:rsidR="00BA434B" w:rsidRPr="006B6E62" w:rsidRDefault="00BA434B" w:rsidP="00BA434B">
      <w:r w:rsidRPr="006B6E62">
        <w:rPr>
          <w:rStyle w:val="HideTWBExt"/>
          <w:noProof w:val="0"/>
          <w:color w:val="auto"/>
        </w:rPr>
        <w:t>&lt;/Amend&gt;</w:t>
      </w:r>
    </w:p>
    <w:p w14:paraId="38342D73"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387</w:t>
      </w:r>
      <w:r w:rsidRPr="006B6E62">
        <w:rPr>
          <w:rStyle w:val="HideTWBExt"/>
          <w:noProof w:val="0"/>
          <w:color w:val="auto"/>
        </w:rPr>
        <w:t>&lt;/NumAm&gt;</w:t>
      </w:r>
    </w:p>
    <w:p w14:paraId="44C05BBC"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228C15AA" w14:textId="77777777" w:rsidR="00BA434B" w:rsidRPr="00AD7E75" w:rsidRDefault="00BA434B" w:rsidP="00BA434B">
      <w:pPr>
        <w:pStyle w:val="NormalBold"/>
      </w:pPr>
      <w:r w:rsidRPr="00AD7E75">
        <w:rPr>
          <w:rStyle w:val="HideTWBExt"/>
          <w:noProof w:val="0"/>
          <w:color w:val="auto"/>
        </w:rPr>
        <w:t>&lt;/RepeatBlock-By&gt;</w:t>
      </w:r>
    </w:p>
    <w:p w14:paraId="7327D07B"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975E196" w14:textId="77777777" w:rsidR="00BA434B" w:rsidRPr="00AD7E75" w:rsidRDefault="00BA434B" w:rsidP="00BA434B">
      <w:pPr>
        <w:pStyle w:val="NormalBold"/>
      </w:pPr>
      <w:r w:rsidRPr="00AD7E75">
        <w:rPr>
          <w:rStyle w:val="HideTWBExt"/>
          <w:noProof w:val="0"/>
          <w:color w:val="auto"/>
        </w:rPr>
        <w:t>&lt;Article&gt;</w:t>
      </w:r>
      <w:r w:rsidRPr="00AD7E75">
        <w:t>Artikel 41 – stk. 14</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5D7888DB" w14:textId="77777777" w:rsidTr="003A1145">
        <w:trPr>
          <w:trHeight w:val="240"/>
          <w:jc w:val="center"/>
        </w:trPr>
        <w:tc>
          <w:tcPr>
            <w:tcW w:w="9752" w:type="dxa"/>
            <w:gridSpan w:val="2"/>
          </w:tcPr>
          <w:p w14:paraId="1A5C2EB5" w14:textId="77777777" w:rsidR="00BA434B" w:rsidRPr="00AD7E75" w:rsidRDefault="00BA434B" w:rsidP="003A1145"/>
        </w:tc>
      </w:tr>
      <w:tr w:rsidR="00B20A0D" w:rsidRPr="00AD7E75" w14:paraId="23E170BE" w14:textId="77777777" w:rsidTr="003A1145">
        <w:trPr>
          <w:trHeight w:val="240"/>
          <w:jc w:val="center"/>
        </w:trPr>
        <w:tc>
          <w:tcPr>
            <w:tcW w:w="4876" w:type="dxa"/>
            <w:hideMark/>
          </w:tcPr>
          <w:p w14:paraId="74270EC0" w14:textId="77777777" w:rsidR="00BA434B" w:rsidRPr="00AD7E75" w:rsidRDefault="00BA434B" w:rsidP="003A1145">
            <w:pPr>
              <w:pStyle w:val="AmColumnHeading"/>
            </w:pPr>
            <w:r w:rsidRPr="00AD7E75">
              <w:t>Kommissionens forslag</w:t>
            </w:r>
          </w:p>
        </w:tc>
        <w:tc>
          <w:tcPr>
            <w:tcW w:w="4876" w:type="dxa"/>
            <w:hideMark/>
          </w:tcPr>
          <w:p w14:paraId="196DC9BF" w14:textId="77777777" w:rsidR="00BA434B" w:rsidRPr="00AD7E75" w:rsidRDefault="00BA434B" w:rsidP="003A1145">
            <w:pPr>
              <w:pStyle w:val="AmColumnHeading"/>
            </w:pPr>
            <w:r w:rsidRPr="00AD7E75">
              <w:t>Ændringsforslag</w:t>
            </w:r>
          </w:p>
        </w:tc>
      </w:tr>
      <w:tr w:rsidR="00B20A0D" w:rsidRPr="00AD7E75" w14:paraId="24579E3D" w14:textId="77777777" w:rsidTr="003A1145">
        <w:trPr>
          <w:jc w:val="center"/>
        </w:trPr>
        <w:tc>
          <w:tcPr>
            <w:tcW w:w="4876" w:type="dxa"/>
            <w:hideMark/>
          </w:tcPr>
          <w:p w14:paraId="1AAEE006" w14:textId="77777777" w:rsidR="00BA434B" w:rsidRPr="00AD7E75" w:rsidRDefault="00BA434B" w:rsidP="003A1145">
            <w:pPr>
              <w:pStyle w:val="Normal6a"/>
            </w:pPr>
            <w:r w:rsidRPr="00AD7E75">
              <w:lastRenderedPageBreak/>
              <w:t>14.</w:t>
            </w:r>
            <w:r w:rsidRPr="00AD7E75">
              <w:tab/>
              <w:t xml:space="preserve">I situationer, hvor kapaciteten på de steder, som medlemsstaterne har udpeget i henhold til stk. </w:t>
            </w:r>
            <w:r w:rsidRPr="00AD7E75">
              <w:rPr>
                <w:b/>
                <w:bCs/>
                <w:i/>
                <w:iCs/>
              </w:rPr>
              <w:t>14</w:t>
            </w:r>
            <w:r w:rsidRPr="00AD7E75">
              <w:t xml:space="preserve">, midlertidigt er utilstrækkelig til at behandle de ansøgninger, der er omfattet af stk. 3, </w:t>
            </w:r>
            <w:r w:rsidRPr="00AD7E75">
              <w:rPr>
                <w:b/>
                <w:bCs/>
                <w:i/>
                <w:iCs/>
              </w:rPr>
              <w:t>kan</w:t>
            </w:r>
            <w:r w:rsidRPr="00AD7E75">
              <w:t xml:space="preserve"> medlemsstaterne</w:t>
            </w:r>
            <w:r w:rsidRPr="00AD7E75">
              <w:rPr>
                <w:i/>
                <w:iCs/>
              </w:rPr>
              <w:t xml:space="preserve"> </w:t>
            </w:r>
            <w:r w:rsidRPr="00AD7E75">
              <w:rPr>
                <w:b/>
                <w:bCs/>
                <w:i/>
                <w:iCs/>
              </w:rPr>
              <w:t>udpege andre steder inden for medlemsstatens område og, efter at have underrettet Kommissionen herom, midlertidigt og i så kort tid som muligt indlogere ansøgere dér</w:t>
            </w:r>
            <w:r w:rsidRPr="00AD7E75">
              <w:t>.</w:t>
            </w:r>
          </w:p>
        </w:tc>
        <w:tc>
          <w:tcPr>
            <w:tcW w:w="4876" w:type="dxa"/>
            <w:hideMark/>
          </w:tcPr>
          <w:p w14:paraId="41D50618" w14:textId="77777777" w:rsidR="00BA434B" w:rsidRPr="00AD7E75" w:rsidRDefault="00BA434B" w:rsidP="003A1145">
            <w:pPr>
              <w:pStyle w:val="Normal6a"/>
            </w:pPr>
            <w:r w:rsidRPr="00AD7E75">
              <w:t>14.</w:t>
            </w:r>
            <w:r w:rsidRPr="00AD7E75">
              <w:tab/>
              <w:t xml:space="preserve">I situationer, hvor kapaciteten på de steder, som medlemsstaterne har udpeget i henhold til stk. </w:t>
            </w:r>
            <w:r w:rsidRPr="00AD7E75">
              <w:rPr>
                <w:b/>
                <w:bCs/>
                <w:i/>
                <w:iCs/>
              </w:rPr>
              <w:t>13</w:t>
            </w:r>
            <w:r w:rsidRPr="00AD7E75">
              <w:t xml:space="preserve">, midlertidigt er utilstrækkelig til at behandle de ansøgninger, der er omfattet af stk. 3, </w:t>
            </w:r>
            <w:r w:rsidRPr="00AD7E75">
              <w:rPr>
                <w:b/>
                <w:bCs/>
                <w:i/>
                <w:iCs/>
              </w:rPr>
              <w:t>kanaliserer</w:t>
            </w:r>
            <w:r w:rsidRPr="00AD7E75">
              <w:t xml:space="preserve"> medlemsstaterne </w:t>
            </w:r>
            <w:r w:rsidRPr="00AD7E75">
              <w:rPr>
                <w:b/>
                <w:bCs/>
                <w:i/>
                <w:iCs/>
              </w:rPr>
              <w:t>ansøgerne videre til den almindelige asylprocedure</w:t>
            </w:r>
            <w:r w:rsidRPr="00AD7E75">
              <w:t>.</w:t>
            </w:r>
          </w:p>
        </w:tc>
      </w:tr>
    </w:tbl>
    <w:p w14:paraId="505E43A1"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4B555D8A" w14:textId="77777777" w:rsidR="00BA434B" w:rsidRPr="006B6E62" w:rsidRDefault="00BA434B" w:rsidP="00BA434B">
      <w:r w:rsidRPr="006B6E62">
        <w:rPr>
          <w:rStyle w:val="HideTWBExt"/>
          <w:noProof w:val="0"/>
          <w:color w:val="auto"/>
        </w:rPr>
        <w:t>&lt;/Amend&gt;</w:t>
      </w:r>
    </w:p>
    <w:p w14:paraId="4BED6B8F"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388</w:t>
      </w:r>
      <w:r w:rsidRPr="006B6E62">
        <w:rPr>
          <w:rStyle w:val="HideTWBExt"/>
          <w:noProof w:val="0"/>
          <w:color w:val="auto"/>
        </w:rPr>
        <w:t>&lt;/NumAm&gt;</w:t>
      </w:r>
    </w:p>
    <w:p w14:paraId="6E442A9B"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48237E75" w14:textId="77777777" w:rsidR="00BA434B" w:rsidRPr="006B6E62" w:rsidRDefault="00BA434B" w:rsidP="00BA434B">
      <w:pPr>
        <w:pStyle w:val="NormalBold"/>
      </w:pPr>
      <w:r w:rsidRPr="006B6E62">
        <w:rPr>
          <w:rStyle w:val="HideTWBExt"/>
          <w:noProof w:val="0"/>
          <w:color w:val="auto"/>
        </w:rPr>
        <w:t>&lt;/RepeatBlock-By&gt;</w:t>
      </w:r>
    </w:p>
    <w:p w14:paraId="14B73BFA"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484A7C2" w14:textId="77777777" w:rsidR="00BA434B" w:rsidRPr="00AD7E75" w:rsidRDefault="00BA434B" w:rsidP="00BA434B">
      <w:pPr>
        <w:pStyle w:val="NormalBold"/>
      </w:pPr>
      <w:r w:rsidRPr="00AD7E75">
        <w:rPr>
          <w:rStyle w:val="HideTWBExt"/>
          <w:noProof w:val="0"/>
          <w:color w:val="auto"/>
        </w:rPr>
        <w:t>&lt;Article&gt;</w:t>
      </w:r>
      <w:r w:rsidRPr="00AD7E75">
        <w:t>Artikel 41 – stk. 14</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5E7DA72" w14:textId="77777777" w:rsidTr="003A1145">
        <w:trPr>
          <w:trHeight w:val="240"/>
          <w:jc w:val="center"/>
        </w:trPr>
        <w:tc>
          <w:tcPr>
            <w:tcW w:w="9752" w:type="dxa"/>
            <w:gridSpan w:val="2"/>
          </w:tcPr>
          <w:p w14:paraId="00249153" w14:textId="77777777" w:rsidR="00BA434B" w:rsidRPr="00AD7E75" w:rsidRDefault="00BA434B" w:rsidP="003A1145"/>
        </w:tc>
      </w:tr>
      <w:tr w:rsidR="00B20A0D" w:rsidRPr="00AD7E75" w14:paraId="1199509B" w14:textId="77777777" w:rsidTr="003A1145">
        <w:trPr>
          <w:trHeight w:val="240"/>
          <w:jc w:val="center"/>
        </w:trPr>
        <w:tc>
          <w:tcPr>
            <w:tcW w:w="4876" w:type="dxa"/>
            <w:hideMark/>
          </w:tcPr>
          <w:p w14:paraId="7AB41137" w14:textId="77777777" w:rsidR="00BA434B" w:rsidRPr="00AD7E75" w:rsidRDefault="00BA434B" w:rsidP="003A1145">
            <w:pPr>
              <w:pStyle w:val="AmColumnHeading"/>
            </w:pPr>
            <w:r w:rsidRPr="00AD7E75">
              <w:t>Kommissionens forslag</w:t>
            </w:r>
          </w:p>
        </w:tc>
        <w:tc>
          <w:tcPr>
            <w:tcW w:w="4876" w:type="dxa"/>
            <w:hideMark/>
          </w:tcPr>
          <w:p w14:paraId="69057654" w14:textId="77777777" w:rsidR="00BA434B" w:rsidRPr="00AD7E75" w:rsidRDefault="00BA434B" w:rsidP="003A1145">
            <w:pPr>
              <w:pStyle w:val="AmColumnHeading"/>
            </w:pPr>
            <w:r w:rsidRPr="00AD7E75">
              <w:t>Ændringsforslag</w:t>
            </w:r>
          </w:p>
        </w:tc>
      </w:tr>
      <w:tr w:rsidR="00B20A0D" w:rsidRPr="00AD7E75" w14:paraId="2F554176" w14:textId="77777777" w:rsidTr="003A1145">
        <w:trPr>
          <w:jc w:val="center"/>
        </w:trPr>
        <w:tc>
          <w:tcPr>
            <w:tcW w:w="4876" w:type="dxa"/>
            <w:hideMark/>
          </w:tcPr>
          <w:p w14:paraId="41B606DA" w14:textId="77777777" w:rsidR="00BA434B" w:rsidRPr="00AD7E75" w:rsidRDefault="00BA434B" w:rsidP="003A1145">
            <w:pPr>
              <w:pStyle w:val="Normal6a"/>
            </w:pPr>
            <w:r w:rsidRPr="00AD7E75">
              <w:t>14.</w:t>
            </w:r>
            <w:r w:rsidRPr="00AD7E75">
              <w:tab/>
              <w:t>I situationer, hvor kapaciteten på de steder, som medlemsstaterne har udpeget i henhold til stk. 14, midlertidigt er utilstrækkelig til at behandle de ansøgninger, der er omfattet af stk. 3, kan medlemsstaterne udpege andre steder inden for medlemsstatens område og, efter at have underrettet Kommissionen herom</w:t>
            </w:r>
            <w:r w:rsidRPr="00AD7E75">
              <w:rPr>
                <w:b/>
                <w:bCs/>
                <w:i/>
                <w:iCs/>
              </w:rPr>
              <w:t>, midlertidigt og i så kort tid som muligt</w:t>
            </w:r>
            <w:r w:rsidRPr="00AD7E75">
              <w:t xml:space="preserve"> indlogere ansøgere dér.</w:t>
            </w:r>
          </w:p>
        </w:tc>
        <w:tc>
          <w:tcPr>
            <w:tcW w:w="4876" w:type="dxa"/>
            <w:hideMark/>
          </w:tcPr>
          <w:p w14:paraId="7F31AA0A" w14:textId="77777777" w:rsidR="00BA434B" w:rsidRPr="00AD7E75" w:rsidRDefault="00BA434B" w:rsidP="003A1145">
            <w:pPr>
              <w:pStyle w:val="Normal6a"/>
            </w:pPr>
            <w:r w:rsidRPr="00AD7E75">
              <w:t>14.</w:t>
            </w:r>
            <w:r w:rsidRPr="00AD7E75">
              <w:tab/>
              <w:t xml:space="preserve">I situationer, hvor kapaciteten på de steder, som medlemsstaterne har udpeget i henhold til stk. 14, midlertidigt er utilstrækkelig til at behandle de ansøgninger, der er omfattet af stk. 3, kan medlemsstaterne udpege andre steder inden for medlemsstatens område og, efter at have underrettet Kommissionen herom </w:t>
            </w:r>
            <w:r w:rsidRPr="00AD7E75">
              <w:rPr>
                <w:b/>
                <w:bCs/>
                <w:i/>
                <w:iCs/>
              </w:rPr>
              <w:t>for at</w:t>
            </w:r>
            <w:r w:rsidRPr="00AD7E75">
              <w:t xml:space="preserve"> indlogere ansøgere dér.</w:t>
            </w:r>
          </w:p>
        </w:tc>
      </w:tr>
    </w:tbl>
    <w:p w14:paraId="74BD2135"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16AFEA30" w14:textId="77777777" w:rsidR="00BA434B" w:rsidRPr="006B6E62" w:rsidRDefault="00BA434B" w:rsidP="00BA434B">
      <w:r w:rsidRPr="006B6E62">
        <w:rPr>
          <w:rStyle w:val="HideTWBExt"/>
          <w:noProof w:val="0"/>
          <w:color w:val="auto"/>
        </w:rPr>
        <w:t>&lt;/Amend&gt;</w:t>
      </w:r>
    </w:p>
    <w:p w14:paraId="420C769D"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389</w:t>
      </w:r>
      <w:r w:rsidRPr="006B6E62">
        <w:rPr>
          <w:rStyle w:val="HideTWBExt"/>
          <w:noProof w:val="0"/>
          <w:color w:val="auto"/>
        </w:rPr>
        <w:t>&lt;/NumAm&gt;</w:t>
      </w:r>
    </w:p>
    <w:p w14:paraId="732F4517"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Petar Vitanov, Giuliano Pisapia, Birgit Sippel, Javier Moreno Sánchez, Pietro Bartolo</w:t>
      </w:r>
      <w:r w:rsidRPr="006B6E62">
        <w:rPr>
          <w:rStyle w:val="HideTWBExt"/>
          <w:noProof w:val="0"/>
          <w:color w:val="auto"/>
        </w:rPr>
        <w:t>&lt;/Members&gt;</w:t>
      </w:r>
    </w:p>
    <w:p w14:paraId="777A7E4F" w14:textId="77777777" w:rsidR="00BA434B" w:rsidRPr="00AD7E75" w:rsidRDefault="00BA434B" w:rsidP="00BA434B">
      <w:pPr>
        <w:pStyle w:val="NormalBold"/>
      </w:pPr>
      <w:r w:rsidRPr="00AD7E75">
        <w:rPr>
          <w:rStyle w:val="HideTWBExt"/>
          <w:noProof w:val="0"/>
          <w:color w:val="auto"/>
        </w:rPr>
        <w:t>&lt;/RepeatBlock-By&gt;</w:t>
      </w:r>
    </w:p>
    <w:p w14:paraId="314C9FC0"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39956C0" w14:textId="77777777" w:rsidR="00BA434B" w:rsidRPr="00AD7E75" w:rsidRDefault="00BA434B" w:rsidP="00BA434B">
      <w:pPr>
        <w:pStyle w:val="NormalBold"/>
      </w:pPr>
      <w:r w:rsidRPr="00AD7E75">
        <w:rPr>
          <w:rStyle w:val="HideTWBExt"/>
          <w:noProof w:val="0"/>
          <w:color w:val="auto"/>
        </w:rPr>
        <w:t>&lt;Article&gt;</w:t>
      </w:r>
      <w:r w:rsidRPr="00AD7E75">
        <w:t>Artikel 41 – stk. 14</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394015B5" w14:textId="77777777" w:rsidTr="003A1145">
        <w:trPr>
          <w:trHeight w:val="240"/>
          <w:jc w:val="center"/>
        </w:trPr>
        <w:tc>
          <w:tcPr>
            <w:tcW w:w="9752" w:type="dxa"/>
            <w:gridSpan w:val="2"/>
          </w:tcPr>
          <w:p w14:paraId="0CA1E0F7" w14:textId="77777777" w:rsidR="00BA434B" w:rsidRPr="00AD7E75" w:rsidRDefault="00BA434B" w:rsidP="003A1145"/>
        </w:tc>
      </w:tr>
      <w:tr w:rsidR="00B20A0D" w:rsidRPr="00AD7E75" w14:paraId="6147D394" w14:textId="77777777" w:rsidTr="003A1145">
        <w:trPr>
          <w:trHeight w:val="240"/>
          <w:jc w:val="center"/>
        </w:trPr>
        <w:tc>
          <w:tcPr>
            <w:tcW w:w="4876" w:type="dxa"/>
            <w:hideMark/>
          </w:tcPr>
          <w:p w14:paraId="6A8DA083" w14:textId="77777777" w:rsidR="00BA434B" w:rsidRPr="00AD7E75" w:rsidRDefault="00BA434B" w:rsidP="003A1145">
            <w:pPr>
              <w:pStyle w:val="AmColumnHeading"/>
            </w:pPr>
            <w:r w:rsidRPr="00AD7E75">
              <w:t>Kommissionens forslag</w:t>
            </w:r>
          </w:p>
        </w:tc>
        <w:tc>
          <w:tcPr>
            <w:tcW w:w="4876" w:type="dxa"/>
            <w:hideMark/>
          </w:tcPr>
          <w:p w14:paraId="5653A0AC" w14:textId="77777777" w:rsidR="00BA434B" w:rsidRPr="00AD7E75" w:rsidRDefault="00BA434B" w:rsidP="003A1145">
            <w:pPr>
              <w:pStyle w:val="AmColumnHeading"/>
            </w:pPr>
            <w:r w:rsidRPr="00AD7E75">
              <w:t>Ændringsforslag</w:t>
            </w:r>
          </w:p>
        </w:tc>
      </w:tr>
      <w:tr w:rsidR="00B20A0D" w:rsidRPr="00AD7E75" w14:paraId="02DA5956" w14:textId="77777777" w:rsidTr="003A1145">
        <w:trPr>
          <w:jc w:val="center"/>
        </w:trPr>
        <w:tc>
          <w:tcPr>
            <w:tcW w:w="4876" w:type="dxa"/>
            <w:hideMark/>
          </w:tcPr>
          <w:p w14:paraId="1B8CC097" w14:textId="77777777" w:rsidR="00BA434B" w:rsidRPr="00AD7E75" w:rsidRDefault="00BA434B" w:rsidP="003A1145">
            <w:pPr>
              <w:pStyle w:val="Normal6a"/>
            </w:pPr>
            <w:r w:rsidRPr="00AD7E75">
              <w:t>14.</w:t>
            </w:r>
            <w:r w:rsidRPr="00AD7E75">
              <w:tab/>
              <w:t xml:space="preserve">I situationer, hvor kapaciteten på de steder, som medlemsstaterne har udpeget i </w:t>
            </w:r>
            <w:r w:rsidRPr="00AD7E75">
              <w:lastRenderedPageBreak/>
              <w:t xml:space="preserve">henhold til stk. </w:t>
            </w:r>
            <w:r w:rsidRPr="00AD7E75">
              <w:rPr>
                <w:b/>
                <w:bCs/>
                <w:i/>
                <w:iCs/>
              </w:rPr>
              <w:t>14</w:t>
            </w:r>
            <w:r w:rsidRPr="00AD7E75">
              <w:t xml:space="preserve">, midlertidigt er utilstrækkelig til at behandle de ansøgninger, der er omfattet af </w:t>
            </w:r>
            <w:r w:rsidRPr="00AD7E75">
              <w:rPr>
                <w:b/>
                <w:bCs/>
                <w:i/>
                <w:iCs/>
              </w:rPr>
              <w:t>stk. 3</w:t>
            </w:r>
            <w:r w:rsidRPr="00AD7E75">
              <w:t>, kan medlemsstaterne udpege andre steder inden for medlemsstatens område og, efter at have underrettet Kommissionen herom, midlertidigt og i så kort tid som muligt indlogere ansøgere dér.</w:t>
            </w:r>
          </w:p>
        </w:tc>
        <w:tc>
          <w:tcPr>
            <w:tcW w:w="4876" w:type="dxa"/>
            <w:hideMark/>
          </w:tcPr>
          <w:p w14:paraId="01C522F2" w14:textId="77777777" w:rsidR="00BA434B" w:rsidRPr="00AD7E75" w:rsidRDefault="00BA434B" w:rsidP="003A1145">
            <w:pPr>
              <w:pStyle w:val="Normal6a"/>
            </w:pPr>
            <w:r w:rsidRPr="00AD7E75">
              <w:lastRenderedPageBreak/>
              <w:t>14.</w:t>
            </w:r>
            <w:r w:rsidRPr="00AD7E75">
              <w:tab/>
              <w:t xml:space="preserve">I situationer, hvor kapaciteten på de steder, som medlemsstaterne har udpeget i </w:t>
            </w:r>
            <w:r w:rsidRPr="00AD7E75">
              <w:lastRenderedPageBreak/>
              <w:t xml:space="preserve">henhold til stk. </w:t>
            </w:r>
            <w:r w:rsidRPr="00AD7E75">
              <w:rPr>
                <w:b/>
                <w:bCs/>
                <w:i/>
                <w:iCs/>
              </w:rPr>
              <w:t>13</w:t>
            </w:r>
            <w:r w:rsidRPr="00AD7E75">
              <w:t xml:space="preserve">, midlertidigt er utilstrækkelig til at behandle de ansøgninger, der er omfattet af </w:t>
            </w:r>
            <w:r w:rsidRPr="00AD7E75">
              <w:rPr>
                <w:b/>
                <w:bCs/>
                <w:i/>
                <w:iCs/>
              </w:rPr>
              <w:t>grænseprocedurer</w:t>
            </w:r>
            <w:r w:rsidRPr="00AD7E75">
              <w:t>, kan medlemsstaterne udpege andre steder inden for medlemsstatens område og, efter at have underrettet Kommissionen herom, indlogere ansøgere dér.</w:t>
            </w:r>
          </w:p>
        </w:tc>
      </w:tr>
    </w:tbl>
    <w:p w14:paraId="0DA1ED4C"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181937CD" w14:textId="77777777" w:rsidR="00BA434B" w:rsidRPr="006B6E62" w:rsidRDefault="00BA434B" w:rsidP="00BA434B">
      <w:r w:rsidRPr="006B6E62">
        <w:rPr>
          <w:rStyle w:val="HideTWBExt"/>
          <w:noProof w:val="0"/>
          <w:color w:val="auto"/>
        </w:rPr>
        <w:t>&lt;/Amend&gt;</w:t>
      </w:r>
    </w:p>
    <w:p w14:paraId="12462775"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390</w:t>
      </w:r>
      <w:r w:rsidRPr="006B6E62">
        <w:rPr>
          <w:rStyle w:val="HideTWBExt"/>
          <w:noProof w:val="0"/>
          <w:color w:val="auto"/>
        </w:rPr>
        <w:t>&lt;/NumAm&gt;</w:t>
      </w:r>
    </w:p>
    <w:p w14:paraId="28645FDD" w14:textId="77777777" w:rsidR="00BA434B" w:rsidRPr="006B6E62" w:rsidRDefault="00BA434B" w:rsidP="00BA434B">
      <w:pPr>
        <w:pStyle w:val="NormalBold"/>
      </w:pPr>
      <w:r w:rsidRPr="006B6E62">
        <w:rPr>
          <w:rStyle w:val="HideTWBExt"/>
          <w:noProof w:val="0"/>
          <w:color w:val="auto"/>
        </w:rPr>
        <w:t>&lt;RepeatBlock-By&gt;&lt;Members&gt;</w:t>
      </w:r>
      <w:r w:rsidRPr="006B6E62">
        <w:t>Juan Ignacio Zoido Álvarez</w:t>
      </w:r>
      <w:r w:rsidRPr="006B6E62">
        <w:rPr>
          <w:rStyle w:val="HideTWBExt"/>
          <w:noProof w:val="0"/>
          <w:color w:val="auto"/>
        </w:rPr>
        <w:t>&lt;/Members&gt;</w:t>
      </w:r>
    </w:p>
    <w:p w14:paraId="2DBE6925" w14:textId="77777777" w:rsidR="00BA434B" w:rsidRPr="00AD7E75" w:rsidRDefault="00BA434B" w:rsidP="00BA434B">
      <w:pPr>
        <w:pStyle w:val="NormalBold"/>
      </w:pPr>
      <w:r w:rsidRPr="00AD7E75">
        <w:rPr>
          <w:rStyle w:val="HideTWBExt"/>
          <w:noProof w:val="0"/>
          <w:color w:val="auto"/>
        </w:rPr>
        <w:t>&lt;/RepeatBlock-By&gt;</w:t>
      </w:r>
    </w:p>
    <w:p w14:paraId="7CD46B55"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C26933D" w14:textId="77777777" w:rsidR="00BA434B" w:rsidRPr="00AD7E75" w:rsidRDefault="00BA434B" w:rsidP="00BA434B">
      <w:pPr>
        <w:pStyle w:val="NormalBold"/>
      </w:pPr>
      <w:r w:rsidRPr="00AD7E75">
        <w:rPr>
          <w:rStyle w:val="HideTWBExt"/>
          <w:noProof w:val="0"/>
          <w:color w:val="auto"/>
        </w:rPr>
        <w:t>&lt;Article&gt;</w:t>
      </w:r>
      <w:r w:rsidRPr="00AD7E75">
        <w:t>Artikel 41 – stk. 14</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5999AB35" w14:textId="77777777" w:rsidTr="003A1145">
        <w:trPr>
          <w:trHeight w:val="240"/>
          <w:jc w:val="center"/>
        </w:trPr>
        <w:tc>
          <w:tcPr>
            <w:tcW w:w="9752" w:type="dxa"/>
            <w:gridSpan w:val="2"/>
          </w:tcPr>
          <w:p w14:paraId="6EEB72A2" w14:textId="77777777" w:rsidR="00BA434B" w:rsidRPr="00AD7E75" w:rsidRDefault="00BA434B" w:rsidP="003A1145"/>
        </w:tc>
      </w:tr>
      <w:tr w:rsidR="00B20A0D" w:rsidRPr="00AD7E75" w14:paraId="2C109AF3" w14:textId="77777777" w:rsidTr="003A1145">
        <w:trPr>
          <w:trHeight w:val="240"/>
          <w:jc w:val="center"/>
        </w:trPr>
        <w:tc>
          <w:tcPr>
            <w:tcW w:w="4876" w:type="dxa"/>
            <w:hideMark/>
          </w:tcPr>
          <w:p w14:paraId="774A01EB" w14:textId="77777777" w:rsidR="00BA434B" w:rsidRPr="00AD7E75" w:rsidRDefault="00BA434B" w:rsidP="003A1145">
            <w:pPr>
              <w:pStyle w:val="AmColumnHeading"/>
            </w:pPr>
            <w:r w:rsidRPr="00AD7E75">
              <w:t>Kommissionens forslag</w:t>
            </w:r>
          </w:p>
        </w:tc>
        <w:tc>
          <w:tcPr>
            <w:tcW w:w="4876" w:type="dxa"/>
            <w:hideMark/>
          </w:tcPr>
          <w:p w14:paraId="6D388343" w14:textId="77777777" w:rsidR="00BA434B" w:rsidRPr="00AD7E75" w:rsidRDefault="00BA434B" w:rsidP="003A1145">
            <w:pPr>
              <w:pStyle w:val="AmColumnHeading"/>
            </w:pPr>
            <w:r w:rsidRPr="00AD7E75">
              <w:t>Ændringsforslag</w:t>
            </w:r>
          </w:p>
        </w:tc>
      </w:tr>
      <w:tr w:rsidR="00B20A0D" w:rsidRPr="00AD7E75" w14:paraId="2650D35D" w14:textId="77777777" w:rsidTr="003A1145">
        <w:trPr>
          <w:jc w:val="center"/>
        </w:trPr>
        <w:tc>
          <w:tcPr>
            <w:tcW w:w="4876" w:type="dxa"/>
            <w:hideMark/>
          </w:tcPr>
          <w:p w14:paraId="14152EA0" w14:textId="77777777" w:rsidR="00BA434B" w:rsidRPr="00AD7E75" w:rsidRDefault="00BA434B" w:rsidP="003A1145">
            <w:pPr>
              <w:pStyle w:val="Normal6a"/>
            </w:pPr>
            <w:r w:rsidRPr="00AD7E75">
              <w:t>14.</w:t>
            </w:r>
            <w:r w:rsidRPr="00AD7E75">
              <w:tab/>
            </w:r>
            <w:r w:rsidRPr="00AD7E75">
              <w:rPr>
                <w:b/>
                <w:bCs/>
                <w:i/>
                <w:iCs/>
              </w:rPr>
              <w:t xml:space="preserve">I situationer, hvor kapaciteten på de steder, som </w:t>
            </w:r>
            <w:r w:rsidRPr="00AD7E75">
              <w:t>medlemsstaterne</w:t>
            </w:r>
            <w:r w:rsidRPr="00AD7E75">
              <w:rPr>
                <w:b/>
                <w:bCs/>
                <w:i/>
                <w:iCs/>
              </w:rPr>
              <w:t xml:space="preserve"> har udpeget i henhold til stk. 14, midlertidigt er utilstrækkelig </w:t>
            </w:r>
            <w:r w:rsidRPr="00AD7E75">
              <w:t>til</w:t>
            </w:r>
            <w:r w:rsidRPr="00AD7E75">
              <w:rPr>
                <w:b/>
                <w:bCs/>
                <w:i/>
                <w:iCs/>
              </w:rPr>
              <w:t xml:space="preserve"> at</w:t>
            </w:r>
            <w:r w:rsidRPr="00AD7E75">
              <w:t xml:space="preserve"> </w:t>
            </w:r>
            <w:r w:rsidRPr="00AD7E75">
              <w:rPr>
                <w:b/>
                <w:bCs/>
                <w:i/>
                <w:iCs/>
              </w:rPr>
              <w:t>behandle</w:t>
            </w:r>
            <w:r w:rsidRPr="00AD7E75">
              <w:t xml:space="preserve"> de ansøgninger, der er omfattet af stk. 3</w:t>
            </w:r>
            <w:r w:rsidRPr="00AD7E75">
              <w:rPr>
                <w:b/>
                <w:bCs/>
                <w:i/>
                <w:iCs/>
              </w:rPr>
              <w:t>, kan medlemsstaterne udpege andre steder</w:t>
            </w:r>
            <w:r w:rsidRPr="00AD7E75">
              <w:t xml:space="preserve"> inden for medlemsstatens område og, efter at have underrettet Kommissionen herom, midlertidigt og i så kort tid som muligt indlogere ansøgere dér."</w:t>
            </w:r>
          </w:p>
        </w:tc>
        <w:tc>
          <w:tcPr>
            <w:tcW w:w="4876" w:type="dxa"/>
            <w:hideMark/>
          </w:tcPr>
          <w:p w14:paraId="0BAA7B82" w14:textId="77777777" w:rsidR="00BA434B" w:rsidRPr="00AD7E75" w:rsidRDefault="00BA434B" w:rsidP="003A1145">
            <w:pPr>
              <w:pStyle w:val="Normal6a"/>
            </w:pPr>
            <w:r w:rsidRPr="00AD7E75">
              <w:t>14.</w:t>
            </w:r>
            <w:r w:rsidRPr="00AD7E75">
              <w:tab/>
              <w:t>Medlemsstaterne</w:t>
            </w:r>
            <w:r w:rsidRPr="00AD7E75">
              <w:rPr>
                <w:b/>
                <w:bCs/>
                <w:i/>
                <w:iCs/>
              </w:rPr>
              <w:t xml:space="preserve"> kan om nødvendigt udpege andre steder inden for deres territorier </w:t>
            </w:r>
            <w:r w:rsidRPr="00AD7E75">
              <w:t>til</w:t>
            </w:r>
            <w:r w:rsidRPr="00AD7E75">
              <w:rPr>
                <w:b/>
                <w:bCs/>
                <w:i/>
                <w:iCs/>
              </w:rPr>
              <w:t xml:space="preserve"> behandlingen af</w:t>
            </w:r>
            <w:r w:rsidRPr="00AD7E75">
              <w:t xml:space="preserve"> de ansøgninger, der er omfattet af stk. 3 inden for medlemsstatens område og, efter at have underrettet Kommissionen herom, midlertidigt og i så kort tid som muligt indlogere ansøgere dér."</w:t>
            </w:r>
            <w:r w:rsidRPr="00AD7E75">
              <w:rPr>
                <w:b/>
                <w:i/>
              </w:rPr>
              <w:t xml:space="preserve"> </w:t>
            </w:r>
          </w:p>
        </w:tc>
      </w:tr>
    </w:tbl>
    <w:p w14:paraId="05C965EA"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{ES}</w:t>
      </w:r>
      <w:r w:rsidRPr="00AD7E75">
        <w:t>es</w:t>
      </w:r>
      <w:r w:rsidRPr="00AD7E75">
        <w:rPr>
          <w:rStyle w:val="HideTWBExt"/>
          <w:noProof w:val="0"/>
          <w:color w:val="auto"/>
        </w:rPr>
        <w:t>&lt;/Original&gt;</w:t>
      </w:r>
    </w:p>
    <w:p w14:paraId="632F5982" w14:textId="7F763286" w:rsidR="00BA434B" w:rsidRPr="00AD7E75" w:rsidRDefault="00BA434B" w:rsidP="00BA434B">
      <w:r w:rsidRPr="00AD7E75">
        <w:rPr>
          <w:rStyle w:val="HideTWBExt"/>
          <w:noProof w:val="0"/>
          <w:color w:val="auto"/>
        </w:rPr>
        <w:t>&lt;/Amend&gt;</w:t>
      </w:r>
    </w:p>
    <w:p w14:paraId="5A2CDFED"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391</w:t>
      </w:r>
      <w:r w:rsidRPr="00AD7E75">
        <w:rPr>
          <w:rStyle w:val="HideTWBExt"/>
          <w:noProof w:val="0"/>
          <w:color w:val="auto"/>
        </w:rPr>
        <w:t>&lt;/NumAm&gt;</w:t>
      </w:r>
    </w:p>
    <w:p w14:paraId="06976E34"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7A6B71F7" w14:textId="77777777" w:rsidR="00BA434B" w:rsidRPr="00AD7E75" w:rsidRDefault="00BA434B" w:rsidP="00BA434B">
      <w:pPr>
        <w:pStyle w:val="NormalBold"/>
      </w:pPr>
      <w:r w:rsidRPr="00AD7E75">
        <w:rPr>
          <w:rStyle w:val="HideTWBExt"/>
          <w:noProof w:val="0"/>
          <w:color w:val="auto"/>
        </w:rPr>
        <w:t>&lt;/RepeatBlock-By&gt;</w:t>
      </w:r>
    </w:p>
    <w:p w14:paraId="07000FF6"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8711454" w14:textId="77777777" w:rsidR="00BA434B" w:rsidRPr="006B6E62" w:rsidRDefault="00BA434B" w:rsidP="00BA434B">
      <w:pPr>
        <w:pStyle w:val="NormalBold"/>
      </w:pPr>
      <w:r w:rsidRPr="006B6E62">
        <w:rPr>
          <w:rStyle w:val="HideTWBExt"/>
          <w:noProof w:val="0"/>
          <w:color w:val="auto"/>
        </w:rPr>
        <w:t>&lt;Article&gt;</w:t>
      </w:r>
      <w:r w:rsidRPr="006B6E62">
        <w:t>Artikel 41 – stk. 14 a (nyt)</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61120969" w14:textId="77777777" w:rsidTr="003A1145">
        <w:trPr>
          <w:trHeight w:val="240"/>
          <w:jc w:val="center"/>
        </w:trPr>
        <w:tc>
          <w:tcPr>
            <w:tcW w:w="9752" w:type="dxa"/>
            <w:gridSpan w:val="2"/>
          </w:tcPr>
          <w:p w14:paraId="1525AAB1" w14:textId="77777777" w:rsidR="00BA434B" w:rsidRPr="006B6E62" w:rsidRDefault="00BA434B" w:rsidP="003A1145"/>
        </w:tc>
      </w:tr>
      <w:tr w:rsidR="00B20A0D" w:rsidRPr="00AD7E75" w14:paraId="7980A363" w14:textId="77777777" w:rsidTr="003A1145">
        <w:trPr>
          <w:trHeight w:val="240"/>
          <w:jc w:val="center"/>
        </w:trPr>
        <w:tc>
          <w:tcPr>
            <w:tcW w:w="4876" w:type="dxa"/>
            <w:hideMark/>
          </w:tcPr>
          <w:p w14:paraId="0BFFFB6E" w14:textId="77777777" w:rsidR="00BA434B" w:rsidRPr="00AD7E75" w:rsidRDefault="00BA434B" w:rsidP="003A1145">
            <w:pPr>
              <w:pStyle w:val="AmColumnHeading"/>
            </w:pPr>
            <w:r w:rsidRPr="00AD7E75">
              <w:t>Kommissionens forslag</w:t>
            </w:r>
          </w:p>
        </w:tc>
        <w:tc>
          <w:tcPr>
            <w:tcW w:w="4876" w:type="dxa"/>
            <w:hideMark/>
          </w:tcPr>
          <w:p w14:paraId="765D6F38" w14:textId="77777777" w:rsidR="00BA434B" w:rsidRPr="00AD7E75" w:rsidRDefault="00BA434B" w:rsidP="003A1145">
            <w:pPr>
              <w:pStyle w:val="AmColumnHeading"/>
            </w:pPr>
            <w:r w:rsidRPr="00AD7E75">
              <w:t>Ændringsforslag</w:t>
            </w:r>
          </w:p>
        </w:tc>
      </w:tr>
      <w:tr w:rsidR="00B20A0D" w:rsidRPr="00AD7E75" w14:paraId="02D99E72" w14:textId="77777777" w:rsidTr="003A1145">
        <w:trPr>
          <w:jc w:val="center"/>
        </w:trPr>
        <w:tc>
          <w:tcPr>
            <w:tcW w:w="4876" w:type="dxa"/>
          </w:tcPr>
          <w:p w14:paraId="57090A78" w14:textId="77777777" w:rsidR="00BA434B" w:rsidRPr="00AD7E75" w:rsidRDefault="00BA434B" w:rsidP="003A1145">
            <w:pPr>
              <w:pStyle w:val="Normal6a"/>
            </w:pPr>
          </w:p>
        </w:tc>
        <w:tc>
          <w:tcPr>
            <w:tcW w:w="4876" w:type="dxa"/>
            <w:hideMark/>
          </w:tcPr>
          <w:p w14:paraId="10E38107" w14:textId="19A83FA8" w:rsidR="00BA434B" w:rsidRPr="00AD7E75" w:rsidRDefault="00BA434B" w:rsidP="003A1145">
            <w:pPr>
              <w:pStyle w:val="Normal6a"/>
            </w:pPr>
            <w:r w:rsidRPr="00AD7E75">
              <w:rPr>
                <w:b/>
                <w:i/>
              </w:rPr>
              <w:t>14a.</w:t>
            </w:r>
            <w:r w:rsidRPr="00AD7E75">
              <w:tab/>
            </w:r>
            <w:r w:rsidRPr="00AD7E75">
              <w:rPr>
                <w:b/>
                <w:i/>
              </w:rPr>
              <w:t xml:space="preserve">Medlemsstaterne sikrer, at ansøgere har reel adgang til ikkestatslige organisationer i de faciliteter, der anvendes i forbindelse med en grænseprocedure. Ikkestatslige </w:t>
            </w:r>
            <w:r w:rsidRPr="00AD7E75">
              <w:rPr>
                <w:b/>
                <w:i/>
              </w:rPr>
              <w:lastRenderedPageBreak/>
              <w:t>organisationer skal have tilladelse til at tilgå disse faciliteter uden at skulle undertegne særskilte bilaterale aftaler og skal kunne aflægge uanmeldte og hyppige besøg i overensstemmelse med standarderne fra Den Europæiske Komité til Forebyggelse af Tortur og Umenneskelig eller Nedværdigende Behandling eller Straf. Ikkestatslige organisationer må under ingen omstændigheder blive pålagt at dele data eller oplysninger om personer, der indrømmes beskyttelse, med statsmyndigheder eller andre enheder.</w:t>
            </w:r>
          </w:p>
        </w:tc>
      </w:tr>
    </w:tbl>
    <w:p w14:paraId="71A03807"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2A9262BA" w14:textId="77777777" w:rsidR="00BA434B" w:rsidRPr="006B6E62" w:rsidRDefault="00BA434B" w:rsidP="00BA434B">
      <w:r w:rsidRPr="006B6E62">
        <w:rPr>
          <w:rStyle w:val="HideTWBExt"/>
          <w:noProof w:val="0"/>
          <w:color w:val="auto"/>
        </w:rPr>
        <w:t>&lt;/Amend&gt;</w:t>
      </w:r>
    </w:p>
    <w:p w14:paraId="5C4096C4"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392</w:t>
      </w:r>
      <w:r w:rsidRPr="006B6E62">
        <w:rPr>
          <w:rStyle w:val="HideTWBExt"/>
          <w:noProof w:val="0"/>
          <w:color w:val="auto"/>
        </w:rPr>
        <w:t>&lt;/NumAm&gt;</w:t>
      </w:r>
    </w:p>
    <w:p w14:paraId="34E4CC19"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4876AE54" w14:textId="77777777" w:rsidR="00BA434B" w:rsidRPr="00AD7E75" w:rsidRDefault="00BA434B" w:rsidP="00BA434B">
      <w:pPr>
        <w:pStyle w:val="NormalBold"/>
      </w:pPr>
      <w:r w:rsidRPr="00AD7E75">
        <w:rPr>
          <w:rStyle w:val="HideTWBExt"/>
          <w:noProof w:val="0"/>
          <w:color w:val="auto"/>
        </w:rPr>
        <w:t>&lt;/RepeatBlock-By&gt;</w:t>
      </w:r>
    </w:p>
    <w:p w14:paraId="0C0A9ECA"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E7A6FCC" w14:textId="77777777" w:rsidR="00BA434B" w:rsidRPr="006B6E62" w:rsidRDefault="00BA434B" w:rsidP="00BA434B">
      <w:pPr>
        <w:pStyle w:val="NormalBold"/>
      </w:pPr>
      <w:r w:rsidRPr="006B6E62">
        <w:rPr>
          <w:rStyle w:val="HideTWBExt"/>
          <w:noProof w:val="0"/>
          <w:color w:val="auto"/>
        </w:rPr>
        <w:t>&lt;Article&gt;</w:t>
      </w:r>
      <w:r w:rsidRPr="006B6E62">
        <w:t>Artikel 41 – stk. 14 b (nyt)</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783EEEE5" w14:textId="77777777" w:rsidTr="003A1145">
        <w:trPr>
          <w:trHeight w:val="240"/>
          <w:jc w:val="center"/>
        </w:trPr>
        <w:tc>
          <w:tcPr>
            <w:tcW w:w="9752" w:type="dxa"/>
            <w:gridSpan w:val="2"/>
          </w:tcPr>
          <w:p w14:paraId="0A1F925F" w14:textId="77777777" w:rsidR="00BA434B" w:rsidRPr="006B6E62" w:rsidRDefault="00BA434B" w:rsidP="003A1145"/>
        </w:tc>
      </w:tr>
      <w:tr w:rsidR="00B20A0D" w:rsidRPr="00AD7E75" w14:paraId="62242746" w14:textId="77777777" w:rsidTr="003A1145">
        <w:trPr>
          <w:trHeight w:val="240"/>
          <w:jc w:val="center"/>
        </w:trPr>
        <w:tc>
          <w:tcPr>
            <w:tcW w:w="4876" w:type="dxa"/>
            <w:hideMark/>
          </w:tcPr>
          <w:p w14:paraId="215FC3B9" w14:textId="77777777" w:rsidR="00BA434B" w:rsidRPr="00AD7E75" w:rsidRDefault="00BA434B" w:rsidP="003A1145">
            <w:pPr>
              <w:pStyle w:val="AmColumnHeading"/>
            </w:pPr>
            <w:r w:rsidRPr="00AD7E75">
              <w:t>Kommissionens forslag</w:t>
            </w:r>
          </w:p>
        </w:tc>
        <w:tc>
          <w:tcPr>
            <w:tcW w:w="4876" w:type="dxa"/>
            <w:hideMark/>
          </w:tcPr>
          <w:p w14:paraId="71E465D9" w14:textId="77777777" w:rsidR="00BA434B" w:rsidRPr="00AD7E75" w:rsidRDefault="00BA434B" w:rsidP="003A1145">
            <w:pPr>
              <w:pStyle w:val="AmColumnHeading"/>
            </w:pPr>
            <w:r w:rsidRPr="00AD7E75">
              <w:t>Ændringsforslag</w:t>
            </w:r>
          </w:p>
        </w:tc>
      </w:tr>
      <w:tr w:rsidR="00B20A0D" w:rsidRPr="00AD7E75" w14:paraId="53576D9D" w14:textId="77777777" w:rsidTr="003A1145">
        <w:trPr>
          <w:jc w:val="center"/>
        </w:trPr>
        <w:tc>
          <w:tcPr>
            <w:tcW w:w="4876" w:type="dxa"/>
          </w:tcPr>
          <w:p w14:paraId="20038292" w14:textId="77777777" w:rsidR="00BA434B" w:rsidRPr="00AD7E75" w:rsidRDefault="00BA434B" w:rsidP="003A1145">
            <w:pPr>
              <w:pStyle w:val="Normal6a"/>
            </w:pPr>
          </w:p>
        </w:tc>
        <w:tc>
          <w:tcPr>
            <w:tcW w:w="4876" w:type="dxa"/>
            <w:hideMark/>
          </w:tcPr>
          <w:p w14:paraId="41B4E239" w14:textId="77777777" w:rsidR="00BA434B" w:rsidRPr="00AD7E75" w:rsidRDefault="00BA434B" w:rsidP="003A1145">
            <w:pPr>
              <w:pStyle w:val="Normal6a"/>
            </w:pPr>
            <w:r w:rsidRPr="00AD7E75">
              <w:rPr>
                <w:b/>
                <w:i/>
              </w:rPr>
              <w:t>14b.</w:t>
            </w:r>
            <w:r w:rsidRPr="00AD7E75">
              <w:tab/>
            </w:r>
            <w:r w:rsidRPr="00AD7E75">
              <w:rPr>
                <w:b/>
                <w:i/>
              </w:rPr>
              <w:t>Hvis medlemsstaterne indfører begrænsninger af bevægelsesfriheden, bør en skriftlig afgørelse kvalificere foranstaltningerne som enten frihedsberøvelse eller begrænsninger af bevægelsesfriheden og anføre årsagerne til de faktiske begrænsninger, der er fastsat, i materiel og retlig henseende.</w:t>
            </w:r>
          </w:p>
        </w:tc>
      </w:tr>
    </w:tbl>
    <w:p w14:paraId="5C14EFC2"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2A3EC982" w14:textId="77777777" w:rsidR="00BA434B" w:rsidRPr="006B6E62" w:rsidRDefault="00BA434B" w:rsidP="00BA434B">
      <w:r w:rsidRPr="006B6E62">
        <w:rPr>
          <w:rStyle w:val="HideTWBExt"/>
          <w:noProof w:val="0"/>
          <w:color w:val="auto"/>
        </w:rPr>
        <w:t>&lt;/Amend&gt;</w:t>
      </w:r>
    </w:p>
    <w:p w14:paraId="061B23E5"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393</w:t>
      </w:r>
      <w:r w:rsidRPr="006B6E62">
        <w:rPr>
          <w:rStyle w:val="HideTWBExt"/>
          <w:noProof w:val="0"/>
          <w:color w:val="auto"/>
        </w:rPr>
        <w:t>&lt;/NumAm&gt;</w:t>
      </w:r>
    </w:p>
    <w:p w14:paraId="5A3CC6E8"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68A78D64" w14:textId="77777777" w:rsidR="00BA434B" w:rsidRPr="00AD7E75" w:rsidRDefault="00BA434B" w:rsidP="00BA434B">
      <w:pPr>
        <w:pStyle w:val="NormalBold"/>
      </w:pPr>
      <w:r w:rsidRPr="00AD7E75">
        <w:rPr>
          <w:rStyle w:val="HideTWBExt"/>
          <w:noProof w:val="0"/>
          <w:color w:val="auto"/>
        </w:rPr>
        <w:t>&lt;/RepeatBlock-By&gt;</w:t>
      </w:r>
    </w:p>
    <w:p w14:paraId="7EE830BB"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CA27C5B" w14:textId="77777777" w:rsidR="00BA434B" w:rsidRPr="006B6E62" w:rsidRDefault="00BA434B" w:rsidP="00BA434B">
      <w:pPr>
        <w:pStyle w:val="NormalBold"/>
      </w:pPr>
      <w:r w:rsidRPr="006B6E62">
        <w:rPr>
          <w:rStyle w:val="HideTWBExt"/>
          <w:noProof w:val="0"/>
          <w:color w:val="auto"/>
        </w:rPr>
        <w:t>&lt;Article&gt;</w:t>
      </w:r>
      <w:r w:rsidRPr="006B6E62">
        <w:t>Artikel 41 – stk. 14 c (nyt)</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66923A05" w14:textId="77777777" w:rsidTr="003A1145">
        <w:trPr>
          <w:trHeight w:val="240"/>
          <w:jc w:val="center"/>
        </w:trPr>
        <w:tc>
          <w:tcPr>
            <w:tcW w:w="9752" w:type="dxa"/>
            <w:gridSpan w:val="2"/>
          </w:tcPr>
          <w:p w14:paraId="708983CD" w14:textId="77777777" w:rsidR="00BA434B" w:rsidRPr="006B6E62" w:rsidRDefault="00BA434B" w:rsidP="003A1145"/>
        </w:tc>
      </w:tr>
      <w:tr w:rsidR="00B20A0D" w:rsidRPr="00AD7E75" w14:paraId="10453B2A" w14:textId="77777777" w:rsidTr="003A1145">
        <w:trPr>
          <w:trHeight w:val="240"/>
          <w:jc w:val="center"/>
        </w:trPr>
        <w:tc>
          <w:tcPr>
            <w:tcW w:w="4876" w:type="dxa"/>
            <w:hideMark/>
          </w:tcPr>
          <w:p w14:paraId="12C8B70C" w14:textId="77777777" w:rsidR="00BA434B" w:rsidRPr="00AD7E75" w:rsidRDefault="00BA434B" w:rsidP="003A1145">
            <w:pPr>
              <w:pStyle w:val="AmColumnHeading"/>
            </w:pPr>
            <w:r w:rsidRPr="00AD7E75">
              <w:t>Kommissionens forslag</w:t>
            </w:r>
          </w:p>
        </w:tc>
        <w:tc>
          <w:tcPr>
            <w:tcW w:w="4876" w:type="dxa"/>
            <w:hideMark/>
          </w:tcPr>
          <w:p w14:paraId="39230A0C" w14:textId="77777777" w:rsidR="00BA434B" w:rsidRPr="00AD7E75" w:rsidRDefault="00BA434B" w:rsidP="003A1145">
            <w:pPr>
              <w:pStyle w:val="AmColumnHeading"/>
            </w:pPr>
            <w:r w:rsidRPr="00AD7E75">
              <w:t>Ændringsforslag</w:t>
            </w:r>
          </w:p>
        </w:tc>
      </w:tr>
      <w:tr w:rsidR="00B20A0D" w:rsidRPr="00AD7E75" w14:paraId="7019F950" w14:textId="77777777" w:rsidTr="003A1145">
        <w:trPr>
          <w:jc w:val="center"/>
        </w:trPr>
        <w:tc>
          <w:tcPr>
            <w:tcW w:w="4876" w:type="dxa"/>
          </w:tcPr>
          <w:p w14:paraId="4AFB74B4" w14:textId="77777777" w:rsidR="00BA434B" w:rsidRPr="00AD7E75" w:rsidRDefault="00BA434B" w:rsidP="003A1145">
            <w:pPr>
              <w:pStyle w:val="Normal6a"/>
            </w:pPr>
          </w:p>
        </w:tc>
        <w:tc>
          <w:tcPr>
            <w:tcW w:w="4876" w:type="dxa"/>
            <w:hideMark/>
          </w:tcPr>
          <w:p w14:paraId="2BB8EAF1" w14:textId="77777777" w:rsidR="00BA434B" w:rsidRPr="00AD7E75" w:rsidRDefault="00BA434B" w:rsidP="003A1145">
            <w:pPr>
              <w:pStyle w:val="Normal6a"/>
            </w:pPr>
            <w:r w:rsidRPr="00AD7E75">
              <w:rPr>
                <w:b/>
                <w:i/>
              </w:rPr>
              <w:t>14c.</w:t>
            </w:r>
            <w:r w:rsidRPr="00AD7E75">
              <w:tab/>
            </w:r>
            <w:r w:rsidRPr="00AD7E75">
              <w:rPr>
                <w:b/>
                <w:i/>
              </w:rPr>
              <w:t xml:space="preserve">Ved anvendelsen af grænseproceduren tager medlemsstaterne </w:t>
            </w:r>
            <w:r w:rsidRPr="00AD7E75">
              <w:rPr>
                <w:b/>
                <w:i/>
              </w:rPr>
              <w:lastRenderedPageBreak/>
              <w:t>hensyn til, at en ansøger om international beskyttelse ikke bør frihedsberøves, alene fordi vedkommende søger international beskyttelse. Frihedsberøvelse kan kun pålægges som en sidste udvej på et retligt grundlag i henhold til artikel 8 i modtagelsesdirektivet, og når det er nødvendigt og foregår på grundlag af en individuel vurdering af hver enkelt sag, hvis andre mindre indgribende foranstaltninger ikke kan anvendes effektivt.</w:t>
            </w:r>
          </w:p>
        </w:tc>
      </w:tr>
    </w:tbl>
    <w:p w14:paraId="2F7E6321"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1EADC693" w14:textId="77777777" w:rsidR="00BA434B" w:rsidRPr="006B6E62" w:rsidRDefault="00BA434B" w:rsidP="00BA434B">
      <w:r w:rsidRPr="006B6E62">
        <w:rPr>
          <w:rStyle w:val="HideTWBExt"/>
          <w:noProof w:val="0"/>
          <w:color w:val="auto"/>
        </w:rPr>
        <w:t>&lt;/Amend&gt;</w:t>
      </w:r>
    </w:p>
    <w:p w14:paraId="1746E313"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394</w:t>
      </w:r>
      <w:r w:rsidRPr="006B6E62">
        <w:rPr>
          <w:rStyle w:val="HideTWBExt"/>
          <w:noProof w:val="0"/>
          <w:color w:val="auto"/>
        </w:rPr>
        <w:t>&lt;/NumAm&gt;</w:t>
      </w:r>
    </w:p>
    <w:p w14:paraId="15821451"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3A5214AF" w14:textId="77777777" w:rsidR="00BA434B" w:rsidRPr="00AD7E75" w:rsidRDefault="00BA434B" w:rsidP="00BA434B">
      <w:pPr>
        <w:pStyle w:val="NormalBold"/>
      </w:pPr>
      <w:r w:rsidRPr="00AD7E75">
        <w:rPr>
          <w:rStyle w:val="HideTWBExt"/>
          <w:noProof w:val="0"/>
          <w:color w:val="auto"/>
        </w:rPr>
        <w:t>&lt;/RepeatBlock-By&gt;</w:t>
      </w:r>
    </w:p>
    <w:p w14:paraId="79F04C52"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2ACE253" w14:textId="77777777" w:rsidR="00BA434B" w:rsidRPr="006B6E62" w:rsidRDefault="00BA434B" w:rsidP="00BA434B">
      <w:pPr>
        <w:pStyle w:val="NormalBold"/>
      </w:pPr>
      <w:r w:rsidRPr="006B6E62">
        <w:rPr>
          <w:rStyle w:val="HideTWBExt"/>
          <w:noProof w:val="0"/>
          <w:color w:val="auto"/>
        </w:rPr>
        <w:t>&lt;Article&gt;</w:t>
      </w:r>
      <w:r w:rsidRPr="006B6E62">
        <w:t>Artikel 41 – stk. 14 d (nyt)</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186F2268" w14:textId="77777777" w:rsidTr="003A1145">
        <w:trPr>
          <w:trHeight w:val="240"/>
          <w:jc w:val="center"/>
        </w:trPr>
        <w:tc>
          <w:tcPr>
            <w:tcW w:w="9752" w:type="dxa"/>
            <w:gridSpan w:val="2"/>
          </w:tcPr>
          <w:p w14:paraId="0D73396F" w14:textId="77777777" w:rsidR="00BA434B" w:rsidRPr="006B6E62" w:rsidRDefault="00BA434B" w:rsidP="003A1145"/>
        </w:tc>
      </w:tr>
      <w:tr w:rsidR="00B20A0D" w:rsidRPr="00AD7E75" w14:paraId="22A6497A" w14:textId="77777777" w:rsidTr="003A1145">
        <w:trPr>
          <w:trHeight w:val="240"/>
          <w:jc w:val="center"/>
        </w:trPr>
        <w:tc>
          <w:tcPr>
            <w:tcW w:w="4876" w:type="dxa"/>
            <w:hideMark/>
          </w:tcPr>
          <w:p w14:paraId="7A87A367" w14:textId="77777777" w:rsidR="00BA434B" w:rsidRPr="00AD7E75" w:rsidRDefault="00BA434B" w:rsidP="003A1145">
            <w:pPr>
              <w:pStyle w:val="AmColumnHeading"/>
            </w:pPr>
            <w:r w:rsidRPr="00AD7E75">
              <w:t>Kommissionens forslag</w:t>
            </w:r>
          </w:p>
        </w:tc>
        <w:tc>
          <w:tcPr>
            <w:tcW w:w="4876" w:type="dxa"/>
            <w:hideMark/>
          </w:tcPr>
          <w:p w14:paraId="4094AC64" w14:textId="77777777" w:rsidR="00BA434B" w:rsidRPr="00AD7E75" w:rsidRDefault="00BA434B" w:rsidP="003A1145">
            <w:pPr>
              <w:pStyle w:val="AmColumnHeading"/>
            </w:pPr>
            <w:r w:rsidRPr="00AD7E75">
              <w:t>Ændringsforslag</w:t>
            </w:r>
          </w:p>
        </w:tc>
      </w:tr>
      <w:tr w:rsidR="00B20A0D" w:rsidRPr="00AD7E75" w14:paraId="327B16EC" w14:textId="77777777" w:rsidTr="003A1145">
        <w:trPr>
          <w:jc w:val="center"/>
        </w:trPr>
        <w:tc>
          <w:tcPr>
            <w:tcW w:w="4876" w:type="dxa"/>
          </w:tcPr>
          <w:p w14:paraId="605D9C4B" w14:textId="77777777" w:rsidR="00BA434B" w:rsidRPr="00AD7E75" w:rsidRDefault="00BA434B" w:rsidP="003A1145">
            <w:pPr>
              <w:pStyle w:val="Normal6a"/>
            </w:pPr>
          </w:p>
        </w:tc>
        <w:tc>
          <w:tcPr>
            <w:tcW w:w="4876" w:type="dxa"/>
            <w:hideMark/>
          </w:tcPr>
          <w:p w14:paraId="0241D453" w14:textId="64A65C1E" w:rsidR="00BA434B" w:rsidRPr="00AD7E75" w:rsidRDefault="00BA434B" w:rsidP="005318A0">
            <w:pPr>
              <w:pStyle w:val="Normal6a"/>
            </w:pPr>
            <w:r w:rsidRPr="00AD7E75">
              <w:rPr>
                <w:b/>
                <w:i/>
              </w:rPr>
              <w:t>14d.</w:t>
            </w:r>
            <w:r w:rsidRPr="00AD7E75">
              <w:tab/>
            </w:r>
            <w:r w:rsidRPr="00AD7E75">
              <w:rPr>
                <w:b/>
                <w:i/>
              </w:rPr>
              <w:t xml:space="preserve">Ansøgerne bør have ret til gratis retshjælp i alle faser af proceduren, så snart der er fremsat en ansøgning om international beskyttelse. Hvis personer opholder sig eller frihedsberøves i faciliteter, der drives af medlemsstaterne, bør praktiserende jurister have omgående og uhindret adgang til personerne i sådanne faciliteter, herunder </w:t>
            </w:r>
            <w:r w:rsidR="005318A0">
              <w:rPr>
                <w:b/>
                <w:i/>
              </w:rPr>
              <w:t>på</w:t>
            </w:r>
            <w:r w:rsidRPr="00AD7E75">
              <w:rPr>
                <w:b/>
                <w:i/>
              </w:rPr>
              <w:t xml:space="preserve"> karantænesteder. Afgørelser om frihedsberøvelse eller begrænsninger af bevægelsesfriheden bør kunne anfægtes </w:t>
            </w:r>
            <w:r w:rsidR="005318A0">
              <w:rPr>
                <w:b/>
                <w:i/>
              </w:rPr>
              <w:t>gennem</w:t>
            </w:r>
            <w:r w:rsidRPr="00AD7E75">
              <w:rPr>
                <w:b/>
                <w:i/>
              </w:rPr>
              <w:t xml:space="preserve"> gratis retshjælp. </w:t>
            </w:r>
          </w:p>
        </w:tc>
      </w:tr>
    </w:tbl>
    <w:p w14:paraId="372B1A01"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0B9160AC" w14:textId="77777777" w:rsidR="00BA434B" w:rsidRPr="006B6E62" w:rsidRDefault="00BA434B" w:rsidP="00BA434B">
      <w:r w:rsidRPr="006B6E62">
        <w:rPr>
          <w:rStyle w:val="HideTWBExt"/>
          <w:noProof w:val="0"/>
          <w:color w:val="auto"/>
        </w:rPr>
        <w:t>&lt;/Amend&gt;</w:t>
      </w:r>
    </w:p>
    <w:p w14:paraId="353F1558"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395</w:t>
      </w:r>
      <w:r w:rsidRPr="006B6E62">
        <w:rPr>
          <w:rStyle w:val="HideTWBExt"/>
          <w:noProof w:val="0"/>
          <w:color w:val="auto"/>
        </w:rPr>
        <w:t>&lt;/NumAm&gt;</w:t>
      </w:r>
    </w:p>
    <w:p w14:paraId="50228F4F"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58E0A855" w14:textId="77777777" w:rsidR="00BA434B" w:rsidRPr="00AD7E75" w:rsidRDefault="00BA434B" w:rsidP="00BA434B">
      <w:pPr>
        <w:pStyle w:val="NormalBold"/>
      </w:pPr>
      <w:r w:rsidRPr="00AD7E75">
        <w:rPr>
          <w:rStyle w:val="HideTWBExt"/>
          <w:noProof w:val="0"/>
          <w:color w:val="auto"/>
        </w:rPr>
        <w:t>&lt;/RepeatBlock-By&gt;</w:t>
      </w:r>
    </w:p>
    <w:p w14:paraId="3DA6AE87"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E824F3A" w14:textId="77777777" w:rsidR="00BA434B" w:rsidRPr="00AD7E75" w:rsidRDefault="00BA434B" w:rsidP="00BA434B">
      <w:pPr>
        <w:pStyle w:val="NormalBold"/>
      </w:pPr>
      <w:r w:rsidRPr="00AD7E75">
        <w:rPr>
          <w:rStyle w:val="HideTWBExt"/>
          <w:noProof w:val="0"/>
          <w:color w:val="auto"/>
        </w:rPr>
        <w:t>&lt;Article&gt;</w:t>
      </w:r>
      <w:r w:rsidRPr="00AD7E75">
        <w:t>Artikel 41 a – overskrift</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5FFC2FFA" w14:textId="77777777" w:rsidTr="003A1145">
        <w:trPr>
          <w:trHeight w:val="240"/>
          <w:jc w:val="center"/>
        </w:trPr>
        <w:tc>
          <w:tcPr>
            <w:tcW w:w="9752" w:type="dxa"/>
            <w:gridSpan w:val="2"/>
          </w:tcPr>
          <w:p w14:paraId="28264A46" w14:textId="77777777" w:rsidR="00BA434B" w:rsidRPr="00AD7E75" w:rsidRDefault="00BA434B" w:rsidP="003A1145"/>
        </w:tc>
      </w:tr>
      <w:tr w:rsidR="00B20A0D" w:rsidRPr="00AD7E75" w14:paraId="19C068CF" w14:textId="77777777" w:rsidTr="003A1145">
        <w:trPr>
          <w:trHeight w:val="240"/>
          <w:jc w:val="center"/>
        </w:trPr>
        <w:tc>
          <w:tcPr>
            <w:tcW w:w="4876" w:type="dxa"/>
            <w:hideMark/>
          </w:tcPr>
          <w:p w14:paraId="68C96DC6" w14:textId="77777777" w:rsidR="00BA434B" w:rsidRPr="00AD7E75" w:rsidRDefault="00BA434B" w:rsidP="003A1145">
            <w:pPr>
              <w:pStyle w:val="AmColumnHeading"/>
            </w:pPr>
            <w:r w:rsidRPr="00AD7E75">
              <w:lastRenderedPageBreak/>
              <w:t>Kommissionens forslag</w:t>
            </w:r>
          </w:p>
        </w:tc>
        <w:tc>
          <w:tcPr>
            <w:tcW w:w="4876" w:type="dxa"/>
            <w:hideMark/>
          </w:tcPr>
          <w:p w14:paraId="12852A9C" w14:textId="77777777" w:rsidR="00BA434B" w:rsidRPr="00AD7E75" w:rsidRDefault="00BA434B" w:rsidP="003A1145">
            <w:pPr>
              <w:pStyle w:val="AmColumnHeading"/>
            </w:pPr>
            <w:r w:rsidRPr="00AD7E75">
              <w:t>Ændringsforslag</w:t>
            </w:r>
          </w:p>
        </w:tc>
      </w:tr>
      <w:tr w:rsidR="00B20A0D" w:rsidRPr="00AD7E75" w14:paraId="18C89CD5" w14:textId="77777777" w:rsidTr="003A1145">
        <w:trPr>
          <w:jc w:val="center"/>
        </w:trPr>
        <w:tc>
          <w:tcPr>
            <w:tcW w:w="4876" w:type="dxa"/>
            <w:hideMark/>
          </w:tcPr>
          <w:p w14:paraId="05818147" w14:textId="77777777" w:rsidR="00BA434B" w:rsidRPr="00AD7E75" w:rsidRDefault="00BA434B" w:rsidP="003A1145">
            <w:pPr>
              <w:pStyle w:val="Normal6a"/>
              <w:jc w:val="center"/>
              <w:rPr>
                <w:i/>
              </w:rPr>
            </w:pPr>
            <w:r w:rsidRPr="00AD7E75">
              <w:rPr>
                <w:b/>
                <w:i/>
              </w:rPr>
              <w:t>Grænseprocedure for gennemførelse af tilbagesendelse</w:t>
            </w:r>
          </w:p>
        </w:tc>
        <w:tc>
          <w:tcPr>
            <w:tcW w:w="4876" w:type="dxa"/>
            <w:hideMark/>
          </w:tcPr>
          <w:p w14:paraId="54493D7C" w14:textId="77777777" w:rsidR="00BA434B" w:rsidRPr="00AD7E75" w:rsidRDefault="00BA434B" w:rsidP="003A1145">
            <w:pPr>
              <w:pStyle w:val="Normal6a"/>
            </w:pPr>
            <w:r w:rsidRPr="00AD7E75">
              <w:rPr>
                <w:b/>
                <w:i/>
              </w:rPr>
              <w:t>udgår</w:t>
            </w:r>
          </w:p>
        </w:tc>
      </w:tr>
    </w:tbl>
    <w:p w14:paraId="63356899"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12FAB1E4" w14:textId="77777777" w:rsidR="00BA434B" w:rsidRPr="00AD7E75" w:rsidRDefault="00BA434B" w:rsidP="00BA434B">
      <w:r w:rsidRPr="00AD7E75">
        <w:rPr>
          <w:rStyle w:val="HideTWBExt"/>
          <w:noProof w:val="0"/>
          <w:color w:val="auto"/>
        </w:rPr>
        <w:t>&lt;/Amend&gt;</w:t>
      </w:r>
    </w:p>
    <w:p w14:paraId="386683C9"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396</w:t>
      </w:r>
      <w:r w:rsidRPr="00AD7E75">
        <w:rPr>
          <w:rStyle w:val="HideTWBExt"/>
          <w:noProof w:val="0"/>
          <w:color w:val="auto"/>
        </w:rPr>
        <w:t>&lt;/NumAm&gt;</w:t>
      </w:r>
    </w:p>
    <w:p w14:paraId="4FDA7F00"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Erik Marquardt</w:t>
      </w:r>
      <w:r w:rsidRPr="003A1145">
        <w:rPr>
          <w:rStyle w:val="HideTWBExt"/>
          <w:noProof w:val="0"/>
          <w:color w:val="auto"/>
          <w:lang w:val="en-GB"/>
        </w:rPr>
        <w:t>&lt;/Members&gt;</w:t>
      </w:r>
    </w:p>
    <w:p w14:paraId="0C46F9B2" w14:textId="77777777" w:rsidR="00BA434B" w:rsidRPr="00AD7E75" w:rsidRDefault="00BA434B" w:rsidP="00BA434B">
      <w:pPr>
        <w:pStyle w:val="NormalBold"/>
      </w:pPr>
      <w:r w:rsidRPr="00AD7E75">
        <w:rPr>
          <w:rStyle w:val="HideTWBExt"/>
          <w:noProof w:val="0"/>
          <w:color w:val="auto"/>
        </w:rPr>
        <w:t>&lt;/RepeatBlock-By&gt;</w:t>
      </w:r>
    </w:p>
    <w:p w14:paraId="19E5DB36"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2176D47" w14:textId="77777777" w:rsidR="00BA434B" w:rsidRPr="00AD7E75" w:rsidRDefault="00BA434B" w:rsidP="00BA434B">
      <w:pPr>
        <w:pStyle w:val="NormalBold"/>
      </w:pPr>
      <w:r w:rsidRPr="00AD7E75">
        <w:rPr>
          <w:rStyle w:val="HideTWBExt"/>
          <w:noProof w:val="0"/>
          <w:color w:val="auto"/>
        </w:rPr>
        <w:t>&lt;Article&gt;</w:t>
      </w:r>
      <w:r w:rsidRPr="00AD7E75">
        <w:t>Artikel 41 a – overskrift</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4DFFE5BA" w14:textId="77777777" w:rsidTr="003A1145">
        <w:trPr>
          <w:trHeight w:val="240"/>
          <w:jc w:val="center"/>
        </w:trPr>
        <w:tc>
          <w:tcPr>
            <w:tcW w:w="9752" w:type="dxa"/>
            <w:gridSpan w:val="2"/>
          </w:tcPr>
          <w:p w14:paraId="77C7FB48" w14:textId="77777777" w:rsidR="00BA434B" w:rsidRPr="00AD7E75" w:rsidRDefault="00BA434B" w:rsidP="003A1145"/>
        </w:tc>
      </w:tr>
      <w:tr w:rsidR="00B20A0D" w:rsidRPr="00AD7E75" w14:paraId="3BFD4F2A" w14:textId="77777777" w:rsidTr="003A1145">
        <w:trPr>
          <w:trHeight w:val="240"/>
          <w:jc w:val="center"/>
        </w:trPr>
        <w:tc>
          <w:tcPr>
            <w:tcW w:w="4876" w:type="dxa"/>
            <w:hideMark/>
          </w:tcPr>
          <w:p w14:paraId="6D1CF20D" w14:textId="77777777" w:rsidR="00BA434B" w:rsidRPr="00AD7E75" w:rsidRDefault="00BA434B" w:rsidP="003A1145">
            <w:pPr>
              <w:pStyle w:val="AmColumnHeading"/>
            </w:pPr>
            <w:r w:rsidRPr="00AD7E75">
              <w:t>Kommissionens forslag</w:t>
            </w:r>
          </w:p>
        </w:tc>
        <w:tc>
          <w:tcPr>
            <w:tcW w:w="4876" w:type="dxa"/>
            <w:hideMark/>
          </w:tcPr>
          <w:p w14:paraId="0A7EC2A1" w14:textId="77777777" w:rsidR="00BA434B" w:rsidRPr="00AD7E75" w:rsidRDefault="00BA434B" w:rsidP="003A1145">
            <w:pPr>
              <w:pStyle w:val="AmColumnHeading"/>
            </w:pPr>
            <w:r w:rsidRPr="00AD7E75">
              <w:t>Ændringsforslag</w:t>
            </w:r>
          </w:p>
        </w:tc>
      </w:tr>
      <w:tr w:rsidR="00B20A0D" w:rsidRPr="00AD7E75" w14:paraId="7262BCBE" w14:textId="77777777" w:rsidTr="003A1145">
        <w:trPr>
          <w:jc w:val="center"/>
        </w:trPr>
        <w:tc>
          <w:tcPr>
            <w:tcW w:w="4876" w:type="dxa"/>
            <w:hideMark/>
          </w:tcPr>
          <w:p w14:paraId="7FD2CC54" w14:textId="77777777" w:rsidR="00BA434B" w:rsidRPr="00AD7E75" w:rsidRDefault="00BA434B" w:rsidP="003A1145">
            <w:pPr>
              <w:pStyle w:val="Normal6a"/>
              <w:jc w:val="center"/>
              <w:rPr>
                <w:i/>
              </w:rPr>
            </w:pPr>
            <w:r w:rsidRPr="00AD7E75">
              <w:rPr>
                <w:b/>
                <w:i/>
              </w:rPr>
              <w:t>Grænseprocedure for gennemførelse af tilbagesendelse</w:t>
            </w:r>
          </w:p>
        </w:tc>
        <w:tc>
          <w:tcPr>
            <w:tcW w:w="4876" w:type="dxa"/>
            <w:hideMark/>
          </w:tcPr>
          <w:p w14:paraId="54F5BD0F" w14:textId="77777777" w:rsidR="00BA434B" w:rsidRPr="00AD7E75" w:rsidRDefault="00BA434B" w:rsidP="003A1145">
            <w:pPr>
              <w:pStyle w:val="Normal6a"/>
            </w:pPr>
            <w:r w:rsidRPr="00AD7E75">
              <w:rPr>
                <w:b/>
                <w:i/>
              </w:rPr>
              <w:t>udgår</w:t>
            </w:r>
          </w:p>
        </w:tc>
      </w:tr>
    </w:tbl>
    <w:p w14:paraId="50EFAC20"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15AB1F12" w14:textId="77777777" w:rsidR="00BA434B" w:rsidRPr="00AD7E75" w:rsidRDefault="00BA434B" w:rsidP="00BA434B">
      <w:r w:rsidRPr="00AD7E75">
        <w:rPr>
          <w:rStyle w:val="HideTWBExt"/>
          <w:noProof w:val="0"/>
          <w:color w:val="auto"/>
        </w:rPr>
        <w:t>&lt;/Amend&gt;</w:t>
      </w:r>
    </w:p>
    <w:p w14:paraId="6B082D82"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397</w:t>
      </w:r>
      <w:r w:rsidRPr="00AD7E75">
        <w:rPr>
          <w:rStyle w:val="HideTWBExt"/>
          <w:noProof w:val="0"/>
          <w:color w:val="auto"/>
        </w:rPr>
        <w:t>&lt;/NumAm&gt;</w:t>
      </w:r>
    </w:p>
    <w:p w14:paraId="33C6C43F"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Sira Rego</w:t>
      </w:r>
      <w:r w:rsidRPr="003A1145">
        <w:rPr>
          <w:rStyle w:val="HideTWBExt"/>
          <w:noProof w:val="0"/>
          <w:color w:val="auto"/>
          <w:lang w:val="en-GB"/>
        </w:rPr>
        <w:t>&lt;/Members&gt;</w:t>
      </w:r>
    </w:p>
    <w:p w14:paraId="6B636DA4" w14:textId="77777777" w:rsidR="00BA434B" w:rsidRPr="00AD7E75" w:rsidRDefault="00BA434B" w:rsidP="00BA434B">
      <w:pPr>
        <w:pStyle w:val="NormalBold"/>
      </w:pPr>
      <w:r w:rsidRPr="00AD7E75">
        <w:rPr>
          <w:rStyle w:val="HideTWBExt"/>
          <w:noProof w:val="0"/>
          <w:color w:val="auto"/>
        </w:rPr>
        <w:t>&lt;/RepeatBlock-By&gt;</w:t>
      </w:r>
    </w:p>
    <w:p w14:paraId="607214BA"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3920FFF"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a – stk. 1</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6E189E32" w14:textId="77777777" w:rsidTr="003A1145">
        <w:trPr>
          <w:trHeight w:val="240"/>
          <w:jc w:val="center"/>
        </w:trPr>
        <w:tc>
          <w:tcPr>
            <w:tcW w:w="9752" w:type="dxa"/>
            <w:gridSpan w:val="2"/>
          </w:tcPr>
          <w:p w14:paraId="657C56BE" w14:textId="77777777" w:rsidR="00BA434B" w:rsidRPr="003A1145" w:rsidRDefault="00BA434B" w:rsidP="003A1145">
            <w:pPr>
              <w:rPr>
                <w:lang w:val="fr-FR"/>
              </w:rPr>
            </w:pPr>
          </w:p>
        </w:tc>
      </w:tr>
      <w:tr w:rsidR="00B20A0D" w:rsidRPr="00AD7E75" w14:paraId="3B0B7C02" w14:textId="77777777" w:rsidTr="003A1145">
        <w:trPr>
          <w:trHeight w:val="240"/>
          <w:jc w:val="center"/>
        </w:trPr>
        <w:tc>
          <w:tcPr>
            <w:tcW w:w="4876" w:type="dxa"/>
            <w:hideMark/>
          </w:tcPr>
          <w:p w14:paraId="4179E8F0" w14:textId="77777777" w:rsidR="00BA434B" w:rsidRPr="00AD7E75" w:rsidRDefault="00BA434B" w:rsidP="003A1145">
            <w:pPr>
              <w:pStyle w:val="AmColumnHeading"/>
            </w:pPr>
            <w:r w:rsidRPr="00AD7E75">
              <w:t>Kommissionens forslag</w:t>
            </w:r>
          </w:p>
        </w:tc>
        <w:tc>
          <w:tcPr>
            <w:tcW w:w="4876" w:type="dxa"/>
            <w:hideMark/>
          </w:tcPr>
          <w:p w14:paraId="7CEA13EE" w14:textId="77777777" w:rsidR="00BA434B" w:rsidRPr="00AD7E75" w:rsidRDefault="00BA434B" w:rsidP="003A1145">
            <w:pPr>
              <w:pStyle w:val="AmColumnHeading"/>
            </w:pPr>
            <w:r w:rsidRPr="00AD7E75">
              <w:t>Ændringsforslag</w:t>
            </w:r>
          </w:p>
        </w:tc>
      </w:tr>
      <w:tr w:rsidR="00B20A0D" w:rsidRPr="00AD7E75" w14:paraId="31B82D1A" w14:textId="77777777" w:rsidTr="003A1145">
        <w:trPr>
          <w:jc w:val="center"/>
        </w:trPr>
        <w:tc>
          <w:tcPr>
            <w:tcW w:w="4876" w:type="dxa"/>
            <w:hideMark/>
          </w:tcPr>
          <w:p w14:paraId="42A13DF4" w14:textId="77777777" w:rsidR="00BA434B" w:rsidRPr="00AD7E75" w:rsidRDefault="00BA434B" w:rsidP="003A1145">
            <w:pPr>
              <w:pStyle w:val="Normal6a"/>
              <w:rPr>
                <w:b/>
                <w:i/>
              </w:rPr>
            </w:pPr>
            <w:r w:rsidRPr="00AD7E75">
              <w:rPr>
                <w:b/>
                <w:i/>
              </w:rPr>
              <w:t>1.</w:t>
            </w:r>
            <w:r w:rsidRPr="00AD7E75">
              <w:rPr>
                <w:b/>
                <w:i/>
              </w:rPr>
              <w:tab/>
              <w:t>Tredjelandsstatsborgere og statsløse personer, der får afslag på deres ansøgninger i forbindelse med proceduren i artikel 41, gives ikke tilladelse til at rejse ind på medlemsstatens område.</w:t>
            </w:r>
          </w:p>
        </w:tc>
        <w:tc>
          <w:tcPr>
            <w:tcW w:w="4876" w:type="dxa"/>
            <w:hideMark/>
          </w:tcPr>
          <w:p w14:paraId="3ED2A2B1" w14:textId="77777777" w:rsidR="00BA434B" w:rsidRPr="00AD7E75" w:rsidRDefault="00BA434B" w:rsidP="003A1145">
            <w:pPr>
              <w:pStyle w:val="Normal6a"/>
            </w:pPr>
            <w:r w:rsidRPr="00AD7E75">
              <w:rPr>
                <w:b/>
                <w:i/>
              </w:rPr>
              <w:t>udgår</w:t>
            </w:r>
          </w:p>
        </w:tc>
      </w:tr>
    </w:tbl>
    <w:p w14:paraId="01A71F42"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0366CE2B" w14:textId="77777777" w:rsidR="00BA434B" w:rsidRPr="00AD7E75" w:rsidRDefault="00BA434B" w:rsidP="00BA434B">
      <w:r w:rsidRPr="00AD7E75">
        <w:rPr>
          <w:rStyle w:val="HideTWBExt"/>
          <w:noProof w:val="0"/>
          <w:color w:val="auto"/>
        </w:rPr>
        <w:t>&lt;/Amend&gt;</w:t>
      </w:r>
    </w:p>
    <w:p w14:paraId="2B8E00A4"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398</w:t>
      </w:r>
      <w:r w:rsidRPr="00AD7E75">
        <w:rPr>
          <w:rStyle w:val="HideTWBExt"/>
          <w:noProof w:val="0"/>
          <w:color w:val="auto"/>
        </w:rPr>
        <w:t>&lt;/NumAm&gt;</w:t>
      </w:r>
    </w:p>
    <w:p w14:paraId="01BB4FD3"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Erik Marquardt</w:t>
      </w:r>
      <w:r w:rsidRPr="003A1145">
        <w:rPr>
          <w:rStyle w:val="HideTWBExt"/>
          <w:noProof w:val="0"/>
          <w:color w:val="auto"/>
          <w:lang w:val="en-GB"/>
        </w:rPr>
        <w:t>&lt;/Members&gt;</w:t>
      </w:r>
    </w:p>
    <w:p w14:paraId="09F206A1" w14:textId="77777777" w:rsidR="00BA434B" w:rsidRPr="00AD7E75" w:rsidRDefault="00BA434B" w:rsidP="00BA434B">
      <w:pPr>
        <w:pStyle w:val="NormalBold"/>
      </w:pPr>
      <w:r w:rsidRPr="00AD7E75">
        <w:rPr>
          <w:rStyle w:val="HideTWBExt"/>
          <w:noProof w:val="0"/>
          <w:color w:val="auto"/>
        </w:rPr>
        <w:t>&lt;/RepeatBlock-By&gt;</w:t>
      </w:r>
    </w:p>
    <w:p w14:paraId="24F51214"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8C34D97"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a – stk. 1</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20D4242A" w14:textId="77777777" w:rsidTr="003A1145">
        <w:trPr>
          <w:trHeight w:val="240"/>
          <w:jc w:val="center"/>
        </w:trPr>
        <w:tc>
          <w:tcPr>
            <w:tcW w:w="9752" w:type="dxa"/>
            <w:gridSpan w:val="2"/>
          </w:tcPr>
          <w:p w14:paraId="27847DA0" w14:textId="77777777" w:rsidR="00BA434B" w:rsidRPr="003A1145" w:rsidRDefault="00BA434B" w:rsidP="003A1145">
            <w:pPr>
              <w:rPr>
                <w:lang w:val="fr-FR"/>
              </w:rPr>
            </w:pPr>
          </w:p>
        </w:tc>
      </w:tr>
      <w:tr w:rsidR="00B20A0D" w:rsidRPr="00AD7E75" w14:paraId="59DCB14F" w14:textId="77777777" w:rsidTr="003A1145">
        <w:trPr>
          <w:trHeight w:val="240"/>
          <w:jc w:val="center"/>
        </w:trPr>
        <w:tc>
          <w:tcPr>
            <w:tcW w:w="4876" w:type="dxa"/>
            <w:hideMark/>
          </w:tcPr>
          <w:p w14:paraId="057C2C37" w14:textId="77777777" w:rsidR="00BA434B" w:rsidRPr="00AD7E75" w:rsidRDefault="00BA434B" w:rsidP="003A1145">
            <w:pPr>
              <w:pStyle w:val="AmColumnHeading"/>
            </w:pPr>
            <w:r w:rsidRPr="00AD7E75">
              <w:lastRenderedPageBreak/>
              <w:t>Kommissionens forslag</w:t>
            </w:r>
          </w:p>
        </w:tc>
        <w:tc>
          <w:tcPr>
            <w:tcW w:w="4876" w:type="dxa"/>
            <w:hideMark/>
          </w:tcPr>
          <w:p w14:paraId="07B8DC00" w14:textId="77777777" w:rsidR="00BA434B" w:rsidRPr="00AD7E75" w:rsidRDefault="00BA434B" w:rsidP="003A1145">
            <w:pPr>
              <w:pStyle w:val="AmColumnHeading"/>
            </w:pPr>
            <w:r w:rsidRPr="00AD7E75">
              <w:t>Ændringsforslag</w:t>
            </w:r>
          </w:p>
        </w:tc>
      </w:tr>
      <w:tr w:rsidR="00B20A0D" w:rsidRPr="00AD7E75" w14:paraId="2E94393F" w14:textId="77777777" w:rsidTr="003A1145">
        <w:trPr>
          <w:jc w:val="center"/>
        </w:trPr>
        <w:tc>
          <w:tcPr>
            <w:tcW w:w="4876" w:type="dxa"/>
            <w:hideMark/>
          </w:tcPr>
          <w:p w14:paraId="028AFE37" w14:textId="77777777" w:rsidR="00BA434B" w:rsidRPr="00AD7E75" w:rsidRDefault="00BA434B" w:rsidP="003A1145">
            <w:pPr>
              <w:pStyle w:val="Normal6a"/>
            </w:pPr>
            <w:r w:rsidRPr="00AD7E75">
              <w:rPr>
                <w:b/>
                <w:i/>
              </w:rPr>
              <w:t>1.</w:t>
            </w:r>
            <w:r w:rsidRPr="00AD7E75">
              <w:tab/>
            </w:r>
            <w:r w:rsidRPr="00AD7E75">
              <w:rPr>
                <w:b/>
                <w:i/>
              </w:rPr>
              <w:t>Tredjelandsstatsborgere og statsløse personer, der får afslag på deres ansøgninger i forbindelse med proceduren i artikel 41, gives ikke tilladelse til at rejse ind på medlemsstatens område.</w:t>
            </w:r>
          </w:p>
        </w:tc>
        <w:tc>
          <w:tcPr>
            <w:tcW w:w="4876" w:type="dxa"/>
            <w:hideMark/>
          </w:tcPr>
          <w:p w14:paraId="294747A4" w14:textId="77777777" w:rsidR="00BA434B" w:rsidRPr="00AD7E75" w:rsidRDefault="00BA434B" w:rsidP="003A1145">
            <w:pPr>
              <w:pStyle w:val="Normal6a"/>
            </w:pPr>
            <w:r w:rsidRPr="00AD7E75">
              <w:rPr>
                <w:b/>
                <w:i/>
              </w:rPr>
              <w:t>udgår</w:t>
            </w:r>
          </w:p>
        </w:tc>
      </w:tr>
    </w:tbl>
    <w:p w14:paraId="0764E821"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4529DCFB" w14:textId="77777777" w:rsidR="00BA434B" w:rsidRPr="00AD7E75" w:rsidRDefault="00BA434B" w:rsidP="00BA434B">
      <w:r w:rsidRPr="00AD7E75">
        <w:rPr>
          <w:rStyle w:val="HideTWBExt"/>
          <w:noProof w:val="0"/>
          <w:color w:val="auto"/>
        </w:rPr>
        <w:t>&lt;/Amend&gt;</w:t>
      </w:r>
    </w:p>
    <w:p w14:paraId="2318F520"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399</w:t>
      </w:r>
      <w:r w:rsidRPr="00AD7E75">
        <w:rPr>
          <w:rStyle w:val="HideTWBExt"/>
          <w:noProof w:val="0"/>
          <w:color w:val="auto"/>
        </w:rPr>
        <w:t>&lt;/NumAm&gt;</w:t>
      </w:r>
    </w:p>
    <w:p w14:paraId="0F8081F7" w14:textId="77777777" w:rsidR="00BA434B" w:rsidRPr="006B6E62" w:rsidRDefault="00BA434B" w:rsidP="00BA434B">
      <w:pPr>
        <w:pStyle w:val="NormalBold"/>
        <w:rPr>
          <w:lang w:val="it-IT"/>
        </w:rPr>
      </w:pPr>
      <w:r w:rsidRPr="006B6E62">
        <w:rPr>
          <w:rStyle w:val="HideTWBExt"/>
          <w:noProof w:val="0"/>
          <w:color w:val="auto"/>
          <w:lang w:val="it-IT"/>
        </w:rPr>
        <w:t>&lt;RepeatBlock-By&gt;&lt;Members&gt;</w:t>
      </w:r>
      <w:r w:rsidRPr="006B6E62">
        <w:rPr>
          <w:lang w:val="it-IT"/>
        </w:rPr>
        <w:t>Caterina Chinnici, Javier Moreno Sánchez</w:t>
      </w:r>
      <w:r w:rsidRPr="006B6E62">
        <w:rPr>
          <w:rStyle w:val="HideTWBExt"/>
          <w:noProof w:val="0"/>
          <w:color w:val="auto"/>
          <w:lang w:val="it-IT"/>
        </w:rPr>
        <w:t>&lt;/Members&gt;</w:t>
      </w:r>
    </w:p>
    <w:p w14:paraId="5006A0E8" w14:textId="77777777" w:rsidR="00BA434B" w:rsidRPr="006B6E62" w:rsidRDefault="00BA434B" w:rsidP="00BA434B">
      <w:pPr>
        <w:pStyle w:val="NormalBold"/>
        <w:rPr>
          <w:lang w:val="it-IT"/>
        </w:rPr>
      </w:pPr>
      <w:r w:rsidRPr="006B6E62">
        <w:rPr>
          <w:rStyle w:val="HideTWBExt"/>
          <w:noProof w:val="0"/>
          <w:color w:val="auto"/>
          <w:lang w:val="it-IT"/>
        </w:rPr>
        <w:t>&lt;/RepeatBlock-By&gt;</w:t>
      </w:r>
    </w:p>
    <w:p w14:paraId="2957C102"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69427EB" w14:textId="77777777" w:rsidR="00BA434B" w:rsidRPr="006B6E62" w:rsidRDefault="00BA434B" w:rsidP="00BA434B">
      <w:pPr>
        <w:pStyle w:val="NormalBold"/>
      </w:pPr>
      <w:r w:rsidRPr="006B6E62">
        <w:rPr>
          <w:rStyle w:val="HideTWBExt"/>
          <w:noProof w:val="0"/>
          <w:color w:val="auto"/>
        </w:rPr>
        <w:t>&lt;Article&gt;</w:t>
      </w:r>
      <w:r w:rsidRPr="006B6E62">
        <w:t>Artikel 41 a – stk. 1</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60D00511" w14:textId="77777777" w:rsidTr="003A1145">
        <w:trPr>
          <w:trHeight w:val="240"/>
          <w:jc w:val="center"/>
        </w:trPr>
        <w:tc>
          <w:tcPr>
            <w:tcW w:w="9752" w:type="dxa"/>
            <w:gridSpan w:val="2"/>
          </w:tcPr>
          <w:p w14:paraId="1CCC3312" w14:textId="77777777" w:rsidR="00BA434B" w:rsidRPr="006B6E62" w:rsidRDefault="00BA434B" w:rsidP="003A1145"/>
        </w:tc>
      </w:tr>
      <w:tr w:rsidR="00B20A0D" w:rsidRPr="00AD7E75" w14:paraId="58648DC4" w14:textId="77777777" w:rsidTr="003A1145">
        <w:trPr>
          <w:trHeight w:val="240"/>
          <w:jc w:val="center"/>
        </w:trPr>
        <w:tc>
          <w:tcPr>
            <w:tcW w:w="4876" w:type="dxa"/>
            <w:hideMark/>
          </w:tcPr>
          <w:p w14:paraId="275F3A9D" w14:textId="77777777" w:rsidR="00BA434B" w:rsidRPr="00AD7E75" w:rsidRDefault="00BA434B" w:rsidP="003A1145">
            <w:pPr>
              <w:pStyle w:val="AmColumnHeading"/>
            </w:pPr>
            <w:r w:rsidRPr="00AD7E75">
              <w:t>Kommissionens forslag</w:t>
            </w:r>
          </w:p>
        </w:tc>
        <w:tc>
          <w:tcPr>
            <w:tcW w:w="4876" w:type="dxa"/>
            <w:hideMark/>
          </w:tcPr>
          <w:p w14:paraId="0B585FEC" w14:textId="77777777" w:rsidR="00BA434B" w:rsidRPr="00AD7E75" w:rsidRDefault="00BA434B" w:rsidP="003A1145">
            <w:pPr>
              <w:pStyle w:val="AmColumnHeading"/>
            </w:pPr>
            <w:r w:rsidRPr="00AD7E75">
              <w:t>Ændringsforslag</w:t>
            </w:r>
          </w:p>
        </w:tc>
      </w:tr>
      <w:tr w:rsidR="00B20A0D" w:rsidRPr="00AD7E75" w14:paraId="38CD5F38" w14:textId="77777777" w:rsidTr="003A1145">
        <w:trPr>
          <w:jc w:val="center"/>
        </w:trPr>
        <w:tc>
          <w:tcPr>
            <w:tcW w:w="4876" w:type="dxa"/>
            <w:hideMark/>
          </w:tcPr>
          <w:p w14:paraId="249F786A" w14:textId="77777777" w:rsidR="00BA434B" w:rsidRPr="00AD7E75" w:rsidRDefault="00BA434B" w:rsidP="003A1145">
            <w:pPr>
              <w:pStyle w:val="Normal6a"/>
            </w:pPr>
            <w:r w:rsidRPr="00AD7E75">
              <w:t>1.</w:t>
            </w:r>
            <w:r w:rsidRPr="00AD7E75">
              <w:tab/>
              <w:t>Tredjelandsstatsborgere og statsløse personer, der får afslag på deres ansøgninger i forbindelse med proceduren i artikel 41, gives ikke tilladelse til at rejse ind på medlemsstatens område.</w:t>
            </w:r>
          </w:p>
        </w:tc>
        <w:tc>
          <w:tcPr>
            <w:tcW w:w="4876" w:type="dxa"/>
            <w:hideMark/>
          </w:tcPr>
          <w:p w14:paraId="14DB36AE" w14:textId="77777777" w:rsidR="00BA434B" w:rsidRPr="00AD7E75" w:rsidRDefault="00BA434B" w:rsidP="003A1145">
            <w:pPr>
              <w:pStyle w:val="Normal6a"/>
            </w:pPr>
            <w:r w:rsidRPr="00AD7E75">
              <w:t>1.</w:t>
            </w:r>
            <w:r w:rsidRPr="00AD7E75">
              <w:tab/>
            </w:r>
            <w:r w:rsidRPr="00AD7E75">
              <w:rPr>
                <w:b/>
                <w:bCs/>
                <w:i/>
                <w:iCs/>
              </w:rPr>
              <w:t>Voksne</w:t>
            </w:r>
            <w:r w:rsidRPr="00AD7E75">
              <w:t xml:space="preserve"> tredjelandsstatsborgere og statsløse personer, der får afslag på deres ansøgninger i forbindelse med proceduren i artikel 41, gives ikke tilladelse til at rejse ind på medlemsstatens område</w:t>
            </w:r>
            <w:r w:rsidRPr="00AD7E75">
              <w:rPr>
                <w:b/>
                <w:bCs/>
                <w:i/>
                <w:iCs/>
              </w:rPr>
              <w:t>, medmindre de ledsages af mindreårige familiemedlemmer</w:t>
            </w:r>
            <w:r w:rsidRPr="00AD7E75">
              <w:t xml:space="preserve">. </w:t>
            </w:r>
            <w:r w:rsidRPr="00AD7E75">
              <w:rPr>
                <w:b/>
                <w:i/>
              </w:rPr>
              <w:t>Hvis der er tvivl om ansøgerens alder, kommer tvivlen ansøgeren til gode.</w:t>
            </w:r>
          </w:p>
        </w:tc>
      </w:tr>
    </w:tbl>
    <w:p w14:paraId="39CAAF0D"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2FAA590B" w14:textId="77777777" w:rsidR="00BA434B" w:rsidRPr="006B6E62" w:rsidRDefault="00BA434B" w:rsidP="00BA434B">
      <w:r w:rsidRPr="006B6E62">
        <w:rPr>
          <w:rStyle w:val="HideTWBExt"/>
          <w:noProof w:val="0"/>
          <w:color w:val="auto"/>
        </w:rPr>
        <w:t>&lt;/Amend&gt;</w:t>
      </w:r>
    </w:p>
    <w:p w14:paraId="66E77306"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400</w:t>
      </w:r>
      <w:r w:rsidRPr="006B6E62">
        <w:rPr>
          <w:rStyle w:val="HideTWBExt"/>
          <w:noProof w:val="0"/>
          <w:color w:val="auto"/>
        </w:rPr>
        <w:t>&lt;/NumAm&gt;</w:t>
      </w:r>
    </w:p>
    <w:p w14:paraId="58349614"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Petar Vitanov, Birgit Sippel, Javier Moreno Sánchez, Pietro Bartolo, Giuliano Pisapia</w:t>
      </w:r>
      <w:r w:rsidRPr="006B6E62">
        <w:rPr>
          <w:rStyle w:val="HideTWBExt"/>
          <w:noProof w:val="0"/>
          <w:color w:val="auto"/>
        </w:rPr>
        <w:t>&lt;/Members&gt;</w:t>
      </w:r>
    </w:p>
    <w:p w14:paraId="746E627E" w14:textId="77777777" w:rsidR="00BA434B" w:rsidRPr="00AD7E75" w:rsidRDefault="00BA434B" w:rsidP="00BA434B">
      <w:pPr>
        <w:pStyle w:val="NormalBold"/>
      </w:pPr>
      <w:r w:rsidRPr="00AD7E75">
        <w:rPr>
          <w:rStyle w:val="HideTWBExt"/>
          <w:noProof w:val="0"/>
          <w:color w:val="auto"/>
        </w:rPr>
        <w:t>&lt;/RepeatBlock-By&gt;</w:t>
      </w:r>
    </w:p>
    <w:p w14:paraId="49C564D3"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4B9BF9B" w14:textId="77777777" w:rsidR="00BA434B" w:rsidRPr="006B6E62" w:rsidRDefault="00BA434B" w:rsidP="00BA434B">
      <w:pPr>
        <w:pStyle w:val="NormalBold"/>
      </w:pPr>
      <w:r w:rsidRPr="006B6E62">
        <w:rPr>
          <w:rStyle w:val="HideTWBExt"/>
          <w:noProof w:val="0"/>
          <w:color w:val="auto"/>
        </w:rPr>
        <w:t>&lt;Article&gt;</w:t>
      </w:r>
      <w:r w:rsidRPr="006B6E62">
        <w:t>Artikel 41 a – stk. 1</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5861FC9C" w14:textId="77777777" w:rsidTr="003A1145">
        <w:trPr>
          <w:trHeight w:val="240"/>
          <w:jc w:val="center"/>
        </w:trPr>
        <w:tc>
          <w:tcPr>
            <w:tcW w:w="9752" w:type="dxa"/>
            <w:gridSpan w:val="2"/>
          </w:tcPr>
          <w:p w14:paraId="54F865B0" w14:textId="77777777" w:rsidR="00BA434B" w:rsidRPr="006B6E62" w:rsidRDefault="00BA434B" w:rsidP="003A1145"/>
        </w:tc>
      </w:tr>
      <w:tr w:rsidR="00B20A0D" w:rsidRPr="00AD7E75" w14:paraId="7679D9BE" w14:textId="77777777" w:rsidTr="003A1145">
        <w:trPr>
          <w:trHeight w:val="240"/>
          <w:jc w:val="center"/>
        </w:trPr>
        <w:tc>
          <w:tcPr>
            <w:tcW w:w="4876" w:type="dxa"/>
            <w:hideMark/>
          </w:tcPr>
          <w:p w14:paraId="4224C72F" w14:textId="77777777" w:rsidR="00BA434B" w:rsidRPr="00AD7E75" w:rsidRDefault="00BA434B" w:rsidP="003A1145">
            <w:pPr>
              <w:pStyle w:val="AmColumnHeading"/>
            </w:pPr>
            <w:r w:rsidRPr="00AD7E75">
              <w:t>Kommissionens forslag</w:t>
            </w:r>
          </w:p>
        </w:tc>
        <w:tc>
          <w:tcPr>
            <w:tcW w:w="4876" w:type="dxa"/>
            <w:hideMark/>
          </w:tcPr>
          <w:p w14:paraId="17FA401A" w14:textId="77777777" w:rsidR="00BA434B" w:rsidRPr="00AD7E75" w:rsidRDefault="00BA434B" w:rsidP="003A1145">
            <w:pPr>
              <w:pStyle w:val="AmColumnHeading"/>
            </w:pPr>
            <w:r w:rsidRPr="00AD7E75">
              <w:t>Ændringsforslag</w:t>
            </w:r>
          </w:p>
        </w:tc>
      </w:tr>
      <w:tr w:rsidR="00B20A0D" w:rsidRPr="00AD7E75" w14:paraId="56D52A4F" w14:textId="77777777" w:rsidTr="003A1145">
        <w:trPr>
          <w:jc w:val="center"/>
        </w:trPr>
        <w:tc>
          <w:tcPr>
            <w:tcW w:w="4876" w:type="dxa"/>
            <w:hideMark/>
          </w:tcPr>
          <w:p w14:paraId="3BA345FC" w14:textId="77777777" w:rsidR="00BA434B" w:rsidRPr="00AD7E75" w:rsidRDefault="00BA434B" w:rsidP="003A1145">
            <w:pPr>
              <w:pStyle w:val="Normal6a"/>
            </w:pPr>
            <w:r w:rsidRPr="00AD7E75">
              <w:t>1.</w:t>
            </w:r>
            <w:r w:rsidRPr="00AD7E75">
              <w:tab/>
              <w:t xml:space="preserve">Tredjelandsstatsborgere </w:t>
            </w:r>
            <w:r w:rsidRPr="00AD7E75">
              <w:rPr>
                <w:b/>
                <w:bCs/>
                <w:i/>
                <w:iCs/>
              </w:rPr>
              <w:t>og statsløse personer</w:t>
            </w:r>
            <w:r w:rsidRPr="00AD7E75">
              <w:t xml:space="preserve">, der får afslag på deres ansøgninger i forbindelse med proceduren i artikel 41, gives ikke tilladelse til at rejse </w:t>
            </w:r>
            <w:r w:rsidRPr="00AD7E75">
              <w:lastRenderedPageBreak/>
              <w:t>ind på medlemsstatens område.</w:t>
            </w:r>
          </w:p>
        </w:tc>
        <w:tc>
          <w:tcPr>
            <w:tcW w:w="4876" w:type="dxa"/>
            <w:hideMark/>
          </w:tcPr>
          <w:p w14:paraId="01C0A70C" w14:textId="77777777" w:rsidR="00BA434B" w:rsidRPr="00AD7E75" w:rsidRDefault="00BA434B" w:rsidP="003A1145">
            <w:pPr>
              <w:pStyle w:val="Normal6a"/>
            </w:pPr>
            <w:r w:rsidRPr="00AD7E75">
              <w:lastRenderedPageBreak/>
              <w:t>1.</w:t>
            </w:r>
            <w:r w:rsidRPr="00AD7E75">
              <w:tab/>
              <w:t xml:space="preserve">Tredjelandsstatsborgere, der får afslag på deres ansøgninger i forbindelse med proceduren i artikel 41, </w:t>
            </w:r>
            <w:r w:rsidRPr="00AD7E75">
              <w:rPr>
                <w:b/>
                <w:bCs/>
                <w:i/>
                <w:iCs/>
              </w:rPr>
              <w:t xml:space="preserve">og som ikke er blevet givet tilladelse til at rejse ind på </w:t>
            </w:r>
            <w:r w:rsidRPr="00AD7E75">
              <w:rPr>
                <w:b/>
                <w:bCs/>
                <w:i/>
                <w:iCs/>
              </w:rPr>
              <w:lastRenderedPageBreak/>
              <w:t>medlemsstatens område,</w:t>
            </w:r>
            <w:r w:rsidRPr="00AD7E75">
              <w:t xml:space="preserve"> gives ikke tilladelse til at rejse ind på medlemsstatens område</w:t>
            </w:r>
            <w:r w:rsidRPr="00AD7E75">
              <w:rPr>
                <w:b/>
                <w:bCs/>
                <w:i/>
                <w:iCs/>
              </w:rPr>
              <w:t>, med forbehold af artikel 6, stk. 5, i forordning (EU) 2016/399</w:t>
            </w:r>
            <w:r w:rsidRPr="00AD7E75">
              <w:t>.</w:t>
            </w:r>
          </w:p>
        </w:tc>
      </w:tr>
    </w:tbl>
    <w:p w14:paraId="4AC50652" w14:textId="77777777" w:rsidR="00BA434B" w:rsidRPr="00AD7E75" w:rsidRDefault="00BA434B" w:rsidP="00BA434B">
      <w:pPr>
        <w:pStyle w:val="AmOrLang"/>
      </w:pPr>
      <w:r w:rsidRPr="00AD7E75">
        <w:lastRenderedPageBreak/>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03905EAB"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548C88A8" w14:textId="77777777" w:rsidR="00BA434B" w:rsidRPr="00AD7E75" w:rsidRDefault="00BA434B" w:rsidP="00BA434B">
      <w:pPr>
        <w:pStyle w:val="AmJustText"/>
      </w:pPr>
      <w:r w:rsidRPr="00AD7E75">
        <w:t>Af hensyn til sammenhængen med tidligere ændringsforslag. I henhold til Schengengrænsekodeksen bevarer medlemsstaterne en mulighed for at tillade indrejse. Vi vil ikke fjerne den mulighed her.</w:t>
      </w:r>
    </w:p>
    <w:p w14:paraId="2E637A43" w14:textId="77777777" w:rsidR="00BA434B" w:rsidRPr="00AD7E75" w:rsidRDefault="00BA434B" w:rsidP="00BA434B">
      <w:r w:rsidRPr="00AD7E75">
        <w:rPr>
          <w:rStyle w:val="HideTWBExt"/>
          <w:noProof w:val="0"/>
          <w:color w:val="auto"/>
        </w:rPr>
        <w:t>&lt;/Amend&gt;</w:t>
      </w:r>
    </w:p>
    <w:p w14:paraId="4B529361"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401</w:t>
      </w:r>
      <w:r w:rsidRPr="00AD7E75">
        <w:rPr>
          <w:rStyle w:val="HideTWBExt"/>
          <w:noProof w:val="0"/>
          <w:color w:val="auto"/>
        </w:rPr>
        <w:t>&lt;/NumAm&gt;</w:t>
      </w:r>
    </w:p>
    <w:p w14:paraId="39ECBC24"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49FA8AFE" w14:textId="77777777" w:rsidR="00BA434B" w:rsidRPr="00AD7E75" w:rsidRDefault="00BA434B" w:rsidP="00BA434B">
      <w:pPr>
        <w:pStyle w:val="NormalBold"/>
      </w:pPr>
      <w:r w:rsidRPr="00AD7E75">
        <w:rPr>
          <w:rStyle w:val="HideTWBExt"/>
          <w:noProof w:val="0"/>
          <w:color w:val="auto"/>
        </w:rPr>
        <w:t>&lt;/RepeatBlock-By&gt;</w:t>
      </w:r>
    </w:p>
    <w:p w14:paraId="2BB30AEA"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EB68848" w14:textId="77777777" w:rsidR="00BA434B" w:rsidRPr="006B6E62" w:rsidRDefault="00BA434B" w:rsidP="00BA434B">
      <w:pPr>
        <w:pStyle w:val="NormalBold"/>
      </w:pPr>
      <w:r w:rsidRPr="006B6E62">
        <w:rPr>
          <w:rStyle w:val="HideTWBExt"/>
          <w:noProof w:val="0"/>
          <w:color w:val="auto"/>
        </w:rPr>
        <w:t>&lt;Article&gt;</w:t>
      </w:r>
      <w:r w:rsidRPr="006B6E62">
        <w:t>Artikel 41 a – stk. 2</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35451CEC" w14:textId="77777777" w:rsidTr="003A1145">
        <w:trPr>
          <w:trHeight w:val="240"/>
          <w:jc w:val="center"/>
        </w:trPr>
        <w:tc>
          <w:tcPr>
            <w:tcW w:w="9752" w:type="dxa"/>
            <w:gridSpan w:val="2"/>
          </w:tcPr>
          <w:p w14:paraId="0B96DA65" w14:textId="77777777" w:rsidR="00BA434B" w:rsidRPr="006B6E62" w:rsidRDefault="00BA434B" w:rsidP="003A1145"/>
        </w:tc>
      </w:tr>
      <w:tr w:rsidR="00B20A0D" w:rsidRPr="00AD7E75" w14:paraId="1FEBC49C" w14:textId="77777777" w:rsidTr="003A1145">
        <w:trPr>
          <w:trHeight w:val="240"/>
          <w:jc w:val="center"/>
        </w:trPr>
        <w:tc>
          <w:tcPr>
            <w:tcW w:w="4876" w:type="dxa"/>
            <w:hideMark/>
          </w:tcPr>
          <w:p w14:paraId="37736778" w14:textId="77777777" w:rsidR="00BA434B" w:rsidRPr="00AD7E75" w:rsidRDefault="00BA434B" w:rsidP="003A1145">
            <w:pPr>
              <w:pStyle w:val="AmColumnHeading"/>
            </w:pPr>
            <w:r w:rsidRPr="00AD7E75">
              <w:t>Kommissionens forslag</w:t>
            </w:r>
          </w:p>
        </w:tc>
        <w:tc>
          <w:tcPr>
            <w:tcW w:w="4876" w:type="dxa"/>
            <w:hideMark/>
          </w:tcPr>
          <w:p w14:paraId="61554959" w14:textId="77777777" w:rsidR="00BA434B" w:rsidRPr="00AD7E75" w:rsidRDefault="00BA434B" w:rsidP="003A1145">
            <w:pPr>
              <w:pStyle w:val="AmColumnHeading"/>
            </w:pPr>
            <w:r w:rsidRPr="00AD7E75">
              <w:t>Ændringsforslag</w:t>
            </w:r>
          </w:p>
        </w:tc>
      </w:tr>
      <w:tr w:rsidR="00B20A0D" w:rsidRPr="00AD7E75" w14:paraId="25FEAF3B" w14:textId="77777777" w:rsidTr="003A1145">
        <w:trPr>
          <w:jc w:val="center"/>
        </w:trPr>
        <w:tc>
          <w:tcPr>
            <w:tcW w:w="4876" w:type="dxa"/>
            <w:hideMark/>
          </w:tcPr>
          <w:p w14:paraId="32E25004" w14:textId="77777777" w:rsidR="00BA434B" w:rsidRPr="00AD7E75" w:rsidRDefault="00BA434B" w:rsidP="003A1145">
            <w:pPr>
              <w:pStyle w:val="Normal6a"/>
            </w:pPr>
            <w:r w:rsidRPr="00AD7E75">
              <w:rPr>
                <w:b/>
                <w:i/>
              </w:rPr>
              <w:t>2.</w:t>
            </w:r>
            <w:r w:rsidRPr="00AD7E75">
              <w:tab/>
            </w:r>
            <w:r w:rsidRPr="00AD7E75">
              <w:rPr>
                <w:b/>
                <w:i/>
              </w:rPr>
              <w:t>Personer som omhandlet i stk. 1 tilbageholdes i en periode på højst 12 uger på steder ved eller i nærheden af de ydre grænser eller transitområder; hvis en medlemsstat ikke kan indlogere dem på disse steder, kan den gøre brug af andre steder inden for sit område. 12-ugersperioden regnes fra det tidspunkt, hvor ansøgeren, tredjelandsstatsborgeren eller den statsløse person ikke længere har ret eller tilladelse til at forblive på medlemsstatens område.</w:t>
            </w:r>
          </w:p>
        </w:tc>
        <w:tc>
          <w:tcPr>
            <w:tcW w:w="4876" w:type="dxa"/>
            <w:hideMark/>
          </w:tcPr>
          <w:p w14:paraId="2F247DE6" w14:textId="77777777" w:rsidR="00BA434B" w:rsidRPr="00AD7E75" w:rsidRDefault="00BA434B" w:rsidP="003A1145">
            <w:pPr>
              <w:pStyle w:val="Normal6a"/>
            </w:pPr>
            <w:r w:rsidRPr="00AD7E75">
              <w:rPr>
                <w:b/>
                <w:i/>
              </w:rPr>
              <w:t>udgår</w:t>
            </w:r>
          </w:p>
        </w:tc>
      </w:tr>
    </w:tbl>
    <w:p w14:paraId="369539A2"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15D0D578" w14:textId="77777777" w:rsidR="00BA434B" w:rsidRPr="00AD7E75" w:rsidRDefault="00BA434B" w:rsidP="00BA434B">
      <w:r w:rsidRPr="00AD7E75">
        <w:rPr>
          <w:rStyle w:val="HideTWBExt"/>
          <w:noProof w:val="0"/>
          <w:color w:val="auto"/>
        </w:rPr>
        <w:t>&lt;/Amend&gt;</w:t>
      </w:r>
    </w:p>
    <w:p w14:paraId="65E8B4CA"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402</w:t>
      </w:r>
      <w:r w:rsidRPr="00AD7E75">
        <w:rPr>
          <w:rStyle w:val="HideTWBExt"/>
          <w:noProof w:val="0"/>
          <w:color w:val="auto"/>
        </w:rPr>
        <w:t>&lt;/NumAm&gt;</w:t>
      </w:r>
    </w:p>
    <w:p w14:paraId="2B6C8C71"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Erik Marquardt</w:t>
      </w:r>
      <w:r w:rsidRPr="003A1145">
        <w:rPr>
          <w:rStyle w:val="HideTWBExt"/>
          <w:noProof w:val="0"/>
          <w:color w:val="auto"/>
          <w:lang w:val="en-GB"/>
        </w:rPr>
        <w:t>&lt;/Members&gt;</w:t>
      </w:r>
    </w:p>
    <w:p w14:paraId="7E548378" w14:textId="77777777" w:rsidR="00BA434B" w:rsidRPr="00AD7E75" w:rsidRDefault="00BA434B" w:rsidP="00BA434B">
      <w:pPr>
        <w:pStyle w:val="NormalBold"/>
      </w:pPr>
      <w:r w:rsidRPr="00AD7E75">
        <w:rPr>
          <w:rStyle w:val="HideTWBExt"/>
          <w:noProof w:val="0"/>
          <w:color w:val="auto"/>
        </w:rPr>
        <w:t>&lt;/RepeatBlock-By&gt;</w:t>
      </w:r>
    </w:p>
    <w:p w14:paraId="0B448A2F"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F75DCA7"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a – stk. 2</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340F7244" w14:textId="77777777" w:rsidTr="003A1145">
        <w:trPr>
          <w:trHeight w:val="240"/>
          <w:jc w:val="center"/>
        </w:trPr>
        <w:tc>
          <w:tcPr>
            <w:tcW w:w="9752" w:type="dxa"/>
            <w:gridSpan w:val="2"/>
          </w:tcPr>
          <w:p w14:paraId="479ED99F" w14:textId="77777777" w:rsidR="00BA434B" w:rsidRPr="003A1145" w:rsidRDefault="00BA434B" w:rsidP="003A1145">
            <w:pPr>
              <w:rPr>
                <w:lang w:val="fr-FR"/>
              </w:rPr>
            </w:pPr>
          </w:p>
        </w:tc>
      </w:tr>
      <w:tr w:rsidR="00B20A0D" w:rsidRPr="00AD7E75" w14:paraId="0674CC69" w14:textId="77777777" w:rsidTr="003A1145">
        <w:trPr>
          <w:trHeight w:val="240"/>
          <w:jc w:val="center"/>
        </w:trPr>
        <w:tc>
          <w:tcPr>
            <w:tcW w:w="4876" w:type="dxa"/>
            <w:hideMark/>
          </w:tcPr>
          <w:p w14:paraId="4F9F7BCF" w14:textId="77777777" w:rsidR="00BA434B" w:rsidRPr="00AD7E75" w:rsidRDefault="00BA434B" w:rsidP="003A1145">
            <w:pPr>
              <w:pStyle w:val="AmColumnHeading"/>
            </w:pPr>
            <w:r w:rsidRPr="00AD7E75">
              <w:t>Kommissionens forslag</w:t>
            </w:r>
          </w:p>
        </w:tc>
        <w:tc>
          <w:tcPr>
            <w:tcW w:w="4876" w:type="dxa"/>
            <w:hideMark/>
          </w:tcPr>
          <w:p w14:paraId="345D9DA0" w14:textId="77777777" w:rsidR="00BA434B" w:rsidRPr="00AD7E75" w:rsidRDefault="00BA434B" w:rsidP="003A1145">
            <w:pPr>
              <w:pStyle w:val="AmColumnHeading"/>
            </w:pPr>
            <w:r w:rsidRPr="00AD7E75">
              <w:t>Ændringsforslag</w:t>
            </w:r>
          </w:p>
        </w:tc>
      </w:tr>
      <w:tr w:rsidR="00B20A0D" w:rsidRPr="00AD7E75" w14:paraId="1DCA479E" w14:textId="77777777" w:rsidTr="003A1145">
        <w:trPr>
          <w:jc w:val="center"/>
        </w:trPr>
        <w:tc>
          <w:tcPr>
            <w:tcW w:w="4876" w:type="dxa"/>
            <w:hideMark/>
          </w:tcPr>
          <w:p w14:paraId="49D27DFC" w14:textId="77777777" w:rsidR="00BA434B" w:rsidRPr="00AD7E75" w:rsidRDefault="00BA434B" w:rsidP="003A1145">
            <w:pPr>
              <w:pStyle w:val="Normal6a"/>
            </w:pPr>
            <w:r w:rsidRPr="00AD7E75">
              <w:rPr>
                <w:b/>
                <w:i/>
              </w:rPr>
              <w:t>2.</w:t>
            </w:r>
            <w:r w:rsidRPr="00AD7E75">
              <w:tab/>
            </w:r>
            <w:r w:rsidRPr="00AD7E75">
              <w:rPr>
                <w:b/>
                <w:i/>
              </w:rPr>
              <w:t xml:space="preserve">Personer som omhandlet i stk. 1 tilbageholdes i en periode på højst 12 uger </w:t>
            </w:r>
            <w:r w:rsidRPr="00AD7E75">
              <w:rPr>
                <w:b/>
                <w:i/>
              </w:rPr>
              <w:lastRenderedPageBreak/>
              <w:t>på steder ved eller i nærheden af de ydre grænser eller transitområder; hvis en medlemsstat ikke kan indlogere dem på disse steder, kan den gøre brug af andre steder inden for sit område. 12-ugersperioden regnes fra det tidspunkt, hvor ansøgeren, tredjelandsstatsborgeren eller den statsløse person ikke længere har ret eller tilladelse til at forblive på medlemsstatens område.</w:t>
            </w:r>
          </w:p>
        </w:tc>
        <w:tc>
          <w:tcPr>
            <w:tcW w:w="4876" w:type="dxa"/>
            <w:hideMark/>
          </w:tcPr>
          <w:p w14:paraId="2B37FBF9" w14:textId="77777777" w:rsidR="00BA434B" w:rsidRPr="00AD7E75" w:rsidRDefault="00BA434B" w:rsidP="003A1145">
            <w:pPr>
              <w:pStyle w:val="Normal6a"/>
            </w:pPr>
            <w:r w:rsidRPr="00AD7E75">
              <w:rPr>
                <w:b/>
                <w:i/>
              </w:rPr>
              <w:lastRenderedPageBreak/>
              <w:t>udgår</w:t>
            </w:r>
          </w:p>
        </w:tc>
      </w:tr>
    </w:tbl>
    <w:p w14:paraId="742A28CD"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106C275A" w14:textId="77777777" w:rsidR="00BA434B" w:rsidRPr="00AD7E75" w:rsidRDefault="00BA434B" w:rsidP="00BA434B">
      <w:r w:rsidRPr="00AD7E75">
        <w:rPr>
          <w:rStyle w:val="HideTWBExt"/>
          <w:noProof w:val="0"/>
          <w:color w:val="auto"/>
        </w:rPr>
        <w:t>&lt;/Amend&gt;</w:t>
      </w:r>
    </w:p>
    <w:p w14:paraId="79754EFF"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403</w:t>
      </w:r>
      <w:r w:rsidRPr="00AD7E75">
        <w:rPr>
          <w:rStyle w:val="HideTWBExt"/>
          <w:noProof w:val="0"/>
          <w:color w:val="auto"/>
        </w:rPr>
        <w:t>&lt;/NumAm&gt;</w:t>
      </w:r>
    </w:p>
    <w:p w14:paraId="24648CD7"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Lukas Mandl</w:t>
      </w:r>
      <w:r w:rsidRPr="003A1145">
        <w:rPr>
          <w:rStyle w:val="HideTWBExt"/>
          <w:noProof w:val="0"/>
          <w:color w:val="auto"/>
          <w:lang w:val="en-GB"/>
        </w:rPr>
        <w:t>&lt;/Members&gt;</w:t>
      </w:r>
    </w:p>
    <w:p w14:paraId="407BE5DA" w14:textId="77777777" w:rsidR="00BA434B" w:rsidRPr="00AD7E75" w:rsidRDefault="00BA434B" w:rsidP="00BA434B">
      <w:pPr>
        <w:pStyle w:val="NormalBold"/>
      </w:pPr>
      <w:r w:rsidRPr="00AD7E75">
        <w:rPr>
          <w:rStyle w:val="HideTWBExt"/>
          <w:noProof w:val="0"/>
          <w:color w:val="auto"/>
        </w:rPr>
        <w:t>&lt;/RepeatBlock-By&gt;</w:t>
      </w:r>
    </w:p>
    <w:p w14:paraId="6C2DBC8D"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1A75DB1"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a – stk. 2</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3DA5F34A" w14:textId="77777777" w:rsidTr="003A1145">
        <w:trPr>
          <w:trHeight w:val="240"/>
          <w:jc w:val="center"/>
        </w:trPr>
        <w:tc>
          <w:tcPr>
            <w:tcW w:w="9752" w:type="dxa"/>
            <w:gridSpan w:val="2"/>
          </w:tcPr>
          <w:p w14:paraId="7CC21B80" w14:textId="77777777" w:rsidR="00BA434B" w:rsidRPr="003A1145" w:rsidRDefault="00BA434B" w:rsidP="003A1145">
            <w:pPr>
              <w:rPr>
                <w:lang w:val="fr-FR"/>
              </w:rPr>
            </w:pPr>
          </w:p>
        </w:tc>
      </w:tr>
      <w:tr w:rsidR="00B20A0D" w:rsidRPr="00AD7E75" w14:paraId="798C43EE" w14:textId="77777777" w:rsidTr="003A1145">
        <w:trPr>
          <w:trHeight w:val="240"/>
          <w:jc w:val="center"/>
        </w:trPr>
        <w:tc>
          <w:tcPr>
            <w:tcW w:w="4876" w:type="dxa"/>
            <w:hideMark/>
          </w:tcPr>
          <w:p w14:paraId="2273260A" w14:textId="77777777" w:rsidR="00BA434B" w:rsidRPr="00AD7E75" w:rsidRDefault="00BA434B" w:rsidP="003A1145">
            <w:pPr>
              <w:pStyle w:val="AmColumnHeading"/>
            </w:pPr>
            <w:r w:rsidRPr="00AD7E75">
              <w:t>Kommissionens forslag</w:t>
            </w:r>
          </w:p>
        </w:tc>
        <w:tc>
          <w:tcPr>
            <w:tcW w:w="4876" w:type="dxa"/>
            <w:hideMark/>
          </w:tcPr>
          <w:p w14:paraId="36872467" w14:textId="77777777" w:rsidR="00BA434B" w:rsidRPr="00AD7E75" w:rsidRDefault="00BA434B" w:rsidP="003A1145">
            <w:pPr>
              <w:pStyle w:val="AmColumnHeading"/>
            </w:pPr>
            <w:r w:rsidRPr="00AD7E75">
              <w:t>Ændringsforslag</w:t>
            </w:r>
          </w:p>
        </w:tc>
      </w:tr>
      <w:tr w:rsidR="00B20A0D" w:rsidRPr="00AD7E75" w14:paraId="796AB95A" w14:textId="77777777" w:rsidTr="003A1145">
        <w:trPr>
          <w:jc w:val="center"/>
        </w:trPr>
        <w:tc>
          <w:tcPr>
            <w:tcW w:w="4876" w:type="dxa"/>
            <w:hideMark/>
          </w:tcPr>
          <w:p w14:paraId="1516EA5D" w14:textId="77777777" w:rsidR="00BA434B" w:rsidRPr="00AD7E75" w:rsidRDefault="00BA434B" w:rsidP="003A1145">
            <w:pPr>
              <w:pStyle w:val="Normal6a"/>
            </w:pPr>
            <w:r w:rsidRPr="00AD7E75">
              <w:t>2.</w:t>
            </w:r>
            <w:r w:rsidRPr="00AD7E75">
              <w:tab/>
              <w:t xml:space="preserve">Personer som omhandlet i stk. 1 tilbageholdes i en periode på højst </w:t>
            </w:r>
            <w:r w:rsidRPr="00AD7E75">
              <w:rPr>
                <w:b/>
                <w:bCs/>
                <w:i/>
                <w:iCs/>
              </w:rPr>
              <w:t>12</w:t>
            </w:r>
            <w:r w:rsidRPr="00AD7E75">
              <w:t xml:space="preserve"> uger på steder ved eller i nærheden af de ydre grænser eller transitområder; hvis en medlemsstat ikke kan indlogere dem på disse steder, kan den gøre brug af andre steder </w:t>
            </w:r>
            <w:r w:rsidRPr="00AD7E75">
              <w:rPr>
                <w:b/>
                <w:bCs/>
                <w:i/>
                <w:iCs/>
              </w:rPr>
              <w:t>inden for sit område</w:t>
            </w:r>
            <w:r w:rsidRPr="00AD7E75">
              <w:t>.</w:t>
            </w:r>
            <w:r w:rsidRPr="00AD7E75">
              <w:rPr>
                <w:b/>
                <w:i/>
              </w:rPr>
              <w:t xml:space="preserve"> </w:t>
            </w:r>
            <w:r w:rsidRPr="00AD7E75">
              <w:rPr>
                <w:b/>
                <w:bCs/>
                <w:i/>
                <w:iCs/>
              </w:rPr>
              <w:t>12-ugersperioden</w:t>
            </w:r>
            <w:r w:rsidRPr="00AD7E75">
              <w:t xml:space="preserve"> regnes fra det tidspunkt, hvor ansøgeren, tredjelandsstatsborgeren eller den statsløse person ikke længere har ret eller tilladelse til at forblive på medlemsstatens område.</w:t>
            </w:r>
          </w:p>
        </w:tc>
        <w:tc>
          <w:tcPr>
            <w:tcW w:w="4876" w:type="dxa"/>
            <w:hideMark/>
          </w:tcPr>
          <w:p w14:paraId="2B29B0A7" w14:textId="77777777" w:rsidR="00BA434B" w:rsidRPr="00AD7E75" w:rsidRDefault="00BA434B" w:rsidP="003A1145">
            <w:pPr>
              <w:pStyle w:val="Normal6a"/>
            </w:pPr>
            <w:r w:rsidRPr="00AD7E75">
              <w:t>2.</w:t>
            </w:r>
            <w:r w:rsidRPr="00AD7E75">
              <w:tab/>
              <w:t xml:space="preserve">Personer som omhandlet i stk. 1 tilbageholdes i en periode på højst </w:t>
            </w:r>
            <w:r w:rsidRPr="00AD7E75">
              <w:rPr>
                <w:b/>
                <w:bCs/>
                <w:i/>
                <w:iCs/>
              </w:rPr>
              <w:t>20</w:t>
            </w:r>
            <w:r w:rsidRPr="00AD7E75">
              <w:t xml:space="preserve"> uger på steder ved eller i nærheden af </w:t>
            </w:r>
            <w:r w:rsidRPr="00AD7E75">
              <w:rPr>
                <w:b/>
                <w:bCs/>
                <w:i/>
                <w:iCs/>
              </w:rPr>
              <w:t>de</w:t>
            </w:r>
            <w:r w:rsidRPr="00AD7E75">
              <w:t xml:space="preserve"> </w:t>
            </w:r>
            <w:r w:rsidRPr="00AD7E75">
              <w:rPr>
                <w:b/>
                <w:bCs/>
                <w:i/>
                <w:iCs/>
              </w:rPr>
              <w:t>ydre grænser eller transitområder ved at anvende frihedsberøvelse i henhold til artikel 41, litra g), eller hvis betingelserne vedrørende frihedsberøvelse, der er fastsat i artikel 41g, ikke er opfyldt eller ikke længere er opfyldt ved at kræve, at de skal opholde sig ved</w:t>
            </w:r>
            <w:r w:rsidRPr="00AD7E75">
              <w:t xml:space="preserve"> de ydre grænser eller transitområder; hvis en medlemsstat ikke kan indlogere dem på disse steder, kan den gøre brug af andre steder inden for sit område </w:t>
            </w:r>
            <w:r w:rsidRPr="00AD7E75">
              <w:rPr>
                <w:b/>
                <w:bCs/>
                <w:i/>
                <w:iCs/>
              </w:rPr>
              <w:t>i nærheden af de ydre grænser eller transitområder</w:t>
            </w:r>
            <w:r w:rsidRPr="00AD7E75">
              <w:t>.</w:t>
            </w:r>
            <w:r w:rsidRPr="00AD7E75">
              <w:rPr>
                <w:b/>
                <w:i/>
              </w:rPr>
              <w:t xml:space="preserve"> </w:t>
            </w:r>
            <w:r w:rsidRPr="00AD7E75">
              <w:rPr>
                <w:b/>
                <w:bCs/>
                <w:i/>
                <w:iCs/>
              </w:rPr>
              <w:t>20-ugersperioden</w:t>
            </w:r>
            <w:r w:rsidRPr="00AD7E75">
              <w:t xml:space="preserve"> regnes fra det tidspunkt, hvor ansøgeren, tredjelandsstatsborgeren eller den statsløse person ikke længere har ret eller tilladelse til at forblive på medlemsstatens område.</w:t>
            </w:r>
          </w:p>
        </w:tc>
      </w:tr>
    </w:tbl>
    <w:p w14:paraId="0E55A4DD"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06A26CCF"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2034EF5B" w14:textId="77777777" w:rsidR="00BA434B" w:rsidRPr="00AD7E75" w:rsidRDefault="00BA434B" w:rsidP="00BA434B">
      <w:pPr>
        <w:pStyle w:val="AmJustText"/>
      </w:pPr>
      <w:r w:rsidRPr="00AD7E75">
        <w:t>Myndighederne bør henvise personer i grænseproceduren til frihedsberøvelse eller alternative foranstaltninger som vigtige foranstaltninger til at undgå sekundære bevægelser.</w:t>
      </w:r>
    </w:p>
    <w:p w14:paraId="29CF4BB4" w14:textId="77777777" w:rsidR="00BA434B" w:rsidRPr="00AD7E75" w:rsidRDefault="00BA434B" w:rsidP="00BA434B">
      <w:r w:rsidRPr="00AD7E75">
        <w:rPr>
          <w:rStyle w:val="HideTWBExt"/>
          <w:noProof w:val="0"/>
          <w:color w:val="auto"/>
        </w:rPr>
        <w:lastRenderedPageBreak/>
        <w:t>&lt;/Amend&gt;</w:t>
      </w:r>
    </w:p>
    <w:p w14:paraId="781B85D1"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404</w:t>
      </w:r>
      <w:r w:rsidRPr="00AD7E75">
        <w:rPr>
          <w:rStyle w:val="HideTWBExt"/>
          <w:noProof w:val="0"/>
          <w:color w:val="auto"/>
        </w:rPr>
        <w:t>&lt;/NumAm&gt;</w:t>
      </w:r>
    </w:p>
    <w:p w14:paraId="52E9909F" w14:textId="77777777" w:rsidR="00BA434B" w:rsidRPr="00AD7E75" w:rsidRDefault="00BA434B" w:rsidP="00BA434B">
      <w:pPr>
        <w:pStyle w:val="NormalBold"/>
      </w:pPr>
      <w:r w:rsidRPr="00AD7E75">
        <w:rPr>
          <w:rStyle w:val="HideTWBExt"/>
          <w:noProof w:val="0"/>
          <w:color w:val="auto"/>
        </w:rPr>
        <w:t>&lt;RepeatBlock-By&gt;&lt;Members&gt;</w:t>
      </w:r>
      <w:r w:rsidRPr="00AD7E75">
        <w:t>Bettina Vollath, Sylvie Guillaume, Juan Fernando López Aguilar, Domènec Ruiz Devesa, Elena Yoncheva, Petar Vitanov, Giuliano Pisapia, Birgit Sippel, Javier Moreno Sánchez, Pietro Bartolo</w:t>
      </w:r>
      <w:r w:rsidRPr="00AD7E75">
        <w:rPr>
          <w:rStyle w:val="HideTWBExt"/>
          <w:noProof w:val="0"/>
          <w:color w:val="auto"/>
        </w:rPr>
        <w:t>&lt;/Members&gt;</w:t>
      </w:r>
    </w:p>
    <w:p w14:paraId="655DFA9A" w14:textId="77777777" w:rsidR="00BA434B" w:rsidRPr="00AD7E75" w:rsidRDefault="00BA434B" w:rsidP="00BA434B">
      <w:pPr>
        <w:pStyle w:val="NormalBold"/>
      </w:pPr>
      <w:r w:rsidRPr="00AD7E75">
        <w:rPr>
          <w:rStyle w:val="HideTWBExt"/>
          <w:noProof w:val="0"/>
          <w:color w:val="auto"/>
        </w:rPr>
        <w:t>&lt;/RepeatBlock-By&gt;</w:t>
      </w:r>
    </w:p>
    <w:p w14:paraId="6163D3CA"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DC0D129" w14:textId="77777777" w:rsidR="00BA434B" w:rsidRPr="006B6E62" w:rsidRDefault="00BA434B" w:rsidP="00BA434B">
      <w:pPr>
        <w:pStyle w:val="NormalBold"/>
      </w:pPr>
      <w:r w:rsidRPr="006B6E62">
        <w:rPr>
          <w:rStyle w:val="HideTWBExt"/>
          <w:noProof w:val="0"/>
          <w:color w:val="auto"/>
        </w:rPr>
        <w:t>&lt;Article&gt;</w:t>
      </w:r>
      <w:r w:rsidRPr="006B6E62">
        <w:t>Artikel 41 a – stk. 2</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1A37A8AB" w14:textId="77777777" w:rsidTr="003A1145">
        <w:trPr>
          <w:trHeight w:val="240"/>
          <w:jc w:val="center"/>
        </w:trPr>
        <w:tc>
          <w:tcPr>
            <w:tcW w:w="9752" w:type="dxa"/>
            <w:gridSpan w:val="2"/>
          </w:tcPr>
          <w:p w14:paraId="7924F77E" w14:textId="77777777" w:rsidR="00BA434B" w:rsidRPr="006B6E62" w:rsidRDefault="00BA434B" w:rsidP="003A1145"/>
        </w:tc>
      </w:tr>
      <w:tr w:rsidR="00B20A0D" w:rsidRPr="00AD7E75" w14:paraId="56BBE601" w14:textId="77777777" w:rsidTr="003A1145">
        <w:trPr>
          <w:trHeight w:val="240"/>
          <w:jc w:val="center"/>
        </w:trPr>
        <w:tc>
          <w:tcPr>
            <w:tcW w:w="4876" w:type="dxa"/>
            <w:hideMark/>
          </w:tcPr>
          <w:p w14:paraId="644E6064" w14:textId="77777777" w:rsidR="00BA434B" w:rsidRPr="00AD7E75" w:rsidRDefault="00BA434B" w:rsidP="003A1145">
            <w:pPr>
              <w:pStyle w:val="AmColumnHeading"/>
            </w:pPr>
            <w:r w:rsidRPr="00AD7E75">
              <w:t>Kommissionens forslag</w:t>
            </w:r>
          </w:p>
        </w:tc>
        <w:tc>
          <w:tcPr>
            <w:tcW w:w="4876" w:type="dxa"/>
            <w:hideMark/>
          </w:tcPr>
          <w:p w14:paraId="2DD4C5FA" w14:textId="77777777" w:rsidR="00BA434B" w:rsidRPr="00AD7E75" w:rsidRDefault="00BA434B" w:rsidP="003A1145">
            <w:pPr>
              <w:pStyle w:val="AmColumnHeading"/>
            </w:pPr>
            <w:r w:rsidRPr="00AD7E75">
              <w:t>Ændringsforslag</w:t>
            </w:r>
          </w:p>
        </w:tc>
      </w:tr>
      <w:tr w:rsidR="00B20A0D" w:rsidRPr="00AD7E75" w14:paraId="79B9D7A9" w14:textId="77777777" w:rsidTr="003A1145">
        <w:trPr>
          <w:jc w:val="center"/>
        </w:trPr>
        <w:tc>
          <w:tcPr>
            <w:tcW w:w="4876" w:type="dxa"/>
            <w:hideMark/>
          </w:tcPr>
          <w:p w14:paraId="01739A92" w14:textId="77777777" w:rsidR="00BA434B" w:rsidRPr="00AD7E75" w:rsidRDefault="00BA434B" w:rsidP="003A1145">
            <w:pPr>
              <w:pStyle w:val="Normal6a"/>
            </w:pPr>
            <w:r w:rsidRPr="00AD7E75">
              <w:t>2.</w:t>
            </w:r>
            <w:r w:rsidRPr="00AD7E75">
              <w:tab/>
              <w:t xml:space="preserve">Personer som omhandlet i stk. 1 </w:t>
            </w:r>
            <w:r w:rsidRPr="00AD7E75">
              <w:rPr>
                <w:b/>
                <w:bCs/>
                <w:i/>
                <w:iCs/>
              </w:rPr>
              <w:t>tilbageholdes</w:t>
            </w:r>
            <w:r w:rsidRPr="00AD7E75">
              <w:t xml:space="preserve"> i en periode på højst 12 uger på steder ved eller i nærheden af de ydre grænser eller transitområder; hvis en medlemsstat ikke kan indlogere dem på disse steder, kan den gøre brug af andre steder inden for sit område. 12-ugersperioden regnes fra det tidspunkt, hvor ansøgeren</w:t>
            </w:r>
            <w:r w:rsidRPr="00AD7E75">
              <w:rPr>
                <w:b/>
                <w:bCs/>
                <w:i/>
                <w:iCs/>
              </w:rPr>
              <w:t>, tredjelandsstatsborgeren eller den statsløse person</w:t>
            </w:r>
            <w:r w:rsidRPr="00AD7E75">
              <w:t xml:space="preserve"> ikke længere har ret </w:t>
            </w:r>
            <w:r w:rsidRPr="00AD7E75">
              <w:rPr>
                <w:b/>
                <w:bCs/>
                <w:i/>
                <w:iCs/>
              </w:rPr>
              <w:t>eller tilladelse</w:t>
            </w:r>
            <w:r w:rsidRPr="00AD7E75">
              <w:t xml:space="preserve"> til at forblive på medlemsstatens område.</w:t>
            </w:r>
          </w:p>
        </w:tc>
        <w:tc>
          <w:tcPr>
            <w:tcW w:w="4876" w:type="dxa"/>
            <w:hideMark/>
          </w:tcPr>
          <w:p w14:paraId="4AFD7D39" w14:textId="77777777" w:rsidR="00BA434B" w:rsidRPr="00AD7E75" w:rsidRDefault="00BA434B" w:rsidP="003A1145">
            <w:pPr>
              <w:pStyle w:val="Normal6a"/>
            </w:pPr>
            <w:r w:rsidRPr="00AD7E75">
              <w:t>2.</w:t>
            </w:r>
            <w:r w:rsidRPr="00AD7E75">
              <w:tab/>
              <w:t xml:space="preserve">Personer som omhandlet i stk. 1 </w:t>
            </w:r>
            <w:r w:rsidRPr="00AD7E75">
              <w:rPr>
                <w:b/>
                <w:bCs/>
                <w:i/>
                <w:iCs/>
              </w:rPr>
              <w:t>indlogeres</w:t>
            </w:r>
            <w:r w:rsidRPr="00AD7E75">
              <w:t xml:space="preserve"> i en periode på højst 12 uger på steder ved eller i nærheden af de ydre grænser eller transitområder; hvis en medlemsstat ikke kan indlogere dem på disse steder, kan den gøre brug af andre steder inden for sit område. 12-ugersperioden regnes fra det tidspunkt, hvor ansøgeren ikke længere har ret til at forblive på medlemsstatens område</w:t>
            </w:r>
            <w:r w:rsidRPr="00AD7E75">
              <w:rPr>
                <w:b/>
                <w:bCs/>
                <w:i/>
                <w:iCs/>
              </w:rPr>
              <w:t>, eller hvor denne ret er blevet ophævet af en domstol eller et andet judicielt organ</w:t>
            </w:r>
            <w:r w:rsidRPr="00AD7E75">
              <w:t xml:space="preserve">. </w:t>
            </w:r>
            <w:r w:rsidRPr="00AD7E75">
              <w:rPr>
                <w:b/>
                <w:i/>
              </w:rPr>
              <w:t>Uledsagede mindreårige, mindreårige med deres familier og andre sårbare grupper, herunder personer med særlige modtagelsesbehov eller behov for særlige proceduremæssige garantier, er fritaget fra grænseproceduren for tilbagesendelse.</w:t>
            </w:r>
          </w:p>
        </w:tc>
      </w:tr>
    </w:tbl>
    <w:p w14:paraId="69935F89"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55C4EF66"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7F20F3B8" w14:textId="77777777" w:rsidR="00BA434B" w:rsidRPr="00AD7E75" w:rsidRDefault="00BA434B" w:rsidP="00BA434B">
      <w:pPr>
        <w:pStyle w:val="AmJustText"/>
      </w:pPr>
      <w:r w:rsidRPr="00AD7E75">
        <w:t>Af hensyn til sammenhængen med tidligere ændringsforslag. Med hensyn til haste- og grænseproceduren bør mindreårige og sårbare ansøgere fritages fra grænseprocedure for tilbagesendelser.</w:t>
      </w:r>
    </w:p>
    <w:p w14:paraId="2E32C79D" w14:textId="77777777" w:rsidR="00BA434B" w:rsidRPr="00AD7E75" w:rsidRDefault="00BA434B" w:rsidP="00BA434B">
      <w:r w:rsidRPr="00AD7E75">
        <w:rPr>
          <w:rStyle w:val="HideTWBExt"/>
          <w:noProof w:val="0"/>
          <w:color w:val="auto"/>
        </w:rPr>
        <w:t>&lt;/Amend&gt;</w:t>
      </w:r>
    </w:p>
    <w:p w14:paraId="67A5924F"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405</w:t>
      </w:r>
      <w:r w:rsidRPr="00AD7E75">
        <w:rPr>
          <w:rStyle w:val="HideTWBExt"/>
          <w:noProof w:val="0"/>
          <w:color w:val="auto"/>
        </w:rPr>
        <w:t>&lt;/NumAm&gt;</w:t>
      </w:r>
    </w:p>
    <w:p w14:paraId="55EADAAE" w14:textId="77777777" w:rsidR="00BA434B" w:rsidRPr="006B6E62" w:rsidRDefault="00BA434B" w:rsidP="00BA434B">
      <w:pPr>
        <w:pStyle w:val="NormalBold"/>
      </w:pPr>
      <w:r w:rsidRPr="006B6E62">
        <w:rPr>
          <w:rStyle w:val="HideTWBExt"/>
          <w:noProof w:val="0"/>
          <w:color w:val="auto"/>
        </w:rPr>
        <w:t>&lt;RepeatBlock-By&gt;&lt;Members&gt;</w:t>
      </w:r>
      <w:r w:rsidRPr="006B6E62">
        <w:t>Assita Kanko</w:t>
      </w:r>
      <w:r w:rsidRPr="006B6E62">
        <w:rPr>
          <w:rStyle w:val="HideTWBExt"/>
          <w:noProof w:val="0"/>
          <w:color w:val="auto"/>
        </w:rPr>
        <w:t>&lt;/Members&gt;</w:t>
      </w:r>
    </w:p>
    <w:p w14:paraId="2DD43A53" w14:textId="77777777" w:rsidR="00BA434B" w:rsidRPr="00AD7E75" w:rsidRDefault="00BA434B" w:rsidP="00BA434B">
      <w:pPr>
        <w:pStyle w:val="NormalBold"/>
      </w:pPr>
      <w:r w:rsidRPr="00AD7E75">
        <w:rPr>
          <w:rStyle w:val="HideTWBExt"/>
          <w:noProof w:val="0"/>
          <w:color w:val="auto"/>
        </w:rPr>
        <w:t>&lt;/RepeatBlock-By&gt;</w:t>
      </w:r>
    </w:p>
    <w:p w14:paraId="41CE5852"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41F1749"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a – stk. 2</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6FD21D9F" w14:textId="77777777" w:rsidTr="003A1145">
        <w:trPr>
          <w:trHeight w:val="240"/>
          <w:jc w:val="center"/>
        </w:trPr>
        <w:tc>
          <w:tcPr>
            <w:tcW w:w="9752" w:type="dxa"/>
            <w:gridSpan w:val="2"/>
          </w:tcPr>
          <w:p w14:paraId="57CD08A9" w14:textId="77777777" w:rsidR="00BA434B" w:rsidRPr="003A1145" w:rsidRDefault="00BA434B" w:rsidP="003A1145">
            <w:pPr>
              <w:rPr>
                <w:lang w:val="fr-FR"/>
              </w:rPr>
            </w:pPr>
          </w:p>
        </w:tc>
      </w:tr>
      <w:tr w:rsidR="00B20A0D" w:rsidRPr="00AD7E75" w14:paraId="67BB5C4C" w14:textId="77777777" w:rsidTr="003A1145">
        <w:trPr>
          <w:trHeight w:val="240"/>
          <w:jc w:val="center"/>
        </w:trPr>
        <w:tc>
          <w:tcPr>
            <w:tcW w:w="4876" w:type="dxa"/>
            <w:hideMark/>
          </w:tcPr>
          <w:p w14:paraId="6AC761FB" w14:textId="77777777" w:rsidR="00BA434B" w:rsidRPr="00AD7E75" w:rsidRDefault="00BA434B" w:rsidP="003A1145">
            <w:pPr>
              <w:pStyle w:val="AmColumnHeading"/>
            </w:pPr>
            <w:r w:rsidRPr="00AD7E75">
              <w:t>Kommissionens forslag</w:t>
            </w:r>
          </w:p>
        </w:tc>
        <w:tc>
          <w:tcPr>
            <w:tcW w:w="4876" w:type="dxa"/>
            <w:hideMark/>
          </w:tcPr>
          <w:p w14:paraId="7E06D8E2" w14:textId="77777777" w:rsidR="00BA434B" w:rsidRPr="00AD7E75" w:rsidRDefault="00BA434B" w:rsidP="003A1145">
            <w:pPr>
              <w:pStyle w:val="AmColumnHeading"/>
            </w:pPr>
            <w:r w:rsidRPr="00AD7E75">
              <w:t>Ændringsforslag</w:t>
            </w:r>
          </w:p>
        </w:tc>
      </w:tr>
      <w:tr w:rsidR="00B20A0D" w:rsidRPr="00AD7E75" w14:paraId="78AC553C" w14:textId="77777777" w:rsidTr="003A1145">
        <w:trPr>
          <w:jc w:val="center"/>
        </w:trPr>
        <w:tc>
          <w:tcPr>
            <w:tcW w:w="4876" w:type="dxa"/>
            <w:hideMark/>
          </w:tcPr>
          <w:p w14:paraId="19D0B5BD" w14:textId="77777777" w:rsidR="00BA434B" w:rsidRPr="00AD7E75" w:rsidRDefault="00BA434B" w:rsidP="003A1145">
            <w:pPr>
              <w:pStyle w:val="Normal6a"/>
            </w:pPr>
            <w:r w:rsidRPr="00AD7E75">
              <w:t>2.</w:t>
            </w:r>
            <w:r w:rsidRPr="00AD7E75">
              <w:tab/>
              <w:t xml:space="preserve">Personer som omhandlet i stk. 1 </w:t>
            </w:r>
            <w:r w:rsidRPr="00AD7E75">
              <w:lastRenderedPageBreak/>
              <w:t xml:space="preserve">tilbageholdes i en periode på højst </w:t>
            </w:r>
            <w:r w:rsidRPr="00AD7E75">
              <w:rPr>
                <w:b/>
                <w:bCs/>
                <w:i/>
                <w:iCs/>
              </w:rPr>
              <w:t>12</w:t>
            </w:r>
            <w:r w:rsidRPr="00AD7E75">
              <w:t xml:space="preserve"> uger på steder ved eller i nærheden af de ydre grænser eller transitområder</w:t>
            </w:r>
            <w:r w:rsidRPr="00AD7E75">
              <w:rPr>
                <w:b/>
                <w:bCs/>
                <w:i/>
                <w:iCs/>
              </w:rPr>
              <w:t>;</w:t>
            </w:r>
            <w:r w:rsidRPr="00AD7E75">
              <w:rPr>
                <w:b/>
                <w:i/>
              </w:rPr>
              <w:t xml:space="preserve"> </w:t>
            </w:r>
            <w:r w:rsidRPr="00AD7E75">
              <w:rPr>
                <w:b/>
                <w:bCs/>
                <w:i/>
                <w:iCs/>
              </w:rPr>
              <w:t>hvis en medlemsstat ikke kan indlogere dem på disse steder, kan den gøre brug af andre steder inden for sit område</w:t>
            </w:r>
            <w:r w:rsidRPr="00AD7E75">
              <w:t>.</w:t>
            </w:r>
            <w:r w:rsidRPr="00AD7E75">
              <w:rPr>
                <w:b/>
                <w:i/>
              </w:rPr>
              <w:t xml:space="preserve"> </w:t>
            </w:r>
            <w:r w:rsidRPr="00AD7E75">
              <w:rPr>
                <w:b/>
                <w:bCs/>
                <w:i/>
                <w:iCs/>
              </w:rPr>
              <w:t>12-ugersperioden</w:t>
            </w:r>
            <w:r w:rsidRPr="00AD7E75">
              <w:t xml:space="preserve"> regnes fra det tidspunkt, hvor ansøgeren, tredjelandsstatsborgeren eller den statsløse person ikke længere har ret eller tilladelse til at forblive på medlemsstatens område.</w:t>
            </w:r>
          </w:p>
        </w:tc>
        <w:tc>
          <w:tcPr>
            <w:tcW w:w="4876" w:type="dxa"/>
            <w:hideMark/>
          </w:tcPr>
          <w:p w14:paraId="76D8DD3D" w14:textId="0F0D7837" w:rsidR="00BA434B" w:rsidRPr="00AD7E75" w:rsidRDefault="00BA434B" w:rsidP="003A1145">
            <w:pPr>
              <w:pStyle w:val="Normal6a"/>
            </w:pPr>
            <w:r w:rsidRPr="00AD7E75">
              <w:lastRenderedPageBreak/>
              <w:t>2.</w:t>
            </w:r>
            <w:r w:rsidRPr="00AD7E75">
              <w:tab/>
              <w:t xml:space="preserve">Personer som omhandlet i stk. 1 </w:t>
            </w:r>
            <w:r w:rsidRPr="00AD7E75">
              <w:lastRenderedPageBreak/>
              <w:t xml:space="preserve">tilbageholdes i en periode på højst </w:t>
            </w:r>
            <w:r w:rsidRPr="00AD7E75">
              <w:rPr>
                <w:b/>
                <w:bCs/>
                <w:i/>
                <w:iCs/>
              </w:rPr>
              <w:t>1</w:t>
            </w:r>
            <w:r w:rsidR="00461E31" w:rsidRPr="00AD7E75">
              <w:rPr>
                <w:b/>
                <w:bCs/>
                <w:i/>
                <w:iCs/>
              </w:rPr>
              <w:t>6</w:t>
            </w:r>
            <w:r w:rsidRPr="00AD7E75">
              <w:t xml:space="preserve"> uger på steder ved eller i nærheden af de ydre grænser eller transitområder </w:t>
            </w:r>
            <w:r w:rsidRPr="00AD7E75">
              <w:rPr>
                <w:b/>
                <w:bCs/>
                <w:i/>
                <w:iCs/>
              </w:rPr>
              <w:t>eller på andre anviste steder.</w:t>
            </w:r>
            <w:r w:rsidRPr="00AD7E75">
              <w:rPr>
                <w:b/>
                <w:i/>
              </w:rPr>
              <w:t xml:space="preserve"> </w:t>
            </w:r>
            <w:r w:rsidRPr="00AD7E75">
              <w:rPr>
                <w:b/>
                <w:bCs/>
                <w:i/>
                <w:iCs/>
              </w:rPr>
              <w:t>16-ugersperioden</w:t>
            </w:r>
            <w:r w:rsidRPr="00AD7E75">
              <w:t xml:space="preserve"> regnes fra det tidspunkt, hvor ansøgeren, tredjelandsstatsborgeren eller den statsløse person ikke længere har ret eller tilladelse til at forblive på medlemsstatens område.</w:t>
            </w:r>
          </w:p>
        </w:tc>
      </w:tr>
    </w:tbl>
    <w:p w14:paraId="064EC42E"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16C8C30C" w14:textId="77777777" w:rsidR="00BA434B" w:rsidRPr="006B6E62" w:rsidRDefault="00BA434B" w:rsidP="00BA434B">
      <w:r w:rsidRPr="006B6E62">
        <w:rPr>
          <w:rStyle w:val="HideTWBExt"/>
          <w:noProof w:val="0"/>
          <w:color w:val="auto"/>
        </w:rPr>
        <w:t>&lt;/Amend&gt;</w:t>
      </w:r>
    </w:p>
    <w:p w14:paraId="01B14554"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406</w:t>
      </w:r>
      <w:r w:rsidRPr="006B6E62">
        <w:rPr>
          <w:rStyle w:val="HideTWBExt"/>
          <w:noProof w:val="0"/>
          <w:color w:val="auto"/>
        </w:rPr>
        <w:t>&lt;/NumAm&gt;</w:t>
      </w:r>
    </w:p>
    <w:p w14:paraId="08BD5B72" w14:textId="77777777" w:rsidR="00BA434B" w:rsidRPr="006B6E62" w:rsidRDefault="00BA434B" w:rsidP="00BA434B">
      <w:pPr>
        <w:pStyle w:val="NormalBold"/>
      </w:pPr>
      <w:r w:rsidRPr="006B6E62">
        <w:rPr>
          <w:rStyle w:val="HideTWBExt"/>
          <w:noProof w:val="0"/>
          <w:color w:val="auto"/>
        </w:rPr>
        <w:t>&lt;RepeatBlock-By&gt;&lt;Members&gt;</w:t>
      </w:r>
      <w:r w:rsidRPr="006B6E62">
        <w:t>Jeroen Lenaers, Tomas Tobé, Lena Düpont</w:t>
      </w:r>
      <w:r w:rsidRPr="006B6E62">
        <w:rPr>
          <w:rStyle w:val="HideTWBExt"/>
          <w:noProof w:val="0"/>
          <w:color w:val="auto"/>
        </w:rPr>
        <w:t>&lt;/Members&gt;</w:t>
      </w:r>
    </w:p>
    <w:p w14:paraId="6369D32B" w14:textId="77777777" w:rsidR="00BA434B" w:rsidRPr="00AD7E75" w:rsidRDefault="00BA434B" w:rsidP="00BA434B">
      <w:pPr>
        <w:pStyle w:val="NormalBold"/>
      </w:pPr>
      <w:r w:rsidRPr="00AD7E75">
        <w:rPr>
          <w:rStyle w:val="HideTWBExt"/>
          <w:noProof w:val="0"/>
          <w:color w:val="auto"/>
        </w:rPr>
        <w:t>&lt;/RepeatBlock-By&gt;</w:t>
      </w:r>
    </w:p>
    <w:p w14:paraId="6DD716A3"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F8C700F" w14:textId="77777777" w:rsidR="00BA434B" w:rsidRPr="006B6E62" w:rsidRDefault="00BA434B" w:rsidP="00BA434B">
      <w:pPr>
        <w:pStyle w:val="NormalBold"/>
      </w:pPr>
      <w:r w:rsidRPr="006B6E62">
        <w:rPr>
          <w:rStyle w:val="HideTWBExt"/>
          <w:noProof w:val="0"/>
          <w:color w:val="auto"/>
        </w:rPr>
        <w:t>&lt;Article&gt;</w:t>
      </w:r>
      <w:r w:rsidRPr="006B6E62">
        <w:t>Artikel 41 a – stk. 2</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0748680E" w14:textId="77777777" w:rsidTr="003A1145">
        <w:trPr>
          <w:trHeight w:val="240"/>
          <w:jc w:val="center"/>
        </w:trPr>
        <w:tc>
          <w:tcPr>
            <w:tcW w:w="9752" w:type="dxa"/>
            <w:gridSpan w:val="2"/>
          </w:tcPr>
          <w:p w14:paraId="79B3F199" w14:textId="77777777" w:rsidR="00BA434B" w:rsidRPr="006B6E62" w:rsidRDefault="00BA434B" w:rsidP="003A1145"/>
        </w:tc>
      </w:tr>
      <w:tr w:rsidR="00B20A0D" w:rsidRPr="00AD7E75" w14:paraId="6FEFC0B9" w14:textId="77777777" w:rsidTr="003A1145">
        <w:trPr>
          <w:trHeight w:val="240"/>
          <w:jc w:val="center"/>
        </w:trPr>
        <w:tc>
          <w:tcPr>
            <w:tcW w:w="4876" w:type="dxa"/>
            <w:hideMark/>
          </w:tcPr>
          <w:p w14:paraId="7FCCA318" w14:textId="77777777" w:rsidR="00BA434B" w:rsidRPr="00AD7E75" w:rsidRDefault="00BA434B" w:rsidP="003A1145">
            <w:pPr>
              <w:pStyle w:val="AmColumnHeading"/>
            </w:pPr>
            <w:r w:rsidRPr="00AD7E75">
              <w:t>Kommissionens forslag</w:t>
            </w:r>
          </w:p>
        </w:tc>
        <w:tc>
          <w:tcPr>
            <w:tcW w:w="4876" w:type="dxa"/>
            <w:hideMark/>
          </w:tcPr>
          <w:p w14:paraId="6899D0E5" w14:textId="77777777" w:rsidR="00BA434B" w:rsidRPr="00AD7E75" w:rsidRDefault="00BA434B" w:rsidP="003A1145">
            <w:pPr>
              <w:pStyle w:val="AmColumnHeading"/>
            </w:pPr>
            <w:r w:rsidRPr="00AD7E75">
              <w:t>Ændringsforslag</w:t>
            </w:r>
          </w:p>
        </w:tc>
      </w:tr>
      <w:tr w:rsidR="00B20A0D" w:rsidRPr="00AD7E75" w14:paraId="523FB1E8" w14:textId="77777777" w:rsidTr="003A1145">
        <w:trPr>
          <w:jc w:val="center"/>
        </w:trPr>
        <w:tc>
          <w:tcPr>
            <w:tcW w:w="4876" w:type="dxa"/>
            <w:hideMark/>
          </w:tcPr>
          <w:p w14:paraId="5BC169BF" w14:textId="77777777" w:rsidR="00BA434B" w:rsidRPr="00AD7E75" w:rsidRDefault="00BA434B" w:rsidP="003A1145">
            <w:pPr>
              <w:pStyle w:val="Normal6a"/>
            </w:pPr>
            <w:r w:rsidRPr="00AD7E75">
              <w:t>2.</w:t>
            </w:r>
            <w:r w:rsidRPr="00AD7E75">
              <w:tab/>
              <w:t xml:space="preserve">Personer som omhandlet i stk. 1 tilbageholdes i en periode på højst 12 uger på steder ved eller i nærheden af de ydre grænser eller transitområder; hvis en medlemsstat ikke kan indlogere dem på disse steder, kan den gøre brug af andre steder inden for sit område. 12-ugersperioden regnes fra det tidspunkt, hvor </w:t>
            </w:r>
            <w:r w:rsidRPr="00AD7E75">
              <w:rPr>
                <w:b/>
                <w:bCs/>
                <w:i/>
                <w:iCs/>
              </w:rPr>
              <w:t>ansøgeren, tredjelandsstatsborgeren eller den statsløse person ikke længere har ret eller tilladelse til at forblive på medlemsstatens område.</w:t>
            </w:r>
          </w:p>
        </w:tc>
        <w:tc>
          <w:tcPr>
            <w:tcW w:w="4876" w:type="dxa"/>
            <w:hideMark/>
          </w:tcPr>
          <w:p w14:paraId="2602BDFF" w14:textId="77777777" w:rsidR="00BA434B" w:rsidRPr="00AD7E75" w:rsidRDefault="00BA434B" w:rsidP="003A1145">
            <w:pPr>
              <w:pStyle w:val="Normal6a"/>
            </w:pPr>
            <w:r w:rsidRPr="00AD7E75">
              <w:t>2.</w:t>
            </w:r>
            <w:r w:rsidRPr="00AD7E75">
              <w:tab/>
              <w:t>Personer som omhandlet i stk. 1 tilbageholdes i en periode på højst 12 uger på steder ved eller i nærheden af de ydre grænser eller transitområder; hvis en medlemsstat ikke kan indlogere dem på disse steder, kan den gøre brug af andre steder inden for sit område</w:t>
            </w:r>
            <w:r w:rsidRPr="00AD7E75">
              <w:rPr>
                <w:b/>
                <w:i/>
              </w:rPr>
              <w:t>, forudsat at procedurens effektivitet og begrænsningerne af bevægelsesfriheden kan bevares</w:t>
            </w:r>
            <w:r w:rsidRPr="00AD7E75">
              <w:t xml:space="preserve">. 12-ugersperioden regnes fra det tidspunkt, hvor </w:t>
            </w:r>
            <w:r w:rsidRPr="00AD7E75">
              <w:rPr>
                <w:b/>
                <w:bCs/>
                <w:i/>
                <w:iCs/>
              </w:rPr>
              <w:t>afgørelsen om tilbagesendelse har fået juridisk gyldighed</w:t>
            </w:r>
            <w:r w:rsidRPr="00AD7E75">
              <w:t>.</w:t>
            </w:r>
            <w:r w:rsidRPr="00AD7E75">
              <w:rPr>
                <w:b/>
                <w:i/>
              </w:rPr>
              <w:t> </w:t>
            </w:r>
          </w:p>
        </w:tc>
      </w:tr>
    </w:tbl>
    <w:p w14:paraId="7098FC0D"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380A78B5" w14:textId="77777777" w:rsidR="00BA434B" w:rsidRPr="006B6E62" w:rsidRDefault="00BA434B" w:rsidP="00BA434B">
      <w:r w:rsidRPr="006B6E62">
        <w:rPr>
          <w:rStyle w:val="HideTWBExt"/>
          <w:noProof w:val="0"/>
          <w:color w:val="auto"/>
        </w:rPr>
        <w:t>&lt;/Amend&gt;</w:t>
      </w:r>
    </w:p>
    <w:p w14:paraId="40F58585"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407</w:t>
      </w:r>
      <w:r w:rsidRPr="006B6E62">
        <w:rPr>
          <w:rStyle w:val="HideTWBExt"/>
          <w:noProof w:val="0"/>
          <w:color w:val="auto"/>
        </w:rPr>
        <w:t>&lt;/NumAm&gt;</w:t>
      </w:r>
    </w:p>
    <w:p w14:paraId="26100FCB"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513A955E" w14:textId="77777777" w:rsidR="00BA434B" w:rsidRPr="006B6E62" w:rsidRDefault="00BA434B" w:rsidP="00BA434B">
      <w:pPr>
        <w:pStyle w:val="NormalBold"/>
      </w:pPr>
      <w:r w:rsidRPr="006B6E62">
        <w:rPr>
          <w:rStyle w:val="HideTWBExt"/>
          <w:noProof w:val="0"/>
          <w:color w:val="auto"/>
        </w:rPr>
        <w:t>&lt;/RepeatBlock-By&gt;</w:t>
      </w:r>
    </w:p>
    <w:p w14:paraId="4F8120F2"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7D9D00A" w14:textId="77777777" w:rsidR="00BA434B" w:rsidRPr="006B6E62" w:rsidRDefault="00BA434B" w:rsidP="00BA434B">
      <w:pPr>
        <w:pStyle w:val="NormalBold"/>
      </w:pPr>
      <w:r w:rsidRPr="006B6E62">
        <w:rPr>
          <w:rStyle w:val="HideTWBExt"/>
          <w:noProof w:val="0"/>
          <w:color w:val="auto"/>
        </w:rPr>
        <w:t>&lt;Article&gt;</w:t>
      </w:r>
      <w:r w:rsidRPr="006B6E62">
        <w:t>Artikel 41 a – stk. 2</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53FDF3BB" w14:textId="77777777" w:rsidTr="003A1145">
        <w:trPr>
          <w:trHeight w:val="240"/>
          <w:jc w:val="center"/>
        </w:trPr>
        <w:tc>
          <w:tcPr>
            <w:tcW w:w="9752" w:type="dxa"/>
            <w:gridSpan w:val="2"/>
          </w:tcPr>
          <w:p w14:paraId="6A0EC73A" w14:textId="77777777" w:rsidR="00BA434B" w:rsidRPr="006B6E62" w:rsidRDefault="00BA434B" w:rsidP="003A1145"/>
        </w:tc>
      </w:tr>
      <w:tr w:rsidR="00B20A0D" w:rsidRPr="00AD7E75" w14:paraId="24F021DB" w14:textId="77777777" w:rsidTr="003A1145">
        <w:trPr>
          <w:trHeight w:val="240"/>
          <w:jc w:val="center"/>
        </w:trPr>
        <w:tc>
          <w:tcPr>
            <w:tcW w:w="4876" w:type="dxa"/>
            <w:hideMark/>
          </w:tcPr>
          <w:p w14:paraId="507C29D8" w14:textId="77777777" w:rsidR="00BA434B" w:rsidRPr="00AD7E75" w:rsidRDefault="00BA434B" w:rsidP="003A1145">
            <w:pPr>
              <w:pStyle w:val="AmColumnHeading"/>
            </w:pPr>
            <w:r w:rsidRPr="00AD7E75">
              <w:lastRenderedPageBreak/>
              <w:t>Kommissionens forslag</w:t>
            </w:r>
          </w:p>
        </w:tc>
        <w:tc>
          <w:tcPr>
            <w:tcW w:w="4876" w:type="dxa"/>
            <w:hideMark/>
          </w:tcPr>
          <w:p w14:paraId="465E264D" w14:textId="77777777" w:rsidR="00BA434B" w:rsidRPr="00AD7E75" w:rsidRDefault="00BA434B" w:rsidP="003A1145">
            <w:pPr>
              <w:pStyle w:val="AmColumnHeading"/>
            </w:pPr>
            <w:r w:rsidRPr="00AD7E75">
              <w:t>Ændringsforslag</w:t>
            </w:r>
          </w:p>
        </w:tc>
      </w:tr>
      <w:tr w:rsidR="00B20A0D" w:rsidRPr="00AD7E75" w14:paraId="45B9F979" w14:textId="77777777" w:rsidTr="003A1145">
        <w:trPr>
          <w:jc w:val="center"/>
        </w:trPr>
        <w:tc>
          <w:tcPr>
            <w:tcW w:w="4876" w:type="dxa"/>
            <w:hideMark/>
          </w:tcPr>
          <w:p w14:paraId="2B4F85C8" w14:textId="77777777" w:rsidR="00BA434B" w:rsidRPr="00AD7E75" w:rsidRDefault="00BA434B" w:rsidP="003A1145">
            <w:pPr>
              <w:pStyle w:val="Normal6a"/>
            </w:pPr>
            <w:r w:rsidRPr="00AD7E75">
              <w:t>2.</w:t>
            </w:r>
            <w:r w:rsidRPr="00AD7E75">
              <w:tab/>
              <w:t xml:space="preserve">Personer som omhandlet i stk. 1 tilbageholdes i en periode på højst </w:t>
            </w:r>
            <w:r w:rsidRPr="00AD7E75">
              <w:rPr>
                <w:b/>
                <w:bCs/>
                <w:i/>
                <w:iCs/>
              </w:rPr>
              <w:t>12 uger</w:t>
            </w:r>
            <w:r w:rsidRPr="00AD7E75">
              <w:t xml:space="preserve"> på steder ved eller i nærheden af de ydre grænser eller transitområder; hvis en medlemsstat ikke kan indlogere dem på disse steder, kan den gøre brug af andre steder inden for sit område. </w:t>
            </w:r>
            <w:r w:rsidRPr="00AD7E75">
              <w:rPr>
                <w:b/>
                <w:bCs/>
                <w:i/>
                <w:iCs/>
              </w:rPr>
              <w:t>12-ugersperioden</w:t>
            </w:r>
            <w:r w:rsidRPr="00AD7E75">
              <w:t xml:space="preserve"> regnes fra det tidspunkt, hvor ansøgeren, tredjelandsstatsborgeren eller den statsløse person ikke længere har ret eller tilladelse til at forblive på medlemsstatens område.</w:t>
            </w:r>
          </w:p>
        </w:tc>
        <w:tc>
          <w:tcPr>
            <w:tcW w:w="4876" w:type="dxa"/>
            <w:hideMark/>
          </w:tcPr>
          <w:p w14:paraId="24CC1E7A" w14:textId="77777777" w:rsidR="00BA434B" w:rsidRPr="00AD7E75" w:rsidRDefault="00BA434B" w:rsidP="003A1145">
            <w:pPr>
              <w:pStyle w:val="Normal6a"/>
            </w:pPr>
            <w:r w:rsidRPr="00AD7E75">
              <w:t>2.</w:t>
            </w:r>
            <w:r w:rsidRPr="00AD7E75">
              <w:tab/>
              <w:t xml:space="preserve">Personer som omhandlet i stk. 1 tilbageholdes i en periode på højst </w:t>
            </w:r>
            <w:r w:rsidRPr="00AD7E75">
              <w:rPr>
                <w:b/>
                <w:bCs/>
                <w:i/>
                <w:iCs/>
              </w:rPr>
              <w:t>4 måneder</w:t>
            </w:r>
            <w:r w:rsidRPr="00AD7E75">
              <w:rPr>
                <w:b/>
                <w:bCs/>
              </w:rPr>
              <w:t xml:space="preserve"> </w:t>
            </w:r>
            <w:r w:rsidRPr="00AD7E75">
              <w:t xml:space="preserve">på steder ved eller i nærheden af de ydre grænser eller transitområder; hvis en medlemsstat ikke kan indlogere dem på disse steder, kan den gøre brug af andre steder inden for sit område. </w:t>
            </w:r>
            <w:r w:rsidRPr="00AD7E75">
              <w:rPr>
                <w:b/>
                <w:i/>
              </w:rPr>
              <w:t>4-månedersperioden</w:t>
            </w:r>
            <w:r w:rsidRPr="00AD7E75">
              <w:t xml:space="preserve"> regnes fra det tidspunkt, hvor ansøgeren, tredjelandsstatsborgeren eller den statsløse person ikke længere har ret eller tilladelse til at forblive på medlemsstatens område.</w:t>
            </w:r>
          </w:p>
        </w:tc>
      </w:tr>
    </w:tbl>
    <w:p w14:paraId="0AA477EB"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6299277E" w14:textId="77777777" w:rsidR="00BA434B" w:rsidRPr="006B6E62" w:rsidRDefault="00BA434B" w:rsidP="00BA434B">
      <w:r w:rsidRPr="006B6E62">
        <w:rPr>
          <w:rStyle w:val="HideTWBExt"/>
          <w:noProof w:val="0"/>
          <w:color w:val="auto"/>
        </w:rPr>
        <w:t>&lt;/Amend&gt;</w:t>
      </w:r>
    </w:p>
    <w:p w14:paraId="22D12C80"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408</w:t>
      </w:r>
      <w:r w:rsidRPr="006B6E62">
        <w:rPr>
          <w:rStyle w:val="HideTWBExt"/>
          <w:noProof w:val="0"/>
          <w:color w:val="auto"/>
        </w:rPr>
        <w:t>&lt;/NumAm&gt;</w:t>
      </w:r>
    </w:p>
    <w:p w14:paraId="4DA4E099"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49492CF7" w14:textId="77777777" w:rsidR="00BA434B" w:rsidRPr="00AD7E75" w:rsidRDefault="00BA434B" w:rsidP="00BA434B">
      <w:pPr>
        <w:pStyle w:val="NormalBold"/>
      </w:pPr>
      <w:r w:rsidRPr="00AD7E75">
        <w:rPr>
          <w:rStyle w:val="HideTWBExt"/>
          <w:noProof w:val="0"/>
          <w:color w:val="auto"/>
        </w:rPr>
        <w:t>&lt;/RepeatBlock-By&gt;</w:t>
      </w:r>
    </w:p>
    <w:p w14:paraId="174EE257"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84DD894" w14:textId="77777777" w:rsidR="00BA434B" w:rsidRPr="006B6E62" w:rsidRDefault="00BA434B" w:rsidP="00BA434B">
      <w:pPr>
        <w:pStyle w:val="NormalBold"/>
      </w:pPr>
      <w:r w:rsidRPr="006B6E62">
        <w:rPr>
          <w:rStyle w:val="HideTWBExt"/>
          <w:noProof w:val="0"/>
          <w:color w:val="auto"/>
        </w:rPr>
        <w:t>&lt;Article&gt;</w:t>
      </w:r>
      <w:r w:rsidRPr="006B6E62">
        <w:t>Artikel 41 a – stk. 3</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11E8332E" w14:textId="77777777" w:rsidTr="003A1145">
        <w:trPr>
          <w:trHeight w:val="240"/>
          <w:jc w:val="center"/>
        </w:trPr>
        <w:tc>
          <w:tcPr>
            <w:tcW w:w="9752" w:type="dxa"/>
            <w:gridSpan w:val="2"/>
          </w:tcPr>
          <w:p w14:paraId="6D7A8FB6" w14:textId="77777777" w:rsidR="00BA434B" w:rsidRPr="006B6E62" w:rsidRDefault="00BA434B" w:rsidP="003A1145"/>
        </w:tc>
      </w:tr>
      <w:tr w:rsidR="00B20A0D" w:rsidRPr="00AD7E75" w14:paraId="12E92378" w14:textId="77777777" w:rsidTr="003A1145">
        <w:trPr>
          <w:trHeight w:val="240"/>
          <w:jc w:val="center"/>
        </w:trPr>
        <w:tc>
          <w:tcPr>
            <w:tcW w:w="4876" w:type="dxa"/>
            <w:hideMark/>
          </w:tcPr>
          <w:p w14:paraId="14001B25" w14:textId="77777777" w:rsidR="00BA434B" w:rsidRPr="00AD7E75" w:rsidRDefault="00BA434B" w:rsidP="003A1145">
            <w:pPr>
              <w:pStyle w:val="AmColumnHeading"/>
            </w:pPr>
            <w:r w:rsidRPr="00AD7E75">
              <w:t>Kommissionens forslag</w:t>
            </w:r>
          </w:p>
        </w:tc>
        <w:tc>
          <w:tcPr>
            <w:tcW w:w="4876" w:type="dxa"/>
            <w:hideMark/>
          </w:tcPr>
          <w:p w14:paraId="631E0D17" w14:textId="77777777" w:rsidR="00BA434B" w:rsidRPr="00AD7E75" w:rsidRDefault="00BA434B" w:rsidP="003A1145">
            <w:pPr>
              <w:pStyle w:val="AmColumnHeading"/>
            </w:pPr>
            <w:r w:rsidRPr="00AD7E75">
              <w:t>Ændringsforslag</w:t>
            </w:r>
          </w:p>
        </w:tc>
      </w:tr>
      <w:tr w:rsidR="00B20A0D" w:rsidRPr="00AD7E75" w14:paraId="156DF77F" w14:textId="77777777" w:rsidTr="003A1145">
        <w:trPr>
          <w:jc w:val="center"/>
        </w:trPr>
        <w:tc>
          <w:tcPr>
            <w:tcW w:w="4876" w:type="dxa"/>
            <w:hideMark/>
          </w:tcPr>
          <w:p w14:paraId="15026C97" w14:textId="77777777" w:rsidR="00BA434B" w:rsidRPr="00AD7E75" w:rsidRDefault="00BA434B" w:rsidP="003A1145">
            <w:pPr>
              <w:pStyle w:val="Normal6a"/>
            </w:pPr>
            <w:r w:rsidRPr="00AD7E75">
              <w:rPr>
                <w:b/>
                <w:i/>
              </w:rPr>
              <w:t>3.</w:t>
            </w:r>
            <w:r w:rsidRPr="00AD7E75">
              <w:tab/>
            </w:r>
            <w:r w:rsidRPr="00AD7E75">
              <w:rPr>
                <w:b/>
                <w:i/>
              </w:rPr>
              <w:t>Med henblik på denne artikel finder artikel 3, artikel 4, stk. 1, artikel 5-7, artikel 8, stk. 1-5, artikel 9, stk. 2-4, artikel 10-13, artikel 15, artikel 17, stk. 1, artikel 18, stk. 2-4, og artikel 19-21 i direktiv (EU) XXX/XXX [det omarbejdede direktiv om tilbagesendelse] anvendelse.</w:t>
            </w:r>
          </w:p>
        </w:tc>
        <w:tc>
          <w:tcPr>
            <w:tcW w:w="4876" w:type="dxa"/>
            <w:hideMark/>
          </w:tcPr>
          <w:p w14:paraId="190CA6F6" w14:textId="77777777" w:rsidR="00BA434B" w:rsidRPr="00AD7E75" w:rsidRDefault="00BA434B" w:rsidP="003A1145">
            <w:pPr>
              <w:pStyle w:val="Normal6a"/>
            </w:pPr>
            <w:r w:rsidRPr="00AD7E75">
              <w:rPr>
                <w:b/>
                <w:i/>
              </w:rPr>
              <w:t>udgår</w:t>
            </w:r>
          </w:p>
        </w:tc>
      </w:tr>
    </w:tbl>
    <w:p w14:paraId="36BC8B98"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7A44127E" w14:textId="77777777" w:rsidR="00BA434B" w:rsidRPr="00AD7E75" w:rsidRDefault="00BA434B" w:rsidP="00BA434B">
      <w:r w:rsidRPr="00AD7E75">
        <w:rPr>
          <w:rStyle w:val="HideTWBExt"/>
          <w:noProof w:val="0"/>
          <w:color w:val="auto"/>
        </w:rPr>
        <w:t>&lt;/Amend&gt;</w:t>
      </w:r>
    </w:p>
    <w:p w14:paraId="076A201D"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409</w:t>
      </w:r>
      <w:r w:rsidRPr="00AD7E75">
        <w:rPr>
          <w:rStyle w:val="HideTWBExt"/>
          <w:noProof w:val="0"/>
          <w:color w:val="auto"/>
        </w:rPr>
        <w:t>&lt;/NumAm&gt;</w:t>
      </w:r>
    </w:p>
    <w:p w14:paraId="0D5EA798"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Sira Rego</w:t>
      </w:r>
      <w:r w:rsidRPr="003A1145">
        <w:rPr>
          <w:rStyle w:val="HideTWBExt"/>
          <w:noProof w:val="0"/>
          <w:color w:val="auto"/>
          <w:lang w:val="en-GB"/>
        </w:rPr>
        <w:t>&lt;/Members&gt;</w:t>
      </w:r>
    </w:p>
    <w:p w14:paraId="03502865" w14:textId="77777777" w:rsidR="00BA434B" w:rsidRPr="00AD7E75" w:rsidRDefault="00BA434B" w:rsidP="00BA434B">
      <w:pPr>
        <w:pStyle w:val="NormalBold"/>
      </w:pPr>
      <w:r w:rsidRPr="00AD7E75">
        <w:rPr>
          <w:rStyle w:val="HideTWBExt"/>
          <w:noProof w:val="0"/>
          <w:color w:val="auto"/>
        </w:rPr>
        <w:t>&lt;/RepeatBlock-By&gt;</w:t>
      </w:r>
    </w:p>
    <w:p w14:paraId="352A6AAE"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74B73B3"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a – stk. 3</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453E7499" w14:textId="77777777" w:rsidTr="003A1145">
        <w:trPr>
          <w:trHeight w:val="240"/>
          <w:jc w:val="center"/>
        </w:trPr>
        <w:tc>
          <w:tcPr>
            <w:tcW w:w="9752" w:type="dxa"/>
            <w:gridSpan w:val="2"/>
          </w:tcPr>
          <w:p w14:paraId="64A26661" w14:textId="77777777" w:rsidR="00BA434B" w:rsidRPr="003A1145" w:rsidRDefault="00BA434B" w:rsidP="003A1145">
            <w:pPr>
              <w:rPr>
                <w:lang w:val="fr-FR"/>
              </w:rPr>
            </w:pPr>
          </w:p>
        </w:tc>
      </w:tr>
      <w:tr w:rsidR="00B20A0D" w:rsidRPr="00AD7E75" w14:paraId="373BCA86" w14:textId="77777777" w:rsidTr="003A1145">
        <w:trPr>
          <w:trHeight w:val="240"/>
          <w:jc w:val="center"/>
        </w:trPr>
        <w:tc>
          <w:tcPr>
            <w:tcW w:w="4876" w:type="dxa"/>
            <w:hideMark/>
          </w:tcPr>
          <w:p w14:paraId="080BF7DD" w14:textId="77777777" w:rsidR="00BA434B" w:rsidRPr="00AD7E75" w:rsidRDefault="00BA434B" w:rsidP="003A1145">
            <w:pPr>
              <w:pStyle w:val="AmColumnHeading"/>
            </w:pPr>
            <w:r w:rsidRPr="00AD7E75">
              <w:t>Kommissionens forslag</w:t>
            </w:r>
          </w:p>
        </w:tc>
        <w:tc>
          <w:tcPr>
            <w:tcW w:w="4876" w:type="dxa"/>
            <w:hideMark/>
          </w:tcPr>
          <w:p w14:paraId="4E308A70" w14:textId="77777777" w:rsidR="00BA434B" w:rsidRPr="00AD7E75" w:rsidRDefault="00BA434B" w:rsidP="003A1145">
            <w:pPr>
              <w:pStyle w:val="AmColumnHeading"/>
            </w:pPr>
            <w:r w:rsidRPr="00AD7E75">
              <w:t>Ændringsforslag</w:t>
            </w:r>
          </w:p>
        </w:tc>
      </w:tr>
      <w:tr w:rsidR="00B20A0D" w:rsidRPr="00AD7E75" w14:paraId="72FF9A75" w14:textId="77777777" w:rsidTr="003A1145">
        <w:trPr>
          <w:jc w:val="center"/>
        </w:trPr>
        <w:tc>
          <w:tcPr>
            <w:tcW w:w="4876" w:type="dxa"/>
            <w:hideMark/>
          </w:tcPr>
          <w:p w14:paraId="0BD5365F" w14:textId="77777777" w:rsidR="00BA434B" w:rsidRPr="00AD7E75" w:rsidRDefault="00BA434B" w:rsidP="003A1145">
            <w:pPr>
              <w:pStyle w:val="Normal6a"/>
            </w:pPr>
            <w:r w:rsidRPr="00AD7E75">
              <w:rPr>
                <w:b/>
                <w:i/>
              </w:rPr>
              <w:t>3.</w:t>
            </w:r>
            <w:r w:rsidRPr="00AD7E75">
              <w:tab/>
            </w:r>
            <w:r w:rsidRPr="00AD7E75">
              <w:rPr>
                <w:b/>
                <w:i/>
              </w:rPr>
              <w:t xml:space="preserve">Med henblik på denne artikel finder artikel 3, artikel 4, stk. 1, artikel 5-7, artikel 8, stk. 1-5, artikel 9, stk. 2-4, </w:t>
            </w:r>
            <w:r w:rsidRPr="00AD7E75">
              <w:rPr>
                <w:b/>
                <w:i/>
              </w:rPr>
              <w:lastRenderedPageBreak/>
              <w:t>artikel 10-13, artikel 15, artikel 17, stk. 1, artikel 18, stk. 2-4, og artikel 19-21 i direktiv (EU) XXX/XXX [det omarbejdede direktiv om tilbagesendelse] anvendelse.</w:t>
            </w:r>
          </w:p>
        </w:tc>
        <w:tc>
          <w:tcPr>
            <w:tcW w:w="4876" w:type="dxa"/>
            <w:hideMark/>
          </w:tcPr>
          <w:p w14:paraId="0D939D20" w14:textId="77777777" w:rsidR="00BA434B" w:rsidRPr="00AD7E75" w:rsidRDefault="00BA434B" w:rsidP="003A1145">
            <w:pPr>
              <w:pStyle w:val="Normal6a"/>
            </w:pPr>
            <w:r w:rsidRPr="00AD7E75">
              <w:rPr>
                <w:b/>
                <w:i/>
              </w:rPr>
              <w:lastRenderedPageBreak/>
              <w:t>udgår</w:t>
            </w:r>
          </w:p>
        </w:tc>
      </w:tr>
    </w:tbl>
    <w:p w14:paraId="52D55F6E"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5EBAF293" w14:textId="77777777" w:rsidR="00BA434B" w:rsidRPr="00AD7E75" w:rsidRDefault="00BA434B" w:rsidP="00BA434B">
      <w:r w:rsidRPr="00AD7E75">
        <w:rPr>
          <w:rStyle w:val="HideTWBExt"/>
          <w:noProof w:val="0"/>
          <w:color w:val="auto"/>
        </w:rPr>
        <w:t>&lt;/Amend&gt;</w:t>
      </w:r>
    </w:p>
    <w:p w14:paraId="022A5361"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410</w:t>
      </w:r>
      <w:r w:rsidRPr="00AD7E75">
        <w:rPr>
          <w:rStyle w:val="HideTWBExt"/>
          <w:noProof w:val="0"/>
          <w:color w:val="auto"/>
        </w:rPr>
        <w:t>&lt;/NumAm&gt;</w:t>
      </w:r>
    </w:p>
    <w:p w14:paraId="2CCD534E" w14:textId="77777777" w:rsidR="00BA434B" w:rsidRPr="00AD7E75" w:rsidRDefault="00BA434B" w:rsidP="00BA434B">
      <w:pPr>
        <w:pStyle w:val="NormalBold"/>
      </w:pPr>
      <w:r w:rsidRPr="00AD7E75">
        <w:rPr>
          <w:rStyle w:val="HideTWBExt"/>
          <w:noProof w:val="0"/>
          <w:color w:val="auto"/>
        </w:rPr>
        <w:t>&lt;RepeatBlock-By&gt;&lt;Members&gt;</w:t>
      </w:r>
      <w:r w:rsidRPr="00AD7E75">
        <w:t>Bettina Vollath, Sylvie Guillaume, Juan Fernando López Aguilar, Domènec Ruiz Devesa, Elena Yoncheva, Petar Vitanov, Giuliano Pisapia, Birgit Sippel, Javier Moreno Sánchez, Pietro Bartolo</w:t>
      </w:r>
      <w:r w:rsidRPr="00AD7E75">
        <w:rPr>
          <w:rStyle w:val="HideTWBExt"/>
          <w:noProof w:val="0"/>
          <w:color w:val="auto"/>
        </w:rPr>
        <w:t>&lt;/Members&gt;</w:t>
      </w:r>
    </w:p>
    <w:p w14:paraId="5C01B17A" w14:textId="77777777" w:rsidR="00BA434B" w:rsidRPr="00AD7E75" w:rsidRDefault="00BA434B" w:rsidP="00BA434B">
      <w:pPr>
        <w:pStyle w:val="NormalBold"/>
      </w:pPr>
      <w:r w:rsidRPr="00AD7E75">
        <w:rPr>
          <w:rStyle w:val="HideTWBExt"/>
          <w:noProof w:val="0"/>
          <w:color w:val="auto"/>
        </w:rPr>
        <w:t>&lt;/RepeatBlock-By&gt;</w:t>
      </w:r>
    </w:p>
    <w:p w14:paraId="48027381"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1160211" w14:textId="77777777" w:rsidR="00BA434B" w:rsidRPr="006B6E62" w:rsidRDefault="00BA434B" w:rsidP="00BA434B">
      <w:pPr>
        <w:pStyle w:val="NormalBold"/>
      </w:pPr>
      <w:r w:rsidRPr="006B6E62">
        <w:rPr>
          <w:rStyle w:val="HideTWBExt"/>
          <w:noProof w:val="0"/>
          <w:color w:val="auto"/>
        </w:rPr>
        <w:t>&lt;Article&gt;</w:t>
      </w:r>
      <w:r w:rsidRPr="006B6E62">
        <w:t>Artikel 41 a – stk. 3</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6F269B29" w14:textId="77777777" w:rsidTr="003A1145">
        <w:trPr>
          <w:trHeight w:val="240"/>
          <w:jc w:val="center"/>
        </w:trPr>
        <w:tc>
          <w:tcPr>
            <w:tcW w:w="9752" w:type="dxa"/>
            <w:gridSpan w:val="2"/>
          </w:tcPr>
          <w:p w14:paraId="645A16B9" w14:textId="77777777" w:rsidR="00BA434B" w:rsidRPr="006B6E62" w:rsidRDefault="00BA434B" w:rsidP="003A1145"/>
        </w:tc>
      </w:tr>
      <w:tr w:rsidR="00B20A0D" w:rsidRPr="00AD7E75" w14:paraId="7D649C13" w14:textId="77777777" w:rsidTr="003A1145">
        <w:trPr>
          <w:trHeight w:val="240"/>
          <w:jc w:val="center"/>
        </w:trPr>
        <w:tc>
          <w:tcPr>
            <w:tcW w:w="4876" w:type="dxa"/>
            <w:hideMark/>
          </w:tcPr>
          <w:p w14:paraId="371B5993" w14:textId="77777777" w:rsidR="00BA434B" w:rsidRPr="00AD7E75" w:rsidRDefault="00BA434B" w:rsidP="003A1145">
            <w:pPr>
              <w:pStyle w:val="AmColumnHeading"/>
            </w:pPr>
            <w:r w:rsidRPr="00AD7E75">
              <w:t>Kommissionens forslag</w:t>
            </w:r>
          </w:p>
        </w:tc>
        <w:tc>
          <w:tcPr>
            <w:tcW w:w="4876" w:type="dxa"/>
            <w:hideMark/>
          </w:tcPr>
          <w:p w14:paraId="2F48229D" w14:textId="77777777" w:rsidR="00BA434B" w:rsidRPr="00AD7E75" w:rsidRDefault="00BA434B" w:rsidP="003A1145">
            <w:pPr>
              <w:pStyle w:val="AmColumnHeading"/>
            </w:pPr>
            <w:r w:rsidRPr="00AD7E75">
              <w:t>Ændringsforslag</w:t>
            </w:r>
          </w:p>
        </w:tc>
      </w:tr>
      <w:tr w:rsidR="00B20A0D" w:rsidRPr="00AD7E75" w14:paraId="3641FE82" w14:textId="77777777" w:rsidTr="003A1145">
        <w:trPr>
          <w:jc w:val="center"/>
        </w:trPr>
        <w:tc>
          <w:tcPr>
            <w:tcW w:w="4876" w:type="dxa"/>
            <w:hideMark/>
          </w:tcPr>
          <w:p w14:paraId="17C48A34" w14:textId="77777777" w:rsidR="00BA434B" w:rsidRPr="00AD7E75" w:rsidRDefault="00BA434B" w:rsidP="003A1145">
            <w:pPr>
              <w:pStyle w:val="Normal6a"/>
            </w:pPr>
            <w:r w:rsidRPr="00AD7E75">
              <w:t>3.</w:t>
            </w:r>
            <w:r w:rsidRPr="00AD7E75">
              <w:tab/>
            </w:r>
            <w:r w:rsidRPr="00AD7E75">
              <w:rPr>
                <w:b/>
                <w:bCs/>
                <w:i/>
                <w:iCs/>
              </w:rPr>
              <w:t>Med henblik på denne artikel finder artikel 3, artikel 4, stk. 1, artikel 5-7, artikel 8, stk. 1-5, artikel 9, stk. 2-4, artikel 10-13, artikel 15, artikel 17, stk. 1, artikel 18, stk. 2-4, og artikel 19-21 i direktiv (EU) XXX/XXX</w:t>
            </w:r>
            <w:r w:rsidRPr="00AD7E75">
              <w:t xml:space="preserve"> [</w:t>
            </w:r>
            <w:r w:rsidRPr="00AD7E75">
              <w:rPr>
                <w:b/>
                <w:bCs/>
                <w:i/>
                <w:iCs/>
              </w:rPr>
              <w:t>det omarbejdede</w:t>
            </w:r>
            <w:r w:rsidRPr="00AD7E75">
              <w:t xml:space="preserve"> </w:t>
            </w:r>
            <w:r w:rsidRPr="00AD7E75">
              <w:rPr>
                <w:b/>
                <w:bCs/>
                <w:i/>
                <w:iCs/>
              </w:rPr>
              <w:t>direktiv</w:t>
            </w:r>
            <w:r w:rsidRPr="00AD7E75">
              <w:t xml:space="preserve"> om tilbagesendelse] </w:t>
            </w:r>
            <w:r w:rsidRPr="00AD7E75">
              <w:rPr>
                <w:b/>
                <w:bCs/>
                <w:i/>
                <w:iCs/>
              </w:rPr>
              <w:t>anvendelse</w:t>
            </w:r>
            <w:r w:rsidRPr="00AD7E75">
              <w:t>.</w:t>
            </w:r>
          </w:p>
        </w:tc>
        <w:tc>
          <w:tcPr>
            <w:tcW w:w="4876" w:type="dxa"/>
            <w:hideMark/>
          </w:tcPr>
          <w:p w14:paraId="69F6A5C2" w14:textId="77777777" w:rsidR="00BA434B" w:rsidRPr="00AD7E75" w:rsidRDefault="00BA434B" w:rsidP="003A1145">
            <w:pPr>
              <w:pStyle w:val="Normal6a"/>
            </w:pPr>
            <w:r w:rsidRPr="00AD7E75">
              <w:t>3.</w:t>
            </w:r>
            <w:r w:rsidRPr="00AD7E75">
              <w:tab/>
            </w:r>
            <w:r w:rsidRPr="00AD7E75">
              <w:rPr>
                <w:b/>
                <w:bCs/>
                <w:i/>
                <w:iCs/>
              </w:rPr>
              <w:t>Ved anvendelsen af grænseproceduren for</w:t>
            </w:r>
            <w:r w:rsidRPr="00AD7E75">
              <w:t xml:space="preserve"> </w:t>
            </w:r>
            <w:r w:rsidRPr="00AD7E75">
              <w:rPr>
                <w:b/>
                <w:bCs/>
                <w:i/>
                <w:iCs/>
              </w:rPr>
              <w:t>tilbagesendelse bør direktivet</w:t>
            </w:r>
            <w:r w:rsidRPr="00AD7E75">
              <w:t xml:space="preserve"> om tilbagesendelse</w:t>
            </w:r>
            <w:r w:rsidRPr="00AD7E75">
              <w:rPr>
                <w:b/>
                <w:bCs/>
                <w:i/>
                <w:iCs/>
              </w:rPr>
              <w:t xml:space="preserve"> finde anvendelse på alle elementer af tilbagesendelsesproceduren, der ikke er reguleret i denne artikel</w:t>
            </w:r>
            <w:r w:rsidRPr="00AD7E75">
              <w:t>.</w:t>
            </w:r>
          </w:p>
        </w:tc>
      </w:tr>
    </w:tbl>
    <w:p w14:paraId="1CCDA4CF"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18385C0A"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452FA002" w14:textId="77777777" w:rsidR="00BA434B" w:rsidRPr="00AD7E75" w:rsidRDefault="00BA434B" w:rsidP="00BA434B">
      <w:pPr>
        <w:pStyle w:val="AmJustText"/>
      </w:pPr>
      <w:r w:rsidRPr="00AD7E75">
        <w:t>Medmindre forordningen om asylproceduren fastsætter specifikke regler for tilbagesendelse bør direktivet om tilbagesendelse finde anvendelse. Dette giver et klarere lovgivningsmæssigt resultat end at definere visse specifikke bestemmelser i direktivet, som finder anvendelse.</w:t>
      </w:r>
    </w:p>
    <w:p w14:paraId="4F1A454B" w14:textId="77777777" w:rsidR="00BA434B" w:rsidRPr="00AD7E75" w:rsidRDefault="00BA434B" w:rsidP="00BA434B">
      <w:r w:rsidRPr="00AD7E75">
        <w:rPr>
          <w:rStyle w:val="HideTWBExt"/>
          <w:noProof w:val="0"/>
          <w:color w:val="auto"/>
        </w:rPr>
        <w:t>&lt;/Amend&gt;</w:t>
      </w:r>
    </w:p>
    <w:p w14:paraId="59537FA7"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411</w:t>
      </w:r>
      <w:r w:rsidRPr="00AD7E75">
        <w:rPr>
          <w:rStyle w:val="HideTWBExt"/>
          <w:noProof w:val="0"/>
          <w:color w:val="auto"/>
        </w:rPr>
        <w:t>&lt;/NumAm&gt;</w:t>
      </w:r>
    </w:p>
    <w:p w14:paraId="73551137"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21826C3C" w14:textId="77777777" w:rsidR="00BA434B" w:rsidRPr="00AD7E75" w:rsidRDefault="00BA434B" w:rsidP="00BA434B">
      <w:pPr>
        <w:pStyle w:val="NormalBold"/>
      </w:pPr>
      <w:r w:rsidRPr="00AD7E75">
        <w:rPr>
          <w:rStyle w:val="HideTWBExt"/>
          <w:noProof w:val="0"/>
          <w:color w:val="auto"/>
        </w:rPr>
        <w:t>&lt;/RepeatBlock-By&gt;</w:t>
      </w:r>
    </w:p>
    <w:p w14:paraId="237EFA03"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94A121D" w14:textId="77777777" w:rsidR="00BA434B" w:rsidRPr="006B6E62" w:rsidRDefault="00BA434B" w:rsidP="00BA434B">
      <w:pPr>
        <w:pStyle w:val="NormalBold"/>
      </w:pPr>
      <w:r w:rsidRPr="006B6E62">
        <w:rPr>
          <w:rStyle w:val="HideTWBExt"/>
          <w:noProof w:val="0"/>
          <w:color w:val="auto"/>
        </w:rPr>
        <w:t>&lt;Article&gt;</w:t>
      </w:r>
      <w:r w:rsidRPr="006B6E62">
        <w:t>Artikel 41 a – stk. 3 a (nyt)</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3A65D070" w14:textId="77777777" w:rsidTr="003A1145">
        <w:trPr>
          <w:trHeight w:val="240"/>
          <w:jc w:val="center"/>
        </w:trPr>
        <w:tc>
          <w:tcPr>
            <w:tcW w:w="9752" w:type="dxa"/>
            <w:gridSpan w:val="2"/>
          </w:tcPr>
          <w:p w14:paraId="09A5D840" w14:textId="77777777" w:rsidR="00BA434B" w:rsidRPr="006B6E62" w:rsidRDefault="00BA434B" w:rsidP="003A1145"/>
        </w:tc>
      </w:tr>
      <w:tr w:rsidR="00B20A0D" w:rsidRPr="00AD7E75" w14:paraId="0D26AE58" w14:textId="77777777" w:rsidTr="003A1145">
        <w:trPr>
          <w:trHeight w:val="240"/>
          <w:jc w:val="center"/>
        </w:trPr>
        <w:tc>
          <w:tcPr>
            <w:tcW w:w="4876" w:type="dxa"/>
            <w:hideMark/>
          </w:tcPr>
          <w:p w14:paraId="6EFA3393" w14:textId="77777777" w:rsidR="00BA434B" w:rsidRPr="00AD7E75" w:rsidRDefault="00BA434B" w:rsidP="003A1145">
            <w:pPr>
              <w:pStyle w:val="AmColumnHeading"/>
            </w:pPr>
            <w:r w:rsidRPr="00AD7E75">
              <w:t>Kommissionens forslag</w:t>
            </w:r>
          </w:p>
        </w:tc>
        <w:tc>
          <w:tcPr>
            <w:tcW w:w="4876" w:type="dxa"/>
            <w:hideMark/>
          </w:tcPr>
          <w:p w14:paraId="0F9974E8" w14:textId="77777777" w:rsidR="00BA434B" w:rsidRPr="00AD7E75" w:rsidRDefault="00BA434B" w:rsidP="003A1145">
            <w:pPr>
              <w:pStyle w:val="AmColumnHeading"/>
            </w:pPr>
            <w:r w:rsidRPr="00AD7E75">
              <w:t>Ændringsforslag</w:t>
            </w:r>
          </w:p>
        </w:tc>
      </w:tr>
      <w:tr w:rsidR="00B20A0D" w:rsidRPr="00AD7E75" w14:paraId="6C7188AC" w14:textId="77777777" w:rsidTr="003A1145">
        <w:trPr>
          <w:jc w:val="center"/>
        </w:trPr>
        <w:tc>
          <w:tcPr>
            <w:tcW w:w="4876" w:type="dxa"/>
          </w:tcPr>
          <w:p w14:paraId="1FFB1314" w14:textId="77777777" w:rsidR="00BA434B" w:rsidRPr="00AD7E75" w:rsidRDefault="00BA434B" w:rsidP="003A1145">
            <w:pPr>
              <w:pStyle w:val="Normal6a"/>
            </w:pPr>
          </w:p>
        </w:tc>
        <w:tc>
          <w:tcPr>
            <w:tcW w:w="4876" w:type="dxa"/>
            <w:hideMark/>
          </w:tcPr>
          <w:p w14:paraId="7E17A713" w14:textId="77777777" w:rsidR="00BA434B" w:rsidRPr="00AD7E75" w:rsidRDefault="00BA434B" w:rsidP="003A1145">
            <w:pPr>
              <w:pStyle w:val="Normal6a"/>
            </w:pPr>
            <w:r w:rsidRPr="00AD7E75">
              <w:rPr>
                <w:b/>
                <w:i/>
              </w:rPr>
              <w:t>3a.</w:t>
            </w:r>
            <w:r w:rsidRPr="00AD7E75">
              <w:tab/>
            </w:r>
            <w:r w:rsidRPr="00AD7E75">
              <w:rPr>
                <w:b/>
                <w:i/>
              </w:rPr>
              <w:t xml:space="preserve">Hvis afgørelsen om tilbagesendelse ikke kan håndhæves inden for det maksimale tidsrum, der er omhandlet i stk. 2, fortsætter medlemsstaterne </w:t>
            </w:r>
            <w:r w:rsidRPr="00AD7E75">
              <w:rPr>
                <w:b/>
                <w:i/>
              </w:rPr>
              <w:lastRenderedPageBreak/>
              <w:t>tilbagesendelsesprocedurerne i overensstemmelse med direktiv XXX/XXX/EU [direktivet om tilbagesendelse]. Personer som omhandlet i dette stykke kan ikke få tilladelse til at rejse ind på medlemsstatens område.</w:t>
            </w:r>
          </w:p>
        </w:tc>
      </w:tr>
    </w:tbl>
    <w:p w14:paraId="5A952997"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2769707B" w14:textId="77777777" w:rsidR="00BA434B" w:rsidRPr="006B6E62" w:rsidRDefault="00BA434B" w:rsidP="00BA434B">
      <w:r w:rsidRPr="006B6E62">
        <w:rPr>
          <w:rStyle w:val="HideTWBExt"/>
          <w:noProof w:val="0"/>
          <w:color w:val="auto"/>
        </w:rPr>
        <w:t>&lt;/Amend&gt;</w:t>
      </w:r>
    </w:p>
    <w:p w14:paraId="041E26CB"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412</w:t>
      </w:r>
      <w:r w:rsidRPr="006B6E62">
        <w:rPr>
          <w:rStyle w:val="HideTWBExt"/>
          <w:noProof w:val="0"/>
          <w:color w:val="auto"/>
        </w:rPr>
        <w:t>&lt;/NumAm&gt;</w:t>
      </w:r>
    </w:p>
    <w:p w14:paraId="13C2FAB6"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3A18DE1A" w14:textId="77777777" w:rsidR="00BA434B" w:rsidRPr="00AD7E75" w:rsidRDefault="00BA434B" w:rsidP="00BA434B">
      <w:pPr>
        <w:pStyle w:val="NormalBold"/>
      </w:pPr>
      <w:r w:rsidRPr="00AD7E75">
        <w:rPr>
          <w:rStyle w:val="HideTWBExt"/>
          <w:noProof w:val="0"/>
          <w:color w:val="auto"/>
        </w:rPr>
        <w:t>&lt;/RepeatBlock-By&gt;</w:t>
      </w:r>
    </w:p>
    <w:p w14:paraId="670D57F2"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5F3CA37" w14:textId="77777777" w:rsidR="00BA434B" w:rsidRPr="006B6E62" w:rsidRDefault="00BA434B" w:rsidP="00BA434B">
      <w:pPr>
        <w:pStyle w:val="NormalBold"/>
      </w:pPr>
      <w:r w:rsidRPr="006B6E62">
        <w:rPr>
          <w:rStyle w:val="HideTWBExt"/>
          <w:noProof w:val="0"/>
          <w:color w:val="auto"/>
        </w:rPr>
        <w:t>&lt;Article&gt;</w:t>
      </w:r>
      <w:r w:rsidRPr="006B6E62">
        <w:t>Artikel 41 a – stk. 4</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6CAC79EE" w14:textId="77777777" w:rsidTr="003A1145">
        <w:trPr>
          <w:trHeight w:val="240"/>
          <w:jc w:val="center"/>
        </w:trPr>
        <w:tc>
          <w:tcPr>
            <w:tcW w:w="9752" w:type="dxa"/>
            <w:gridSpan w:val="2"/>
          </w:tcPr>
          <w:p w14:paraId="74A157A6" w14:textId="77777777" w:rsidR="00BA434B" w:rsidRPr="006B6E62" w:rsidRDefault="00BA434B" w:rsidP="003A1145"/>
        </w:tc>
      </w:tr>
      <w:tr w:rsidR="00B20A0D" w:rsidRPr="00AD7E75" w14:paraId="317C5489" w14:textId="77777777" w:rsidTr="003A1145">
        <w:trPr>
          <w:trHeight w:val="240"/>
          <w:jc w:val="center"/>
        </w:trPr>
        <w:tc>
          <w:tcPr>
            <w:tcW w:w="4876" w:type="dxa"/>
            <w:hideMark/>
          </w:tcPr>
          <w:p w14:paraId="2FCE9EC4" w14:textId="77777777" w:rsidR="00BA434B" w:rsidRPr="00AD7E75" w:rsidRDefault="00BA434B" w:rsidP="003A1145">
            <w:pPr>
              <w:pStyle w:val="AmColumnHeading"/>
            </w:pPr>
            <w:r w:rsidRPr="00AD7E75">
              <w:t>Kommissionens forslag</w:t>
            </w:r>
          </w:p>
        </w:tc>
        <w:tc>
          <w:tcPr>
            <w:tcW w:w="4876" w:type="dxa"/>
            <w:hideMark/>
          </w:tcPr>
          <w:p w14:paraId="24AD900F" w14:textId="77777777" w:rsidR="00BA434B" w:rsidRPr="00AD7E75" w:rsidRDefault="00BA434B" w:rsidP="003A1145">
            <w:pPr>
              <w:pStyle w:val="AmColumnHeading"/>
            </w:pPr>
            <w:r w:rsidRPr="00AD7E75">
              <w:t>Ændringsforslag</w:t>
            </w:r>
          </w:p>
        </w:tc>
      </w:tr>
      <w:tr w:rsidR="00B20A0D" w:rsidRPr="00AD7E75" w14:paraId="2E4851E1" w14:textId="77777777" w:rsidTr="003A1145">
        <w:trPr>
          <w:jc w:val="center"/>
        </w:trPr>
        <w:tc>
          <w:tcPr>
            <w:tcW w:w="4876" w:type="dxa"/>
            <w:hideMark/>
          </w:tcPr>
          <w:p w14:paraId="09C3D162" w14:textId="77777777" w:rsidR="00BA434B" w:rsidRPr="00AD7E75" w:rsidRDefault="00BA434B" w:rsidP="003A1145">
            <w:pPr>
              <w:pStyle w:val="Normal6a"/>
            </w:pPr>
            <w:r w:rsidRPr="00AD7E75">
              <w:rPr>
                <w:b/>
                <w:i/>
              </w:rPr>
              <w:t>4.</w:t>
            </w:r>
            <w:r w:rsidRPr="00AD7E75">
              <w:tab/>
            </w:r>
            <w:r w:rsidRPr="00AD7E75">
              <w:rPr>
                <w:b/>
                <w:i/>
              </w:rPr>
              <w:t>Uden at det indskrænker deres mulighed for på et hvilket som helst tidspunkt frivilligt at vende tilbage, kan de i stk. 1 omhandlede personer indrømmes en frist for frivillig udrejse på højst 15 dage.</w:t>
            </w:r>
          </w:p>
        </w:tc>
        <w:tc>
          <w:tcPr>
            <w:tcW w:w="4876" w:type="dxa"/>
            <w:hideMark/>
          </w:tcPr>
          <w:p w14:paraId="38444643" w14:textId="77777777" w:rsidR="00BA434B" w:rsidRPr="00AD7E75" w:rsidRDefault="00BA434B" w:rsidP="003A1145">
            <w:pPr>
              <w:pStyle w:val="Normal6a"/>
            </w:pPr>
            <w:r w:rsidRPr="00AD7E75">
              <w:rPr>
                <w:b/>
                <w:i/>
              </w:rPr>
              <w:t>udgår</w:t>
            </w:r>
          </w:p>
        </w:tc>
      </w:tr>
    </w:tbl>
    <w:p w14:paraId="277A00E7"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0E81616F" w14:textId="77777777" w:rsidR="00BA434B" w:rsidRPr="00AD7E75" w:rsidRDefault="00BA434B" w:rsidP="00BA434B">
      <w:r w:rsidRPr="00AD7E75">
        <w:rPr>
          <w:rStyle w:val="HideTWBExt"/>
          <w:noProof w:val="0"/>
          <w:color w:val="auto"/>
        </w:rPr>
        <w:t>&lt;/Amend&gt;</w:t>
      </w:r>
    </w:p>
    <w:p w14:paraId="298D6345"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413</w:t>
      </w:r>
      <w:r w:rsidRPr="00AD7E75">
        <w:rPr>
          <w:rStyle w:val="HideTWBExt"/>
          <w:noProof w:val="0"/>
          <w:color w:val="auto"/>
        </w:rPr>
        <w:t>&lt;/NumAm&gt;</w:t>
      </w:r>
    </w:p>
    <w:p w14:paraId="302625BC"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Sira Rego</w:t>
      </w:r>
      <w:r w:rsidRPr="003A1145">
        <w:rPr>
          <w:rStyle w:val="HideTWBExt"/>
          <w:noProof w:val="0"/>
          <w:color w:val="auto"/>
          <w:lang w:val="en-GB"/>
        </w:rPr>
        <w:t>&lt;/Members&gt;</w:t>
      </w:r>
    </w:p>
    <w:p w14:paraId="428264B4" w14:textId="77777777" w:rsidR="00BA434B" w:rsidRPr="00AD7E75" w:rsidRDefault="00BA434B" w:rsidP="00BA434B">
      <w:pPr>
        <w:pStyle w:val="NormalBold"/>
      </w:pPr>
      <w:r w:rsidRPr="00AD7E75">
        <w:rPr>
          <w:rStyle w:val="HideTWBExt"/>
          <w:noProof w:val="0"/>
          <w:color w:val="auto"/>
        </w:rPr>
        <w:t>&lt;/RepeatBlock-By&gt;</w:t>
      </w:r>
    </w:p>
    <w:p w14:paraId="1F5E2B34"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AAC2D3F"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a – stk. 4</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4A17B2A6" w14:textId="77777777" w:rsidTr="003A1145">
        <w:trPr>
          <w:trHeight w:val="240"/>
          <w:jc w:val="center"/>
        </w:trPr>
        <w:tc>
          <w:tcPr>
            <w:tcW w:w="9752" w:type="dxa"/>
            <w:gridSpan w:val="2"/>
          </w:tcPr>
          <w:p w14:paraId="3A50D567" w14:textId="77777777" w:rsidR="00BA434B" w:rsidRPr="003A1145" w:rsidRDefault="00BA434B" w:rsidP="003A1145">
            <w:pPr>
              <w:rPr>
                <w:lang w:val="fr-FR"/>
              </w:rPr>
            </w:pPr>
          </w:p>
        </w:tc>
      </w:tr>
      <w:tr w:rsidR="00B20A0D" w:rsidRPr="00AD7E75" w14:paraId="2370359A" w14:textId="77777777" w:rsidTr="003A1145">
        <w:trPr>
          <w:trHeight w:val="240"/>
          <w:jc w:val="center"/>
        </w:trPr>
        <w:tc>
          <w:tcPr>
            <w:tcW w:w="4876" w:type="dxa"/>
            <w:hideMark/>
          </w:tcPr>
          <w:p w14:paraId="0A2D692B" w14:textId="77777777" w:rsidR="00BA434B" w:rsidRPr="00AD7E75" w:rsidRDefault="00BA434B" w:rsidP="003A1145">
            <w:pPr>
              <w:pStyle w:val="AmColumnHeading"/>
            </w:pPr>
            <w:r w:rsidRPr="00AD7E75">
              <w:t>Kommissionens forslag</w:t>
            </w:r>
          </w:p>
        </w:tc>
        <w:tc>
          <w:tcPr>
            <w:tcW w:w="4876" w:type="dxa"/>
            <w:hideMark/>
          </w:tcPr>
          <w:p w14:paraId="0B284874" w14:textId="77777777" w:rsidR="00BA434B" w:rsidRPr="00AD7E75" w:rsidRDefault="00BA434B" w:rsidP="003A1145">
            <w:pPr>
              <w:pStyle w:val="AmColumnHeading"/>
            </w:pPr>
            <w:r w:rsidRPr="00AD7E75">
              <w:t>Ændringsforslag</w:t>
            </w:r>
          </w:p>
        </w:tc>
      </w:tr>
      <w:tr w:rsidR="00B20A0D" w:rsidRPr="00AD7E75" w14:paraId="07D659FE" w14:textId="77777777" w:rsidTr="003A1145">
        <w:trPr>
          <w:jc w:val="center"/>
        </w:trPr>
        <w:tc>
          <w:tcPr>
            <w:tcW w:w="4876" w:type="dxa"/>
            <w:hideMark/>
          </w:tcPr>
          <w:p w14:paraId="22C515E9" w14:textId="77777777" w:rsidR="00BA434B" w:rsidRPr="00AD7E75" w:rsidRDefault="00BA434B" w:rsidP="003A1145">
            <w:pPr>
              <w:pStyle w:val="Normal6a"/>
            </w:pPr>
            <w:r w:rsidRPr="00AD7E75">
              <w:rPr>
                <w:b/>
                <w:i/>
              </w:rPr>
              <w:t>4.</w:t>
            </w:r>
            <w:r w:rsidRPr="00AD7E75">
              <w:tab/>
            </w:r>
            <w:r w:rsidRPr="00AD7E75">
              <w:rPr>
                <w:b/>
                <w:i/>
              </w:rPr>
              <w:t>Uden at det indskrænker deres mulighed for på et hvilket som helst tidspunkt frivilligt at vende tilbage, kan de i stk. 1 omhandlede personer indrømmes en frist for frivillig udrejse på højst 15 dage.</w:t>
            </w:r>
          </w:p>
        </w:tc>
        <w:tc>
          <w:tcPr>
            <w:tcW w:w="4876" w:type="dxa"/>
            <w:hideMark/>
          </w:tcPr>
          <w:p w14:paraId="7DE651A0" w14:textId="77777777" w:rsidR="00BA434B" w:rsidRPr="00AD7E75" w:rsidRDefault="00BA434B" w:rsidP="003A1145">
            <w:pPr>
              <w:pStyle w:val="Normal6a"/>
            </w:pPr>
            <w:r w:rsidRPr="00AD7E75">
              <w:rPr>
                <w:b/>
                <w:i/>
              </w:rPr>
              <w:t>udgår</w:t>
            </w:r>
          </w:p>
        </w:tc>
      </w:tr>
    </w:tbl>
    <w:p w14:paraId="45472A48"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562DF129" w14:textId="77777777" w:rsidR="00BA434B" w:rsidRPr="00AD7E75" w:rsidRDefault="00BA434B" w:rsidP="00BA434B">
      <w:r w:rsidRPr="00AD7E75">
        <w:rPr>
          <w:rStyle w:val="HideTWBExt"/>
          <w:noProof w:val="0"/>
          <w:color w:val="auto"/>
        </w:rPr>
        <w:t>&lt;/Amend&gt;</w:t>
      </w:r>
    </w:p>
    <w:p w14:paraId="36FB4581" w14:textId="77777777" w:rsidR="00BA434B" w:rsidRPr="00AD7E75" w:rsidRDefault="00BA434B" w:rsidP="00BA434B">
      <w:pPr>
        <w:pStyle w:val="AmNumberTabs"/>
      </w:pPr>
      <w:r w:rsidRPr="00AD7E75">
        <w:rPr>
          <w:rStyle w:val="HideTWBExt"/>
          <w:noProof w:val="0"/>
          <w:color w:val="auto"/>
        </w:rPr>
        <w:lastRenderedPageBreak/>
        <w:t>&lt;Amend&gt;</w:t>
      </w:r>
      <w:r w:rsidRPr="00AD7E75">
        <w:t>Ændringsforslag</w:t>
      </w:r>
      <w:r w:rsidRPr="00AD7E75">
        <w:tab/>
      </w:r>
      <w:r w:rsidRPr="00AD7E75">
        <w:tab/>
      </w:r>
      <w:r w:rsidRPr="00AD7E75">
        <w:rPr>
          <w:rStyle w:val="HideTWBExt"/>
          <w:noProof w:val="0"/>
          <w:color w:val="auto"/>
        </w:rPr>
        <w:t>&lt;NumAm&gt;</w:t>
      </w:r>
      <w:r w:rsidRPr="00AD7E75">
        <w:t>414</w:t>
      </w:r>
      <w:r w:rsidRPr="00AD7E75">
        <w:rPr>
          <w:rStyle w:val="HideTWBExt"/>
          <w:noProof w:val="0"/>
          <w:color w:val="auto"/>
        </w:rPr>
        <w:t>&lt;/NumAm&gt;</w:t>
      </w:r>
    </w:p>
    <w:p w14:paraId="60A637AF" w14:textId="77777777" w:rsidR="00BA434B" w:rsidRPr="006B6E62" w:rsidRDefault="00BA434B" w:rsidP="00BA434B">
      <w:pPr>
        <w:pStyle w:val="NormalBold"/>
      </w:pPr>
      <w:r w:rsidRPr="006B6E62">
        <w:rPr>
          <w:rStyle w:val="HideTWBExt"/>
          <w:noProof w:val="0"/>
          <w:color w:val="auto"/>
        </w:rPr>
        <w:t>&lt;RepeatBlock-By&gt;&lt;Members&gt;</w:t>
      </w:r>
      <w:r w:rsidRPr="006B6E62">
        <w:t>Jeroen Lenaers, Tomas Tobé, Lena Düpont</w:t>
      </w:r>
      <w:r w:rsidRPr="006B6E62">
        <w:rPr>
          <w:rStyle w:val="HideTWBExt"/>
          <w:noProof w:val="0"/>
          <w:color w:val="auto"/>
        </w:rPr>
        <w:t>&lt;/Members&gt;</w:t>
      </w:r>
    </w:p>
    <w:p w14:paraId="63B31BE6" w14:textId="77777777" w:rsidR="00BA434B" w:rsidRPr="00AD7E75" w:rsidRDefault="00BA434B" w:rsidP="00BA434B">
      <w:pPr>
        <w:pStyle w:val="NormalBold"/>
      </w:pPr>
      <w:r w:rsidRPr="00AD7E75">
        <w:rPr>
          <w:rStyle w:val="HideTWBExt"/>
          <w:noProof w:val="0"/>
          <w:color w:val="auto"/>
        </w:rPr>
        <w:t>&lt;/RepeatBlock-By&gt;</w:t>
      </w:r>
    </w:p>
    <w:p w14:paraId="694232E6"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BA7946C" w14:textId="77777777" w:rsidR="00BA434B" w:rsidRPr="006B6E62" w:rsidRDefault="00BA434B" w:rsidP="00BA434B">
      <w:pPr>
        <w:pStyle w:val="NormalBold"/>
      </w:pPr>
      <w:r w:rsidRPr="006B6E62">
        <w:rPr>
          <w:rStyle w:val="HideTWBExt"/>
          <w:noProof w:val="0"/>
          <w:color w:val="auto"/>
        </w:rPr>
        <w:t>&lt;Article&gt;</w:t>
      </w:r>
      <w:r w:rsidRPr="006B6E62">
        <w:t>Artikel 41 a – stk. 4</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2BA727A8" w14:textId="77777777" w:rsidTr="003A1145">
        <w:trPr>
          <w:trHeight w:val="240"/>
          <w:jc w:val="center"/>
        </w:trPr>
        <w:tc>
          <w:tcPr>
            <w:tcW w:w="9752" w:type="dxa"/>
            <w:gridSpan w:val="2"/>
          </w:tcPr>
          <w:p w14:paraId="56F5B82B" w14:textId="77777777" w:rsidR="00BA434B" w:rsidRPr="006B6E62" w:rsidRDefault="00BA434B" w:rsidP="003A1145"/>
        </w:tc>
      </w:tr>
      <w:tr w:rsidR="00B20A0D" w:rsidRPr="00AD7E75" w14:paraId="3F18A843" w14:textId="77777777" w:rsidTr="003A1145">
        <w:trPr>
          <w:trHeight w:val="240"/>
          <w:jc w:val="center"/>
        </w:trPr>
        <w:tc>
          <w:tcPr>
            <w:tcW w:w="4876" w:type="dxa"/>
            <w:hideMark/>
          </w:tcPr>
          <w:p w14:paraId="46A9304C" w14:textId="77777777" w:rsidR="00BA434B" w:rsidRPr="00AD7E75" w:rsidRDefault="00BA434B" w:rsidP="003A1145">
            <w:pPr>
              <w:pStyle w:val="AmColumnHeading"/>
            </w:pPr>
            <w:r w:rsidRPr="00AD7E75">
              <w:t>Kommissionens forslag</w:t>
            </w:r>
          </w:p>
        </w:tc>
        <w:tc>
          <w:tcPr>
            <w:tcW w:w="4876" w:type="dxa"/>
            <w:hideMark/>
          </w:tcPr>
          <w:p w14:paraId="63AEAC66" w14:textId="77777777" w:rsidR="00BA434B" w:rsidRPr="00AD7E75" w:rsidRDefault="00BA434B" w:rsidP="003A1145">
            <w:pPr>
              <w:pStyle w:val="AmColumnHeading"/>
            </w:pPr>
            <w:r w:rsidRPr="00AD7E75">
              <w:t>Ændringsforslag</w:t>
            </w:r>
          </w:p>
        </w:tc>
      </w:tr>
      <w:tr w:rsidR="00B20A0D" w:rsidRPr="00AD7E75" w14:paraId="1CCD676C" w14:textId="77777777" w:rsidTr="003A1145">
        <w:trPr>
          <w:jc w:val="center"/>
        </w:trPr>
        <w:tc>
          <w:tcPr>
            <w:tcW w:w="4876" w:type="dxa"/>
            <w:hideMark/>
          </w:tcPr>
          <w:p w14:paraId="2FFBD8B3" w14:textId="77777777" w:rsidR="00BA434B" w:rsidRPr="00AD7E75" w:rsidRDefault="00BA434B" w:rsidP="003A1145">
            <w:pPr>
              <w:pStyle w:val="Normal6a"/>
            </w:pPr>
            <w:r w:rsidRPr="00AD7E75">
              <w:t>4.</w:t>
            </w:r>
            <w:r w:rsidRPr="00AD7E75">
              <w:tab/>
              <w:t>Uden at det indskrænker deres mulighed for på et hvilket som helst tidspunkt frivilligt at vende tilbage, kan de i stk. 1 omhandlede personer indrømmes en frist for frivillig udrejse på højst 15 dage.</w:t>
            </w:r>
          </w:p>
        </w:tc>
        <w:tc>
          <w:tcPr>
            <w:tcW w:w="4876" w:type="dxa"/>
            <w:hideMark/>
          </w:tcPr>
          <w:p w14:paraId="6BB51401" w14:textId="205395CC" w:rsidR="00BA434B" w:rsidRPr="00AD7E75" w:rsidRDefault="00BA434B" w:rsidP="003A1145">
            <w:pPr>
              <w:pStyle w:val="Normal6a"/>
            </w:pPr>
            <w:r w:rsidRPr="00AD7E75">
              <w:t>4.</w:t>
            </w:r>
            <w:r w:rsidRPr="00AD7E75">
              <w:tab/>
              <w:t xml:space="preserve">Uden at det indskrænker deres mulighed for på et hvilket som helst tidspunkt frivilligt at vende tilbage, kan de i stk. 1 omhandlede personer indrømmes en frist for frivillig udrejse på højst 15 dage. </w:t>
            </w:r>
            <w:r w:rsidRPr="00AD7E75">
              <w:rPr>
                <w:b/>
                <w:i/>
              </w:rPr>
              <w:t>Inden for rammerne af denne artikel kan Det Europæiske Agentur for Grænse- og Kystbevogtning og Den Europæiske Unions Asylagentur inden for sit mandat støtte de nationale myndigheder i forbindelse med tilbagesendelsesoperationer.</w:t>
            </w:r>
          </w:p>
        </w:tc>
      </w:tr>
    </w:tbl>
    <w:p w14:paraId="0F0553DC"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5A6EC62F" w14:textId="77777777" w:rsidR="00BA434B" w:rsidRPr="006B6E62" w:rsidRDefault="00BA434B" w:rsidP="00BA434B">
      <w:r w:rsidRPr="006B6E62">
        <w:rPr>
          <w:rStyle w:val="HideTWBExt"/>
          <w:noProof w:val="0"/>
          <w:color w:val="auto"/>
        </w:rPr>
        <w:t>&lt;/Amend&gt;</w:t>
      </w:r>
    </w:p>
    <w:p w14:paraId="25C07499"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415</w:t>
      </w:r>
      <w:r w:rsidRPr="006B6E62">
        <w:rPr>
          <w:rStyle w:val="HideTWBExt"/>
          <w:noProof w:val="0"/>
          <w:color w:val="auto"/>
        </w:rPr>
        <w:t>&lt;/NumAm&gt;</w:t>
      </w:r>
    </w:p>
    <w:p w14:paraId="6345C61B" w14:textId="77777777" w:rsidR="00BA434B" w:rsidRPr="006B6E62" w:rsidRDefault="00BA434B" w:rsidP="00BA434B">
      <w:pPr>
        <w:pStyle w:val="NormalBold"/>
      </w:pPr>
      <w:r w:rsidRPr="006B6E62">
        <w:rPr>
          <w:rStyle w:val="HideTWBExt"/>
          <w:noProof w:val="0"/>
          <w:color w:val="auto"/>
        </w:rPr>
        <w:t>&lt;RepeatBlock-By&gt;&lt;Members&gt;</w:t>
      </w:r>
      <w:r w:rsidRPr="006B6E62">
        <w:t>Juan Ignacio Zoido Álvarez, Elissavet Vozemberg-Vrionidi, Loucas Fourlas</w:t>
      </w:r>
      <w:r w:rsidRPr="006B6E62">
        <w:rPr>
          <w:rStyle w:val="HideTWBExt"/>
          <w:noProof w:val="0"/>
          <w:color w:val="auto"/>
        </w:rPr>
        <w:t>&lt;/Members&gt;</w:t>
      </w:r>
    </w:p>
    <w:p w14:paraId="06CDE050" w14:textId="77777777" w:rsidR="00BA434B" w:rsidRPr="00AD7E75" w:rsidRDefault="00BA434B" w:rsidP="00BA434B">
      <w:pPr>
        <w:pStyle w:val="NormalBold"/>
      </w:pPr>
      <w:r w:rsidRPr="00AD7E75">
        <w:rPr>
          <w:rStyle w:val="HideTWBExt"/>
          <w:noProof w:val="0"/>
          <w:color w:val="auto"/>
        </w:rPr>
        <w:t>&lt;/RepeatBlock-By&gt;</w:t>
      </w:r>
    </w:p>
    <w:p w14:paraId="2323231F"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6072FBC" w14:textId="77777777" w:rsidR="00BA434B" w:rsidRPr="006B6E62" w:rsidRDefault="00BA434B" w:rsidP="00BA434B">
      <w:pPr>
        <w:pStyle w:val="NormalBold"/>
      </w:pPr>
      <w:r w:rsidRPr="006B6E62">
        <w:rPr>
          <w:rStyle w:val="HideTWBExt"/>
          <w:noProof w:val="0"/>
          <w:color w:val="auto"/>
        </w:rPr>
        <w:t>&lt;Article&gt;</w:t>
      </w:r>
      <w:r w:rsidRPr="006B6E62">
        <w:t>Artikel 41 a – stk. 4</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36741095" w14:textId="77777777" w:rsidTr="003A1145">
        <w:trPr>
          <w:trHeight w:val="240"/>
          <w:jc w:val="center"/>
        </w:trPr>
        <w:tc>
          <w:tcPr>
            <w:tcW w:w="9752" w:type="dxa"/>
            <w:gridSpan w:val="2"/>
          </w:tcPr>
          <w:p w14:paraId="2CBF001D" w14:textId="77777777" w:rsidR="00BA434B" w:rsidRPr="006B6E62" w:rsidRDefault="00BA434B" w:rsidP="003A1145"/>
        </w:tc>
      </w:tr>
      <w:tr w:rsidR="00B20A0D" w:rsidRPr="00AD7E75" w14:paraId="637BEC07" w14:textId="77777777" w:rsidTr="003A1145">
        <w:trPr>
          <w:trHeight w:val="240"/>
          <w:jc w:val="center"/>
        </w:trPr>
        <w:tc>
          <w:tcPr>
            <w:tcW w:w="4876" w:type="dxa"/>
            <w:hideMark/>
          </w:tcPr>
          <w:p w14:paraId="1DACF8E0" w14:textId="77777777" w:rsidR="00BA434B" w:rsidRPr="00AD7E75" w:rsidRDefault="00BA434B" w:rsidP="003A1145">
            <w:pPr>
              <w:pStyle w:val="AmColumnHeading"/>
            </w:pPr>
            <w:r w:rsidRPr="00AD7E75">
              <w:t>Kommissionens forslag</w:t>
            </w:r>
          </w:p>
        </w:tc>
        <w:tc>
          <w:tcPr>
            <w:tcW w:w="4876" w:type="dxa"/>
            <w:hideMark/>
          </w:tcPr>
          <w:p w14:paraId="0FD46D90" w14:textId="77777777" w:rsidR="00BA434B" w:rsidRPr="00AD7E75" w:rsidRDefault="00BA434B" w:rsidP="003A1145">
            <w:pPr>
              <w:pStyle w:val="AmColumnHeading"/>
            </w:pPr>
            <w:r w:rsidRPr="00AD7E75">
              <w:t>Ændringsforslag</w:t>
            </w:r>
          </w:p>
        </w:tc>
      </w:tr>
      <w:tr w:rsidR="00B20A0D" w:rsidRPr="00AD7E75" w14:paraId="3C6B6DF6" w14:textId="77777777" w:rsidTr="003A1145">
        <w:trPr>
          <w:jc w:val="center"/>
        </w:trPr>
        <w:tc>
          <w:tcPr>
            <w:tcW w:w="4876" w:type="dxa"/>
            <w:hideMark/>
          </w:tcPr>
          <w:p w14:paraId="241AA3A8" w14:textId="77777777" w:rsidR="00BA434B" w:rsidRPr="00AD7E75" w:rsidRDefault="00BA434B" w:rsidP="003A1145">
            <w:pPr>
              <w:pStyle w:val="Normal6a"/>
            </w:pPr>
            <w:r w:rsidRPr="00AD7E75">
              <w:t>4.</w:t>
            </w:r>
            <w:r w:rsidRPr="00AD7E75">
              <w:tab/>
              <w:t xml:space="preserve">Uden at det indskrænker deres mulighed for på et hvilket som helst tidspunkt frivilligt at vende tilbage, kan de i stk. 1 omhandlede personer indrømmes en frist for frivillig udrejse på højst </w:t>
            </w:r>
            <w:r w:rsidRPr="00AD7E75">
              <w:rPr>
                <w:b/>
                <w:bCs/>
                <w:i/>
                <w:iCs/>
              </w:rPr>
              <w:t xml:space="preserve">15 </w:t>
            </w:r>
            <w:r w:rsidRPr="00AD7E75">
              <w:t>dage.</w:t>
            </w:r>
          </w:p>
        </w:tc>
        <w:tc>
          <w:tcPr>
            <w:tcW w:w="4876" w:type="dxa"/>
            <w:hideMark/>
          </w:tcPr>
          <w:p w14:paraId="2D053914" w14:textId="77777777" w:rsidR="00BA434B" w:rsidRPr="00AD7E75" w:rsidRDefault="00BA434B" w:rsidP="003A1145">
            <w:pPr>
              <w:pStyle w:val="Normal6a"/>
            </w:pPr>
            <w:r w:rsidRPr="00AD7E75">
              <w:t>4.</w:t>
            </w:r>
            <w:r w:rsidRPr="00AD7E75">
              <w:tab/>
              <w:t xml:space="preserve">Uden at det indskrænker deres mulighed for på et hvilket som helst tidspunkt frivilligt at vende tilbage, kan de i stk. 1 omhandlede personer indrømmes en frist for frivillig udrejse på højst </w:t>
            </w:r>
            <w:r w:rsidRPr="00AD7E75">
              <w:rPr>
                <w:b/>
                <w:bCs/>
                <w:i/>
                <w:iCs/>
              </w:rPr>
              <w:t>20</w:t>
            </w:r>
            <w:r w:rsidRPr="00AD7E75">
              <w:t xml:space="preserve"> dage</w:t>
            </w:r>
            <w:r w:rsidRPr="00AD7E75">
              <w:rPr>
                <w:b/>
                <w:bCs/>
                <w:i/>
                <w:iCs/>
              </w:rPr>
              <w:t>, og de skal samarbejde herom med de kompetente myndigheder</w:t>
            </w:r>
            <w:r w:rsidRPr="00AD7E75">
              <w:t>.</w:t>
            </w:r>
          </w:p>
        </w:tc>
      </w:tr>
    </w:tbl>
    <w:p w14:paraId="00664AF7"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6F569BFA" w14:textId="77777777" w:rsidR="00BA434B" w:rsidRPr="006B6E62" w:rsidRDefault="00BA434B" w:rsidP="00BA434B">
      <w:r w:rsidRPr="006B6E62">
        <w:rPr>
          <w:rStyle w:val="HideTWBExt"/>
          <w:noProof w:val="0"/>
          <w:color w:val="auto"/>
        </w:rPr>
        <w:t>&lt;/Amend&gt;</w:t>
      </w:r>
    </w:p>
    <w:p w14:paraId="23719CB2"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416</w:t>
      </w:r>
      <w:r w:rsidRPr="006B6E62">
        <w:rPr>
          <w:rStyle w:val="HideTWBExt"/>
          <w:noProof w:val="0"/>
          <w:color w:val="auto"/>
        </w:rPr>
        <w:t>&lt;/NumAm&gt;</w:t>
      </w:r>
    </w:p>
    <w:p w14:paraId="58951A60"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6B21BA2D" w14:textId="77777777" w:rsidR="00BA434B" w:rsidRPr="006B6E62" w:rsidRDefault="00BA434B" w:rsidP="00BA434B">
      <w:pPr>
        <w:pStyle w:val="NormalBold"/>
      </w:pPr>
      <w:r w:rsidRPr="006B6E62">
        <w:rPr>
          <w:rStyle w:val="HideTWBExt"/>
          <w:noProof w:val="0"/>
          <w:color w:val="auto"/>
        </w:rPr>
        <w:t>&lt;/RepeatBlock-By&gt;</w:t>
      </w:r>
    </w:p>
    <w:p w14:paraId="07F0405F"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6E21EE8" w14:textId="77777777" w:rsidR="00BA434B" w:rsidRPr="006B6E62" w:rsidRDefault="00BA434B" w:rsidP="00BA434B">
      <w:pPr>
        <w:pStyle w:val="NormalBold"/>
      </w:pPr>
      <w:r w:rsidRPr="006B6E62">
        <w:rPr>
          <w:rStyle w:val="HideTWBExt"/>
          <w:noProof w:val="0"/>
          <w:color w:val="auto"/>
        </w:rPr>
        <w:lastRenderedPageBreak/>
        <w:t>&lt;Article&gt;</w:t>
      </w:r>
      <w:r w:rsidRPr="006B6E62">
        <w:t>Artikel 41 a – stk. 4</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62E6B472" w14:textId="77777777" w:rsidTr="003A1145">
        <w:trPr>
          <w:trHeight w:val="240"/>
          <w:jc w:val="center"/>
        </w:trPr>
        <w:tc>
          <w:tcPr>
            <w:tcW w:w="9752" w:type="dxa"/>
            <w:gridSpan w:val="2"/>
          </w:tcPr>
          <w:p w14:paraId="4BC86C11" w14:textId="77777777" w:rsidR="00BA434B" w:rsidRPr="006B6E62" w:rsidRDefault="00BA434B" w:rsidP="003A1145"/>
        </w:tc>
      </w:tr>
      <w:tr w:rsidR="00B20A0D" w:rsidRPr="00AD7E75" w14:paraId="57E2978F" w14:textId="77777777" w:rsidTr="003A1145">
        <w:trPr>
          <w:trHeight w:val="240"/>
          <w:jc w:val="center"/>
        </w:trPr>
        <w:tc>
          <w:tcPr>
            <w:tcW w:w="4876" w:type="dxa"/>
            <w:hideMark/>
          </w:tcPr>
          <w:p w14:paraId="47A56550" w14:textId="77777777" w:rsidR="00BA434B" w:rsidRPr="00AD7E75" w:rsidRDefault="00BA434B" w:rsidP="003A1145">
            <w:pPr>
              <w:pStyle w:val="AmColumnHeading"/>
            </w:pPr>
            <w:r w:rsidRPr="00AD7E75">
              <w:t>Kommissionens forslag</w:t>
            </w:r>
          </w:p>
        </w:tc>
        <w:tc>
          <w:tcPr>
            <w:tcW w:w="4876" w:type="dxa"/>
            <w:hideMark/>
          </w:tcPr>
          <w:p w14:paraId="2F2C771E" w14:textId="77777777" w:rsidR="00BA434B" w:rsidRPr="00AD7E75" w:rsidRDefault="00BA434B" w:rsidP="003A1145">
            <w:pPr>
              <w:pStyle w:val="AmColumnHeading"/>
            </w:pPr>
            <w:r w:rsidRPr="00AD7E75">
              <w:t>Ændringsforslag</w:t>
            </w:r>
          </w:p>
        </w:tc>
      </w:tr>
      <w:tr w:rsidR="00B20A0D" w:rsidRPr="00AD7E75" w14:paraId="5A00C0A2" w14:textId="77777777" w:rsidTr="003A1145">
        <w:trPr>
          <w:jc w:val="center"/>
        </w:trPr>
        <w:tc>
          <w:tcPr>
            <w:tcW w:w="4876" w:type="dxa"/>
            <w:hideMark/>
          </w:tcPr>
          <w:p w14:paraId="2ADD24BD" w14:textId="77777777" w:rsidR="00BA434B" w:rsidRPr="00AD7E75" w:rsidRDefault="00BA434B" w:rsidP="003A1145">
            <w:pPr>
              <w:pStyle w:val="Normal6a"/>
            </w:pPr>
            <w:r w:rsidRPr="00AD7E75">
              <w:t>4.</w:t>
            </w:r>
            <w:r w:rsidRPr="00AD7E75">
              <w:tab/>
              <w:t>Uden at det indskrænker deres mulighed for på et hvilket som helst tidspunkt frivilligt at vende tilbage, kan de i stk. 1 omhandlede personer indrømmes en frist for frivillig udrejse på højst 15 dage.</w:t>
            </w:r>
          </w:p>
        </w:tc>
        <w:tc>
          <w:tcPr>
            <w:tcW w:w="4876" w:type="dxa"/>
            <w:hideMark/>
          </w:tcPr>
          <w:p w14:paraId="00D72DB2" w14:textId="77777777" w:rsidR="00BA434B" w:rsidRPr="00AD7E75" w:rsidRDefault="00BA434B" w:rsidP="003A1145">
            <w:pPr>
              <w:pStyle w:val="Normal6a"/>
            </w:pPr>
            <w:r w:rsidRPr="00AD7E75">
              <w:t>4.</w:t>
            </w:r>
            <w:r w:rsidRPr="00AD7E75">
              <w:tab/>
              <w:t>Uden at det indskrænker deres mulighed for på et hvilket som helst tidspunkt frivilligt at vende tilbage, kan de i stk. 1 omhandlede personer</w:t>
            </w:r>
            <w:r w:rsidRPr="00AD7E75">
              <w:rPr>
                <w:b/>
                <w:bCs/>
                <w:i/>
                <w:iCs/>
              </w:rPr>
              <w:t>, der ikke er frihedsberøvet,</w:t>
            </w:r>
            <w:r w:rsidRPr="00AD7E75">
              <w:t xml:space="preserve"> indrømmes en frist for frivillig udrejse på højst 15 dage.</w:t>
            </w:r>
          </w:p>
        </w:tc>
      </w:tr>
    </w:tbl>
    <w:p w14:paraId="69EADED1"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7272E6AB" w14:textId="77777777" w:rsidR="00BA434B" w:rsidRPr="006B6E62" w:rsidRDefault="00BA434B" w:rsidP="00BA434B">
      <w:r w:rsidRPr="006B6E62">
        <w:rPr>
          <w:rStyle w:val="HideTWBExt"/>
          <w:noProof w:val="0"/>
          <w:color w:val="auto"/>
        </w:rPr>
        <w:t>&lt;/Amend&gt;</w:t>
      </w:r>
    </w:p>
    <w:p w14:paraId="20506F1E"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417</w:t>
      </w:r>
      <w:r w:rsidRPr="006B6E62">
        <w:rPr>
          <w:rStyle w:val="HideTWBExt"/>
          <w:noProof w:val="0"/>
          <w:color w:val="auto"/>
        </w:rPr>
        <w:t>&lt;/NumAm&gt;</w:t>
      </w:r>
    </w:p>
    <w:p w14:paraId="48C38C1E" w14:textId="77777777" w:rsidR="00BA434B" w:rsidRPr="006B6E62" w:rsidRDefault="00BA434B" w:rsidP="00BA434B">
      <w:pPr>
        <w:pStyle w:val="NormalBold"/>
      </w:pPr>
      <w:r w:rsidRPr="006B6E62">
        <w:rPr>
          <w:rStyle w:val="HideTWBExt"/>
          <w:noProof w:val="0"/>
          <w:color w:val="auto"/>
        </w:rPr>
        <w:t>&lt;RepeatBlock-By&gt;&lt;Members&gt;</w:t>
      </w:r>
      <w:r w:rsidRPr="006B6E62">
        <w:t>Assita Kanko</w:t>
      </w:r>
      <w:r w:rsidRPr="006B6E62">
        <w:rPr>
          <w:rStyle w:val="HideTWBExt"/>
          <w:noProof w:val="0"/>
          <w:color w:val="auto"/>
        </w:rPr>
        <w:t>&lt;/Members&gt;</w:t>
      </w:r>
    </w:p>
    <w:p w14:paraId="10E339E9" w14:textId="77777777" w:rsidR="00BA434B" w:rsidRPr="00AD7E75" w:rsidRDefault="00BA434B" w:rsidP="00BA434B">
      <w:pPr>
        <w:pStyle w:val="NormalBold"/>
      </w:pPr>
      <w:r w:rsidRPr="00AD7E75">
        <w:rPr>
          <w:rStyle w:val="HideTWBExt"/>
          <w:noProof w:val="0"/>
          <w:color w:val="auto"/>
        </w:rPr>
        <w:t>&lt;/RepeatBlock-By&gt;</w:t>
      </w:r>
    </w:p>
    <w:p w14:paraId="78315F68"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92608BA" w14:textId="77777777" w:rsidR="00BA434B" w:rsidRPr="006B6E62" w:rsidRDefault="00BA434B" w:rsidP="00BA434B">
      <w:pPr>
        <w:pStyle w:val="NormalBold"/>
      </w:pPr>
      <w:r w:rsidRPr="006B6E62">
        <w:rPr>
          <w:rStyle w:val="HideTWBExt"/>
          <w:noProof w:val="0"/>
          <w:color w:val="auto"/>
        </w:rPr>
        <w:t>&lt;Article&gt;</w:t>
      </w:r>
      <w:r w:rsidRPr="006B6E62">
        <w:t>Artikel 41 a – stk. 4</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4B8A3433" w14:textId="77777777" w:rsidTr="003A1145">
        <w:trPr>
          <w:trHeight w:val="240"/>
          <w:jc w:val="center"/>
        </w:trPr>
        <w:tc>
          <w:tcPr>
            <w:tcW w:w="9752" w:type="dxa"/>
            <w:gridSpan w:val="2"/>
          </w:tcPr>
          <w:p w14:paraId="6329896E" w14:textId="77777777" w:rsidR="00BA434B" w:rsidRPr="006B6E62" w:rsidRDefault="00BA434B" w:rsidP="003A1145"/>
        </w:tc>
      </w:tr>
      <w:tr w:rsidR="00B20A0D" w:rsidRPr="00AD7E75" w14:paraId="45D51E58" w14:textId="77777777" w:rsidTr="003A1145">
        <w:trPr>
          <w:trHeight w:val="240"/>
          <w:jc w:val="center"/>
        </w:trPr>
        <w:tc>
          <w:tcPr>
            <w:tcW w:w="4876" w:type="dxa"/>
            <w:hideMark/>
          </w:tcPr>
          <w:p w14:paraId="1001704E" w14:textId="77777777" w:rsidR="00BA434B" w:rsidRPr="00AD7E75" w:rsidRDefault="00BA434B" w:rsidP="003A1145">
            <w:pPr>
              <w:pStyle w:val="AmColumnHeading"/>
            </w:pPr>
            <w:r w:rsidRPr="00AD7E75">
              <w:t>Kommissionens forslag</w:t>
            </w:r>
          </w:p>
        </w:tc>
        <w:tc>
          <w:tcPr>
            <w:tcW w:w="4876" w:type="dxa"/>
            <w:hideMark/>
          </w:tcPr>
          <w:p w14:paraId="223E29C5" w14:textId="77777777" w:rsidR="00BA434B" w:rsidRPr="00AD7E75" w:rsidRDefault="00BA434B" w:rsidP="003A1145">
            <w:pPr>
              <w:pStyle w:val="AmColumnHeading"/>
            </w:pPr>
            <w:r w:rsidRPr="00AD7E75">
              <w:t>Ændringsforslag</w:t>
            </w:r>
          </w:p>
        </w:tc>
      </w:tr>
      <w:tr w:rsidR="00B20A0D" w:rsidRPr="00AD7E75" w14:paraId="0711AAA1" w14:textId="77777777" w:rsidTr="003A1145">
        <w:trPr>
          <w:jc w:val="center"/>
        </w:trPr>
        <w:tc>
          <w:tcPr>
            <w:tcW w:w="4876" w:type="dxa"/>
            <w:hideMark/>
          </w:tcPr>
          <w:p w14:paraId="1BF9DD27" w14:textId="77777777" w:rsidR="00BA434B" w:rsidRPr="00AD7E75" w:rsidRDefault="00BA434B" w:rsidP="003A1145">
            <w:pPr>
              <w:pStyle w:val="Normal6a"/>
            </w:pPr>
            <w:r w:rsidRPr="00AD7E75">
              <w:t>4.</w:t>
            </w:r>
            <w:r w:rsidRPr="00AD7E75">
              <w:tab/>
              <w:t xml:space="preserve">Uden at det indskrænker deres mulighed for på et hvilket som helst tidspunkt frivilligt at vende tilbage, kan de i stk. 1 omhandlede personer indrømmes en frist for frivillig udrejse på højst </w:t>
            </w:r>
            <w:r w:rsidRPr="00AD7E75">
              <w:rPr>
                <w:b/>
                <w:bCs/>
                <w:i/>
                <w:iCs/>
              </w:rPr>
              <w:t>15</w:t>
            </w:r>
            <w:r w:rsidRPr="00AD7E75">
              <w:t xml:space="preserve"> dage.</w:t>
            </w:r>
          </w:p>
        </w:tc>
        <w:tc>
          <w:tcPr>
            <w:tcW w:w="4876" w:type="dxa"/>
            <w:hideMark/>
          </w:tcPr>
          <w:p w14:paraId="5BA5EA12" w14:textId="77777777" w:rsidR="00BA434B" w:rsidRPr="00AD7E75" w:rsidRDefault="00BA434B" w:rsidP="003A1145">
            <w:pPr>
              <w:pStyle w:val="Normal6a"/>
            </w:pPr>
            <w:r w:rsidRPr="00AD7E75">
              <w:t>4.</w:t>
            </w:r>
            <w:r w:rsidRPr="00AD7E75">
              <w:tab/>
              <w:t xml:space="preserve">Uden at det indskrænker deres mulighed for på et hvilket som helst tidspunkt frivilligt at vende tilbage, kan de i stk. 1 omhandlede personer indrømmes en frist for frivillig udrejse på højst </w:t>
            </w:r>
            <w:r w:rsidRPr="00AD7E75">
              <w:rPr>
                <w:b/>
                <w:bCs/>
                <w:i/>
                <w:iCs/>
              </w:rPr>
              <w:t>20</w:t>
            </w:r>
            <w:r w:rsidRPr="00AD7E75">
              <w:t xml:space="preserve"> dage.</w:t>
            </w:r>
          </w:p>
        </w:tc>
      </w:tr>
    </w:tbl>
    <w:p w14:paraId="4BCBA027"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5DCBE4D0" w14:textId="77777777" w:rsidR="00BA434B" w:rsidRPr="006B6E62" w:rsidRDefault="00BA434B" w:rsidP="00BA434B">
      <w:r w:rsidRPr="006B6E62">
        <w:rPr>
          <w:rStyle w:val="HideTWBExt"/>
          <w:noProof w:val="0"/>
          <w:color w:val="auto"/>
        </w:rPr>
        <w:t>&lt;/Amend&gt;</w:t>
      </w:r>
    </w:p>
    <w:p w14:paraId="3FF9ED3B"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418</w:t>
      </w:r>
      <w:r w:rsidRPr="006B6E62">
        <w:rPr>
          <w:rStyle w:val="HideTWBExt"/>
          <w:noProof w:val="0"/>
          <w:color w:val="auto"/>
        </w:rPr>
        <w:t>&lt;/NumAm&gt;</w:t>
      </w:r>
    </w:p>
    <w:p w14:paraId="720EC4BA"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Petar Vitanov, Giuliano Pisapia, Birgit Sippel, Javier Moreno Sánchez, Pietro Bartolo</w:t>
      </w:r>
      <w:r w:rsidRPr="006B6E62">
        <w:rPr>
          <w:rStyle w:val="HideTWBExt"/>
          <w:noProof w:val="0"/>
          <w:color w:val="auto"/>
        </w:rPr>
        <w:t>&lt;/Members&gt;</w:t>
      </w:r>
    </w:p>
    <w:p w14:paraId="3B9DFAAC" w14:textId="77777777" w:rsidR="00BA434B" w:rsidRPr="00AD7E75" w:rsidRDefault="00BA434B" w:rsidP="00BA434B">
      <w:pPr>
        <w:pStyle w:val="NormalBold"/>
      </w:pPr>
      <w:r w:rsidRPr="00AD7E75">
        <w:rPr>
          <w:rStyle w:val="HideTWBExt"/>
          <w:noProof w:val="0"/>
          <w:color w:val="auto"/>
        </w:rPr>
        <w:t>&lt;/RepeatBlock-By&gt;</w:t>
      </w:r>
    </w:p>
    <w:p w14:paraId="36A66FED"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A20AFF7" w14:textId="77777777" w:rsidR="00BA434B" w:rsidRPr="006B6E62" w:rsidRDefault="00BA434B" w:rsidP="00BA434B">
      <w:pPr>
        <w:pStyle w:val="NormalBold"/>
      </w:pPr>
      <w:r w:rsidRPr="006B6E62">
        <w:rPr>
          <w:rStyle w:val="HideTWBExt"/>
          <w:noProof w:val="0"/>
          <w:color w:val="auto"/>
        </w:rPr>
        <w:t>&lt;Article&gt;</w:t>
      </w:r>
      <w:r w:rsidRPr="006B6E62">
        <w:t>Artikel 41 a – stk. 4</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259D48BC" w14:textId="77777777" w:rsidTr="003A1145">
        <w:trPr>
          <w:trHeight w:val="240"/>
          <w:jc w:val="center"/>
        </w:trPr>
        <w:tc>
          <w:tcPr>
            <w:tcW w:w="9752" w:type="dxa"/>
            <w:gridSpan w:val="2"/>
          </w:tcPr>
          <w:p w14:paraId="430B5A8A" w14:textId="77777777" w:rsidR="00BA434B" w:rsidRPr="006B6E62" w:rsidRDefault="00BA434B" w:rsidP="003A1145"/>
        </w:tc>
      </w:tr>
      <w:tr w:rsidR="00B20A0D" w:rsidRPr="00AD7E75" w14:paraId="657E9D68" w14:textId="77777777" w:rsidTr="003A1145">
        <w:trPr>
          <w:trHeight w:val="240"/>
          <w:jc w:val="center"/>
        </w:trPr>
        <w:tc>
          <w:tcPr>
            <w:tcW w:w="4876" w:type="dxa"/>
            <w:hideMark/>
          </w:tcPr>
          <w:p w14:paraId="1DFC1DA7" w14:textId="77777777" w:rsidR="00BA434B" w:rsidRPr="00AD7E75" w:rsidRDefault="00BA434B" w:rsidP="003A1145">
            <w:pPr>
              <w:pStyle w:val="AmColumnHeading"/>
            </w:pPr>
            <w:r w:rsidRPr="00AD7E75">
              <w:t>Kommissionens forslag</w:t>
            </w:r>
          </w:p>
        </w:tc>
        <w:tc>
          <w:tcPr>
            <w:tcW w:w="4876" w:type="dxa"/>
            <w:hideMark/>
          </w:tcPr>
          <w:p w14:paraId="6C0A62D6" w14:textId="77777777" w:rsidR="00BA434B" w:rsidRPr="00AD7E75" w:rsidRDefault="00BA434B" w:rsidP="003A1145">
            <w:pPr>
              <w:pStyle w:val="AmColumnHeading"/>
            </w:pPr>
            <w:r w:rsidRPr="00AD7E75">
              <w:t>Ændringsforslag</w:t>
            </w:r>
          </w:p>
        </w:tc>
      </w:tr>
      <w:tr w:rsidR="00B20A0D" w:rsidRPr="00AD7E75" w14:paraId="46E349E1" w14:textId="77777777" w:rsidTr="003A1145">
        <w:trPr>
          <w:jc w:val="center"/>
        </w:trPr>
        <w:tc>
          <w:tcPr>
            <w:tcW w:w="4876" w:type="dxa"/>
            <w:hideMark/>
          </w:tcPr>
          <w:p w14:paraId="45698DC0" w14:textId="77777777" w:rsidR="00BA434B" w:rsidRPr="00AD7E75" w:rsidRDefault="00BA434B" w:rsidP="003A1145">
            <w:pPr>
              <w:pStyle w:val="Normal6a"/>
            </w:pPr>
            <w:r w:rsidRPr="00AD7E75">
              <w:t>4.</w:t>
            </w:r>
            <w:r w:rsidRPr="00AD7E75">
              <w:tab/>
              <w:t xml:space="preserve">Uden at det indskrænker deres mulighed for på et hvilket som helst tidspunkt frivilligt at vende tilbage, kan de i stk. 1 omhandlede personer indrømmes en frist for frivillig udrejse på </w:t>
            </w:r>
            <w:r w:rsidRPr="00AD7E75">
              <w:rPr>
                <w:b/>
                <w:bCs/>
                <w:i/>
                <w:iCs/>
              </w:rPr>
              <w:t>højst 15</w:t>
            </w:r>
            <w:r w:rsidRPr="00AD7E75">
              <w:t xml:space="preserve"> dage.</w:t>
            </w:r>
          </w:p>
        </w:tc>
        <w:tc>
          <w:tcPr>
            <w:tcW w:w="4876" w:type="dxa"/>
            <w:hideMark/>
          </w:tcPr>
          <w:p w14:paraId="7D6FD8F6" w14:textId="77777777" w:rsidR="00BA434B" w:rsidRPr="00AD7E75" w:rsidRDefault="00BA434B" w:rsidP="003A1145">
            <w:pPr>
              <w:pStyle w:val="Normal6a"/>
            </w:pPr>
            <w:r w:rsidRPr="00AD7E75">
              <w:t>4.</w:t>
            </w:r>
            <w:r w:rsidRPr="00AD7E75">
              <w:tab/>
              <w:t xml:space="preserve">Uden at det indskrænker deres mulighed for på et hvilket som helst tidspunkt frivilligt at vende tilbage, kan de i stk. 1 omhandlede personer indrømmes en frist for frivillig udrejse på </w:t>
            </w:r>
            <w:r w:rsidRPr="00AD7E75">
              <w:rPr>
                <w:b/>
                <w:bCs/>
                <w:i/>
                <w:iCs/>
              </w:rPr>
              <w:t>30</w:t>
            </w:r>
            <w:r w:rsidRPr="00AD7E75">
              <w:t xml:space="preserve"> dage.</w:t>
            </w:r>
          </w:p>
        </w:tc>
      </w:tr>
    </w:tbl>
    <w:p w14:paraId="189627F7" w14:textId="77777777" w:rsidR="00BA434B" w:rsidRPr="00AD7E75" w:rsidRDefault="00BA434B" w:rsidP="00BA434B">
      <w:pPr>
        <w:pStyle w:val="AmOrLang"/>
      </w:pPr>
      <w:r w:rsidRPr="00AD7E75">
        <w:lastRenderedPageBreak/>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5387DF6F"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1E9381B7" w14:textId="77777777" w:rsidR="00BA434B" w:rsidRPr="00AD7E75" w:rsidRDefault="00BA434B" w:rsidP="00BA434B">
      <w:pPr>
        <w:pStyle w:val="AmJustText"/>
      </w:pPr>
      <w:r w:rsidRPr="00AD7E75">
        <w:t>Dette er standardperioden for frivillig tilbagevenden i overensstemmelse med det kompromis, der blev nået i forbindelse med direktivet om tilbagesendelse</w:t>
      </w:r>
    </w:p>
    <w:p w14:paraId="1BE3FB89" w14:textId="77777777" w:rsidR="00BA434B" w:rsidRPr="00AD7E75" w:rsidRDefault="00BA434B" w:rsidP="00BA434B">
      <w:r w:rsidRPr="00AD7E75">
        <w:rPr>
          <w:rStyle w:val="HideTWBExt"/>
          <w:noProof w:val="0"/>
          <w:color w:val="auto"/>
        </w:rPr>
        <w:t>&lt;/Amend&gt;</w:t>
      </w:r>
    </w:p>
    <w:p w14:paraId="65A394E5"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419</w:t>
      </w:r>
      <w:r w:rsidRPr="00AD7E75">
        <w:rPr>
          <w:rStyle w:val="HideTWBExt"/>
          <w:noProof w:val="0"/>
          <w:color w:val="auto"/>
        </w:rPr>
        <w:t>&lt;/NumAm&gt;</w:t>
      </w:r>
    </w:p>
    <w:p w14:paraId="4F93FC38" w14:textId="77777777" w:rsidR="00BA434B" w:rsidRPr="006B6E62" w:rsidRDefault="00BA434B" w:rsidP="00BA434B">
      <w:pPr>
        <w:pStyle w:val="NormalBold"/>
      </w:pPr>
      <w:r w:rsidRPr="006B6E62">
        <w:rPr>
          <w:rStyle w:val="HideTWBExt"/>
          <w:noProof w:val="0"/>
          <w:color w:val="auto"/>
        </w:rPr>
        <w:t>&lt;RepeatBlock-By&gt;&lt;Members&gt;</w:t>
      </w:r>
      <w:r w:rsidRPr="006B6E62">
        <w:t>Nadine Morano</w:t>
      </w:r>
      <w:r w:rsidRPr="006B6E62">
        <w:rPr>
          <w:rStyle w:val="HideTWBExt"/>
          <w:noProof w:val="0"/>
          <w:color w:val="auto"/>
        </w:rPr>
        <w:t>&lt;/Members&gt;</w:t>
      </w:r>
    </w:p>
    <w:p w14:paraId="7B3FC0D0" w14:textId="77777777" w:rsidR="00BA434B" w:rsidRPr="00AD7E75" w:rsidRDefault="00BA434B" w:rsidP="00BA434B">
      <w:pPr>
        <w:pStyle w:val="NormalBold"/>
      </w:pPr>
      <w:r w:rsidRPr="00AD7E75">
        <w:rPr>
          <w:rStyle w:val="HideTWBExt"/>
          <w:noProof w:val="0"/>
          <w:color w:val="auto"/>
        </w:rPr>
        <w:t>&lt;/RepeatBlock-By&gt;</w:t>
      </w:r>
    </w:p>
    <w:p w14:paraId="57D4EEE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EDE4A85" w14:textId="77777777" w:rsidR="00BA434B" w:rsidRPr="006B6E62" w:rsidRDefault="00BA434B" w:rsidP="00BA434B">
      <w:pPr>
        <w:pStyle w:val="NormalBold"/>
      </w:pPr>
      <w:r w:rsidRPr="006B6E62">
        <w:rPr>
          <w:rStyle w:val="HideTWBExt"/>
          <w:noProof w:val="0"/>
          <w:color w:val="auto"/>
        </w:rPr>
        <w:t>&lt;Article&gt;</w:t>
      </w:r>
      <w:r w:rsidRPr="006B6E62">
        <w:t>Artikel 41 a – stk. 4 a (nyt)</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60DE88D5" w14:textId="77777777" w:rsidTr="003A1145">
        <w:trPr>
          <w:trHeight w:val="240"/>
          <w:jc w:val="center"/>
        </w:trPr>
        <w:tc>
          <w:tcPr>
            <w:tcW w:w="9752" w:type="dxa"/>
            <w:gridSpan w:val="2"/>
          </w:tcPr>
          <w:p w14:paraId="50DD9D0B" w14:textId="77777777" w:rsidR="00BA434B" w:rsidRPr="006B6E62" w:rsidRDefault="00BA434B" w:rsidP="003A1145"/>
        </w:tc>
      </w:tr>
      <w:tr w:rsidR="00B20A0D" w:rsidRPr="00AD7E75" w14:paraId="65CF17C7" w14:textId="77777777" w:rsidTr="003A1145">
        <w:trPr>
          <w:trHeight w:val="240"/>
          <w:jc w:val="center"/>
        </w:trPr>
        <w:tc>
          <w:tcPr>
            <w:tcW w:w="4876" w:type="dxa"/>
            <w:hideMark/>
          </w:tcPr>
          <w:p w14:paraId="54344B6A" w14:textId="77777777" w:rsidR="00BA434B" w:rsidRPr="00AD7E75" w:rsidRDefault="00BA434B" w:rsidP="003A1145">
            <w:pPr>
              <w:pStyle w:val="AmColumnHeading"/>
            </w:pPr>
            <w:r w:rsidRPr="00AD7E75">
              <w:t>Kommissionens forslag</w:t>
            </w:r>
          </w:p>
        </w:tc>
        <w:tc>
          <w:tcPr>
            <w:tcW w:w="4876" w:type="dxa"/>
            <w:hideMark/>
          </w:tcPr>
          <w:p w14:paraId="753DFAE5" w14:textId="77777777" w:rsidR="00BA434B" w:rsidRPr="00AD7E75" w:rsidRDefault="00BA434B" w:rsidP="003A1145">
            <w:pPr>
              <w:pStyle w:val="AmColumnHeading"/>
            </w:pPr>
            <w:r w:rsidRPr="00AD7E75">
              <w:t>Ændringsforslag</w:t>
            </w:r>
          </w:p>
        </w:tc>
      </w:tr>
      <w:tr w:rsidR="00B20A0D" w:rsidRPr="00AD7E75" w14:paraId="0FEA4526" w14:textId="77777777" w:rsidTr="003A1145">
        <w:trPr>
          <w:jc w:val="center"/>
        </w:trPr>
        <w:tc>
          <w:tcPr>
            <w:tcW w:w="4876" w:type="dxa"/>
          </w:tcPr>
          <w:p w14:paraId="54D01F68" w14:textId="77777777" w:rsidR="00BA434B" w:rsidRPr="00AD7E75" w:rsidRDefault="00BA434B" w:rsidP="003A1145">
            <w:pPr>
              <w:pStyle w:val="Normal6a"/>
            </w:pPr>
          </w:p>
        </w:tc>
        <w:tc>
          <w:tcPr>
            <w:tcW w:w="4876" w:type="dxa"/>
            <w:hideMark/>
          </w:tcPr>
          <w:p w14:paraId="4F51CB1F" w14:textId="77777777" w:rsidR="00BA434B" w:rsidRPr="00AD7E75" w:rsidRDefault="00BA434B" w:rsidP="003A1145">
            <w:pPr>
              <w:pStyle w:val="Normal6a"/>
            </w:pPr>
            <w:r w:rsidRPr="00AD7E75">
              <w:rPr>
                <w:b/>
                <w:i/>
              </w:rPr>
              <w:t>4a.</w:t>
            </w:r>
            <w:r w:rsidRPr="00AD7E75">
              <w:tab/>
            </w:r>
            <w:r w:rsidRPr="00AD7E75">
              <w:rPr>
                <w:b/>
                <w:i/>
              </w:rPr>
              <w:t>Der kan ikke indrømmes en frist for frivillig udrejse, hvis det vurderes, at der er risiko for, at den pågældende forsvinder, hvis vedkommende har fået en tidligere ansøgning om lovligt ophold afvist som åbenbart grundløs, svigagtig eller uantagelig, eller hvis vedkommende udgør en risiko for den offentlige orden, den offentlige sikkerhed eller den nationale sikkerhed.</w:t>
            </w:r>
          </w:p>
        </w:tc>
      </w:tr>
    </w:tbl>
    <w:p w14:paraId="296B70F6"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{FR}</w:t>
      </w:r>
      <w:r w:rsidRPr="006B6E62">
        <w:t>fr</w:t>
      </w:r>
      <w:r w:rsidRPr="006B6E62">
        <w:rPr>
          <w:rStyle w:val="HideTWBExt"/>
          <w:noProof w:val="0"/>
          <w:color w:val="auto"/>
        </w:rPr>
        <w:t>&lt;/Original&gt;</w:t>
      </w:r>
    </w:p>
    <w:p w14:paraId="19D96303" w14:textId="77777777" w:rsidR="00BA434B" w:rsidRPr="006B6E62" w:rsidRDefault="00BA434B" w:rsidP="00BA434B">
      <w:r w:rsidRPr="006B6E62">
        <w:rPr>
          <w:rStyle w:val="HideTWBExt"/>
          <w:noProof w:val="0"/>
          <w:color w:val="auto"/>
        </w:rPr>
        <w:t>&lt;/Amend&gt;</w:t>
      </w:r>
    </w:p>
    <w:p w14:paraId="46F58875"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420</w:t>
      </w:r>
      <w:r w:rsidRPr="006B6E62">
        <w:rPr>
          <w:rStyle w:val="HideTWBExt"/>
          <w:noProof w:val="0"/>
          <w:color w:val="auto"/>
        </w:rPr>
        <w:t>&lt;/NumAm&gt;</w:t>
      </w:r>
    </w:p>
    <w:p w14:paraId="5480B8F5"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694481A4" w14:textId="77777777" w:rsidR="00BA434B" w:rsidRPr="00AD7E75" w:rsidRDefault="00BA434B" w:rsidP="00BA434B">
      <w:pPr>
        <w:pStyle w:val="NormalBold"/>
      </w:pPr>
      <w:r w:rsidRPr="00AD7E75">
        <w:rPr>
          <w:rStyle w:val="HideTWBExt"/>
          <w:noProof w:val="0"/>
          <w:color w:val="auto"/>
        </w:rPr>
        <w:t>&lt;/RepeatBlock-By&gt;</w:t>
      </w:r>
    </w:p>
    <w:p w14:paraId="042E6D56"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4254048" w14:textId="77777777" w:rsidR="00BA434B" w:rsidRPr="006B6E62" w:rsidRDefault="00BA434B" w:rsidP="00BA434B">
      <w:pPr>
        <w:pStyle w:val="NormalBold"/>
      </w:pPr>
      <w:r w:rsidRPr="006B6E62">
        <w:rPr>
          <w:rStyle w:val="HideTWBExt"/>
          <w:noProof w:val="0"/>
          <w:color w:val="auto"/>
        </w:rPr>
        <w:t>&lt;Article&gt;</w:t>
      </w:r>
      <w:r w:rsidRPr="006B6E62">
        <w:t>Artikel 41 a – stk. 5</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7053462D" w14:textId="77777777" w:rsidTr="003A1145">
        <w:trPr>
          <w:trHeight w:val="240"/>
          <w:jc w:val="center"/>
        </w:trPr>
        <w:tc>
          <w:tcPr>
            <w:tcW w:w="9752" w:type="dxa"/>
            <w:gridSpan w:val="2"/>
          </w:tcPr>
          <w:p w14:paraId="241FBAF0" w14:textId="77777777" w:rsidR="00BA434B" w:rsidRPr="006B6E62" w:rsidRDefault="00BA434B" w:rsidP="003A1145"/>
        </w:tc>
      </w:tr>
      <w:tr w:rsidR="00B20A0D" w:rsidRPr="00AD7E75" w14:paraId="2A2EE48B" w14:textId="77777777" w:rsidTr="003A1145">
        <w:trPr>
          <w:trHeight w:val="240"/>
          <w:jc w:val="center"/>
        </w:trPr>
        <w:tc>
          <w:tcPr>
            <w:tcW w:w="4876" w:type="dxa"/>
            <w:hideMark/>
          </w:tcPr>
          <w:p w14:paraId="45B82701" w14:textId="77777777" w:rsidR="00BA434B" w:rsidRPr="00AD7E75" w:rsidRDefault="00BA434B" w:rsidP="003A1145">
            <w:pPr>
              <w:pStyle w:val="AmColumnHeading"/>
            </w:pPr>
            <w:r w:rsidRPr="00AD7E75">
              <w:t>Kommissionens forslag</w:t>
            </w:r>
          </w:p>
        </w:tc>
        <w:tc>
          <w:tcPr>
            <w:tcW w:w="4876" w:type="dxa"/>
            <w:hideMark/>
          </w:tcPr>
          <w:p w14:paraId="44BD388A" w14:textId="77777777" w:rsidR="00BA434B" w:rsidRPr="00AD7E75" w:rsidRDefault="00BA434B" w:rsidP="003A1145">
            <w:pPr>
              <w:pStyle w:val="AmColumnHeading"/>
            </w:pPr>
            <w:r w:rsidRPr="00AD7E75">
              <w:t>Ændringsforslag</w:t>
            </w:r>
          </w:p>
        </w:tc>
      </w:tr>
      <w:tr w:rsidR="00B20A0D" w:rsidRPr="00AD7E75" w14:paraId="577C3FD5" w14:textId="77777777" w:rsidTr="003A1145">
        <w:trPr>
          <w:jc w:val="center"/>
        </w:trPr>
        <w:tc>
          <w:tcPr>
            <w:tcW w:w="4876" w:type="dxa"/>
            <w:hideMark/>
          </w:tcPr>
          <w:p w14:paraId="64027D3D" w14:textId="77777777" w:rsidR="00BA434B" w:rsidRPr="00AD7E75" w:rsidRDefault="00BA434B" w:rsidP="003A1145">
            <w:pPr>
              <w:pStyle w:val="Normal6a"/>
            </w:pPr>
            <w:r w:rsidRPr="00AD7E75">
              <w:rPr>
                <w:b/>
                <w:i/>
              </w:rPr>
              <w:t>5.</w:t>
            </w:r>
            <w:r w:rsidRPr="00AD7E75">
              <w:tab/>
            </w:r>
            <w:r w:rsidRPr="00AD7E75">
              <w:rPr>
                <w:b/>
                <w:i/>
              </w:rPr>
              <w:t>Personer som omhandlet i stk. 1, der er frihedsberøvet som led i proceduren i artikel 41, og som ikke længere har ret eller tilladelse til at forblive på medlemsstatens område, kan fortsat frihedsberøves med henblik på at forhindre indrejse på det pågældende område, forberede tilbagesendelsen eller gennemføre udsendelsesprocessen.</w:t>
            </w:r>
          </w:p>
        </w:tc>
        <w:tc>
          <w:tcPr>
            <w:tcW w:w="4876" w:type="dxa"/>
            <w:hideMark/>
          </w:tcPr>
          <w:p w14:paraId="4E8B77B5" w14:textId="77777777" w:rsidR="00BA434B" w:rsidRPr="00AD7E75" w:rsidRDefault="00BA434B" w:rsidP="003A1145">
            <w:pPr>
              <w:pStyle w:val="Normal6a"/>
            </w:pPr>
            <w:r w:rsidRPr="00AD7E75">
              <w:rPr>
                <w:b/>
                <w:i/>
              </w:rPr>
              <w:t>udgår</w:t>
            </w:r>
          </w:p>
        </w:tc>
      </w:tr>
    </w:tbl>
    <w:p w14:paraId="54A9A97E" w14:textId="77777777" w:rsidR="00BA434B" w:rsidRPr="00AD7E75" w:rsidRDefault="00BA434B" w:rsidP="00BA434B">
      <w:pPr>
        <w:pStyle w:val="AmOrLang"/>
      </w:pPr>
      <w:r w:rsidRPr="00AD7E75">
        <w:lastRenderedPageBreak/>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0BD81BD2" w14:textId="77777777" w:rsidR="00BA434B" w:rsidRPr="00AD7E75" w:rsidRDefault="00BA434B" w:rsidP="00BA434B">
      <w:r w:rsidRPr="00AD7E75">
        <w:rPr>
          <w:rStyle w:val="HideTWBExt"/>
          <w:noProof w:val="0"/>
          <w:color w:val="auto"/>
        </w:rPr>
        <w:t>&lt;/Amend&gt;</w:t>
      </w:r>
    </w:p>
    <w:p w14:paraId="44357612"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421</w:t>
      </w:r>
      <w:r w:rsidRPr="00AD7E75">
        <w:rPr>
          <w:rStyle w:val="HideTWBExt"/>
          <w:noProof w:val="0"/>
          <w:color w:val="auto"/>
        </w:rPr>
        <w:t>&lt;/NumAm&gt;</w:t>
      </w:r>
    </w:p>
    <w:p w14:paraId="51FF6B93"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Sira Rego</w:t>
      </w:r>
      <w:r w:rsidRPr="003A1145">
        <w:rPr>
          <w:rStyle w:val="HideTWBExt"/>
          <w:noProof w:val="0"/>
          <w:color w:val="auto"/>
          <w:lang w:val="en-GB"/>
        </w:rPr>
        <w:t>&lt;/Members&gt;</w:t>
      </w:r>
    </w:p>
    <w:p w14:paraId="4ECEDAD7" w14:textId="77777777" w:rsidR="00BA434B" w:rsidRPr="00AD7E75" w:rsidRDefault="00BA434B" w:rsidP="00BA434B">
      <w:pPr>
        <w:pStyle w:val="NormalBold"/>
      </w:pPr>
      <w:r w:rsidRPr="00AD7E75">
        <w:rPr>
          <w:rStyle w:val="HideTWBExt"/>
          <w:noProof w:val="0"/>
          <w:color w:val="auto"/>
        </w:rPr>
        <w:t>&lt;/RepeatBlock-By&gt;</w:t>
      </w:r>
    </w:p>
    <w:p w14:paraId="70AE4E48"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9FE1ABD"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a – stk. 5</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4E42DB4F" w14:textId="77777777" w:rsidTr="003A1145">
        <w:trPr>
          <w:trHeight w:val="240"/>
          <w:jc w:val="center"/>
        </w:trPr>
        <w:tc>
          <w:tcPr>
            <w:tcW w:w="9752" w:type="dxa"/>
            <w:gridSpan w:val="2"/>
          </w:tcPr>
          <w:p w14:paraId="5454A4CB" w14:textId="77777777" w:rsidR="00BA434B" w:rsidRPr="003A1145" w:rsidRDefault="00BA434B" w:rsidP="003A1145">
            <w:pPr>
              <w:rPr>
                <w:lang w:val="fr-FR"/>
              </w:rPr>
            </w:pPr>
          </w:p>
        </w:tc>
      </w:tr>
      <w:tr w:rsidR="00B20A0D" w:rsidRPr="00AD7E75" w14:paraId="41F5E032" w14:textId="77777777" w:rsidTr="003A1145">
        <w:trPr>
          <w:trHeight w:val="240"/>
          <w:jc w:val="center"/>
        </w:trPr>
        <w:tc>
          <w:tcPr>
            <w:tcW w:w="4876" w:type="dxa"/>
            <w:hideMark/>
          </w:tcPr>
          <w:p w14:paraId="75E43E30" w14:textId="77777777" w:rsidR="00BA434B" w:rsidRPr="00AD7E75" w:rsidRDefault="00BA434B" w:rsidP="003A1145">
            <w:pPr>
              <w:pStyle w:val="AmColumnHeading"/>
            </w:pPr>
            <w:r w:rsidRPr="00AD7E75">
              <w:t>Kommissionens forslag</w:t>
            </w:r>
          </w:p>
        </w:tc>
        <w:tc>
          <w:tcPr>
            <w:tcW w:w="4876" w:type="dxa"/>
            <w:hideMark/>
          </w:tcPr>
          <w:p w14:paraId="5032A522" w14:textId="77777777" w:rsidR="00BA434B" w:rsidRPr="00AD7E75" w:rsidRDefault="00BA434B" w:rsidP="003A1145">
            <w:pPr>
              <w:pStyle w:val="AmColumnHeading"/>
            </w:pPr>
            <w:r w:rsidRPr="00AD7E75">
              <w:t>Ændringsforslag</w:t>
            </w:r>
          </w:p>
        </w:tc>
      </w:tr>
      <w:tr w:rsidR="00B20A0D" w:rsidRPr="00AD7E75" w14:paraId="42EF6B72" w14:textId="77777777" w:rsidTr="003A1145">
        <w:trPr>
          <w:jc w:val="center"/>
        </w:trPr>
        <w:tc>
          <w:tcPr>
            <w:tcW w:w="4876" w:type="dxa"/>
            <w:hideMark/>
          </w:tcPr>
          <w:p w14:paraId="10A6A5A6" w14:textId="77777777" w:rsidR="00BA434B" w:rsidRPr="00AD7E75" w:rsidRDefault="00BA434B" w:rsidP="003A1145">
            <w:pPr>
              <w:pStyle w:val="Normal6a"/>
            </w:pPr>
            <w:r w:rsidRPr="00AD7E75">
              <w:rPr>
                <w:b/>
                <w:i/>
              </w:rPr>
              <w:t>5.</w:t>
            </w:r>
            <w:r w:rsidRPr="00AD7E75">
              <w:tab/>
            </w:r>
            <w:r w:rsidRPr="00AD7E75">
              <w:rPr>
                <w:b/>
                <w:i/>
              </w:rPr>
              <w:t>Personer som omhandlet i stk. 1, der er frihedsberøvet som led i proceduren i artikel 41, og som ikke længere har ret eller tilladelse til at forblive på medlemsstatens område, kan fortsat frihedsberøves med henblik på at forhindre indrejse på det pågældende område, forberede tilbagesendelsen eller gennemføre udsendelsesprocessen.</w:t>
            </w:r>
          </w:p>
        </w:tc>
        <w:tc>
          <w:tcPr>
            <w:tcW w:w="4876" w:type="dxa"/>
            <w:hideMark/>
          </w:tcPr>
          <w:p w14:paraId="642D8FB8" w14:textId="77777777" w:rsidR="00BA434B" w:rsidRPr="00AD7E75" w:rsidRDefault="00BA434B" w:rsidP="003A1145">
            <w:pPr>
              <w:pStyle w:val="Normal6a"/>
            </w:pPr>
            <w:r w:rsidRPr="00AD7E75">
              <w:rPr>
                <w:b/>
                <w:i/>
              </w:rPr>
              <w:t>udgår</w:t>
            </w:r>
          </w:p>
        </w:tc>
      </w:tr>
    </w:tbl>
    <w:p w14:paraId="75F9D9F0"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0D2AD11D" w14:textId="77777777" w:rsidR="00BA434B" w:rsidRPr="00AD7E75" w:rsidRDefault="00BA434B" w:rsidP="00BA434B">
      <w:r w:rsidRPr="00AD7E75">
        <w:rPr>
          <w:rStyle w:val="HideTWBExt"/>
          <w:noProof w:val="0"/>
          <w:color w:val="auto"/>
        </w:rPr>
        <w:t>&lt;/Amend&gt;</w:t>
      </w:r>
    </w:p>
    <w:p w14:paraId="0C238218"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422</w:t>
      </w:r>
      <w:r w:rsidRPr="00AD7E75">
        <w:rPr>
          <w:rStyle w:val="HideTWBExt"/>
          <w:noProof w:val="0"/>
          <w:color w:val="auto"/>
        </w:rPr>
        <w:t>&lt;/NumAm&gt;</w:t>
      </w:r>
    </w:p>
    <w:p w14:paraId="49428DE9" w14:textId="77777777" w:rsidR="00BA434B" w:rsidRPr="006B6E62" w:rsidRDefault="00BA434B" w:rsidP="00BA434B">
      <w:pPr>
        <w:pStyle w:val="NormalBold"/>
      </w:pPr>
      <w:r w:rsidRPr="006B6E62">
        <w:rPr>
          <w:rStyle w:val="HideTWBExt"/>
          <w:noProof w:val="0"/>
          <w:color w:val="auto"/>
        </w:rPr>
        <w:t>&lt;RepeatBlock-By&gt;&lt;Members&gt;</w:t>
      </w:r>
      <w:r w:rsidRPr="006B6E62">
        <w:t>Jeroen Lenaers, Tomas Tobé, Lena Düpont</w:t>
      </w:r>
      <w:r w:rsidRPr="006B6E62">
        <w:rPr>
          <w:rStyle w:val="HideTWBExt"/>
          <w:noProof w:val="0"/>
          <w:color w:val="auto"/>
        </w:rPr>
        <w:t>&lt;/Members&gt;</w:t>
      </w:r>
    </w:p>
    <w:p w14:paraId="194B1085" w14:textId="77777777" w:rsidR="00BA434B" w:rsidRPr="00AD7E75" w:rsidRDefault="00BA434B" w:rsidP="00BA434B">
      <w:pPr>
        <w:pStyle w:val="NormalBold"/>
      </w:pPr>
      <w:r w:rsidRPr="00AD7E75">
        <w:rPr>
          <w:rStyle w:val="HideTWBExt"/>
          <w:noProof w:val="0"/>
          <w:color w:val="auto"/>
        </w:rPr>
        <w:t>&lt;/RepeatBlock-By&gt;</w:t>
      </w:r>
    </w:p>
    <w:p w14:paraId="6FC56EDE"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43B2F77" w14:textId="77777777" w:rsidR="00BA434B" w:rsidRPr="006B6E62" w:rsidRDefault="00BA434B" w:rsidP="00BA434B">
      <w:pPr>
        <w:pStyle w:val="NormalBold"/>
      </w:pPr>
      <w:r w:rsidRPr="006B6E62">
        <w:rPr>
          <w:rStyle w:val="HideTWBExt"/>
          <w:noProof w:val="0"/>
          <w:color w:val="auto"/>
        </w:rPr>
        <w:t>&lt;Article&gt;</w:t>
      </w:r>
      <w:r w:rsidRPr="006B6E62">
        <w:t>Artikel 41 a – stk. 5</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13A2B488" w14:textId="77777777" w:rsidTr="003A1145">
        <w:trPr>
          <w:trHeight w:val="240"/>
          <w:jc w:val="center"/>
        </w:trPr>
        <w:tc>
          <w:tcPr>
            <w:tcW w:w="9752" w:type="dxa"/>
            <w:gridSpan w:val="2"/>
          </w:tcPr>
          <w:p w14:paraId="6D98A299" w14:textId="77777777" w:rsidR="00BA434B" w:rsidRPr="006B6E62" w:rsidRDefault="00BA434B" w:rsidP="003A1145"/>
        </w:tc>
      </w:tr>
      <w:tr w:rsidR="00B20A0D" w:rsidRPr="00AD7E75" w14:paraId="080B7A33" w14:textId="77777777" w:rsidTr="003A1145">
        <w:trPr>
          <w:trHeight w:val="240"/>
          <w:jc w:val="center"/>
        </w:trPr>
        <w:tc>
          <w:tcPr>
            <w:tcW w:w="4876" w:type="dxa"/>
            <w:hideMark/>
          </w:tcPr>
          <w:p w14:paraId="63F47D13" w14:textId="77777777" w:rsidR="00BA434B" w:rsidRPr="00AD7E75" w:rsidRDefault="00BA434B" w:rsidP="003A1145">
            <w:pPr>
              <w:pStyle w:val="AmColumnHeading"/>
            </w:pPr>
            <w:r w:rsidRPr="00AD7E75">
              <w:t>Kommissionens forslag</w:t>
            </w:r>
          </w:p>
        </w:tc>
        <w:tc>
          <w:tcPr>
            <w:tcW w:w="4876" w:type="dxa"/>
            <w:hideMark/>
          </w:tcPr>
          <w:p w14:paraId="356F4088" w14:textId="77777777" w:rsidR="00BA434B" w:rsidRPr="00AD7E75" w:rsidRDefault="00BA434B" w:rsidP="003A1145">
            <w:pPr>
              <w:pStyle w:val="AmColumnHeading"/>
            </w:pPr>
            <w:r w:rsidRPr="00AD7E75">
              <w:t>Ændringsforslag</w:t>
            </w:r>
          </w:p>
        </w:tc>
      </w:tr>
      <w:tr w:rsidR="00B20A0D" w:rsidRPr="00AD7E75" w14:paraId="517078FE" w14:textId="77777777" w:rsidTr="003A1145">
        <w:trPr>
          <w:jc w:val="center"/>
        </w:trPr>
        <w:tc>
          <w:tcPr>
            <w:tcW w:w="4876" w:type="dxa"/>
            <w:hideMark/>
          </w:tcPr>
          <w:p w14:paraId="3B5BB35F" w14:textId="77777777" w:rsidR="00BA434B" w:rsidRPr="00AD7E75" w:rsidRDefault="00BA434B" w:rsidP="003A1145">
            <w:pPr>
              <w:pStyle w:val="Normal6a"/>
            </w:pPr>
            <w:r w:rsidRPr="00AD7E75">
              <w:t>5.</w:t>
            </w:r>
            <w:r w:rsidRPr="00AD7E75">
              <w:tab/>
              <w:t>Personer som omhandlet i stk. 1, der er frihedsberøvet som led i proceduren i artikel 41, og som ikke længere har ret eller tilladelse til at forblive på medlemsstatens område, kan fortsat frihedsberøves med henblik på at forhindre indrejse på det pågældende område, forberede tilbagesendelsen eller gennemføre udsendelsesprocessen.</w:t>
            </w:r>
          </w:p>
        </w:tc>
        <w:tc>
          <w:tcPr>
            <w:tcW w:w="4876" w:type="dxa"/>
            <w:hideMark/>
          </w:tcPr>
          <w:p w14:paraId="47FD09DF" w14:textId="77777777" w:rsidR="00BA434B" w:rsidRPr="00AD7E75" w:rsidRDefault="00BA434B" w:rsidP="003A1145">
            <w:pPr>
              <w:pStyle w:val="Normal6a"/>
            </w:pPr>
            <w:r w:rsidRPr="00AD7E75">
              <w:t>5.</w:t>
            </w:r>
            <w:r w:rsidRPr="00AD7E75">
              <w:tab/>
              <w:t xml:space="preserve">Personer som omhandlet i stk. 1, der er frihedsberøvet som led i proceduren i artikel 41, og som ikke længere har ret eller tilladelse til at forblive på medlemsstatens område, kan fortsat frihedsberøves med henblik på at forhindre indrejse på det pågældende område, forberede tilbagesendelsen eller gennemføre udsendelsesprocessen. </w:t>
            </w:r>
            <w:r w:rsidRPr="00AD7E75">
              <w:rPr>
                <w:b/>
                <w:i/>
              </w:rPr>
              <w:t>En medlemsstat kan, i overensstemmelse med national ret, pålægge ansøgeren yderligere forpligtelser med henblik på at forhindre ulovlige bevægelser.</w:t>
            </w:r>
          </w:p>
        </w:tc>
      </w:tr>
    </w:tbl>
    <w:p w14:paraId="62DE7EF7"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0CB9A9A4" w14:textId="77777777" w:rsidR="00BA434B" w:rsidRPr="006B6E62" w:rsidRDefault="00BA434B" w:rsidP="00BA434B">
      <w:r w:rsidRPr="006B6E62">
        <w:rPr>
          <w:rStyle w:val="HideTWBExt"/>
          <w:noProof w:val="0"/>
          <w:color w:val="auto"/>
        </w:rPr>
        <w:lastRenderedPageBreak/>
        <w:t>&lt;/Amend&gt;</w:t>
      </w:r>
    </w:p>
    <w:p w14:paraId="5E3C6624"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423</w:t>
      </w:r>
      <w:r w:rsidRPr="006B6E62">
        <w:rPr>
          <w:rStyle w:val="HideTWBExt"/>
          <w:noProof w:val="0"/>
          <w:color w:val="auto"/>
        </w:rPr>
        <w:t>&lt;/NumAm&gt;</w:t>
      </w:r>
    </w:p>
    <w:p w14:paraId="4E27627F"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Petar Vitanov, Giuliano Pisapia, Birgit Sippel, Javier Moreno Sánchez, Pietro Bartolo</w:t>
      </w:r>
      <w:r w:rsidRPr="006B6E62">
        <w:rPr>
          <w:rStyle w:val="HideTWBExt"/>
          <w:noProof w:val="0"/>
          <w:color w:val="auto"/>
        </w:rPr>
        <w:t>&lt;/Members&gt;</w:t>
      </w:r>
    </w:p>
    <w:p w14:paraId="57FA7FCC" w14:textId="77777777" w:rsidR="00BA434B" w:rsidRPr="00AD7E75" w:rsidRDefault="00BA434B" w:rsidP="00BA434B">
      <w:pPr>
        <w:pStyle w:val="NormalBold"/>
      </w:pPr>
      <w:r w:rsidRPr="00AD7E75">
        <w:rPr>
          <w:rStyle w:val="HideTWBExt"/>
          <w:noProof w:val="0"/>
          <w:color w:val="auto"/>
        </w:rPr>
        <w:t>&lt;/RepeatBlock-By&gt;</w:t>
      </w:r>
    </w:p>
    <w:p w14:paraId="400590E6"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0948E97" w14:textId="77777777" w:rsidR="00BA434B" w:rsidRPr="006B6E62" w:rsidRDefault="00BA434B" w:rsidP="00BA434B">
      <w:pPr>
        <w:pStyle w:val="NormalBold"/>
      </w:pPr>
      <w:r w:rsidRPr="006B6E62">
        <w:rPr>
          <w:rStyle w:val="HideTWBExt"/>
          <w:noProof w:val="0"/>
          <w:color w:val="auto"/>
        </w:rPr>
        <w:t>&lt;Article&gt;</w:t>
      </w:r>
      <w:r w:rsidRPr="006B6E62">
        <w:t>Artikel 41 a – stk. 5</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7A00039D" w14:textId="77777777" w:rsidTr="003A1145">
        <w:trPr>
          <w:trHeight w:val="240"/>
          <w:jc w:val="center"/>
        </w:trPr>
        <w:tc>
          <w:tcPr>
            <w:tcW w:w="9752" w:type="dxa"/>
            <w:gridSpan w:val="2"/>
          </w:tcPr>
          <w:p w14:paraId="4E2EF1D3" w14:textId="77777777" w:rsidR="00BA434B" w:rsidRPr="006B6E62" w:rsidRDefault="00BA434B" w:rsidP="003A1145"/>
        </w:tc>
      </w:tr>
      <w:tr w:rsidR="00B20A0D" w:rsidRPr="00AD7E75" w14:paraId="58E0D1F0" w14:textId="77777777" w:rsidTr="003A1145">
        <w:trPr>
          <w:trHeight w:val="240"/>
          <w:jc w:val="center"/>
        </w:trPr>
        <w:tc>
          <w:tcPr>
            <w:tcW w:w="4876" w:type="dxa"/>
            <w:hideMark/>
          </w:tcPr>
          <w:p w14:paraId="6D97A7AD" w14:textId="77777777" w:rsidR="00BA434B" w:rsidRPr="00AD7E75" w:rsidRDefault="00BA434B" w:rsidP="003A1145">
            <w:pPr>
              <w:pStyle w:val="AmColumnHeading"/>
            </w:pPr>
            <w:r w:rsidRPr="00AD7E75">
              <w:t>Kommissionens forslag</w:t>
            </w:r>
          </w:p>
        </w:tc>
        <w:tc>
          <w:tcPr>
            <w:tcW w:w="4876" w:type="dxa"/>
            <w:hideMark/>
          </w:tcPr>
          <w:p w14:paraId="6E088B9C" w14:textId="77777777" w:rsidR="00BA434B" w:rsidRPr="00AD7E75" w:rsidRDefault="00BA434B" w:rsidP="003A1145">
            <w:pPr>
              <w:pStyle w:val="AmColumnHeading"/>
            </w:pPr>
            <w:r w:rsidRPr="00AD7E75">
              <w:t>Ændringsforslag</w:t>
            </w:r>
          </w:p>
        </w:tc>
      </w:tr>
      <w:tr w:rsidR="00B20A0D" w:rsidRPr="00AD7E75" w14:paraId="4FECBF27" w14:textId="77777777" w:rsidTr="003A1145">
        <w:trPr>
          <w:jc w:val="center"/>
        </w:trPr>
        <w:tc>
          <w:tcPr>
            <w:tcW w:w="4876" w:type="dxa"/>
            <w:hideMark/>
          </w:tcPr>
          <w:p w14:paraId="43E2BE2D" w14:textId="77777777" w:rsidR="00BA434B" w:rsidRPr="00AD7E75" w:rsidRDefault="00BA434B" w:rsidP="003A1145">
            <w:pPr>
              <w:pStyle w:val="Normal6a"/>
            </w:pPr>
            <w:r w:rsidRPr="00AD7E75">
              <w:t>5.</w:t>
            </w:r>
            <w:r w:rsidRPr="00AD7E75">
              <w:tab/>
            </w:r>
            <w:r w:rsidRPr="00AD7E75">
              <w:rPr>
                <w:b/>
                <w:bCs/>
                <w:i/>
                <w:iCs/>
              </w:rPr>
              <w:t>Personer</w:t>
            </w:r>
            <w:r w:rsidRPr="00AD7E75">
              <w:t xml:space="preserve"> som omhandlet i stk. 1, der er frihedsberøvet som led i proceduren i artikel 41, og som ikke længere har ret </w:t>
            </w:r>
            <w:r w:rsidRPr="00AD7E75">
              <w:rPr>
                <w:b/>
                <w:bCs/>
                <w:i/>
                <w:iCs/>
              </w:rPr>
              <w:t>eller tilladelse</w:t>
            </w:r>
            <w:r w:rsidRPr="00AD7E75">
              <w:t xml:space="preserve"> til at forblive på medlemsstatens område, kan fortsat frihedsberøves med henblik på at forhindre indrejse på det pågældende område, forberede tilbagesendelsen eller gennemføre udsendelsesprocessen.</w:t>
            </w:r>
          </w:p>
        </w:tc>
        <w:tc>
          <w:tcPr>
            <w:tcW w:w="4876" w:type="dxa"/>
            <w:hideMark/>
          </w:tcPr>
          <w:p w14:paraId="6CA6A3F4" w14:textId="77777777" w:rsidR="00BA434B" w:rsidRPr="00AD7E75" w:rsidRDefault="00BA434B" w:rsidP="003A1145">
            <w:pPr>
              <w:pStyle w:val="Normal6a"/>
            </w:pPr>
            <w:r w:rsidRPr="00AD7E75">
              <w:t>5.</w:t>
            </w:r>
            <w:r w:rsidRPr="00AD7E75">
              <w:tab/>
            </w:r>
            <w:r w:rsidRPr="00AD7E75">
              <w:rPr>
                <w:b/>
                <w:bCs/>
                <w:i/>
                <w:iCs/>
              </w:rPr>
              <w:t>En person</w:t>
            </w:r>
            <w:r w:rsidRPr="00AD7E75">
              <w:rPr>
                <w:b/>
                <w:bCs/>
              </w:rPr>
              <w:t xml:space="preserve"> </w:t>
            </w:r>
            <w:r w:rsidRPr="00AD7E75">
              <w:t>som omhandlet i stk. 1, der er frihedsberøvet som led i proceduren i artikel 41, og som ikke længere har ret til at forblive på medlemsstatens område</w:t>
            </w:r>
            <w:r w:rsidRPr="00AD7E75">
              <w:rPr>
                <w:b/>
                <w:bCs/>
                <w:i/>
                <w:iCs/>
              </w:rPr>
              <w:t>, eller hvis ret til at forblive på medlemsstatens område er blevet ophævet af en domstol eller et andet judicielt organ</w:t>
            </w:r>
            <w:r w:rsidRPr="00AD7E75">
              <w:t>, kan fortsat frihedsberøves med henblik på at forhindre indrejse på det pågældende område, forberede tilbagesendelsen eller gennemføre udsendelsesprocessen.</w:t>
            </w:r>
          </w:p>
        </w:tc>
      </w:tr>
    </w:tbl>
    <w:p w14:paraId="486E0A38"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408AD206"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28A7F531" w14:textId="77777777" w:rsidR="00BA434B" w:rsidRPr="00AD7E75" w:rsidRDefault="00BA434B" w:rsidP="00BA434B">
      <w:pPr>
        <w:pStyle w:val="AmJustText"/>
      </w:pPr>
      <w:r w:rsidRPr="00AD7E75">
        <w:t>Af hensyn til sammenhængen med tidligere ændringsforslag.</w:t>
      </w:r>
    </w:p>
    <w:p w14:paraId="4E761771" w14:textId="77777777" w:rsidR="00BA434B" w:rsidRPr="00AD7E75" w:rsidRDefault="00BA434B" w:rsidP="00BA434B">
      <w:r w:rsidRPr="00AD7E75">
        <w:rPr>
          <w:rStyle w:val="HideTWBExt"/>
          <w:noProof w:val="0"/>
          <w:color w:val="auto"/>
        </w:rPr>
        <w:t>&lt;/Amend&gt;</w:t>
      </w:r>
    </w:p>
    <w:p w14:paraId="44BB3FB5"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424</w:t>
      </w:r>
      <w:r w:rsidRPr="00AD7E75">
        <w:rPr>
          <w:rStyle w:val="HideTWBExt"/>
          <w:noProof w:val="0"/>
          <w:color w:val="auto"/>
        </w:rPr>
        <w:t>&lt;/NumAm&gt;</w:t>
      </w:r>
    </w:p>
    <w:p w14:paraId="5E87E775"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1EC75224" w14:textId="77777777" w:rsidR="00BA434B" w:rsidRPr="00AD7E75" w:rsidRDefault="00BA434B" w:rsidP="00BA434B">
      <w:pPr>
        <w:pStyle w:val="NormalBold"/>
      </w:pPr>
      <w:r w:rsidRPr="00AD7E75">
        <w:rPr>
          <w:rStyle w:val="HideTWBExt"/>
          <w:noProof w:val="0"/>
          <w:color w:val="auto"/>
        </w:rPr>
        <w:t>&lt;/RepeatBlock-By&gt;</w:t>
      </w:r>
    </w:p>
    <w:p w14:paraId="5FA6F25D"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2ACB7F9"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a – stk. 6</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305EB329" w14:textId="77777777" w:rsidTr="003A1145">
        <w:trPr>
          <w:trHeight w:val="240"/>
          <w:jc w:val="center"/>
        </w:trPr>
        <w:tc>
          <w:tcPr>
            <w:tcW w:w="9752" w:type="dxa"/>
            <w:gridSpan w:val="2"/>
          </w:tcPr>
          <w:p w14:paraId="571A8B4B" w14:textId="77777777" w:rsidR="00BA434B" w:rsidRPr="003A1145" w:rsidRDefault="00BA434B" w:rsidP="003A1145">
            <w:pPr>
              <w:rPr>
                <w:lang w:val="fr-FR"/>
              </w:rPr>
            </w:pPr>
          </w:p>
        </w:tc>
      </w:tr>
      <w:tr w:rsidR="00B20A0D" w:rsidRPr="00AD7E75" w14:paraId="6912E8B3" w14:textId="77777777" w:rsidTr="003A1145">
        <w:trPr>
          <w:trHeight w:val="240"/>
          <w:jc w:val="center"/>
        </w:trPr>
        <w:tc>
          <w:tcPr>
            <w:tcW w:w="4876" w:type="dxa"/>
            <w:hideMark/>
          </w:tcPr>
          <w:p w14:paraId="3C0BE97C" w14:textId="77777777" w:rsidR="00BA434B" w:rsidRPr="00AD7E75" w:rsidRDefault="00BA434B" w:rsidP="003A1145">
            <w:pPr>
              <w:pStyle w:val="AmColumnHeading"/>
            </w:pPr>
            <w:r w:rsidRPr="00AD7E75">
              <w:t>Kommissionens forslag</w:t>
            </w:r>
          </w:p>
        </w:tc>
        <w:tc>
          <w:tcPr>
            <w:tcW w:w="4876" w:type="dxa"/>
            <w:hideMark/>
          </w:tcPr>
          <w:p w14:paraId="30091FBA" w14:textId="77777777" w:rsidR="00BA434B" w:rsidRPr="00AD7E75" w:rsidRDefault="00BA434B" w:rsidP="003A1145">
            <w:pPr>
              <w:pStyle w:val="AmColumnHeading"/>
            </w:pPr>
            <w:r w:rsidRPr="00AD7E75">
              <w:t>Ændringsforslag</w:t>
            </w:r>
          </w:p>
        </w:tc>
      </w:tr>
      <w:tr w:rsidR="00B20A0D" w:rsidRPr="00AD7E75" w14:paraId="4BE2CC53" w14:textId="77777777" w:rsidTr="003A1145">
        <w:trPr>
          <w:jc w:val="center"/>
        </w:trPr>
        <w:tc>
          <w:tcPr>
            <w:tcW w:w="4876" w:type="dxa"/>
            <w:hideMark/>
          </w:tcPr>
          <w:p w14:paraId="15761BD5" w14:textId="77777777" w:rsidR="00BA434B" w:rsidRPr="00AD7E75" w:rsidRDefault="00BA434B" w:rsidP="003A1145">
            <w:pPr>
              <w:pStyle w:val="Normal6a"/>
            </w:pPr>
            <w:r w:rsidRPr="00AD7E75">
              <w:rPr>
                <w:b/>
                <w:i/>
              </w:rPr>
              <w:t>6.</w:t>
            </w:r>
            <w:r w:rsidRPr="00AD7E75">
              <w:tab/>
            </w:r>
            <w:r w:rsidRPr="00AD7E75">
              <w:rPr>
                <w:b/>
                <w:i/>
              </w:rPr>
              <w:t xml:space="preserve">Personer som omhandlet i stk. 1, der ikke længere har ret eller tilladelse til at forblive på medlemsstatens område, og som ikke er frihedsberøvet som led i proceduren i artikel 41, kan frihedsberøves, hvis der er risiko for, at de vil forsvinde, jf. direktiv (EU) XXX/XXX [direktivet om tilbagesendelse], hvis de </w:t>
            </w:r>
            <w:r w:rsidRPr="00AD7E75">
              <w:rPr>
                <w:b/>
                <w:i/>
              </w:rPr>
              <w:lastRenderedPageBreak/>
              <w:t>søger at undgå eller hindre forberedelsen af tilbagesendelse eller udsendelse, eller hvis de udgør en risiko for den offentlige orden, den offentlige sikkerhed eller den nationale sikkerhed.</w:t>
            </w:r>
          </w:p>
        </w:tc>
        <w:tc>
          <w:tcPr>
            <w:tcW w:w="4876" w:type="dxa"/>
            <w:hideMark/>
          </w:tcPr>
          <w:p w14:paraId="6F167711" w14:textId="77777777" w:rsidR="00BA434B" w:rsidRPr="00AD7E75" w:rsidRDefault="00BA434B" w:rsidP="003A1145">
            <w:pPr>
              <w:pStyle w:val="Normal6a"/>
            </w:pPr>
            <w:r w:rsidRPr="00AD7E75">
              <w:rPr>
                <w:b/>
                <w:i/>
              </w:rPr>
              <w:lastRenderedPageBreak/>
              <w:t>udgår</w:t>
            </w:r>
          </w:p>
        </w:tc>
      </w:tr>
    </w:tbl>
    <w:p w14:paraId="56C55D73"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6C9EE1B0" w14:textId="77777777" w:rsidR="00BA434B" w:rsidRPr="00AD7E75" w:rsidRDefault="00BA434B" w:rsidP="00BA434B">
      <w:r w:rsidRPr="00AD7E75">
        <w:rPr>
          <w:rStyle w:val="HideTWBExt"/>
          <w:noProof w:val="0"/>
          <w:color w:val="auto"/>
        </w:rPr>
        <w:t>&lt;/Amend&gt;</w:t>
      </w:r>
    </w:p>
    <w:p w14:paraId="638D4E1C"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425</w:t>
      </w:r>
      <w:r w:rsidRPr="00AD7E75">
        <w:rPr>
          <w:rStyle w:val="HideTWBExt"/>
          <w:noProof w:val="0"/>
          <w:color w:val="auto"/>
        </w:rPr>
        <w:t>&lt;/NumAm&gt;</w:t>
      </w:r>
    </w:p>
    <w:p w14:paraId="3EFA6EF9"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Erik Marquardt</w:t>
      </w:r>
      <w:r w:rsidRPr="003A1145">
        <w:rPr>
          <w:rStyle w:val="HideTWBExt"/>
          <w:noProof w:val="0"/>
          <w:color w:val="auto"/>
          <w:lang w:val="en-GB"/>
        </w:rPr>
        <w:t>&lt;/Members&gt;</w:t>
      </w:r>
    </w:p>
    <w:p w14:paraId="28802864" w14:textId="77777777" w:rsidR="00BA434B" w:rsidRPr="00AD7E75" w:rsidRDefault="00BA434B" w:rsidP="00BA434B">
      <w:pPr>
        <w:pStyle w:val="NormalBold"/>
      </w:pPr>
      <w:r w:rsidRPr="00AD7E75">
        <w:rPr>
          <w:rStyle w:val="HideTWBExt"/>
          <w:noProof w:val="0"/>
          <w:color w:val="auto"/>
        </w:rPr>
        <w:t>&lt;/RepeatBlock-By&gt;</w:t>
      </w:r>
    </w:p>
    <w:p w14:paraId="579A4750"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4AEB0BD"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a – stk. 6</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59481C98" w14:textId="77777777" w:rsidTr="003A1145">
        <w:trPr>
          <w:trHeight w:val="240"/>
          <w:jc w:val="center"/>
        </w:trPr>
        <w:tc>
          <w:tcPr>
            <w:tcW w:w="9752" w:type="dxa"/>
            <w:gridSpan w:val="2"/>
          </w:tcPr>
          <w:p w14:paraId="4CBF12FC" w14:textId="77777777" w:rsidR="00BA434B" w:rsidRPr="003A1145" w:rsidRDefault="00BA434B" w:rsidP="003A1145">
            <w:pPr>
              <w:rPr>
                <w:lang w:val="fr-FR"/>
              </w:rPr>
            </w:pPr>
          </w:p>
        </w:tc>
      </w:tr>
      <w:tr w:rsidR="00B20A0D" w:rsidRPr="00AD7E75" w14:paraId="33073B56" w14:textId="77777777" w:rsidTr="003A1145">
        <w:trPr>
          <w:trHeight w:val="240"/>
          <w:jc w:val="center"/>
        </w:trPr>
        <w:tc>
          <w:tcPr>
            <w:tcW w:w="4876" w:type="dxa"/>
            <w:hideMark/>
          </w:tcPr>
          <w:p w14:paraId="3E7DE543" w14:textId="77777777" w:rsidR="00BA434B" w:rsidRPr="00AD7E75" w:rsidRDefault="00BA434B" w:rsidP="003A1145">
            <w:pPr>
              <w:pStyle w:val="AmColumnHeading"/>
            </w:pPr>
            <w:r w:rsidRPr="00AD7E75">
              <w:t>Kommissionens forslag</w:t>
            </w:r>
          </w:p>
        </w:tc>
        <w:tc>
          <w:tcPr>
            <w:tcW w:w="4876" w:type="dxa"/>
            <w:hideMark/>
          </w:tcPr>
          <w:p w14:paraId="7ED10058" w14:textId="77777777" w:rsidR="00BA434B" w:rsidRPr="00AD7E75" w:rsidRDefault="00BA434B" w:rsidP="003A1145">
            <w:pPr>
              <w:pStyle w:val="AmColumnHeading"/>
            </w:pPr>
            <w:r w:rsidRPr="00AD7E75">
              <w:t>Ændringsforslag</w:t>
            </w:r>
          </w:p>
        </w:tc>
      </w:tr>
      <w:tr w:rsidR="00B20A0D" w:rsidRPr="00AD7E75" w14:paraId="22A23AAC" w14:textId="77777777" w:rsidTr="003A1145">
        <w:trPr>
          <w:jc w:val="center"/>
        </w:trPr>
        <w:tc>
          <w:tcPr>
            <w:tcW w:w="4876" w:type="dxa"/>
            <w:hideMark/>
          </w:tcPr>
          <w:p w14:paraId="377C2663" w14:textId="77777777" w:rsidR="00BA434B" w:rsidRPr="00AD7E75" w:rsidRDefault="00BA434B" w:rsidP="003A1145">
            <w:pPr>
              <w:pStyle w:val="Normal6a"/>
            </w:pPr>
            <w:r w:rsidRPr="00AD7E75">
              <w:rPr>
                <w:b/>
                <w:i/>
              </w:rPr>
              <w:t>6.</w:t>
            </w:r>
            <w:r w:rsidRPr="00AD7E75">
              <w:tab/>
            </w:r>
            <w:r w:rsidRPr="00AD7E75">
              <w:rPr>
                <w:b/>
                <w:i/>
              </w:rPr>
              <w:t>Personer som omhandlet i stk. 1, der ikke længere har ret eller tilladelse til at forblive på medlemsstatens område, og som ikke er frihedsberøvet som led i proceduren i artikel 41, kan frihedsberøves, hvis der er risiko for, at de vil forsvinde, jf. direktiv (EU) XXX/XXX [direktivet om tilbagesendelse], hvis de søger at undgå eller hindre forberedelsen af tilbagesendelse eller udsendelse, eller hvis de udgør en risiko for den offentlige orden, den offentlige sikkerhed eller den nationale sikkerhed.</w:t>
            </w:r>
          </w:p>
        </w:tc>
        <w:tc>
          <w:tcPr>
            <w:tcW w:w="4876" w:type="dxa"/>
            <w:hideMark/>
          </w:tcPr>
          <w:p w14:paraId="30D97D21" w14:textId="77777777" w:rsidR="00BA434B" w:rsidRPr="00AD7E75" w:rsidRDefault="00BA434B" w:rsidP="003A1145">
            <w:pPr>
              <w:pStyle w:val="Normal6a"/>
            </w:pPr>
            <w:r w:rsidRPr="00AD7E75">
              <w:rPr>
                <w:b/>
                <w:i/>
              </w:rPr>
              <w:t>udgår</w:t>
            </w:r>
          </w:p>
        </w:tc>
      </w:tr>
    </w:tbl>
    <w:p w14:paraId="44B1B09A"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6FD0CECC" w14:textId="77777777" w:rsidR="00BA434B" w:rsidRPr="00AD7E75" w:rsidRDefault="00BA434B" w:rsidP="00BA434B">
      <w:r w:rsidRPr="00AD7E75">
        <w:rPr>
          <w:rStyle w:val="HideTWBExt"/>
          <w:noProof w:val="0"/>
          <w:color w:val="auto"/>
        </w:rPr>
        <w:t>&lt;/Amend&gt;</w:t>
      </w:r>
    </w:p>
    <w:p w14:paraId="17EA1BFD"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426</w:t>
      </w:r>
      <w:r w:rsidRPr="00AD7E75">
        <w:rPr>
          <w:rStyle w:val="HideTWBExt"/>
          <w:noProof w:val="0"/>
          <w:color w:val="auto"/>
        </w:rPr>
        <w:t>&lt;/NumAm&gt;</w:t>
      </w:r>
    </w:p>
    <w:p w14:paraId="0B4071DC" w14:textId="77777777" w:rsidR="00BA434B" w:rsidRPr="00AD7E75" w:rsidRDefault="00BA434B" w:rsidP="00BA434B">
      <w:pPr>
        <w:pStyle w:val="NormalBold"/>
      </w:pPr>
      <w:r w:rsidRPr="00AD7E75">
        <w:rPr>
          <w:rStyle w:val="HideTWBExt"/>
          <w:noProof w:val="0"/>
          <w:color w:val="auto"/>
        </w:rPr>
        <w:t>&lt;RepeatBlock-By&gt;&lt;Members&gt;</w:t>
      </w:r>
      <w:r w:rsidRPr="00AD7E75">
        <w:t>Bettina Vollath, Sylvie Guillaume, Juan Fernando López Aguilar, Domènec Ruiz Devesa, Elena Yoncheva, Petar Vitanov, Giuliano Pisapia, Birgit Sippel, Javier Moreno Sánchez, Pietro Bartolo</w:t>
      </w:r>
      <w:r w:rsidRPr="00AD7E75">
        <w:rPr>
          <w:rStyle w:val="HideTWBExt"/>
          <w:noProof w:val="0"/>
          <w:color w:val="auto"/>
        </w:rPr>
        <w:t>&lt;/Members&gt;</w:t>
      </w:r>
    </w:p>
    <w:p w14:paraId="425CBA32" w14:textId="77777777" w:rsidR="00BA434B" w:rsidRPr="00AD7E75" w:rsidRDefault="00BA434B" w:rsidP="00BA434B">
      <w:pPr>
        <w:pStyle w:val="NormalBold"/>
      </w:pPr>
      <w:r w:rsidRPr="00AD7E75">
        <w:rPr>
          <w:rStyle w:val="HideTWBExt"/>
          <w:noProof w:val="0"/>
          <w:color w:val="auto"/>
        </w:rPr>
        <w:t>&lt;/RepeatBlock-By&gt;</w:t>
      </w:r>
    </w:p>
    <w:p w14:paraId="7A5FEF9F"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D789056" w14:textId="77777777" w:rsidR="00BA434B" w:rsidRPr="006B6E62" w:rsidRDefault="00BA434B" w:rsidP="00BA434B">
      <w:pPr>
        <w:pStyle w:val="NormalBold"/>
      </w:pPr>
      <w:r w:rsidRPr="006B6E62">
        <w:rPr>
          <w:rStyle w:val="HideTWBExt"/>
          <w:noProof w:val="0"/>
          <w:color w:val="auto"/>
        </w:rPr>
        <w:t>&lt;Article&gt;</w:t>
      </w:r>
      <w:r w:rsidRPr="006B6E62">
        <w:t>Artikel 41 a – stk. 6</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0B0EF4B4" w14:textId="77777777" w:rsidTr="003A1145">
        <w:trPr>
          <w:trHeight w:val="240"/>
          <w:jc w:val="center"/>
        </w:trPr>
        <w:tc>
          <w:tcPr>
            <w:tcW w:w="9752" w:type="dxa"/>
            <w:gridSpan w:val="2"/>
          </w:tcPr>
          <w:p w14:paraId="25460A89" w14:textId="77777777" w:rsidR="00BA434B" w:rsidRPr="006B6E62" w:rsidRDefault="00BA434B" w:rsidP="003A1145"/>
        </w:tc>
      </w:tr>
      <w:tr w:rsidR="00B20A0D" w:rsidRPr="00AD7E75" w14:paraId="018BD54D" w14:textId="77777777" w:rsidTr="003A1145">
        <w:trPr>
          <w:trHeight w:val="240"/>
          <w:jc w:val="center"/>
        </w:trPr>
        <w:tc>
          <w:tcPr>
            <w:tcW w:w="4876" w:type="dxa"/>
            <w:hideMark/>
          </w:tcPr>
          <w:p w14:paraId="57CE4314" w14:textId="77777777" w:rsidR="00BA434B" w:rsidRPr="00AD7E75" w:rsidRDefault="00BA434B" w:rsidP="003A1145">
            <w:pPr>
              <w:pStyle w:val="AmColumnHeading"/>
            </w:pPr>
            <w:r w:rsidRPr="00AD7E75">
              <w:t>Kommissionens forslag</w:t>
            </w:r>
          </w:p>
        </w:tc>
        <w:tc>
          <w:tcPr>
            <w:tcW w:w="4876" w:type="dxa"/>
            <w:hideMark/>
          </w:tcPr>
          <w:p w14:paraId="1EF03E1E" w14:textId="77777777" w:rsidR="00BA434B" w:rsidRPr="00AD7E75" w:rsidRDefault="00BA434B" w:rsidP="003A1145">
            <w:pPr>
              <w:pStyle w:val="AmColumnHeading"/>
            </w:pPr>
            <w:r w:rsidRPr="00AD7E75">
              <w:t>Ændringsforslag</w:t>
            </w:r>
          </w:p>
        </w:tc>
      </w:tr>
      <w:tr w:rsidR="00B20A0D" w:rsidRPr="00AD7E75" w14:paraId="7623CF5B" w14:textId="77777777" w:rsidTr="003A1145">
        <w:trPr>
          <w:jc w:val="center"/>
        </w:trPr>
        <w:tc>
          <w:tcPr>
            <w:tcW w:w="4876" w:type="dxa"/>
            <w:hideMark/>
          </w:tcPr>
          <w:p w14:paraId="6C829AA0" w14:textId="77777777" w:rsidR="00BA434B" w:rsidRPr="00AD7E75" w:rsidRDefault="00BA434B" w:rsidP="003A1145">
            <w:pPr>
              <w:pStyle w:val="Normal6a"/>
            </w:pPr>
            <w:r w:rsidRPr="00AD7E75">
              <w:t>6.</w:t>
            </w:r>
            <w:r w:rsidRPr="00AD7E75">
              <w:tab/>
            </w:r>
            <w:r w:rsidRPr="00AD7E75">
              <w:rPr>
                <w:b/>
                <w:bCs/>
                <w:i/>
                <w:iCs/>
              </w:rPr>
              <w:t>Personer</w:t>
            </w:r>
            <w:r w:rsidRPr="00AD7E75">
              <w:t xml:space="preserve"> som omhandlet i stk. 1, der ikke længere har ret </w:t>
            </w:r>
            <w:r w:rsidRPr="00AD7E75">
              <w:rPr>
                <w:b/>
                <w:bCs/>
                <w:i/>
                <w:iCs/>
              </w:rPr>
              <w:t>eller</w:t>
            </w:r>
            <w:r w:rsidRPr="00AD7E75">
              <w:t xml:space="preserve"> </w:t>
            </w:r>
            <w:r w:rsidRPr="00AD7E75">
              <w:rPr>
                <w:b/>
                <w:bCs/>
                <w:i/>
                <w:iCs/>
              </w:rPr>
              <w:t>tilladelse</w:t>
            </w:r>
            <w:r w:rsidRPr="00AD7E75">
              <w:t xml:space="preserve"> til at forblive på medlemsstatens område, og som ikke er frihedsberøvet som led i </w:t>
            </w:r>
            <w:r w:rsidRPr="00AD7E75">
              <w:lastRenderedPageBreak/>
              <w:t xml:space="preserve">proceduren i artikel 41, kan frihedsberøves, hvis der er risiko for, at </w:t>
            </w:r>
            <w:r w:rsidRPr="00AD7E75">
              <w:rPr>
                <w:b/>
                <w:bCs/>
                <w:i/>
                <w:iCs/>
              </w:rPr>
              <w:t>de</w:t>
            </w:r>
            <w:r w:rsidRPr="00AD7E75">
              <w:t xml:space="preserve"> vil forsvinde, jf. direktiv (EU) XXX/XXX [direktivet om tilbagesendelse], hvis</w:t>
            </w:r>
            <w:r w:rsidRPr="00AD7E75">
              <w:rPr>
                <w:b/>
                <w:bCs/>
                <w:i/>
                <w:iCs/>
              </w:rPr>
              <w:t xml:space="preserve"> de søger at undgå </w:t>
            </w:r>
            <w:r w:rsidRPr="00AD7E75">
              <w:t>eller</w:t>
            </w:r>
            <w:r w:rsidRPr="00AD7E75">
              <w:rPr>
                <w:b/>
                <w:bCs/>
                <w:i/>
                <w:iCs/>
              </w:rPr>
              <w:t xml:space="preserve"> hindre</w:t>
            </w:r>
            <w:r w:rsidRPr="00AD7E75">
              <w:t xml:space="preserve"> forberedelsen af tilbagesendelse eller udsendelse, eller hvis de udgør en risiko for den offentlige orden, den offentlige sikkerhed eller den nationale sikkerhed.</w:t>
            </w:r>
          </w:p>
        </w:tc>
        <w:tc>
          <w:tcPr>
            <w:tcW w:w="4876" w:type="dxa"/>
            <w:hideMark/>
          </w:tcPr>
          <w:p w14:paraId="6972DA0B" w14:textId="65A1A4A1" w:rsidR="00BA434B" w:rsidRPr="00AD7E75" w:rsidRDefault="00BA434B" w:rsidP="005318A0">
            <w:pPr>
              <w:pStyle w:val="Normal6a"/>
            </w:pPr>
            <w:r w:rsidRPr="00AD7E75">
              <w:lastRenderedPageBreak/>
              <w:t>6.</w:t>
            </w:r>
            <w:r w:rsidRPr="00AD7E75">
              <w:tab/>
            </w:r>
            <w:r w:rsidRPr="00AD7E75">
              <w:rPr>
                <w:b/>
                <w:bCs/>
                <w:i/>
                <w:iCs/>
              </w:rPr>
              <w:t>En person</w:t>
            </w:r>
            <w:r w:rsidRPr="00AD7E75">
              <w:t xml:space="preserve"> som omhandlet i stk. 1, der ikke længere har ret til at forblive på medlemsstatens område </w:t>
            </w:r>
            <w:r w:rsidRPr="00AD7E75">
              <w:rPr>
                <w:b/>
                <w:bCs/>
                <w:i/>
                <w:iCs/>
              </w:rPr>
              <w:t xml:space="preserve">eller har fået sin rettighed inddraget af en domstol eller </w:t>
            </w:r>
            <w:r w:rsidRPr="00AD7E75">
              <w:rPr>
                <w:b/>
                <w:bCs/>
                <w:i/>
                <w:iCs/>
              </w:rPr>
              <w:lastRenderedPageBreak/>
              <w:t>andet judicielt organ</w:t>
            </w:r>
            <w:r w:rsidRPr="00AD7E75">
              <w:t xml:space="preserve">, og som ikke er frihedsberøvet som led i proceduren i artikel 41, kan frihedsberøves, hvis der er risiko for, at </w:t>
            </w:r>
            <w:r w:rsidRPr="00AD7E75">
              <w:rPr>
                <w:b/>
                <w:bCs/>
                <w:i/>
                <w:iCs/>
              </w:rPr>
              <w:t>den pågældende</w:t>
            </w:r>
            <w:r w:rsidRPr="00AD7E75">
              <w:t xml:space="preserve"> vil forsvinde, jf. direktiv (EU) XXX/XXX [direktivet om tilbagesendelse], hvis</w:t>
            </w:r>
            <w:r w:rsidRPr="00AD7E75">
              <w:rPr>
                <w:b/>
                <w:bCs/>
                <w:i/>
                <w:iCs/>
              </w:rPr>
              <w:t xml:space="preserve"> </w:t>
            </w:r>
            <w:r w:rsidR="005318A0">
              <w:rPr>
                <w:b/>
                <w:bCs/>
                <w:i/>
                <w:iCs/>
              </w:rPr>
              <w:t>vedkommende</w:t>
            </w:r>
            <w:r w:rsidRPr="00AD7E75">
              <w:rPr>
                <w:b/>
                <w:bCs/>
                <w:i/>
                <w:iCs/>
              </w:rPr>
              <w:t xml:space="preserve"> undgår </w:t>
            </w:r>
            <w:r w:rsidRPr="00AD7E75">
              <w:t>eller</w:t>
            </w:r>
            <w:r w:rsidRPr="00AD7E75">
              <w:rPr>
                <w:b/>
                <w:bCs/>
                <w:i/>
                <w:iCs/>
              </w:rPr>
              <w:t xml:space="preserve"> hindrer</w:t>
            </w:r>
            <w:r w:rsidRPr="00AD7E75">
              <w:t xml:space="preserve"> forberedelsen af tilbagesendelse eller udsendelse, eller hvis de udgør en risiko for den offentlige orden, den offentlige sikkerhed eller den nationale sikkerhed. </w:t>
            </w:r>
            <w:r w:rsidRPr="00AD7E75">
              <w:rPr>
                <w:b/>
                <w:i/>
              </w:rPr>
              <w:t>Frihedsberøvelse bør fortsat være sidste udvej og kan bruges, hvis der ikke kan anvendes andre tilstrækkelige, men mindre indgribende foranstaltninger effektivt. Enhver frihedsberøvelse skal foregå på grundlag af en individuel vurdering, og det skal fastslås, at den er nødvendig, rimelig og proportional med et legitimt formål.</w:t>
            </w:r>
          </w:p>
        </w:tc>
      </w:tr>
    </w:tbl>
    <w:p w14:paraId="56D6BD75" w14:textId="77777777" w:rsidR="00BA434B" w:rsidRPr="00AD7E75" w:rsidRDefault="00BA434B" w:rsidP="00BA434B">
      <w:pPr>
        <w:pStyle w:val="AmOrLang"/>
      </w:pPr>
      <w:r w:rsidRPr="00AD7E75">
        <w:lastRenderedPageBreak/>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072F24D3"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36A454AC" w14:textId="77777777" w:rsidR="00BA434B" w:rsidRPr="00AD7E75" w:rsidRDefault="00BA434B" w:rsidP="00BA434B">
      <w:pPr>
        <w:pStyle w:val="AmJustText"/>
      </w:pPr>
      <w:r w:rsidRPr="00AD7E75">
        <w:t>Af hensyn til sammenhængen med tidligere ændringsforslag. For bedre at afspejle det aktuelle sprog, der anvendes i forbindelse med asylsøgere, for så vidt angår frihedsberøvelse.</w:t>
      </w:r>
    </w:p>
    <w:p w14:paraId="59510FCB" w14:textId="77777777" w:rsidR="00BA434B" w:rsidRPr="00AD7E75" w:rsidRDefault="00BA434B" w:rsidP="00BA434B">
      <w:r w:rsidRPr="00AD7E75">
        <w:rPr>
          <w:rStyle w:val="HideTWBExt"/>
          <w:noProof w:val="0"/>
          <w:color w:val="auto"/>
        </w:rPr>
        <w:t>&lt;/Amend&gt;</w:t>
      </w:r>
    </w:p>
    <w:p w14:paraId="1E1DAB0A"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427</w:t>
      </w:r>
      <w:r w:rsidRPr="00AD7E75">
        <w:rPr>
          <w:rStyle w:val="HideTWBExt"/>
          <w:noProof w:val="0"/>
          <w:color w:val="auto"/>
        </w:rPr>
        <w:t>&lt;/NumAm&gt;</w:t>
      </w:r>
    </w:p>
    <w:p w14:paraId="73375301"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2C784C4B" w14:textId="77777777" w:rsidR="00BA434B" w:rsidRPr="00AD7E75" w:rsidRDefault="00BA434B" w:rsidP="00BA434B">
      <w:pPr>
        <w:pStyle w:val="NormalBold"/>
      </w:pPr>
      <w:r w:rsidRPr="00AD7E75">
        <w:rPr>
          <w:rStyle w:val="HideTWBExt"/>
          <w:noProof w:val="0"/>
          <w:color w:val="auto"/>
        </w:rPr>
        <w:t>&lt;/RepeatBlock-By&gt;</w:t>
      </w:r>
    </w:p>
    <w:p w14:paraId="1E13A7B3"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3153852" w14:textId="77777777" w:rsidR="00BA434B" w:rsidRPr="006B6E62" w:rsidRDefault="00BA434B" w:rsidP="00BA434B">
      <w:pPr>
        <w:pStyle w:val="NormalBold"/>
      </w:pPr>
      <w:r w:rsidRPr="006B6E62">
        <w:rPr>
          <w:rStyle w:val="HideTWBExt"/>
          <w:noProof w:val="0"/>
          <w:color w:val="auto"/>
        </w:rPr>
        <w:t>&lt;Article&gt;</w:t>
      </w:r>
      <w:r w:rsidRPr="006B6E62">
        <w:t>Artikel 41 a – stk. 6</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7E4B4C48" w14:textId="77777777" w:rsidTr="003A1145">
        <w:trPr>
          <w:trHeight w:val="240"/>
          <w:jc w:val="center"/>
        </w:trPr>
        <w:tc>
          <w:tcPr>
            <w:tcW w:w="9752" w:type="dxa"/>
            <w:gridSpan w:val="2"/>
          </w:tcPr>
          <w:p w14:paraId="101E87C5" w14:textId="77777777" w:rsidR="00BA434B" w:rsidRPr="006B6E62" w:rsidRDefault="00BA434B" w:rsidP="003A1145"/>
        </w:tc>
      </w:tr>
      <w:tr w:rsidR="00B20A0D" w:rsidRPr="00AD7E75" w14:paraId="1EA99E1F" w14:textId="77777777" w:rsidTr="003A1145">
        <w:trPr>
          <w:trHeight w:val="240"/>
          <w:jc w:val="center"/>
        </w:trPr>
        <w:tc>
          <w:tcPr>
            <w:tcW w:w="4876" w:type="dxa"/>
            <w:hideMark/>
          </w:tcPr>
          <w:p w14:paraId="29BA5D72" w14:textId="77777777" w:rsidR="00BA434B" w:rsidRPr="00AD7E75" w:rsidRDefault="00BA434B" w:rsidP="003A1145">
            <w:pPr>
              <w:pStyle w:val="AmColumnHeading"/>
            </w:pPr>
            <w:r w:rsidRPr="00AD7E75">
              <w:t>Kommissionens forslag</w:t>
            </w:r>
          </w:p>
        </w:tc>
        <w:tc>
          <w:tcPr>
            <w:tcW w:w="4876" w:type="dxa"/>
            <w:hideMark/>
          </w:tcPr>
          <w:p w14:paraId="6D9F987B" w14:textId="77777777" w:rsidR="00BA434B" w:rsidRPr="00AD7E75" w:rsidRDefault="00BA434B" w:rsidP="003A1145">
            <w:pPr>
              <w:pStyle w:val="AmColumnHeading"/>
            </w:pPr>
            <w:r w:rsidRPr="00AD7E75">
              <w:t>Ændringsforslag</w:t>
            </w:r>
          </w:p>
        </w:tc>
      </w:tr>
      <w:tr w:rsidR="00B20A0D" w:rsidRPr="00AD7E75" w14:paraId="05A4023F" w14:textId="77777777" w:rsidTr="003A1145">
        <w:trPr>
          <w:jc w:val="center"/>
        </w:trPr>
        <w:tc>
          <w:tcPr>
            <w:tcW w:w="4876" w:type="dxa"/>
            <w:hideMark/>
          </w:tcPr>
          <w:p w14:paraId="6C23D36A" w14:textId="77777777" w:rsidR="00BA434B" w:rsidRPr="00AD7E75" w:rsidRDefault="00BA434B" w:rsidP="003A1145">
            <w:pPr>
              <w:pStyle w:val="Normal6a"/>
            </w:pPr>
            <w:r w:rsidRPr="00AD7E75">
              <w:t>6.</w:t>
            </w:r>
            <w:r w:rsidRPr="00AD7E75">
              <w:tab/>
              <w:t xml:space="preserve">Personer som omhandlet i stk. 1, der ikke længere har ret eller tilladelse til at forblive på medlemsstatens område, og som ikke er frihedsberøvet som led i proceduren i artikel 41, kan frihedsberøves, hvis der er risiko for, at de vil forsvinde, jf. direktiv (EU) XXX/XXX [direktivet om tilbagesendelse], hvis de søger at undgå eller hindre forberedelsen af tilbagesendelse eller udsendelse, eller hvis de udgør en risiko for den offentlige orden, den offentlige sikkerhed eller den nationale </w:t>
            </w:r>
            <w:r w:rsidRPr="00AD7E75">
              <w:lastRenderedPageBreak/>
              <w:t>sikkerhed.</w:t>
            </w:r>
          </w:p>
        </w:tc>
        <w:tc>
          <w:tcPr>
            <w:tcW w:w="4876" w:type="dxa"/>
            <w:hideMark/>
          </w:tcPr>
          <w:p w14:paraId="357286A4" w14:textId="77777777" w:rsidR="00BA434B" w:rsidRPr="00AD7E75" w:rsidRDefault="00BA434B" w:rsidP="003A1145">
            <w:pPr>
              <w:pStyle w:val="Normal6a"/>
            </w:pPr>
            <w:r w:rsidRPr="00AD7E75">
              <w:lastRenderedPageBreak/>
              <w:t>6.</w:t>
            </w:r>
            <w:r w:rsidRPr="00AD7E75">
              <w:tab/>
              <w:t xml:space="preserve">Personer som omhandlet i stk. 1, der ikke længere har ret eller tilladelse til at forblive på medlemsstatens område, og som ikke er frihedsberøvet som led i proceduren i artikel 41, kan frihedsberøves </w:t>
            </w:r>
            <w:r w:rsidRPr="00AD7E75">
              <w:rPr>
                <w:b/>
                <w:bCs/>
                <w:i/>
                <w:iCs/>
              </w:rPr>
              <w:t>for at forhindre indrejse i medlemsstatens territorium</w:t>
            </w:r>
            <w:r w:rsidRPr="00AD7E75">
              <w:t xml:space="preserve">, hvis der er risiko for, at de vil forsvinde, jf. direktiv (EU) XXX/XXX [direktivet om tilbagesendelse], hvis de søger at undgå eller hindre forberedelsen af tilbagesendelse eller udsendelse, eller hvis de udgør en risiko for den offentlige orden, </w:t>
            </w:r>
            <w:r w:rsidRPr="00AD7E75">
              <w:lastRenderedPageBreak/>
              <w:t>den offentlige sikkerhed eller den nationale sikkerhed.</w:t>
            </w:r>
          </w:p>
        </w:tc>
      </w:tr>
    </w:tbl>
    <w:p w14:paraId="7FF6D4FE"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3B5617A0" w14:textId="77777777" w:rsidR="00BA434B" w:rsidRPr="006B6E62" w:rsidRDefault="00BA434B" w:rsidP="00BA434B">
      <w:r w:rsidRPr="006B6E62">
        <w:rPr>
          <w:rStyle w:val="HideTWBExt"/>
          <w:noProof w:val="0"/>
          <w:color w:val="auto"/>
        </w:rPr>
        <w:t>&lt;/Amend&gt;</w:t>
      </w:r>
    </w:p>
    <w:p w14:paraId="128A9876"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428</w:t>
      </w:r>
      <w:r w:rsidRPr="006B6E62">
        <w:rPr>
          <w:rStyle w:val="HideTWBExt"/>
          <w:noProof w:val="0"/>
          <w:color w:val="auto"/>
        </w:rPr>
        <w:t>&lt;/NumAm&gt;</w:t>
      </w:r>
    </w:p>
    <w:p w14:paraId="6A07B0AB"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44118D1A" w14:textId="77777777" w:rsidR="00BA434B" w:rsidRPr="00AD7E75" w:rsidRDefault="00BA434B" w:rsidP="00BA434B">
      <w:pPr>
        <w:pStyle w:val="NormalBold"/>
      </w:pPr>
      <w:r w:rsidRPr="00AD7E75">
        <w:rPr>
          <w:rStyle w:val="HideTWBExt"/>
          <w:noProof w:val="0"/>
          <w:color w:val="auto"/>
        </w:rPr>
        <w:t>&lt;/RepeatBlock-By&gt;</w:t>
      </w:r>
    </w:p>
    <w:p w14:paraId="705EF762"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6455BBF" w14:textId="77777777" w:rsidR="00BA434B" w:rsidRPr="006B6E62" w:rsidRDefault="00BA434B" w:rsidP="00BA434B">
      <w:pPr>
        <w:pStyle w:val="NormalBold"/>
      </w:pPr>
      <w:r w:rsidRPr="006B6E62">
        <w:rPr>
          <w:rStyle w:val="HideTWBExt"/>
          <w:noProof w:val="0"/>
          <w:color w:val="auto"/>
        </w:rPr>
        <w:t>&lt;Article&gt;</w:t>
      </w:r>
      <w:r w:rsidRPr="006B6E62">
        <w:t>Artikel 41 a – stk. 7</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229E1A56" w14:textId="77777777" w:rsidTr="003A1145">
        <w:trPr>
          <w:trHeight w:val="240"/>
          <w:jc w:val="center"/>
        </w:trPr>
        <w:tc>
          <w:tcPr>
            <w:tcW w:w="9752" w:type="dxa"/>
            <w:gridSpan w:val="2"/>
          </w:tcPr>
          <w:p w14:paraId="2DDD6CA7" w14:textId="77777777" w:rsidR="00BA434B" w:rsidRPr="006B6E62" w:rsidRDefault="00BA434B" w:rsidP="003A1145"/>
        </w:tc>
      </w:tr>
      <w:tr w:rsidR="00B20A0D" w:rsidRPr="00AD7E75" w14:paraId="410A4442" w14:textId="77777777" w:rsidTr="003A1145">
        <w:trPr>
          <w:trHeight w:val="240"/>
          <w:jc w:val="center"/>
        </w:trPr>
        <w:tc>
          <w:tcPr>
            <w:tcW w:w="4876" w:type="dxa"/>
            <w:hideMark/>
          </w:tcPr>
          <w:p w14:paraId="26651CA7" w14:textId="77777777" w:rsidR="00BA434B" w:rsidRPr="00AD7E75" w:rsidRDefault="00BA434B" w:rsidP="003A1145">
            <w:pPr>
              <w:pStyle w:val="AmColumnHeading"/>
            </w:pPr>
            <w:r w:rsidRPr="00AD7E75">
              <w:t>Kommissionens forslag</w:t>
            </w:r>
          </w:p>
        </w:tc>
        <w:tc>
          <w:tcPr>
            <w:tcW w:w="4876" w:type="dxa"/>
            <w:hideMark/>
          </w:tcPr>
          <w:p w14:paraId="1008EA1E" w14:textId="77777777" w:rsidR="00BA434B" w:rsidRPr="00AD7E75" w:rsidRDefault="00BA434B" w:rsidP="003A1145">
            <w:pPr>
              <w:pStyle w:val="AmColumnHeading"/>
            </w:pPr>
            <w:r w:rsidRPr="00AD7E75">
              <w:t>Ændringsforslag</w:t>
            </w:r>
          </w:p>
        </w:tc>
      </w:tr>
      <w:tr w:rsidR="00B20A0D" w:rsidRPr="00AD7E75" w14:paraId="7A9DAC75" w14:textId="77777777" w:rsidTr="003A1145">
        <w:trPr>
          <w:jc w:val="center"/>
        </w:trPr>
        <w:tc>
          <w:tcPr>
            <w:tcW w:w="4876" w:type="dxa"/>
            <w:hideMark/>
          </w:tcPr>
          <w:p w14:paraId="41E97D21" w14:textId="77777777" w:rsidR="00BA434B" w:rsidRPr="00AD7E75" w:rsidRDefault="00BA434B" w:rsidP="003A1145">
            <w:pPr>
              <w:pStyle w:val="Normal6a"/>
            </w:pPr>
            <w:r w:rsidRPr="00AD7E75">
              <w:rPr>
                <w:b/>
                <w:i/>
              </w:rPr>
              <w:t>7.</w:t>
            </w:r>
            <w:r w:rsidRPr="00AD7E75">
              <w:tab/>
            </w:r>
            <w:r w:rsidRPr="00AD7E75">
              <w:rPr>
                <w:b/>
                <w:i/>
              </w:rPr>
              <w:t>Frihedsberøvelse skal være af så kort varighed som muligt og må kun opretholdes, så længe udsendelsen er under forberedelse og gennemføres med nødvendig omhu. Frihedsberøvelsens varighed må ikke overstige den periode, der er omhandlet i stk. 2, og skal medregnes i de maksimumperioder for frihedsberøvelse, der er fastsat i artikel 15, stk. 5 og 6, i direktiv (EU) XXX/XXX [direktivet om tilbagesendelse].</w:t>
            </w:r>
          </w:p>
        </w:tc>
        <w:tc>
          <w:tcPr>
            <w:tcW w:w="4876" w:type="dxa"/>
            <w:hideMark/>
          </w:tcPr>
          <w:p w14:paraId="35723D12" w14:textId="77777777" w:rsidR="00BA434B" w:rsidRPr="00AD7E75" w:rsidRDefault="00BA434B" w:rsidP="003A1145">
            <w:pPr>
              <w:pStyle w:val="Normal6a"/>
            </w:pPr>
            <w:r w:rsidRPr="00AD7E75">
              <w:rPr>
                <w:b/>
                <w:i/>
              </w:rPr>
              <w:t>udgår</w:t>
            </w:r>
          </w:p>
        </w:tc>
      </w:tr>
    </w:tbl>
    <w:p w14:paraId="0DEE0B4E"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00345A20" w14:textId="77777777" w:rsidR="00BA434B" w:rsidRPr="00AD7E75" w:rsidRDefault="00BA434B" w:rsidP="00BA434B">
      <w:r w:rsidRPr="00AD7E75">
        <w:rPr>
          <w:rStyle w:val="HideTWBExt"/>
          <w:noProof w:val="0"/>
          <w:color w:val="auto"/>
        </w:rPr>
        <w:t>&lt;/Amend&gt;</w:t>
      </w:r>
    </w:p>
    <w:p w14:paraId="35AD2BDC"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429</w:t>
      </w:r>
      <w:r w:rsidRPr="00AD7E75">
        <w:rPr>
          <w:rStyle w:val="HideTWBExt"/>
          <w:noProof w:val="0"/>
          <w:color w:val="auto"/>
        </w:rPr>
        <w:t>&lt;/NumAm&gt;</w:t>
      </w:r>
    </w:p>
    <w:p w14:paraId="4F787123"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Sira Rego</w:t>
      </w:r>
      <w:r w:rsidRPr="003A1145">
        <w:rPr>
          <w:rStyle w:val="HideTWBExt"/>
          <w:noProof w:val="0"/>
          <w:color w:val="auto"/>
          <w:lang w:val="en-GB"/>
        </w:rPr>
        <w:t>&lt;/Members&gt;</w:t>
      </w:r>
    </w:p>
    <w:p w14:paraId="5A9919DD" w14:textId="77777777" w:rsidR="00BA434B" w:rsidRPr="00AD7E75" w:rsidRDefault="00BA434B" w:rsidP="00BA434B">
      <w:pPr>
        <w:pStyle w:val="NormalBold"/>
      </w:pPr>
      <w:r w:rsidRPr="00AD7E75">
        <w:rPr>
          <w:rStyle w:val="HideTWBExt"/>
          <w:noProof w:val="0"/>
          <w:color w:val="auto"/>
        </w:rPr>
        <w:t>&lt;/RepeatBlock-By&gt;</w:t>
      </w:r>
    </w:p>
    <w:p w14:paraId="3E821E6F"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0D6586D"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a – stk. 7</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7434DC10" w14:textId="77777777" w:rsidTr="003A1145">
        <w:trPr>
          <w:trHeight w:val="240"/>
          <w:jc w:val="center"/>
        </w:trPr>
        <w:tc>
          <w:tcPr>
            <w:tcW w:w="9752" w:type="dxa"/>
            <w:gridSpan w:val="2"/>
          </w:tcPr>
          <w:p w14:paraId="5A0B07BE" w14:textId="77777777" w:rsidR="00BA434B" w:rsidRPr="003A1145" w:rsidRDefault="00BA434B" w:rsidP="003A1145">
            <w:pPr>
              <w:rPr>
                <w:lang w:val="fr-FR"/>
              </w:rPr>
            </w:pPr>
          </w:p>
        </w:tc>
      </w:tr>
      <w:tr w:rsidR="00B20A0D" w:rsidRPr="00AD7E75" w14:paraId="528F73CA" w14:textId="77777777" w:rsidTr="003A1145">
        <w:trPr>
          <w:trHeight w:val="240"/>
          <w:jc w:val="center"/>
        </w:trPr>
        <w:tc>
          <w:tcPr>
            <w:tcW w:w="4876" w:type="dxa"/>
            <w:hideMark/>
          </w:tcPr>
          <w:p w14:paraId="2AEB3C10" w14:textId="77777777" w:rsidR="00BA434B" w:rsidRPr="00AD7E75" w:rsidRDefault="00BA434B" w:rsidP="003A1145">
            <w:pPr>
              <w:pStyle w:val="AmColumnHeading"/>
            </w:pPr>
            <w:r w:rsidRPr="00AD7E75">
              <w:t>Kommissionens forslag</w:t>
            </w:r>
          </w:p>
        </w:tc>
        <w:tc>
          <w:tcPr>
            <w:tcW w:w="4876" w:type="dxa"/>
            <w:hideMark/>
          </w:tcPr>
          <w:p w14:paraId="1D6BFB2B" w14:textId="77777777" w:rsidR="00BA434B" w:rsidRPr="00AD7E75" w:rsidRDefault="00BA434B" w:rsidP="003A1145">
            <w:pPr>
              <w:pStyle w:val="AmColumnHeading"/>
            </w:pPr>
            <w:r w:rsidRPr="00AD7E75">
              <w:t>Ændringsforslag</w:t>
            </w:r>
          </w:p>
        </w:tc>
      </w:tr>
      <w:tr w:rsidR="00B20A0D" w:rsidRPr="00AD7E75" w14:paraId="5C60EDDB" w14:textId="77777777" w:rsidTr="003A1145">
        <w:trPr>
          <w:jc w:val="center"/>
        </w:trPr>
        <w:tc>
          <w:tcPr>
            <w:tcW w:w="4876" w:type="dxa"/>
            <w:hideMark/>
          </w:tcPr>
          <w:p w14:paraId="6459FE0C" w14:textId="77777777" w:rsidR="00BA434B" w:rsidRPr="00AD7E75" w:rsidRDefault="00BA434B" w:rsidP="003A1145">
            <w:pPr>
              <w:pStyle w:val="Normal6a"/>
            </w:pPr>
            <w:r w:rsidRPr="00AD7E75">
              <w:rPr>
                <w:b/>
                <w:i/>
              </w:rPr>
              <w:t>7.</w:t>
            </w:r>
            <w:r w:rsidRPr="00AD7E75">
              <w:tab/>
            </w:r>
            <w:r w:rsidRPr="00AD7E75">
              <w:rPr>
                <w:b/>
                <w:i/>
              </w:rPr>
              <w:t xml:space="preserve">Frihedsberøvelse skal være af så kort varighed som muligt og må kun opretholdes, så længe udsendelsen er under forberedelse og gennemføres med nødvendig omhu. Frihedsberøvelsens varighed må ikke overstige den periode, der er omhandlet i stk. 2, og skal medregnes i de maksimumperioder for frihedsberøvelse, der er fastsat i artikel 15, stk. 5 og 6, i direktiv (EU) XXX/XXX </w:t>
            </w:r>
            <w:r w:rsidRPr="00AD7E75">
              <w:rPr>
                <w:b/>
                <w:i/>
              </w:rPr>
              <w:lastRenderedPageBreak/>
              <w:t>[direktivet om tilbagesendelse].</w:t>
            </w:r>
          </w:p>
        </w:tc>
        <w:tc>
          <w:tcPr>
            <w:tcW w:w="4876" w:type="dxa"/>
            <w:hideMark/>
          </w:tcPr>
          <w:p w14:paraId="6B740140" w14:textId="77777777" w:rsidR="00BA434B" w:rsidRPr="00AD7E75" w:rsidRDefault="00BA434B" w:rsidP="003A1145">
            <w:pPr>
              <w:pStyle w:val="Normal6a"/>
            </w:pPr>
            <w:r w:rsidRPr="00AD7E75">
              <w:rPr>
                <w:b/>
                <w:i/>
              </w:rPr>
              <w:lastRenderedPageBreak/>
              <w:t>udgår</w:t>
            </w:r>
          </w:p>
        </w:tc>
      </w:tr>
    </w:tbl>
    <w:p w14:paraId="0D91E345"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30C89972" w14:textId="77777777" w:rsidR="00BA434B" w:rsidRPr="00AD7E75" w:rsidRDefault="00BA434B" w:rsidP="00BA434B">
      <w:r w:rsidRPr="00AD7E75">
        <w:rPr>
          <w:rStyle w:val="HideTWBExt"/>
          <w:noProof w:val="0"/>
          <w:color w:val="auto"/>
        </w:rPr>
        <w:t>&lt;/Amend&gt;</w:t>
      </w:r>
    </w:p>
    <w:p w14:paraId="7C851557"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430</w:t>
      </w:r>
      <w:r w:rsidRPr="00AD7E75">
        <w:rPr>
          <w:rStyle w:val="HideTWBExt"/>
          <w:noProof w:val="0"/>
          <w:color w:val="auto"/>
        </w:rPr>
        <w:t>&lt;/NumAm&gt;</w:t>
      </w:r>
    </w:p>
    <w:p w14:paraId="1890AEDB"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Balázs Hidvéghi, Loránt Vincze</w:t>
      </w:r>
      <w:r w:rsidRPr="003A1145">
        <w:rPr>
          <w:rStyle w:val="HideTWBExt"/>
          <w:noProof w:val="0"/>
          <w:color w:val="auto"/>
          <w:lang w:val="en-GB"/>
        </w:rPr>
        <w:t>&lt;/Members&gt;</w:t>
      </w:r>
    </w:p>
    <w:p w14:paraId="0190D1F7" w14:textId="77777777" w:rsidR="00BA434B" w:rsidRPr="00AD7E75" w:rsidRDefault="00BA434B" w:rsidP="00BA434B">
      <w:pPr>
        <w:pStyle w:val="NormalBold"/>
      </w:pPr>
      <w:r w:rsidRPr="00AD7E75">
        <w:rPr>
          <w:rStyle w:val="HideTWBExt"/>
          <w:noProof w:val="0"/>
          <w:color w:val="auto"/>
        </w:rPr>
        <w:t>&lt;/RepeatBlock-By&gt;</w:t>
      </w:r>
    </w:p>
    <w:p w14:paraId="2BD3B25F"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36E9E7B"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a – stk. 7</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4E584B25" w14:textId="77777777" w:rsidTr="003A1145">
        <w:trPr>
          <w:trHeight w:val="240"/>
          <w:jc w:val="center"/>
        </w:trPr>
        <w:tc>
          <w:tcPr>
            <w:tcW w:w="9752" w:type="dxa"/>
            <w:gridSpan w:val="2"/>
          </w:tcPr>
          <w:p w14:paraId="75C2D452" w14:textId="77777777" w:rsidR="00BA434B" w:rsidRPr="003A1145" w:rsidRDefault="00BA434B" w:rsidP="003A1145">
            <w:pPr>
              <w:rPr>
                <w:lang w:val="fr-FR"/>
              </w:rPr>
            </w:pPr>
          </w:p>
        </w:tc>
      </w:tr>
      <w:tr w:rsidR="00B20A0D" w:rsidRPr="00AD7E75" w14:paraId="7C21B3BE" w14:textId="77777777" w:rsidTr="003A1145">
        <w:trPr>
          <w:trHeight w:val="240"/>
          <w:jc w:val="center"/>
        </w:trPr>
        <w:tc>
          <w:tcPr>
            <w:tcW w:w="4876" w:type="dxa"/>
            <w:hideMark/>
          </w:tcPr>
          <w:p w14:paraId="2C479FF0" w14:textId="77777777" w:rsidR="00BA434B" w:rsidRPr="00AD7E75" w:rsidRDefault="00BA434B" w:rsidP="003A1145">
            <w:pPr>
              <w:pStyle w:val="AmColumnHeading"/>
            </w:pPr>
            <w:r w:rsidRPr="00AD7E75">
              <w:t>Kommissionens forslag</w:t>
            </w:r>
          </w:p>
        </w:tc>
        <w:tc>
          <w:tcPr>
            <w:tcW w:w="4876" w:type="dxa"/>
            <w:hideMark/>
          </w:tcPr>
          <w:p w14:paraId="52CF7754" w14:textId="77777777" w:rsidR="00BA434B" w:rsidRPr="00AD7E75" w:rsidRDefault="00BA434B" w:rsidP="003A1145">
            <w:pPr>
              <w:pStyle w:val="AmColumnHeading"/>
            </w:pPr>
            <w:r w:rsidRPr="00AD7E75">
              <w:t>Ændringsforslag</w:t>
            </w:r>
          </w:p>
        </w:tc>
      </w:tr>
      <w:tr w:rsidR="00B20A0D" w:rsidRPr="00AD7E75" w14:paraId="021E82D5" w14:textId="77777777" w:rsidTr="003A1145">
        <w:trPr>
          <w:jc w:val="center"/>
        </w:trPr>
        <w:tc>
          <w:tcPr>
            <w:tcW w:w="4876" w:type="dxa"/>
            <w:hideMark/>
          </w:tcPr>
          <w:p w14:paraId="33F9853F" w14:textId="77777777" w:rsidR="00BA434B" w:rsidRPr="00AD7E75" w:rsidRDefault="00BA434B" w:rsidP="003A1145">
            <w:pPr>
              <w:pStyle w:val="Normal6a"/>
            </w:pPr>
            <w:r w:rsidRPr="00AD7E75">
              <w:t>7.</w:t>
            </w:r>
            <w:r w:rsidRPr="00AD7E75">
              <w:tab/>
              <w:t>Frihedsberøvelse skal være af så kort varighed som muligt og må kun opretholdes, så længe udsendelsen er under forberedelse og gennemføres med nødvendig omhu. Frihedsberøvelsens varighed må ikke overstige den periode, der er omhandlet i stk. 2</w:t>
            </w:r>
            <w:r w:rsidRPr="00AD7E75">
              <w:rPr>
                <w:b/>
                <w:bCs/>
                <w:i/>
                <w:iCs/>
              </w:rPr>
              <w:t xml:space="preserve">, og skal medregnes i de maksimumperioder for frihedsberøvelse, der er fastsat i </w:t>
            </w:r>
            <w:r w:rsidRPr="00AD7E75">
              <w:t>artikel</w:t>
            </w:r>
            <w:r w:rsidRPr="00AD7E75">
              <w:rPr>
                <w:b/>
                <w:bCs/>
                <w:i/>
                <w:iCs/>
              </w:rPr>
              <w:t xml:space="preserve"> 15, stk. 5 og 6,</w:t>
            </w:r>
            <w:r w:rsidRPr="00AD7E75">
              <w:t xml:space="preserve"> i direktiv (EU) XXX/XXX [direktivet om tilbagesendelse].</w:t>
            </w:r>
          </w:p>
        </w:tc>
        <w:tc>
          <w:tcPr>
            <w:tcW w:w="4876" w:type="dxa"/>
            <w:hideMark/>
          </w:tcPr>
          <w:p w14:paraId="06799A3B" w14:textId="77777777" w:rsidR="00BA434B" w:rsidRPr="00AD7E75" w:rsidRDefault="00BA434B" w:rsidP="003A1145">
            <w:pPr>
              <w:pStyle w:val="Normal6a"/>
            </w:pPr>
            <w:r w:rsidRPr="00AD7E75">
              <w:t>7.</w:t>
            </w:r>
            <w:r w:rsidRPr="00AD7E75">
              <w:tab/>
              <w:t>Frihedsberøvelse skal være af så kort varighed som muligt og må kun opretholdes, så længe udsendelsen er under forberedelse og gennemføres med nødvendig omhu. Frihedsberøvelsens varighed må ikke overstige den periode, der er omhandlet i stk. 2.</w:t>
            </w:r>
            <w:r w:rsidRPr="00AD7E75">
              <w:rPr>
                <w:b/>
                <w:i/>
              </w:rPr>
              <w:t xml:space="preserve"> Når en afgørelse om tilbagesendelse ikke kan effektueres inden for det maksimale tidsrum, jf. stk. 2, kan tredjelandsstatsborgeren frihedsberøves yderligere i henhold til</w:t>
            </w:r>
            <w:r w:rsidRPr="00AD7E75">
              <w:t xml:space="preserve"> artikel </w:t>
            </w:r>
            <w:r w:rsidRPr="00AD7E75">
              <w:rPr>
                <w:b/>
                <w:i/>
              </w:rPr>
              <w:t>18</w:t>
            </w:r>
            <w:r w:rsidRPr="00AD7E75">
              <w:t xml:space="preserve"> i direktiv (EU) XXX/XXX [direktivet om tilbagesendelse].</w:t>
            </w:r>
          </w:p>
        </w:tc>
      </w:tr>
    </w:tbl>
    <w:p w14:paraId="678DDE19"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488E522E" w14:textId="77777777" w:rsidR="00BA434B" w:rsidRPr="006B6E62" w:rsidRDefault="00BA434B" w:rsidP="00BA434B">
      <w:r w:rsidRPr="006B6E62">
        <w:rPr>
          <w:rStyle w:val="HideTWBExt"/>
          <w:noProof w:val="0"/>
          <w:color w:val="auto"/>
        </w:rPr>
        <w:t>&lt;/Amend&gt;</w:t>
      </w:r>
    </w:p>
    <w:p w14:paraId="363FEE88"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431</w:t>
      </w:r>
      <w:r w:rsidRPr="006B6E62">
        <w:rPr>
          <w:rStyle w:val="HideTWBExt"/>
          <w:noProof w:val="0"/>
          <w:color w:val="auto"/>
        </w:rPr>
        <w:t>&lt;/NumAm&gt;</w:t>
      </w:r>
    </w:p>
    <w:p w14:paraId="4DAE9526" w14:textId="77777777" w:rsidR="00BA434B" w:rsidRPr="006B6E62" w:rsidRDefault="00BA434B" w:rsidP="00BA434B">
      <w:pPr>
        <w:pStyle w:val="NormalBold"/>
      </w:pPr>
      <w:r w:rsidRPr="006B6E62">
        <w:rPr>
          <w:rStyle w:val="HideTWBExt"/>
          <w:noProof w:val="0"/>
          <w:color w:val="auto"/>
        </w:rPr>
        <w:t>&lt;RepeatBlock-By&gt;&lt;Members&gt;</w:t>
      </w:r>
      <w:r w:rsidRPr="006B6E62">
        <w:t>Caterina Chinnici, Javier Moreno Sánchez</w:t>
      </w:r>
      <w:r w:rsidRPr="006B6E62">
        <w:rPr>
          <w:rStyle w:val="HideTWBExt"/>
          <w:noProof w:val="0"/>
          <w:color w:val="auto"/>
        </w:rPr>
        <w:t>&lt;/Members&gt;</w:t>
      </w:r>
    </w:p>
    <w:p w14:paraId="3D9CA00E" w14:textId="77777777" w:rsidR="00BA434B" w:rsidRPr="00AD7E75" w:rsidRDefault="00BA434B" w:rsidP="00BA434B">
      <w:pPr>
        <w:pStyle w:val="NormalBold"/>
      </w:pPr>
      <w:r w:rsidRPr="00AD7E75">
        <w:rPr>
          <w:rStyle w:val="HideTWBExt"/>
          <w:noProof w:val="0"/>
          <w:color w:val="auto"/>
        </w:rPr>
        <w:t>&lt;/RepeatBlock-By&gt;</w:t>
      </w:r>
    </w:p>
    <w:p w14:paraId="3CB51D57"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B336DCC" w14:textId="77777777" w:rsidR="00BA434B" w:rsidRPr="006B6E62" w:rsidRDefault="00BA434B" w:rsidP="00BA434B">
      <w:pPr>
        <w:pStyle w:val="NormalBold"/>
      </w:pPr>
      <w:r w:rsidRPr="006B6E62">
        <w:rPr>
          <w:rStyle w:val="HideTWBExt"/>
          <w:noProof w:val="0"/>
          <w:color w:val="auto"/>
        </w:rPr>
        <w:t>&lt;Article&gt;</w:t>
      </w:r>
      <w:r w:rsidRPr="006B6E62">
        <w:t>Artikel 41 a – stk. 7</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7C464E69" w14:textId="77777777" w:rsidTr="003A1145">
        <w:trPr>
          <w:trHeight w:val="240"/>
          <w:jc w:val="center"/>
        </w:trPr>
        <w:tc>
          <w:tcPr>
            <w:tcW w:w="9752" w:type="dxa"/>
            <w:gridSpan w:val="2"/>
          </w:tcPr>
          <w:p w14:paraId="4F07E0C2" w14:textId="77777777" w:rsidR="00BA434B" w:rsidRPr="006B6E62" w:rsidRDefault="00BA434B" w:rsidP="003A1145"/>
        </w:tc>
      </w:tr>
      <w:tr w:rsidR="00B20A0D" w:rsidRPr="00AD7E75" w14:paraId="3E4D869A" w14:textId="77777777" w:rsidTr="003A1145">
        <w:trPr>
          <w:trHeight w:val="240"/>
          <w:jc w:val="center"/>
        </w:trPr>
        <w:tc>
          <w:tcPr>
            <w:tcW w:w="4876" w:type="dxa"/>
            <w:hideMark/>
          </w:tcPr>
          <w:p w14:paraId="303B0D7A" w14:textId="77777777" w:rsidR="00BA434B" w:rsidRPr="00AD7E75" w:rsidRDefault="00BA434B" w:rsidP="003A1145">
            <w:pPr>
              <w:pStyle w:val="AmColumnHeading"/>
            </w:pPr>
            <w:r w:rsidRPr="00AD7E75">
              <w:t>Kommissionens forslag</w:t>
            </w:r>
          </w:p>
        </w:tc>
        <w:tc>
          <w:tcPr>
            <w:tcW w:w="4876" w:type="dxa"/>
            <w:hideMark/>
          </w:tcPr>
          <w:p w14:paraId="6480DA8F" w14:textId="77777777" w:rsidR="00BA434B" w:rsidRPr="00AD7E75" w:rsidRDefault="00BA434B" w:rsidP="003A1145">
            <w:pPr>
              <w:pStyle w:val="AmColumnHeading"/>
            </w:pPr>
            <w:r w:rsidRPr="00AD7E75">
              <w:t>Ændringsforslag</w:t>
            </w:r>
          </w:p>
        </w:tc>
      </w:tr>
      <w:tr w:rsidR="00B20A0D" w:rsidRPr="00AD7E75" w14:paraId="224DFF38" w14:textId="77777777" w:rsidTr="003A1145">
        <w:trPr>
          <w:jc w:val="center"/>
        </w:trPr>
        <w:tc>
          <w:tcPr>
            <w:tcW w:w="4876" w:type="dxa"/>
            <w:hideMark/>
          </w:tcPr>
          <w:p w14:paraId="3F3195F1" w14:textId="77777777" w:rsidR="00BA434B" w:rsidRPr="00AD7E75" w:rsidRDefault="00BA434B" w:rsidP="003A1145">
            <w:pPr>
              <w:pStyle w:val="Normal6a"/>
            </w:pPr>
            <w:r w:rsidRPr="00AD7E75">
              <w:t>7.</w:t>
            </w:r>
            <w:r w:rsidRPr="00AD7E75">
              <w:tab/>
              <w:t xml:space="preserve">Frihedsberøvelse skal være af så kort varighed som muligt og må kun opretholdes, så længe udsendelsen er under forberedelse og gennemføres med nødvendig omhu. Frihedsberøvelsens varighed må ikke overstige den periode, der er omhandlet i stk. 2, og skal medregnes i de maksimumperioder for frihedsberøvelse, der er fastsat i artikel 15, </w:t>
            </w:r>
            <w:r w:rsidRPr="00AD7E75">
              <w:lastRenderedPageBreak/>
              <w:t>stk. 5 og 6, i direktiv (EU) XXX/XXX [direktivet om tilbagesendelse].</w:t>
            </w:r>
          </w:p>
        </w:tc>
        <w:tc>
          <w:tcPr>
            <w:tcW w:w="4876" w:type="dxa"/>
            <w:hideMark/>
          </w:tcPr>
          <w:p w14:paraId="6C5209C7" w14:textId="77777777" w:rsidR="00BA434B" w:rsidRPr="00AD7E75" w:rsidRDefault="00BA434B" w:rsidP="003A1145">
            <w:pPr>
              <w:pStyle w:val="Normal6a"/>
            </w:pPr>
            <w:r w:rsidRPr="00AD7E75">
              <w:lastRenderedPageBreak/>
              <w:t>7.</w:t>
            </w:r>
            <w:r w:rsidRPr="00AD7E75">
              <w:tab/>
              <w:t xml:space="preserve">Frihedsberøvelse skal være af så kort varighed som muligt og må kun opretholdes, så længe udsendelsen er under forberedelse og gennemføres med nødvendig omhu. Frihedsberøvelsens varighed må ikke overstige den periode, der er omhandlet i stk. 2, og skal medregnes i de maksimumperioder for frihedsberøvelse, der er fastsat i artikel 15, </w:t>
            </w:r>
            <w:r w:rsidRPr="00AD7E75">
              <w:lastRenderedPageBreak/>
              <w:t xml:space="preserve">stk. 5 og 6, i direktiv (EU) XXX/XXX [direktivet om tilbagesendelse]. </w:t>
            </w:r>
            <w:r w:rsidRPr="00AD7E75">
              <w:rPr>
                <w:b/>
                <w:i/>
              </w:rPr>
              <w:t>Mindreårige, hvad enten de er ledsaget eller ej, frihedsberøves ikke.</w:t>
            </w:r>
          </w:p>
        </w:tc>
      </w:tr>
    </w:tbl>
    <w:p w14:paraId="2544DEC9"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5E239DE2" w14:textId="77777777" w:rsidR="00BA434B" w:rsidRPr="006B6E62" w:rsidRDefault="00BA434B" w:rsidP="00BA434B">
      <w:r w:rsidRPr="006B6E62">
        <w:rPr>
          <w:rStyle w:val="HideTWBExt"/>
          <w:noProof w:val="0"/>
          <w:color w:val="auto"/>
        </w:rPr>
        <w:t>&lt;/Amend&gt;</w:t>
      </w:r>
    </w:p>
    <w:p w14:paraId="3563877B"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432</w:t>
      </w:r>
      <w:r w:rsidRPr="006B6E62">
        <w:rPr>
          <w:rStyle w:val="HideTWBExt"/>
          <w:noProof w:val="0"/>
          <w:color w:val="auto"/>
        </w:rPr>
        <w:t>&lt;/NumAm&gt;</w:t>
      </w:r>
    </w:p>
    <w:p w14:paraId="46515BD7" w14:textId="77777777" w:rsidR="00BA434B" w:rsidRPr="006B6E62" w:rsidRDefault="00BA434B" w:rsidP="00BA434B">
      <w:pPr>
        <w:pStyle w:val="NormalBold"/>
      </w:pPr>
      <w:r w:rsidRPr="006B6E62">
        <w:rPr>
          <w:rStyle w:val="HideTWBExt"/>
          <w:noProof w:val="0"/>
          <w:color w:val="auto"/>
        </w:rPr>
        <w:t>&lt;RepeatBlock-By&gt;&lt;Members&gt;</w:t>
      </w:r>
      <w:r w:rsidRPr="006B6E62">
        <w:t>Jeroen Lenaers, Tomas Tobé, Lena Düpont</w:t>
      </w:r>
      <w:r w:rsidRPr="006B6E62">
        <w:rPr>
          <w:rStyle w:val="HideTWBExt"/>
          <w:noProof w:val="0"/>
          <w:color w:val="auto"/>
        </w:rPr>
        <w:t>&lt;/Members&gt;</w:t>
      </w:r>
    </w:p>
    <w:p w14:paraId="3A3D1EFF" w14:textId="77777777" w:rsidR="00BA434B" w:rsidRPr="00AD7E75" w:rsidRDefault="00BA434B" w:rsidP="00BA434B">
      <w:pPr>
        <w:pStyle w:val="NormalBold"/>
      </w:pPr>
      <w:r w:rsidRPr="00AD7E75">
        <w:rPr>
          <w:rStyle w:val="HideTWBExt"/>
          <w:noProof w:val="0"/>
          <w:color w:val="auto"/>
        </w:rPr>
        <w:t>&lt;/RepeatBlock-By&gt;</w:t>
      </w:r>
    </w:p>
    <w:p w14:paraId="55DAF8F3"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C8D53B9" w14:textId="77777777" w:rsidR="00BA434B" w:rsidRPr="006B6E62" w:rsidRDefault="00BA434B" w:rsidP="00BA434B">
      <w:pPr>
        <w:pStyle w:val="NormalBold"/>
      </w:pPr>
      <w:r w:rsidRPr="006B6E62">
        <w:rPr>
          <w:rStyle w:val="HideTWBExt"/>
          <w:noProof w:val="0"/>
          <w:color w:val="auto"/>
        </w:rPr>
        <w:t>&lt;Article&gt;</w:t>
      </w:r>
      <w:r w:rsidRPr="006B6E62">
        <w:t>Artikel 41 a – stk. 7</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5F67B2AC" w14:textId="77777777" w:rsidTr="003A1145">
        <w:trPr>
          <w:trHeight w:val="240"/>
          <w:jc w:val="center"/>
        </w:trPr>
        <w:tc>
          <w:tcPr>
            <w:tcW w:w="9752" w:type="dxa"/>
            <w:gridSpan w:val="2"/>
          </w:tcPr>
          <w:p w14:paraId="64D1CB0E" w14:textId="77777777" w:rsidR="00BA434B" w:rsidRPr="006B6E62" w:rsidRDefault="00BA434B" w:rsidP="003A1145"/>
        </w:tc>
      </w:tr>
      <w:tr w:rsidR="00B20A0D" w:rsidRPr="00AD7E75" w14:paraId="1986FF42" w14:textId="77777777" w:rsidTr="003A1145">
        <w:trPr>
          <w:trHeight w:val="240"/>
          <w:jc w:val="center"/>
        </w:trPr>
        <w:tc>
          <w:tcPr>
            <w:tcW w:w="4876" w:type="dxa"/>
            <w:hideMark/>
          </w:tcPr>
          <w:p w14:paraId="283E617A" w14:textId="77777777" w:rsidR="00BA434B" w:rsidRPr="00AD7E75" w:rsidRDefault="00BA434B" w:rsidP="003A1145">
            <w:pPr>
              <w:pStyle w:val="AmColumnHeading"/>
            </w:pPr>
            <w:r w:rsidRPr="00AD7E75">
              <w:t>Kommissionens forslag</w:t>
            </w:r>
          </w:p>
        </w:tc>
        <w:tc>
          <w:tcPr>
            <w:tcW w:w="4876" w:type="dxa"/>
            <w:hideMark/>
          </w:tcPr>
          <w:p w14:paraId="7C2E5BDC" w14:textId="77777777" w:rsidR="00BA434B" w:rsidRPr="00AD7E75" w:rsidRDefault="00BA434B" w:rsidP="003A1145">
            <w:pPr>
              <w:pStyle w:val="AmColumnHeading"/>
            </w:pPr>
            <w:r w:rsidRPr="00AD7E75">
              <w:t>Ændringsforslag</w:t>
            </w:r>
          </w:p>
        </w:tc>
      </w:tr>
      <w:tr w:rsidR="00B20A0D" w:rsidRPr="00AD7E75" w14:paraId="35014DDE" w14:textId="77777777" w:rsidTr="003A1145">
        <w:trPr>
          <w:jc w:val="center"/>
        </w:trPr>
        <w:tc>
          <w:tcPr>
            <w:tcW w:w="4876" w:type="dxa"/>
            <w:hideMark/>
          </w:tcPr>
          <w:p w14:paraId="6AFB5606" w14:textId="77777777" w:rsidR="00BA434B" w:rsidRPr="00AD7E75" w:rsidRDefault="00BA434B" w:rsidP="003A1145">
            <w:pPr>
              <w:pStyle w:val="Normal6a"/>
            </w:pPr>
            <w:r w:rsidRPr="00AD7E75">
              <w:t>7.</w:t>
            </w:r>
            <w:r w:rsidRPr="00AD7E75">
              <w:tab/>
              <w:t xml:space="preserve">Frihedsberøvelse skal være af så kort varighed som muligt og må kun opretholdes, så længe udsendelsen er under forberedelse og gennemføres med nødvendig omhu. Frihedsberøvelsens varighed må ikke overstige </w:t>
            </w:r>
            <w:r w:rsidRPr="00AD7E75">
              <w:rPr>
                <w:b/>
                <w:bCs/>
                <w:i/>
                <w:iCs/>
              </w:rPr>
              <w:t>den periode, der er omhandlet i stk. 2, og skal medregnes i</w:t>
            </w:r>
            <w:r w:rsidRPr="00AD7E75">
              <w:t xml:space="preserve"> de maksimumperioder for frihedsberøvelse, der er fastsat i artikel 15, stk. 5 og 6, i direktiv (EU) XXX/XXX [direktivet om tilbagesendelse].</w:t>
            </w:r>
          </w:p>
        </w:tc>
        <w:tc>
          <w:tcPr>
            <w:tcW w:w="4876" w:type="dxa"/>
            <w:hideMark/>
          </w:tcPr>
          <w:p w14:paraId="47201638" w14:textId="77777777" w:rsidR="00BA434B" w:rsidRPr="00AD7E75" w:rsidRDefault="00BA434B" w:rsidP="003A1145">
            <w:pPr>
              <w:pStyle w:val="Normal6a"/>
            </w:pPr>
            <w:r w:rsidRPr="00AD7E75">
              <w:t>7.</w:t>
            </w:r>
            <w:r w:rsidRPr="00AD7E75">
              <w:tab/>
              <w:t>Frihedsberøvelse skal være af så kort varighed som muligt og må kun opretholdes, så længe udsendelsen er under forberedelse og gennemføres med nødvendig omhu. Frihedsberøvelsens varighed må ikke overstige de maksimumperioder for frihedsberøvelse, der er fastsat i artikel 15, stk. 5 og 6, i direktiv (EU) XXX/XXX [direktivet om tilbagesendelse].</w:t>
            </w:r>
          </w:p>
        </w:tc>
      </w:tr>
    </w:tbl>
    <w:p w14:paraId="0E150A3B"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58361EF9" w14:textId="77777777" w:rsidR="00BA434B" w:rsidRPr="006B6E62" w:rsidRDefault="00BA434B" w:rsidP="00BA434B">
      <w:r w:rsidRPr="006B6E62">
        <w:rPr>
          <w:rStyle w:val="HideTWBExt"/>
          <w:noProof w:val="0"/>
          <w:color w:val="auto"/>
        </w:rPr>
        <w:t>&lt;/Amend&gt;</w:t>
      </w:r>
    </w:p>
    <w:p w14:paraId="63B02BFA"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433</w:t>
      </w:r>
      <w:r w:rsidRPr="006B6E62">
        <w:rPr>
          <w:rStyle w:val="HideTWBExt"/>
          <w:noProof w:val="0"/>
          <w:color w:val="auto"/>
        </w:rPr>
        <w:t>&lt;/NumAm&gt;</w:t>
      </w:r>
    </w:p>
    <w:p w14:paraId="7893F61A"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Petar Vitanov, Birgit Sippel, Javier Moreno Sánchez, Pietro Bartolo, Giuliano Pisapia</w:t>
      </w:r>
      <w:r w:rsidRPr="006B6E62">
        <w:rPr>
          <w:rStyle w:val="HideTWBExt"/>
          <w:noProof w:val="0"/>
          <w:color w:val="auto"/>
        </w:rPr>
        <w:t>&lt;/Members&gt;</w:t>
      </w:r>
    </w:p>
    <w:p w14:paraId="5F552CF1" w14:textId="77777777" w:rsidR="00BA434B" w:rsidRPr="00AD7E75" w:rsidRDefault="00BA434B" w:rsidP="00BA434B">
      <w:pPr>
        <w:pStyle w:val="NormalBold"/>
      </w:pPr>
      <w:r w:rsidRPr="00AD7E75">
        <w:rPr>
          <w:rStyle w:val="HideTWBExt"/>
          <w:noProof w:val="0"/>
          <w:color w:val="auto"/>
        </w:rPr>
        <w:t>&lt;/RepeatBlock-By&gt;</w:t>
      </w:r>
    </w:p>
    <w:p w14:paraId="61AA102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43AE357" w14:textId="77777777" w:rsidR="00BA434B" w:rsidRPr="006B6E62" w:rsidRDefault="00BA434B" w:rsidP="00BA434B">
      <w:pPr>
        <w:pStyle w:val="NormalBold"/>
      </w:pPr>
      <w:r w:rsidRPr="006B6E62">
        <w:rPr>
          <w:rStyle w:val="HideTWBExt"/>
          <w:noProof w:val="0"/>
          <w:color w:val="auto"/>
        </w:rPr>
        <w:t>&lt;Article&gt;</w:t>
      </w:r>
      <w:r w:rsidRPr="006B6E62">
        <w:t>Artikel 41 a – stk. 7</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42896A6A" w14:textId="77777777" w:rsidTr="003A1145">
        <w:trPr>
          <w:trHeight w:val="240"/>
          <w:jc w:val="center"/>
        </w:trPr>
        <w:tc>
          <w:tcPr>
            <w:tcW w:w="9752" w:type="dxa"/>
            <w:gridSpan w:val="2"/>
          </w:tcPr>
          <w:p w14:paraId="72305067" w14:textId="77777777" w:rsidR="00BA434B" w:rsidRPr="006B6E62" w:rsidRDefault="00BA434B" w:rsidP="003A1145"/>
        </w:tc>
      </w:tr>
      <w:tr w:rsidR="00B20A0D" w:rsidRPr="00AD7E75" w14:paraId="0D414853" w14:textId="77777777" w:rsidTr="003A1145">
        <w:trPr>
          <w:trHeight w:val="240"/>
          <w:jc w:val="center"/>
        </w:trPr>
        <w:tc>
          <w:tcPr>
            <w:tcW w:w="4876" w:type="dxa"/>
            <w:hideMark/>
          </w:tcPr>
          <w:p w14:paraId="2CC44D09" w14:textId="77777777" w:rsidR="00BA434B" w:rsidRPr="00AD7E75" w:rsidRDefault="00BA434B" w:rsidP="003A1145">
            <w:pPr>
              <w:pStyle w:val="AmColumnHeading"/>
            </w:pPr>
            <w:r w:rsidRPr="00AD7E75">
              <w:t>Kommissionens forslag</w:t>
            </w:r>
          </w:p>
        </w:tc>
        <w:tc>
          <w:tcPr>
            <w:tcW w:w="4876" w:type="dxa"/>
            <w:hideMark/>
          </w:tcPr>
          <w:p w14:paraId="01CC14A9" w14:textId="77777777" w:rsidR="00BA434B" w:rsidRPr="00AD7E75" w:rsidRDefault="00BA434B" w:rsidP="003A1145">
            <w:pPr>
              <w:pStyle w:val="AmColumnHeading"/>
            </w:pPr>
            <w:r w:rsidRPr="00AD7E75">
              <w:t>Ændringsforslag</w:t>
            </w:r>
          </w:p>
        </w:tc>
      </w:tr>
      <w:tr w:rsidR="00B20A0D" w:rsidRPr="00AD7E75" w14:paraId="580E5F62" w14:textId="77777777" w:rsidTr="003A1145">
        <w:trPr>
          <w:jc w:val="center"/>
        </w:trPr>
        <w:tc>
          <w:tcPr>
            <w:tcW w:w="4876" w:type="dxa"/>
            <w:hideMark/>
          </w:tcPr>
          <w:p w14:paraId="1C806316" w14:textId="77777777" w:rsidR="00BA434B" w:rsidRPr="00AD7E75" w:rsidRDefault="00BA434B" w:rsidP="003A1145">
            <w:pPr>
              <w:pStyle w:val="Normal6a"/>
            </w:pPr>
            <w:r w:rsidRPr="00AD7E75">
              <w:t>7.</w:t>
            </w:r>
            <w:r w:rsidRPr="00AD7E75">
              <w:tab/>
              <w:t xml:space="preserve">Frihedsberøvelse skal være af så kort varighed som muligt og må kun opretholdes, så længe </w:t>
            </w:r>
            <w:r w:rsidRPr="00AD7E75">
              <w:rPr>
                <w:b/>
                <w:bCs/>
                <w:i/>
                <w:iCs/>
              </w:rPr>
              <w:t>udsendelsen er under forberedelse</w:t>
            </w:r>
            <w:r w:rsidRPr="00AD7E75">
              <w:t xml:space="preserve"> og gennemføres med nødvendig omhu. Frihedsberøvelsens varighed må ikke overstige den periode, der er omhandlet i stk. 2, og skal </w:t>
            </w:r>
            <w:r w:rsidRPr="00AD7E75">
              <w:lastRenderedPageBreak/>
              <w:t>medregnes i de maksimumperioder for frihedsberøvelse, der er fastsat i artikel 15, stk. 5 og 6, i direktiv (EU) XXX/XXX [direktivet om tilbagesendelse].</w:t>
            </w:r>
          </w:p>
        </w:tc>
        <w:tc>
          <w:tcPr>
            <w:tcW w:w="4876" w:type="dxa"/>
            <w:hideMark/>
          </w:tcPr>
          <w:p w14:paraId="0465FFAE" w14:textId="77777777" w:rsidR="00BA434B" w:rsidRPr="00AD7E75" w:rsidRDefault="00BA434B" w:rsidP="003A1145">
            <w:pPr>
              <w:pStyle w:val="Normal6a"/>
            </w:pPr>
            <w:r w:rsidRPr="00AD7E75">
              <w:lastRenderedPageBreak/>
              <w:t>7.</w:t>
            </w:r>
            <w:r w:rsidRPr="00AD7E75">
              <w:tab/>
              <w:t xml:space="preserve">Frihedsberøvelse skal være af så kort varighed som muligt og må kun opretholdes, så længe </w:t>
            </w:r>
            <w:r w:rsidRPr="00AD7E75">
              <w:rPr>
                <w:b/>
                <w:bCs/>
                <w:i/>
                <w:iCs/>
              </w:rPr>
              <w:t xml:space="preserve">der foreligger begrundet forventning om udsendelse, </w:t>
            </w:r>
            <w:r w:rsidRPr="00AD7E75">
              <w:t xml:space="preserve">og </w:t>
            </w:r>
            <w:r w:rsidRPr="00AD7E75">
              <w:rPr>
                <w:b/>
                <w:bCs/>
                <w:i/>
                <w:iCs/>
              </w:rPr>
              <w:t>udsendelsen</w:t>
            </w:r>
            <w:r w:rsidRPr="00AD7E75">
              <w:t xml:space="preserve"> gennemføres med nødvendig omhu. Frihedsberøvelsens varighed må ikke overstige den periode, der er </w:t>
            </w:r>
            <w:r w:rsidRPr="00AD7E75">
              <w:lastRenderedPageBreak/>
              <w:t>omhandlet i stk. 2, og skal medregnes i de maksimumperioder for frihedsberøvelse, der er fastsat i artikel 15, stk. 5 og 6, i direktiv (EU) XXX/XXX [direktivet om tilbagesendelse].</w:t>
            </w:r>
          </w:p>
        </w:tc>
      </w:tr>
    </w:tbl>
    <w:p w14:paraId="3A6E1864" w14:textId="77777777" w:rsidR="00BA434B" w:rsidRPr="00AD7E75" w:rsidRDefault="00BA434B" w:rsidP="00BA434B">
      <w:pPr>
        <w:pStyle w:val="AmOrLang"/>
      </w:pPr>
      <w:r w:rsidRPr="00AD7E75">
        <w:lastRenderedPageBreak/>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2CAA9822"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279B2818" w14:textId="77777777" w:rsidR="00BA434B" w:rsidRPr="00AD7E75" w:rsidRDefault="00BA434B" w:rsidP="00BA434B">
      <w:pPr>
        <w:pStyle w:val="AmJustText"/>
      </w:pPr>
      <w:r w:rsidRPr="00AD7E75">
        <w:t>I overensstemmelse med aftalen om tilbagesendelsesdirektivet.</w:t>
      </w:r>
    </w:p>
    <w:p w14:paraId="065DEF19" w14:textId="77777777" w:rsidR="00BA434B" w:rsidRPr="00AD7E75" w:rsidRDefault="00BA434B" w:rsidP="00BA434B">
      <w:r w:rsidRPr="00AD7E75">
        <w:rPr>
          <w:rStyle w:val="HideTWBExt"/>
          <w:noProof w:val="0"/>
          <w:color w:val="auto"/>
        </w:rPr>
        <w:t>&lt;/Amend&gt;</w:t>
      </w:r>
    </w:p>
    <w:p w14:paraId="741FFEBC"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434</w:t>
      </w:r>
      <w:r w:rsidRPr="00AD7E75">
        <w:rPr>
          <w:rStyle w:val="HideTWBExt"/>
          <w:noProof w:val="0"/>
          <w:color w:val="auto"/>
        </w:rPr>
        <w:t>&lt;/NumAm&gt;</w:t>
      </w:r>
    </w:p>
    <w:p w14:paraId="0A7C5D00"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60086F49" w14:textId="77777777" w:rsidR="00BA434B" w:rsidRPr="00AD7E75" w:rsidRDefault="00BA434B" w:rsidP="00BA434B">
      <w:pPr>
        <w:pStyle w:val="NormalBold"/>
      </w:pPr>
      <w:r w:rsidRPr="00AD7E75">
        <w:rPr>
          <w:rStyle w:val="HideTWBExt"/>
          <w:noProof w:val="0"/>
          <w:color w:val="auto"/>
        </w:rPr>
        <w:t>&lt;/RepeatBlock-By&gt;</w:t>
      </w:r>
    </w:p>
    <w:p w14:paraId="3EA23CC1"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1018DE7"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a – stk. 8</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1F02F35C" w14:textId="77777777" w:rsidTr="003A1145">
        <w:trPr>
          <w:trHeight w:val="240"/>
          <w:jc w:val="center"/>
        </w:trPr>
        <w:tc>
          <w:tcPr>
            <w:tcW w:w="9752" w:type="dxa"/>
            <w:gridSpan w:val="2"/>
          </w:tcPr>
          <w:p w14:paraId="63ADD64B" w14:textId="77777777" w:rsidR="00BA434B" w:rsidRPr="003A1145" w:rsidRDefault="00BA434B" w:rsidP="003A1145">
            <w:pPr>
              <w:rPr>
                <w:lang w:val="fr-FR"/>
              </w:rPr>
            </w:pPr>
          </w:p>
        </w:tc>
      </w:tr>
      <w:tr w:rsidR="00B20A0D" w:rsidRPr="00AD7E75" w14:paraId="054526F4" w14:textId="77777777" w:rsidTr="003A1145">
        <w:trPr>
          <w:trHeight w:val="240"/>
          <w:jc w:val="center"/>
        </w:trPr>
        <w:tc>
          <w:tcPr>
            <w:tcW w:w="4876" w:type="dxa"/>
            <w:hideMark/>
          </w:tcPr>
          <w:p w14:paraId="4F3ECA6A" w14:textId="77777777" w:rsidR="00BA434B" w:rsidRPr="00AD7E75" w:rsidRDefault="00BA434B" w:rsidP="003A1145">
            <w:pPr>
              <w:pStyle w:val="AmColumnHeading"/>
            </w:pPr>
            <w:r w:rsidRPr="00AD7E75">
              <w:t>Kommissionens forslag</w:t>
            </w:r>
          </w:p>
        </w:tc>
        <w:tc>
          <w:tcPr>
            <w:tcW w:w="4876" w:type="dxa"/>
            <w:hideMark/>
          </w:tcPr>
          <w:p w14:paraId="36E834FA" w14:textId="77777777" w:rsidR="00BA434B" w:rsidRPr="00AD7E75" w:rsidRDefault="00BA434B" w:rsidP="003A1145">
            <w:pPr>
              <w:pStyle w:val="AmColumnHeading"/>
            </w:pPr>
            <w:r w:rsidRPr="00AD7E75">
              <w:t>Ændringsforslag</w:t>
            </w:r>
          </w:p>
        </w:tc>
      </w:tr>
      <w:tr w:rsidR="00B20A0D" w:rsidRPr="00AD7E75" w14:paraId="7968F5CB" w14:textId="77777777" w:rsidTr="003A1145">
        <w:trPr>
          <w:jc w:val="center"/>
        </w:trPr>
        <w:tc>
          <w:tcPr>
            <w:tcW w:w="4876" w:type="dxa"/>
            <w:hideMark/>
          </w:tcPr>
          <w:p w14:paraId="48F400BC" w14:textId="77777777" w:rsidR="00BA434B" w:rsidRPr="00AD7E75" w:rsidRDefault="00BA434B" w:rsidP="003A1145">
            <w:pPr>
              <w:pStyle w:val="Normal6a"/>
            </w:pPr>
            <w:r w:rsidRPr="00AD7E75">
              <w:rPr>
                <w:b/>
                <w:i/>
              </w:rPr>
              <w:t>8.</w:t>
            </w:r>
            <w:r w:rsidRPr="00AD7E75">
              <w:tab/>
            </w:r>
            <w:r w:rsidRPr="00AD7E75">
              <w:rPr>
                <w:b/>
                <w:i/>
              </w:rPr>
              <w:t>Medlemsstater, der efter at have afslået en ansøgning inden for rammerne af den procedure, der er omhandlet i artikel 41, udsteder en afgørelse om nægtelse af indrejse i overensstemmelse med artikel 14 i forordning (EU) 2016/399, og som i henhold til artikel 2, stk. 2, litra a), i direktiv (EU) XXX/XXX [direktivet om tilbagesendelse] har besluttet ikke at anvende nævnte direktiv i sådanne tilfælde, sikrer, at behandlingen af og beskyttelsesniveauet for tredjelandsstatsborgere og statsløse, som nægtes indrejse, er i overensstemmelse med artikel 4, stk. 4, i direktiv (EU) XXX/XXX [direktivet om tilbagesendelse] og svarer til det, der er fastsat i nærværende artikels stk. 2, 4 og 7."</w:t>
            </w:r>
          </w:p>
        </w:tc>
        <w:tc>
          <w:tcPr>
            <w:tcW w:w="4876" w:type="dxa"/>
            <w:hideMark/>
          </w:tcPr>
          <w:p w14:paraId="53CCF893" w14:textId="77777777" w:rsidR="00BA434B" w:rsidRPr="00AD7E75" w:rsidRDefault="00BA434B" w:rsidP="003A1145">
            <w:pPr>
              <w:pStyle w:val="Normal6a"/>
            </w:pPr>
            <w:r w:rsidRPr="00AD7E75">
              <w:rPr>
                <w:b/>
                <w:i/>
              </w:rPr>
              <w:t>udgår</w:t>
            </w:r>
          </w:p>
        </w:tc>
      </w:tr>
    </w:tbl>
    <w:p w14:paraId="4AAA5725"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03DDFD96" w14:textId="77777777" w:rsidR="00BA434B" w:rsidRPr="00AD7E75" w:rsidRDefault="00BA434B" w:rsidP="00BA434B">
      <w:r w:rsidRPr="00AD7E75">
        <w:rPr>
          <w:rStyle w:val="HideTWBExt"/>
          <w:noProof w:val="0"/>
          <w:color w:val="auto"/>
        </w:rPr>
        <w:t>&lt;/Amend&gt;</w:t>
      </w:r>
    </w:p>
    <w:p w14:paraId="6C206985"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435</w:t>
      </w:r>
      <w:r w:rsidRPr="00AD7E75">
        <w:rPr>
          <w:rStyle w:val="HideTWBExt"/>
          <w:noProof w:val="0"/>
          <w:color w:val="auto"/>
        </w:rPr>
        <w:t>&lt;/NumAm&gt;</w:t>
      </w:r>
    </w:p>
    <w:p w14:paraId="327D0249" w14:textId="77777777" w:rsidR="00BA434B" w:rsidRPr="00AD7E75" w:rsidRDefault="00BA434B" w:rsidP="00BA434B">
      <w:pPr>
        <w:pStyle w:val="NormalBold"/>
      </w:pPr>
      <w:r w:rsidRPr="00AD7E75">
        <w:rPr>
          <w:rStyle w:val="HideTWBExt"/>
          <w:noProof w:val="0"/>
          <w:color w:val="auto"/>
        </w:rPr>
        <w:t>&lt;RepeatBlock-By&gt;&lt;Members&gt;</w:t>
      </w:r>
      <w:r w:rsidRPr="00AD7E75">
        <w:t>Bettina Vollath, Sylvie Guillaume, Juan Fernando López Aguilar, Domènec Ruiz Devesa, Elena Yoncheva, Petar Vitanov, Giuliano Pisapia, Birgit Sippel, Javier Moreno Sánchez, Pietro Bartolo</w:t>
      </w:r>
      <w:r w:rsidRPr="00AD7E75">
        <w:rPr>
          <w:rStyle w:val="HideTWBExt"/>
          <w:noProof w:val="0"/>
          <w:color w:val="auto"/>
        </w:rPr>
        <w:t>&lt;/Members&gt;</w:t>
      </w:r>
    </w:p>
    <w:p w14:paraId="00CD84D0" w14:textId="77777777" w:rsidR="00BA434B" w:rsidRPr="00AD7E75" w:rsidRDefault="00BA434B" w:rsidP="00BA434B">
      <w:pPr>
        <w:pStyle w:val="NormalBold"/>
      </w:pPr>
      <w:r w:rsidRPr="00AD7E75">
        <w:rPr>
          <w:rStyle w:val="HideTWBExt"/>
          <w:noProof w:val="0"/>
          <w:color w:val="auto"/>
        </w:rPr>
        <w:lastRenderedPageBreak/>
        <w:t>&lt;/RepeatBlock-By&gt;</w:t>
      </w:r>
    </w:p>
    <w:p w14:paraId="676CCE51"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433E074" w14:textId="77777777" w:rsidR="00BA434B" w:rsidRPr="006B6E62" w:rsidRDefault="00BA434B" w:rsidP="00BA434B">
      <w:pPr>
        <w:pStyle w:val="NormalBold"/>
      </w:pPr>
      <w:r w:rsidRPr="006B6E62">
        <w:rPr>
          <w:rStyle w:val="HideTWBExt"/>
          <w:noProof w:val="0"/>
          <w:color w:val="auto"/>
        </w:rPr>
        <w:t>&lt;Article&gt;</w:t>
      </w:r>
      <w:r w:rsidRPr="006B6E62">
        <w:t>Artikel 41 a – stk. 8</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7B5B3A3B" w14:textId="77777777" w:rsidTr="003A1145">
        <w:trPr>
          <w:trHeight w:val="240"/>
          <w:jc w:val="center"/>
        </w:trPr>
        <w:tc>
          <w:tcPr>
            <w:tcW w:w="9752" w:type="dxa"/>
            <w:gridSpan w:val="2"/>
          </w:tcPr>
          <w:p w14:paraId="65369E13" w14:textId="77777777" w:rsidR="00BA434B" w:rsidRPr="006B6E62" w:rsidRDefault="00BA434B" w:rsidP="003A1145"/>
        </w:tc>
      </w:tr>
      <w:tr w:rsidR="00B20A0D" w:rsidRPr="00AD7E75" w14:paraId="792611E4" w14:textId="77777777" w:rsidTr="003A1145">
        <w:trPr>
          <w:trHeight w:val="240"/>
          <w:jc w:val="center"/>
        </w:trPr>
        <w:tc>
          <w:tcPr>
            <w:tcW w:w="4876" w:type="dxa"/>
            <w:hideMark/>
          </w:tcPr>
          <w:p w14:paraId="75D5E8E2" w14:textId="77777777" w:rsidR="00BA434B" w:rsidRPr="00AD7E75" w:rsidRDefault="00BA434B" w:rsidP="003A1145">
            <w:pPr>
              <w:pStyle w:val="AmColumnHeading"/>
            </w:pPr>
            <w:r w:rsidRPr="00AD7E75">
              <w:t>Kommissionens forslag</w:t>
            </w:r>
          </w:p>
        </w:tc>
        <w:tc>
          <w:tcPr>
            <w:tcW w:w="4876" w:type="dxa"/>
            <w:hideMark/>
          </w:tcPr>
          <w:p w14:paraId="2A542542" w14:textId="77777777" w:rsidR="00BA434B" w:rsidRPr="00AD7E75" w:rsidRDefault="00BA434B" w:rsidP="003A1145">
            <w:pPr>
              <w:pStyle w:val="AmColumnHeading"/>
            </w:pPr>
            <w:r w:rsidRPr="00AD7E75">
              <w:t>Ændringsforslag</w:t>
            </w:r>
          </w:p>
        </w:tc>
      </w:tr>
      <w:tr w:rsidR="00B20A0D" w:rsidRPr="00AD7E75" w14:paraId="71B17F69" w14:textId="77777777" w:rsidTr="003A1145">
        <w:trPr>
          <w:jc w:val="center"/>
        </w:trPr>
        <w:tc>
          <w:tcPr>
            <w:tcW w:w="4876" w:type="dxa"/>
            <w:hideMark/>
          </w:tcPr>
          <w:p w14:paraId="44894B84" w14:textId="77777777" w:rsidR="00BA434B" w:rsidRPr="00AD7E75" w:rsidRDefault="00BA434B" w:rsidP="003A1145">
            <w:pPr>
              <w:pStyle w:val="Normal6a"/>
            </w:pPr>
            <w:r w:rsidRPr="00AD7E75">
              <w:rPr>
                <w:b/>
                <w:i/>
              </w:rPr>
              <w:t>8.</w:t>
            </w:r>
            <w:r w:rsidRPr="00AD7E75">
              <w:tab/>
            </w:r>
            <w:r w:rsidRPr="00AD7E75">
              <w:rPr>
                <w:b/>
                <w:i/>
              </w:rPr>
              <w:t>Medlemsstater, der efter at have afslået en ansøgning inden for rammerne af den procedure, der er omhandlet i artikel 41, udsteder en afgørelse om nægtelse af indrejse i overensstemmelse med artikel 14 i forordning (EU) 2016/399, og som i henhold til artikel 2, stk. 2, litra a), i direktiv (EU) XXX/XXX [direktivet om tilbagesendelse] har besluttet ikke at anvende nævnte direktiv i sådanne tilfælde, sikrer, at behandlingen af og beskyttelsesniveauet for tredjelandsstatsborgere og statsløse, som nægtes indrejse, er i overensstemmelse med artikel 4, stk. 4, i direktiv (EU) XXX/XXX [direktivet om tilbagesendelse] og svarer til det, der er fastsat i nærværende artikels stk. 2, 4 og 7."</w:t>
            </w:r>
          </w:p>
        </w:tc>
        <w:tc>
          <w:tcPr>
            <w:tcW w:w="4876" w:type="dxa"/>
            <w:hideMark/>
          </w:tcPr>
          <w:p w14:paraId="6222F22C" w14:textId="77777777" w:rsidR="00BA434B" w:rsidRPr="00AD7E75" w:rsidRDefault="00BA434B" w:rsidP="003A1145">
            <w:pPr>
              <w:pStyle w:val="Normal6a"/>
            </w:pPr>
            <w:r w:rsidRPr="00AD7E75">
              <w:rPr>
                <w:b/>
                <w:i/>
              </w:rPr>
              <w:t>udgår</w:t>
            </w:r>
          </w:p>
        </w:tc>
      </w:tr>
    </w:tbl>
    <w:p w14:paraId="4171E1E5"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48F3E6AE"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4FE58EE8" w14:textId="77777777" w:rsidR="00BA434B" w:rsidRPr="00AD7E75" w:rsidRDefault="00BA434B" w:rsidP="00BA434B">
      <w:pPr>
        <w:pStyle w:val="AmJustText"/>
      </w:pPr>
      <w:r w:rsidRPr="00AD7E75">
        <w:t>I overensstemmelse med aftalen om tilbagesendelsesdirektivet. Der er risiko for, at denne bestemmelse skaber en parallel ordning for nogle tredjelandsstatsborgere. Tilbagesendelsesdirektivet bør altid finde anvendelse.</w:t>
      </w:r>
    </w:p>
    <w:p w14:paraId="34A83120" w14:textId="77777777" w:rsidR="00BA434B" w:rsidRPr="00AD7E75" w:rsidRDefault="00BA434B" w:rsidP="00BA434B">
      <w:r w:rsidRPr="00AD7E75">
        <w:rPr>
          <w:rStyle w:val="HideTWBExt"/>
          <w:noProof w:val="0"/>
          <w:color w:val="auto"/>
        </w:rPr>
        <w:t>&lt;/Amend&gt;</w:t>
      </w:r>
    </w:p>
    <w:p w14:paraId="10D94CBE"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436</w:t>
      </w:r>
      <w:r w:rsidRPr="00AD7E75">
        <w:rPr>
          <w:rStyle w:val="HideTWBExt"/>
          <w:noProof w:val="0"/>
          <w:color w:val="auto"/>
        </w:rPr>
        <w:t>&lt;/NumAm&gt;</w:t>
      </w:r>
    </w:p>
    <w:p w14:paraId="7B61DFB9"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74D0C014" w14:textId="77777777" w:rsidR="00BA434B" w:rsidRPr="00AD7E75" w:rsidRDefault="00BA434B" w:rsidP="00BA434B">
      <w:pPr>
        <w:pStyle w:val="NormalBold"/>
      </w:pPr>
      <w:r w:rsidRPr="00AD7E75">
        <w:rPr>
          <w:rStyle w:val="HideTWBExt"/>
          <w:noProof w:val="0"/>
          <w:color w:val="auto"/>
        </w:rPr>
        <w:t>&lt;/RepeatBlock-By&gt;</w:t>
      </w:r>
    </w:p>
    <w:p w14:paraId="0765B37C"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3A34508"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41 a – stk. 8</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473C0264" w14:textId="77777777" w:rsidTr="003A1145">
        <w:trPr>
          <w:trHeight w:val="240"/>
          <w:jc w:val="center"/>
        </w:trPr>
        <w:tc>
          <w:tcPr>
            <w:tcW w:w="9752" w:type="dxa"/>
            <w:gridSpan w:val="2"/>
          </w:tcPr>
          <w:p w14:paraId="099C2B76" w14:textId="77777777" w:rsidR="00BA434B" w:rsidRPr="003A1145" w:rsidRDefault="00BA434B" w:rsidP="003A1145">
            <w:pPr>
              <w:rPr>
                <w:lang w:val="fr-FR"/>
              </w:rPr>
            </w:pPr>
          </w:p>
        </w:tc>
      </w:tr>
      <w:tr w:rsidR="00B20A0D" w:rsidRPr="00AD7E75" w14:paraId="051A6529" w14:textId="77777777" w:rsidTr="003A1145">
        <w:trPr>
          <w:trHeight w:val="240"/>
          <w:jc w:val="center"/>
        </w:trPr>
        <w:tc>
          <w:tcPr>
            <w:tcW w:w="4876" w:type="dxa"/>
            <w:hideMark/>
          </w:tcPr>
          <w:p w14:paraId="64349CD4" w14:textId="77777777" w:rsidR="00BA434B" w:rsidRPr="00AD7E75" w:rsidRDefault="00BA434B" w:rsidP="003A1145">
            <w:pPr>
              <w:pStyle w:val="AmColumnHeading"/>
            </w:pPr>
            <w:r w:rsidRPr="00AD7E75">
              <w:t>Kommissionens forslag</w:t>
            </w:r>
          </w:p>
        </w:tc>
        <w:tc>
          <w:tcPr>
            <w:tcW w:w="4876" w:type="dxa"/>
            <w:hideMark/>
          </w:tcPr>
          <w:p w14:paraId="51715D70" w14:textId="77777777" w:rsidR="00BA434B" w:rsidRPr="00AD7E75" w:rsidRDefault="00BA434B" w:rsidP="003A1145">
            <w:pPr>
              <w:pStyle w:val="AmColumnHeading"/>
            </w:pPr>
            <w:r w:rsidRPr="00AD7E75">
              <w:t>Ændringsforslag</w:t>
            </w:r>
          </w:p>
        </w:tc>
      </w:tr>
      <w:tr w:rsidR="00B20A0D" w:rsidRPr="00AD7E75" w14:paraId="6FA12C00" w14:textId="77777777" w:rsidTr="003A1145">
        <w:trPr>
          <w:jc w:val="center"/>
        </w:trPr>
        <w:tc>
          <w:tcPr>
            <w:tcW w:w="4876" w:type="dxa"/>
            <w:hideMark/>
          </w:tcPr>
          <w:p w14:paraId="60A796B5" w14:textId="77777777" w:rsidR="00BA434B" w:rsidRPr="00AD7E75" w:rsidRDefault="00BA434B" w:rsidP="003A1145">
            <w:pPr>
              <w:pStyle w:val="Normal6a"/>
            </w:pPr>
            <w:r w:rsidRPr="00AD7E75">
              <w:rPr>
                <w:b/>
                <w:i/>
              </w:rPr>
              <w:t>8.</w:t>
            </w:r>
            <w:r w:rsidRPr="00AD7E75">
              <w:tab/>
            </w:r>
            <w:r w:rsidRPr="00AD7E75">
              <w:rPr>
                <w:b/>
                <w:i/>
              </w:rPr>
              <w:t xml:space="preserve">Medlemsstater, der efter at have afslået en ansøgning inden for rammerne af den procedure, der er omhandlet i artikel 41, udsteder en afgørelse om nægtelse af indrejse i overensstemmelse med artikel 14 i forordning (EU) 2016/399, og som i henhold til artikel 2, </w:t>
            </w:r>
            <w:r w:rsidRPr="00AD7E75">
              <w:rPr>
                <w:b/>
                <w:i/>
              </w:rPr>
              <w:lastRenderedPageBreak/>
              <w:t>stk. 2, litra a), i direktiv (EU) XXX/XXX [direktivet om tilbagesendelse] har besluttet ikke at anvende nævnte direktiv i sådanne tilfælde, sikrer, at behandlingen af og beskyttelsesniveauet for tredjelandsstatsborgere og statsløse, som nægtes indrejse, er i overensstemmelse med artikel 4, stk. 4, i direktiv (EU) XXX/XXX [direktivet om tilbagesendelse] og svarer til det, der er fastsat i nærværende artikels stk. 2, 4 og 7."</w:t>
            </w:r>
          </w:p>
        </w:tc>
        <w:tc>
          <w:tcPr>
            <w:tcW w:w="4876" w:type="dxa"/>
            <w:hideMark/>
          </w:tcPr>
          <w:p w14:paraId="184D7C2B" w14:textId="77777777" w:rsidR="00BA434B" w:rsidRPr="00AD7E75" w:rsidRDefault="00BA434B" w:rsidP="003A1145">
            <w:pPr>
              <w:pStyle w:val="Normal6a"/>
            </w:pPr>
            <w:r w:rsidRPr="00AD7E75">
              <w:rPr>
                <w:b/>
                <w:i/>
              </w:rPr>
              <w:lastRenderedPageBreak/>
              <w:t>udgår</w:t>
            </w:r>
          </w:p>
        </w:tc>
      </w:tr>
    </w:tbl>
    <w:p w14:paraId="1521E68D"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50966E16" w14:textId="77777777" w:rsidR="00BA434B" w:rsidRPr="00AD7E75" w:rsidRDefault="00BA434B" w:rsidP="00BA434B">
      <w:r w:rsidRPr="00AD7E75">
        <w:rPr>
          <w:rStyle w:val="HideTWBExt"/>
          <w:noProof w:val="0"/>
          <w:color w:val="auto"/>
        </w:rPr>
        <w:t>&lt;/Amend&gt;</w:t>
      </w:r>
    </w:p>
    <w:p w14:paraId="29599890"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437</w:t>
      </w:r>
      <w:r w:rsidRPr="00AD7E75">
        <w:rPr>
          <w:rStyle w:val="HideTWBExt"/>
          <w:noProof w:val="0"/>
          <w:color w:val="auto"/>
        </w:rPr>
        <w:t>&lt;/NumAm&gt;</w:t>
      </w:r>
    </w:p>
    <w:p w14:paraId="6D3E82B5" w14:textId="77777777" w:rsidR="00BA434B" w:rsidRPr="006B6E62" w:rsidRDefault="00BA434B" w:rsidP="00BA434B">
      <w:pPr>
        <w:pStyle w:val="NormalBold"/>
      </w:pPr>
      <w:r w:rsidRPr="006B6E62">
        <w:rPr>
          <w:rStyle w:val="HideTWBExt"/>
          <w:noProof w:val="0"/>
          <w:color w:val="auto"/>
        </w:rPr>
        <w:t>&lt;RepeatBlock-By&gt;&lt;Members&gt;</w:t>
      </w:r>
      <w:r w:rsidRPr="006B6E62">
        <w:t>Jeroen Lenaers, Tomas Tobé, Lena Düpont</w:t>
      </w:r>
      <w:r w:rsidRPr="006B6E62">
        <w:rPr>
          <w:rStyle w:val="HideTWBExt"/>
          <w:noProof w:val="0"/>
          <w:color w:val="auto"/>
        </w:rPr>
        <w:t>&lt;/Members&gt;</w:t>
      </w:r>
    </w:p>
    <w:p w14:paraId="12295504" w14:textId="77777777" w:rsidR="00BA434B" w:rsidRPr="00AD7E75" w:rsidRDefault="00BA434B" w:rsidP="00BA434B">
      <w:pPr>
        <w:pStyle w:val="NormalBold"/>
      </w:pPr>
      <w:r w:rsidRPr="00AD7E75">
        <w:rPr>
          <w:rStyle w:val="HideTWBExt"/>
          <w:noProof w:val="0"/>
          <w:color w:val="auto"/>
        </w:rPr>
        <w:t>&lt;/RepeatBlock-By&gt;</w:t>
      </w:r>
    </w:p>
    <w:p w14:paraId="56AF264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85CA254" w14:textId="77777777" w:rsidR="00BA434B" w:rsidRPr="006B6E62" w:rsidRDefault="00BA434B" w:rsidP="00BA434B">
      <w:pPr>
        <w:pStyle w:val="NormalBold"/>
      </w:pPr>
      <w:r w:rsidRPr="006B6E62">
        <w:rPr>
          <w:rStyle w:val="HideTWBExt"/>
          <w:noProof w:val="0"/>
          <w:color w:val="auto"/>
        </w:rPr>
        <w:t>&lt;Article&gt;</w:t>
      </w:r>
      <w:r w:rsidRPr="006B6E62">
        <w:t>Artikel 41 a – stk. 8</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163D1C92" w14:textId="77777777" w:rsidTr="003A1145">
        <w:trPr>
          <w:trHeight w:val="240"/>
          <w:jc w:val="center"/>
        </w:trPr>
        <w:tc>
          <w:tcPr>
            <w:tcW w:w="9752" w:type="dxa"/>
            <w:gridSpan w:val="2"/>
          </w:tcPr>
          <w:p w14:paraId="34CC21E5" w14:textId="77777777" w:rsidR="00BA434B" w:rsidRPr="006B6E62" w:rsidRDefault="00BA434B" w:rsidP="003A1145"/>
        </w:tc>
      </w:tr>
      <w:tr w:rsidR="00B20A0D" w:rsidRPr="00AD7E75" w14:paraId="72A154BB" w14:textId="77777777" w:rsidTr="003A1145">
        <w:trPr>
          <w:trHeight w:val="240"/>
          <w:jc w:val="center"/>
        </w:trPr>
        <w:tc>
          <w:tcPr>
            <w:tcW w:w="4876" w:type="dxa"/>
            <w:hideMark/>
          </w:tcPr>
          <w:p w14:paraId="417DC05D" w14:textId="77777777" w:rsidR="00BA434B" w:rsidRPr="00AD7E75" w:rsidRDefault="00BA434B" w:rsidP="003A1145">
            <w:pPr>
              <w:pStyle w:val="AmColumnHeading"/>
            </w:pPr>
            <w:r w:rsidRPr="00AD7E75">
              <w:t>Kommissionens forslag</w:t>
            </w:r>
          </w:p>
        </w:tc>
        <w:tc>
          <w:tcPr>
            <w:tcW w:w="4876" w:type="dxa"/>
            <w:hideMark/>
          </w:tcPr>
          <w:p w14:paraId="104999E3" w14:textId="77777777" w:rsidR="00BA434B" w:rsidRPr="00AD7E75" w:rsidRDefault="00BA434B" w:rsidP="003A1145">
            <w:pPr>
              <w:pStyle w:val="AmColumnHeading"/>
            </w:pPr>
            <w:r w:rsidRPr="00AD7E75">
              <w:t>Ændringsforslag</w:t>
            </w:r>
          </w:p>
        </w:tc>
      </w:tr>
      <w:tr w:rsidR="00B20A0D" w:rsidRPr="00AD7E75" w14:paraId="25195923" w14:textId="77777777" w:rsidTr="003A1145">
        <w:trPr>
          <w:jc w:val="center"/>
        </w:trPr>
        <w:tc>
          <w:tcPr>
            <w:tcW w:w="4876" w:type="dxa"/>
            <w:hideMark/>
          </w:tcPr>
          <w:p w14:paraId="323C7DC6" w14:textId="77777777" w:rsidR="00BA434B" w:rsidRPr="00AD7E75" w:rsidRDefault="00BA434B" w:rsidP="003A1145">
            <w:pPr>
              <w:pStyle w:val="Normal6a"/>
            </w:pPr>
            <w:r w:rsidRPr="00AD7E75">
              <w:t>8.</w:t>
            </w:r>
            <w:r w:rsidRPr="00AD7E75">
              <w:tab/>
              <w:t>Medlemsstater</w:t>
            </w:r>
            <w:r w:rsidRPr="00AD7E75">
              <w:rPr>
                <w:b/>
                <w:bCs/>
                <w:i/>
                <w:iCs/>
              </w:rPr>
              <w:t xml:space="preserve">, der efter at have afslået en ansøgning inden for rammerne af den procedure, der er omhandlet i artikel 41, udsteder en afgørelse om nægtelse af indrejse i overensstemmelse med artikel 14 i forordning (EU) 2016/399, og som </w:t>
            </w:r>
            <w:r w:rsidRPr="00AD7E75">
              <w:t xml:space="preserve">i henhold til artikel 2, stk. 2, litra a), i </w:t>
            </w:r>
            <w:r w:rsidRPr="00AD7E75">
              <w:rPr>
                <w:b/>
                <w:bCs/>
                <w:i/>
                <w:iCs/>
              </w:rPr>
              <w:t>direktiv (EU) XXX/XXX</w:t>
            </w:r>
            <w:r w:rsidRPr="00AD7E75">
              <w:t xml:space="preserve"> </w:t>
            </w:r>
            <w:r w:rsidRPr="00AD7E75">
              <w:rPr>
                <w:b/>
                <w:bCs/>
                <w:i/>
                <w:iCs/>
              </w:rPr>
              <w:t>[direktivet om tilbagesendelse] har besluttet</w:t>
            </w:r>
            <w:r w:rsidRPr="00AD7E75">
              <w:t xml:space="preserve"> </w:t>
            </w:r>
            <w:r w:rsidRPr="00AD7E75">
              <w:rPr>
                <w:b/>
                <w:bCs/>
                <w:i/>
                <w:iCs/>
              </w:rPr>
              <w:t xml:space="preserve">ikke at anvende nævnte direktiv </w:t>
            </w:r>
            <w:r w:rsidRPr="00AD7E75">
              <w:t>i</w:t>
            </w:r>
            <w:r w:rsidRPr="00AD7E75">
              <w:rPr>
                <w:b/>
                <w:bCs/>
                <w:i/>
                <w:iCs/>
              </w:rPr>
              <w:t xml:space="preserve"> sådanne tilfælde,</w:t>
            </w:r>
            <w:r w:rsidRPr="00AD7E75">
              <w:t xml:space="preserve"> sikrer, at behandlingen af og beskyttelsesniveauet for tredjelandsstatsborgere og statsløse, som nægtes indrejse, er i overensstemmelse med artikel 4, stk. 4, i direktiv (EU) XXX/XXX [direktivet om tilbagesendelse] og svarer til det, der er fastsat i nærværende artikels stk. 2, 4 og 7."</w:t>
            </w:r>
          </w:p>
        </w:tc>
        <w:tc>
          <w:tcPr>
            <w:tcW w:w="4876" w:type="dxa"/>
            <w:hideMark/>
          </w:tcPr>
          <w:p w14:paraId="55B1E7E0" w14:textId="77777777" w:rsidR="00BA434B" w:rsidRPr="00AD7E75" w:rsidRDefault="00BA434B" w:rsidP="003A1145">
            <w:pPr>
              <w:pStyle w:val="Normal6a"/>
            </w:pPr>
            <w:r w:rsidRPr="00AD7E75">
              <w:t>8.</w:t>
            </w:r>
            <w:r w:rsidRPr="00AD7E75">
              <w:tab/>
              <w:t xml:space="preserve">Medlemsstater </w:t>
            </w:r>
            <w:r w:rsidRPr="00AD7E75">
              <w:rPr>
                <w:b/>
                <w:i/>
              </w:rPr>
              <w:t xml:space="preserve">kan i sådanne tilfælde </w:t>
            </w:r>
            <w:r w:rsidRPr="00AD7E75">
              <w:rPr>
                <w:b/>
                <w:bCs/>
                <w:i/>
                <w:iCs/>
              </w:rPr>
              <w:t>træffe beslutning om ikke at anvende tilbagesendelsesdirektivet</w:t>
            </w:r>
            <w:r w:rsidRPr="00AD7E75">
              <w:t xml:space="preserve"> i henhold til artikel 2, stk. 2, litra a), i </w:t>
            </w:r>
            <w:r w:rsidRPr="00AD7E75">
              <w:rPr>
                <w:b/>
                <w:bCs/>
                <w:i/>
                <w:iCs/>
              </w:rPr>
              <w:t>det pågældende direktiv</w:t>
            </w:r>
            <w:r w:rsidRPr="00AD7E75">
              <w:rPr>
                <w:b/>
                <w:i/>
              </w:rPr>
              <w:t>. Medlemsstaterne</w:t>
            </w:r>
            <w:r w:rsidRPr="00AD7E75">
              <w:t xml:space="preserve"> sikrer, at behandlingen af og beskyttelsesniveauet for tredjelandsstatsborgere og statsløse, som nægtes indrejse, er i overensstemmelse med artikel 4, stk. 4, i direktiv (EU) XXX/XXX [direktivet om tilbagesendelse] og svarer til det, der er fastsat i nærværende artikels stk. 2, 4 og 7."</w:t>
            </w:r>
          </w:p>
        </w:tc>
      </w:tr>
    </w:tbl>
    <w:p w14:paraId="587D689C"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5E22FACB" w14:textId="77777777" w:rsidR="00BA434B" w:rsidRPr="006B6E62" w:rsidRDefault="00BA434B" w:rsidP="00BA434B">
      <w:r w:rsidRPr="006B6E62">
        <w:rPr>
          <w:rStyle w:val="HideTWBExt"/>
          <w:noProof w:val="0"/>
          <w:color w:val="auto"/>
        </w:rPr>
        <w:t>&lt;/Amend&gt;</w:t>
      </w:r>
    </w:p>
    <w:p w14:paraId="7B7BC298"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438</w:t>
      </w:r>
      <w:r w:rsidRPr="006B6E62">
        <w:rPr>
          <w:rStyle w:val="HideTWBExt"/>
          <w:noProof w:val="0"/>
          <w:color w:val="auto"/>
        </w:rPr>
        <w:t>&lt;/NumAm&gt;</w:t>
      </w:r>
    </w:p>
    <w:p w14:paraId="55E53E59"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5695C35B" w14:textId="77777777" w:rsidR="00BA434B" w:rsidRPr="006B6E62" w:rsidRDefault="00BA434B" w:rsidP="00BA434B">
      <w:pPr>
        <w:pStyle w:val="NormalBold"/>
      </w:pPr>
      <w:r w:rsidRPr="006B6E62">
        <w:rPr>
          <w:rStyle w:val="HideTWBExt"/>
          <w:noProof w:val="0"/>
          <w:color w:val="auto"/>
        </w:rPr>
        <w:lastRenderedPageBreak/>
        <w:t>&lt;/RepeatBlock-By&gt;</w:t>
      </w:r>
    </w:p>
    <w:p w14:paraId="4A7470E5"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01BDE2D" w14:textId="77777777" w:rsidR="00BA434B" w:rsidRPr="006B6E62" w:rsidRDefault="00BA434B" w:rsidP="00BA434B">
      <w:pPr>
        <w:pStyle w:val="NormalBold"/>
      </w:pPr>
      <w:r w:rsidRPr="006B6E62">
        <w:rPr>
          <w:rStyle w:val="HideTWBExt"/>
          <w:noProof w:val="0"/>
          <w:color w:val="auto"/>
        </w:rPr>
        <w:t>&lt;Article&gt;</w:t>
      </w:r>
      <w:r w:rsidRPr="006B6E62">
        <w:t>Artikel 41 a – stk. 8</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16EDCD91" w14:textId="77777777" w:rsidTr="003A1145">
        <w:trPr>
          <w:trHeight w:val="240"/>
          <w:jc w:val="center"/>
        </w:trPr>
        <w:tc>
          <w:tcPr>
            <w:tcW w:w="9752" w:type="dxa"/>
            <w:gridSpan w:val="2"/>
          </w:tcPr>
          <w:p w14:paraId="78274E25" w14:textId="77777777" w:rsidR="00BA434B" w:rsidRPr="006B6E62" w:rsidRDefault="00BA434B" w:rsidP="003A1145"/>
        </w:tc>
      </w:tr>
      <w:tr w:rsidR="00B20A0D" w:rsidRPr="00AD7E75" w14:paraId="527CFF5F" w14:textId="77777777" w:rsidTr="003A1145">
        <w:trPr>
          <w:trHeight w:val="240"/>
          <w:jc w:val="center"/>
        </w:trPr>
        <w:tc>
          <w:tcPr>
            <w:tcW w:w="4876" w:type="dxa"/>
            <w:hideMark/>
          </w:tcPr>
          <w:p w14:paraId="3BF3EB59" w14:textId="77777777" w:rsidR="00BA434B" w:rsidRPr="00AD7E75" w:rsidRDefault="00BA434B" w:rsidP="003A1145">
            <w:pPr>
              <w:pStyle w:val="AmColumnHeading"/>
            </w:pPr>
            <w:r w:rsidRPr="00AD7E75">
              <w:t>Kommissionens forslag</w:t>
            </w:r>
          </w:p>
        </w:tc>
        <w:tc>
          <w:tcPr>
            <w:tcW w:w="4876" w:type="dxa"/>
            <w:hideMark/>
          </w:tcPr>
          <w:p w14:paraId="17988D9A" w14:textId="77777777" w:rsidR="00BA434B" w:rsidRPr="00AD7E75" w:rsidRDefault="00BA434B" w:rsidP="003A1145">
            <w:pPr>
              <w:pStyle w:val="AmColumnHeading"/>
            </w:pPr>
            <w:r w:rsidRPr="00AD7E75">
              <w:t>Ændringsforslag</w:t>
            </w:r>
          </w:p>
        </w:tc>
      </w:tr>
      <w:tr w:rsidR="00B20A0D" w:rsidRPr="00AD7E75" w14:paraId="55CA3ADF" w14:textId="77777777" w:rsidTr="003A1145">
        <w:trPr>
          <w:jc w:val="center"/>
        </w:trPr>
        <w:tc>
          <w:tcPr>
            <w:tcW w:w="4876" w:type="dxa"/>
            <w:hideMark/>
          </w:tcPr>
          <w:p w14:paraId="205DC2B8" w14:textId="77777777" w:rsidR="00BA434B" w:rsidRPr="00AD7E75" w:rsidRDefault="00BA434B" w:rsidP="003A1145">
            <w:pPr>
              <w:pStyle w:val="Normal6a"/>
            </w:pPr>
            <w:r w:rsidRPr="00AD7E75">
              <w:t>8.</w:t>
            </w:r>
            <w:r w:rsidRPr="00AD7E75">
              <w:tab/>
              <w:t xml:space="preserve">Medlemsstater, </w:t>
            </w:r>
            <w:r w:rsidRPr="00AD7E75">
              <w:rPr>
                <w:b/>
                <w:bCs/>
                <w:i/>
                <w:iCs/>
              </w:rPr>
              <w:t>der</w:t>
            </w:r>
            <w:r w:rsidRPr="00AD7E75">
              <w:t xml:space="preserve"> efter at have afslået en ansøgning inden for rammerne af den procedure, der er omhandlet i artikel 41, udsteder en afgørelse om nægtelse af indrejse i overensstemmelse med artikel 14 i forordning (EU) 2016/399, og </w:t>
            </w:r>
            <w:r w:rsidRPr="00AD7E75">
              <w:rPr>
                <w:b/>
                <w:bCs/>
                <w:i/>
                <w:iCs/>
              </w:rPr>
              <w:t>som i henhold til artikel 2, stk. 2, litra a), i direktiv (EU) XXX/XXX [direktivet om tilbagesendelse]</w:t>
            </w:r>
            <w:r w:rsidRPr="00AD7E75">
              <w:t xml:space="preserve"> </w:t>
            </w:r>
            <w:r w:rsidRPr="00AD7E75">
              <w:rPr>
                <w:b/>
                <w:bCs/>
                <w:i/>
                <w:iCs/>
              </w:rPr>
              <w:t xml:space="preserve">har besluttet ikke at anvende nævnte direktiv i sådanne tilfælde, </w:t>
            </w:r>
            <w:r w:rsidRPr="00AD7E75">
              <w:t>sikrer, at behandlingen af og beskyttelsesniveauet for tredjelandsstatsborgere og statsløse</w:t>
            </w:r>
            <w:r w:rsidRPr="00AD7E75">
              <w:rPr>
                <w:b/>
                <w:bCs/>
                <w:i/>
                <w:iCs/>
              </w:rPr>
              <w:t>, som nægtes indrejse,</w:t>
            </w:r>
            <w:r w:rsidRPr="00AD7E75">
              <w:t xml:space="preserve"> er i overensstemmelse med artikel 4, stk. 4, i direktiv (EU) XXX/XXX [direktivet om tilbagesendelse] og svarer til det, der er fastsat i nærværende artikels stk. 2, 4 og 7."</w:t>
            </w:r>
          </w:p>
        </w:tc>
        <w:tc>
          <w:tcPr>
            <w:tcW w:w="4876" w:type="dxa"/>
            <w:hideMark/>
          </w:tcPr>
          <w:p w14:paraId="4803D334" w14:textId="77777777" w:rsidR="00BA434B" w:rsidRPr="00AD7E75" w:rsidRDefault="00BA434B" w:rsidP="003A1145">
            <w:pPr>
              <w:pStyle w:val="Normal6a"/>
            </w:pPr>
            <w:r w:rsidRPr="00AD7E75">
              <w:t>8.</w:t>
            </w:r>
            <w:r w:rsidRPr="00AD7E75">
              <w:tab/>
              <w:t xml:space="preserve">Medlemsstater, </w:t>
            </w:r>
            <w:r w:rsidRPr="00AD7E75">
              <w:rPr>
                <w:b/>
                <w:bCs/>
                <w:i/>
                <w:iCs/>
              </w:rPr>
              <w:t>som i henhold til artikel 2, stk. 2, litra a), i direktiv XXX/XXX/EU [direktivet om tilbagesendelse] har besluttet ikke at anvende nævnte direktiv, kan</w:t>
            </w:r>
            <w:r w:rsidRPr="00AD7E75">
              <w:t xml:space="preserve"> efter at have afslået en ansøgning inden for rammerne af den procedure, der er omhandlet i artikel 41, </w:t>
            </w:r>
            <w:r w:rsidRPr="00AD7E75">
              <w:rPr>
                <w:b/>
                <w:bCs/>
                <w:i/>
                <w:iCs/>
              </w:rPr>
              <w:t>udstede</w:t>
            </w:r>
            <w:r w:rsidRPr="00AD7E75">
              <w:t xml:space="preserve"> en afgørelse om nægtelse af indrejse i overensstemmelse med artikel 14 i forordning (EU) 2016/399, og sikrer, at behandlingen af og beskyttelsesniveauet for tredjelandsstatsborgere og statsløse</w:t>
            </w:r>
            <w:r w:rsidRPr="00AD7E75">
              <w:rPr>
                <w:b/>
                <w:bCs/>
                <w:i/>
                <w:iCs/>
              </w:rPr>
              <w:t xml:space="preserve"> i henhold til deres nationale lovgivning</w:t>
            </w:r>
            <w:r w:rsidRPr="00AD7E75">
              <w:t xml:space="preserve"> er i overensstemmelse med artikel 4, stk. 4, i direktiv (EU) XXX/XXX [direktivet om tilbagesendelse] og svarer til det, der er fastsat i nærværende artikels stk. 2, 4 og 7."</w:t>
            </w:r>
          </w:p>
        </w:tc>
      </w:tr>
    </w:tbl>
    <w:p w14:paraId="4A4153B4"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4735004C" w14:textId="77777777" w:rsidR="00BA434B" w:rsidRPr="006B6E62" w:rsidRDefault="00BA434B" w:rsidP="00BA434B">
      <w:r w:rsidRPr="006B6E62">
        <w:rPr>
          <w:rStyle w:val="HideTWBExt"/>
          <w:noProof w:val="0"/>
          <w:color w:val="auto"/>
        </w:rPr>
        <w:t>&lt;/Amend&gt;</w:t>
      </w:r>
    </w:p>
    <w:p w14:paraId="24D21718"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439</w:t>
      </w:r>
      <w:r w:rsidRPr="006B6E62">
        <w:rPr>
          <w:rStyle w:val="HideTWBExt"/>
          <w:noProof w:val="0"/>
          <w:color w:val="auto"/>
        </w:rPr>
        <w:t>&lt;/NumAm&gt;</w:t>
      </w:r>
    </w:p>
    <w:p w14:paraId="2ACCC744" w14:textId="77777777" w:rsidR="00BA434B" w:rsidRPr="006B6E62" w:rsidRDefault="00BA434B" w:rsidP="00BA434B">
      <w:pPr>
        <w:pStyle w:val="NormalBold"/>
      </w:pPr>
      <w:r w:rsidRPr="006B6E62">
        <w:rPr>
          <w:rStyle w:val="HideTWBExt"/>
          <w:noProof w:val="0"/>
          <w:color w:val="auto"/>
        </w:rPr>
        <w:t>&lt;RepeatBlock-By&gt;&lt;Members&gt;</w:t>
      </w:r>
      <w:r w:rsidRPr="006B6E62">
        <w:t>Elissavet Vozemberg-Vrionidi, Loucas Fourlas, Juan Ignacio Zoido Álvarez</w:t>
      </w:r>
      <w:r w:rsidRPr="006B6E62">
        <w:rPr>
          <w:rStyle w:val="HideTWBExt"/>
          <w:noProof w:val="0"/>
          <w:color w:val="auto"/>
        </w:rPr>
        <w:t>&lt;/Members&gt;</w:t>
      </w:r>
    </w:p>
    <w:p w14:paraId="0D05437D" w14:textId="77777777" w:rsidR="00BA434B" w:rsidRPr="00AD7E75" w:rsidRDefault="00BA434B" w:rsidP="00BA434B">
      <w:pPr>
        <w:pStyle w:val="NormalBold"/>
      </w:pPr>
      <w:r w:rsidRPr="00AD7E75">
        <w:rPr>
          <w:rStyle w:val="HideTWBExt"/>
          <w:noProof w:val="0"/>
          <w:color w:val="auto"/>
        </w:rPr>
        <w:t>&lt;/RepeatBlock-By&gt;</w:t>
      </w:r>
    </w:p>
    <w:p w14:paraId="1DFAC656"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897A65D" w14:textId="77777777" w:rsidR="00BA434B" w:rsidRPr="006B6E62" w:rsidRDefault="00BA434B" w:rsidP="00BA434B">
      <w:pPr>
        <w:pStyle w:val="NormalBold"/>
      </w:pPr>
      <w:r w:rsidRPr="006B6E62">
        <w:rPr>
          <w:rStyle w:val="HideTWBExt"/>
          <w:noProof w:val="0"/>
          <w:color w:val="auto"/>
        </w:rPr>
        <w:t>&lt;Article&gt;</w:t>
      </w:r>
      <w:r w:rsidRPr="006B6E62">
        <w:t>Artikel 41 b (ny)</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288F5241" w14:textId="77777777" w:rsidTr="003A1145">
        <w:trPr>
          <w:trHeight w:val="240"/>
          <w:jc w:val="center"/>
        </w:trPr>
        <w:tc>
          <w:tcPr>
            <w:tcW w:w="9752" w:type="dxa"/>
            <w:gridSpan w:val="2"/>
          </w:tcPr>
          <w:p w14:paraId="2CD5FE73" w14:textId="77777777" w:rsidR="00BA434B" w:rsidRPr="006B6E62" w:rsidRDefault="00BA434B" w:rsidP="003A1145"/>
        </w:tc>
      </w:tr>
      <w:tr w:rsidR="00B20A0D" w:rsidRPr="00AD7E75" w14:paraId="6F844C56" w14:textId="77777777" w:rsidTr="003A1145">
        <w:trPr>
          <w:trHeight w:val="240"/>
          <w:jc w:val="center"/>
        </w:trPr>
        <w:tc>
          <w:tcPr>
            <w:tcW w:w="4876" w:type="dxa"/>
            <w:hideMark/>
          </w:tcPr>
          <w:p w14:paraId="1D533E3D" w14:textId="77777777" w:rsidR="00BA434B" w:rsidRPr="00AD7E75" w:rsidRDefault="00BA434B" w:rsidP="003A1145">
            <w:pPr>
              <w:pStyle w:val="AmColumnHeading"/>
            </w:pPr>
            <w:r w:rsidRPr="00AD7E75">
              <w:t>Kommissionens forslag</w:t>
            </w:r>
          </w:p>
        </w:tc>
        <w:tc>
          <w:tcPr>
            <w:tcW w:w="4876" w:type="dxa"/>
            <w:hideMark/>
          </w:tcPr>
          <w:p w14:paraId="1D876D99" w14:textId="77777777" w:rsidR="00BA434B" w:rsidRPr="00AD7E75" w:rsidRDefault="00BA434B" w:rsidP="003A1145">
            <w:pPr>
              <w:pStyle w:val="AmColumnHeading"/>
            </w:pPr>
            <w:r w:rsidRPr="00AD7E75">
              <w:t>Ændringsforslag</w:t>
            </w:r>
          </w:p>
        </w:tc>
      </w:tr>
      <w:tr w:rsidR="00B20A0D" w:rsidRPr="00AD7E75" w14:paraId="043D471D" w14:textId="77777777" w:rsidTr="003A1145">
        <w:trPr>
          <w:jc w:val="center"/>
        </w:trPr>
        <w:tc>
          <w:tcPr>
            <w:tcW w:w="4876" w:type="dxa"/>
          </w:tcPr>
          <w:p w14:paraId="41718391" w14:textId="77777777" w:rsidR="00BA434B" w:rsidRPr="00AD7E75" w:rsidRDefault="00BA434B" w:rsidP="003A1145">
            <w:pPr>
              <w:jc w:val="center"/>
              <w:rPr>
                <w:b/>
                <w:i/>
              </w:rPr>
            </w:pPr>
          </w:p>
        </w:tc>
        <w:tc>
          <w:tcPr>
            <w:tcW w:w="4876" w:type="dxa"/>
            <w:hideMark/>
          </w:tcPr>
          <w:p w14:paraId="3AD12320" w14:textId="286345EB" w:rsidR="00BA434B" w:rsidRPr="00AD7E75" w:rsidRDefault="00BA434B" w:rsidP="003A1145">
            <w:pPr>
              <w:pStyle w:val="Normal6a"/>
              <w:jc w:val="center"/>
              <w:rPr>
                <w:b/>
                <w:i/>
              </w:rPr>
            </w:pPr>
            <w:r w:rsidRPr="00AD7E75">
              <w:rPr>
                <w:b/>
                <w:i/>
              </w:rPr>
              <w:t>Artikel 41b</w:t>
            </w:r>
          </w:p>
        </w:tc>
      </w:tr>
      <w:tr w:rsidR="00B20A0D" w:rsidRPr="00AD7E75" w14:paraId="79BCB822" w14:textId="77777777" w:rsidTr="003A1145">
        <w:trPr>
          <w:jc w:val="center"/>
        </w:trPr>
        <w:tc>
          <w:tcPr>
            <w:tcW w:w="4876" w:type="dxa"/>
          </w:tcPr>
          <w:p w14:paraId="3DDDD7C3" w14:textId="77777777" w:rsidR="00BA434B" w:rsidRPr="00AD7E75" w:rsidRDefault="00BA434B" w:rsidP="003A1145">
            <w:pPr>
              <w:jc w:val="center"/>
              <w:rPr>
                <w:b/>
                <w:i/>
              </w:rPr>
            </w:pPr>
          </w:p>
        </w:tc>
        <w:tc>
          <w:tcPr>
            <w:tcW w:w="4876" w:type="dxa"/>
            <w:hideMark/>
          </w:tcPr>
          <w:p w14:paraId="02AB1E79" w14:textId="77777777" w:rsidR="00BA434B" w:rsidRPr="00AD7E75" w:rsidRDefault="00BA434B" w:rsidP="003A1145">
            <w:pPr>
              <w:pStyle w:val="Normal6a"/>
              <w:jc w:val="center"/>
              <w:rPr>
                <w:b/>
                <w:i/>
              </w:rPr>
            </w:pPr>
            <w:r w:rsidRPr="00AD7E75">
              <w:rPr>
                <w:b/>
                <w:i/>
              </w:rPr>
              <w:t>Personale i grænseproceduren</w:t>
            </w:r>
          </w:p>
        </w:tc>
      </w:tr>
      <w:tr w:rsidR="00B20A0D" w:rsidRPr="00AD7E75" w14:paraId="4C202C03" w14:textId="77777777" w:rsidTr="003A1145">
        <w:trPr>
          <w:jc w:val="center"/>
        </w:trPr>
        <w:tc>
          <w:tcPr>
            <w:tcW w:w="4876" w:type="dxa"/>
          </w:tcPr>
          <w:p w14:paraId="57F0E8B0" w14:textId="77777777" w:rsidR="00BA434B" w:rsidRPr="00AD7E75" w:rsidRDefault="00BA434B" w:rsidP="003A1145">
            <w:pPr>
              <w:pStyle w:val="Normal6a"/>
            </w:pPr>
          </w:p>
        </w:tc>
        <w:tc>
          <w:tcPr>
            <w:tcW w:w="4876" w:type="dxa"/>
            <w:hideMark/>
          </w:tcPr>
          <w:p w14:paraId="501B8DEA" w14:textId="77777777" w:rsidR="00BA434B" w:rsidRPr="00AD7E75" w:rsidRDefault="00BA434B" w:rsidP="003A1145">
            <w:pPr>
              <w:pStyle w:val="Normal6a"/>
            </w:pPr>
            <w:r w:rsidRPr="00AD7E75">
              <w:rPr>
                <w:b/>
                <w:i/>
              </w:rPr>
              <w:t>1.</w:t>
            </w:r>
            <w:r w:rsidRPr="00AD7E75">
              <w:tab/>
            </w:r>
            <w:r w:rsidRPr="00AD7E75">
              <w:rPr>
                <w:b/>
                <w:i/>
              </w:rPr>
              <w:t xml:space="preserve">Medlemsstaterne sikrer, at det personale, der deltager i grænseproceduren, har fået en hensigtsmæssig uddannelse vedrørende alle forhold på et passende niveau. Medlemsstaterne sikrer, at ansøgere har effektiv adgang til ikkestatslige organisationer i de faciliteter, der anvendes i forbindelse med en </w:t>
            </w:r>
            <w:r w:rsidRPr="00AD7E75">
              <w:rPr>
                <w:b/>
                <w:i/>
              </w:rPr>
              <w:lastRenderedPageBreak/>
              <w:t>grænseprocedure. </w:t>
            </w:r>
          </w:p>
        </w:tc>
      </w:tr>
      <w:tr w:rsidR="00B20A0D" w:rsidRPr="00AD7E75" w14:paraId="0E289CF1" w14:textId="77777777" w:rsidTr="003A1145">
        <w:trPr>
          <w:jc w:val="center"/>
        </w:trPr>
        <w:tc>
          <w:tcPr>
            <w:tcW w:w="4876" w:type="dxa"/>
          </w:tcPr>
          <w:p w14:paraId="09455F69" w14:textId="77777777" w:rsidR="00BA434B" w:rsidRPr="00AD7E75" w:rsidRDefault="00BA434B" w:rsidP="003A1145">
            <w:pPr>
              <w:pStyle w:val="Normal6a"/>
            </w:pPr>
          </w:p>
        </w:tc>
        <w:tc>
          <w:tcPr>
            <w:tcW w:w="4876" w:type="dxa"/>
          </w:tcPr>
          <w:p w14:paraId="4569FD56" w14:textId="77777777" w:rsidR="00BA434B" w:rsidRPr="00AD7E75" w:rsidRDefault="00BA434B" w:rsidP="003A1145">
            <w:pPr>
              <w:pStyle w:val="Normal6a"/>
              <w:rPr>
                <w:b/>
                <w:i/>
              </w:rPr>
            </w:pPr>
            <w:r w:rsidRPr="00AD7E75">
              <w:rPr>
                <w:b/>
                <w:i/>
              </w:rPr>
              <w:t>2.</w:t>
            </w:r>
            <w:r w:rsidRPr="00AD7E75">
              <w:tab/>
            </w:r>
            <w:r w:rsidRPr="00AD7E75">
              <w:rPr>
                <w:b/>
                <w:i/>
              </w:rPr>
              <w:t>Når en medlemsstat anmoder herom, yder EU-organer, -kontorer og -agenturer hurtig og skræddersyet støtte i forbindelse med grænseproceduren, jf. artikel 57a, navnlig hvis den pågældende medlemsstat oplever en betydelig stigning i antallet af ansøgninger.</w:t>
            </w:r>
          </w:p>
        </w:tc>
      </w:tr>
    </w:tbl>
    <w:p w14:paraId="47199514"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3B78FDB4" w14:textId="77777777" w:rsidR="00BA434B" w:rsidRPr="006B6E62" w:rsidRDefault="00BA434B" w:rsidP="00BA434B">
      <w:r w:rsidRPr="006B6E62">
        <w:rPr>
          <w:rStyle w:val="HideTWBExt"/>
          <w:noProof w:val="0"/>
          <w:color w:val="auto"/>
        </w:rPr>
        <w:t>&lt;/Amend&gt;</w:t>
      </w:r>
    </w:p>
    <w:p w14:paraId="320FE2D1"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440</w:t>
      </w:r>
      <w:r w:rsidRPr="006B6E62">
        <w:rPr>
          <w:rStyle w:val="HideTWBExt"/>
          <w:noProof w:val="0"/>
          <w:color w:val="auto"/>
        </w:rPr>
        <w:t>&lt;/NumAm&gt;</w:t>
      </w:r>
    </w:p>
    <w:p w14:paraId="267D465E"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2F0140D7" w14:textId="77777777" w:rsidR="00BA434B" w:rsidRPr="00AD7E75" w:rsidRDefault="00BA434B" w:rsidP="00BA434B">
      <w:pPr>
        <w:pStyle w:val="NormalBold"/>
      </w:pPr>
      <w:r w:rsidRPr="00AD7E75">
        <w:rPr>
          <w:rStyle w:val="HideTWBExt"/>
          <w:noProof w:val="0"/>
          <w:color w:val="auto"/>
        </w:rPr>
        <w:t>&lt;/RepeatBlock-By&gt;</w:t>
      </w:r>
    </w:p>
    <w:p w14:paraId="5E2156E3"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00F3A0D" w14:textId="77777777" w:rsidR="00BA434B" w:rsidRPr="00AD7E75" w:rsidRDefault="00BA434B" w:rsidP="00BA434B">
      <w:pPr>
        <w:pStyle w:val="NormalBold"/>
      </w:pPr>
      <w:r w:rsidRPr="00AD7E75">
        <w:rPr>
          <w:rStyle w:val="HideTWBExt"/>
          <w:noProof w:val="0"/>
          <w:color w:val="auto"/>
        </w:rPr>
        <w:t>&lt;Article&gt;</w:t>
      </w:r>
      <w:r w:rsidRPr="00AD7E75">
        <w:t>Artikel 43</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70FB92B5" w14:textId="77777777" w:rsidTr="003A1145">
        <w:trPr>
          <w:trHeight w:val="240"/>
          <w:jc w:val="center"/>
        </w:trPr>
        <w:tc>
          <w:tcPr>
            <w:tcW w:w="9752" w:type="dxa"/>
            <w:gridSpan w:val="2"/>
          </w:tcPr>
          <w:p w14:paraId="2332DAAB" w14:textId="77777777" w:rsidR="00BA434B" w:rsidRPr="00AD7E75" w:rsidRDefault="00BA434B" w:rsidP="003A1145"/>
        </w:tc>
      </w:tr>
      <w:tr w:rsidR="00B20A0D" w:rsidRPr="00AD7E75" w14:paraId="15BF1305" w14:textId="77777777" w:rsidTr="003A1145">
        <w:trPr>
          <w:trHeight w:val="240"/>
          <w:jc w:val="center"/>
        </w:trPr>
        <w:tc>
          <w:tcPr>
            <w:tcW w:w="4876" w:type="dxa"/>
            <w:hideMark/>
          </w:tcPr>
          <w:p w14:paraId="7E38199E" w14:textId="77777777" w:rsidR="00BA434B" w:rsidRPr="00AD7E75" w:rsidRDefault="00BA434B" w:rsidP="003A1145">
            <w:pPr>
              <w:pStyle w:val="AmColumnHeading"/>
            </w:pPr>
            <w:r w:rsidRPr="00AD7E75">
              <w:t>Kommissionens forslag</w:t>
            </w:r>
          </w:p>
        </w:tc>
        <w:tc>
          <w:tcPr>
            <w:tcW w:w="4876" w:type="dxa"/>
            <w:hideMark/>
          </w:tcPr>
          <w:p w14:paraId="493BC9F2" w14:textId="77777777" w:rsidR="00BA434B" w:rsidRPr="00AD7E75" w:rsidRDefault="00BA434B" w:rsidP="003A1145">
            <w:pPr>
              <w:pStyle w:val="AmColumnHeading"/>
            </w:pPr>
            <w:r w:rsidRPr="00AD7E75">
              <w:t>Ændringsforslag</w:t>
            </w:r>
          </w:p>
        </w:tc>
      </w:tr>
      <w:tr w:rsidR="00B20A0D" w:rsidRPr="00AD7E75" w14:paraId="1288E6CB" w14:textId="77777777" w:rsidTr="003A1145">
        <w:trPr>
          <w:jc w:val="center"/>
        </w:trPr>
        <w:tc>
          <w:tcPr>
            <w:tcW w:w="4876" w:type="dxa"/>
            <w:hideMark/>
          </w:tcPr>
          <w:p w14:paraId="5E4972F1" w14:textId="77777777" w:rsidR="00BA434B" w:rsidRPr="00AD7E75" w:rsidRDefault="00BA434B" w:rsidP="003A1145">
            <w:pPr>
              <w:pStyle w:val="Normal6a"/>
            </w:pPr>
            <w:r w:rsidRPr="00AD7E75">
              <w:rPr>
                <w:b/>
                <w:i/>
              </w:rPr>
              <w:t>17)</w:t>
            </w:r>
            <w:r w:rsidRPr="00AD7E75">
              <w:tab/>
            </w:r>
            <w:r w:rsidRPr="00AD7E75">
              <w:rPr>
                <w:b/>
                <w:i/>
              </w:rPr>
              <w:t>I artikel 43 foretages følgende ændringer:</w:t>
            </w:r>
          </w:p>
        </w:tc>
        <w:tc>
          <w:tcPr>
            <w:tcW w:w="4876" w:type="dxa"/>
            <w:hideMark/>
          </w:tcPr>
          <w:p w14:paraId="42CB765F" w14:textId="77777777" w:rsidR="00BA434B" w:rsidRPr="00AD7E75" w:rsidRDefault="00BA434B" w:rsidP="003A1145">
            <w:pPr>
              <w:pStyle w:val="Normal6a"/>
            </w:pPr>
            <w:r w:rsidRPr="00AD7E75">
              <w:rPr>
                <w:b/>
                <w:i/>
              </w:rPr>
              <w:t>udgår</w:t>
            </w:r>
          </w:p>
        </w:tc>
      </w:tr>
      <w:tr w:rsidR="00B20A0D" w:rsidRPr="00AD7E75" w14:paraId="7AF99CA7" w14:textId="77777777" w:rsidTr="003A1145">
        <w:trPr>
          <w:jc w:val="center"/>
        </w:trPr>
        <w:tc>
          <w:tcPr>
            <w:tcW w:w="4876" w:type="dxa"/>
            <w:hideMark/>
          </w:tcPr>
          <w:p w14:paraId="290AA9C7" w14:textId="77777777" w:rsidR="00BA434B" w:rsidRPr="00AD7E75" w:rsidRDefault="00BA434B" w:rsidP="003A1145">
            <w:pPr>
              <w:pStyle w:val="Normal6a"/>
            </w:pPr>
            <w:r w:rsidRPr="00AD7E75">
              <w:rPr>
                <w:b/>
                <w:i/>
              </w:rPr>
              <w:t>a) ‘"a) Litra a) udgår.</w:t>
            </w:r>
          </w:p>
        </w:tc>
        <w:tc>
          <w:tcPr>
            <w:tcW w:w="4876" w:type="dxa"/>
          </w:tcPr>
          <w:p w14:paraId="191FFB55" w14:textId="77777777" w:rsidR="00BA434B" w:rsidRPr="00AD7E75" w:rsidRDefault="00BA434B" w:rsidP="003A1145">
            <w:pPr>
              <w:pStyle w:val="Normal6a"/>
            </w:pPr>
          </w:p>
        </w:tc>
      </w:tr>
      <w:tr w:rsidR="00B20A0D" w:rsidRPr="00AD7E75" w14:paraId="66D7E8D1" w14:textId="77777777" w:rsidTr="003A1145">
        <w:trPr>
          <w:jc w:val="center"/>
        </w:trPr>
        <w:tc>
          <w:tcPr>
            <w:tcW w:w="4876" w:type="dxa"/>
            <w:hideMark/>
          </w:tcPr>
          <w:p w14:paraId="54FBBC63" w14:textId="77777777" w:rsidR="00BA434B" w:rsidRPr="00AD7E75" w:rsidRDefault="00BA434B" w:rsidP="003A1145">
            <w:pPr>
              <w:pStyle w:val="Normal6a"/>
            </w:pPr>
            <w:r w:rsidRPr="00AD7E75">
              <w:rPr>
                <w:b/>
                <w:i/>
              </w:rPr>
              <w:t>I artikel 43 tilføjes som litra c):</w:t>
            </w:r>
          </w:p>
        </w:tc>
        <w:tc>
          <w:tcPr>
            <w:tcW w:w="4876" w:type="dxa"/>
          </w:tcPr>
          <w:p w14:paraId="5876F668" w14:textId="77777777" w:rsidR="00BA434B" w:rsidRPr="00AD7E75" w:rsidRDefault="00BA434B" w:rsidP="003A1145">
            <w:pPr>
              <w:pStyle w:val="Normal6a"/>
            </w:pPr>
          </w:p>
        </w:tc>
      </w:tr>
      <w:tr w:rsidR="00B20A0D" w:rsidRPr="00AD7E75" w14:paraId="0C4B3150" w14:textId="77777777" w:rsidTr="003A1145">
        <w:trPr>
          <w:jc w:val="center"/>
        </w:trPr>
        <w:tc>
          <w:tcPr>
            <w:tcW w:w="4876" w:type="dxa"/>
            <w:hideMark/>
          </w:tcPr>
          <w:p w14:paraId="040B8F7E" w14:textId="77777777" w:rsidR="00BA434B" w:rsidRPr="00AD7E75" w:rsidRDefault="00BA434B" w:rsidP="003A1145">
            <w:pPr>
              <w:pStyle w:val="Normal6a"/>
            </w:pPr>
            <w:r w:rsidRPr="00AD7E75">
              <w:rPr>
                <w:b/>
                <w:i/>
              </w:rPr>
              <w:t>c) der indgives en første fornyet ansøgning inden for et år efter, at den besluttende myndighed har truffet afgørelse om den første ansøgning, og dette alene med det formål at forsinke eller hindre fuldbyrdelsen af en afgørelse om tilbagesendelse, som ville føre til, at ansøgeren umiddelbart ville blive sendt ud af medlemsstaten, i afventning af den endelige afgørelse om afvisning af ansøgningen i de tilfælde, hvor det umiddelbart er klart for den besluttende myndighed, at der ikke er fremlagt nye elementer i overensstemmelse med artikel 42, stk. 4".</w:t>
            </w:r>
          </w:p>
        </w:tc>
        <w:tc>
          <w:tcPr>
            <w:tcW w:w="4876" w:type="dxa"/>
          </w:tcPr>
          <w:p w14:paraId="4A8C8806" w14:textId="77777777" w:rsidR="00BA434B" w:rsidRPr="00AD7E75" w:rsidRDefault="00BA434B" w:rsidP="003A1145">
            <w:pPr>
              <w:pStyle w:val="Normal6a"/>
            </w:pPr>
          </w:p>
        </w:tc>
      </w:tr>
    </w:tbl>
    <w:p w14:paraId="3BAF8974"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5838F43E" w14:textId="77777777" w:rsidR="00BA434B" w:rsidRPr="006B6E62" w:rsidRDefault="00BA434B" w:rsidP="00BA434B">
      <w:r w:rsidRPr="006B6E62">
        <w:rPr>
          <w:rStyle w:val="HideTWBExt"/>
          <w:noProof w:val="0"/>
          <w:color w:val="auto"/>
        </w:rPr>
        <w:t>&lt;/Amend&gt;</w:t>
      </w:r>
    </w:p>
    <w:p w14:paraId="538B688D"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441</w:t>
      </w:r>
      <w:r w:rsidRPr="006B6E62">
        <w:rPr>
          <w:rStyle w:val="HideTWBExt"/>
          <w:noProof w:val="0"/>
          <w:color w:val="auto"/>
        </w:rPr>
        <w:t>&lt;/NumAm&gt;</w:t>
      </w:r>
    </w:p>
    <w:p w14:paraId="2636D8CB"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2127A8FB" w14:textId="77777777" w:rsidR="00BA434B" w:rsidRPr="00AD7E75" w:rsidRDefault="00BA434B" w:rsidP="00BA434B">
      <w:pPr>
        <w:pStyle w:val="NormalBold"/>
      </w:pPr>
      <w:r w:rsidRPr="00AD7E75">
        <w:rPr>
          <w:rStyle w:val="HideTWBExt"/>
          <w:noProof w:val="0"/>
          <w:color w:val="auto"/>
        </w:rPr>
        <w:lastRenderedPageBreak/>
        <w:t>&lt;/RepeatBlock-By&gt;</w:t>
      </w:r>
    </w:p>
    <w:p w14:paraId="098A78BB"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04665B8" w14:textId="77777777" w:rsidR="00BA434B" w:rsidRPr="00AD7E75" w:rsidRDefault="00BA434B" w:rsidP="00BA434B">
      <w:pPr>
        <w:pStyle w:val="NormalBold"/>
      </w:pPr>
      <w:r w:rsidRPr="00AD7E75">
        <w:rPr>
          <w:rStyle w:val="HideTWBExt"/>
          <w:noProof w:val="0"/>
          <w:color w:val="auto"/>
        </w:rPr>
        <w:t>&lt;Article&gt;</w:t>
      </w:r>
      <w:r w:rsidRPr="00AD7E75">
        <w:t>Artikel 43</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E0615B0" w14:textId="77777777" w:rsidTr="003A1145">
        <w:trPr>
          <w:trHeight w:val="240"/>
          <w:jc w:val="center"/>
        </w:trPr>
        <w:tc>
          <w:tcPr>
            <w:tcW w:w="9752" w:type="dxa"/>
            <w:gridSpan w:val="2"/>
          </w:tcPr>
          <w:p w14:paraId="47B8F7C5" w14:textId="77777777" w:rsidR="00BA434B" w:rsidRPr="00AD7E75" w:rsidRDefault="00BA434B" w:rsidP="003A1145"/>
        </w:tc>
      </w:tr>
      <w:tr w:rsidR="00B20A0D" w:rsidRPr="00AD7E75" w14:paraId="04DD42DC" w14:textId="77777777" w:rsidTr="003A1145">
        <w:trPr>
          <w:trHeight w:val="240"/>
          <w:jc w:val="center"/>
        </w:trPr>
        <w:tc>
          <w:tcPr>
            <w:tcW w:w="4876" w:type="dxa"/>
            <w:hideMark/>
          </w:tcPr>
          <w:p w14:paraId="6A7AC199" w14:textId="77777777" w:rsidR="00BA434B" w:rsidRPr="00AD7E75" w:rsidRDefault="00BA434B" w:rsidP="003A1145">
            <w:pPr>
              <w:pStyle w:val="AmColumnHeading"/>
            </w:pPr>
            <w:r w:rsidRPr="00AD7E75">
              <w:t>Kommissionens forslag</w:t>
            </w:r>
          </w:p>
        </w:tc>
        <w:tc>
          <w:tcPr>
            <w:tcW w:w="4876" w:type="dxa"/>
            <w:hideMark/>
          </w:tcPr>
          <w:p w14:paraId="0262016C" w14:textId="77777777" w:rsidR="00BA434B" w:rsidRPr="00AD7E75" w:rsidRDefault="00BA434B" w:rsidP="003A1145">
            <w:pPr>
              <w:pStyle w:val="AmColumnHeading"/>
            </w:pPr>
            <w:r w:rsidRPr="00AD7E75">
              <w:t>Ændringsforslag</w:t>
            </w:r>
          </w:p>
        </w:tc>
      </w:tr>
      <w:tr w:rsidR="00B20A0D" w:rsidRPr="00AD7E75" w14:paraId="613EEEF4" w14:textId="77777777" w:rsidTr="003A1145">
        <w:trPr>
          <w:jc w:val="center"/>
        </w:trPr>
        <w:tc>
          <w:tcPr>
            <w:tcW w:w="4876" w:type="dxa"/>
            <w:hideMark/>
          </w:tcPr>
          <w:p w14:paraId="375AB55C" w14:textId="77777777" w:rsidR="00BA434B" w:rsidRPr="00AD7E75" w:rsidRDefault="00BA434B" w:rsidP="003A1145">
            <w:pPr>
              <w:pStyle w:val="Normal6a"/>
            </w:pPr>
            <w:r w:rsidRPr="00AD7E75">
              <w:rPr>
                <w:b/>
                <w:i/>
              </w:rPr>
              <w:t>(17)</w:t>
            </w:r>
            <w:r w:rsidRPr="00AD7E75">
              <w:tab/>
            </w:r>
            <w:r w:rsidRPr="00AD7E75">
              <w:rPr>
                <w:b/>
                <w:i/>
              </w:rPr>
              <w:t>I artikel 43 foretages følgende ændringer:</w:t>
            </w:r>
          </w:p>
        </w:tc>
        <w:tc>
          <w:tcPr>
            <w:tcW w:w="4876" w:type="dxa"/>
            <w:hideMark/>
          </w:tcPr>
          <w:p w14:paraId="2DEC672D" w14:textId="77777777" w:rsidR="00BA434B" w:rsidRPr="00AD7E75" w:rsidRDefault="00BA434B" w:rsidP="003A1145">
            <w:pPr>
              <w:pStyle w:val="Normal6a"/>
            </w:pPr>
            <w:r w:rsidRPr="00AD7E75">
              <w:rPr>
                <w:b/>
                <w:i/>
              </w:rPr>
              <w:t>udgår</w:t>
            </w:r>
          </w:p>
        </w:tc>
      </w:tr>
      <w:tr w:rsidR="00B20A0D" w:rsidRPr="00AD7E75" w14:paraId="5CF934CA" w14:textId="77777777" w:rsidTr="003A1145">
        <w:trPr>
          <w:jc w:val="center"/>
        </w:trPr>
        <w:tc>
          <w:tcPr>
            <w:tcW w:w="4876" w:type="dxa"/>
            <w:hideMark/>
          </w:tcPr>
          <w:p w14:paraId="4661FD07" w14:textId="77777777" w:rsidR="00BA434B" w:rsidRPr="00AD7E75" w:rsidRDefault="00BA434B" w:rsidP="003A1145">
            <w:pPr>
              <w:pStyle w:val="Normal6a"/>
            </w:pPr>
            <w:r w:rsidRPr="00AD7E75">
              <w:rPr>
                <w:b/>
                <w:i/>
              </w:rPr>
              <w:t>a) ‘"a) Litra a) udgår.</w:t>
            </w:r>
          </w:p>
        </w:tc>
        <w:tc>
          <w:tcPr>
            <w:tcW w:w="4876" w:type="dxa"/>
          </w:tcPr>
          <w:p w14:paraId="3834CF15" w14:textId="77777777" w:rsidR="00BA434B" w:rsidRPr="00AD7E75" w:rsidRDefault="00BA434B" w:rsidP="003A1145">
            <w:pPr>
              <w:pStyle w:val="Normal6a"/>
            </w:pPr>
          </w:p>
        </w:tc>
      </w:tr>
      <w:tr w:rsidR="00B20A0D" w:rsidRPr="00AD7E75" w14:paraId="759EAE3A" w14:textId="77777777" w:rsidTr="003A1145">
        <w:trPr>
          <w:jc w:val="center"/>
        </w:trPr>
        <w:tc>
          <w:tcPr>
            <w:tcW w:w="4876" w:type="dxa"/>
            <w:hideMark/>
          </w:tcPr>
          <w:p w14:paraId="5F6B1341" w14:textId="77777777" w:rsidR="00BA434B" w:rsidRPr="00AD7E75" w:rsidRDefault="00BA434B" w:rsidP="003A1145">
            <w:pPr>
              <w:pStyle w:val="Normal6a"/>
            </w:pPr>
            <w:r w:rsidRPr="00AD7E75">
              <w:rPr>
                <w:b/>
                <w:i/>
              </w:rPr>
              <w:t>I artikel 43 tilføjes som litra c):</w:t>
            </w:r>
          </w:p>
        </w:tc>
        <w:tc>
          <w:tcPr>
            <w:tcW w:w="4876" w:type="dxa"/>
          </w:tcPr>
          <w:p w14:paraId="29CE97B4" w14:textId="77777777" w:rsidR="00BA434B" w:rsidRPr="00AD7E75" w:rsidRDefault="00BA434B" w:rsidP="003A1145">
            <w:pPr>
              <w:pStyle w:val="Normal6a"/>
            </w:pPr>
          </w:p>
        </w:tc>
      </w:tr>
      <w:tr w:rsidR="00B20A0D" w:rsidRPr="00AD7E75" w14:paraId="790B7A7E" w14:textId="77777777" w:rsidTr="003A1145">
        <w:trPr>
          <w:jc w:val="center"/>
        </w:trPr>
        <w:tc>
          <w:tcPr>
            <w:tcW w:w="4876" w:type="dxa"/>
            <w:hideMark/>
          </w:tcPr>
          <w:p w14:paraId="638EDF1B" w14:textId="77777777" w:rsidR="00BA434B" w:rsidRPr="00AD7E75" w:rsidRDefault="00BA434B" w:rsidP="003A1145">
            <w:pPr>
              <w:pStyle w:val="Normal6a"/>
            </w:pPr>
            <w:r w:rsidRPr="00AD7E75">
              <w:rPr>
                <w:b/>
                <w:i/>
              </w:rPr>
              <w:t>c) der indgives en første fornyet ansøgning inden for et år efter, at den besluttende myndighed har truffet afgørelse om den første ansøgning, og dette alene med det formål at forsinke eller hindre fuldbyrdelsen af en afgørelse om tilbagesendelse, som ville føre til, at ansøgeren umiddelbart ville blive sendt ud af medlemsstaten, i afventning af den endelige afgørelse om afvisning af ansøgningen i de tilfælde, hvor det umiddelbart er klart for den besluttende myndighed, at der ikke er fremlagt nye elementer i overensstemmelse med artikel 42, stk. 4".</w:t>
            </w:r>
          </w:p>
        </w:tc>
        <w:tc>
          <w:tcPr>
            <w:tcW w:w="4876" w:type="dxa"/>
          </w:tcPr>
          <w:p w14:paraId="7B11E858" w14:textId="77777777" w:rsidR="00BA434B" w:rsidRPr="00AD7E75" w:rsidRDefault="00BA434B" w:rsidP="003A1145">
            <w:pPr>
              <w:pStyle w:val="Normal6a"/>
            </w:pPr>
          </w:p>
        </w:tc>
      </w:tr>
    </w:tbl>
    <w:p w14:paraId="48671DCC"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36EEF5D9" w14:textId="77777777" w:rsidR="00BA434B" w:rsidRPr="006B6E62" w:rsidRDefault="00BA434B" w:rsidP="00BA434B">
      <w:r w:rsidRPr="006B6E62">
        <w:rPr>
          <w:rStyle w:val="HideTWBExt"/>
          <w:noProof w:val="0"/>
          <w:color w:val="auto"/>
        </w:rPr>
        <w:t>&lt;/Amend&gt;</w:t>
      </w:r>
    </w:p>
    <w:p w14:paraId="2BB78FEE"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442</w:t>
      </w:r>
      <w:r w:rsidRPr="006B6E62">
        <w:rPr>
          <w:rStyle w:val="HideTWBExt"/>
          <w:noProof w:val="0"/>
          <w:color w:val="auto"/>
        </w:rPr>
        <w:t>&lt;/NumAm&gt;</w:t>
      </w:r>
    </w:p>
    <w:p w14:paraId="3C19719B"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Petar Vitanov, Giuliano Pisapia, Birgit Sippel, Javier Moreno Sánchez, Pietro Bartolo</w:t>
      </w:r>
      <w:r w:rsidRPr="006B6E62">
        <w:rPr>
          <w:rStyle w:val="HideTWBExt"/>
          <w:noProof w:val="0"/>
          <w:color w:val="auto"/>
        </w:rPr>
        <w:t>&lt;/Members&gt;</w:t>
      </w:r>
    </w:p>
    <w:p w14:paraId="37282079" w14:textId="77777777" w:rsidR="00BA434B" w:rsidRPr="00AD7E75" w:rsidRDefault="00BA434B" w:rsidP="00BA434B">
      <w:pPr>
        <w:pStyle w:val="NormalBold"/>
      </w:pPr>
      <w:r w:rsidRPr="00AD7E75">
        <w:rPr>
          <w:rStyle w:val="HideTWBExt"/>
          <w:noProof w:val="0"/>
          <w:color w:val="auto"/>
        </w:rPr>
        <w:t>&lt;/RepeatBlock-By&gt;</w:t>
      </w:r>
    </w:p>
    <w:p w14:paraId="1972A1A5"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DAFE8B1" w14:textId="77777777" w:rsidR="00BA434B" w:rsidRPr="006B6E62" w:rsidRDefault="00BA434B" w:rsidP="00BA434B">
      <w:pPr>
        <w:pStyle w:val="NormalBold"/>
      </w:pPr>
      <w:r w:rsidRPr="006B6E62">
        <w:rPr>
          <w:rStyle w:val="HideTWBExt"/>
          <w:noProof w:val="0"/>
          <w:color w:val="auto"/>
        </w:rPr>
        <w:t>&lt;Article&gt;</w:t>
      </w:r>
      <w:r w:rsidRPr="006B6E62">
        <w:t>Artikel 43 – stk. 2 – litra c</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59861666" w14:textId="77777777" w:rsidTr="003A1145">
        <w:trPr>
          <w:trHeight w:val="240"/>
          <w:jc w:val="center"/>
        </w:trPr>
        <w:tc>
          <w:tcPr>
            <w:tcW w:w="9752" w:type="dxa"/>
            <w:gridSpan w:val="2"/>
          </w:tcPr>
          <w:p w14:paraId="407EBF85" w14:textId="77777777" w:rsidR="00BA434B" w:rsidRPr="006B6E62" w:rsidRDefault="00BA434B" w:rsidP="003A1145"/>
        </w:tc>
      </w:tr>
      <w:tr w:rsidR="00B20A0D" w:rsidRPr="00AD7E75" w14:paraId="47E88B37" w14:textId="77777777" w:rsidTr="003A1145">
        <w:trPr>
          <w:trHeight w:val="240"/>
          <w:jc w:val="center"/>
        </w:trPr>
        <w:tc>
          <w:tcPr>
            <w:tcW w:w="4876" w:type="dxa"/>
            <w:hideMark/>
          </w:tcPr>
          <w:p w14:paraId="08163308" w14:textId="77777777" w:rsidR="00BA434B" w:rsidRPr="00AD7E75" w:rsidRDefault="00BA434B" w:rsidP="003A1145">
            <w:pPr>
              <w:pStyle w:val="AmColumnHeading"/>
            </w:pPr>
            <w:r w:rsidRPr="00AD7E75">
              <w:t>Kommissionens forslag</w:t>
            </w:r>
          </w:p>
        </w:tc>
        <w:tc>
          <w:tcPr>
            <w:tcW w:w="4876" w:type="dxa"/>
            <w:hideMark/>
          </w:tcPr>
          <w:p w14:paraId="56B06391" w14:textId="77777777" w:rsidR="00BA434B" w:rsidRPr="00AD7E75" w:rsidRDefault="00BA434B" w:rsidP="003A1145">
            <w:pPr>
              <w:pStyle w:val="AmColumnHeading"/>
            </w:pPr>
            <w:r w:rsidRPr="00AD7E75">
              <w:t>Ændringsforslag</w:t>
            </w:r>
          </w:p>
        </w:tc>
      </w:tr>
      <w:tr w:rsidR="00B20A0D" w:rsidRPr="00AD7E75" w14:paraId="0B51D45F" w14:textId="77777777" w:rsidTr="003A1145">
        <w:trPr>
          <w:jc w:val="center"/>
        </w:trPr>
        <w:tc>
          <w:tcPr>
            <w:tcW w:w="4876" w:type="dxa"/>
            <w:hideMark/>
          </w:tcPr>
          <w:p w14:paraId="3F319925" w14:textId="77777777" w:rsidR="00BA434B" w:rsidRPr="00AD7E75" w:rsidRDefault="00BA434B" w:rsidP="003A1145">
            <w:pPr>
              <w:pStyle w:val="Normal6a"/>
            </w:pPr>
            <w:r w:rsidRPr="00AD7E75">
              <w:t>c)</w:t>
            </w:r>
            <w:r w:rsidRPr="00AD7E75">
              <w:tab/>
              <w:t>der indgives en første fornyet ansøgning inden for et år efter, at den besluttende myndighed har truffet afgørelse om den første ansøgning, og</w:t>
            </w:r>
            <w:r w:rsidRPr="00AD7E75">
              <w:rPr>
                <w:b/>
                <w:bCs/>
                <w:i/>
                <w:iCs/>
              </w:rPr>
              <w:t xml:space="preserve"> dette </w:t>
            </w:r>
            <w:r w:rsidRPr="00AD7E75">
              <w:t xml:space="preserve">alene med det formål at forsinke eller hindre fuldbyrdelsen af en afgørelse om tilbagesendelse, som ville føre til, at ansøgeren umiddelbart ville blive sendt ud </w:t>
            </w:r>
            <w:r w:rsidRPr="00AD7E75">
              <w:lastRenderedPageBreak/>
              <w:t>af medlemsstaten, i afventning af den endelige afgørelse om afvisning af ansøgningen i de tilfælde, hvor det umiddelbart er klart for den besluttende myndighed, at der ikke er fremlagt nye elementer i overensstemmelse med artikel 42, stk. 4".</w:t>
            </w:r>
          </w:p>
        </w:tc>
        <w:tc>
          <w:tcPr>
            <w:tcW w:w="4876" w:type="dxa"/>
            <w:hideMark/>
          </w:tcPr>
          <w:p w14:paraId="6CCCE3F3" w14:textId="77777777" w:rsidR="00BA434B" w:rsidRPr="00AD7E75" w:rsidRDefault="00BA434B" w:rsidP="003A1145">
            <w:pPr>
              <w:pStyle w:val="Normal6a"/>
            </w:pPr>
            <w:r w:rsidRPr="00AD7E75">
              <w:lastRenderedPageBreak/>
              <w:t>c)</w:t>
            </w:r>
            <w:r w:rsidRPr="00AD7E75">
              <w:tab/>
              <w:t xml:space="preserve">der indgives en første fornyet ansøgning inden for et år efter, at den besluttende myndighed har truffet afgørelse om den første ansøgning, og </w:t>
            </w:r>
            <w:r w:rsidRPr="00AD7E75">
              <w:rPr>
                <w:b/>
                <w:bCs/>
                <w:i/>
                <w:iCs/>
              </w:rPr>
              <w:t>en domstol</w:t>
            </w:r>
            <w:r w:rsidRPr="00AD7E75">
              <w:rPr>
                <w:b/>
                <w:bCs/>
              </w:rPr>
              <w:t xml:space="preserve"> </w:t>
            </w:r>
            <w:r w:rsidRPr="00AD7E75">
              <w:rPr>
                <w:b/>
                <w:bCs/>
                <w:i/>
                <w:iCs/>
              </w:rPr>
              <w:t>eller et judicielt organ</w:t>
            </w:r>
            <w:r w:rsidRPr="00AD7E75">
              <w:rPr>
                <w:b/>
                <w:bCs/>
              </w:rPr>
              <w:t xml:space="preserve"> </w:t>
            </w:r>
            <w:r w:rsidRPr="00AD7E75">
              <w:rPr>
                <w:b/>
                <w:bCs/>
                <w:i/>
                <w:iCs/>
              </w:rPr>
              <w:t xml:space="preserve">har afgjort, at den </w:t>
            </w:r>
            <w:r w:rsidRPr="00AD7E75">
              <w:t xml:space="preserve">alene </w:t>
            </w:r>
            <w:r w:rsidRPr="00AD7E75">
              <w:rPr>
                <w:b/>
                <w:bCs/>
                <w:i/>
                <w:iCs/>
              </w:rPr>
              <w:t>er indgivet</w:t>
            </w:r>
            <w:r w:rsidRPr="00AD7E75">
              <w:t xml:space="preserve"> med det formål at forsinke eller hindre fuldbyrdelsen af en afgørelse om </w:t>
            </w:r>
            <w:r w:rsidRPr="00AD7E75">
              <w:lastRenderedPageBreak/>
              <w:t>tilbagesendelse, som ville føre til, at ansøgeren umiddelbart ville blive sendt ud af medlemsstaten, i afventning af den endelige afgørelse om afvisning af ansøgningen i de tilfælde, hvor det umiddelbart er klart for den besluttende myndighed, at der ikke er fremlagt nye elementer i overensstemmelse med artikel 42, stk. 4".</w:t>
            </w:r>
          </w:p>
        </w:tc>
      </w:tr>
    </w:tbl>
    <w:p w14:paraId="5D4CF3FC" w14:textId="77777777" w:rsidR="00BA434B" w:rsidRPr="00AD7E75" w:rsidRDefault="00BA434B" w:rsidP="00BA434B">
      <w:pPr>
        <w:pStyle w:val="AmOrLang"/>
      </w:pPr>
      <w:r w:rsidRPr="00AD7E75">
        <w:lastRenderedPageBreak/>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6C390294"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6224E784" w14:textId="77777777" w:rsidR="00BA434B" w:rsidRPr="00AD7E75" w:rsidRDefault="00BA434B" w:rsidP="00BA434B">
      <w:pPr>
        <w:pStyle w:val="AmJustText"/>
      </w:pPr>
      <w:r w:rsidRPr="00AD7E75">
        <w:t>Af hensyn til sammenhængen med tidligere ændringsforslag.</w:t>
      </w:r>
    </w:p>
    <w:p w14:paraId="3CD2A79E" w14:textId="77777777" w:rsidR="00BA434B" w:rsidRPr="00AD7E75" w:rsidRDefault="00BA434B" w:rsidP="00BA434B">
      <w:r w:rsidRPr="00AD7E75">
        <w:rPr>
          <w:rStyle w:val="HideTWBExt"/>
          <w:noProof w:val="0"/>
          <w:color w:val="auto"/>
        </w:rPr>
        <w:t>&lt;/Amend&gt;</w:t>
      </w:r>
    </w:p>
    <w:p w14:paraId="50307A80"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443</w:t>
      </w:r>
      <w:r w:rsidRPr="00AD7E75">
        <w:rPr>
          <w:rStyle w:val="HideTWBExt"/>
          <w:noProof w:val="0"/>
          <w:color w:val="auto"/>
        </w:rPr>
        <w:t>&lt;/NumAm&gt;</w:t>
      </w:r>
    </w:p>
    <w:p w14:paraId="6ED86906" w14:textId="77777777" w:rsidR="00BA434B" w:rsidRPr="006B6E62" w:rsidRDefault="00BA434B" w:rsidP="00BA434B">
      <w:pPr>
        <w:pStyle w:val="NormalBold"/>
      </w:pPr>
      <w:r w:rsidRPr="006B6E62">
        <w:rPr>
          <w:rStyle w:val="HideTWBExt"/>
          <w:noProof w:val="0"/>
          <w:color w:val="auto"/>
        </w:rPr>
        <w:t>&lt;RepeatBlock-By&gt;&lt;Members&gt;</w:t>
      </w:r>
      <w:r w:rsidRPr="006B6E62">
        <w:t>Jeroen Lenaers, Tomas Tobé, Lena Düpont</w:t>
      </w:r>
      <w:r w:rsidRPr="006B6E62">
        <w:rPr>
          <w:rStyle w:val="HideTWBExt"/>
          <w:noProof w:val="0"/>
          <w:color w:val="auto"/>
        </w:rPr>
        <w:t>&lt;/Members&gt;</w:t>
      </w:r>
    </w:p>
    <w:p w14:paraId="7F41FF64" w14:textId="77777777" w:rsidR="00BA434B" w:rsidRPr="00AD7E75" w:rsidRDefault="00BA434B" w:rsidP="00BA434B">
      <w:pPr>
        <w:pStyle w:val="NormalBold"/>
      </w:pPr>
      <w:r w:rsidRPr="00AD7E75">
        <w:rPr>
          <w:rStyle w:val="HideTWBExt"/>
          <w:noProof w:val="0"/>
          <w:color w:val="auto"/>
        </w:rPr>
        <w:t>&lt;/RepeatBlock-By&gt;</w:t>
      </w:r>
    </w:p>
    <w:p w14:paraId="21EF950B"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F358841" w14:textId="77777777" w:rsidR="00BA434B" w:rsidRPr="006B6E62" w:rsidRDefault="00BA434B" w:rsidP="00BA434B">
      <w:pPr>
        <w:pStyle w:val="NormalBold"/>
      </w:pPr>
      <w:r w:rsidRPr="006B6E62">
        <w:rPr>
          <w:rStyle w:val="HideTWBExt"/>
          <w:noProof w:val="0"/>
          <w:color w:val="auto"/>
        </w:rPr>
        <w:t>&lt;Article&gt;</w:t>
      </w:r>
      <w:r w:rsidRPr="006B6E62">
        <w:t>Artikel 43 – stk. 2 – litra c</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322026E9" w14:textId="77777777" w:rsidTr="003A1145">
        <w:trPr>
          <w:trHeight w:val="240"/>
          <w:jc w:val="center"/>
        </w:trPr>
        <w:tc>
          <w:tcPr>
            <w:tcW w:w="9752" w:type="dxa"/>
            <w:gridSpan w:val="2"/>
          </w:tcPr>
          <w:p w14:paraId="43B92DD5" w14:textId="77777777" w:rsidR="00BA434B" w:rsidRPr="006B6E62" w:rsidRDefault="00BA434B" w:rsidP="003A1145"/>
        </w:tc>
      </w:tr>
      <w:tr w:rsidR="00B20A0D" w:rsidRPr="00AD7E75" w14:paraId="6F25EA36" w14:textId="77777777" w:rsidTr="003A1145">
        <w:trPr>
          <w:trHeight w:val="240"/>
          <w:jc w:val="center"/>
        </w:trPr>
        <w:tc>
          <w:tcPr>
            <w:tcW w:w="4876" w:type="dxa"/>
            <w:hideMark/>
          </w:tcPr>
          <w:p w14:paraId="16818D04" w14:textId="77777777" w:rsidR="00BA434B" w:rsidRPr="00AD7E75" w:rsidRDefault="00BA434B" w:rsidP="003A1145">
            <w:pPr>
              <w:pStyle w:val="AmColumnHeading"/>
            </w:pPr>
            <w:r w:rsidRPr="00AD7E75">
              <w:t>Kommissionens forslag</w:t>
            </w:r>
          </w:p>
        </w:tc>
        <w:tc>
          <w:tcPr>
            <w:tcW w:w="4876" w:type="dxa"/>
            <w:hideMark/>
          </w:tcPr>
          <w:p w14:paraId="030B9A2A" w14:textId="77777777" w:rsidR="00BA434B" w:rsidRPr="00AD7E75" w:rsidRDefault="00BA434B" w:rsidP="003A1145">
            <w:pPr>
              <w:pStyle w:val="AmColumnHeading"/>
            </w:pPr>
            <w:r w:rsidRPr="00AD7E75">
              <w:t>Ændringsforslag</w:t>
            </w:r>
          </w:p>
        </w:tc>
      </w:tr>
      <w:tr w:rsidR="00B20A0D" w:rsidRPr="00AD7E75" w14:paraId="457505EE" w14:textId="77777777" w:rsidTr="003A1145">
        <w:trPr>
          <w:jc w:val="center"/>
        </w:trPr>
        <w:tc>
          <w:tcPr>
            <w:tcW w:w="4876" w:type="dxa"/>
            <w:hideMark/>
          </w:tcPr>
          <w:p w14:paraId="1C97193A" w14:textId="77777777" w:rsidR="00BA434B" w:rsidRPr="00AD7E75" w:rsidRDefault="00BA434B" w:rsidP="003A1145">
            <w:pPr>
              <w:pStyle w:val="Normal6a"/>
            </w:pPr>
            <w:r w:rsidRPr="00AD7E75">
              <w:t>c)</w:t>
            </w:r>
            <w:r w:rsidRPr="00AD7E75">
              <w:tab/>
              <w:t xml:space="preserve">der indgives en </w:t>
            </w:r>
            <w:r w:rsidRPr="00AD7E75">
              <w:rPr>
                <w:b/>
                <w:bCs/>
                <w:i/>
                <w:iCs/>
              </w:rPr>
              <w:t>første</w:t>
            </w:r>
            <w:r w:rsidRPr="00AD7E75">
              <w:t xml:space="preserve"> fornyet ansøgning</w:t>
            </w:r>
            <w:r w:rsidRPr="00AD7E75">
              <w:rPr>
                <w:b/>
                <w:bCs/>
                <w:i/>
                <w:iCs/>
              </w:rPr>
              <w:t xml:space="preserve"> inden for et år efter, at den besluttende myndighed har truffet afgørelse om den første ansøgning</w:t>
            </w:r>
            <w:r w:rsidRPr="00AD7E75">
              <w:t>, og dette alene med det formål at forsinke eller hindre fuldbyrdelsen af en afgørelse om tilbagesendelse, som ville føre til, at ansøgeren umiddelbart ville blive sendt ud af medlemsstaten, i afventning af den endelige afgørelse om afvisning af ansøgningen i de tilfælde, hvor det umiddelbart er klart for den besluttende myndighed, at der ikke er fremlagt nye elementer i overensstemmelse med artikel 42, stk. 4".</w:t>
            </w:r>
          </w:p>
        </w:tc>
        <w:tc>
          <w:tcPr>
            <w:tcW w:w="4876" w:type="dxa"/>
            <w:hideMark/>
          </w:tcPr>
          <w:p w14:paraId="6BAF76FF" w14:textId="77777777" w:rsidR="00BA434B" w:rsidRPr="00AD7E75" w:rsidRDefault="00BA434B" w:rsidP="003A1145">
            <w:pPr>
              <w:pStyle w:val="Normal6a"/>
            </w:pPr>
            <w:r w:rsidRPr="00AD7E75">
              <w:t>c)</w:t>
            </w:r>
            <w:r w:rsidRPr="00AD7E75">
              <w:tab/>
              <w:t>der indgives en fornyet ansøgning, og dette alene med det formål at forsinke eller hindre fuldbyrdelsen af en afgørelse om tilbagesendelse, som ville føre til, at ansøgeren umiddelbart ville blive sendt ud af medlemsstaten, i afventning af den endelige afgørelse om afvisning af ansøgningen i de tilfælde, hvor det umiddelbart er klart for den besluttende myndighed, at der ikke er fremlagt nye elementer i overensstemmelse med artikel 42, stk. 4".</w:t>
            </w:r>
          </w:p>
        </w:tc>
      </w:tr>
    </w:tbl>
    <w:p w14:paraId="35714784"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55D15470" w14:textId="77777777" w:rsidR="00BA434B" w:rsidRPr="006B6E62" w:rsidRDefault="00BA434B" w:rsidP="00BA434B">
      <w:r w:rsidRPr="006B6E62">
        <w:rPr>
          <w:rStyle w:val="HideTWBExt"/>
          <w:noProof w:val="0"/>
          <w:color w:val="auto"/>
        </w:rPr>
        <w:t>&lt;/Amend&gt;</w:t>
      </w:r>
    </w:p>
    <w:p w14:paraId="16F61B2A"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444</w:t>
      </w:r>
      <w:r w:rsidRPr="006B6E62">
        <w:rPr>
          <w:rStyle w:val="HideTWBExt"/>
          <w:noProof w:val="0"/>
          <w:color w:val="auto"/>
        </w:rPr>
        <w:t>&lt;/NumAm&gt;</w:t>
      </w:r>
    </w:p>
    <w:p w14:paraId="7A7CDD64"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23463BF1" w14:textId="77777777" w:rsidR="00BA434B" w:rsidRPr="006B6E62" w:rsidRDefault="00BA434B" w:rsidP="00BA434B">
      <w:pPr>
        <w:pStyle w:val="NormalBold"/>
      </w:pPr>
      <w:r w:rsidRPr="006B6E62">
        <w:rPr>
          <w:rStyle w:val="HideTWBExt"/>
          <w:noProof w:val="0"/>
          <w:color w:val="auto"/>
        </w:rPr>
        <w:t>&lt;/RepeatBlock-By&gt;</w:t>
      </w:r>
    </w:p>
    <w:p w14:paraId="587654B5" w14:textId="77777777" w:rsidR="00BA434B" w:rsidRPr="00AD7E75" w:rsidRDefault="00BA434B" w:rsidP="00BA434B">
      <w:pPr>
        <w:pStyle w:val="NormalBold"/>
      </w:pPr>
      <w:r w:rsidRPr="00AD7E75">
        <w:rPr>
          <w:rStyle w:val="HideTWBExt"/>
          <w:noProof w:val="0"/>
          <w:color w:val="auto"/>
        </w:rPr>
        <w:lastRenderedPageBreak/>
        <w:t>&lt;DocAmend&gt;</w:t>
      </w:r>
      <w:r w:rsidRPr="00AD7E75">
        <w:t>Forslag til forordning</w:t>
      </w:r>
      <w:r w:rsidRPr="00AD7E75">
        <w:rPr>
          <w:rStyle w:val="HideTWBExt"/>
          <w:noProof w:val="0"/>
          <w:color w:val="auto"/>
        </w:rPr>
        <w:t>&lt;/DocAmend&gt;</w:t>
      </w:r>
    </w:p>
    <w:p w14:paraId="4E9C7A85" w14:textId="77777777" w:rsidR="00BA434B" w:rsidRPr="006B6E62" w:rsidRDefault="00BA434B" w:rsidP="00BA434B">
      <w:pPr>
        <w:pStyle w:val="NormalBold"/>
      </w:pPr>
      <w:r w:rsidRPr="006B6E62">
        <w:rPr>
          <w:rStyle w:val="HideTWBExt"/>
          <w:noProof w:val="0"/>
          <w:color w:val="auto"/>
        </w:rPr>
        <w:t>&lt;Article&gt;</w:t>
      </w:r>
      <w:r w:rsidRPr="006B6E62">
        <w:t>Artikel 43 – stk. 2 – litra c</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1A8D6BB4" w14:textId="77777777" w:rsidTr="003A1145">
        <w:trPr>
          <w:trHeight w:val="240"/>
          <w:jc w:val="center"/>
        </w:trPr>
        <w:tc>
          <w:tcPr>
            <w:tcW w:w="9752" w:type="dxa"/>
            <w:gridSpan w:val="2"/>
          </w:tcPr>
          <w:p w14:paraId="64152731" w14:textId="77777777" w:rsidR="00BA434B" w:rsidRPr="006B6E62" w:rsidRDefault="00BA434B" w:rsidP="003A1145"/>
        </w:tc>
      </w:tr>
      <w:tr w:rsidR="00B20A0D" w:rsidRPr="00AD7E75" w14:paraId="6D67238F" w14:textId="77777777" w:rsidTr="003A1145">
        <w:trPr>
          <w:trHeight w:val="240"/>
          <w:jc w:val="center"/>
        </w:trPr>
        <w:tc>
          <w:tcPr>
            <w:tcW w:w="4876" w:type="dxa"/>
            <w:hideMark/>
          </w:tcPr>
          <w:p w14:paraId="3E699742" w14:textId="77777777" w:rsidR="00BA434B" w:rsidRPr="00AD7E75" w:rsidRDefault="00BA434B" w:rsidP="003A1145">
            <w:pPr>
              <w:pStyle w:val="AmColumnHeading"/>
            </w:pPr>
            <w:r w:rsidRPr="00AD7E75">
              <w:t>Kommissionens forslag</w:t>
            </w:r>
          </w:p>
        </w:tc>
        <w:tc>
          <w:tcPr>
            <w:tcW w:w="4876" w:type="dxa"/>
            <w:hideMark/>
          </w:tcPr>
          <w:p w14:paraId="73DC81A9" w14:textId="77777777" w:rsidR="00BA434B" w:rsidRPr="00AD7E75" w:rsidRDefault="00BA434B" w:rsidP="003A1145">
            <w:pPr>
              <w:pStyle w:val="AmColumnHeading"/>
            </w:pPr>
            <w:r w:rsidRPr="00AD7E75">
              <w:t>Ændringsforslag</w:t>
            </w:r>
          </w:p>
        </w:tc>
      </w:tr>
      <w:tr w:rsidR="00B20A0D" w:rsidRPr="00AD7E75" w14:paraId="01AE7D13" w14:textId="77777777" w:rsidTr="003A1145">
        <w:trPr>
          <w:jc w:val="center"/>
        </w:trPr>
        <w:tc>
          <w:tcPr>
            <w:tcW w:w="4876" w:type="dxa"/>
            <w:hideMark/>
          </w:tcPr>
          <w:p w14:paraId="28CC05D5" w14:textId="77777777" w:rsidR="00BA434B" w:rsidRPr="00AD7E75" w:rsidRDefault="00BA434B" w:rsidP="003A1145">
            <w:pPr>
              <w:pStyle w:val="Normal6a"/>
            </w:pPr>
            <w:r w:rsidRPr="00AD7E75">
              <w:t>c)</w:t>
            </w:r>
            <w:r w:rsidRPr="00AD7E75">
              <w:tab/>
              <w:t xml:space="preserve">der indgives en første fornyet ansøgning </w:t>
            </w:r>
            <w:r w:rsidRPr="00AD7E75">
              <w:rPr>
                <w:b/>
                <w:bCs/>
                <w:i/>
                <w:iCs/>
              </w:rPr>
              <w:t>inden for et år efter, at den besluttende myndighed har truffet afgørelse om den første ansøgning</w:t>
            </w:r>
            <w:r w:rsidRPr="00AD7E75">
              <w:t>, og dette alene med det formål at forsinke eller hindre fuldbyrdelsen af en afgørelse om tilbagesendelse, som ville føre til, at ansøgeren umiddelbart ville blive sendt ud af medlemsstaten, i afventning af den endelige afgørelse om afvisning af ansøgningen i de tilfælde, hvor det umiddelbart er klart for den besluttende myndighed, at der ikke er fremlagt nye elementer i overensstemmelse med artikel 42, stk. 4".</w:t>
            </w:r>
          </w:p>
        </w:tc>
        <w:tc>
          <w:tcPr>
            <w:tcW w:w="4876" w:type="dxa"/>
            <w:hideMark/>
          </w:tcPr>
          <w:p w14:paraId="360890F9" w14:textId="77777777" w:rsidR="00BA434B" w:rsidRPr="00AD7E75" w:rsidRDefault="00BA434B" w:rsidP="003A1145">
            <w:pPr>
              <w:pStyle w:val="Normal6a"/>
            </w:pPr>
            <w:r w:rsidRPr="00AD7E75">
              <w:t>c)</w:t>
            </w:r>
            <w:r w:rsidRPr="00AD7E75">
              <w:tab/>
              <w:t>der indgives en første fornyet ansøgning, og dette alene med det formål at forsinke eller hindre fuldbyrdelsen af en afgørelse om tilbagesendelse, som ville føre til, at ansøgeren umiddelbart ville blive sendt ud af medlemsstaten, i afventning af den endelige afgørelse om afvisning af ansøgningen i de tilfælde, hvor det umiddelbart er klart for den besluttende myndighed, at der ikke er fremlagt nye elementer i overensstemmelse med artikel 42, stk. 4".</w:t>
            </w:r>
          </w:p>
        </w:tc>
      </w:tr>
    </w:tbl>
    <w:p w14:paraId="1E00E280"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22FDFC81" w14:textId="77777777" w:rsidR="00BA434B" w:rsidRPr="006B6E62" w:rsidRDefault="00BA434B" w:rsidP="00BA434B">
      <w:r w:rsidRPr="006B6E62">
        <w:rPr>
          <w:rStyle w:val="HideTWBExt"/>
          <w:noProof w:val="0"/>
          <w:color w:val="auto"/>
        </w:rPr>
        <w:t>&lt;/Amend&gt;</w:t>
      </w:r>
    </w:p>
    <w:p w14:paraId="335B9C70"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445</w:t>
      </w:r>
      <w:r w:rsidRPr="006B6E62">
        <w:rPr>
          <w:rStyle w:val="HideTWBExt"/>
          <w:noProof w:val="0"/>
          <w:color w:val="auto"/>
        </w:rPr>
        <w:t>&lt;/NumAm&gt;</w:t>
      </w:r>
    </w:p>
    <w:p w14:paraId="5C8D4409"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3277F4D2" w14:textId="77777777" w:rsidR="00BA434B" w:rsidRPr="00AD7E75" w:rsidRDefault="00BA434B" w:rsidP="00BA434B">
      <w:pPr>
        <w:pStyle w:val="NormalBold"/>
      </w:pPr>
      <w:r w:rsidRPr="00AD7E75">
        <w:rPr>
          <w:rStyle w:val="HideTWBExt"/>
          <w:noProof w:val="0"/>
          <w:color w:val="auto"/>
        </w:rPr>
        <w:t>&lt;/RepeatBlock-By&gt;</w:t>
      </w:r>
    </w:p>
    <w:p w14:paraId="3EF7F72D"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9D25FD9" w14:textId="77777777" w:rsidR="00BA434B" w:rsidRPr="00AD7E75" w:rsidRDefault="00BA434B" w:rsidP="00BA434B">
      <w:pPr>
        <w:pStyle w:val="NormalBold"/>
      </w:pPr>
      <w:r w:rsidRPr="00AD7E75">
        <w:rPr>
          <w:rStyle w:val="HideTWBExt"/>
          <w:noProof w:val="0"/>
          <w:color w:val="auto"/>
        </w:rPr>
        <w:t>&lt;Article&gt;</w:t>
      </w:r>
      <w:r w:rsidRPr="00AD7E75">
        <w:t>Artikel 53 – stk. 1 – afsnit 1 – indledning</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0AE3515" w14:textId="77777777" w:rsidTr="003A1145">
        <w:trPr>
          <w:trHeight w:val="240"/>
          <w:jc w:val="center"/>
        </w:trPr>
        <w:tc>
          <w:tcPr>
            <w:tcW w:w="9752" w:type="dxa"/>
            <w:gridSpan w:val="2"/>
          </w:tcPr>
          <w:p w14:paraId="26B3F441" w14:textId="77777777" w:rsidR="00BA434B" w:rsidRPr="00AD7E75" w:rsidRDefault="00BA434B" w:rsidP="003A1145"/>
        </w:tc>
      </w:tr>
      <w:tr w:rsidR="00B20A0D" w:rsidRPr="00AD7E75" w14:paraId="304C63A2" w14:textId="77777777" w:rsidTr="003A1145">
        <w:trPr>
          <w:trHeight w:val="240"/>
          <w:jc w:val="center"/>
        </w:trPr>
        <w:tc>
          <w:tcPr>
            <w:tcW w:w="4876" w:type="dxa"/>
            <w:hideMark/>
          </w:tcPr>
          <w:p w14:paraId="16374DCF" w14:textId="77777777" w:rsidR="00BA434B" w:rsidRPr="00AD7E75" w:rsidRDefault="00BA434B" w:rsidP="003A1145">
            <w:pPr>
              <w:pStyle w:val="AmColumnHeading"/>
            </w:pPr>
            <w:r w:rsidRPr="00AD7E75">
              <w:t>Kommissionens forslag</w:t>
            </w:r>
          </w:p>
        </w:tc>
        <w:tc>
          <w:tcPr>
            <w:tcW w:w="4876" w:type="dxa"/>
            <w:hideMark/>
          </w:tcPr>
          <w:p w14:paraId="62B0B63E" w14:textId="77777777" w:rsidR="00BA434B" w:rsidRPr="00AD7E75" w:rsidRDefault="00BA434B" w:rsidP="003A1145">
            <w:pPr>
              <w:pStyle w:val="AmColumnHeading"/>
            </w:pPr>
            <w:r w:rsidRPr="00AD7E75">
              <w:t>Ændringsforslag</w:t>
            </w:r>
          </w:p>
        </w:tc>
      </w:tr>
      <w:tr w:rsidR="00B20A0D" w:rsidRPr="00AD7E75" w14:paraId="22854986" w14:textId="77777777" w:rsidTr="003A1145">
        <w:trPr>
          <w:jc w:val="center"/>
        </w:trPr>
        <w:tc>
          <w:tcPr>
            <w:tcW w:w="4876" w:type="dxa"/>
            <w:hideMark/>
          </w:tcPr>
          <w:p w14:paraId="7D970208" w14:textId="77777777" w:rsidR="00BA434B" w:rsidRPr="00AD7E75" w:rsidRDefault="00BA434B" w:rsidP="003A1145">
            <w:pPr>
              <w:pStyle w:val="Normal6a"/>
            </w:pPr>
            <w:r w:rsidRPr="00AD7E75">
              <w:t>1.</w:t>
            </w:r>
            <w:r w:rsidRPr="00AD7E75">
              <w:tab/>
              <w:t>Ansøgere har ret til effektive retsmidler ved en domstol eller et andet judicielt organ til prøvelse af:</w:t>
            </w:r>
          </w:p>
        </w:tc>
        <w:tc>
          <w:tcPr>
            <w:tcW w:w="4876" w:type="dxa"/>
            <w:hideMark/>
          </w:tcPr>
          <w:p w14:paraId="2535F85A" w14:textId="77777777" w:rsidR="00BA434B" w:rsidRPr="00AD7E75" w:rsidRDefault="00BA434B" w:rsidP="003A1145">
            <w:pPr>
              <w:pStyle w:val="Normal6a"/>
            </w:pPr>
            <w:r w:rsidRPr="00AD7E75">
              <w:t>1.</w:t>
            </w:r>
            <w:r w:rsidRPr="00AD7E75">
              <w:tab/>
              <w:t>Ansøgere har</w:t>
            </w:r>
            <w:r w:rsidRPr="00AD7E75">
              <w:rPr>
                <w:b/>
                <w:bCs/>
                <w:i/>
                <w:iCs/>
              </w:rPr>
              <w:t xml:space="preserve"> i overensstemmelse med de grundlæggende principper og garantier i kapitel II</w:t>
            </w:r>
            <w:r w:rsidRPr="00AD7E75">
              <w:rPr>
                <w:b/>
                <w:i/>
              </w:rPr>
              <w:t xml:space="preserve"> </w:t>
            </w:r>
            <w:r w:rsidRPr="00AD7E75">
              <w:t xml:space="preserve">ret til effektive retsmidler ved en domstol eller et andet judicielt organ til prøvelse af </w:t>
            </w:r>
            <w:r w:rsidRPr="00AD7E75">
              <w:rPr>
                <w:b/>
                <w:bCs/>
                <w:i/>
                <w:iCs/>
              </w:rPr>
              <w:t>følgende</w:t>
            </w:r>
            <w:r w:rsidRPr="00AD7E75">
              <w:t>:</w:t>
            </w:r>
          </w:p>
        </w:tc>
      </w:tr>
    </w:tbl>
    <w:p w14:paraId="6E624F53"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4C8A2574" w14:textId="77777777" w:rsidR="00BA434B" w:rsidRPr="006B6E62" w:rsidRDefault="00BA434B" w:rsidP="00BA434B">
      <w:r w:rsidRPr="006B6E62">
        <w:rPr>
          <w:rStyle w:val="HideTWBExt"/>
          <w:noProof w:val="0"/>
          <w:color w:val="auto"/>
        </w:rPr>
        <w:t>&lt;/Amend&gt;</w:t>
      </w:r>
    </w:p>
    <w:p w14:paraId="55B752AD"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446</w:t>
      </w:r>
      <w:r w:rsidRPr="006B6E62">
        <w:rPr>
          <w:rStyle w:val="HideTWBExt"/>
          <w:noProof w:val="0"/>
          <w:color w:val="auto"/>
        </w:rPr>
        <w:t>&lt;/NumAm&gt;</w:t>
      </w:r>
    </w:p>
    <w:p w14:paraId="74EB928F"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0C625E61" w14:textId="77777777" w:rsidR="00BA434B" w:rsidRPr="00AD7E75" w:rsidRDefault="00BA434B" w:rsidP="00BA434B">
      <w:pPr>
        <w:pStyle w:val="NormalBold"/>
      </w:pPr>
      <w:r w:rsidRPr="00AD7E75">
        <w:rPr>
          <w:rStyle w:val="HideTWBExt"/>
          <w:noProof w:val="0"/>
          <w:color w:val="auto"/>
        </w:rPr>
        <w:t>&lt;/RepeatBlock-By&gt;</w:t>
      </w:r>
    </w:p>
    <w:p w14:paraId="34CB6E67"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B5743F9" w14:textId="77777777" w:rsidR="00BA434B" w:rsidRPr="00AD7E75" w:rsidRDefault="00BA434B" w:rsidP="00BA434B">
      <w:pPr>
        <w:pStyle w:val="NormalBold"/>
      </w:pPr>
      <w:r w:rsidRPr="00AD7E75">
        <w:rPr>
          <w:rStyle w:val="HideTWBExt"/>
          <w:noProof w:val="0"/>
          <w:color w:val="auto"/>
        </w:rPr>
        <w:t>&lt;Article&gt;</w:t>
      </w:r>
      <w:r w:rsidRPr="00AD7E75">
        <w:t>Artikel 53 – stk. 1 – afsnit 1 – indledning</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369B00E2" w14:textId="77777777" w:rsidTr="003A1145">
        <w:trPr>
          <w:trHeight w:val="240"/>
          <w:jc w:val="center"/>
        </w:trPr>
        <w:tc>
          <w:tcPr>
            <w:tcW w:w="9752" w:type="dxa"/>
            <w:gridSpan w:val="2"/>
          </w:tcPr>
          <w:p w14:paraId="5DD7B080" w14:textId="77777777" w:rsidR="00BA434B" w:rsidRPr="00AD7E75" w:rsidRDefault="00BA434B" w:rsidP="003A1145"/>
        </w:tc>
      </w:tr>
      <w:tr w:rsidR="00B20A0D" w:rsidRPr="00AD7E75" w14:paraId="34E8C47E" w14:textId="77777777" w:rsidTr="003A1145">
        <w:trPr>
          <w:trHeight w:val="240"/>
          <w:jc w:val="center"/>
        </w:trPr>
        <w:tc>
          <w:tcPr>
            <w:tcW w:w="4876" w:type="dxa"/>
            <w:hideMark/>
          </w:tcPr>
          <w:p w14:paraId="737DA488" w14:textId="77777777" w:rsidR="00BA434B" w:rsidRPr="00AD7E75" w:rsidRDefault="00BA434B" w:rsidP="003A1145">
            <w:pPr>
              <w:pStyle w:val="AmColumnHeading"/>
            </w:pPr>
            <w:r w:rsidRPr="00AD7E75">
              <w:lastRenderedPageBreak/>
              <w:t>Kommissionens forslag</w:t>
            </w:r>
          </w:p>
        </w:tc>
        <w:tc>
          <w:tcPr>
            <w:tcW w:w="4876" w:type="dxa"/>
            <w:hideMark/>
          </w:tcPr>
          <w:p w14:paraId="361DEBB8" w14:textId="77777777" w:rsidR="00BA434B" w:rsidRPr="00AD7E75" w:rsidRDefault="00BA434B" w:rsidP="003A1145">
            <w:pPr>
              <w:pStyle w:val="AmColumnHeading"/>
            </w:pPr>
            <w:r w:rsidRPr="00AD7E75">
              <w:t>Ændringsforslag</w:t>
            </w:r>
          </w:p>
        </w:tc>
      </w:tr>
      <w:tr w:rsidR="00B20A0D" w:rsidRPr="00AD7E75" w14:paraId="1678DA8E" w14:textId="77777777" w:rsidTr="003A1145">
        <w:trPr>
          <w:jc w:val="center"/>
        </w:trPr>
        <w:tc>
          <w:tcPr>
            <w:tcW w:w="4876" w:type="dxa"/>
            <w:hideMark/>
          </w:tcPr>
          <w:p w14:paraId="60C6D6A9" w14:textId="77777777" w:rsidR="00BA434B" w:rsidRPr="00AD7E75" w:rsidRDefault="00BA434B" w:rsidP="003A1145">
            <w:pPr>
              <w:pStyle w:val="Normal6a"/>
            </w:pPr>
            <w:r w:rsidRPr="00AD7E75">
              <w:t>1.</w:t>
            </w:r>
            <w:r w:rsidRPr="00AD7E75">
              <w:tab/>
              <w:t>Ansøgere har ret til effektive retsmidler ved en domstol eller et andet judicielt organ til prøvelse af:</w:t>
            </w:r>
          </w:p>
        </w:tc>
        <w:tc>
          <w:tcPr>
            <w:tcW w:w="4876" w:type="dxa"/>
            <w:hideMark/>
          </w:tcPr>
          <w:p w14:paraId="4725F6C6" w14:textId="77777777" w:rsidR="00BA434B" w:rsidRPr="00AD7E75" w:rsidRDefault="00BA434B" w:rsidP="003A1145">
            <w:pPr>
              <w:pStyle w:val="Normal6a"/>
            </w:pPr>
            <w:r w:rsidRPr="00AD7E75">
              <w:t>1.</w:t>
            </w:r>
            <w:r w:rsidRPr="00AD7E75">
              <w:tab/>
              <w:t xml:space="preserve">Ansøgere har </w:t>
            </w:r>
            <w:r w:rsidRPr="00AD7E75">
              <w:rPr>
                <w:b/>
                <w:bCs/>
                <w:i/>
                <w:iCs/>
              </w:rPr>
              <w:t>i overensstemmelse med de grundlæggende principper og garantier i kapitel</w:t>
            </w:r>
            <w:r w:rsidRPr="00AD7E75">
              <w:rPr>
                <w:b/>
                <w:bCs/>
              </w:rPr>
              <w:t xml:space="preserve"> </w:t>
            </w:r>
            <w:r w:rsidRPr="00AD7E75">
              <w:rPr>
                <w:b/>
                <w:i/>
              </w:rPr>
              <w:t xml:space="preserve">II </w:t>
            </w:r>
            <w:r w:rsidRPr="00AD7E75">
              <w:t>ret til effektive retsmidler ved en domstol eller et andet judicielt organ til prøvelse af:</w:t>
            </w:r>
          </w:p>
        </w:tc>
      </w:tr>
    </w:tbl>
    <w:p w14:paraId="35653E25"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080DF300" w14:textId="77777777" w:rsidR="00BA434B" w:rsidRPr="006B6E62" w:rsidRDefault="00BA434B" w:rsidP="00BA434B">
      <w:r w:rsidRPr="006B6E62">
        <w:rPr>
          <w:rStyle w:val="HideTWBExt"/>
          <w:noProof w:val="0"/>
          <w:color w:val="auto"/>
        </w:rPr>
        <w:t>&lt;/Amend&gt;</w:t>
      </w:r>
    </w:p>
    <w:p w14:paraId="36AE916F"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447</w:t>
      </w:r>
      <w:r w:rsidRPr="006B6E62">
        <w:rPr>
          <w:rStyle w:val="HideTWBExt"/>
          <w:noProof w:val="0"/>
          <w:color w:val="auto"/>
        </w:rPr>
        <w:t>&lt;/NumAm&gt;</w:t>
      </w:r>
    </w:p>
    <w:p w14:paraId="620E0F2A"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Petar Vitanov, Giuliano Pisapia, Birgit Sippel, Javier Moreno Sánchez, Pietro Bartolo</w:t>
      </w:r>
      <w:r w:rsidRPr="006B6E62">
        <w:rPr>
          <w:rStyle w:val="HideTWBExt"/>
          <w:noProof w:val="0"/>
          <w:color w:val="auto"/>
        </w:rPr>
        <w:t>&lt;/Members&gt;</w:t>
      </w:r>
    </w:p>
    <w:p w14:paraId="50689A45" w14:textId="77777777" w:rsidR="00BA434B" w:rsidRPr="00AD7E75" w:rsidRDefault="00BA434B" w:rsidP="00BA434B">
      <w:pPr>
        <w:pStyle w:val="NormalBold"/>
      </w:pPr>
      <w:r w:rsidRPr="00AD7E75">
        <w:rPr>
          <w:rStyle w:val="HideTWBExt"/>
          <w:noProof w:val="0"/>
          <w:color w:val="auto"/>
        </w:rPr>
        <w:t>&lt;/RepeatBlock-By&gt;</w:t>
      </w:r>
    </w:p>
    <w:p w14:paraId="57F32501"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5DF6C55" w14:textId="77777777" w:rsidR="00BA434B" w:rsidRPr="006B6E62" w:rsidRDefault="00BA434B" w:rsidP="00BA434B">
      <w:pPr>
        <w:pStyle w:val="NormalBold"/>
      </w:pPr>
      <w:r w:rsidRPr="006B6E62">
        <w:rPr>
          <w:rStyle w:val="HideTWBExt"/>
          <w:noProof w:val="0"/>
          <w:color w:val="auto"/>
        </w:rPr>
        <w:t>&lt;Article&gt;</w:t>
      </w:r>
      <w:r w:rsidRPr="006B6E62">
        <w:t>Artikel 53 – stk. 1 – afsnit 1 – litra a a (nyt)</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02C2EFD0" w14:textId="77777777" w:rsidTr="003A1145">
        <w:trPr>
          <w:trHeight w:val="240"/>
          <w:jc w:val="center"/>
        </w:trPr>
        <w:tc>
          <w:tcPr>
            <w:tcW w:w="9752" w:type="dxa"/>
            <w:gridSpan w:val="2"/>
          </w:tcPr>
          <w:p w14:paraId="074BD1F9" w14:textId="77777777" w:rsidR="00BA434B" w:rsidRPr="006B6E62" w:rsidRDefault="00BA434B" w:rsidP="003A1145"/>
        </w:tc>
      </w:tr>
      <w:tr w:rsidR="00B20A0D" w:rsidRPr="00AD7E75" w14:paraId="47BB0C38" w14:textId="77777777" w:rsidTr="003A1145">
        <w:trPr>
          <w:trHeight w:val="240"/>
          <w:jc w:val="center"/>
        </w:trPr>
        <w:tc>
          <w:tcPr>
            <w:tcW w:w="4876" w:type="dxa"/>
            <w:hideMark/>
          </w:tcPr>
          <w:p w14:paraId="0B76B471" w14:textId="77777777" w:rsidR="00BA434B" w:rsidRPr="00AD7E75" w:rsidRDefault="00BA434B" w:rsidP="003A1145">
            <w:pPr>
              <w:pStyle w:val="AmColumnHeading"/>
            </w:pPr>
            <w:r w:rsidRPr="00AD7E75">
              <w:t>Kommissionens forslag</w:t>
            </w:r>
          </w:p>
        </w:tc>
        <w:tc>
          <w:tcPr>
            <w:tcW w:w="4876" w:type="dxa"/>
            <w:hideMark/>
          </w:tcPr>
          <w:p w14:paraId="63F4F72B" w14:textId="77777777" w:rsidR="00BA434B" w:rsidRPr="00AD7E75" w:rsidRDefault="00BA434B" w:rsidP="003A1145">
            <w:pPr>
              <w:pStyle w:val="AmColumnHeading"/>
            </w:pPr>
            <w:r w:rsidRPr="00AD7E75">
              <w:t>Ændringsforslag</w:t>
            </w:r>
          </w:p>
        </w:tc>
      </w:tr>
      <w:tr w:rsidR="00B20A0D" w:rsidRPr="00AD7E75" w14:paraId="3952B9EF" w14:textId="77777777" w:rsidTr="003A1145">
        <w:trPr>
          <w:jc w:val="center"/>
        </w:trPr>
        <w:tc>
          <w:tcPr>
            <w:tcW w:w="4876" w:type="dxa"/>
          </w:tcPr>
          <w:p w14:paraId="6DD0A891" w14:textId="77777777" w:rsidR="00BA434B" w:rsidRPr="00AD7E75" w:rsidRDefault="00BA434B" w:rsidP="003A1145">
            <w:pPr>
              <w:pStyle w:val="Normal6a"/>
            </w:pPr>
          </w:p>
        </w:tc>
        <w:tc>
          <w:tcPr>
            <w:tcW w:w="4876" w:type="dxa"/>
            <w:hideMark/>
          </w:tcPr>
          <w:p w14:paraId="78DFB5EA" w14:textId="77777777" w:rsidR="00BA434B" w:rsidRPr="00AD7E75" w:rsidRDefault="00BA434B" w:rsidP="003A1145">
            <w:pPr>
              <w:pStyle w:val="Normal6a"/>
            </w:pPr>
            <w:r w:rsidRPr="00AD7E75">
              <w:rPr>
                <w:b/>
                <w:i/>
              </w:rPr>
              <w:t>aa)</w:t>
            </w:r>
            <w:r w:rsidRPr="00AD7E75">
              <w:tab/>
            </w:r>
            <w:r w:rsidRPr="00AD7E75">
              <w:rPr>
                <w:b/>
                <w:i/>
              </w:rPr>
              <w:t>en afgørelse der kanaliserer ansøgeren ind i en accelereret procedure i henhold til artikel 40</w:t>
            </w:r>
          </w:p>
        </w:tc>
      </w:tr>
    </w:tbl>
    <w:p w14:paraId="35B3DD44"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503C5291"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35386EDA" w14:textId="3596F0AB" w:rsidR="00BA434B" w:rsidRPr="00AD7E75" w:rsidRDefault="006472A8" w:rsidP="00BA434B">
      <w:pPr>
        <w:pStyle w:val="AmJustText"/>
      </w:pPr>
      <w:r w:rsidRPr="00AD7E75">
        <w:t>For at gøre det muligt for ansøgere ordentligt at udøve deres ret til effektive retsmidler bør de pågældende kunne anfægte asylmyndighedernes afgørelse om at placere dem i en fremskyndet procedure eller en grænseprocedure</w:t>
      </w:r>
      <w:r w:rsidR="00BA434B" w:rsidRPr="00AD7E75">
        <w:t>. Begge disse proceduretyper har proceduremæssige konsekvenser for ansøgerne, hvilket fører til, at de pågældende ansøgere nyder færre proceduremæssige rettigheder. Det er for sent at sikre effektive retsmidler, når først asylafgørelsen er truffet, eftersom de rettigheder, der er blevet begrænset, ikke kan genoprettes retrospektivt til fordel for ansøgeren.</w:t>
      </w:r>
    </w:p>
    <w:p w14:paraId="5101636E" w14:textId="77777777" w:rsidR="00BA434B" w:rsidRPr="00AD7E75" w:rsidRDefault="00BA434B" w:rsidP="00BA434B">
      <w:r w:rsidRPr="00AD7E75">
        <w:rPr>
          <w:rStyle w:val="HideTWBExt"/>
          <w:noProof w:val="0"/>
          <w:color w:val="auto"/>
        </w:rPr>
        <w:t>&lt;/Amend&gt;</w:t>
      </w:r>
    </w:p>
    <w:p w14:paraId="6E2CAF6E"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448</w:t>
      </w:r>
      <w:r w:rsidRPr="00AD7E75">
        <w:rPr>
          <w:rStyle w:val="HideTWBExt"/>
          <w:noProof w:val="0"/>
          <w:color w:val="auto"/>
        </w:rPr>
        <w:t>&lt;/NumAm&gt;</w:t>
      </w:r>
    </w:p>
    <w:p w14:paraId="4353014D" w14:textId="77777777" w:rsidR="00BA434B" w:rsidRPr="00AD7E75" w:rsidRDefault="00BA434B" w:rsidP="00BA434B">
      <w:pPr>
        <w:pStyle w:val="NormalBold"/>
      </w:pPr>
      <w:r w:rsidRPr="00AD7E75">
        <w:rPr>
          <w:rStyle w:val="HideTWBExt"/>
          <w:noProof w:val="0"/>
          <w:color w:val="auto"/>
        </w:rPr>
        <w:t>&lt;RepeatBlock-By&gt;&lt;Members&gt;</w:t>
      </w:r>
      <w:r w:rsidRPr="00AD7E75">
        <w:t>Bettina Vollath, Sylvie Guillaume, Juan Fernando López Aguilar, Domènec Ruiz Devesa, Elena Yoncheva, Petar Vitanov, Giuliano Pisapia, Birgit Sippel, Javier Moreno Sánchez, Pietro Bartolo</w:t>
      </w:r>
      <w:r w:rsidRPr="00AD7E75">
        <w:rPr>
          <w:rStyle w:val="HideTWBExt"/>
          <w:noProof w:val="0"/>
          <w:color w:val="auto"/>
        </w:rPr>
        <w:t>&lt;/Members&gt;</w:t>
      </w:r>
    </w:p>
    <w:p w14:paraId="6265C801" w14:textId="77777777" w:rsidR="00BA434B" w:rsidRPr="00AD7E75" w:rsidRDefault="00BA434B" w:rsidP="00BA434B">
      <w:pPr>
        <w:pStyle w:val="NormalBold"/>
      </w:pPr>
      <w:r w:rsidRPr="00AD7E75">
        <w:rPr>
          <w:rStyle w:val="HideTWBExt"/>
          <w:noProof w:val="0"/>
          <w:color w:val="auto"/>
        </w:rPr>
        <w:t>&lt;/RepeatBlock-By&gt;</w:t>
      </w:r>
    </w:p>
    <w:p w14:paraId="75B6B0D1"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CAA35B0" w14:textId="77777777" w:rsidR="00BA434B" w:rsidRPr="00AD7E75" w:rsidRDefault="00BA434B" w:rsidP="00BA434B">
      <w:pPr>
        <w:pStyle w:val="NormalBold"/>
      </w:pPr>
      <w:r w:rsidRPr="00AD7E75">
        <w:rPr>
          <w:rStyle w:val="HideTWBExt"/>
          <w:noProof w:val="0"/>
          <w:color w:val="auto"/>
        </w:rPr>
        <w:t>&lt;Article&gt;</w:t>
      </w:r>
      <w:r w:rsidRPr="00AD7E75">
        <w:t>Artikel 53 – stk. 1 – afsnit 1 – litra a b (nyt)</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44E0BE1" w14:textId="77777777" w:rsidTr="003A1145">
        <w:trPr>
          <w:trHeight w:val="240"/>
          <w:jc w:val="center"/>
        </w:trPr>
        <w:tc>
          <w:tcPr>
            <w:tcW w:w="9752" w:type="dxa"/>
            <w:gridSpan w:val="2"/>
          </w:tcPr>
          <w:p w14:paraId="28DA9334" w14:textId="77777777" w:rsidR="00BA434B" w:rsidRPr="00AD7E75" w:rsidRDefault="00BA434B" w:rsidP="003A1145"/>
        </w:tc>
      </w:tr>
      <w:tr w:rsidR="00B20A0D" w:rsidRPr="00AD7E75" w14:paraId="3A972EA9" w14:textId="77777777" w:rsidTr="003A1145">
        <w:trPr>
          <w:trHeight w:val="240"/>
          <w:jc w:val="center"/>
        </w:trPr>
        <w:tc>
          <w:tcPr>
            <w:tcW w:w="4876" w:type="dxa"/>
            <w:hideMark/>
          </w:tcPr>
          <w:p w14:paraId="212A9659" w14:textId="77777777" w:rsidR="00BA434B" w:rsidRPr="00AD7E75" w:rsidRDefault="00BA434B" w:rsidP="003A1145">
            <w:pPr>
              <w:pStyle w:val="AmColumnHeading"/>
            </w:pPr>
            <w:r w:rsidRPr="00AD7E75">
              <w:lastRenderedPageBreak/>
              <w:t>Kommissionens forslag</w:t>
            </w:r>
          </w:p>
        </w:tc>
        <w:tc>
          <w:tcPr>
            <w:tcW w:w="4876" w:type="dxa"/>
            <w:hideMark/>
          </w:tcPr>
          <w:p w14:paraId="79D6A57A" w14:textId="77777777" w:rsidR="00BA434B" w:rsidRPr="00AD7E75" w:rsidRDefault="00BA434B" w:rsidP="003A1145">
            <w:pPr>
              <w:pStyle w:val="AmColumnHeading"/>
            </w:pPr>
            <w:r w:rsidRPr="00AD7E75">
              <w:t>Ændringsforslag</w:t>
            </w:r>
          </w:p>
        </w:tc>
      </w:tr>
      <w:tr w:rsidR="00B20A0D" w:rsidRPr="00AD7E75" w14:paraId="4FD77199" w14:textId="77777777" w:rsidTr="003A1145">
        <w:trPr>
          <w:jc w:val="center"/>
        </w:trPr>
        <w:tc>
          <w:tcPr>
            <w:tcW w:w="4876" w:type="dxa"/>
          </w:tcPr>
          <w:p w14:paraId="54E5CE41" w14:textId="77777777" w:rsidR="00BA434B" w:rsidRPr="00AD7E75" w:rsidRDefault="00BA434B" w:rsidP="003A1145">
            <w:pPr>
              <w:pStyle w:val="Normal6a"/>
            </w:pPr>
          </w:p>
        </w:tc>
        <w:tc>
          <w:tcPr>
            <w:tcW w:w="4876" w:type="dxa"/>
            <w:hideMark/>
          </w:tcPr>
          <w:p w14:paraId="0F266AAF" w14:textId="5139237D" w:rsidR="00BA434B" w:rsidRPr="00AD7E75" w:rsidRDefault="00BA434B" w:rsidP="005318A0">
            <w:pPr>
              <w:pStyle w:val="Normal6a"/>
            </w:pPr>
            <w:r w:rsidRPr="00AD7E75">
              <w:rPr>
                <w:b/>
                <w:i/>
              </w:rPr>
              <w:t>ab)</w:t>
            </w:r>
            <w:r w:rsidRPr="00AD7E75">
              <w:tab/>
            </w:r>
            <w:r w:rsidRPr="00AD7E75">
              <w:rPr>
                <w:b/>
                <w:i/>
              </w:rPr>
              <w:t>en afgørelse der kanaliserer ansøgeren ind i en grænseprocedure i henhold til artikel 41</w:t>
            </w:r>
          </w:p>
        </w:tc>
      </w:tr>
    </w:tbl>
    <w:p w14:paraId="172DD300"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5404675D"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47FE35BF" w14:textId="77777777" w:rsidR="00BA434B" w:rsidRPr="00AD7E75" w:rsidRDefault="00BA434B" w:rsidP="00BA434B">
      <w:pPr>
        <w:pStyle w:val="AmJustText"/>
      </w:pPr>
      <w:r w:rsidRPr="00AD7E75">
        <w:t>For at gøre det muligt for ansøgere ordentligt at udøve deres ret til effektive retsmidler bør de pågældende kunne anfægte asylmyndighedernes afgørelse om at placere dem i en fremskyndet procedure eller en grænseprocedure. Begge disse proceduretyper har proceduremæssige konsekvenser for ansøgerne, hvilket fører til, at de pågældende ansøgere nyder færre proceduremæssige rettigheder. Det er for sent at sikre effektive retsmidler, når først asylafgørelsen er truffet, eftersom de rettigheder, der er blevet begrænset, ikke kan genoprettes retrospektivt til fordel for ansøgeren.</w:t>
      </w:r>
    </w:p>
    <w:p w14:paraId="7E60CDDA" w14:textId="77777777" w:rsidR="00BA434B" w:rsidRPr="00AD7E75" w:rsidRDefault="00BA434B" w:rsidP="00BA434B">
      <w:r w:rsidRPr="00AD7E75">
        <w:rPr>
          <w:rStyle w:val="HideTWBExt"/>
          <w:noProof w:val="0"/>
          <w:color w:val="auto"/>
        </w:rPr>
        <w:t>&lt;/Amend&gt;</w:t>
      </w:r>
    </w:p>
    <w:p w14:paraId="78AA688B"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449</w:t>
      </w:r>
      <w:r w:rsidRPr="00AD7E75">
        <w:rPr>
          <w:rStyle w:val="HideTWBExt"/>
          <w:noProof w:val="0"/>
          <w:color w:val="auto"/>
        </w:rPr>
        <w:t>&lt;/NumAm&gt;</w:t>
      </w:r>
    </w:p>
    <w:p w14:paraId="3C79A41E" w14:textId="77777777" w:rsidR="00BA434B" w:rsidRPr="00AD7E75" w:rsidRDefault="00BA434B" w:rsidP="00BA434B">
      <w:pPr>
        <w:pStyle w:val="NormalBold"/>
      </w:pPr>
      <w:r w:rsidRPr="00AD7E75">
        <w:rPr>
          <w:rStyle w:val="HideTWBExt"/>
          <w:noProof w:val="0"/>
          <w:color w:val="auto"/>
        </w:rPr>
        <w:t>&lt;RepeatBlock-By&gt;&lt;Members&gt;</w:t>
      </w:r>
      <w:r w:rsidRPr="00AD7E75">
        <w:t>Bettina Vollath, Sylvie Guillaume, Juan Fernando López Aguilar, Domènec Ruiz Devesa, Elena Yoncheva, Petar Vitanov, Giuliano Pisapia, Birgit Sippel, Javier Moreno Sánchez, Pietro Bartolo</w:t>
      </w:r>
      <w:r w:rsidRPr="00AD7E75">
        <w:rPr>
          <w:rStyle w:val="HideTWBExt"/>
          <w:noProof w:val="0"/>
          <w:color w:val="auto"/>
        </w:rPr>
        <w:t>&lt;/Members&gt;</w:t>
      </w:r>
    </w:p>
    <w:p w14:paraId="2199E40C" w14:textId="77777777" w:rsidR="00BA434B" w:rsidRPr="00AD7E75" w:rsidRDefault="00BA434B" w:rsidP="00BA434B">
      <w:pPr>
        <w:pStyle w:val="NormalBold"/>
      </w:pPr>
      <w:r w:rsidRPr="00AD7E75">
        <w:rPr>
          <w:rStyle w:val="HideTWBExt"/>
          <w:noProof w:val="0"/>
          <w:color w:val="auto"/>
        </w:rPr>
        <w:t>&lt;/RepeatBlock-By&gt;</w:t>
      </w:r>
    </w:p>
    <w:p w14:paraId="27CE6F56"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591FAF4" w14:textId="77777777" w:rsidR="00BA434B" w:rsidRPr="00AD7E75" w:rsidRDefault="00BA434B" w:rsidP="00BA434B">
      <w:pPr>
        <w:pStyle w:val="NormalBold"/>
      </w:pPr>
      <w:r w:rsidRPr="00AD7E75">
        <w:rPr>
          <w:rStyle w:val="HideTWBExt"/>
          <w:noProof w:val="0"/>
          <w:color w:val="auto"/>
        </w:rPr>
        <w:t>&lt;Article&gt;</w:t>
      </w:r>
      <w:r w:rsidRPr="00AD7E75">
        <w:t xml:space="preserve"> Artikel 53 – stk. 1 – afsnit 1 – litra a c (nyt)</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2A7D0932" w14:textId="77777777" w:rsidTr="003A1145">
        <w:trPr>
          <w:trHeight w:val="240"/>
          <w:jc w:val="center"/>
        </w:trPr>
        <w:tc>
          <w:tcPr>
            <w:tcW w:w="9752" w:type="dxa"/>
            <w:gridSpan w:val="2"/>
          </w:tcPr>
          <w:p w14:paraId="3C552BC5" w14:textId="77777777" w:rsidR="00BA434B" w:rsidRPr="00AD7E75" w:rsidRDefault="00BA434B" w:rsidP="003A1145"/>
        </w:tc>
      </w:tr>
      <w:tr w:rsidR="00B20A0D" w:rsidRPr="00AD7E75" w14:paraId="3C0490D5" w14:textId="77777777" w:rsidTr="003A1145">
        <w:trPr>
          <w:trHeight w:val="240"/>
          <w:jc w:val="center"/>
        </w:trPr>
        <w:tc>
          <w:tcPr>
            <w:tcW w:w="4876" w:type="dxa"/>
            <w:hideMark/>
          </w:tcPr>
          <w:p w14:paraId="19D69AD5" w14:textId="77777777" w:rsidR="00BA434B" w:rsidRPr="00AD7E75" w:rsidRDefault="00BA434B" w:rsidP="003A1145">
            <w:pPr>
              <w:pStyle w:val="AmColumnHeading"/>
            </w:pPr>
            <w:r w:rsidRPr="00AD7E75">
              <w:t>Kommissionens forslag</w:t>
            </w:r>
          </w:p>
        </w:tc>
        <w:tc>
          <w:tcPr>
            <w:tcW w:w="4876" w:type="dxa"/>
            <w:hideMark/>
          </w:tcPr>
          <w:p w14:paraId="58FEA4C9" w14:textId="77777777" w:rsidR="00BA434B" w:rsidRPr="00AD7E75" w:rsidRDefault="00BA434B" w:rsidP="003A1145">
            <w:pPr>
              <w:pStyle w:val="AmColumnHeading"/>
            </w:pPr>
            <w:r w:rsidRPr="00AD7E75">
              <w:t>Ændringsforslag</w:t>
            </w:r>
          </w:p>
        </w:tc>
      </w:tr>
      <w:tr w:rsidR="00B20A0D" w:rsidRPr="00AD7E75" w14:paraId="287076A5" w14:textId="77777777" w:rsidTr="003A1145">
        <w:trPr>
          <w:jc w:val="center"/>
        </w:trPr>
        <w:tc>
          <w:tcPr>
            <w:tcW w:w="4876" w:type="dxa"/>
          </w:tcPr>
          <w:p w14:paraId="1634FEBE" w14:textId="77777777" w:rsidR="00BA434B" w:rsidRPr="00AD7E75" w:rsidRDefault="00BA434B" w:rsidP="003A1145">
            <w:pPr>
              <w:pStyle w:val="Normal6a"/>
            </w:pPr>
          </w:p>
        </w:tc>
        <w:tc>
          <w:tcPr>
            <w:tcW w:w="4876" w:type="dxa"/>
            <w:hideMark/>
          </w:tcPr>
          <w:p w14:paraId="0A1D7DD1" w14:textId="77777777" w:rsidR="00BA434B" w:rsidRPr="00AD7E75" w:rsidRDefault="00BA434B" w:rsidP="003A1145">
            <w:pPr>
              <w:pStyle w:val="Normal6a"/>
            </w:pPr>
            <w:r w:rsidRPr="00AD7E75">
              <w:rPr>
                <w:b/>
                <w:i/>
              </w:rPr>
              <w:t>ac)</w:t>
            </w:r>
            <w:r w:rsidRPr="00AD7E75">
              <w:tab/>
            </w:r>
            <w:r w:rsidRPr="00AD7E75">
              <w:rPr>
                <w:b/>
                <w:i/>
              </w:rPr>
              <w:t>en afgørelse om anvendelse af frihedsberøvelse under en grænseprocedure</w:t>
            </w:r>
          </w:p>
        </w:tc>
      </w:tr>
    </w:tbl>
    <w:p w14:paraId="7D8468DC"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5BB7C6B7"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344F51FE" w14:textId="77777777" w:rsidR="00BA434B" w:rsidRPr="00AD7E75" w:rsidRDefault="00BA434B" w:rsidP="00BA434B">
      <w:pPr>
        <w:pStyle w:val="AmJustText"/>
      </w:pPr>
      <w:r w:rsidRPr="00AD7E75">
        <w:t>Det bør altid være muligt at anfægte en afgørelse om frihedsberøvelse.</w:t>
      </w:r>
    </w:p>
    <w:p w14:paraId="62094C3F" w14:textId="77777777" w:rsidR="00BA434B" w:rsidRPr="00AD7E75" w:rsidRDefault="00BA434B" w:rsidP="00BA434B">
      <w:r w:rsidRPr="00AD7E75">
        <w:rPr>
          <w:rStyle w:val="HideTWBExt"/>
          <w:noProof w:val="0"/>
          <w:color w:val="auto"/>
        </w:rPr>
        <w:t>&lt;/Amend&gt;</w:t>
      </w:r>
    </w:p>
    <w:p w14:paraId="512073B1"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450</w:t>
      </w:r>
      <w:r w:rsidRPr="00AD7E75">
        <w:rPr>
          <w:rStyle w:val="HideTWBExt"/>
          <w:noProof w:val="0"/>
          <w:color w:val="auto"/>
        </w:rPr>
        <w:t>&lt;/NumAm&gt;</w:t>
      </w:r>
    </w:p>
    <w:p w14:paraId="65032830" w14:textId="77777777" w:rsidR="00BA434B" w:rsidRPr="00AD7E75" w:rsidRDefault="00BA434B" w:rsidP="00BA434B">
      <w:pPr>
        <w:pStyle w:val="NormalBold"/>
      </w:pPr>
      <w:r w:rsidRPr="00AD7E75">
        <w:rPr>
          <w:rStyle w:val="HideTWBExt"/>
          <w:noProof w:val="0"/>
          <w:color w:val="auto"/>
        </w:rPr>
        <w:t>&lt;RepeatBlock-By&gt;&lt;Members&gt;</w:t>
      </w:r>
      <w:r w:rsidRPr="00AD7E75">
        <w:t>Sylvie Guillaume, Pietro Bartolo, Juan Fernando López Aguilar, Bettina Vollath, Birgit Sippel, Elena Yoncheva, Javier Moreno Sánchez, Giuliano Pisapia, Domènec Ruiz Devesa, Petar Vitanov</w:t>
      </w:r>
      <w:r w:rsidRPr="00AD7E75">
        <w:rPr>
          <w:rStyle w:val="HideTWBExt"/>
          <w:noProof w:val="0"/>
          <w:color w:val="auto"/>
        </w:rPr>
        <w:t>&lt;/Members&gt;</w:t>
      </w:r>
    </w:p>
    <w:p w14:paraId="45299FF0" w14:textId="77777777" w:rsidR="00BA434B" w:rsidRPr="00AD7E75" w:rsidRDefault="00BA434B" w:rsidP="00BA434B">
      <w:pPr>
        <w:pStyle w:val="NormalBold"/>
      </w:pPr>
      <w:r w:rsidRPr="00AD7E75">
        <w:rPr>
          <w:rStyle w:val="HideTWBExt"/>
          <w:noProof w:val="0"/>
          <w:color w:val="auto"/>
        </w:rPr>
        <w:t>&lt;/RepeatBlock-By&gt;</w:t>
      </w:r>
    </w:p>
    <w:p w14:paraId="68E9A69B"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6A98224" w14:textId="77777777" w:rsidR="00BA434B" w:rsidRPr="00AD7E75" w:rsidRDefault="00BA434B" w:rsidP="00BA434B">
      <w:pPr>
        <w:pStyle w:val="NormalBold"/>
      </w:pPr>
      <w:r w:rsidRPr="00AD7E75">
        <w:rPr>
          <w:rStyle w:val="HideTWBExt"/>
          <w:noProof w:val="0"/>
          <w:color w:val="auto"/>
        </w:rPr>
        <w:t>&lt;Article&gt;</w:t>
      </w:r>
      <w:r w:rsidRPr="00AD7E75">
        <w:t xml:space="preserve"> Artikel 53 – stk. 1 – afsnit 1 – litra b</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6154A05" w14:textId="77777777" w:rsidTr="003A1145">
        <w:trPr>
          <w:trHeight w:val="240"/>
          <w:jc w:val="center"/>
        </w:trPr>
        <w:tc>
          <w:tcPr>
            <w:tcW w:w="9752" w:type="dxa"/>
            <w:gridSpan w:val="2"/>
          </w:tcPr>
          <w:p w14:paraId="0FF28642" w14:textId="77777777" w:rsidR="00BA434B" w:rsidRPr="00AD7E75" w:rsidRDefault="00BA434B" w:rsidP="003A1145"/>
        </w:tc>
      </w:tr>
      <w:tr w:rsidR="00B20A0D" w:rsidRPr="00AD7E75" w14:paraId="6AA5533B" w14:textId="77777777" w:rsidTr="003A1145">
        <w:trPr>
          <w:trHeight w:val="240"/>
          <w:jc w:val="center"/>
        </w:trPr>
        <w:tc>
          <w:tcPr>
            <w:tcW w:w="4876" w:type="dxa"/>
            <w:hideMark/>
          </w:tcPr>
          <w:p w14:paraId="59C59CEC" w14:textId="77777777" w:rsidR="00BA434B" w:rsidRPr="00AD7E75" w:rsidRDefault="00BA434B" w:rsidP="003A1145">
            <w:pPr>
              <w:pStyle w:val="AmColumnHeading"/>
            </w:pPr>
            <w:r w:rsidRPr="00AD7E75">
              <w:lastRenderedPageBreak/>
              <w:t>Kommissionens forslag</w:t>
            </w:r>
          </w:p>
        </w:tc>
        <w:tc>
          <w:tcPr>
            <w:tcW w:w="4876" w:type="dxa"/>
            <w:hideMark/>
          </w:tcPr>
          <w:p w14:paraId="0D21F449" w14:textId="77777777" w:rsidR="00BA434B" w:rsidRPr="00AD7E75" w:rsidRDefault="00BA434B" w:rsidP="003A1145">
            <w:pPr>
              <w:pStyle w:val="AmColumnHeading"/>
            </w:pPr>
            <w:r w:rsidRPr="00AD7E75">
              <w:t>Ændringsforslag</w:t>
            </w:r>
          </w:p>
        </w:tc>
      </w:tr>
      <w:tr w:rsidR="00B20A0D" w:rsidRPr="00AD7E75" w14:paraId="458AD9FF" w14:textId="77777777" w:rsidTr="003A1145">
        <w:trPr>
          <w:jc w:val="center"/>
        </w:trPr>
        <w:tc>
          <w:tcPr>
            <w:tcW w:w="4876" w:type="dxa"/>
            <w:hideMark/>
          </w:tcPr>
          <w:p w14:paraId="6376FFE8" w14:textId="77777777" w:rsidR="00BA434B" w:rsidRPr="00AD7E75" w:rsidRDefault="00BA434B" w:rsidP="003A1145">
            <w:pPr>
              <w:pStyle w:val="Normal6a"/>
            </w:pPr>
            <w:r w:rsidRPr="00AD7E75">
              <w:t>b)</w:t>
            </w:r>
            <w:r w:rsidRPr="00AD7E75">
              <w:tab/>
              <w:t>en afgørelse om afvisning af en ansøgning, der betragtes som grundløs med hensyn til både flygtningestatus og subsidiær beskyttelsesstatus</w:t>
            </w:r>
          </w:p>
        </w:tc>
        <w:tc>
          <w:tcPr>
            <w:tcW w:w="4876" w:type="dxa"/>
            <w:hideMark/>
          </w:tcPr>
          <w:p w14:paraId="674462B0" w14:textId="77777777" w:rsidR="00BA434B" w:rsidRPr="00AD7E75" w:rsidRDefault="00BA434B" w:rsidP="003A1145">
            <w:pPr>
              <w:pStyle w:val="Normal6a"/>
            </w:pPr>
            <w:r w:rsidRPr="00AD7E75">
              <w:t>b)</w:t>
            </w:r>
            <w:r w:rsidRPr="00AD7E75">
              <w:tab/>
              <w:t xml:space="preserve">en afgørelse om afvisning af en ansøgning, der betragtes som </w:t>
            </w:r>
            <w:r w:rsidRPr="00AD7E75">
              <w:rPr>
                <w:b/>
                <w:bCs/>
                <w:i/>
                <w:iCs/>
              </w:rPr>
              <w:t>grundløs eller åbenbart</w:t>
            </w:r>
            <w:r w:rsidRPr="00AD7E75">
              <w:t xml:space="preserve"> grundløs med hensyn til både flygtningestatus og subsidiær beskyttelsesstatus</w:t>
            </w:r>
          </w:p>
        </w:tc>
      </w:tr>
    </w:tbl>
    <w:p w14:paraId="7AD9E03A"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137C140C"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1A19D752" w14:textId="77777777" w:rsidR="00BA434B" w:rsidRPr="00AD7E75" w:rsidRDefault="00BA434B" w:rsidP="00BA434B">
      <w:pPr>
        <w:pStyle w:val="AmJustText"/>
      </w:pPr>
      <w:r w:rsidRPr="00AD7E75">
        <w:t>Forslaget fra 2016 om asylprocedureforordningen indeholdt den udtrykkelige ret til effektive retsmidler til anfægtelse af konklusioner om, at en ansøgning er åbenbart grundløs. Den ret bør bibeholdes.</w:t>
      </w:r>
    </w:p>
    <w:p w14:paraId="6C6618C9" w14:textId="77777777" w:rsidR="00BA434B" w:rsidRPr="00AD7E75" w:rsidRDefault="00BA434B" w:rsidP="00BA434B">
      <w:r w:rsidRPr="00AD7E75">
        <w:rPr>
          <w:rStyle w:val="HideTWBExt"/>
          <w:noProof w:val="0"/>
          <w:color w:val="auto"/>
        </w:rPr>
        <w:t>&lt;/Amend&gt;</w:t>
      </w:r>
    </w:p>
    <w:p w14:paraId="74C2EA16"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451</w:t>
      </w:r>
      <w:r w:rsidRPr="00AD7E75">
        <w:rPr>
          <w:rStyle w:val="HideTWBExt"/>
          <w:noProof w:val="0"/>
          <w:color w:val="auto"/>
        </w:rPr>
        <w:t>&lt;/NumAm&gt;</w:t>
      </w:r>
    </w:p>
    <w:p w14:paraId="749B4101" w14:textId="77777777" w:rsidR="00BA434B" w:rsidRPr="00AD7E75" w:rsidRDefault="00BA434B" w:rsidP="00BA434B">
      <w:pPr>
        <w:pStyle w:val="NormalBold"/>
      </w:pPr>
      <w:r w:rsidRPr="00AD7E75">
        <w:rPr>
          <w:rStyle w:val="HideTWBExt"/>
          <w:noProof w:val="0"/>
          <w:color w:val="auto"/>
        </w:rPr>
        <w:t>&lt;RepeatBlock-By&gt;&lt;Members&gt;</w:t>
      </w:r>
      <w:r w:rsidRPr="00AD7E75">
        <w:t>Sira Rego</w:t>
      </w:r>
      <w:r w:rsidRPr="00AD7E75">
        <w:rPr>
          <w:rStyle w:val="HideTWBExt"/>
          <w:noProof w:val="0"/>
          <w:color w:val="auto"/>
        </w:rPr>
        <w:t>&lt;/Members&gt;</w:t>
      </w:r>
    </w:p>
    <w:p w14:paraId="0319BCAD" w14:textId="77777777" w:rsidR="00BA434B" w:rsidRPr="00AD7E75" w:rsidRDefault="00BA434B" w:rsidP="00BA434B">
      <w:pPr>
        <w:pStyle w:val="NormalBold"/>
      </w:pPr>
      <w:r w:rsidRPr="00AD7E75">
        <w:rPr>
          <w:rStyle w:val="HideTWBExt"/>
          <w:noProof w:val="0"/>
          <w:color w:val="auto"/>
        </w:rPr>
        <w:t>&lt;/RepeatBlock-By&gt;</w:t>
      </w:r>
    </w:p>
    <w:p w14:paraId="0D67EF53"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754F8A7" w14:textId="77777777" w:rsidR="00BA434B" w:rsidRPr="00AD7E75" w:rsidRDefault="00BA434B" w:rsidP="00BA434B">
      <w:pPr>
        <w:pStyle w:val="NormalBold"/>
      </w:pPr>
      <w:r w:rsidRPr="00AD7E75">
        <w:rPr>
          <w:rStyle w:val="HideTWBExt"/>
          <w:noProof w:val="0"/>
          <w:color w:val="auto"/>
        </w:rPr>
        <w:t>&lt;Article&gt;</w:t>
      </w:r>
      <w:r w:rsidRPr="00AD7E75">
        <w:t>Artikel 53 – stk. 1 – afsnit 1 – litra d a (nyt)</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7D9DB1A0" w14:textId="77777777" w:rsidTr="003A1145">
        <w:trPr>
          <w:trHeight w:val="240"/>
          <w:jc w:val="center"/>
        </w:trPr>
        <w:tc>
          <w:tcPr>
            <w:tcW w:w="9752" w:type="dxa"/>
            <w:gridSpan w:val="2"/>
          </w:tcPr>
          <w:p w14:paraId="41D403AC" w14:textId="77777777" w:rsidR="00BA434B" w:rsidRPr="00AD7E75" w:rsidRDefault="00BA434B" w:rsidP="003A1145"/>
        </w:tc>
      </w:tr>
      <w:tr w:rsidR="00B20A0D" w:rsidRPr="00AD7E75" w14:paraId="0441988E" w14:textId="77777777" w:rsidTr="003A1145">
        <w:trPr>
          <w:trHeight w:val="240"/>
          <w:jc w:val="center"/>
        </w:trPr>
        <w:tc>
          <w:tcPr>
            <w:tcW w:w="4876" w:type="dxa"/>
            <w:hideMark/>
          </w:tcPr>
          <w:p w14:paraId="25B446A8" w14:textId="77777777" w:rsidR="00BA434B" w:rsidRPr="00AD7E75" w:rsidRDefault="00BA434B" w:rsidP="003A1145">
            <w:pPr>
              <w:pStyle w:val="AmColumnHeading"/>
            </w:pPr>
            <w:r w:rsidRPr="00AD7E75">
              <w:t>Kommissionens forslag</w:t>
            </w:r>
          </w:p>
        </w:tc>
        <w:tc>
          <w:tcPr>
            <w:tcW w:w="4876" w:type="dxa"/>
            <w:hideMark/>
          </w:tcPr>
          <w:p w14:paraId="10075481" w14:textId="77777777" w:rsidR="00BA434B" w:rsidRPr="00AD7E75" w:rsidRDefault="00BA434B" w:rsidP="003A1145">
            <w:pPr>
              <w:pStyle w:val="AmColumnHeading"/>
            </w:pPr>
            <w:r w:rsidRPr="00AD7E75">
              <w:t>Ændringsforslag</w:t>
            </w:r>
          </w:p>
        </w:tc>
      </w:tr>
      <w:tr w:rsidR="00B20A0D" w:rsidRPr="00AD7E75" w14:paraId="7A650259" w14:textId="77777777" w:rsidTr="003A1145">
        <w:trPr>
          <w:jc w:val="center"/>
        </w:trPr>
        <w:tc>
          <w:tcPr>
            <w:tcW w:w="4876" w:type="dxa"/>
          </w:tcPr>
          <w:p w14:paraId="63864232" w14:textId="77777777" w:rsidR="00BA434B" w:rsidRPr="00AD7E75" w:rsidRDefault="00BA434B" w:rsidP="003A1145">
            <w:pPr>
              <w:pStyle w:val="Normal6a"/>
            </w:pPr>
          </w:p>
        </w:tc>
        <w:tc>
          <w:tcPr>
            <w:tcW w:w="4876" w:type="dxa"/>
            <w:hideMark/>
          </w:tcPr>
          <w:p w14:paraId="30A6645D" w14:textId="77777777" w:rsidR="00BA434B" w:rsidRPr="00AD7E75" w:rsidRDefault="00BA434B" w:rsidP="003A1145">
            <w:pPr>
              <w:pStyle w:val="Normal6a"/>
            </w:pPr>
            <w:r w:rsidRPr="00AD7E75">
              <w:rPr>
                <w:b/>
                <w:i/>
              </w:rPr>
              <w:t>da)</w:t>
            </w:r>
            <w:r w:rsidRPr="00AD7E75">
              <w:tab/>
            </w:r>
            <w:r w:rsidRPr="00AD7E75">
              <w:rPr>
                <w:b/>
                <w:i/>
              </w:rPr>
              <w:t>en ordre om frihedsberøvelse eller afgørelse om, inden for grænseproceduren, at begrænse bevægelsesfriheden </w:t>
            </w:r>
          </w:p>
        </w:tc>
      </w:tr>
    </w:tbl>
    <w:p w14:paraId="101803E0"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04595F74" w14:textId="77777777" w:rsidR="00BA434B" w:rsidRPr="006B6E62" w:rsidRDefault="00BA434B" w:rsidP="00BA434B">
      <w:r w:rsidRPr="006B6E62">
        <w:rPr>
          <w:rStyle w:val="HideTWBExt"/>
          <w:noProof w:val="0"/>
          <w:color w:val="auto"/>
        </w:rPr>
        <w:t>&lt;/Amend&gt;</w:t>
      </w:r>
    </w:p>
    <w:p w14:paraId="04A79521"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452</w:t>
      </w:r>
      <w:r w:rsidRPr="006B6E62">
        <w:rPr>
          <w:rStyle w:val="HideTWBExt"/>
          <w:noProof w:val="0"/>
          <w:color w:val="auto"/>
        </w:rPr>
        <w:t>&lt;/NumAm&gt;</w:t>
      </w:r>
    </w:p>
    <w:p w14:paraId="2C10D4A1"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1CB9DC76" w14:textId="77777777" w:rsidR="00BA434B" w:rsidRPr="00AD7E75" w:rsidRDefault="00BA434B" w:rsidP="00BA434B">
      <w:pPr>
        <w:pStyle w:val="NormalBold"/>
      </w:pPr>
      <w:r w:rsidRPr="00AD7E75">
        <w:rPr>
          <w:rStyle w:val="HideTWBExt"/>
          <w:noProof w:val="0"/>
          <w:color w:val="auto"/>
        </w:rPr>
        <w:t>&lt;/RepeatBlock-By&gt;</w:t>
      </w:r>
    </w:p>
    <w:p w14:paraId="214B68A5"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4FA4A3F" w14:textId="77777777" w:rsidR="00BA434B" w:rsidRPr="00AD7E75" w:rsidRDefault="00BA434B" w:rsidP="00BA434B">
      <w:pPr>
        <w:pStyle w:val="NormalBold"/>
      </w:pPr>
      <w:r w:rsidRPr="00AD7E75">
        <w:rPr>
          <w:rStyle w:val="HideTWBExt"/>
          <w:noProof w:val="0"/>
          <w:color w:val="auto"/>
        </w:rPr>
        <w:t>&lt;Article&gt;</w:t>
      </w:r>
      <w:r w:rsidRPr="00AD7E75">
        <w:t>Artikel 53 – stk. 1 – afsnit 1 – litra d a (nyt)</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0A047A7E" w14:textId="77777777" w:rsidTr="003A1145">
        <w:trPr>
          <w:trHeight w:val="240"/>
          <w:jc w:val="center"/>
        </w:trPr>
        <w:tc>
          <w:tcPr>
            <w:tcW w:w="9752" w:type="dxa"/>
            <w:gridSpan w:val="2"/>
          </w:tcPr>
          <w:p w14:paraId="70FF3796" w14:textId="77777777" w:rsidR="00BA434B" w:rsidRPr="00AD7E75" w:rsidRDefault="00BA434B" w:rsidP="003A1145"/>
        </w:tc>
      </w:tr>
      <w:tr w:rsidR="00B20A0D" w:rsidRPr="00AD7E75" w14:paraId="1F470EF2" w14:textId="77777777" w:rsidTr="003A1145">
        <w:trPr>
          <w:trHeight w:val="240"/>
          <w:jc w:val="center"/>
        </w:trPr>
        <w:tc>
          <w:tcPr>
            <w:tcW w:w="4876" w:type="dxa"/>
            <w:hideMark/>
          </w:tcPr>
          <w:p w14:paraId="68DBF722" w14:textId="77777777" w:rsidR="00BA434B" w:rsidRPr="00AD7E75" w:rsidRDefault="00BA434B" w:rsidP="003A1145">
            <w:pPr>
              <w:pStyle w:val="AmColumnHeading"/>
            </w:pPr>
            <w:r w:rsidRPr="00AD7E75">
              <w:t>Kommissionens forslag</w:t>
            </w:r>
          </w:p>
        </w:tc>
        <w:tc>
          <w:tcPr>
            <w:tcW w:w="4876" w:type="dxa"/>
            <w:hideMark/>
          </w:tcPr>
          <w:p w14:paraId="59A4B881" w14:textId="77777777" w:rsidR="00BA434B" w:rsidRPr="00AD7E75" w:rsidRDefault="00BA434B" w:rsidP="003A1145">
            <w:pPr>
              <w:pStyle w:val="AmColumnHeading"/>
            </w:pPr>
            <w:r w:rsidRPr="00AD7E75">
              <w:t>Ændringsforslag</w:t>
            </w:r>
          </w:p>
        </w:tc>
      </w:tr>
      <w:tr w:rsidR="00B20A0D" w:rsidRPr="00AD7E75" w14:paraId="50F3736B" w14:textId="77777777" w:rsidTr="003A1145">
        <w:trPr>
          <w:jc w:val="center"/>
        </w:trPr>
        <w:tc>
          <w:tcPr>
            <w:tcW w:w="4876" w:type="dxa"/>
          </w:tcPr>
          <w:p w14:paraId="04152AD7" w14:textId="77777777" w:rsidR="00BA434B" w:rsidRPr="00AD7E75" w:rsidRDefault="00BA434B" w:rsidP="003A1145">
            <w:pPr>
              <w:pStyle w:val="Normal6a"/>
            </w:pPr>
          </w:p>
        </w:tc>
        <w:tc>
          <w:tcPr>
            <w:tcW w:w="4876" w:type="dxa"/>
            <w:hideMark/>
          </w:tcPr>
          <w:p w14:paraId="3B19342D" w14:textId="77777777" w:rsidR="00BA434B" w:rsidRPr="00AD7E75" w:rsidRDefault="00BA434B" w:rsidP="003A1145">
            <w:pPr>
              <w:pStyle w:val="Normal6a"/>
            </w:pPr>
            <w:r w:rsidRPr="00AD7E75">
              <w:rPr>
                <w:b/>
                <w:i/>
              </w:rPr>
              <w:t>da)</w:t>
            </w:r>
            <w:r w:rsidRPr="00AD7E75">
              <w:tab/>
            </w:r>
            <w:r w:rsidRPr="00AD7E75">
              <w:rPr>
                <w:b/>
                <w:i/>
              </w:rPr>
              <w:t>en afgørelse om frihedsberøvelse</w:t>
            </w:r>
          </w:p>
        </w:tc>
      </w:tr>
    </w:tbl>
    <w:p w14:paraId="269FBE3E"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5952195A" w14:textId="77777777" w:rsidR="00BA434B" w:rsidRPr="006B6E62" w:rsidRDefault="00BA434B" w:rsidP="00BA434B">
      <w:r w:rsidRPr="006B6E62">
        <w:rPr>
          <w:rStyle w:val="HideTWBExt"/>
          <w:noProof w:val="0"/>
          <w:color w:val="auto"/>
        </w:rPr>
        <w:t>&lt;/Amend&gt;</w:t>
      </w:r>
    </w:p>
    <w:p w14:paraId="224E27AE" w14:textId="77777777" w:rsidR="00BA434B" w:rsidRPr="006B6E62" w:rsidRDefault="00BA434B" w:rsidP="00BA434B">
      <w:pPr>
        <w:pStyle w:val="AmNumberTabs"/>
      </w:pPr>
      <w:r w:rsidRPr="006B6E62">
        <w:rPr>
          <w:rStyle w:val="HideTWBExt"/>
          <w:noProof w:val="0"/>
          <w:color w:val="auto"/>
        </w:rPr>
        <w:lastRenderedPageBreak/>
        <w:t>&lt;Amend&gt;</w:t>
      </w:r>
      <w:r w:rsidRPr="006B6E62">
        <w:t>Ændringsforslag</w:t>
      </w:r>
      <w:r w:rsidRPr="006B6E62">
        <w:tab/>
      </w:r>
      <w:r w:rsidRPr="006B6E62">
        <w:tab/>
      </w:r>
      <w:r w:rsidRPr="006B6E62">
        <w:rPr>
          <w:rStyle w:val="HideTWBExt"/>
          <w:noProof w:val="0"/>
          <w:color w:val="auto"/>
        </w:rPr>
        <w:t>&lt;NumAm&gt;</w:t>
      </w:r>
      <w:r w:rsidRPr="006B6E62">
        <w:t>453</w:t>
      </w:r>
      <w:r w:rsidRPr="006B6E62">
        <w:rPr>
          <w:rStyle w:val="HideTWBExt"/>
          <w:noProof w:val="0"/>
          <w:color w:val="auto"/>
        </w:rPr>
        <w:t>&lt;/NumAm&gt;</w:t>
      </w:r>
    </w:p>
    <w:p w14:paraId="2B54F00A"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74898174" w14:textId="77777777" w:rsidR="00BA434B" w:rsidRPr="00AD7E75" w:rsidRDefault="00BA434B" w:rsidP="00BA434B">
      <w:pPr>
        <w:pStyle w:val="NormalBold"/>
      </w:pPr>
      <w:r w:rsidRPr="00AD7E75">
        <w:rPr>
          <w:rStyle w:val="HideTWBExt"/>
          <w:noProof w:val="0"/>
          <w:color w:val="auto"/>
        </w:rPr>
        <w:t>&lt;/RepeatBlock-By&gt;</w:t>
      </w:r>
    </w:p>
    <w:p w14:paraId="5A382677"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7288FA7" w14:textId="77777777" w:rsidR="00BA434B" w:rsidRPr="00AD7E75" w:rsidRDefault="00BA434B" w:rsidP="00BA434B">
      <w:pPr>
        <w:pStyle w:val="NormalBold"/>
      </w:pPr>
      <w:r w:rsidRPr="00AD7E75">
        <w:rPr>
          <w:rStyle w:val="HideTWBExt"/>
          <w:noProof w:val="0"/>
          <w:color w:val="auto"/>
        </w:rPr>
        <w:t>&lt;Article&gt;</w:t>
      </w:r>
      <w:r w:rsidRPr="00AD7E75">
        <w:t>Artikel 53 – stk. 1 – afsnit 1 – litra d b (nyt)</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07999EE5" w14:textId="77777777" w:rsidTr="003A1145">
        <w:trPr>
          <w:trHeight w:val="240"/>
          <w:jc w:val="center"/>
        </w:trPr>
        <w:tc>
          <w:tcPr>
            <w:tcW w:w="9752" w:type="dxa"/>
            <w:gridSpan w:val="2"/>
          </w:tcPr>
          <w:p w14:paraId="2A1BCD24" w14:textId="77777777" w:rsidR="00BA434B" w:rsidRPr="00AD7E75" w:rsidRDefault="00BA434B" w:rsidP="003A1145"/>
        </w:tc>
      </w:tr>
      <w:tr w:rsidR="00B20A0D" w:rsidRPr="00AD7E75" w14:paraId="60FDC777" w14:textId="77777777" w:rsidTr="003A1145">
        <w:trPr>
          <w:trHeight w:val="240"/>
          <w:jc w:val="center"/>
        </w:trPr>
        <w:tc>
          <w:tcPr>
            <w:tcW w:w="4876" w:type="dxa"/>
            <w:hideMark/>
          </w:tcPr>
          <w:p w14:paraId="2B716F3D" w14:textId="77777777" w:rsidR="00BA434B" w:rsidRPr="00AD7E75" w:rsidRDefault="00BA434B" w:rsidP="003A1145">
            <w:pPr>
              <w:pStyle w:val="AmColumnHeading"/>
            </w:pPr>
            <w:r w:rsidRPr="00AD7E75">
              <w:t>Kommissionens forslag</w:t>
            </w:r>
          </w:p>
        </w:tc>
        <w:tc>
          <w:tcPr>
            <w:tcW w:w="4876" w:type="dxa"/>
            <w:hideMark/>
          </w:tcPr>
          <w:p w14:paraId="39C54BE8" w14:textId="77777777" w:rsidR="00BA434B" w:rsidRPr="00AD7E75" w:rsidRDefault="00BA434B" w:rsidP="003A1145">
            <w:pPr>
              <w:pStyle w:val="AmColumnHeading"/>
            </w:pPr>
            <w:r w:rsidRPr="00AD7E75">
              <w:t>Ændringsforslag</w:t>
            </w:r>
          </w:p>
        </w:tc>
      </w:tr>
      <w:tr w:rsidR="00B20A0D" w:rsidRPr="00AD7E75" w14:paraId="0B493A9D" w14:textId="77777777" w:rsidTr="003A1145">
        <w:trPr>
          <w:jc w:val="center"/>
        </w:trPr>
        <w:tc>
          <w:tcPr>
            <w:tcW w:w="4876" w:type="dxa"/>
          </w:tcPr>
          <w:p w14:paraId="02DA0550" w14:textId="77777777" w:rsidR="00BA434B" w:rsidRPr="00AD7E75" w:rsidRDefault="00BA434B" w:rsidP="003A1145">
            <w:pPr>
              <w:pStyle w:val="Normal6a"/>
            </w:pPr>
          </w:p>
        </w:tc>
        <w:tc>
          <w:tcPr>
            <w:tcW w:w="4876" w:type="dxa"/>
            <w:hideMark/>
          </w:tcPr>
          <w:p w14:paraId="010A82D1" w14:textId="77777777" w:rsidR="00BA434B" w:rsidRPr="00AD7E75" w:rsidRDefault="00BA434B" w:rsidP="003A1145">
            <w:pPr>
              <w:pStyle w:val="Normal6a"/>
            </w:pPr>
            <w:r w:rsidRPr="00AD7E75">
              <w:rPr>
                <w:b/>
                <w:i/>
              </w:rPr>
              <w:t>db)</w:t>
            </w:r>
            <w:r w:rsidRPr="00AD7E75">
              <w:tab/>
            </w:r>
            <w:r w:rsidRPr="00AD7E75">
              <w:rPr>
                <w:b/>
                <w:i/>
              </w:rPr>
              <w:t>en afgørelse om afvisning af en ansøgning om opholdstilladelse af menneskelige, humanitære eller andre grunde</w:t>
            </w:r>
          </w:p>
        </w:tc>
      </w:tr>
    </w:tbl>
    <w:p w14:paraId="135A435E"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08D7258E" w14:textId="77777777" w:rsidR="00BA434B" w:rsidRPr="006B6E62" w:rsidRDefault="00BA434B" w:rsidP="00BA434B">
      <w:r w:rsidRPr="006B6E62">
        <w:rPr>
          <w:rStyle w:val="HideTWBExt"/>
          <w:noProof w:val="0"/>
          <w:color w:val="auto"/>
        </w:rPr>
        <w:t>&lt;/Amend&gt;</w:t>
      </w:r>
    </w:p>
    <w:p w14:paraId="56D1060C"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454</w:t>
      </w:r>
      <w:r w:rsidRPr="006B6E62">
        <w:rPr>
          <w:rStyle w:val="HideTWBExt"/>
          <w:noProof w:val="0"/>
          <w:color w:val="auto"/>
        </w:rPr>
        <w:t>&lt;/NumAm&gt;</w:t>
      </w:r>
    </w:p>
    <w:p w14:paraId="2BE1E270"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13B8A1A1" w14:textId="77777777" w:rsidR="00BA434B" w:rsidRPr="00AD7E75" w:rsidRDefault="00BA434B" w:rsidP="00BA434B">
      <w:pPr>
        <w:pStyle w:val="NormalBold"/>
      </w:pPr>
      <w:r w:rsidRPr="00AD7E75">
        <w:rPr>
          <w:rStyle w:val="HideTWBExt"/>
          <w:noProof w:val="0"/>
          <w:color w:val="auto"/>
        </w:rPr>
        <w:t>&lt;/RepeatBlock-By&gt;</w:t>
      </w:r>
    </w:p>
    <w:p w14:paraId="2D1D6725"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C0ABF1F" w14:textId="77777777" w:rsidR="00BA434B" w:rsidRPr="00AD7E75" w:rsidRDefault="00BA434B" w:rsidP="00BA434B">
      <w:pPr>
        <w:pStyle w:val="NormalBold"/>
      </w:pPr>
      <w:r w:rsidRPr="00AD7E75">
        <w:rPr>
          <w:rStyle w:val="HideTWBExt"/>
          <w:noProof w:val="0"/>
          <w:color w:val="auto"/>
        </w:rPr>
        <w:t>&lt;Article&gt;</w:t>
      </w:r>
      <w:r w:rsidRPr="00AD7E75">
        <w:t>Artikel 53 – stk. 1 – afsnit 1 – litra d c (nyt)</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3ED28472" w14:textId="77777777" w:rsidTr="003A1145">
        <w:trPr>
          <w:trHeight w:val="240"/>
          <w:jc w:val="center"/>
        </w:trPr>
        <w:tc>
          <w:tcPr>
            <w:tcW w:w="9752" w:type="dxa"/>
            <w:gridSpan w:val="2"/>
          </w:tcPr>
          <w:p w14:paraId="2352E972" w14:textId="77777777" w:rsidR="00BA434B" w:rsidRPr="00AD7E75" w:rsidRDefault="00BA434B" w:rsidP="003A1145"/>
        </w:tc>
      </w:tr>
      <w:tr w:rsidR="00B20A0D" w:rsidRPr="00AD7E75" w14:paraId="19C9CE17" w14:textId="77777777" w:rsidTr="003A1145">
        <w:trPr>
          <w:trHeight w:val="240"/>
          <w:jc w:val="center"/>
        </w:trPr>
        <w:tc>
          <w:tcPr>
            <w:tcW w:w="4876" w:type="dxa"/>
            <w:hideMark/>
          </w:tcPr>
          <w:p w14:paraId="2D2FCE93" w14:textId="77777777" w:rsidR="00BA434B" w:rsidRPr="00AD7E75" w:rsidRDefault="00BA434B" w:rsidP="003A1145">
            <w:pPr>
              <w:pStyle w:val="AmColumnHeading"/>
            </w:pPr>
            <w:r w:rsidRPr="00AD7E75">
              <w:t>Kommissionens forslag</w:t>
            </w:r>
          </w:p>
        </w:tc>
        <w:tc>
          <w:tcPr>
            <w:tcW w:w="4876" w:type="dxa"/>
            <w:hideMark/>
          </w:tcPr>
          <w:p w14:paraId="1E14A9FB" w14:textId="77777777" w:rsidR="00BA434B" w:rsidRPr="00AD7E75" w:rsidRDefault="00BA434B" w:rsidP="003A1145">
            <w:pPr>
              <w:pStyle w:val="AmColumnHeading"/>
            </w:pPr>
            <w:r w:rsidRPr="00AD7E75">
              <w:t>Ændringsforslag</w:t>
            </w:r>
          </w:p>
        </w:tc>
      </w:tr>
      <w:tr w:rsidR="00B20A0D" w:rsidRPr="00AD7E75" w14:paraId="4682F214" w14:textId="77777777" w:rsidTr="003A1145">
        <w:trPr>
          <w:jc w:val="center"/>
        </w:trPr>
        <w:tc>
          <w:tcPr>
            <w:tcW w:w="4876" w:type="dxa"/>
          </w:tcPr>
          <w:p w14:paraId="6DF3FBE7" w14:textId="77777777" w:rsidR="00BA434B" w:rsidRPr="00AD7E75" w:rsidRDefault="00BA434B" w:rsidP="003A1145">
            <w:pPr>
              <w:pStyle w:val="Normal6a"/>
            </w:pPr>
          </w:p>
        </w:tc>
        <w:tc>
          <w:tcPr>
            <w:tcW w:w="4876" w:type="dxa"/>
            <w:hideMark/>
          </w:tcPr>
          <w:p w14:paraId="4413CBEC" w14:textId="77777777" w:rsidR="00BA434B" w:rsidRPr="00AD7E75" w:rsidRDefault="00BA434B" w:rsidP="003A1145">
            <w:pPr>
              <w:pStyle w:val="Normal6a"/>
            </w:pPr>
            <w:r w:rsidRPr="00AD7E75">
              <w:rPr>
                <w:b/>
                <w:i/>
              </w:rPr>
              <w:t>dc)</w:t>
            </w:r>
            <w:r w:rsidRPr="00AD7E75">
              <w:tab/>
            </w:r>
            <w:r w:rsidRPr="00AD7E75">
              <w:rPr>
                <w:b/>
                <w:i/>
              </w:rPr>
              <w:t>en afgørelse om at anvende grænseproceduren </w:t>
            </w:r>
          </w:p>
        </w:tc>
      </w:tr>
    </w:tbl>
    <w:p w14:paraId="288DBED6"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60DEDBDA" w14:textId="77777777" w:rsidR="00BA434B" w:rsidRPr="006B6E62" w:rsidRDefault="00BA434B" w:rsidP="00BA434B">
      <w:r w:rsidRPr="006B6E62">
        <w:rPr>
          <w:rStyle w:val="HideTWBExt"/>
          <w:noProof w:val="0"/>
          <w:color w:val="auto"/>
        </w:rPr>
        <w:t>&lt;/Amend&gt;</w:t>
      </w:r>
    </w:p>
    <w:p w14:paraId="347DD066"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455</w:t>
      </w:r>
      <w:r w:rsidRPr="006B6E62">
        <w:rPr>
          <w:rStyle w:val="HideTWBExt"/>
          <w:noProof w:val="0"/>
          <w:color w:val="auto"/>
        </w:rPr>
        <w:t>&lt;/NumAm&gt;</w:t>
      </w:r>
    </w:p>
    <w:p w14:paraId="59B0996B"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66FA78D5" w14:textId="77777777" w:rsidR="00BA434B" w:rsidRPr="00AD7E75" w:rsidRDefault="00BA434B" w:rsidP="00BA434B">
      <w:pPr>
        <w:pStyle w:val="NormalBold"/>
      </w:pPr>
      <w:r w:rsidRPr="00AD7E75">
        <w:rPr>
          <w:rStyle w:val="HideTWBExt"/>
          <w:noProof w:val="0"/>
          <w:color w:val="auto"/>
        </w:rPr>
        <w:t>&lt;/RepeatBlock-By&gt;</w:t>
      </w:r>
    </w:p>
    <w:p w14:paraId="31FA70DA"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FC81D21" w14:textId="77777777" w:rsidR="00BA434B" w:rsidRPr="00AD7E75" w:rsidRDefault="00BA434B" w:rsidP="00BA434B">
      <w:pPr>
        <w:pStyle w:val="NormalBold"/>
      </w:pPr>
      <w:r w:rsidRPr="00AD7E75">
        <w:rPr>
          <w:rStyle w:val="HideTWBExt"/>
          <w:noProof w:val="0"/>
          <w:color w:val="auto"/>
        </w:rPr>
        <w:t>&lt;Article&gt;</w:t>
      </w:r>
      <w:r w:rsidRPr="00AD7E75">
        <w:t>Artikel 53 – stk. 1 – afsnit 1 – litra e</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3E26E2E5" w14:textId="77777777" w:rsidTr="003A1145">
        <w:trPr>
          <w:trHeight w:val="240"/>
          <w:jc w:val="center"/>
        </w:trPr>
        <w:tc>
          <w:tcPr>
            <w:tcW w:w="9752" w:type="dxa"/>
            <w:gridSpan w:val="2"/>
          </w:tcPr>
          <w:p w14:paraId="6B127532" w14:textId="77777777" w:rsidR="00BA434B" w:rsidRPr="00AD7E75" w:rsidRDefault="00BA434B" w:rsidP="003A1145"/>
        </w:tc>
      </w:tr>
      <w:tr w:rsidR="00B20A0D" w:rsidRPr="00AD7E75" w14:paraId="6FEB056C" w14:textId="77777777" w:rsidTr="003A1145">
        <w:trPr>
          <w:trHeight w:val="240"/>
          <w:jc w:val="center"/>
        </w:trPr>
        <w:tc>
          <w:tcPr>
            <w:tcW w:w="4876" w:type="dxa"/>
            <w:hideMark/>
          </w:tcPr>
          <w:p w14:paraId="74DB3C09" w14:textId="77777777" w:rsidR="00BA434B" w:rsidRPr="00AD7E75" w:rsidRDefault="00BA434B" w:rsidP="003A1145">
            <w:pPr>
              <w:pStyle w:val="AmColumnHeading"/>
            </w:pPr>
            <w:r w:rsidRPr="00AD7E75">
              <w:t>Kommissionens forslag</w:t>
            </w:r>
          </w:p>
        </w:tc>
        <w:tc>
          <w:tcPr>
            <w:tcW w:w="4876" w:type="dxa"/>
            <w:hideMark/>
          </w:tcPr>
          <w:p w14:paraId="199B251A" w14:textId="77777777" w:rsidR="00BA434B" w:rsidRPr="00AD7E75" w:rsidRDefault="00BA434B" w:rsidP="003A1145">
            <w:pPr>
              <w:pStyle w:val="AmColumnHeading"/>
            </w:pPr>
            <w:r w:rsidRPr="00AD7E75">
              <w:t>Ændringsforslag</w:t>
            </w:r>
          </w:p>
        </w:tc>
      </w:tr>
      <w:tr w:rsidR="00B20A0D" w:rsidRPr="00AD7E75" w14:paraId="1D2BC0CA" w14:textId="77777777" w:rsidTr="003A1145">
        <w:trPr>
          <w:jc w:val="center"/>
        </w:trPr>
        <w:tc>
          <w:tcPr>
            <w:tcW w:w="4876" w:type="dxa"/>
            <w:hideMark/>
          </w:tcPr>
          <w:p w14:paraId="263BFC2B" w14:textId="77777777" w:rsidR="00BA434B" w:rsidRPr="00AD7E75" w:rsidRDefault="00BA434B" w:rsidP="003A1145">
            <w:pPr>
              <w:pStyle w:val="Normal6a"/>
            </w:pPr>
            <w:r w:rsidRPr="00AD7E75">
              <w:t>e)</w:t>
            </w:r>
            <w:r w:rsidRPr="00AD7E75">
              <w:tab/>
            </w:r>
            <w:r w:rsidRPr="00AD7E75">
              <w:rPr>
                <w:b/>
                <w:bCs/>
                <w:i/>
                <w:iCs/>
              </w:rPr>
              <w:t>en afgørelse om tilbagesendelse</w:t>
            </w:r>
            <w:r w:rsidRPr="00AD7E75">
              <w:t>.</w:t>
            </w:r>
          </w:p>
        </w:tc>
        <w:tc>
          <w:tcPr>
            <w:tcW w:w="4876" w:type="dxa"/>
            <w:hideMark/>
          </w:tcPr>
          <w:p w14:paraId="6645C1E1" w14:textId="77777777" w:rsidR="00BA434B" w:rsidRPr="00AD7E75" w:rsidRDefault="00BA434B" w:rsidP="003A1145">
            <w:pPr>
              <w:pStyle w:val="Normal6a"/>
            </w:pPr>
            <w:r w:rsidRPr="00AD7E75">
              <w:t>e)</w:t>
            </w:r>
            <w:r w:rsidRPr="00AD7E75">
              <w:tab/>
            </w:r>
            <w:r w:rsidRPr="00AD7E75">
              <w:rPr>
                <w:b/>
                <w:i/>
              </w:rPr>
              <w:t> afgørelser truffet i en grænseprocedure</w:t>
            </w:r>
            <w:r w:rsidRPr="00AD7E75">
              <w:t>.</w:t>
            </w:r>
            <w:r w:rsidRPr="00AD7E75">
              <w:rPr>
                <w:b/>
                <w:i/>
              </w:rPr>
              <w:t xml:space="preserve"> </w:t>
            </w:r>
          </w:p>
        </w:tc>
      </w:tr>
    </w:tbl>
    <w:p w14:paraId="328FB603"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4E466682" w14:textId="77777777" w:rsidR="00BA434B" w:rsidRPr="006B6E62" w:rsidRDefault="00BA434B" w:rsidP="00BA434B">
      <w:r w:rsidRPr="006B6E62">
        <w:rPr>
          <w:rStyle w:val="HideTWBExt"/>
          <w:noProof w:val="0"/>
          <w:color w:val="auto"/>
        </w:rPr>
        <w:t>&lt;/Amend&gt;</w:t>
      </w:r>
    </w:p>
    <w:p w14:paraId="7920D405"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456</w:t>
      </w:r>
      <w:r w:rsidRPr="006B6E62">
        <w:rPr>
          <w:rStyle w:val="HideTWBExt"/>
          <w:noProof w:val="0"/>
          <w:color w:val="auto"/>
        </w:rPr>
        <w:t>&lt;/NumAm&gt;</w:t>
      </w:r>
    </w:p>
    <w:p w14:paraId="7B72ADC3" w14:textId="77777777" w:rsidR="00BA434B" w:rsidRPr="006B6E62" w:rsidRDefault="00BA434B" w:rsidP="00BA434B">
      <w:pPr>
        <w:pStyle w:val="NormalBold"/>
      </w:pPr>
      <w:r w:rsidRPr="006B6E62">
        <w:rPr>
          <w:rStyle w:val="HideTWBExt"/>
          <w:noProof w:val="0"/>
          <w:color w:val="auto"/>
        </w:rPr>
        <w:t>&lt;RepeatBlock-By&gt;&lt;Members&gt;</w:t>
      </w:r>
      <w:r w:rsidRPr="006B6E62">
        <w:t>Jan-Christoph Oetjen, Sophia in 't Veld, Hilde Vautmans, Michal Šimečka</w:t>
      </w:r>
      <w:r w:rsidRPr="006B6E62">
        <w:rPr>
          <w:rStyle w:val="HideTWBExt"/>
          <w:noProof w:val="0"/>
          <w:color w:val="auto"/>
        </w:rPr>
        <w:t>&lt;/Members&gt;</w:t>
      </w:r>
    </w:p>
    <w:p w14:paraId="79810C0B" w14:textId="77777777" w:rsidR="00BA434B" w:rsidRPr="00AD7E75" w:rsidRDefault="00BA434B" w:rsidP="00BA434B">
      <w:pPr>
        <w:pStyle w:val="NormalBold"/>
      </w:pPr>
      <w:r w:rsidRPr="00AD7E75">
        <w:rPr>
          <w:rStyle w:val="HideTWBExt"/>
          <w:noProof w:val="0"/>
          <w:color w:val="auto"/>
        </w:rPr>
        <w:t>&lt;/RepeatBlock-By&gt;</w:t>
      </w:r>
    </w:p>
    <w:p w14:paraId="66B80C16" w14:textId="77777777" w:rsidR="00BA434B" w:rsidRPr="00AD7E75" w:rsidRDefault="00BA434B" w:rsidP="00BA434B">
      <w:pPr>
        <w:pStyle w:val="NormalBold"/>
      </w:pPr>
      <w:r w:rsidRPr="00AD7E75">
        <w:rPr>
          <w:rStyle w:val="HideTWBExt"/>
          <w:noProof w:val="0"/>
          <w:color w:val="auto"/>
        </w:rPr>
        <w:lastRenderedPageBreak/>
        <w:t>&lt;DocAmend&gt;</w:t>
      </w:r>
      <w:r w:rsidRPr="00AD7E75">
        <w:t>Forslag til forordning</w:t>
      </w:r>
      <w:r w:rsidRPr="00AD7E75">
        <w:rPr>
          <w:rStyle w:val="HideTWBExt"/>
          <w:noProof w:val="0"/>
          <w:color w:val="auto"/>
        </w:rPr>
        <w:t>&lt;/DocAmend&gt;</w:t>
      </w:r>
    </w:p>
    <w:p w14:paraId="3DB49F34" w14:textId="77777777" w:rsidR="00BA434B" w:rsidRPr="00AD7E75" w:rsidRDefault="00BA434B" w:rsidP="00BA434B">
      <w:pPr>
        <w:pStyle w:val="NormalBold"/>
      </w:pPr>
      <w:r w:rsidRPr="00AD7E75">
        <w:rPr>
          <w:rStyle w:val="HideTWBExt"/>
          <w:noProof w:val="0"/>
          <w:color w:val="auto"/>
        </w:rPr>
        <w:t>&lt;Article&gt;</w:t>
      </w:r>
      <w:r w:rsidRPr="00AD7E75">
        <w:t>Artikel 53 – stk. 1 – afsnit 1 – litra e a (nyt)</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F25E340" w14:textId="77777777" w:rsidTr="003A1145">
        <w:trPr>
          <w:trHeight w:val="240"/>
          <w:jc w:val="center"/>
        </w:trPr>
        <w:tc>
          <w:tcPr>
            <w:tcW w:w="9752" w:type="dxa"/>
            <w:gridSpan w:val="2"/>
          </w:tcPr>
          <w:p w14:paraId="554C675B" w14:textId="77777777" w:rsidR="00BA434B" w:rsidRPr="00AD7E75" w:rsidRDefault="00BA434B" w:rsidP="003A1145"/>
        </w:tc>
      </w:tr>
      <w:tr w:rsidR="00B20A0D" w:rsidRPr="00AD7E75" w14:paraId="3D2D0685" w14:textId="77777777" w:rsidTr="003A1145">
        <w:trPr>
          <w:trHeight w:val="240"/>
          <w:jc w:val="center"/>
        </w:trPr>
        <w:tc>
          <w:tcPr>
            <w:tcW w:w="4876" w:type="dxa"/>
            <w:hideMark/>
          </w:tcPr>
          <w:p w14:paraId="1B8BFC3F" w14:textId="77777777" w:rsidR="00BA434B" w:rsidRPr="00AD7E75" w:rsidRDefault="00BA434B" w:rsidP="003A1145">
            <w:pPr>
              <w:pStyle w:val="AmColumnHeading"/>
            </w:pPr>
            <w:r w:rsidRPr="00AD7E75">
              <w:t>Kommissionens forslag</w:t>
            </w:r>
          </w:p>
        </w:tc>
        <w:tc>
          <w:tcPr>
            <w:tcW w:w="4876" w:type="dxa"/>
            <w:hideMark/>
          </w:tcPr>
          <w:p w14:paraId="6458C93D" w14:textId="77777777" w:rsidR="00BA434B" w:rsidRPr="00AD7E75" w:rsidRDefault="00BA434B" w:rsidP="003A1145">
            <w:pPr>
              <w:pStyle w:val="AmColumnHeading"/>
            </w:pPr>
            <w:r w:rsidRPr="00AD7E75">
              <w:t>Ændringsforslag</w:t>
            </w:r>
          </w:p>
        </w:tc>
      </w:tr>
      <w:tr w:rsidR="00B20A0D" w:rsidRPr="00AD7E75" w14:paraId="46690421" w14:textId="77777777" w:rsidTr="003A1145">
        <w:trPr>
          <w:jc w:val="center"/>
        </w:trPr>
        <w:tc>
          <w:tcPr>
            <w:tcW w:w="4876" w:type="dxa"/>
          </w:tcPr>
          <w:p w14:paraId="03600299" w14:textId="77777777" w:rsidR="00BA434B" w:rsidRPr="00AD7E75" w:rsidRDefault="00BA434B" w:rsidP="003A1145">
            <w:pPr>
              <w:pStyle w:val="Normal6a"/>
            </w:pPr>
          </w:p>
        </w:tc>
        <w:tc>
          <w:tcPr>
            <w:tcW w:w="4876" w:type="dxa"/>
            <w:hideMark/>
          </w:tcPr>
          <w:p w14:paraId="155058BD" w14:textId="77777777" w:rsidR="00BA434B" w:rsidRPr="00AD7E75" w:rsidRDefault="00BA434B" w:rsidP="003A1145">
            <w:pPr>
              <w:pStyle w:val="Normal6a"/>
            </w:pPr>
            <w:r w:rsidRPr="00AD7E75">
              <w:rPr>
                <w:b/>
                <w:i/>
              </w:rPr>
              <w:t>ea)</w:t>
            </w:r>
            <w:r w:rsidRPr="00AD7E75">
              <w:tab/>
            </w:r>
            <w:r w:rsidRPr="00AD7E75">
              <w:rPr>
                <w:b/>
                <w:i/>
              </w:rPr>
              <w:t>en afgørelse til fastlæggelse af ansøgerens alder.</w:t>
            </w:r>
          </w:p>
        </w:tc>
      </w:tr>
    </w:tbl>
    <w:p w14:paraId="45D04C0A"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6302049B" w14:textId="77777777" w:rsidR="00BA434B" w:rsidRPr="006B6E62" w:rsidRDefault="00BA434B" w:rsidP="00BA434B">
      <w:r w:rsidRPr="006B6E62">
        <w:rPr>
          <w:rStyle w:val="HideTWBExt"/>
          <w:noProof w:val="0"/>
          <w:color w:val="auto"/>
        </w:rPr>
        <w:t>&lt;/Amend&gt;</w:t>
      </w:r>
    </w:p>
    <w:p w14:paraId="06E548E4"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457</w:t>
      </w:r>
      <w:r w:rsidRPr="006B6E62">
        <w:rPr>
          <w:rStyle w:val="HideTWBExt"/>
          <w:noProof w:val="0"/>
          <w:color w:val="auto"/>
        </w:rPr>
        <w:t>&lt;/NumAm&gt;</w:t>
      </w:r>
    </w:p>
    <w:p w14:paraId="252A16CA" w14:textId="77777777" w:rsidR="00BA434B" w:rsidRPr="006B6E62" w:rsidRDefault="00BA434B" w:rsidP="00BA434B">
      <w:pPr>
        <w:pStyle w:val="NormalBold"/>
      </w:pPr>
      <w:r w:rsidRPr="006B6E62">
        <w:rPr>
          <w:rStyle w:val="HideTWBExt"/>
          <w:noProof w:val="0"/>
          <w:color w:val="auto"/>
        </w:rPr>
        <w:t>&lt;RepeatBlock-By&gt;&lt;Members&gt;</w:t>
      </w:r>
      <w:r w:rsidRPr="006B6E62">
        <w:t>Jeroen Lenaers, Tomas Tobé, Lena Düpont</w:t>
      </w:r>
      <w:r w:rsidRPr="006B6E62">
        <w:rPr>
          <w:rStyle w:val="HideTWBExt"/>
          <w:noProof w:val="0"/>
          <w:color w:val="auto"/>
        </w:rPr>
        <w:t>&lt;/Members&gt;</w:t>
      </w:r>
    </w:p>
    <w:p w14:paraId="5AB9138E" w14:textId="77777777" w:rsidR="00BA434B" w:rsidRPr="00AD7E75" w:rsidRDefault="00BA434B" w:rsidP="00BA434B">
      <w:pPr>
        <w:pStyle w:val="NormalBold"/>
      </w:pPr>
      <w:r w:rsidRPr="00AD7E75">
        <w:rPr>
          <w:rStyle w:val="HideTWBExt"/>
          <w:noProof w:val="0"/>
          <w:color w:val="auto"/>
        </w:rPr>
        <w:t>&lt;/RepeatBlock-By&gt;</w:t>
      </w:r>
    </w:p>
    <w:p w14:paraId="09301611"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4CB37BC" w14:textId="77777777" w:rsidR="00BA434B" w:rsidRPr="00AD7E75" w:rsidRDefault="00BA434B" w:rsidP="00BA434B">
      <w:pPr>
        <w:pStyle w:val="NormalBold"/>
      </w:pPr>
      <w:r w:rsidRPr="00AD7E75">
        <w:rPr>
          <w:rStyle w:val="HideTWBExt"/>
          <w:noProof w:val="0"/>
          <w:color w:val="auto"/>
        </w:rPr>
        <w:t>&lt;Article&gt;</w:t>
      </w:r>
      <w:r w:rsidRPr="00AD7E75">
        <w:t>Artikel 53 – stk. 1 – afsnit 2</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70CA92A1" w14:textId="77777777" w:rsidTr="003A1145">
        <w:trPr>
          <w:trHeight w:val="240"/>
          <w:jc w:val="center"/>
        </w:trPr>
        <w:tc>
          <w:tcPr>
            <w:tcW w:w="9752" w:type="dxa"/>
            <w:gridSpan w:val="2"/>
          </w:tcPr>
          <w:p w14:paraId="5325EB8E" w14:textId="77777777" w:rsidR="00BA434B" w:rsidRPr="00AD7E75" w:rsidRDefault="00BA434B" w:rsidP="003A1145"/>
        </w:tc>
      </w:tr>
      <w:tr w:rsidR="00B20A0D" w:rsidRPr="00AD7E75" w14:paraId="55C0E6DF" w14:textId="77777777" w:rsidTr="003A1145">
        <w:trPr>
          <w:trHeight w:val="240"/>
          <w:jc w:val="center"/>
        </w:trPr>
        <w:tc>
          <w:tcPr>
            <w:tcW w:w="4876" w:type="dxa"/>
            <w:hideMark/>
          </w:tcPr>
          <w:p w14:paraId="266827D8" w14:textId="77777777" w:rsidR="00BA434B" w:rsidRPr="00AD7E75" w:rsidRDefault="00BA434B" w:rsidP="003A1145">
            <w:pPr>
              <w:pStyle w:val="AmColumnHeading"/>
            </w:pPr>
            <w:r w:rsidRPr="00AD7E75">
              <w:t>Kommissionens forslag</w:t>
            </w:r>
          </w:p>
        </w:tc>
        <w:tc>
          <w:tcPr>
            <w:tcW w:w="4876" w:type="dxa"/>
            <w:hideMark/>
          </w:tcPr>
          <w:p w14:paraId="04CD5EF7" w14:textId="77777777" w:rsidR="00BA434B" w:rsidRPr="00AD7E75" w:rsidRDefault="00BA434B" w:rsidP="003A1145">
            <w:pPr>
              <w:pStyle w:val="AmColumnHeading"/>
            </w:pPr>
            <w:r w:rsidRPr="00AD7E75">
              <w:t>Ændringsforslag</w:t>
            </w:r>
          </w:p>
        </w:tc>
      </w:tr>
      <w:tr w:rsidR="00B20A0D" w:rsidRPr="00AD7E75" w14:paraId="27E65FCB" w14:textId="77777777" w:rsidTr="003A1145">
        <w:trPr>
          <w:jc w:val="center"/>
        </w:trPr>
        <w:tc>
          <w:tcPr>
            <w:tcW w:w="4876" w:type="dxa"/>
            <w:hideMark/>
          </w:tcPr>
          <w:p w14:paraId="6465DB3E" w14:textId="77777777" w:rsidR="00BA434B" w:rsidRPr="00AD7E75" w:rsidRDefault="00BA434B" w:rsidP="003A1145">
            <w:pPr>
              <w:pStyle w:val="Normal6a"/>
            </w:pPr>
            <w:r w:rsidRPr="00AD7E75">
              <w:t xml:space="preserve">Anmodninger om efterprøvelse af afgørelser om tilbagesendelse </w:t>
            </w:r>
            <w:r w:rsidRPr="00AD7E75">
              <w:rPr>
                <w:b/>
                <w:bCs/>
                <w:i/>
                <w:iCs/>
              </w:rPr>
              <w:t>indgives</w:t>
            </w:r>
            <w:r w:rsidRPr="00AD7E75">
              <w:t xml:space="preserve"> til samme domstol eller judicielle organ og behandles inden for rammerne af samme retslige procedurer og frister som de afgørelser, der er omhandlet i litra a), b), c) og d).</w:t>
            </w:r>
          </w:p>
        </w:tc>
        <w:tc>
          <w:tcPr>
            <w:tcW w:w="4876" w:type="dxa"/>
            <w:hideMark/>
          </w:tcPr>
          <w:p w14:paraId="3298B862" w14:textId="445E8686" w:rsidR="00BA434B" w:rsidRPr="00AD7E75" w:rsidRDefault="00BA434B" w:rsidP="003A1145">
            <w:pPr>
              <w:pStyle w:val="Normal6a"/>
            </w:pPr>
            <w:r w:rsidRPr="00AD7E75">
              <w:rPr>
                <w:b/>
                <w:bCs/>
                <w:i/>
                <w:iCs/>
              </w:rPr>
              <w:t>For at overholde de tidsfrister, der er omhandlet i denne forordning indgives</w:t>
            </w:r>
            <w:r w:rsidR="007E485C" w:rsidRPr="00AD7E75">
              <w:rPr>
                <w:b/>
                <w:bCs/>
                <w:i/>
                <w:iCs/>
              </w:rPr>
              <w:t xml:space="preserve"> </w:t>
            </w:r>
            <w:r w:rsidRPr="00AD7E75">
              <w:t>anmodninger om efterprøvelse af afgørelser om tilbagesendelse til samme domstol eller judicielle organ og behandles inden for rammerne af samme retslige procedurer og frister som de afgørelser, der er omhandlet i litra a), b), c) og d).</w:t>
            </w:r>
          </w:p>
        </w:tc>
      </w:tr>
    </w:tbl>
    <w:p w14:paraId="4BF5C091"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2DE96201" w14:textId="77777777" w:rsidR="00BA434B" w:rsidRPr="006B6E62" w:rsidRDefault="00BA434B" w:rsidP="00BA434B">
      <w:r w:rsidRPr="006B6E62">
        <w:rPr>
          <w:rStyle w:val="HideTWBExt"/>
          <w:noProof w:val="0"/>
          <w:color w:val="auto"/>
        </w:rPr>
        <w:t>&lt;/Amend&gt;</w:t>
      </w:r>
    </w:p>
    <w:p w14:paraId="5C73FDDC"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458</w:t>
      </w:r>
      <w:r w:rsidRPr="006B6E62">
        <w:rPr>
          <w:rStyle w:val="HideTWBExt"/>
          <w:noProof w:val="0"/>
          <w:color w:val="auto"/>
        </w:rPr>
        <w:t>&lt;/NumAm&gt;</w:t>
      </w:r>
    </w:p>
    <w:p w14:paraId="68DEC3AD"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4505AD1F" w14:textId="77777777" w:rsidR="00BA434B" w:rsidRPr="00AD7E75" w:rsidRDefault="00BA434B" w:rsidP="00BA434B">
      <w:pPr>
        <w:pStyle w:val="NormalBold"/>
      </w:pPr>
      <w:r w:rsidRPr="00AD7E75">
        <w:rPr>
          <w:rStyle w:val="HideTWBExt"/>
          <w:noProof w:val="0"/>
          <w:color w:val="auto"/>
        </w:rPr>
        <w:t>&lt;/RepeatBlock-By&gt;</w:t>
      </w:r>
    </w:p>
    <w:p w14:paraId="05CF5FF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FA18189" w14:textId="77777777" w:rsidR="00BA434B" w:rsidRPr="00AD7E75" w:rsidRDefault="00BA434B" w:rsidP="00BA434B">
      <w:pPr>
        <w:pStyle w:val="NormalBold"/>
      </w:pPr>
      <w:r w:rsidRPr="00AD7E75">
        <w:rPr>
          <w:rStyle w:val="HideTWBExt"/>
          <w:noProof w:val="0"/>
          <w:color w:val="auto"/>
        </w:rPr>
        <w:t>&lt;Article&gt;</w:t>
      </w:r>
      <w:r w:rsidRPr="00AD7E75">
        <w:t>Artikel 53 – stk. 1 – afsnit 2</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FC9298D" w14:textId="77777777" w:rsidTr="003A1145">
        <w:trPr>
          <w:trHeight w:val="240"/>
          <w:jc w:val="center"/>
        </w:trPr>
        <w:tc>
          <w:tcPr>
            <w:tcW w:w="9752" w:type="dxa"/>
            <w:gridSpan w:val="2"/>
          </w:tcPr>
          <w:p w14:paraId="71F359CE" w14:textId="77777777" w:rsidR="00BA434B" w:rsidRPr="00AD7E75" w:rsidRDefault="00BA434B" w:rsidP="003A1145"/>
        </w:tc>
      </w:tr>
      <w:tr w:rsidR="00B20A0D" w:rsidRPr="00AD7E75" w14:paraId="228B9D4E" w14:textId="77777777" w:rsidTr="003A1145">
        <w:trPr>
          <w:trHeight w:val="240"/>
          <w:jc w:val="center"/>
        </w:trPr>
        <w:tc>
          <w:tcPr>
            <w:tcW w:w="4876" w:type="dxa"/>
            <w:hideMark/>
          </w:tcPr>
          <w:p w14:paraId="034BC77D" w14:textId="77777777" w:rsidR="00BA434B" w:rsidRPr="00AD7E75" w:rsidRDefault="00BA434B" w:rsidP="003A1145">
            <w:pPr>
              <w:pStyle w:val="AmColumnHeading"/>
            </w:pPr>
            <w:r w:rsidRPr="00AD7E75">
              <w:t>Kommissionens forslag</w:t>
            </w:r>
          </w:p>
        </w:tc>
        <w:tc>
          <w:tcPr>
            <w:tcW w:w="4876" w:type="dxa"/>
            <w:hideMark/>
          </w:tcPr>
          <w:p w14:paraId="0D30C1E8" w14:textId="77777777" w:rsidR="00BA434B" w:rsidRPr="00AD7E75" w:rsidRDefault="00BA434B" w:rsidP="003A1145">
            <w:pPr>
              <w:pStyle w:val="AmColumnHeading"/>
            </w:pPr>
            <w:r w:rsidRPr="00AD7E75">
              <w:t>Ændringsforslag</w:t>
            </w:r>
          </w:p>
        </w:tc>
      </w:tr>
      <w:tr w:rsidR="00B20A0D" w:rsidRPr="00AD7E75" w14:paraId="6BA8F5B9" w14:textId="77777777" w:rsidTr="003A1145">
        <w:trPr>
          <w:jc w:val="center"/>
        </w:trPr>
        <w:tc>
          <w:tcPr>
            <w:tcW w:w="4876" w:type="dxa"/>
            <w:hideMark/>
          </w:tcPr>
          <w:p w14:paraId="611E7066" w14:textId="77777777" w:rsidR="00BA434B" w:rsidRPr="00AD7E75" w:rsidRDefault="00BA434B" w:rsidP="003A1145">
            <w:pPr>
              <w:pStyle w:val="Normal6a"/>
            </w:pPr>
            <w:r w:rsidRPr="00AD7E75">
              <w:rPr>
                <w:b/>
                <w:bCs/>
                <w:i/>
                <w:iCs/>
              </w:rPr>
              <w:t>Anmodninger om efterprøvelse af afgørelser om tilbagesendelse indgives til samme domstol eller judicielle organ og behandles inden for rammerne af samme retslige procedurer og frister som de afgørelser, der er omhandlet i litra a), b), c) og d)</w:t>
            </w:r>
            <w:r w:rsidRPr="00AD7E75">
              <w:t>.</w:t>
            </w:r>
          </w:p>
        </w:tc>
        <w:tc>
          <w:tcPr>
            <w:tcW w:w="4876" w:type="dxa"/>
            <w:hideMark/>
          </w:tcPr>
          <w:p w14:paraId="67CAD70D" w14:textId="77777777" w:rsidR="00BA434B" w:rsidRPr="00AD7E75" w:rsidRDefault="00BA434B" w:rsidP="003A1145">
            <w:pPr>
              <w:pStyle w:val="Normal6a"/>
            </w:pPr>
            <w:r w:rsidRPr="00AD7E75">
              <w:rPr>
                <w:b/>
                <w:i/>
              </w:rPr>
              <w:t>Ansøgere har ret til gratis juridisk bistand for at kunne udøve deres ret til effektive retsmidler</w:t>
            </w:r>
            <w:r w:rsidRPr="00AD7E75">
              <w:t>.</w:t>
            </w:r>
          </w:p>
        </w:tc>
      </w:tr>
    </w:tbl>
    <w:p w14:paraId="4BE7988B"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0ED3DA5A" w14:textId="77777777" w:rsidR="00BA434B" w:rsidRPr="006B6E62" w:rsidRDefault="00BA434B" w:rsidP="00BA434B">
      <w:r w:rsidRPr="006B6E62">
        <w:rPr>
          <w:rStyle w:val="HideTWBExt"/>
          <w:noProof w:val="0"/>
          <w:color w:val="auto"/>
        </w:rPr>
        <w:t>&lt;/Amend&gt;</w:t>
      </w:r>
    </w:p>
    <w:p w14:paraId="2F9B3533"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459</w:t>
      </w:r>
      <w:r w:rsidRPr="006B6E62">
        <w:rPr>
          <w:rStyle w:val="HideTWBExt"/>
          <w:noProof w:val="0"/>
          <w:color w:val="auto"/>
        </w:rPr>
        <w:t>&lt;/NumAm&gt;</w:t>
      </w:r>
    </w:p>
    <w:p w14:paraId="7054C06A"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7E668902" w14:textId="77777777" w:rsidR="00BA434B" w:rsidRPr="00AD7E75" w:rsidRDefault="00BA434B" w:rsidP="00BA434B">
      <w:pPr>
        <w:pStyle w:val="NormalBold"/>
      </w:pPr>
      <w:r w:rsidRPr="00AD7E75">
        <w:rPr>
          <w:rStyle w:val="HideTWBExt"/>
          <w:noProof w:val="0"/>
          <w:color w:val="auto"/>
        </w:rPr>
        <w:t>&lt;/RepeatBlock-By&gt;</w:t>
      </w:r>
    </w:p>
    <w:p w14:paraId="3EA2FE26"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DFCCB5A" w14:textId="77777777" w:rsidR="00BA434B" w:rsidRPr="00AD7E75" w:rsidRDefault="00BA434B" w:rsidP="00BA434B">
      <w:pPr>
        <w:pStyle w:val="NormalBold"/>
      </w:pPr>
      <w:r w:rsidRPr="00AD7E75">
        <w:rPr>
          <w:rStyle w:val="HideTWBExt"/>
          <w:noProof w:val="0"/>
          <w:color w:val="auto"/>
        </w:rPr>
        <w:t>&lt;Article&gt;</w:t>
      </w:r>
      <w:r w:rsidRPr="00AD7E75">
        <w:t>Artikel 53 – stk. 1 – afsnit 2</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C1C399B" w14:textId="77777777" w:rsidTr="003A1145">
        <w:trPr>
          <w:trHeight w:val="240"/>
          <w:jc w:val="center"/>
        </w:trPr>
        <w:tc>
          <w:tcPr>
            <w:tcW w:w="9752" w:type="dxa"/>
            <w:gridSpan w:val="2"/>
          </w:tcPr>
          <w:p w14:paraId="3612037A" w14:textId="77777777" w:rsidR="00BA434B" w:rsidRPr="00AD7E75" w:rsidRDefault="00BA434B" w:rsidP="003A1145"/>
        </w:tc>
      </w:tr>
      <w:tr w:rsidR="00B20A0D" w:rsidRPr="00AD7E75" w14:paraId="1BF7429F" w14:textId="77777777" w:rsidTr="003A1145">
        <w:trPr>
          <w:trHeight w:val="240"/>
          <w:jc w:val="center"/>
        </w:trPr>
        <w:tc>
          <w:tcPr>
            <w:tcW w:w="4876" w:type="dxa"/>
            <w:hideMark/>
          </w:tcPr>
          <w:p w14:paraId="11DAEACB" w14:textId="77777777" w:rsidR="00BA434B" w:rsidRPr="00AD7E75" w:rsidRDefault="00BA434B" w:rsidP="003A1145">
            <w:pPr>
              <w:pStyle w:val="AmColumnHeading"/>
            </w:pPr>
            <w:r w:rsidRPr="00AD7E75">
              <w:t>Kommissionens forslag</w:t>
            </w:r>
          </w:p>
        </w:tc>
        <w:tc>
          <w:tcPr>
            <w:tcW w:w="4876" w:type="dxa"/>
            <w:hideMark/>
          </w:tcPr>
          <w:p w14:paraId="166E2E69" w14:textId="77777777" w:rsidR="00BA434B" w:rsidRPr="00AD7E75" w:rsidRDefault="00BA434B" w:rsidP="003A1145">
            <w:pPr>
              <w:pStyle w:val="AmColumnHeading"/>
            </w:pPr>
            <w:r w:rsidRPr="00AD7E75">
              <w:t>Ændringsforslag</w:t>
            </w:r>
          </w:p>
        </w:tc>
      </w:tr>
      <w:tr w:rsidR="00B20A0D" w:rsidRPr="00AD7E75" w14:paraId="69CF6E2D" w14:textId="77777777" w:rsidTr="003A1145">
        <w:trPr>
          <w:jc w:val="center"/>
        </w:trPr>
        <w:tc>
          <w:tcPr>
            <w:tcW w:w="4876" w:type="dxa"/>
            <w:hideMark/>
          </w:tcPr>
          <w:p w14:paraId="77C38462" w14:textId="77777777" w:rsidR="00BA434B" w:rsidRPr="00AD7E75" w:rsidRDefault="00BA434B" w:rsidP="003A1145">
            <w:pPr>
              <w:pStyle w:val="Normal6a"/>
            </w:pPr>
            <w:r w:rsidRPr="00AD7E75">
              <w:rPr>
                <w:b/>
                <w:bCs/>
                <w:i/>
                <w:iCs/>
              </w:rPr>
              <w:t>Anmodninger om efterprøvelse af afgørelser om tilbagesendelse indgives til samme domstol eller judicielle organ og behandles inden for rammerne af samme retslige procedurer og frister som de afgørelser, der er omhandlet i litra a), b), c) og d)</w:t>
            </w:r>
            <w:r w:rsidRPr="00AD7E75">
              <w:t>.</w:t>
            </w:r>
          </w:p>
        </w:tc>
        <w:tc>
          <w:tcPr>
            <w:tcW w:w="4876" w:type="dxa"/>
            <w:hideMark/>
          </w:tcPr>
          <w:p w14:paraId="22BA8D67" w14:textId="77777777" w:rsidR="00BA434B" w:rsidRPr="00AD7E75" w:rsidRDefault="00BA434B" w:rsidP="003A1145">
            <w:pPr>
              <w:pStyle w:val="Normal6a"/>
            </w:pPr>
            <w:r w:rsidRPr="00AD7E75">
              <w:rPr>
                <w:b/>
                <w:i/>
              </w:rPr>
              <w:t> Ansøgere har adgang til uafhængig og gratis juridisk b</w:t>
            </w:r>
            <w:r w:rsidRPr="00AD7E75">
              <w:rPr>
                <w:b/>
                <w:bCs/>
                <w:i/>
                <w:iCs/>
              </w:rPr>
              <w:t xml:space="preserve">istand og oplyses om deres rettigheder </w:t>
            </w:r>
            <w:r w:rsidRPr="00AD7E75">
              <w:rPr>
                <w:b/>
                <w:i/>
              </w:rPr>
              <w:t>under screeningen, der gennemføres i henhold til [screeningforordningen] eller senest når deres asylansøgning registreres</w:t>
            </w:r>
            <w:r w:rsidRPr="00AD7E75">
              <w:t>.</w:t>
            </w:r>
          </w:p>
        </w:tc>
      </w:tr>
    </w:tbl>
    <w:p w14:paraId="55C2924F"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2473B200" w14:textId="77777777" w:rsidR="00BA434B" w:rsidRPr="006B6E62" w:rsidRDefault="00BA434B" w:rsidP="00BA434B">
      <w:r w:rsidRPr="006B6E62">
        <w:rPr>
          <w:rStyle w:val="HideTWBExt"/>
          <w:noProof w:val="0"/>
          <w:color w:val="auto"/>
        </w:rPr>
        <w:t>&lt;/Amend&gt;</w:t>
      </w:r>
    </w:p>
    <w:p w14:paraId="0347F1EC"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460</w:t>
      </w:r>
      <w:r w:rsidRPr="006B6E62">
        <w:rPr>
          <w:rStyle w:val="HideTWBExt"/>
          <w:noProof w:val="0"/>
          <w:color w:val="auto"/>
        </w:rPr>
        <w:t>&lt;/NumAm&gt;</w:t>
      </w:r>
    </w:p>
    <w:p w14:paraId="7A18AA46"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Petar Vitanov, Giuliano Pisapia, Birgit Sippel, Javier Moreno Sánchez, Pietro Bartolo</w:t>
      </w:r>
      <w:r w:rsidRPr="006B6E62">
        <w:rPr>
          <w:rStyle w:val="HideTWBExt"/>
          <w:noProof w:val="0"/>
          <w:color w:val="auto"/>
        </w:rPr>
        <w:t>&lt;/Members&gt;</w:t>
      </w:r>
    </w:p>
    <w:p w14:paraId="1F4928D8" w14:textId="77777777" w:rsidR="00BA434B" w:rsidRPr="00AD7E75" w:rsidRDefault="00BA434B" w:rsidP="00BA434B">
      <w:pPr>
        <w:pStyle w:val="NormalBold"/>
      </w:pPr>
      <w:r w:rsidRPr="00AD7E75">
        <w:rPr>
          <w:rStyle w:val="HideTWBExt"/>
          <w:noProof w:val="0"/>
          <w:color w:val="auto"/>
        </w:rPr>
        <w:t>&lt;/RepeatBlock-By&gt;</w:t>
      </w:r>
    </w:p>
    <w:p w14:paraId="54B0AFF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95BC491" w14:textId="77777777" w:rsidR="00BA434B" w:rsidRPr="00AD7E75" w:rsidRDefault="00BA434B" w:rsidP="00BA434B">
      <w:pPr>
        <w:pStyle w:val="NormalBold"/>
      </w:pPr>
      <w:r w:rsidRPr="00AD7E75">
        <w:rPr>
          <w:rStyle w:val="HideTWBExt"/>
          <w:noProof w:val="0"/>
          <w:color w:val="auto"/>
        </w:rPr>
        <w:t>&lt;Article&gt;</w:t>
      </w:r>
      <w:r w:rsidRPr="00AD7E75">
        <w:t>Artikel 53 – stk. 1 – afsnit 2</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79FF68F0" w14:textId="77777777" w:rsidTr="003A1145">
        <w:trPr>
          <w:trHeight w:val="240"/>
          <w:jc w:val="center"/>
        </w:trPr>
        <w:tc>
          <w:tcPr>
            <w:tcW w:w="9752" w:type="dxa"/>
            <w:gridSpan w:val="2"/>
          </w:tcPr>
          <w:p w14:paraId="7090B1BC" w14:textId="77777777" w:rsidR="00BA434B" w:rsidRPr="00AD7E75" w:rsidRDefault="00BA434B" w:rsidP="003A1145"/>
        </w:tc>
      </w:tr>
      <w:tr w:rsidR="00B20A0D" w:rsidRPr="00AD7E75" w14:paraId="774511F0" w14:textId="77777777" w:rsidTr="003A1145">
        <w:trPr>
          <w:trHeight w:val="240"/>
          <w:jc w:val="center"/>
        </w:trPr>
        <w:tc>
          <w:tcPr>
            <w:tcW w:w="4876" w:type="dxa"/>
            <w:hideMark/>
          </w:tcPr>
          <w:p w14:paraId="5669B1E7" w14:textId="77777777" w:rsidR="00BA434B" w:rsidRPr="00AD7E75" w:rsidRDefault="00BA434B" w:rsidP="003A1145">
            <w:pPr>
              <w:pStyle w:val="AmColumnHeading"/>
            </w:pPr>
            <w:r w:rsidRPr="00AD7E75">
              <w:t>Kommissionens forslag</w:t>
            </w:r>
          </w:p>
        </w:tc>
        <w:tc>
          <w:tcPr>
            <w:tcW w:w="4876" w:type="dxa"/>
            <w:hideMark/>
          </w:tcPr>
          <w:p w14:paraId="2FDAC85B" w14:textId="77777777" w:rsidR="00BA434B" w:rsidRPr="00AD7E75" w:rsidRDefault="00BA434B" w:rsidP="003A1145">
            <w:pPr>
              <w:pStyle w:val="AmColumnHeading"/>
            </w:pPr>
            <w:r w:rsidRPr="00AD7E75">
              <w:t>Ændringsforslag</w:t>
            </w:r>
          </w:p>
        </w:tc>
      </w:tr>
      <w:tr w:rsidR="00B20A0D" w:rsidRPr="00AD7E75" w14:paraId="1E8440AA" w14:textId="77777777" w:rsidTr="003A1145">
        <w:trPr>
          <w:jc w:val="center"/>
        </w:trPr>
        <w:tc>
          <w:tcPr>
            <w:tcW w:w="4876" w:type="dxa"/>
            <w:hideMark/>
          </w:tcPr>
          <w:p w14:paraId="2FCE1DF3" w14:textId="77777777" w:rsidR="00BA434B" w:rsidRPr="00AD7E75" w:rsidRDefault="00BA434B" w:rsidP="003A1145">
            <w:pPr>
              <w:pStyle w:val="Normal6a"/>
            </w:pPr>
            <w:r w:rsidRPr="00AD7E75">
              <w:t>Anmodninger om efterprøvelse af afgørelser om tilbagesendelse indgives til samme domstol eller judicielle organ og behandles inden for rammerne af samme retslige procedurer og frister som de afgørelser, der er omhandlet i litra a), b), c) og d).</w:t>
            </w:r>
          </w:p>
        </w:tc>
        <w:tc>
          <w:tcPr>
            <w:tcW w:w="4876" w:type="dxa"/>
            <w:hideMark/>
          </w:tcPr>
          <w:p w14:paraId="115FAD33" w14:textId="77777777" w:rsidR="00BA434B" w:rsidRPr="00AD7E75" w:rsidRDefault="00BA434B" w:rsidP="003A1145">
            <w:pPr>
              <w:pStyle w:val="Normal6a"/>
            </w:pPr>
            <w:r w:rsidRPr="00AD7E75">
              <w:t xml:space="preserve">Anmodninger om efterprøvelse af afgørelser om tilbagesendelse </w:t>
            </w:r>
            <w:r w:rsidRPr="00AD7E75">
              <w:rPr>
                <w:b/>
                <w:bCs/>
                <w:i/>
                <w:iCs/>
              </w:rPr>
              <w:t>kan</w:t>
            </w:r>
            <w:r w:rsidRPr="00AD7E75">
              <w:t xml:space="preserve"> indgives til samme domstol eller judicielle organ og behandles inden for rammerne af samme retslige procedurer og frister som de afgørelser, der er omhandlet i litra a), b), c) og d).</w:t>
            </w:r>
          </w:p>
        </w:tc>
      </w:tr>
    </w:tbl>
    <w:p w14:paraId="52B18A01"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000836D0"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562B72FF" w14:textId="77777777" w:rsidR="00BA434B" w:rsidRPr="00AD7E75" w:rsidRDefault="00BA434B" w:rsidP="00BA434B">
      <w:pPr>
        <w:pStyle w:val="AmJustText"/>
      </w:pPr>
      <w:r w:rsidRPr="00AD7E75">
        <w:t>Dette vil afhænge af organiseringen af retssystemet i den aktuelle medlemsstat.</w:t>
      </w:r>
    </w:p>
    <w:p w14:paraId="5BE78BA2" w14:textId="77777777" w:rsidR="00BA434B" w:rsidRPr="00AD7E75" w:rsidRDefault="00BA434B" w:rsidP="00BA434B">
      <w:r w:rsidRPr="00AD7E75">
        <w:rPr>
          <w:rStyle w:val="HideTWBExt"/>
          <w:noProof w:val="0"/>
          <w:color w:val="auto"/>
        </w:rPr>
        <w:t>&lt;/Amend&gt;</w:t>
      </w:r>
    </w:p>
    <w:p w14:paraId="105733F6" w14:textId="77777777" w:rsidR="00BA434B" w:rsidRPr="00AD7E75" w:rsidRDefault="00BA434B" w:rsidP="00BA434B">
      <w:pPr>
        <w:pStyle w:val="AmNumberTabs"/>
      </w:pPr>
      <w:r w:rsidRPr="00AD7E75">
        <w:rPr>
          <w:rStyle w:val="HideTWBExt"/>
          <w:noProof w:val="0"/>
          <w:color w:val="auto"/>
        </w:rPr>
        <w:lastRenderedPageBreak/>
        <w:t>&lt;Amend&gt;</w:t>
      </w:r>
      <w:r w:rsidRPr="00AD7E75">
        <w:t>Ændringsforslag</w:t>
      </w:r>
      <w:r w:rsidRPr="00AD7E75">
        <w:tab/>
      </w:r>
      <w:r w:rsidRPr="00AD7E75">
        <w:tab/>
      </w:r>
      <w:r w:rsidRPr="00AD7E75">
        <w:rPr>
          <w:rStyle w:val="HideTWBExt"/>
          <w:noProof w:val="0"/>
          <w:color w:val="auto"/>
        </w:rPr>
        <w:t>&lt;NumAm&gt;</w:t>
      </w:r>
      <w:r w:rsidRPr="00AD7E75">
        <w:t>461</w:t>
      </w:r>
      <w:r w:rsidRPr="00AD7E75">
        <w:rPr>
          <w:rStyle w:val="HideTWBExt"/>
          <w:noProof w:val="0"/>
          <w:color w:val="auto"/>
        </w:rPr>
        <w:t>&lt;/NumAm&gt;</w:t>
      </w:r>
    </w:p>
    <w:p w14:paraId="7C7130CA"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1D69C014" w14:textId="77777777" w:rsidR="00BA434B" w:rsidRPr="00AD7E75" w:rsidRDefault="00BA434B" w:rsidP="00BA434B">
      <w:pPr>
        <w:pStyle w:val="NormalBold"/>
      </w:pPr>
      <w:r w:rsidRPr="00AD7E75">
        <w:rPr>
          <w:rStyle w:val="HideTWBExt"/>
          <w:noProof w:val="0"/>
          <w:color w:val="auto"/>
        </w:rPr>
        <w:t>&lt;/RepeatBlock-By&gt;</w:t>
      </w:r>
    </w:p>
    <w:p w14:paraId="7CFA7B21"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052A636" w14:textId="77777777" w:rsidR="00BA434B" w:rsidRPr="00AD7E75" w:rsidRDefault="00BA434B" w:rsidP="00BA434B">
      <w:pPr>
        <w:pStyle w:val="NormalBold"/>
      </w:pPr>
      <w:r w:rsidRPr="00AD7E75">
        <w:rPr>
          <w:rStyle w:val="HideTWBExt"/>
          <w:noProof w:val="0"/>
          <w:color w:val="auto"/>
        </w:rPr>
        <w:t>&lt;Article&gt;</w:t>
      </w:r>
      <w:r w:rsidRPr="00AD7E75">
        <w:t>Artikel 53 – stk. 2</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5CB8BFC3" w14:textId="77777777" w:rsidTr="003A1145">
        <w:trPr>
          <w:trHeight w:val="240"/>
          <w:jc w:val="center"/>
        </w:trPr>
        <w:tc>
          <w:tcPr>
            <w:tcW w:w="9752" w:type="dxa"/>
            <w:gridSpan w:val="2"/>
          </w:tcPr>
          <w:p w14:paraId="6DBF3DF5" w14:textId="77777777" w:rsidR="00BA434B" w:rsidRPr="00AD7E75" w:rsidRDefault="00BA434B" w:rsidP="003A1145"/>
        </w:tc>
      </w:tr>
      <w:tr w:rsidR="00B20A0D" w:rsidRPr="00AD7E75" w14:paraId="251B309F" w14:textId="77777777" w:rsidTr="003A1145">
        <w:trPr>
          <w:trHeight w:val="240"/>
          <w:jc w:val="center"/>
        </w:trPr>
        <w:tc>
          <w:tcPr>
            <w:tcW w:w="4876" w:type="dxa"/>
            <w:hideMark/>
          </w:tcPr>
          <w:p w14:paraId="36A17B13" w14:textId="77777777" w:rsidR="00BA434B" w:rsidRPr="00AD7E75" w:rsidRDefault="00BA434B" w:rsidP="003A1145">
            <w:pPr>
              <w:pStyle w:val="AmColumnHeading"/>
            </w:pPr>
            <w:r w:rsidRPr="00AD7E75">
              <w:t>Kommissionens forslag</w:t>
            </w:r>
          </w:p>
        </w:tc>
        <w:tc>
          <w:tcPr>
            <w:tcW w:w="4876" w:type="dxa"/>
            <w:hideMark/>
          </w:tcPr>
          <w:p w14:paraId="6BFB5C92" w14:textId="77777777" w:rsidR="00BA434B" w:rsidRPr="00AD7E75" w:rsidRDefault="00BA434B" w:rsidP="003A1145">
            <w:pPr>
              <w:pStyle w:val="AmColumnHeading"/>
            </w:pPr>
            <w:r w:rsidRPr="00AD7E75">
              <w:t>Ændringsforslag</w:t>
            </w:r>
          </w:p>
        </w:tc>
      </w:tr>
      <w:tr w:rsidR="00B20A0D" w:rsidRPr="00AD7E75" w14:paraId="788EEA3E" w14:textId="77777777" w:rsidTr="003A1145">
        <w:trPr>
          <w:jc w:val="center"/>
        </w:trPr>
        <w:tc>
          <w:tcPr>
            <w:tcW w:w="4876" w:type="dxa"/>
            <w:hideMark/>
          </w:tcPr>
          <w:p w14:paraId="1F2506AD" w14:textId="77777777" w:rsidR="00BA434B" w:rsidRPr="00AD7E75" w:rsidRDefault="00BA434B" w:rsidP="003A1145">
            <w:pPr>
              <w:pStyle w:val="Normal6a"/>
            </w:pPr>
            <w:r w:rsidRPr="00AD7E75">
              <w:t>2.</w:t>
            </w:r>
            <w:r w:rsidRPr="00AD7E75">
              <w:tab/>
              <w:t xml:space="preserve">Personer, der anerkendes som værende berettiget til subsidiær beskyttelse, har ret til effektive retsmidler, hvis der er truffet en afgørelse, i henhold til hvilken deres ansøgning anses for grundløs med hensyn til flygtningestatus. </w:t>
            </w:r>
            <w:r w:rsidRPr="00AD7E75">
              <w:rPr>
                <w:b/>
                <w:i/>
              </w:rPr>
              <w:t>I tilfælde, hvor subsidiær beskyttelsesstatus, der er tildelt af en medlemsstat, giver samme rettigheder og fordele som flygtningestatus i henhold til EU-retten og national ret, kan det afvises at efterprøve nævnte afgørelse i den pågældende medlemsstat, hvis national ret foreskriver det.</w:t>
            </w:r>
          </w:p>
        </w:tc>
        <w:tc>
          <w:tcPr>
            <w:tcW w:w="4876" w:type="dxa"/>
            <w:hideMark/>
          </w:tcPr>
          <w:p w14:paraId="6A7DD630" w14:textId="77777777" w:rsidR="00BA434B" w:rsidRPr="00AD7E75" w:rsidRDefault="00BA434B" w:rsidP="003A1145">
            <w:pPr>
              <w:pStyle w:val="Normal6a"/>
            </w:pPr>
            <w:r w:rsidRPr="00AD7E75">
              <w:t>2.</w:t>
            </w:r>
            <w:r w:rsidRPr="00AD7E75">
              <w:tab/>
              <w:t>Personer, der anerkendes som værende berettiget til subsidiær beskyttelse, har ret til effektive retsmidler, hvis der er truffet en afgørelse, i henhold til hvilken deres ansøgning anses for grundløs med hensyn til flygtningestatus. </w:t>
            </w:r>
          </w:p>
        </w:tc>
      </w:tr>
    </w:tbl>
    <w:p w14:paraId="1DBD4190"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008900AA" w14:textId="77777777" w:rsidR="00BA434B" w:rsidRPr="006B6E62" w:rsidRDefault="00BA434B" w:rsidP="00BA434B">
      <w:r w:rsidRPr="006B6E62">
        <w:rPr>
          <w:rStyle w:val="HideTWBExt"/>
          <w:noProof w:val="0"/>
          <w:color w:val="auto"/>
        </w:rPr>
        <w:t>&lt;/Amend&gt;</w:t>
      </w:r>
    </w:p>
    <w:p w14:paraId="7AC0837F"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462</w:t>
      </w:r>
      <w:r w:rsidRPr="006B6E62">
        <w:rPr>
          <w:rStyle w:val="HideTWBExt"/>
          <w:noProof w:val="0"/>
          <w:color w:val="auto"/>
        </w:rPr>
        <w:t>&lt;/NumAm&gt;</w:t>
      </w:r>
    </w:p>
    <w:p w14:paraId="46819B98"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Petar Vitanov, Giuliano Pisapia, Birgit Sippel, Pietro Bartolo, Javier Moreno Sánchez</w:t>
      </w:r>
      <w:r w:rsidRPr="006B6E62">
        <w:rPr>
          <w:rStyle w:val="HideTWBExt"/>
          <w:noProof w:val="0"/>
          <w:color w:val="auto"/>
        </w:rPr>
        <w:t>&lt;/Members&gt;</w:t>
      </w:r>
    </w:p>
    <w:p w14:paraId="753AE4D1" w14:textId="77777777" w:rsidR="00BA434B" w:rsidRPr="00AD7E75" w:rsidRDefault="00BA434B" w:rsidP="00BA434B">
      <w:pPr>
        <w:pStyle w:val="NormalBold"/>
      </w:pPr>
      <w:r w:rsidRPr="00AD7E75">
        <w:rPr>
          <w:rStyle w:val="HideTWBExt"/>
          <w:noProof w:val="0"/>
          <w:color w:val="auto"/>
        </w:rPr>
        <w:t>&lt;/RepeatBlock-By&gt;</w:t>
      </w:r>
    </w:p>
    <w:p w14:paraId="6F691484"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D45100E" w14:textId="77777777" w:rsidR="00BA434B" w:rsidRPr="00AD7E75" w:rsidRDefault="00BA434B" w:rsidP="00BA434B">
      <w:pPr>
        <w:pStyle w:val="NormalBold"/>
      </w:pPr>
      <w:r w:rsidRPr="00AD7E75">
        <w:rPr>
          <w:rStyle w:val="HideTWBExt"/>
          <w:noProof w:val="0"/>
          <w:color w:val="auto"/>
        </w:rPr>
        <w:t>&lt;Article&gt;</w:t>
      </w:r>
      <w:r w:rsidRPr="00AD7E75">
        <w:t>Artikel 53 – stk. 2</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B2D0278" w14:textId="77777777" w:rsidTr="003A1145">
        <w:trPr>
          <w:trHeight w:val="240"/>
          <w:jc w:val="center"/>
        </w:trPr>
        <w:tc>
          <w:tcPr>
            <w:tcW w:w="9752" w:type="dxa"/>
            <w:gridSpan w:val="2"/>
          </w:tcPr>
          <w:p w14:paraId="4D85A58D" w14:textId="77777777" w:rsidR="00BA434B" w:rsidRPr="00AD7E75" w:rsidRDefault="00BA434B" w:rsidP="003A1145"/>
        </w:tc>
      </w:tr>
      <w:tr w:rsidR="00B20A0D" w:rsidRPr="00AD7E75" w14:paraId="21CC048B" w14:textId="77777777" w:rsidTr="003A1145">
        <w:trPr>
          <w:trHeight w:val="240"/>
          <w:jc w:val="center"/>
        </w:trPr>
        <w:tc>
          <w:tcPr>
            <w:tcW w:w="4876" w:type="dxa"/>
            <w:hideMark/>
          </w:tcPr>
          <w:p w14:paraId="28C46CD1" w14:textId="77777777" w:rsidR="00BA434B" w:rsidRPr="00AD7E75" w:rsidRDefault="00BA434B" w:rsidP="003A1145">
            <w:pPr>
              <w:pStyle w:val="AmColumnHeading"/>
            </w:pPr>
            <w:r w:rsidRPr="00AD7E75">
              <w:t>Kommissionens forslag</w:t>
            </w:r>
          </w:p>
        </w:tc>
        <w:tc>
          <w:tcPr>
            <w:tcW w:w="4876" w:type="dxa"/>
            <w:hideMark/>
          </w:tcPr>
          <w:p w14:paraId="128F62BF" w14:textId="77777777" w:rsidR="00BA434B" w:rsidRPr="00AD7E75" w:rsidRDefault="00BA434B" w:rsidP="003A1145">
            <w:pPr>
              <w:pStyle w:val="AmColumnHeading"/>
            </w:pPr>
            <w:r w:rsidRPr="00AD7E75">
              <w:t>Ændringsforslag</w:t>
            </w:r>
          </w:p>
        </w:tc>
      </w:tr>
      <w:tr w:rsidR="00B20A0D" w:rsidRPr="00AD7E75" w14:paraId="788F83FD" w14:textId="77777777" w:rsidTr="003A1145">
        <w:trPr>
          <w:jc w:val="center"/>
        </w:trPr>
        <w:tc>
          <w:tcPr>
            <w:tcW w:w="4876" w:type="dxa"/>
            <w:hideMark/>
          </w:tcPr>
          <w:p w14:paraId="2AD70317" w14:textId="77777777" w:rsidR="00BA434B" w:rsidRPr="00AD7E75" w:rsidRDefault="00BA434B" w:rsidP="003A1145">
            <w:pPr>
              <w:pStyle w:val="Normal6a"/>
            </w:pPr>
            <w:r w:rsidRPr="00AD7E75">
              <w:t>2.</w:t>
            </w:r>
            <w:r w:rsidRPr="00AD7E75">
              <w:tab/>
              <w:t xml:space="preserve">Personer, der anerkendes som værende berettiget til subsidiær beskyttelse, har ret til effektive retsmidler, hvis der er truffet en afgørelse, i henhold til hvilken deres ansøgning anses for grundløs med hensyn til flygtningestatus. </w:t>
            </w:r>
            <w:r w:rsidRPr="00AD7E75">
              <w:rPr>
                <w:b/>
                <w:i/>
              </w:rPr>
              <w:t xml:space="preserve">I tilfælde, hvor subsidiær beskyttelsesstatus, der er tildelt af en medlemsstat, giver samme rettigheder og fordele som flygtningestatus i henhold til EU-retten og national ret, kan det afvises at efterprøve nævnte afgørelse i den pågældende </w:t>
            </w:r>
            <w:r w:rsidRPr="00AD7E75">
              <w:rPr>
                <w:b/>
                <w:i/>
              </w:rPr>
              <w:lastRenderedPageBreak/>
              <w:t>medlemsstat, hvis national ret foreskriver det.</w:t>
            </w:r>
          </w:p>
        </w:tc>
        <w:tc>
          <w:tcPr>
            <w:tcW w:w="4876" w:type="dxa"/>
            <w:hideMark/>
          </w:tcPr>
          <w:p w14:paraId="159E64D9" w14:textId="77777777" w:rsidR="00BA434B" w:rsidRPr="00AD7E75" w:rsidRDefault="00BA434B" w:rsidP="003A1145">
            <w:pPr>
              <w:pStyle w:val="Normal6a"/>
            </w:pPr>
            <w:r w:rsidRPr="00AD7E75">
              <w:lastRenderedPageBreak/>
              <w:t>2.</w:t>
            </w:r>
            <w:r w:rsidRPr="00AD7E75">
              <w:tab/>
              <w:t>Personer, der anerkendes som værende berettiget til subsidiær beskyttelse, har ret til effektive retsmidler, hvis der er truffet en afgørelse, i henhold til hvilken deres ansøgning anses for grundløs med hensyn til flygtningestatus.</w:t>
            </w:r>
          </w:p>
        </w:tc>
      </w:tr>
    </w:tbl>
    <w:p w14:paraId="34C772BA"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6289201C"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41A1CA82" w14:textId="77777777" w:rsidR="00BA434B" w:rsidRPr="00AD7E75" w:rsidRDefault="00BA434B" w:rsidP="00BA434B">
      <w:pPr>
        <w:pStyle w:val="AmJustText"/>
      </w:pPr>
      <w:r w:rsidRPr="00AD7E75">
        <w:t>I overensstemmelse med den foreløbige aftale om QR (artikel 13), bør en ansøger, hvor den pågældende er berettiget til flygtningestatus, sikres denne status. En ansøger bør derfor altid have ret til at anfægte en afgørelse om at give subsidiær beskyttelse, hvor den pågældende mener, at der burde gives flygtningestatus.</w:t>
      </w:r>
    </w:p>
    <w:p w14:paraId="76E2AC1F" w14:textId="77777777" w:rsidR="00BA434B" w:rsidRPr="00AD7E75" w:rsidRDefault="00BA434B" w:rsidP="00BA434B">
      <w:r w:rsidRPr="00AD7E75">
        <w:rPr>
          <w:rStyle w:val="HideTWBExt"/>
          <w:noProof w:val="0"/>
          <w:color w:val="auto"/>
        </w:rPr>
        <w:t>&lt;/Amend&gt;</w:t>
      </w:r>
    </w:p>
    <w:p w14:paraId="54E53D67"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463</w:t>
      </w:r>
      <w:r w:rsidRPr="00AD7E75">
        <w:rPr>
          <w:rStyle w:val="HideTWBExt"/>
          <w:noProof w:val="0"/>
          <w:color w:val="auto"/>
        </w:rPr>
        <w:t>&lt;/NumAm&gt;</w:t>
      </w:r>
    </w:p>
    <w:p w14:paraId="797185A9"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13219E28" w14:textId="77777777" w:rsidR="00BA434B" w:rsidRPr="00AD7E75" w:rsidRDefault="00BA434B" w:rsidP="00BA434B">
      <w:pPr>
        <w:pStyle w:val="NormalBold"/>
      </w:pPr>
      <w:r w:rsidRPr="00AD7E75">
        <w:rPr>
          <w:rStyle w:val="HideTWBExt"/>
          <w:noProof w:val="0"/>
          <w:color w:val="auto"/>
        </w:rPr>
        <w:t>&lt;/RepeatBlock-By&gt;</w:t>
      </w:r>
    </w:p>
    <w:p w14:paraId="0BBD1E74"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1460B46" w14:textId="77777777" w:rsidR="00BA434B" w:rsidRPr="00AD7E75" w:rsidRDefault="00BA434B" w:rsidP="00BA434B">
      <w:pPr>
        <w:pStyle w:val="NormalBold"/>
      </w:pPr>
      <w:r w:rsidRPr="00AD7E75">
        <w:rPr>
          <w:rStyle w:val="HideTWBExt"/>
          <w:noProof w:val="0"/>
          <w:color w:val="auto"/>
        </w:rPr>
        <w:t>&lt;Article&gt;</w:t>
      </w:r>
      <w:r w:rsidRPr="00AD7E75">
        <w:t>Artikel 53 – stk. 2</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48E93527" w14:textId="77777777" w:rsidTr="003A1145">
        <w:trPr>
          <w:trHeight w:val="240"/>
          <w:jc w:val="center"/>
        </w:trPr>
        <w:tc>
          <w:tcPr>
            <w:tcW w:w="9752" w:type="dxa"/>
            <w:gridSpan w:val="2"/>
          </w:tcPr>
          <w:p w14:paraId="272B730B" w14:textId="77777777" w:rsidR="00BA434B" w:rsidRPr="00AD7E75" w:rsidRDefault="00BA434B" w:rsidP="003A1145"/>
        </w:tc>
      </w:tr>
      <w:tr w:rsidR="00B20A0D" w:rsidRPr="00AD7E75" w14:paraId="621ADDED" w14:textId="77777777" w:rsidTr="003A1145">
        <w:trPr>
          <w:trHeight w:val="240"/>
          <w:jc w:val="center"/>
        </w:trPr>
        <w:tc>
          <w:tcPr>
            <w:tcW w:w="4876" w:type="dxa"/>
            <w:hideMark/>
          </w:tcPr>
          <w:p w14:paraId="35A8EFF0" w14:textId="77777777" w:rsidR="00BA434B" w:rsidRPr="00AD7E75" w:rsidRDefault="00BA434B" w:rsidP="003A1145">
            <w:pPr>
              <w:pStyle w:val="AmColumnHeading"/>
            </w:pPr>
            <w:r w:rsidRPr="00AD7E75">
              <w:t>Kommissionens forslag</w:t>
            </w:r>
          </w:p>
        </w:tc>
        <w:tc>
          <w:tcPr>
            <w:tcW w:w="4876" w:type="dxa"/>
            <w:hideMark/>
          </w:tcPr>
          <w:p w14:paraId="2D098AB4" w14:textId="77777777" w:rsidR="00BA434B" w:rsidRPr="00AD7E75" w:rsidRDefault="00BA434B" w:rsidP="003A1145">
            <w:pPr>
              <w:pStyle w:val="AmColumnHeading"/>
            </w:pPr>
            <w:r w:rsidRPr="00AD7E75">
              <w:t>Ændringsforslag</w:t>
            </w:r>
          </w:p>
        </w:tc>
      </w:tr>
      <w:tr w:rsidR="00B20A0D" w:rsidRPr="00AD7E75" w14:paraId="3235AEB1" w14:textId="77777777" w:rsidTr="003A1145">
        <w:trPr>
          <w:jc w:val="center"/>
        </w:trPr>
        <w:tc>
          <w:tcPr>
            <w:tcW w:w="4876" w:type="dxa"/>
            <w:hideMark/>
          </w:tcPr>
          <w:p w14:paraId="3BC0B254" w14:textId="77777777" w:rsidR="00BA434B" w:rsidRPr="00AD7E75" w:rsidRDefault="00BA434B" w:rsidP="003A1145">
            <w:pPr>
              <w:pStyle w:val="Normal6a"/>
            </w:pPr>
            <w:r w:rsidRPr="00AD7E75">
              <w:t>2.</w:t>
            </w:r>
            <w:r w:rsidRPr="00AD7E75">
              <w:tab/>
              <w:t xml:space="preserve">Personer, der anerkendes som værende berettiget til subsidiær beskyttelse, har ret til effektive retsmidler, hvis der er truffet en afgørelse, i henhold til hvilken deres ansøgning anses for grundløs med hensyn til flygtningestatus. </w:t>
            </w:r>
            <w:r w:rsidRPr="00AD7E75">
              <w:rPr>
                <w:b/>
                <w:i/>
              </w:rPr>
              <w:t>I tilfælde, hvor subsidiær beskyttelsesstatus, der er tildelt af en medlemsstat, giver samme rettigheder og fordele som flygtningestatus i henhold til EU-retten og national ret, kan det afvises at efterprøve nævnte afgørelse i den pågældende medlemsstat, hvis national ret foreskriver det.</w:t>
            </w:r>
          </w:p>
        </w:tc>
        <w:tc>
          <w:tcPr>
            <w:tcW w:w="4876" w:type="dxa"/>
            <w:hideMark/>
          </w:tcPr>
          <w:p w14:paraId="6A860333" w14:textId="77777777" w:rsidR="00BA434B" w:rsidRPr="00AD7E75" w:rsidRDefault="00BA434B" w:rsidP="003A1145">
            <w:pPr>
              <w:pStyle w:val="Normal6a"/>
            </w:pPr>
            <w:r w:rsidRPr="00AD7E75">
              <w:t>2.</w:t>
            </w:r>
            <w:r w:rsidRPr="00AD7E75">
              <w:tab/>
              <w:t>Personer, der anerkendes som værende berettiget til subsidiær beskyttelse, har ret til effektive retsmidler, hvis der er truffet en afgørelse, i henhold til hvilken deres ansøgning anses for grundløs med hensyn til flygtningestatus. </w:t>
            </w:r>
          </w:p>
        </w:tc>
      </w:tr>
    </w:tbl>
    <w:p w14:paraId="507B9D1C"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314708B9"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0D267AF9" w14:textId="77777777" w:rsidR="00BA434B" w:rsidRPr="00AD7E75" w:rsidRDefault="00BA434B" w:rsidP="00BA434B">
      <w:pPr>
        <w:pStyle w:val="AmJustText"/>
      </w:pPr>
      <w:r w:rsidRPr="00AD7E75">
        <w:t>Retten til effektive retsmidler bør ikke begrænses til ansøgere om subsidiær beskyttelse over for en afgørelse om afvisning af flygtningestatus, selv om disse rettigheder er sammenlignelige og ligner hinanden.</w:t>
      </w:r>
    </w:p>
    <w:p w14:paraId="18486D2A" w14:textId="77777777" w:rsidR="00BA434B" w:rsidRPr="00AD7E75" w:rsidRDefault="00BA434B" w:rsidP="00BA434B">
      <w:r w:rsidRPr="00AD7E75">
        <w:rPr>
          <w:rStyle w:val="HideTWBExt"/>
          <w:noProof w:val="0"/>
          <w:color w:val="auto"/>
        </w:rPr>
        <w:t>&lt;/Amend&gt;</w:t>
      </w:r>
    </w:p>
    <w:p w14:paraId="122B59C4"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464</w:t>
      </w:r>
      <w:r w:rsidRPr="00AD7E75">
        <w:rPr>
          <w:rStyle w:val="HideTWBExt"/>
          <w:noProof w:val="0"/>
          <w:color w:val="auto"/>
        </w:rPr>
        <w:t>&lt;/NumAm&gt;</w:t>
      </w:r>
    </w:p>
    <w:p w14:paraId="241F6522"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63779447" w14:textId="77777777" w:rsidR="00BA434B" w:rsidRPr="00AD7E75" w:rsidRDefault="00BA434B" w:rsidP="00BA434B">
      <w:pPr>
        <w:pStyle w:val="NormalBold"/>
      </w:pPr>
      <w:r w:rsidRPr="00AD7E75">
        <w:rPr>
          <w:rStyle w:val="HideTWBExt"/>
          <w:noProof w:val="0"/>
          <w:color w:val="auto"/>
        </w:rPr>
        <w:t>&lt;/RepeatBlock-By&gt;</w:t>
      </w:r>
    </w:p>
    <w:p w14:paraId="7D805A34" w14:textId="77777777" w:rsidR="00BA434B" w:rsidRPr="00AD7E75" w:rsidRDefault="00BA434B" w:rsidP="00BA434B">
      <w:pPr>
        <w:pStyle w:val="NormalBold"/>
      </w:pPr>
      <w:r w:rsidRPr="00AD7E75">
        <w:rPr>
          <w:rStyle w:val="HideTWBExt"/>
          <w:noProof w:val="0"/>
          <w:color w:val="auto"/>
        </w:rPr>
        <w:lastRenderedPageBreak/>
        <w:t>&lt;DocAmend&gt;</w:t>
      </w:r>
      <w:r w:rsidRPr="00AD7E75">
        <w:t>Forslag til forordning</w:t>
      </w:r>
      <w:r w:rsidRPr="00AD7E75">
        <w:rPr>
          <w:rStyle w:val="HideTWBExt"/>
          <w:noProof w:val="0"/>
          <w:color w:val="auto"/>
        </w:rPr>
        <w:t>&lt;/DocAmend&gt;</w:t>
      </w:r>
    </w:p>
    <w:p w14:paraId="40118B1B"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53 – stk. 2 a (nyt)</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67479603" w14:textId="77777777" w:rsidTr="003A1145">
        <w:trPr>
          <w:trHeight w:val="240"/>
          <w:jc w:val="center"/>
        </w:trPr>
        <w:tc>
          <w:tcPr>
            <w:tcW w:w="9752" w:type="dxa"/>
            <w:gridSpan w:val="2"/>
          </w:tcPr>
          <w:p w14:paraId="7C125B5A" w14:textId="77777777" w:rsidR="00BA434B" w:rsidRPr="003A1145" w:rsidRDefault="00BA434B" w:rsidP="003A1145">
            <w:pPr>
              <w:rPr>
                <w:lang w:val="fr-FR"/>
              </w:rPr>
            </w:pPr>
          </w:p>
        </w:tc>
      </w:tr>
      <w:tr w:rsidR="00B20A0D" w:rsidRPr="00AD7E75" w14:paraId="703BC63F" w14:textId="77777777" w:rsidTr="003A1145">
        <w:trPr>
          <w:trHeight w:val="240"/>
          <w:jc w:val="center"/>
        </w:trPr>
        <w:tc>
          <w:tcPr>
            <w:tcW w:w="4876" w:type="dxa"/>
            <w:hideMark/>
          </w:tcPr>
          <w:p w14:paraId="4052D6EB" w14:textId="77777777" w:rsidR="00BA434B" w:rsidRPr="00AD7E75" w:rsidRDefault="00BA434B" w:rsidP="003A1145">
            <w:pPr>
              <w:pStyle w:val="AmColumnHeading"/>
            </w:pPr>
            <w:r w:rsidRPr="00AD7E75">
              <w:t>Kommissionens forslag</w:t>
            </w:r>
          </w:p>
        </w:tc>
        <w:tc>
          <w:tcPr>
            <w:tcW w:w="4876" w:type="dxa"/>
            <w:hideMark/>
          </w:tcPr>
          <w:p w14:paraId="450BC971" w14:textId="77777777" w:rsidR="00BA434B" w:rsidRPr="00AD7E75" w:rsidRDefault="00BA434B" w:rsidP="003A1145">
            <w:pPr>
              <w:pStyle w:val="AmColumnHeading"/>
            </w:pPr>
            <w:r w:rsidRPr="00AD7E75">
              <w:t>Ændringsforslag</w:t>
            </w:r>
          </w:p>
        </w:tc>
      </w:tr>
      <w:tr w:rsidR="00B20A0D" w:rsidRPr="00AD7E75" w14:paraId="52B66C5F" w14:textId="77777777" w:rsidTr="003A1145">
        <w:trPr>
          <w:jc w:val="center"/>
        </w:trPr>
        <w:tc>
          <w:tcPr>
            <w:tcW w:w="4876" w:type="dxa"/>
          </w:tcPr>
          <w:p w14:paraId="403142B1" w14:textId="77777777" w:rsidR="00BA434B" w:rsidRPr="00AD7E75" w:rsidRDefault="00BA434B" w:rsidP="003A1145">
            <w:pPr>
              <w:pStyle w:val="Normal6a"/>
            </w:pPr>
          </w:p>
        </w:tc>
        <w:tc>
          <w:tcPr>
            <w:tcW w:w="4876" w:type="dxa"/>
            <w:hideMark/>
          </w:tcPr>
          <w:p w14:paraId="3CD8580B" w14:textId="77777777" w:rsidR="00BA434B" w:rsidRPr="00AD7E75" w:rsidRDefault="00BA434B" w:rsidP="003A1145">
            <w:pPr>
              <w:pStyle w:val="Normal6a"/>
            </w:pPr>
            <w:r w:rsidRPr="00AD7E75">
              <w:rPr>
                <w:b/>
                <w:i/>
              </w:rPr>
              <w:t>2a.</w:t>
            </w:r>
            <w:r w:rsidRPr="00AD7E75">
              <w:tab/>
            </w:r>
            <w:r w:rsidRPr="00AD7E75">
              <w:rPr>
                <w:b/>
                <w:i/>
              </w:rPr>
              <w:t>Ansøgeren har ret til en mundtlig høring ved en efterprøvelsesdomstol i første led eller et judicielt organ.</w:t>
            </w:r>
          </w:p>
        </w:tc>
      </w:tr>
    </w:tbl>
    <w:p w14:paraId="3B685234"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2C2658A1" w14:textId="77777777" w:rsidR="00BA434B" w:rsidRPr="006B6E62" w:rsidRDefault="00BA434B" w:rsidP="00BA434B">
      <w:r w:rsidRPr="006B6E62">
        <w:rPr>
          <w:rStyle w:val="HideTWBExt"/>
          <w:noProof w:val="0"/>
          <w:color w:val="auto"/>
        </w:rPr>
        <w:t>&lt;/Amend&gt;</w:t>
      </w:r>
    </w:p>
    <w:p w14:paraId="506FE0C2"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465</w:t>
      </w:r>
      <w:r w:rsidRPr="006B6E62">
        <w:rPr>
          <w:rStyle w:val="HideTWBExt"/>
          <w:noProof w:val="0"/>
          <w:color w:val="auto"/>
        </w:rPr>
        <w:t>&lt;/NumAm&gt;</w:t>
      </w:r>
    </w:p>
    <w:p w14:paraId="6F0E492B"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1219D688" w14:textId="77777777" w:rsidR="00BA434B" w:rsidRPr="00AD7E75" w:rsidRDefault="00BA434B" w:rsidP="00BA434B">
      <w:pPr>
        <w:pStyle w:val="NormalBold"/>
      </w:pPr>
      <w:r w:rsidRPr="00AD7E75">
        <w:rPr>
          <w:rStyle w:val="HideTWBExt"/>
          <w:noProof w:val="0"/>
          <w:color w:val="auto"/>
        </w:rPr>
        <w:t>&lt;/RepeatBlock-By&gt;</w:t>
      </w:r>
    </w:p>
    <w:p w14:paraId="0447E611"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551D8AA" w14:textId="77777777" w:rsidR="00BA434B" w:rsidRPr="00AD7E75" w:rsidRDefault="00BA434B" w:rsidP="00BA434B">
      <w:pPr>
        <w:pStyle w:val="NormalBold"/>
      </w:pPr>
      <w:r w:rsidRPr="00AD7E75">
        <w:rPr>
          <w:rStyle w:val="HideTWBExt"/>
          <w:noProof w:val="0"/>
          <w:color w:val="auto"/>
        </w:rPr>
        <w:t>&lt;Article&gt;</w:t>
      </w:r>
      <w:r w:rsidRPr="00AD7E75">
        <w:t>Artikel 53 – stk. 3</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3CEB1DEC" w14:textId="77777777" w:rsidTr="003A1145">
        <w:trPr>
          <w:trHeight w:val="240"/>
          <w:jc w:val="center"/>
        </w:trPr>
        <w:tc>
          <w:tcPr>
            <w:tcW w:w="9752" w:type="dxa"/>
            <w:gridSpan w:val="2"/>
          </w:tcPr>
          <w:p w14:paraId="3FF1DE54" w14:textId="77777777" w:rsidR="00BA434B" w:rsidRPr="00AD7E75" w:rsidRDefault="00BA434B" w:rsidP="003A1145"/>
        </w:tc>
      </w:tr>
      <w:tr w:rsidR="00B20A0D" w:rsidRPr="00AD7E75" w14:paraId="2E5867DC" w14:textId="77777777" w:rsidTr="003A1145">
        <w:trPr>
          <w:trHeight w:val="240"/>
          <w:jc w:val="center"/>
        </w:trPr>
        <w:tc>
          <w:tcPr>
            <w:tcW w:w="4876" w:type="dxa"/>
            <w:hideMark/>
          </w:tcPr>
          <w:p w14:paraId="22E7C5AC" w14:textId="77777777" w:rsidR="00BA434B" w:rsidRPr="00AD7E75" w:rsidRDefault="00BA434B" w:rsidP="003A1145">
            <w:pPr>
              <w:pStyle w:val="AmColumnHeading"/>
            </w:pPr>
            <w:r w:rsidRPr="00AD7E75">
              <w:t>Kommissionens forslag</w:t>
            </w:r>
          </w:p>
        </w:tc>
        <w:tc>
          <w:tcPr>
            <w:tcW w:w="4876" w:type="dxa"/>
            <w:hideMark/>
          </w:tcPr>
          <w:p w14:paraId="30971048" w14:textId="77777777" w:rsidR="00BA434B" w:rsidRPr="00AD7E75" w:rsidRDefault="00BA434B" w:rsidP="003A1145">
            <w:pPr>
              <w:pStyle w:val="AmColumnHeading"/>
            </w:pPr>
            <w:r w:rsidRPr="00AD7E75">
              <w:t>Ændringsforslag</w:t>
            </w:r>
          </w:p>
        </w:tc>
      </w:tr>
      <w:tr w:rsidR="00B20A0D" w:rsidRPr="00AD7E75" w14:paraId="5168F6BB" w14:textId="77777777" w:rsidTr="003A1145">
        <w:trPr>
          <w:jc w:val="center"/>
        </w:trPr>
        <w:tc>
          <w:tcPr>
            <w:tcW w:w="4876" w:type="dxa"/>
            <w:hideMark/>
          </w:tcPr>
          <w:p w14:paraId="10952443" w14:textId="77777777" w:rsidR="00BA434B" w:rsidRPr="00AD7E75" w:rsidRDefault="00BA434B" w:rsidP="003A1145">
            <w:pPr>
              <w:pStyle w:val="Normal6a"/>
            </w:pPr>
            <w:r w:rsidRPr="00AD7E75">
              <w:t>3.</w:t>
            </w:r>
            <w:r w:rsidRPr="00AD7E75">
              <w:tab/>
              <w:t>Et effektivt retsmiddel som omhandlet i stk. 1 skal omfatte en fuldstændig og ex nunc-undersøgelse af både de faktiske og de retlige forhold</w:t>
            </w:r>
            <w:r w:rsidRPr="00AD7E75">
              <w:rPr>
                <w:b/>
                <w:bCs/>
                <w:i/>
                <w:iCs/>
              </w:rPr>
              <w:t>, som minimum ved en domstol eller et andet judicielt organ</w:t>
            </w:r>
            <w:r w:rsidRPr="00AD7E75">
              <w:t>, herunder, hvis det er relevant, en undersøgelse af behovene for international beskyttelse i henhold til forordning (EU) XXX/XXX [kvalifikationsforordningen].</w:t>
            </w:r>
          </w:p>
        </w:tc>
        <w:tc>
          <w:tcPr>
            <w:tcW w:w="4876" w:type="dxa"/>
            <w:hideMark/>
          </w:tcPr>
          <w:p w14:paraId="449CE0CD" w14:textId="77777777" w:rsidR="00BA434B" w:rsidRPr="00AD7E75" w:rsidRDefault="00BA434B" w:rsidP="003A1145">
            <w:pPr>
              <w:pStyle w:val="Normal6a"/>
            </w:pPr>
            <w:r w:rsidRPr="00AD7E75">
              <w:t>3.</w:t>
            </w:r>
            <w:r w:rsidRPr="00AD7E75">
              <w:tab/>
              <w:t>Et effektivt retsmiddel som omhandlet i stk. 1 skal omfatte en fuldstændig og ex nunc-undersøgelse af både de faktiske og de retlige forhold, herunder, hvis det er relevant, en undersøgelse af behovene for international beskyttelse i henhold til forordning (EU) XXX/XXX [kvalifikationsforordningen]</w:t>
            </w:r>
            <w:r w:rsidRPr="00AD7E75">
              <w:rPr>
                <w:b/>
                <w:i/>
              </w:rPr>
              <w:t xml:space="preserve"> samt en undersøgelse i henhold til artikel 2, 3 og 8 i den europæiske menneskerettighedskonvention og artikel 2, 4 og 7 i EU's charter om grundlæggende rettigheder</w:t>
            </w:r>
            <w:r w:rsidRPr="00AD7E75">
              <w:t>.</w:t>
            </w:r>
            <w:r w:rsidRPr="00AD7E75">
              <w:rPr>
                <w:b/>
                <w:i/>
              </w:rPr>
              <w:t xml:space="preserve"> </w:t>
            </w:r>
          </w:p>
        </w:tc>
      </w:tr>
    </w:tbl>
    <w:p w14:paraId="42CE511B"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000A453D" w14:textId="77777777" w:rsidR="00BA434B" w:rsidRPr="006B6E62" w:rsidRDefault="00BA434B" w:rsidP="00BA434B">
      <w:r w:rsidRPr="006B6E62">
        <w:rPr>
          <w:rStyle w:val="HideTWBExt"/>
          <w:noProof w:val="0"/>
          <w:color w:val="auto"/>
        </w:rPr>
        <w:t>&lt;/Amend&gt;</w:t>
      </w:r>
    </w:p>
    <w:p w14:paraId="0D40E709"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466</w:t>
      </w:r>
      <w:r w:rsidRPr="006B6E62">
        <w:rPr>
          <w:rStyle w:val="HideTWBExt"/>
          <w:noProof w:val="0"/>
          <w:color w:val="auto"/>
        </w:rPr>
        <w:t>&lt;/NumAm&gt;</w:t>
      </w:r>
    </w:p>
    <w:p w14:paraId="0DEBFCD8"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314FA344" w14:textId="77777777" w:rsidR="00BA434B" w:rsidRPr="00AD7E75" w:rsidRDefault="00BA434B" w:rsidP="00BA434B">
      <w:pPr>
        <w:pStyle w:val="NormalBold"/>
      </w:pPr>
      <w:r w:rsidRPr="00AD7E75">
        <w:rPr>
          <w:rStyle w:val="HideTWBExt"/>
          <w:noProof w:val="0"/>
          <w:color w:val="auto"/>
        </w:rPr>
        <w:t>&lt;/RepeatBlock-By&gt;</w:t>
      </w:r>
    </w:p>
    <w:p w14:paraId="57373567"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C08981E" w14:textId="77777777" w:rsidR="00BA434B" w:rsidRPr="00AD7E75" w:rsidRDefault="00BA434B" w:rsidP="00BA434B">
      <w:pPr>
        <w:pStyle w:val="NormalBold"/>
      </w:pPr>
      <w:r w:rsidRPr="00AD7E75">
        <w:rPr>
          <w:rStyle w:val="HideTWBExt"/>
          <w:noProof w:val="0"/>
          <w:color w:val="auto"/>
        </w:rPr>
        <w:t>&lt;Article&gt;</w:t>
      </w:r>
      <w:r w:rsidRPr="00AD7E75">
        <w:t>Artikel 53 – stk. 3</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28BC5A8B" w14:textId="77777777" w:rsidTr="003A1145">
        <w:trPr>
          <w:trHeight w:val="240"/>
          <w:jc w:val="center"/>
        </w:trPr>
        <w:tc>
          <w:tcPr>
            <w:tcW w:w="9752" w:type="dxa"/>
            <w:gridSpan w:val="2"/>
          </w:tcPr>
          <w:p w14:paraId="70C09FB8" w14:textId="77777777" w:rsidR="00BA434B" w:rsidRPr="00AD7E75" w:rsidRDefault="00BA434B" w:rsidP="003A1145"/>
        </w:tc>
      </w:tr>
      <w:tr w:rsidR="00B20A0D" w:rsidRPr="00AD7E75" w14:paraId="75217FE3" w14:textId="77777777" w:rsidTr="003A1145">
        <w:trPr>
          <w:trHeight w:val="240"/>
          <w:jc w:val="center"/>
        </w:trPr>
        <w:tc>
          <w:tcPr>
            <w:tcW w:w="4876" w:type="dxa"/>
            <w:hideMark/>
          </w:tcPr>
          <w:p w14:paraId="5CEA5458" w14:textId="77777777" w:rsidR="00BA434B" w:rsidRPr="00AD7E75" w:rsidRDefault="00BA434B" w:rsidP="003A1145">
            <w:pPr>
              <w:pStyle w:val="AmColumnHeading"/>
            </w:pPr>
            <w:r w:rsidRPr="00AD7E75">
              <w:t>Kommissionens forslag</w:t>
            </w:r>
          </w:p>
        </w:tc>
        <w:tc>
          <w:tcPr>
            <w:tcW w:w="4876" w:type="dxa"/>
            <w:hideMark/>
          </w:tcPr>
          <w:p w14:paraId="24B2A99C" w14:textId="77777777" w:rsidR="00BA434B" w:rsidRPr="00AD7E75" w:rsidRDefault="00BA434B" w:rsidP="003A1145">
            <w:pPr>
              <w:pStyle w:val="AmColumnHeading"/>
            </w:pPr>
            <w:r w:rsidRPr="00AD7E75">
              <w:t>Ændringsforslag</w:t>
            </w:r>
          </w:p>
        </w:tc>
      </w:tr>
      <w:tr w:rsidR="00B20A0D" w:rsidRPr="00AD7E75" w14:paraId="11A07B98" w14:textId="77777777" w:rsidTr="003A1145">
        <w:trPr>
          <w:jc w:val="center"/>
        </w:trPr>
        <w:tc>
          <w:tcPr>
            <w:tcW w:w="4876" w:type="dxa"/>
            <w:hideMark/>
          </w:tcPr>
          <w:p w14:paraId="21342CD7" w14:textId="77777777" w:rsidR="00BA434B" w:rsidRPr="00AD7E75" w:rsidRDefault="00BA434B" w:rsidP="003A1145">
            <w:pPr>
              <w:pStyle w:val="Normal6a"/>
            </w:pPr>
            <w:r w:rsidRPr="00AD7E75">
              <w:t>3.</w:t>
            </w:r>
            <w:r w:rsidRPr="00AD7E75">
              <w:tab/>
              <w:t xml:space="preserve">Et effektivt retsmiddel som omhandlet i stk. 1 skal omfatte en </w:t>
            </w:r>
            <w:r w:rsidRPr="00AD7E75">
              <w:lastRenderedPageBreak/>
              <w:t>fuldstændig og ex nunc-undersøgelse af både de faktiske og de retlige forhold</w:t>
            </w:r>
            <w:r w:rsidRPr="00AD7E75">
              <w:rPr>
                <w:b/>
                <w:bCs/>
                <w:i/>
                <w:iCs/>
              </w:rPr>
              <w:t>, som minimum ved en domstol eller et andet judicielt organ</w:t>
            </w:r>
            <w:r w:rsidRPr="00AD7E75">
              <w:t xml:space="preserve">, herunder, hvis det er relevant, en undersøgelse af behovene for international beskyttelse i henhold til forordning </w:t>
            </w:r>
            <w:r w:rsidRPr="00AD7E75">
              <w:rPr>
                <w:i/>
                <w:iCs/>
              </w:rPr>
              <w:t>(EU)</w:t>
            </w:r>
            <w:r w:rsidRPr="00AD7E75">
              <w:rPr>
                <w:b/>
                <w:bCs/>
              </w:rPr>
              <w:t xml:space="preserve"> </w:t>
            </w:r>
            <w:r w:rsidRPr="00AD7E75">
              <w:rPr>
                <w:i/>
                <w:iCs/>
              </w:rPr>
              <w:t>XXX/XXX</w:t>
            </w:r>
            <w:r w:rsidRPr="00AD7E75">
              <w:t xml:space="preserve"> [kvalifikationsforordningen].</w:t>
            </w:r>
          </w:p>
        </w:tc>
        <w:tc>
          <w:tcPr>
            <w:tcW w:w="4876" w:type="dxa"/>
            <w:hideMark/>
          </w:tcPr>
          <w:p w14:paraId="69A8F3DE" w14:textId="77777777" w:rsidR="00BA434B" w:rsidRPr="00AD7E75" w:rsidRDefault="00BA434B" w:rsidP="003A1145">
            <w:pPr>
              <w:pStyle w:val="Normal6a"/>
            </w:pPr>
            <w:r w:rsidRPr="00AD7E75">
              <w:lastRenderedPageBreak/>
              <w:t>3.</w:t>
            </w:r>
            <w:r w:rsidRPr="00AD7E75">
              <w:tab/>
              <w:t xml:space="preserve">Et effektivt retsmiddel som omhandlet i stk. 1 skal omfatte en </w:t>
            </w:r>
            <w:r w:rsidRPr="00AD7E75">
              <w:lastRenderedPageBreak/>
              <w:t xml:space="preserve">fuldstændig og ex nunc-undersøgelse af både de faktiske og de retlige forhold, herunder, hvis det er relevant, en undersøgelse af behovene for international beskyttelse i henhold til forordning </w:t>
            </w:r>
            <w:r w:rsidRPr="00AD7E75">
              <w:rPr>
                <w:i/>
                <w:iCs/>
              </w:rPr>
              <w:t>(EU)</w:t>
            </w:r>
            <w:r w:rsidRPr="00AD7E75">
              <w:rPr>
                <w:b/>
                <w:bCs/>
                <w:i/>
                <w:iCs/>
              </w:rPr>
              <w:t xml:space="preserve"> </w:t>
            </w:r>
            <w:r w:rsidRPr="00AD7E75">
              <w:rPr>
                <w:i/>
                <w:iCs/>
              </w:rPr>
              <w:t>XXX/XXX</w:t>
            </w:r>
            <w:r w:rsidRPr="00AD7E75">
              <w:t xml:space="preserve"> [kvalifikationsforordningen]</w:t>
            </w:r>
            <w:r w:rsidRPr="00AD7E75">
              <w:rPr>
                <w:b/>
                <w:i/>
              </w:rPr>
              <w:t xml:space="preserve"> samt en undersøgelse i henhold til artikel 2, 3 og 8 i den europæiske menneskerettighedskonvention og artikel 2, 4 og 7 i EU's charter om grundlæggende rettigheder</w:t>
            </w:r>
            <w:r w:rsidRPr="00AD7E75">
              <w:t>.</w:t>
            </w:r>
          </w:p>
        </w:tc>
      </w:tr>
    </w:tbl>
    <w:p w14:paraId="54B237EE"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54188AC3" w14:textId="77777777" w:rsidR="00BA434B" w:rsidRPr="006B6E62" w:rsidRDefault="00BA434B" w:rsidP="00BA434B">
      <w:r w:rsidRPr="006B6E62">
        <w:rPr>
          <w:rStyle w:val="HideTWBExt"/>
          <w:noProof w:val="0"/>
          <w:color w:val="auto"/>
        </w:rPr>
        <w:t>&lt;/Amend&gt;</w:t>
      </w:r>
    </w:p>
    <w:p w14:paraId="72ACDF14"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467</w:t>
      </w:r>
      <w:r w:rsidRPr="006B6E62">
        <w:rPr>
          <w:rStyle w:val="HideTWBExt"/>
          <w:noProof w:val="0"/>
          <w:color w:val="auto"/>
        </w:rPr>
        <w:t>&lt;/NumAm&gt;</w:t>
      </w:r>
    </w:p>
    <w:p w14:paraId="6CF6E565"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Petar Vitanov, Giuliano Pisapia, Birgit Sippel, Javier Moreno Sánchez, Pietro Bartolo</w:t>
      </w:r>
      <w:r w:rsidRPr="006B6E62">
        <w:rPr>
          <w:rStyle w:val="HideTWBExt"/>
          <w:noProof w:val="0"/>
          <w:color w:val="auto"/>
        </w:rPr>
        <w:t>&lt;/Members&gt;</w:t>
      </w:r>
    </w:p>
    <w:p w14:paraId="56CB3985" w14:textId="77777777" w:rsidR="00BA434B" w:rsidRPr="00AD7E75" w:rsidRDefault="00BA434B" w:rsidP="00BA434B">
      <w:pPr>
        <w:pStyle w:val="NormalBold"/>
      </w:pPr>
      <w:r w:rsidRPr="00AD7E75">
        <w:rPr>
          <w:rStyle w:val="HideTWBExt"/>
          <w:noProof w:val="0"/>
          <w:color w:val="auto"/>
        </w:rPr>
        <w:t>&lt;/RepeatBlock-By&gt;</w:t>
      </w:r>
    </w:p>
    <w:p w14:paraId="4D6A7776"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875C309" w14:textId="77777777" w:rsidR="00BA434B" w:rsidRPr="00AD7E75" w:rsidRDefault="00BA434B" w:rsidP="00BA434B">
      <w:pPr>
        <w:pStyle w:val="NormalBold"/>
      </w:pPr>
      <w:r w:rsidRPr="00AD7E75">
        <w:rPr>
          <w:rStyle w:val="HideTWBExt"/>
          <w:noProof w:val="0"/>
          <w:color w:val="auto"/>
        </w:rPr>
        <w:t>&lt;Article&gt;</w:t>
      </w:r>
      <w:r w:rsidRPr="00AD7E75">
        <w:t>Artikel 53 – stk. 3</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8591DF9" w14:textId="77777777" w:rsidTr="003A1145">
        <w:trPr>
          <w:trHeight w:val="240"/>
          <w:jc w:val="center"/>
        </w:trPr>
        <w:tc>
          <w:tcPr>
            <w:tcW w:w="9752" w:type="dxa"/>
            <w:gridSpan w:val="2"/>
          </w:tcPr>
          <w:p w14:paraId="28C7E997" w14:textId="77777777" w:rsidR="00BA434B" w:rsidRPr="00AD7E75" w:rsidRDefault="00BA434B" w:rsidP="003A1145"/>
        </w:tc>
      </w:tr>
      <w:tr w:rsidR="00B20A0D" w:rsidRPr="00AD7E75" w14:paraId="1C88B56A" w14:textId="77777777" w:rsidTr="003A1145">
        <w:trPr>
          <w:trHeight w:val="240"/>
          <w:jc w:val="center"/>
        </w:trPr>
        <w:tc>
          <w:tcPr>
            <w:tcW w:w="4876" w:type="dxa"/>
            <w:hideMark/>
          </w:tcPr>
          <w:p w14:paraId="2DDFA450" w14:textId="77777777" w:rsidR="00BA434B" w:rsidRPr="00AD7E75" w:rsidRDefault="00BA434B" w:rsidP="003A1145">
            <w:pPr>
              <w:pStyle w:val="AmColumnHeading"/>
            </w:pPr>
            <w:r w:rsidRPr="00AD7E75">
              <w:t>Kommissionens forslag</w:t>
            </w:r>
          </w:p>
        </w:tc>
        <w:tc>
          <w:tcPr>
            <w:tcW w:w="4876" w:type="dxa"/>
            <w:hideMark/>
          </w:tcPr>
          <w:p w14:paraId="77AF5625" w14:textId="77777777" w:rsidR="00BA434B" w:rsidRPr="00AD7E75" w:rsidRDefault="00BA434B" w:rsidP="003A1145">
            <w:pPr>
              <w:pStyle w:val="AmColumnHeading"/>
            </w:pPr>
            <w:r w:rsidRPr="00AD7E75">
              <w:t>Ændringsforslag</w:t>
            </w:r>
          </w:p>
        </w:tc>
      </w:tr>
      <w:tr w:rsidR="00B20A0D" w:rsidRPr="00AD7E75" w14:paraId="252AE6F8" w14:textId="77777777" w:rsidTr="003A1145">
        <w:trPr>
          <w:jc w:val="center"/>
        </w:trPr>
        <w:tc>
          <w:tcPr>
            <w:tcW w:w="4876" w:type="dxa"/>
            <w:hideMark/>
          </w:tcPr>
          <w:p w14:paraId="43A4739B" w14:textId="77777777" w:rsidR="00BA434B" w:rsidRPr="00AD7E75" w:rsidRDefault="00BA434B" w:rsidP="003A1145">
            <w:pPr>
              <w:pStyle w:val="Normal6a"/>
            </w:pPr>
            <w:r w:rsidRPr="00AD7E75">
              <w:t>3.</w:t>
            </w:r>
            <w:r w:rsidRPr="00AD7E75">
              <w:tab/>
              <w:t xml:space="preserve">Et effektivt retsmiddel som omhandlet i stk. 1 skal omfatte en fuldstændig og ex nunc-undersøgelse af både de faktiske og de retlige forhold, som minimum ved en domstol eller et andet judicielt organ, herunder, hvis det er relevant, en undersøgelse af behovene for international beskyttelse i henhold til forordning </w:t>
            </w:r>
            <w:r w:rsidRPr="00AD7E75">
              <w:rPr>
                <w:i/>
                <w:iCs/>
              </w:rPr>
              <w:t>(EU) XXX/XXX</w:t>
            </w:r>
            <w:r w:rsidRPr="00AD7E75">
              <w:t xml:space="preserve"> [kvalifikationsforordningen].</w:t>
            </w:r>
          </w:p>
        </w:tc>
        <w:tc>
          <w:tcPr>
            <w:tcW w:w="4876" w:type="dxa"/>
            <w:hideMark/>
          </w:tcPr>
          <w:p w14:paraId="16F3E1D2" w14:textId="77777777" w:rsidR="00BA434B" w:rsidRPr="00AD7E75" w:rsidRDefault="00BA434B" w:rsidP="003A1145">
            <w:pPr>
              <w:pStyle w:val="Normal6a"/>
            </w:pPr>
            <w:r w:rsidRPr="00AD7E75">
              <w:t>3.</w:t>
            </w:r>
            <w:r w:rsidRPr="00AD7E75">
              <w:tab/>
              <w:t xml:space="preserve">Et effektivt retsmiddel som omhandlet i stk. 1 skal omfatte en fuldstændig og ex nunc-undersøgelse af både de faktiske og de retlige forhold, som minimum </w:t>
            </w:r>
            <w:r w:rsidRPr="00AD7E75">
              <w:rPr>
                <w:b/>
                <w:bCs/>
                <w:i/>
                <w:iCs/>
              </w:rPr>
              <w:t>mundtlig høring</w:t>
            </w:r>
            <w:r w:rsidRPr="00AD7E75">
              <w:t xml:space="preserve"> ved en domstol eller et andet judicielt organ, herunder, hvis det er relevant, en undersøgelse af behovene for international beskyttelse i henhold til forordning </w:t>
            </w:r>
            <w:r w:rsidRPr="00AD7E75">
              <w:rPr>
                <w:i/>
                <w:iCs/>
              </w:rPr>
              <w:t>(EU)</w:t>
            </w:r>
            <w:r w:rsidRPr="00AD7E75">
              <w:rPr>
                <w:b/>
                <w:bCs/>
                <w:i/>
                <w:iCs/>
              </w:rPr>
              <w:t xml:space="preserve"> </w:t>
            </w:r>
            <w:r w:rsidRPr="00AD7E75">
              <w:rPr>
                <w:i/>
                <w:iCs/>
              </w:rPr>
              <w:t>XXX/XXX</w:t>
            </w:r>
            <w:r w:rsidRPr="00AD7E75">
              <w:t xml:space="preserve"> [kvalifikationsforordningen].</w:t>
            </w:r>
          </w:p>
        </w:tc>
      </w:tr>
    </w:tbl>
    <w:p w14:paraId="79EB7BFA"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5A001563"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504162A3" w14:textId="77777777" w:rsidR="00BA434B" w:rsidRPr="00AD7E75" w:rsidRDefault="00BA434B" w:rsidP="00BA434B">
      <w:pPr>
        <w:pStyle w:val="AmJustText"/>
      </w:pPr>
      <w:r w:rsidRPr="00AD7E75">
        <w:t>I overensstemmelse med ændringsforslag 309 i Parlamentets holdning vedrørende artikel 53 i 2016-forslaget.</w:t>
      </w:r>
    </w:p>
    <w:p w14:paraId="7771E1BA" w14:textId="77777777" w:rsidR="00BA434B" w:rsidRPr="00AD7E75" w:rsidRDefault="00BA434B" w:rsidP="00BA434B">
      <w:r w:rsidRPr="00AD7E75">
        <w:rPr>
          <w:rStyle w:val="HideTWBExt"/>
          <w:noProof w:val="0"/>
          <w:color w:val="auto"/>
        </w:rPr>
        <w:t>&lt;/Amend&gt;</w:t>
      </w:r>
    </w:p>
    <w:p w14:paraId="1D666C0F"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468</w:t>
      </w:r>
      <w:r w:rsidRPr="00AD7E75">
        <w:rPr>
          <w:rStyle w:val="HideTWBExt"/>
          <w:noProof w:val="0"/>
          <w:color w:val="auto"/>
        </w:rPr>
        <w:t>&lt;/NumAm&gt;</w:t>
      </w:r>
    </w:p>
    <w:p w14:paraId="7D4C3F42"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7123AF93" w14:textId="77777777" w:rsidR="00BA434B" w:rsidRPr="00AD7E75" w:rsidRDefault="00BA434B" w:rsidP="00BA434B">
      <w:pPr>
        <w:pStyle w:val="NormalBold"/>
      </w:pPr>
      <w:r w:rsidRPr="00AD7E75">
        <w:rPr>
          <w:rStyle w:val="HideTWBExt"/>
          <w:noProof w:val="0"/>
          <w:color w:val="auto"/>
        </w:rPr>
        <w:t>&lt;/RepeatBlock-By&gt;</w:t>
      </w:r>
    </w:p>
    <w:p w14:paraId="01138A20"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5A69A81" w14:textId="77777777" w:rsidR="00BA434B" w:rsidRPr="003A1145" w:rsidRDefault="00BA434B" w:rsidP="00BA434B">
      <w:pPr>
        <w:pStyle w:val="NormalBold"/>
        <w:rPr>
          <w:lang w:val="fr-FR"/>
        </w:rPr>
      </w:pPr>
      <w:r w:rsidRPr="003A1145">
        <w:rPr>
          <w:rStyle w:val="HideTWBExt"/>
          <w:noProof w:val="0"/>
          <w:color w:val="auto"/>
          <w:lang w:val="fr-FR"/>
        </w:rPr>
        <w:lastRenderedPageBreak/>
        <w:t>&lt;Article&gt;</w:t>
      </w:r>
      <w:r w:rsidRPr="003A1145">
        <w:rPr>
          <w:lang w:val="fr-FR"/>
        </w:rPr>
        <w:t>Artikel 53 – stk. 3 a (nyt)</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76CAE15F" w14:textId="77777777" w:rsidTr="003A1145">
        <w:trPr>
          <w:trHeight w:val="240"/>
          <w:jc w:val="center"/>
        </w:trPr>
        <w:tc>
          <w:tcPr>
            <w:tcW w:w="9752" w:type="dxa"/>
            <w:gridSpan w:val="2"/>
          </w:tcPr>
          <w:p w14:paraId="43823F80" w14:textId="77777777" w:rsidR="00BA434B" w:rsidRPr="003A1145" w:rsidRDefault="00BA434B" w:rsidP="003A1145">
            <w:pPr>
              <w:rPr>
                <w:lang w:val="fr-FR"/>
              </w:rPr>
            </w:pPr>
          </w:p>
        </w:tc>
      </w:tr>
      <w:tr w:rsidR="00B20A0D" w:rsidRPr="00AD7E75" w14:paraId="06120135" w14:textId="77777777" w:rsidTr="003A1145">
        <w:trPr>
          <w:trHeight w:val="240"/>
          <w:jc w:val="center"/>
        </w:trPr>
        <w:tc>
          <w:tcPr>
            <w:tcW w:w="4876" w:type="dxa"/>
            <w:hideMark/>
          </w:tcPr>
          <w:p w14:paraId="6034EB7A" w14:textId="77777777" w:rsidR="00BA434B" w:rsidRPr="00AD7E75" w:rsidRDefault="00BA434B" w:rsidP="003A1145">
            <w:pPr>
              <w:pStyle w:val="AmColumnHeading"/>
            </w:pPr>
            <w:r w:rsidRPr="00AD7E75">
              <w:t>Kommissionens forslag</w:t>
            </w:r>
          </w:p>
        </w:tc>
        <w:tc>
          <w:tcPr>
            <w:tcW w:w="4876" w:type="dxa"/>
            <w:hideMark/>
          </w:tcPr>
          <w:p w14:paraId="693A8BCC" w14:textId="77777777" w:rsidR="00BA434B" w:rsidRPr="00AD7E75" w:rsidRDefault="00BA434B" w:rsidP="003A1145">
            <w:pPr>
              <w:pStyle w:val="AmColumnHeading"/>
            </w:pPr>
            <w:r w:rsidRPr="00AD7E75">
              <w:t>Ændringsforslag</w:t>
            </w:r>
          </w:p>
        </w:tc>
      </w:tr>
      <w:tr w:rsidR="00B20A0D" w:rsidRPr="00AD7E75" w14:paraId="51E6B6B8" w14:textId="77777777" w:rsidTr="003A1145">
        <w:trPr>
          <w:jc w:val="center"/>
        </w:trPr>
        <w:tc>
          <w:tcPr>
            <w:tcW w:w="4876" w:type="dxa"/>
          </w:tcPr>
          <w:p w14:paraId="7BC4F789" w14:textId="77777777" w:rsidR="00BA434B" w:rsidRPr="00AD7E75" w:rsidRDefault="00BA434B" w:rsidP="003A1145">
            <w:pPr>
              <w:pStyle w:val="Normal6a"/>
            </w:pPr>
          </w:p>
        </w:tc>
        <w:tc>
          <w:tcPr>
            <w:tcW w:w="4876" w:type="dxa"/>
            <w:hideMark/>
          </w:tcPr>
          <w:p w14:paraId="4E594631" w14:textId="48B87AF7" w:rsidR="00BA434B" w:rsidRPr="00AD7E75" w:rsidRDefault="00BA434B" w:rsidP="00050DC7">
            <w:pPr>
              <w:pStyle w:val="Normal6a"/>
            </w:pPr>
            <w:r w:rsidRPr="00AD7E75">
              <w:rPr>
                <w:b/>
                <w:i/>
              </w:rPr>
              <w:t>3a.</w:t>
            </w:r>
            <w:r w:rsidRPr="00AD7E75">
              <w:tab/>
            </w:r>
            <w:r w:rsidRPr="00AD7E75">
              <w:rPr>
                <w:b/>
                <w:i/>
              </w:rPr>
              <w:t xml:space="preserve">I tilfælde af en negativ afgørelse vedrørende en asylansøgning i forbindelse med en asylgrænseprocedure, som reguleret i artikel 41 i denne forordning, </w:t>
            </w:r>
            <w:r w:rsidR="00050DC7">
              <w:rPr>
                <w:b/>
                <w:i/>
              </w:rPr>
              <w:t>omfatter</w:t>
            </w:r>
            <w:r w:rsidRPr="00AD7E75">
              <w:rPr>
                <w:b/>
                <w:i/>
              </w:rPr>
              <w:t xml:space="preserve"> en retslig prøvelse i første led automatisk en efterprøvelse af afgørelsen om at kanalisere en ansøger ind i den nævnte procedure. </w:t>
            </w:r>
          </w:p>
        </w:tc>
      </w:tr>
    </w:tbl>
    <w:p w14:paraId="1AFC806C"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63D75EF6" w14:textId="77777777" w:rsidR="00BA434B" w:rsidRPr="006B6E62" w:rsidRDefault="00BA434B" w:rsidP="00BA434B">
      <w:r w:rsidRPr="006B6E62">
        <w:rPr>
          <w:rStyle w:val="HideTWBExt"/>
          <w:noProof w:val="0"/>
          <w:color w:val="auto"/>
        </w:rPr>
        <w:t>&lt;/Amend&gt;</w:t>
      </w:r>
    </w:p>
    <w:p w14:paraId="417C6EFE"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469</w:t>
      </w:r>
      <w:r w:rsidRPr="006B6E62">
        <w:rPr>
          <w:rStyle w:val="HideTWBExt"/>
          <w:noProof w:val="0"/>
          <w:color w:val="auto"/>
        </w:rPr>
        <w:t>&lt;/NumAm&gt;</w:t>
      </w:r>
    </w:p>
    <w:p w14:paraId="5DBAF05F" w14:textId="77777777" w:rsidR="00BA434B" w:rsidRPr="006B6E62" w:rsidRDefault="00BA434B" w:rsidP="00BA434B">
      <w:pPr>
        <w:pStyle w:val="NormalBold"/>
      </w:pPr>
      <w:r w:rsidRPr="006B6E62">
        <w:rPr>
          <w:rStyle w:val="HideTWBExt"/>
          <w:noProof w:val="0"/>
          <w:color w:val="auto"/>
        </w:rPr>
        <w:t>&lt;RepeatBlock-By&gt;&lt;Members&gt;</w:t>
      </w:r>
      <w:r w:rsidRPr="006B6E62">
        <w:t>Jeroen Lenaers, Tomas Tobé, Lena Düpont</w:t>
      </w:r>
      <w:r w:rsidRPr="006B6E62">
        <w:rPr>
          <w:rStyle w:val="HideTWBExt"/>
          <w:noProof w:val="0"/>
          <w:color w:val="auto"/>
        </w:rPr>
        <w:t>&lt;/Members&gt;</w:t>
      </w:r>
    </w:p>
    <w:p w14:paraId="67A44E24" w14:textId="77777777" w:rsidR="00BA434B" w:rsidRPr="00AD7E75" w:rsidRDefault="00BA434B" w:rsidP="00BA434B">
      <w:pPr>
        <w:pStyle w:val="NormalBold"/>
      </w:pPr>
      <w:r w:rsidRPr="00AD7E75">
        <w:rPr>
          <w:rStyle w:val="HideTWBExt"/>
          <w:noProof w:val="0"/>
          <w:color w:val="auto"/>
        </w:rPr>
        <w:t>&lt;/RepeatBlock-By&gt;</w:t>
      </w:r>
    </w:p>
    <w:p w14:paraId="2556AEEB"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981402C" w14:textId="77777777" w:rsidR="00BA434B" w:rsidRPr="006B6E62" w:rsidRDefault="00BA434B" w:rsidP="00BA434B">
      <w:pPr>
        <w:pStyle w:val="NormalBold"/>
      </w:pPr>
      <w:r w:rsidRPr="006B6E62">
        <w:rPr>
          <w:rStyle w:val="HideTWBExt"/>
          <w:noProof w:val="0"/>
          <w:color w:val="auto"/>
        </w:rPr>
        <w:t>&lt;Article&gt;</w:t>
      </w:r>
      <w:r w:rsidRPr="006B6E62">
        <w:t>Artikel 53 – stk. 3 a (nyt)</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6F57728C" w14:textId="77777777" w:rsidTr="003A1145">
        <w:trPr>
          <w:trHeight w:val="240"/>
          <w:jc w:val="center"/>
        </w:trPr>
        <w:tc>
          <w:tcPr>
            <w:tcW w:w="9752" w:type="dxa"/>
            <w:gridSpan w:val="2"/>
          </w:tcPr>
          <w:p w14:paraId="3E878072" w14:textId="77777777" w:rsidR="00BA434B" w:rsidRPr="006B6E62" w:rsidRDefault="00BA434B" w:rsidP="003A1145"/>
        </w:tc>
      </w:tr>
      <w:tr w:rsidR="00B20A0D" w:rsidRPr="00AD7E75" w14:paraId="2183B889" w14:textId="77777777" w:rsidTr="003A1145">
        <w:trPr>
          <w:trHeight w:val="240"/>
          <w:jc w:val="center"/>
        </w:trPr>
        <w:tc>
          <w:tcPr>
            <w:tcW w:w="4876" w:type="dxa"/>
            <w:hideMark/>
          </w:tcPr>
          <w:p w14:paraId="08D25C99" w14:textId="77777777" w:rsidR="00BA434B" w:rsidRPr="00AD7E75" w:rsidRDefault="00BA434B" w:rsidP="003A1145">
            <w:pPr>
              <w:pStyle w:val="AmColumnHeading"/>
            </w:pPr>
            <w:r w:rsidRPr="00AD7E75">
              <w:t>Kommissionens forslag</w:t>
            </w:r>
          </w:p>
        </w:tc>
        <w:tc>
          <w:tcPr>
            <w:tcW w:w="4876" w:type="dxa"/>
            <w:hideMark/>
          </w:tcPr>
          <w:p w14:paraId="09371740" w14:textId="77777777" w:rsidR="00BA434B" w:rsidRPr="00AD7E75" w:rsidRDefault="00BA434B" w:rsidP="003A1145">
            <w:pPr>
              <w:pStyle w:val="AmColumnHeading"/>
            </w:pPr>
            <w:r w:rsidRPr="00AD7E75">
              <w:t>Ændringsforslag</w:t>
            </w:r>
          </w:p>
        </w:tc>
      </w:tr>
      <w:tr w:rsidR="00B20A0D" w:rsidRPr="00AD7E75" w14:paraId="63596B20" w14:textId="77777777" w:rsidTr="003A1145">
        <w:trPr>
          <w:jc w:val="center"/>
        </w:trPr>
        <w:tc>
          <w:tcPr>
            <w:tcW w:w="4876" w:type="dxa"/>
          </w:tcPr>
          <w:p w14:paraId="554B21C8" w14:textId="77777777" w:rsidR="00BA434B" w:rsidRPr="00AD7E75" w:rsidRDefault="00BA434B" w:rsidP="003A1145">
            <w:pPr>
              <w:pStyle w:val="Normal6a"/>
            </w:pPr>
          </w:p>
        </w:tc>
        <w:tc>
          <w:tcPr>
            <w:tcW w:w="4876" w:type="dxa"/>
            <w:hideMark/>
          </w:tcPr>
          <w:p w14:paraId="3E5BD078" w14:textId="77777777" w:rsidR="00BA434B" w:rsidRPr="00AD7E75" w:rsidRDefault="00BA434B" w:rsidP="003A1145">
            <w:pPr>
              <w:pStyle w:val="Normal6a"/>
            </w:pPr>
            <w:r w:rsidRPr="00AD7E75">
              <w:rPr>
                <w:b/>
                <w:i/>
              </w:rPr>
              <w:t>3a.</w:t>
            </w:r>
            <w:r w:rsidRPr="00AD7E75">
              <w:tab/>
            </w:r>
            <w:r w:rsidRPr="00AD7E75">
              <w:rPr>
                <w:b/>
                <w:i/>
              </w:rPr>
              <w:t>Undersøgelsen ved en domstol eller andet judicielt organ foregår gennem skriftlige indlæg, medmindre domstolen eller det andet judicielle organ finder en høring nødvendig for undersøgelsen, der er omhandlet i denne artikels stk. 3.</w:t>
            </w:r>
          </w:p>
        </w:tc>
      </w:tr>
    </w:tbl>
    <w:p w14:paraId="786F9B2A"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6CA093B7" w14:textId="77777777" w:rsidR="00BA434B" w:rsidRPr="006B6E62" w:rsidRDefault="00BA434B" w:rsidP="00BA434B">
      <w:r w:rsidRPr="006B6E62">
        <w:rPr>
          <w:rStyle w:val="HideTWBExt"/>
          <w:noProof w:val="0"/>
          <w:color w:val="auto"/>
        </w:rPr>
        <w:t>&lt;/Amend&gt;</w:t>
      </w:r>
    </w:p>
    <w:p w14:paraId="2875891B"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470</w:t>
      </w:r>
      <w:r w:rsidRPr="006B6E62">
        <w:rPr>
          <w:rStyle w:val="HideTWBExt"/>
          <w:noProof w:val="0"/>
          <w:color w:val="auto"/>
        </w:rPr>
        <w:t>&lt;/NumAm&gt;</w:t>
      </w:r>
    </w:p>
    <w:p w14:paraId="40198748"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2E67B105" w14:textId="77777777" w:rsidR="00BA434B" w:rsidRPr="00AD7E75" w:rsidRDefault="00BA434B" w:rsidP="00BA434B">
      <w:pPr>
        <w:pStyle w:val="NormalBold"/>
      </w:pPr>
      <w:r w:rsidRPr="00AD7E75">
        <w:rPr>
          <w:rStyle w:val="HideTWBExt"/>
          <w:noProof w:val="0"/>
          <w:color w:val="auto"/>
        </w:rPr>
        <w:t>&lt;/RepeatBlock-By&gt;</w:t>
      </w:r>
    </w:p>
    <w:p w14:paraId="5AFEDAD1"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E1D6122" w14:textId="77777777" w:rsidR="00BA434B" w:rsidRPr="00AD7E75" w:rsidRDefault="00BA434B" w:rsidP="00BA434B">
      <w:pPr>
        <w:pStyle w:val="NormalBold"/>
      </w:pPr>
      <w:r w:rsidRPr="00AD7E75">
        <w:rPr>
          <w:rStyle w:val="HideTWBExt"/>
          <w:noProof w:val="0"/>
          <w:color w:val="auto"/>
        </w:rPr>
        <w:t>&lt;Article&gt;</w:t>
      </w:r>
      <w:r w:rsidRPr="00AD7E75">
        <w:t>Artikel 53 – stk. 4</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34B97CEC" w14:textId="77777777" w:rsidTr="003A1145">
        <w:trPr>
          <w:trHeight w:val="240"/>
          <w:jc w:val="center"/>
        </w:trPr>
        <w:tc>
          <w:tcPr>
            <w:tcW w:w="9752" w:type="dxa"/>
            <w:gridSpan w:val="2"/>
          </w:tcPr>
          <w:p w14:paraId="4824540E" w14:textId="77777777" w:rsidR="00BA434B" w:rsidRPr="00AD7E75" w:rsidRDefault="00BA434B" w:rsidP="003A1145"/>
        </w:tc>
      </w:tr>
      <w:tr w:rsidR="00B20A0D" w:rsidRPr="00AD7E75" w14:paraId="6BE5C673" w14:textId="77777777" w:rsidTr="003A1145">
        <w:trPr>
          <w:trHeight w:val="240"/>
          <w:jc w:val="center"/>
        </w:trPr>
        <w:tc>
          <w:tcPr>
            <w:tcW w:w="4876" w:type="dxa"/>
            <w:hideMark/>
          </w:tcPr>
          <w:p w14:paraId="4AFA296C" w14:textId="77777777" w:rsidR="00BA434B" w:rsidRPr="00AD7E75" w:rsidRDefault="00BA434B" w:rsidP="003A1145">
            <w:pPr>
              <w:pStyle w:val="AmColumnHeading"/>
            </w:pPr>
            <w:r w:rsidRPr="00AD7E75">
              <w:t>Kommissionens forslag</w:t>
            </w:r>
          </w:p>
        </w:tc>
        <w:tc>
          <w:tcPr>
            <w:tcW w:w="4876" w:type="dxa"/>
            <w:hideMark/>
          </w:tcPr>
          <w:p w14:paraId="7A13FD35" w14:textId="77777777" w:rsidR="00BA434B" w:rsidRPr="00AD7E75" w:rsidRDefault="00BA434B" w:rsidP="003A1145">
            <w:pPr>
              <w:pStyle w:val="AmColumnHeading"/>
            </w:pPr>
            <w:r w:rsidRPr="00AD7E75">
              <w:t>Ændringsforslag</w:t>
            </w:r>
          </w:p>
        </w:tc>
      </w:tr>
      <w:tr w:rsidR="00B20A0D" w:rsidRPr="00AD7E75" w14:paraId="1E30219F" w14:textId="77777777" w:rsidTr="003A1145">
        <w:trPr>
          <w:jc w:val="center"/>
        </w:trPr>
        <w:tc>
          <w:tcPr>
            <w:tcW w:w="4876" w:type="dxa"/>
            <w:hideMark/>
          </w:tcPr>
          <w:p w14:paraId="68FB0EB4" w14:textId="77777777" w:rsidR="00BA434B" w:rsidRPr="00AD7E75" w:rsidRDefault="00BA434B" w:rsidP="003A1145">
            <w:pPr>
              <w:pStyle w:val="Normal6a"/>
            </w:pPr>
            <w:r w:rsidRPr="00AD7E75">
              <w:t>4.</w:t>
            </w:r>
            <w:r w:rsidRPr="00AD7E75">
              <w:tab/>
              <w:t>Ansøgere skal have adgang til tolkning i forbindelse med eventuelle retsmøder i den kompetente domstol eller et andet kompetent judicielt organ</w:t>
            </w:r>
            <w:r w:rsidRPr="00AD7E75">
              <w:rPr>
                <w:b/>
                <w:bCs/>
                <w:i/>
                <w:iCs/>
              </w:rPr>
              <w:t xml:space="preserve">, hvis der ikke kan sikres en tilstrækkelig </w:t>
            </w:r>
            <w:r w:rsidRPr="00AD7E75">
              <w:rPr>
                <w:b/>
                <w:bCs/>
                <w:i/>
                <w:iCs/>
              </w:rPr>
              <w:lastRenderedPageBreak/>
              <w:t>kommunikation på anden vis</w:t>
            </w:r>
            <w:r w:rsidRPr="00AD7E75">
              <w:t>.</w:t>
            </w:r>
          </w:p>
        </w:tc>
        <w:tc>
          <w:tcPr>
            <w:tcW w:w="4876" w:type="dxa"/>
            <w:hideMark/>
          </w:tcPr>
          <w:p w14:paraId="02700302" w14:textId="77777777" w:rsidR="00BA434B" w:rsidRPr="00AD7E75" w:rsidRDefault="00BA434B" w:rsidP="003A1145">
            <w:pPr>
              <w:pStyle w:val="Normal6a"/>
            </w:pPr>
            <w:r w:rsidRPr="00AD7E75">
              <w:lastRenderedPageBreak/>
              <w:t>4.</w:t>
            </w:r>
            <w:r w:rsidRPr="00AD7E75">
              <w:tab/>
              <w:t xml:space="preserve">Ansøgere skal have adgang til tolkning </w:t>
            </w:r>
            <w:r w:rsidRPr="00AD7E75">
              <w:rPr>
                <w:b/>
                <w:i/>
              </w:rPr>
              <w:t>på et sprog, de kan forstå,</w:t>
            </w:r>
            <w:r w:rsidRPr="00AD7E75">
              <w:t xml:space="preserve"> i forbindelse med eventuelle retsmøder i den kompetente domstol eller et andet kompetent judicielt organ.</w:t>
            </w:r>
          </w:p>
        </w:tc>
      </w:tr>
    </w:tbl>
    <w:p w14:paraId="37868597"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3EBFBE82" w14:textId="77777777" w:rsidR="00BA434B" w:rsidRPr="006B6E62" w:rsidRDefault="00BA434B" w:rsidP="00BA434B">
      <w:r w:rsidRPr="006B6E62">
        <w:rPr>
          <w:rStyle w:val="HideTWBExt"/>
          <w:noProof w:val="0"/>
          <w:color w:val="auto"/>
        </w:rPr>
        <w:t>&lt;/Amend&gt;</w:t>
      </w:r>
    </w:p>
    <w:p w14:paraId="313648F9"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471</w:t>
      </w:r>
      <w:r w:rsidRPr="006B6E62">
        <w:rPr>
          <w:rStyle w:val="HideTWBExt"/>
          <w:noProof w:val="0"/>
          <w:color w:val="auto"/>
        </w:rPr>
        <w:t>&lt;/NumAm&gt;</w:t>
      </w:r>
    </w:p>
    <w:p w14:paraId="0A9A41F7"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5AE15B79" w14:textId="77777777" w:rsidR="00BA434B" w:rsidRPr="00AD7E75" w:rsidRDefault="00BA434B" w:rsidP="00BA434B">
      <w:pPr>
        <w:pStyle w:val="NormalBold"/>
      </w:pPr>
      <w:r w:rsidRPr="00AD7E75">
        <w:rPr>
          <w:rStyle w:val="HideTWBExt"/>
          <w:noProof w:val="0"/>
          <w:color w:val="auto"/>
        </w:rPr>
        <w:t>&lt;/RepeatBlock-By&gt;</w:t>
      </w:r>
    </w:p>
    <w:p w14:paraId="127F1A62"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123EAE2" w14:textId="77777777" w:rsidR="00BA434B" w:rsidRPr="00AD7E75" w:rsidRDefault="00BA434B" w:rsidP="00BA434B">
      <w:pPr>
        <w:pStyle w:val="NormalBold"/>
      </w:pPr>
      <w:r w:rsidRPr="00AD7E75">
        <w:rPr>
          <w:rStyle w:val="HideTWBExt"/>
          <w:noProof w:val="0"/>
          <w:color w:val="auto"/>
        </w:rPr>
        <w:t>&lt;Article&gt;</w:t>
      </w:r>
      <w:r w:rsidRPr="00AD7E75">
        <w:t>Artikel 53 – stk. 4</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73CFBC3" w14:textId="77777777" w:rsidTr="003A1145">
        <w:trPr>
          <w:trHeight w:val="240"/>
          <w:jc w:val="center"/>
        </w:trPr>
        <w:tc>
          <w:tcPr>
            <w:tcW w:w="9752" w:type="dxa"/>
            <w:gridSpan w:val="2"/>
          </w:tcPr>
          <w:p w14:paraId="49F6AC4E" w14:textId="77777777" w:rsidR="00BA434B" w:rsidRPr="00AD7E75" w:rsidRDefault="00BA434B" w:rsidP="003A1145"/>
        </w:tc>
      </w:tr>
      <w:tr w:rsidR="00B20A0D" w:rsidRPr="00AD7E75" w14:paraId="5FD8F64B" w14:textId="77777777" w:rsidTr="003A1145">
        <w:trPr>
          <w:trHeight w:val="240"/>
          <w:jc w:val="center"/>
        </w:trPr>
        <w:tc>
          <w:tcPr>
            <w:tcW w:w="4876" w:type="dxa"/>
            <w:hideMark/>
          </w:tcPr>
          <w:p w14:paraId="19933000" w14:textId="77777777" w:rsidR="00BA434B" w:rsidRPr="00AD7E75" w:rsidRDefault="00BA434B" w:rsidP="003A1145">
            <w:pPr>
              <w:pStyle w:val="AmColumnHeading"/>
            </w:pPr>
            <w:r w:rsidRPr="00AD7E75">
              <w:t>Kommissionens forslag</w:t>
            </w:r>
          </w:p>
        </w:tc>
        <w:tc>
          <w:tcPr>
            <w:tcW w:w="4876" w:type="dxa"/>
            <w:hideMark/>
          </w:tcPr>
          <w:p w14:paraId="3EA52067" w14:textId="77777777" w:rsidR="00BA434B" w:rsidRPr="00AD7E75" w:rsidRDefault="00BA434B" w:rsidP="003A1145">
            <w:pPr>
              <w:pStyle w:val="AmColumnHeading"/>
            </w:pPr>
            <w:r w:rsidRPr="00AD7E75">
              <w:t>Ændringsforslag</w:t>
            </w:r>
          </w:p>
        </w:tc>
      </w:tr>
      <w:tr w:rsidR="00B20A0D" w:rsidRPr="00AD7E75" w14:paraId="42E9DD2C" w14:textId="77777777" w:rsidTr="003A1145">
        <w:trPr>
          <w:jc w:val="center"/>
        </w:trPr>
        <w:tc>
          <w:tcPr>
            <w:tcW w:w="4876" w:type="dxa"/>
            <w:hideMark/>
          </w:tcPr>
          <w:p w14:paraId="216D8426" w14:textId="77777777" w:rsidR="00BA434B" w:rsidRPr="00AD7E75" w:rsidRDefault="00BA434B" w:rsidP="003A1145">
            <w:pPr>
              <w:pStyle w:val="Normal6a"/>
            </w:pPr>
            <w:r w:rsidRPr="00AD7E75">
              <w:t>4.</w:t>
            </w:r>
            <w:r w:rsidRPr="00AD7E75">
              <w:tab/>
              <w:t>Ansøgere skal have adgang til tolkning i forbindelse med eventuelle retsmøder i den kompetente domstol eller et andet kompetent judicielt organ</w:t>
            </w:r>
            <w:r w:rsidRPr="00AD7E75">
              <w:rPr>
                <w:b/>
                <w:bCs/>
                <w:i/>
                <w:iCs/>
              </w:rPr>
              <w:t>, hvis der ikke kan sikres en tilstrækkelig kommunikation på anden vis</w:t>
            </w:r>
            <w:r w:rsidRPr="00AD7E75">
              <w:t>.</w:t>
            </w:r>
          </w:p>
        </w:tc>
        <w:tc>
          <w:tcPr>
            <w:tcW w:w="4876" w:type="dxa"/>
            <w:hideMark/>
          </w:tcPr>
          <w:p w14:paraId="017364AC" w14:textId="77777777" w:rsidR="00BA434B" w:rsidRPr="00AD7E75" w:rsidRDefault="00BA434B" w:rsidP="003A1145">
            <w:pPr>
              <w:pStyle w:val="Normal6a"/>
            </w:pPr>
            <w:r w:rsidRPr="00AD7E75">
              <w:t>4.</w:t>
            </w:r>
            <w:r w:rsidRPr="00AD7E75">
              <w:tab/>
              <w:t xml:space="preserve">Ansøgere skal have adgang til tolkning </w:t>
            </w:r>
            <w:r w:rsidRPr="00AD7E75">
              <w:rPr>
                <w:b/>
                <w:i/>
              </w:rPr>
              <w:t>af kvalificeret personale på et sprog, de kan forstå,</w:t>
            </w:r>
            <w:r w:rsidRPr="00AD7E75">
              <w:t xml:space="preserve"> i forbindelse af kvalificeret med eventuelle retsmøder i den kompetente domstol eller et andet kompetent judicielt organ.</w:t>
            </w:r>
          </w:p>
        </w:tc>
      </w:tr>
    </w:tbl>
    <w:p w14:paraId="20D6ADCA"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66D5E44A" w14:textId="77777777" w:rsidR="00BA434B" w:rsidRPr="006B6E62" w:rsidRDefault="00BA434B" w:rsidP="00BA434B">
      <w:r w:rsidRPr="006B6E62">
        <w:rPr>
          <w:rStyle w:val="HideTWBExt"/>
          <w:noProof w:val="0"/>
          <w:color w:val="auto"/>
        </w:rPr>
        <w:t>&lt;/Amend&gt;</w:t>
      </w:r>
    </w:p>
    <w:p w14:paraId="2A6BD599"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472</w:t>
      </w:r>
      <w:r w:rsidRPr="006B6E62">
        <w:rPr>
          <w:rStyle w:val="HideTWBExt"/>
          <w:noProof w:val="0"/>
          <w:color w:val="auto"/>
        </w:rPr>
        <w:t>&lt;/NumAm&gt;</w:t>
      </w:r>
    </w:p>
    <w:p w14:paraId="05EE0BE1" w14:textId="77777777" w:rsidR="00BA434B" w:rsidRPr="006B6E62" w:rsidRDefault="00BA434B" w:rsidP="00BA434B">
      <w:pPr>
        <w:pStyle w:val="NormalBold"/>
      </w:pPr>
      <w:r w:rsidRPr="006B6E62">
        <w:rPr>
          <w:rStyle w:val="HideTWBExt"/>
          <w:noProof w:val="0"/>
          <w:color w:val="auto"/>
        </w:rPr>
        <w:t>&lt;RepeatBlock-By&gt;&lt;Members&gt;</w:t>
      </w:r>
      <w:r w:rsidRPr="006B6E62">
        <w:t>Jeroen Lenaers, Tomas Tobé, Lena Düpont</w:t>
      </w:r>
      <w:r w:rsidRPr="006B6E62">
        <w:rPr>
          <w:rStyle w:val="HideTWBExt"/>
          <w:noProof w:val="0"/>
          <w:color w:val="auto"/>
        </w:rPr>
        <w:t>&lt;/Members&gt;</w:t>
      </w:r>
    </w:p>
    <w:p w14:paraId="184A5A2F" w14:textId="77777777" w:rsidR="00BA434B" w:rsidRPr="00AD7E75" w:rsidRDefault="00BA434B" w:rsidP="00BA434B">
      <w:pPr>
        <w:pStyle w:val="NormalBold"/>
      </w:pPr>
      <w:r w:rsidRPr="00AD7E75">
        <w:rPr>
          <w:rStyle w:val="HideTWBExt"/>
          <w:noProof w:val="0"/>
          <w:color w:val="auto"/>
        </w:rPr>
        <w:t>&lt;/RepeatBlock-By&gt;</w:t>
      </w:r>
    </w:p>
    <w:p w14:paraId="77726D53"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BD90874" w14:textId="77777777" w:rsidR="00BA434B" w:rsidRPr="00AD7E75" w:rsidRDefault="00BA434B" w:rsidP="00BA434B">
      <w:pPr>
        <w:pStyle w:val="NormalBold"/>
      </w:pPr>
      <w:r w:rsidRPr="00AD7E75">
        <w:rPr>
          <w:rStyle w:val="HideTWBExt"/>
          <w:noProof w:val="0"/>
          <w:color w:val="auto"/>
        </w:rPr>
        <w:t>&lt;Article&gt;</w:t>
      </w:r>
      <w:r w:rsidRPr="00AD7E75">
        <w:t>Artikel 53 – stk. 4</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5BFFD94" w14:textId="77777777" w:rsidTr="003A1145">
        <w:trPr>
          <w:trHeight w:val="240"/>
          <w:jc w:val="center"/>
        </w:trPr>
        <w:tc>
          <w:tcPr>
            <w:tcW w:w="9752" w:type="dxa"/>
            <w:gridSpan w:val="2"/>
          </w:tcPr>
          <w:p w14:paraId="50263B5B" w14:textId="77777777" w:rsidR="00BA434B" w:rsidRPr="00AD7E75" w:rsidRDefault="00BA434B" w:rsidP="003A1145"/>
        </w:tc>
      </w:tr>
      <w:tr w:rsidR="00B20A0D" w:rsidRPr="00AD7E75" w14:paraId="042476F3" w14:textId="77777777" w:rsidTr="003A1145">
        <w:trPr>
          <w:trHeight w:val="240"/>
          <w:jc w:val="center"/>
        </w:trPr>
        <w:tc>
          <w:tcPr>
            <w:tcW w:w="4876" w:type="dxa"/>
            <w:hideMark/>
          </w:tcPr>
          <w:p w14:paraId="117009B5" w14:textId="77777777" w:rsidR="00BA434B" w:rsidRPr="00AD7E75" w:rsidRDefault="00BA434B" w:rsidP="003A1145">
            <w:pPr>
              <w:pStyle w:val="AmColumnHeading"/>
            </w:pPr>
            <w:r w:rsidRPr="00AD7E75">
              <w:t>Kommissionens forslag</w:t>
            </w:r>
          </w:p>
        </w:tc>
        <w:tc>
          <w:tcPr>
            <w:tcW w:w="4876" w:type="dxa"/>
            <w:hideMark/>
          </w:tcPr>
          <w:p w14:paraId="123130A9" w14:textId="77777777" w:rsidR="00BA434B" w:rsidRPr="00AD7E75" w:rsidRDefault="00BA434B" w:rsidP="003A1145">
            <w:pPr>
              <w:pStyle w:val="AmColumnHeading"/>
            </w:pPr>
            <w:r w:rsidRPr="00AD7E75">
              <w:t>Ændringsforslag</w:t>
            </w:r>
          </w:p>
        </w:tc>
      </w:tr>
      <w:tr w:rsidR="00B20A0D" w:rsidRPr="00AD7E75" w14:paraId="58DB1628" w14:textId="77777777" w:rsidTr="003A1145">
        <w:trPr>
          <w:jc w:val="center"/>
        </w:trPr>
        <w:tc>
          <w:tcPr>
            <w:tcW w:w="4876" w:type="dxa"/>
            <w:hideMark/>
          </w:tcPr>
          <w:p w14:paraId="05F3FA8F" w14:textId="77777777" w:rsidR="00BA434B" w:rsidRPr="00AD7E75" w:rsidRDefault="00BA434B" w:rsidP="003A1145">
            <w:pPr>
              <w:pStyle w:val="Normal6a"/>
            </w:pPr>
            <w:r w:rsidRPr="00AD7E75">
              <w:t>4.</w:t>
            </w:r>
            <w:r w:rsidRPr="00AD7E75">
              <w:tab/>
              <w:t xml:space="preserve">Ansøgere </w:t>
            </w:r>
            <w:r w:rsidRPr="00AD7E75">
              <w:rPr>
                <w:b/>
                <w:bCs/>
                <w:i/>
                <w:iCs/>
              </w:rPr>
              <w:t>skal</w:t>
            </w:r>
            <w:r w:rsidRPr="00AD7E75">
              <w:t xml:space="preserve"> have adgang til tolkning i forbindelse med eventuelle retsmøder i den kompetente domstol eller et andet kompetent judicielt organ, hvis der ikke kan sikres en tilstrækkelig kommunikation på anden vis.</w:t>
            </w:r>
          </w:p>
        </w:tc>
        <w:tc>
          <w:tcPr>
            <w:tcW w:w="4876" w:type="dxa"/>
            <w:hideMark/>
          </w:tcPr>
          <w:p w14:paraId="7BDFEEDA" w14:textId="6C9B7E44" w:rsidR="00BA434B" w:rsidRPr="00AD7E75" w:rsidRDefault="00BA434B" w:rsidP="003A1145">
            <w:pPr>
              <w:pStyle w:val="Normal6a"/>
            </w:pPr>
            <w:r w:rsidRPr="00AD7E75">
              <w:t>4.</w:t>
            </w:r>
            <w:r w:rsidRPr="00AD7E75">
              <w:tab/>
            </w:r>
            <w:r w:rsidRPr="00AD7E75">
              <w:rPr>
                <w:b/>
                <w:bCs/>
                <w:i/>
                <w:iCs/>
              </w:rPr>
              <w:t>Hvor en sådan høring finder sted, skal</w:t>
            </w:r>
            <w:r w:rsidR="00050DC7">
              <w:rPr>
                <w:b/>
                <w:bCs/>
                <w:i/>
                <w:iCs/>
              </w:rPr>
              <w:t xml:space="preserve"> </w:t>
            </w:r>
            <w:r w:rsidRPr="00AD7E75">
              <w:t>ansøgere have adgang til tolkning i forbindelse med eventuelle retsmøder i den kompetente domstol eller et andet kompetent judicielt organ, hvis der ikke kan sikres en tilstrækkelig kommunikation på anden vis</w:t>
            </w:r>
          </w:p>
        </w:tc>
      </w:tr>
    </w:tbl>
    <w:p w14:paraId="67EDEB33"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2D64E83C" w14:textId="77777777" w:rsidR="00BA434B" w:rsidRPr="006B6E62" w:rsidRDefault="00BA434B" w:rsidP="00BA434B">
      <w:r w:rsidRPr="006B6E62">
        <w:rPr>
          <w:rStyle w:val="HideTWBExt"/>
          <w:noProof w:val="0"/>
          <w:color w:val="auto"/>
        </w:rPr>
        <w:t>&lt;/Amend&gt;</w:t>
      </w:r>
    </w:p>
    <w:p w14:paraId="4F01A0DF"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473</w:t>
      </w:r>
      <w:r w:rsidRPr="006B6E62">
        <w:rPr>
          <w:rStyle w:val="HideTWBExt"/>
          <w:noProof w:val="0"/>
          <w:color w:val="auto"/>
        </w:rPr>
        <w:t>&lt;/NumAm&gt;</w:t>
      </w:r>
    </w:p>
    <w:p w14:paraId="0C856E36"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75E1C4B0" w14:textId="77777777" w:rsidR="00BA434B" w:rsidRPr="00AD7E75" w:rsidRDefault="00BA434B" w:rsidP="00BA434B">
      <w:pPr>
        <w:pStyle w:val="NormalBold"/>
      </w:pPr>
      <w:r w:rsidRPr="00AD7E75">
        <w:rPr>
          <w:rStyle w:val="HideTWBExt"/>
          <w:noProof w:val="0"/>
          <w:color w:val="auto"/>
        </w:rPr>
        <w:t>&lt;/RepeatBlock-By&gt;</w:t>
      </w:r>
    </w:p>
    <w:p w14:paraId="7143812E"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5BFBB9F" w14:textId="77777777" w:rsidR="00BA434B" w:rsidRPr="00AD7E75" w:rsidRDefault="00BA434B" w:rsidP="00BA434B">
      <w:pPr>
        <w:pStyle w:val="NormalBold"/>
      </w:pPr>
      <w:r w:rsidRPr="00AD7E75">
        <w:rPr>
          <w:rStyle w:val="HideTWBExt"/>
          <w:noProof w:val="0"/>
          <w:color w:val="auto"/>
        </w:rPr>
        <w:lastRenderedPageBreak/>
        <w:t>&lt;Article&gt;</w:t>
      </w:r>
      <w:r w:rsidRPr="00AD7E75">
        <w:t>Artikel 53 – stk. 5</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3C0BB0A8" w14:textId="77777777" w:rsidTr="003A1145">
        <w:trPr>
          <w:trHeight w:val="240"/>
          <w:jc w:val="center"/>
        </w:trPr>
        <w:tc>
          <w:tcPr>
            <w:tcW w:w="9752" w:type="dxa"/>
            <w:gridSpan w:val="2"/>
          </w:tcPr>
          <w:p w14:paraId="678D8A9E" w14:textId="77777777" w:rsidR="00BA434B" w:rsidRPr="00AD7E75" w:rsidRDefault="00BA434B" w:rsidP="003A1145"/>
        </w:tc>
      </w:tr>
      <w:tr w:rsidR="00B20A0D" w:rsidRPr="00AD7E75" w14:paraId="3E6935DE" w14:textId="77777777" w:rsidTr="003A1145">
        <w:trPr>
          <w:trHeight w:val="240"/>
          <w:jc w:val="center"/>
        </w:trPr>
        <w:tc>
          <w:tcPr>
            <w:tcW w:w="4876" w:type="dxa"/>
            <w:hideMark/>
          </w:tcPr>
          <w:p w14:paraId="2784EE08" w14:textId="77777777" w:rsidR="00BA434B" w:rsidRPr="00AD7E75" w:rsidRDefault="00BA434B" w:rsidP="003A1145">
            <w:pPr>
              <w:pStyle w:val="AmColumnHeading"/>
            </w:pPr>
            <w:r w:rsidRPr="00AD7E75">
              <w:t>Kommissionens forslag</w:t>
            </w:r>
          </w:p>
        </w:tc>
        <w:tc>
          <w:tcPr>
            <w:tcW w:w="4876" w:type="dxa"/>
            <w:hideMark/>
          </w:tcPr>
          <w:p w14:paraId="31AC69F2" w14:textId="77777777" w:rsidR="00BA434B" w:rsidRPr="00AD7E75" w:rsidRDefault="00BA434B" w:rsidP="003A1145">
            <w:pPr>
              <w:pStyle w:val="AmColumnHeading"/>
            </w:pPr>
            <w:r w:rsidRPr="00AD7E75">
              <w:t>Ændringsforslag</w:t>
            </w:r>
          </w:p>
        </w:tc>
      </w:tr>
      <w:tr w:rsidR="00B20A0D" w:rsidRPr="00AD7E75" w14:paraId="242F6E7F" w14:textId="77777777" w:rsidTr="003A1145">
        <w:trPr>
          <w:jc w:val="center"/>
        </w:trPr>
        <w:tc>
          <w:tcPr>
            <w:tcW w:w="4876" w:type="dxa"/>
            <w:hideMark/>
          </w:tcPr>
          <w:p w14:paraId="65444E07" w14:textId="77777777" w:rsidR="00BA434B" w:rsidRPr="00AD7E75" w:rsidRDefault="00BA434B" w:rsidP="003A1145">
            <w:pPr>
              <w:pStyle w:val="Normal6a"/>
            </w:pPr>
            <w:r w:rsidRPr="00AD7E75">
              <w:t>5.</w:t>
            </w:r>
            <w:r w:rsidRPr="00AD7E75">
              <w:tab/>
            </w:r>
            <w:r w:rsidRPr="00AD7E75">
              <w:rPr>
                <w:b/>
                <w:bCs/>
                <w:i/>
                <w:iCs/>
              </w:rPr>
              <w:t>Hvis domstolen</w:t>
            </w:r>
            <w:r w:rsidRPr="00AD7E75">
              <w:t xml:space="preserve"> eller </w:t>
            </w:r>
            <w:r w:rsidRPr="00AD7E75">
              <w:rPr>
                <w:b/>
                <w:bCs/>
                <w:i/>
                <w:iCs/>
              </w:rPr>
              <w:t>det judicielle</w:t>
            </w:r>
            <w:r w:rsidRPr="00AD7E75">
              <w:t xml:space="preserve"> organ </w:t>
            </w:r>
            <w:r w:rsidRPr="00AD7E75">
              <w:rPr>
                <w:b/>
                <w:bCs/>
                <w:i/>
                <w:iCs/>
              </w:rPr>
              <w:t>finder det nødvendigt,</w:t>
            </w:r>
            <w:r w:rsidRPr="00AD7E75">
              <w:t xml:space="preserve"> sørger </w:t>
            </w:r>
            <w:r w:rsidRPr="00AD7E75">
              <w:rPr>
                <w:b/>
                <w:bCs/>
                <w:i/>
                <w:iCs/>
              </w:rPr>
              <w:t>den/det</w:t>
            </w:r>
            <w:r w:rsidRPr="00AD7E75">
              <w:t xml:space="preserve"> for oversættelse af relevante dokumenter, der ikke allerede er oversat i henhold til artikel 33, stk. 4. Alternativt kan oversættelsen af sådanne relevante dokumenter foretages af andre enheder mod betaling med offentlige midler i overensstemmelse med national lovgivning.</w:t>
            </w:r>
          </w:p>
        </w:tc>
        <w:tc>
          <w:tcPr>
            <w:tcW w:w="4876" w:type="dxa"/>
            <w:hideMark/>
          </w:tcPr>
          <w:p w14:paraId="08724E38" w14:textId="77777777" w:rsidR="00BA434B" w:rsidRPr="00AD7E75" w:rsidRDefault="00BA434B" w:rsidP="003A1145">
            <w:pPr>
              <w:pStyle w:val="Normal6a"/>
            </w:pPr>
            <w:r w:rsidRPr="00AD7E75">
              <w:t>5.</w:t>
            </w:r>
            <w:r w:rsidRPr="00AD7E75">
              <w:tab/>
            </w:r>
            <w:r w:rsidRPr="00AD7E75">
              <w:rPr>
                <w:b/>
                <w:bCs/>
                <w:i/>
                <w:iCs/>
              </w:rPr>
              <w:t>En domstol</w:t>
            </w:r>
            <w:r w:rsidRPr="00AD7E75">
              <w:t xml:space="preserve"> eller </w:t>
            </w:r>
            <w:r w:rsidRPr="00AD7E75">
              <w:rPr>
                <w:b/>
                <w:bCs/>
                <w:i/>
                <w:iCs/>
              </w:rPr>
              <w:t>et judicielt</w:t>
            </w:r>
            <w:r w:rsidRPr="00AD7E75">
              <w:t xml:space="preserve"> organ sørger for oversættelse af </w:t>
            </w:r>
            <w:r w:rsidRPr="00AD7E75">
              <w:rPr>
                <w:b/>
                <w:bCs/>
                <w:i/>
                <w:iCs/>
              </w:rPr>
              <w:t>alle</w:t>
            </w:r>
            <w:r w:rsidRPr="00AD7E75">
              <w:t xml:space="preserve"> relevante dokumenter, der ikke allerede er oversat i henhold til artikel 33, stk. 4. Alternativt kan oversættelsen af sådanne relevante dokumenter foretages af andre enheder mod betaling med offentlige midler i overensstemmelse med national lovgivning.</w:t>
            </w:r>
          </w:p>
        </w:tc>
      </w:tr>
    </w:tbl>
    <w:p w14:paraId="4AAEC1CC"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2D4D89C6" w14:textId="77777777" w:rsidR="00BA434B" w:rsidRPr="006B6E62" w:rsidRDefault="00BA434B" w:rsidP="00BA434B">
      <w:r w:rsidRPr="006B6E62">
        <w:rPr>
          <w:rStyle w:val="HideTWBExt"/>
          <w:noProof w:val="0"/>
          <w:color w:val="auto"/>
        </w:rPr>
        <w:t>&lt;/Amend&gt;</w:t>
      </w:r>
    </w:p>
    <w:p w14:paraId="078DFE3A"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474</w:t>
      </w:r>
      <w:r w:rsidRPr="006B6E62">
        <w:rPr>
          <w:rStyle w:val="HideTWBExt"/>
          <w:noProof w:val="0"/>
          <w:color w:val="auto"/>
        </w:rPr>
        <w:t>&lt;/NumAm&gt;</w:t>
      </w:r>
    </w:p>
    <w:p w14:paraId="6D5EAED1"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64656728" w14:textId="77777777" w:rsidR="00BA434B" w:rsidRPr="00AD7E75" w:rsidRDefault="00BA434B" w:rsidP="00BA434B">
      <w:pPr>
        <w:pStyle w:val="NormalBold"/>
      </w:pPr>
      <w:r w:rsidRPr="00AD7E75">
        <w:rPr>
          <w:rStyle w:val="HideTWBExt"/>
          <w:noProof w:val="0"/>
          <w:color w:val="auto"/>
        </w:rPr>
        <w:t>&lt;/RepeatBlock-By&gt;</w:t>
      </w:r>
    </w:p>
    <w:p w14:paraId="213364A4"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BA8ABC3" w14:textId="77777777" w:rsidR="00BA434B" w:rsidRPr="006B6E62" w:rsidRDefault="00BA434B" w:rsidP="00BA434B">
      <w:pPr>
        <w:pStyle w:val="NormalBold"/>
      </w:pPr>
      <w:r w:rsidRPr="006B6E62">
        <w:rPr>
          <w:rStyle w:val="HideTWBExt"/>
          <w:noProof w:val="0"/>
          <w:color w:val="auto"/>
        </w:rPr>
        <w:t>&lt;Article&gt;</w:t>
      </w:r>
      <w:r w:rsidRPr="006B6E62">
        <w:t>Artikel 53 – stk. 5 a (nyt)</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3C77DE7C" w14:textId="77777777" w:rsidTr="003A1145">
        <w:trPr>
          <w:trHeight w:val="240"/>
          <w:jc w:val="center"/>
        </w:trPr>
        <w:tc>
          <w:tcPr>
            <w:tcW w:w="9752" w:type="dxa"/>
            <w:gridSpan w:val="2"/>
          </w:tcPr>
          <w:p w14:paraId="20D23CEC" w14:textId="77777777" w:rsidR="00BA434B" w:rsidRPr="006B6E62" w:rsidRDefault="00BA434B" w:rsidP="003A1145"/>
        </w:tc>
      </w:tr>
      <w:tr w:rsidR="00B20A0D" w:rsidRPr="00AD7E75" w14:paraId="3CEA111A" w14:textId="77777777" w:rsidTr="003A1145">
        <w:trPr>
          <w:trHeight w:val="240"/>
          <w:jc w:val="center"/>
        </w:trPr>
        <w:tc>
          <w:tcPr>
            <w:tcW w:w="4876" w:type="dxa"/>
            <w:hideMark/>
          </w:tcPr>
          <w:p w14:paraId="5D9F1017" w14:textId="77777777" w:rsidR="00BA434B" w:rsidRPr="00AD7E75" w:rsidRDefault="00BA434B" w:rsidP="003A1145">
            <w:pPr>
              <w:pStyle w:val="AmColumnHeading"/>
            </w:pPr>
            <w:r w:rsidRPr="00AD7E75">
              <w:t>Kommissionens forslag</w:t>
            </w:r>
          </w:p>
        </w:tc>
        <w:tc>
          <w:tcPr>
            <w:tcW w:w="4876" w:type="dxa"/>
            <w:hideMark/>
          </w:tcPr>
          <w:p w14:paraId="3A39226A" w14:textId="77777777" w:rsidR="00BA434B" w:rsidRPr="00AD7E75" w:rsidRDefault="00BA434B" w:rsidP="003A1145">
            <w:pPr>
              <w:pStyle w:val="AmColumnHeading"/>
            </w:pPr>
            <w:r w:rsidRPr="00AD7E75">
              <w:t>Ændringsforslag</w:t>
            </w:r>
          </w:p>
        </w:tc>
      </w:tr>
      <w:tr w:rsidR="00B20A0D" w:rsidRPr="00AD7E75" w14:paraId="18B24539" w14:textId="77777777" w:rsidTr="003A1145">
        <w:trPr>
          <w:jc w:val="center"/>
        </w:trPr>
        <w:tc>
          <w:tcPr>
            <w:tcW w:w="4876" w:type="dxa"/>
          </w:tcPr>
          <w:p w14:paraId="7A9EEF0E" w14:textId="77777777" w:rsidR="00BA434B" w:rsidRPr="00AD7E75" w:rsidRDefault="00BA434B" w:rsidP="003A1145">
            <w:pPr>
              <w:pStyle w:val="Normal6a"/>
            </w:pPr>
          </w:p>
        </w:tc>
        <w:tc>
          <w:tcPr>
            <w:tcW w:w="4876" w:type="dxa"/>
            <w:hideMark/>
          </w:tcPr>
          <w:p w14:paraId="3E45D968" w14:textId="77777777" w:rsidR="00BA434B" w:rsidRPr="00AD7E75" w:rsidRDefault="00BA434B" w:rsidP="003A1145">
            <w:pPr>
              <w:pStyle w:val="Normal6a"/>
            </w:pPr>
            <w:r w:rsidRPr="00AD7E75">
              <w:rPr>
                <w:b/>
                <w:i/>
              </w:rPr>
              <w:t>5a.</w:t>
            </w:r>
            <w:r w:rsidRPr="00AD7E75">
              <w:tab/>
            </w:r>
            <w:r w:rsidRPr="00AD7E75">
              <w:rPr>
                <w:b/>
                <w:i/>
              </w:rPr>
              <w:t>Hvis anmodningen om efterprøvelse involverer mindreårige, bør oplysninger også gives på en børnevenlig måde. Uledsagede mindreårige og familier med mindre børn skal have adgang til gratis juridisk bistand. Uledsagede mindreårige skal bistås af en juridisk repræsentant [værge] under hele proceduren.</w:t>
            </w:r>
          </w:p>
        </w:tc>
      </w:tr>
    </w:tbl>
    <w:p w14:paraId="0A165867"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164A1FD8" w14:textId="77777777" w:rsidR="00BA434B" w:rsidRPr="006B6E62" w:rsidRDefault="00BA434B" w:rsidP="00BA434B">
      <w:r w:rsidRPr="006B6E62">
        <w:rPr>
          <w:rStyle w:val="HideTWBExt"/>
          <w:noProof w:val="0"/>
          <w:color w:val="auto"/>
        </w:rPr>
        <w:t>&lt;/Amend&gt;</w:t>
      </w:r>
    </w:p>
    <w:p w14:paraId="05930E37"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475</w:t>
      </w:r>
      <w:r w:rsidRPr="006B6E62">
        <w:rPr>
          <w:rStyle w:val="HideTWBExt"/>
          <w:noProof w:val="0"/>
          <w:color w:val="auto"/>
        </w:rPr>
        <w:t>&lt;/NumAm&gt;</w:t>
      </w:r>
    </w:p>
    <w:p w14:paraId="75951098"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Petar Vitanov, Birgit Sippel, Javier Moreno Sánchez, Pietro Bartolo, Giuliano Pisapia</w:t>
      </w:r>
      <w:r w:rsidRPr="006B6E62">
        <w:rPr>
          <w:rStyle w:val="HideTWBExt"/>
          <w:noProof w:val="0"/>
          <w:color w:val="auto"/>
        </w:rPr>
        <w:t>&lt;/Members&gt;</w:t>
      </w:r>
    </w:p>
    <w:p w14:paraId="72AA9565" w14:textId="77777777" w:rsidR="00BA434B" w:rsidRPr="00AD7E75" w:rsidRDefault="00BA434B" w:rsidP="00BA434B">
      <w:pPr>
        <w:pStyle w:val="NormalBold"/>
      </w:pPr>
      <w:r w:rsidRPr="00AD7E75">
        <w:rPr>
          <w:rStyle w:val="HideTWBExt"/>
          <w:noProof w:val="0"/>
          <w:color w:val="auto"/>
        </w:rPr>
        <w:t>&lt;/RepeatBlock-By&gt;</w:t>
      </w:r>
    </w:p>
    <w:p w14:paraId="15323F67"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3B701B3" w14:textId="77777777" w:rsidR="00BA434B" w:rsidRPr="00AD7E75" w:rsidRDefault="00BA434B" w:rsidP="00BA434B">
      <w:pPr>
        <w:pStyle w:val="NormalBold"/>
      </w:pPr>
      <w:r w:rsidRPr="00AD7E75">
        <w:rPr>
          <w:rStyle w:val="HideTWBExt"/>
          <w:noProof w:val="0"/>
          <w:color w:val="auto"/>
        </w:rPr>
        <w:t>&lt;Article&gt;</w:t>
      </w:r>
      <w:r w:rsidRPr="00AD7E75">
        <w:t>Artikel 53 – stk. 6</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5F5614CC" w14:textId="77777777" w:rsidTr="003A1145">
        <w:trPr>
          <w:trHeight w:val="240"/>
          <w:jc w:val="center"/>
        </w:trPr>
        <w:tc>
          <w:tcPr>
            <w:tcW w:w="9752" w:type="dxa"/>
            <w:gridSpan w:val="2"/>
          </w:tcPr>
          <w:p w14:paraId="5EC8FB1B" w14:textId="77777777" w:rsidR="00BA434B" w:rsidRPr="00AD7E75" w:rsidRDefault="00BA434B" w:rsidP="003A1145"/>
        </w:tc>
      </w:tr>
      <w:tr w:rsidR="00B20A0D" w:rsidRPr="00AD7E75" w14:paraId="4667F33F" w14:textId="77777777" w:rsidTr="003A1145">
        <w:trPr>
          <w:trHeight w:val="240"/>
          <w:jc w:val="center"/>
        </w:trPr>
        <w:tc>
          <w:tcPr>
            <w:tcW w:w="4876" w:type="dxa"/>
            <w:hideMark/>
          </w:tcPr>
          <w:p w14:paraId="0468B5B9" w14:textId="77777777" w:rsidR="00BA434B" w:rsidRPr="00AD7E75" w:rsidRDefault="00BA434B" w:rsidP="003A1145">
            <w:pPr>
              <w:pStyle w:val="AmColumnHeading"/>
            </w:pPr>
            <w:r w:rsidRPr="00AD7E75">
              <w:lastRenderedPageBreak/>
              <w:t>Kommissionens forslag</w:t>
            </w:r>
          </w:p>
        </w:tc>
        <w:tc>
          <w:tcPr>
            <w:tcW w:w="4876" w:type="dxa"/>
            <w:hideMark/>
          </w:tcPr>
          <w:p w14:paraId="401024FE" w14:textId="77777777" w:rsidR="00BA434B" w:rsidRPr="00AD7E75" w:rsidRDefault="00BA434B" w:rsidP="003A1145">
            <w:pPr>
              <w:pStyle w:val="AmColumnHeading"/>
            </w:pPr>
            <w:r w:rsidRPr="00AD7E75">
              <w:t>Ændringsforslag</w:t>
            </w:r>
          </w:p>
        </w:tc>
      </w:tr>
      <w:tr w:rsidR="00B20A0D" w:rsidRPr="00AD7E75" w14:paraId="64696CC3" w14:textId="77777777" w:rsidTr="003A1145">
        <w:trPr>
          <w:jc w:val="center"/>
        </w:trPr>
        <w:tc>
          <w:tcPr>
            <w:tcW w:w="4876" w:type="dxa"/>
            <w:hideMark/>
          </w:tcPr>
          <w:p w14:paraId="1CEBA2F6" w14:textId="77777777" w:rsidR="00BA434B" w:rsidRPr="00AD7E75" w:rsidRDefault="00BA434B" w:rsidP="003A1145">
            <w:pPr>
              <w:pStyle w:val="Normal6a"/>
            </w:pPr>
            <w:r w:rsidRPr="00AD7E75">
              <w:rPr>
                <w:b/>
                <w:i/>
              </w:rPr>
              <w:t>6.</w:t>
            </w:r>
            <w:r w:rsidRPr="00AD7E75">
              <w:tab/>
            </w:r>
            <w:r w:rsidRPr="00AD7E75">
              <w:rPr>
                <w:b/>
                <w:i/>
              </w:rPr>
              <w:t>Hvis dokumenterne ikke fremsendes i tide til, at domstolen eller det judicielle organ kan sørge for, at de bliver oversat, kan domstolen eller det judicielle organ afvise at tage disse dokumenter i betragtning, medmindre ansøgeren forelægger en oversættelse.</w:t>
            </w:r>
          </w:p>
        </w:tc>
        <w:tc>
          <w:tcPr>
            <w:tcW w:w="4876" w:type="dxa"/>
            <w:hideMark/>
          </w:tcPr>
          <w:p w14:paraId="16D78080" w14:textId="77777777" w:rsidR="00BA434B" w:rsidRPr="00AD7E75" w:rsidRDefault="00BA434B" w:rsidP="003A1145">
            <w:pPr>
              <w:pStyle w:val="Normal6a"/>
            </w:pPr>
            <w:r w:rsidRPr="00AD7E75">
              <w:rPr>
                <w:b/>
                <w:i/>
              </w:rPr>
              <w:t>udgår</w:t>
            </w:r>
          </w:p>
        </w:tc>
      </w:tr>
    </w:tbl>
    <w:p w14:paraId="3B7E72DF"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7D099C6A"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74C292AE" w14:textId="77777777" w:rsidR="00BA434B" w:rsidRPr="00AD7E75" w:rsidRDefault="00BA434B" w:rsidP="00BA434B">
      <w:pPr>
        <w:pStyle w:val="AmJustText"/>
      </w:pPr>
      <w:r w:rsidRPr="00AD7E75">
        <w:t>Dette nye tekststykke underminerer domstolenes ret til at tage hensyn til relevante dokumenter og overtrædelser af nationale regler vedrørende antageligheden af evidens.</w:t>
      </w:r>
    </w:p>
    <w:p w14:paraId="678206EF" w14:textId="77777777" w:rsidR="00BA434B" w:rsidRPr="00AD7E75" w:rsidRDefault="00BA434B" w:rsidP="00BA434B">
      <w:r w:rsidRPr="00AD7E75">
        <w:rPr>
          <w:rStyle w:val="HideTWBExt"/>
          <w:noProof w:val="0"/>
          <w:color w:val="auto"/>
        </w:rPr>
        <w:t>&lt;/Amend&gt;</w:t>
      </w:r>
    </w:p>
    <w:p w14:paraId="3837765B"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476</w:t>
      </w:r>
      <w:r w:rsidRPr="00AD7E75">
        <w:rPr>
          <w:rStyle w:val="HideTWBExt"/>
          <w:noProof w:val="0"/>
          <w:color w:val="auto"/>
        </w:rPr>
        <w:t>&lt;/NumAm&gt;</w:t>
      </w:r>
    </w:p>
    <w:p w14:paraId="42C45A60"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01CBDC23" w14:textId="77777777" w:rsidR="00BA434B" w:rsidRPr="00AD7E75" w:rsidRDefault="00BA434B" w:rsidP="00BA434B">
      <w:pPr>
        <w:pStyle w:val="NormalBold"/>
      </w:pPr>
      <w:r w:rsidRPr="00AD7E75">
        <w:rPr>
          <w:rStyle w:val="HideTWBExt"/>
          <w:noProof w:val="0"/>
          <w:color w:val="auto"/>
        </w:rPr>
        <w:t>&lt;/RepeatBlock-By&gt;</w:t>
      </w:r>
    </w:p>
    <w:p w14:paraId="04C8D43B"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78280AD" w14:textId="77777777" w:rsidR="00BA434B" w:rsidRPr="00AD7E75" w:rsidRDefault="00BA434B" w:rsidP="00BA434B">
      <w:pPr>
        <w:pStyle w:val="NormalBold"/>
      </w:pPr>
      <w:r w:rsidRPr="00AD7E75">
        <w:rPr>
          <w:rStyle w:val="HideTWBExt"/>
          <w:noProof w:val="0"/>
          <w:color w:val="auto"/>
        </w:rPr>
        <w:t>&lt;Article&gt;</w:t>
      </w:r>
      <w:r w:rsidRPr="00AD7E75">
        <w:t>Artikel 53 – stk. 6</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6DF4BEA" w14:textId="77777777" w:rsidTr="003A1145">
        <w:trPr>
          <w:trHeight w:val="240"/>
          <w:jc w:val="center"/>
        </w:trPr>
        <w:tc>
          <w:tcPr>
            <w:tcW w:w="9752" w:type="dxa"/>
            <w:gridSpan w:val="2"/>
          </w:tcPr>
          <w:p w14:paraId="548F41E2" w14:textId="77777777" w:rsidR="00BA434B" w:rsidRPr="00AD7E75" w:rsidRDefault="00BA434B" w:rsidP="003A1145"/>
        </w:tc>
      </w:tr>
      <w:tr w:rsidR="00B20A0D" w:rsidRPr="00AD7E75" w14:paraId="7B40A0D1" w14:textId="77777777" w:rsidTr="003A1145">
        <w:trPr>
          <w:trHeight w:val="240"/>
          <w:jc w:val="center"/>
        </w:trPr>
        <w:tc>
          <w:tcPr>
            <w:tcW w:w="4876" w:type="dxa"/>
            <w:hideMark/>
          </w:tcPr>
          <w:p w14:paraId="0F7012D9" w14:textId="77777777" w:rsidR="00BA434B" w:rsidRPr="00AD7E75" w:rsidRDefault="00BA434B" w:rsidP="003A1145">
            <w:pPr>
              <w:pStyle w:val="AmColumnHeading"/>
            </w:pPr>
            <w:r w:rsidRPr="00AD7E75">
              <w:t>Kommissionens forslag</w:t>
            </w:r>
          </w:p>
        </w:tc>
        <w:tc>
          <w:tcPr>
            <w:tcW w:w="4876" w:type="dxa"/>
            <w:hideMark/>
          </w:tcPr>
          <w:p w14:paraId="598FC335" w14:textId="77777777" w:rsidR="00BA434B" w:rsidRPr="00AD7E75" w:rsidRDefault="00BA434B" w:rsidP="003A1145">
            <w:pPr>
              <w:pStyle w:val="AmColumnHeading"/>
            </w:pPr>
            <w:r w:rsidRPr="00AD7E75">
              <w:t>Ændringsforslag</w:t>
            </w:r>
          </w:p>
        </w:tc>
      </w:tr>
      <w:tr w:rsidR="00B20A0D" w:rsidRPr="00AD7E75" w14:paraId="3ECCB291" w14:textId="77777777" w:rsidTr="003A1145">
        <w:trPr>
          <w:jc w:val="center"/>
        </w:trPr>
        <w:tc>
          <w:tcPr>
            <w:tcW w:w="4876" w:type="dxa"/>
            <w:hideMark/>
          </w:tcPr>
          <w:p w14:paraId="79666696" w14:textId="77777777" w:rsidR="00BA434B" w:rsidRPr="00AD7E75" w:rsidRDefault="00BA434B" w:rsidP="003A1145">
            <w:pPr>
              <w:pStyle w:val="Normal6a"/>
            </w:pPr>
            <w:r w:rsidRPr="00AD7E75">
              <w:rPr>
                <w:b/>
                <w:i/>
              </w:rPr>
              <w:t>6.</w:t>
            </w:r>
            <w:r w:rsidRPr="00AD7E75">
              <w:tab/>
            </w:r>
            <w:r w:rsidRPr="00AD7E75">
              <w:rPr>
                <w:b/>
                <w:i/>
              </w:rPr>
              <w:t>Hvis dokumenterne ikke fremsendes i tide til, at domstolen eller det judicielle organ kan sørge for, at de bliver oversat, kan domstolen eller det judicielle organ afvise at tage disse dokumenter i betragtning, medmindre ansøgeren forelægger en oversættelse.</w:t>
            </w:r>
          </w:p>
        </w:tc>
        <w:tc>
          <w:tcPr>
            <w:tcW w:w="4876" w:type="dxa"/>
            <w:hideMark/>
          </w:tcPr>
          <w:p w14:paraId="687A81A6" w14:textId="77777777" w:rsidR="00BA434B" w:rsidRPr="00AD7E75" w:rsidRDefault="00BA434B" w:rsidP="003A1145">
            <w:pPr>
              <w:pStyle w:val="Normal6a"/>
            </w:pPr>
            <w:r w:rsidRPr="00AD7E75">
              <w:rPr>
                <w:b/>
                <w:i/>
              </w:rPr>
              <w:t>udgår</w:t>
            </w:r>
          </w:p>
        </w:tc>
      </w:tr>
    </w:tbl>
    <w:p w14:paraId="4DEB48C8"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5653EDE8" w14:textId="77777777" w:rsidR="00BA434B" w:rsidRPr="00AD7E75" w:rsidRDefault="00BA434B" w:rsidP="00BA434B">
      <w:r w:rsidRPr="00AD7E75">
        <w:rPr>
          <w:rStyle w:val="HideTWBExt"/>
          <w:noProof w:val="0"/>
          <w:color w:val="auto"/>
        </w:rPr>
        <w:t>&lt;/Amend&gt;</w:t>
      </w:r>
    </w:p>
    <w:p w14:paraId="44311F1F"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477</w:t>
      </w:r>
      <w:r w:rsidRPr="00AD7E75">
        <w:rPr>
          <w:rStyle w:val="HideTWBExt"/>
          <w:noProof w:val="0"/>
          <w:color w:val="auto"/>
        </w:rPr>
        <w:t>&lt;/NumAm&gt;</w:t>
      </w:r>
    </w:p>
    <w:p w14:paraId="2B83BC2F"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Sira Rego</w:t>
      </w:r>
      <w:r w:rsidRPr="003A1145">
        <w:rPr>
          <w:rStyle w:val="HideTWBExt"/>
          <w:noProof w:val="0"/>
          <w:color w:val="auto"/>
          <w:lang w:val="en-GB"/>
        </w:rPr>
        <w:t>&lt;/Members&gt;</w:t>
      </w:r>
    </w:p>
    <w:p w14:paraId="77D71B55" w14:textId="77777777" w:rsidR="00BA434B" w:rsidRPr="00AD7E75" w:rsidRDefault="00BA434B" w:rsidP="00BA434B">
      <w:pPr>
        <w:pStyle w:val="NormalBold"/>
      </w:pPr>
      <w:r w:rsidRPr="00AD7E75">
        <w:rPr>
          <w:rStyle w:val="HideTWBExt"/>
          <w:noProof w:val="0"/>
          <w:color w:val="auto"/>
        </w:rPr>
        <w:t>&lt;/RepeatBlock-By&gt;</w:t>
      </w:r>
    </w:p>
    <w:p w14:paraId="124077EE"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E45963D" w14:textId="77777777" w:rsidR="00BA434B" w:rsidRPr="00AD7E75" w:rsidRDefault="00BA434B" w:rsidP="00BA434B">
      <w:pPr>
        <w:pStyle w:val="NormalBold"/>
      </w:pPr>
      <w:r w:rsidRPr="00AD7E75">
        <w:rPr>
          <w:rStyle w:val="HideTWBExt"/>
          <w:noProof w:val="0"/>
          <w:color w:val="auto"/>
        </w:rPr>
        <w:t>&lt;Article&gt;</w:t>
      </w:r>
      <w:r w:rsidRPr="00AD7E75">
        <w:t>Artikel 53 – stk. 6</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758BED3F" w14:textId="77777777" w:rsidTr="003A1145">
        <w:trPr>
          <w:trHeight w:val="240"/>
          <w:jc w:val="center"/>
        </w:trPr>
        <w:tc>
          <w:tcPr>
            <w:tcW w:w="9752" w:type="dxa"/>
            <w:gridSpan w:val="2"/>
          </w:tcPr>
          <w:p w14:paraId="5EA18583" w14:textId="77777777" w:rsidR="00BA434B" w:rsidRPr="00AD7E75" w:rsidRDefault="00BA434B" w:rsidP="003A1145"/>
        </w:tc>
      </w:tr>
      <w:tr w:rsidR="00B20A0D" w:rsidRPr="00AD7E75" w14:paraId="24D96290" w14:textId="77777777" w:rsidTr="003A1145">
        <w:trPr>
          <w:trHeight w:val="240"/>
          <w:jc w:val="center"/>
        </w:trPr>
        <w:tc>
          <w:tcPr>
            <w:tcW w:w="4876" w:type="dxa"/>
            <w:hideMark/>
          </w:tcPr>
          <w:p w14:paraId="141970FE" w14:textId="77777777" w:rsidR="00BA434B" w:rsidRPr="00AD7E75" w:rsidRDefault="00BA434B" w:rsidP="003A1145">
            <w:pPr>
              <w:pStyle w:val="AmColumnHeading"/>
            </w:pPr>
            <w:r w:rsidRPr="00AD7E75">
              <w:t>Kommissionens forslag</w:t>
            </w:r>
          </w:p>
        </w:tc>
        <w:tc>
          <w:tcPr>
            <w:tcW w:w="4876" w:type="dxa"/>
            <w:hideMark/>
          </w:tcPr>
          <w:p w14:paraId="2F10715A" w14:textId="77777777" w:rsidR="00BA434B" w:rsidRPr="00AD7E75" w:rsidRDefault="00BA434B" w:rsidP="003A1145">
            <w:pPr>
              <w:pStyle w:val="AmColumnHeading"/>
            </w:pPr>
            <w:r w:rsidRPr="00AD7E75">
              <w:t>Ændringsforslag</w:t>
            </w:r>
          </w:p>
        </w:tc>
      </w:tr>
      <w:tr w:rsidR="00B20A0D" w:rsidRPr="00AD7E75" w14:paraId="2F3A22A4" w14:textId="77777777" w:rsidTr="003A1145">
        <w:trPr>
          <w:jc w:val="center"/>
        </w:trPr>
        <w:tc>
          <w:tcPr>
            <w:tcW w:w="4876" w:type="dxa"/>
            <w:hideMark/>
          </w:tcPr>
          <w:p w14:paraId="42A6F21F" w14:textId="77777777" w:rsidR="00BA434B" w:rsidRPr="00AD7E75" w:rsidRDefault="00BA434B" w:rsidP="003A1145">
            <w:pPr>
              <w:pStyle w:val="Normal6a"/>
            </w:pPr>
            <w:r w:rsidRPr="00AD7E75">
              <w:rPr>
                <w:b/>
                <w:i/>
              </w:rPr>
              <w:t>6.</w:t>
            </w:r>
            <w:r w:rsidRPr="00AD7E75">
              <w:tab/>
            </w:r>
            <w:r w:rsidRPr="00AD7E75">
              <w:rPr>
                <w:b/>
                <w:i/>
              </w:rPr>
              <w:t xml:space="preserve">Hvis dokumenterne ikke fremsendes i tide til, at domstolen eller det judicielle organ kan sørge for, at de bliver </w:t>
            </w:r>
            <w:r w:rsidRPr="00AD7E75">
              <w:rPr>
                <w:b/>
                <w:i/>
              </w:rPr>
              <w:lastRenderedPageBreak/>
              <w:t>oversat, kan domstolen eller det judicielle organ afvise at tage disse dokumenter i betragtning, medmindre ansøgeren forelægger en oversættelse.</w:t>
            </w:r>
          </w:p>
        </w:tc>
        <w:tc>
          <w:tcPr>
            <w:tcW w:w="4876" w:type="dxa"/>
            <w:hideMark/>
          </w:tcPr>
          <w:p w14:paraId="19A377DD" w14:textId="77777777" w:rsidR="00BA434B" w:rsidRPr="00AD7E75" w:rsidRDefault="00BA434B" w:rsidP="003A1145">
            <w:pPr>
              <w:pStyle w:val="Normal6a"/>
            </w:pPr>
            <w:r w:rsidRPr="00AD7E75">
              <w:rPr>
                <w:b/>
                <w:i/>
              </w:rPr>
              <w:lastRenderedPageBreak/>
              <w:t>udgår</w:t>
            </w:r>
          </w:p>
        </w:tc>
      </w:tr>
    </w:tbl>
    <w:p w14:paraId="644FC0BF"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62A2510D" w14:textId="77777777" w:rsidR="00BA434B" w:rsidRPr="00AD7E75" w:rsidRDefault="00BA434B" w:rsidP="00BA434B">
      <w:r w:rsidRPr="00AD7E75">
        <w:rPr>
          <w:rStyle w:val="HideTWBExt"/>
          <w:noProof w:val="0"/>
          <w:color w:val="auto"/>
        </w:rPr>
        <w:t>&lt;/Amend&gt;</w:t>
      </w:r>
    </w:p>
    <w:p w14:paraId="0F5A7176"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478</w:t>
      </w:r>
      <w:r w:rsidRPr="00AD7E75">
        <w:rPr>
          <w:rStyle w:val="HideTWBExt"/>
          <w:noProof w:val="0"/>
          <w:color w:val="auto"/>
        </w:rPr>
        <w:t>&lt;/NumAm&gt;</w:t>
      </w:r>
    </w:p>
    <w:p w14:paraId="1BBF78A3" w14:textId="77777777" w:rsidR="00BA434B" w:rsidRPr="00AD7E75" w:rsidRDefault="00BA434B" w:rsidP="00BA434B">
      <w:pPr>
        <w:pStyle w:val="NormalBold"/>
      </w:pPr>
      <w:r w:rsidRPr="00AD7E75">
        <w:rPr>
          <w:rStyle w:val="HideTWBExt"/>
          <w:noProof w:val="0"/>
          <w:color w:val="auto"/>
        </w:rPr>
        <w:t>&lt;RepeatBlock-By&gt;&lt;Members&gt;</w:t>
      </w:r>
      <w:r w:rsidRPr="00AD7E75">
        <w:t>Bettina Vollath, Sylvie Guillaume, Juan Fernando López Aguilar, Domènec Ruiz Devesa, Elena Yoncheva, Petar Vitanov, Giuliano Pisapia, Birgit Sippel, Javier Moreno Sánchez, Pietro Bartolo</w:t>
      </w:r>
      <w:r w:rsidRPr="00AD7E75">
        <w:rPr>
          <w:rStyle w:val="HideTWBExt"/>
          <w:noProof w:val="0"/>
          <w:color w:val="auto"/>
        </w:rPr>
        <w:t>&lt;/Members&gt;</w:t>
      </w:r>
    </w:p>
    <w:p w14:paraId="1B83C49B" w14:textId="77777777" w:rsidR="00BA434B" w:rsidRPr="00AD7E75" w:rsidRDefault="00BA434B" w:rsidP="00BA434B">
      <w:pPr>
        <w:pStyle w:val="NormalBold"/>
      </w:pPr>
      <w:r w:rsidRPr="00AD7E75">
        <w:rPr>
          <w:rStyle w:val="HideTWBExt"/>
          <w:noProof w:val="0"/>
          <w:color w:val="auto"/>
        </w:rPr>
        <w:t>&lt;/RepeatBlock-By&gt;</w:t>
      </w:r>
    </w:p>
    <w:p w14:paraId="291A3B6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E660176" w14:textId="77777777" w:rsidR="00BA434B" w:rsidRPr="00AD7E75" w:rsidRDefault="00BA434B" w:rsidP="00BA434B">
      <w:pPr>
        <w:pStyle w:val="NormalBold"/>
      </w:pPr>
      <w:r w:rsidRPr="00AD7E75">
        <w:rPr>
          <w:rStyle w:val="HideTWBExt"/>
          <w:noProof w:val="0"/>
          <w:color w:val="auto"/>
        </w:rPr>
        <w:t>&lt;Article&gt;</w:t>
      </w:r>
      <w:r w:rsidRPr="00AD7E75">
        <w:t>Artikel 53 – stk. 7 – indledning</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3AB311F3" w14:textId="77777777" w:rsidTr="003A1145">
        <w:trPr>
          <w:trHeight w:val="240"/>
          <w:jc w:val="center"/>
        </w:trPr>
        <w:tc>
          <w:tcPr>
            <w:tcW w:w="9752" w:type="dxa"/>
            <w:gridSpan w:val="2"/>
          </w:tcPr>
          <w:p w14:paraId="5A52EF4C" w14:textId="77777777" w:rsidR="00BA434B" w:rsidRPr="00AD7E75" w:rsidRDefault="00BA434B" w:rsidP="003A1145"/>
        </w:tc>
      </w:tr>
      <w:tr w:rsidR="00B20A0D" w:rsidRPr="00AD7E75" w14:paraId="1545A9E8" w14:textId="77777777" w:rsidTr="003A1145">
        <w:trPr>
          <w:trHeight w:val="240"/>
          <w:jc w:val="center"/>
        </w:trPr>
        <w:tc>
          <w:tcPr>
            <w:tcW w:w="4876" w:type="dxa"/>
            <w:hideMark/>
          </w:tcPr>
          <w:p w14:paraId="02C45ADE" w14:textId="77777777" w:rsidR="00BA434B" w:rsidRPr="00AD7E75" w:rsidRDefault="00BA434B" w:rsidP="003A1145">
            <w:pPr>
              <w:pStyle w:val="AmColumnHeading"/>
            </w:pPr>
            <w:r w:rsidRPr="00AD7E75">
              <w:t>Kommissionens forslag</w:t>
            </w:r>
          </w:p>
        </w:tc>
        <w:tc>
          <w:tcPr>
            <w:tcW w:w="4876" w:type="dxa"/>
            <w:hideMark/>
          </w:tcPr>
          <w:p w14:paraId="41DEA3FB" w14:textId="77777777" w:rsidR="00BA434B" w:rsidRPr="00AD7E75" w:rsidRDefault="00BA434B" w:rsidP="003A1145">
            <w:pPr>
              <w:pStyle w:val="AmColumnHeading"/>
            </w:pPr>
            <w:r w:rsidRPr="00AD7E75">
              <w:t>Ændringsforslag</w:t>
            </w:r>
          </w:p>
        </w:tc>
      </w:tr>
      <w:tr w:rsidR="00B20A0D" w:rsidRPr="00AD7E75" w14:paraId="707C12FF" w14:textId="77777777" w:rsidTr="003A1145">
        <w:trPr>
          <w:jc w:val="center"/>
        </w:trPr>
        <w:tc>
          <w:tcPr>
            <w:tcW w:w="4876" w:type="dxa"/>
            <w:hideMark/>
          </w:tcPr>
          <w:p w14:paraId="2C93EBF8" w14:textId="77777777" w:rsidR="00BA434B" w:rsidRPr="00AD7E75" w:rsidRDefault="00BA434B" w:rsidP="003A1145">
            <w:pPr>
              <w:pStyle w:val="Normal6a"/>
            </w:pPr>
            <w:r w:rsidRPr="00AD7E75">
              <w:t>7.</w:t>
            </w:r>
            <w:r w:rsidRPr="00AD7E75">
              <w:tab/>
              <w:t xml:space="preserve">Medlemsstaterne fastsætter i deres nationale lovgivning </w:t>
            </w:r>
            <w:r w:rsidRPr="00AD7E75">
              <w:rPr>
                <w:b/>
                <w:bCs/>
                <w:i/>
                <w:iCs/>
              </w:rPr>
              <w:t>følgende frister</w:t>
            </w:r>
            <w:r w:rsidRPr="00AD7E75">
              <w:t xml:space="preserve"> for anmodning om efterprøvelse af de afgørelser, der er omhandlet i stk. 1</w:t>
            </w:r>
            <w:r w:rsidRPr="00AD7E75">
              <w:rPr>
                <w:b/>
                <w:bCs/>
                <w:i/>
                <w:iCs/>
              </w:rPr>
              <w:t>:</w:t>
            </w:r>
          </w:p>
        </w:tc>
        <w:tc>
          <w:tcPr>
            <w:tcW w:w="4876" w:type="dxa"/>
            <w:hideMark/>
          </w:tcPr>
          <w:p w14:paraId="41D055E5" w14:textId="77777777" w:rsidR="00BA434B" w:rsidRPr="00AD7E75" w:rsidRDefault="00BA434B" w:rsidP="003A1145">
            <w:pPr>
              <w:pStyle w:val="Normal6a"/>
            </w:pPr>
            <w:r w:rsidRPr="00AD7E75">
              <w:t>7.</w:t>
            </w:r>
            <w:r w:rsidRPr="00AD7E75">
              <w:tab/>
              <w:t xml:space="preserve">Medlemsstaterne fastsætter i deres nationale lovgivning </w:t>
            </w:r>
            <w:r w:rsidRPr="00AD7E75">
              <w:rPr>
                <w:b/>
                <w:i/>
              </w:rPr>
              <w:t>frister</w:t>
            </w:r>
            <w:r w:rsidRPr="00AD7E75">
              <w:t xml:space="preserve"> </w:t>
            </w:r>
            <w:r w:rsidRPr="00AD7E75">
              <w:rPr>
                <w:b/>
                <w:bCs/>
                <w:i/>
                <w:iCs/>
              </w:rPr>
              <w:t>på minimum 15 arbejdsdage</w:t>
            </w:r>
            <w:r w:rsidRPr="00AD7E75">
              <w:t xml:space="preserve"> for anmodning om efterprøvelse af de afgørelser, der er omhandlet i stk. 1</w:t>
            </w:r>
            <w:r w:rsidRPr="00AD7E75">
              <w:rPr>
                <w:b/>
                <w:i/>
              </w:rPr>
              <w:t xml:space="preserve">. </w:t>
            </w:r>
            <w:r w:rsidRPr="00AD7E75">
              <w:rPr>
                <w:b/>
                <w:bCs/>
                <w:i/>
                <w:iCs/>
              </w:rPr>
              <w:t>Fristerne regnes fra modtagelsen af en underretning om en afgørelse om afvisning af en asylansøgning</w:t>
            </w:r>
          </w:p>
        </w:tc>
      </w:tr>
    </w:tbl>
    <w:p w14:paraId="62F1B48D"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6DA85F0F"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6F53BA7B" w14:textId="50EEBA47" w:rsidR="00BA434B" w:rsidRPr="00AD7E75" w:rsidRDefault="00BA434B" w:rsidP="00BA434B">
      <w:pPr>
        <w:pStyle w:val="AmJustText"/>
      </w:pPr>
      <w:r w:rsidRPr="00AD7E75">
        <w:t xml:space="preserve">Tilpasset til at være i overensstemmelse med </w:t>
      </w:r>
      <w:r w:rsidR="00CC13A1" w:rsidRPr="00AD7E75">
        <w:t>ÆF</w:t>
      </w:r>
      <w:r w:rsidRPr="00AD7E75">
        <w:t xml:space="preserve"> 310 i </w:t>
      </w:r>
      <w:r w:rsidR="00CC13A1" w:rsidRPr="00AD7E75">
        <w:t>Europa-</w:t>
      </w:r>
      <w:r w:rsidRPr="00AD7E75">
        <w:t>Parlamentets holdning vedrørende artikel 53 i 2016-forslaget. I forbindelse med alle procedurer bør der være en frist på mindst 15 dage for indgivelse af en anmodning om efterprøvelse.</w:t>
      </w:r>
    </w:p>
    <w:p w14:paraId="7A260095" w14:textId="77777777" w:rsidR="00BA434B" w:rsidRPr="00AD7E75" w:rsidRDefault="00BA434B" w:rsidP="00BA434B">
      <w:r w:rsidRPr="00AD7E75">
        <w:rPr>
          <w:rStyle w:val="HideTWBExt"/>
          <w:noProof w:val="0"/>
          <w:color w:val="auto"/>
        </w:rPr>
        <w:t>&lt;/Amend&gt;</w:t>
      </w:r>
    </w:p>
    <w:p w14:paraId="31C76042"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479</w:t>
      </w:r>
      <w:r w:rsidRPr="00AD7E75">
        <w:rPr>
          <w:rStyle w:val="HideTWBExt"/>
          <w:noProof w:val="0"/>
          <w:color w:val="auto"/>
        </w:rPr>
        <w:t>&lt;/NumAm&gt;</w:t>
      </w:r>
    </w:p>
    <w:p w14:paraId="48C495CC" w14:textId="77777777" w:rsidR="00BA434B" w:rsidRPr="00AD7E75" w:rsidRDefault="00BA434B" w:rsidP="00BA434B">
      <w:pPr>
        <w:pStyle w:val="NormalBold"/>
      </w:pPr>
      <w:r w:rsidRPr="00AD7E75">
        <w:rPr>
          <w:rStyle w:val="HideTWBExt"/>
          <w:noProof w:val="0"/>
          <w:color w:val="auto"/>
        </w:rPr>
        <w:t>&lt;RepeatBlock-By&gt;&lt;Members&gt;</w:t>
      </w:r>
      <w:r w:rsidRPr="00AD7E75">
        <w:t>Bettina Vollath, Sylvie Guillaume, Juan Fernando López Aguilar, Domènec Ruiz Devesa, Elena Yoncheva, Petar Vitanov, Giuliano Pisapia, Birgit Sippel, Javier Moreno Sánchez, Pietro Bartolo</w:t>
      </w:r>
      <w:r w:rsidRPr="00AD7E75">
        <w:rPr>
          <w:rStyle w:val="HideTWBExt"/>
          <w:noProof w:val="0"/>
          <w:color w:val="auto"/>
        </w:rPr>
        <w:t>&lt;/Members&gt;</w:t>
      </w:r>
    </w:p>
    <w:p w14:paraId="38B39A70" w14:textId="77777777" w:rsidR="00BA434B" w:rsidRPr="00AD7E75" w:rsidRDefault="00BA434B" w:rsidP="00BA434B">
      <w:pPr>
        <w:pStyle w:val="NormalBold"/>
      </w:pPr>
      <w:r w:rsidRPr="00AD7E75">
        <w:rPr>
          <w:rStyle w:val="HideTWBExt"/>
          <w:noProof w:val="0"/>
          <w:color w:val="auto"/>
        </w:rPr>
        <w:t>&lt;/RepeatBlock-By&gt;</w:t>
      </w:r>
    </w:p>
    <w:p w14:paraId="5D3880AB"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BAD12FC" w14:textId="77777777" w:rsidR="00BA434B" w:rsidRPr="006B6E62" w:rsidRDefault="00BA434B" w:rsidP="00BA434B">
      <w:pPr>
        <w:pStyle w:val="NormalBold"/>
      </w:pPr>
      <w:r w:rsidRPr="006B6E62">
        <w:rPr>
          <w:rStyle w:val="HideTWBExt"/>
          <w:noProof w:val="0"/>
          <w:color w:val="auto"/>
        </w:rPr>
        <w:t>&lt;Article&gt;</w:t>
      </w:r>
      <w:r w:rsidRPr="006B6E62">
        <w:t>Artikel 53 – stk. 7 – litra a</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31979481" w14:textId="77777777" w:rsidTr="003A1145">
        <w:trPr>
          <w:trHeight w:val="240"/>
          <w:jc w:val="center"/>
        </w:trPr>
        <w:tc>
          <w:tcPr>
            <w:tcW w:w="9752" w:type="dxa"/>
            <w:gridSpan w:val="2"/>
          </w:tcPr>
          <w:p w14:paraId="19BE38D9" w14:textId="77777777" w:rsidR="00BA434B" w:rsidRPr="006B6E62" w:rsidRDefault="00BA434B" w:rsidP="003A1145"/>
        </w:tc>
      </w:tr>
      <w:tr w:rsidR="00B20A0D" w:rsidRPr="00AD7E75" w14:paraId="14AF5080" w14:textId="77777777" w:rsidTr="003A1145">
        <w:trPr>
          <w:trHeight w:val="240"/>
          <w:jc w:val="center"/>
        </w:trPr>
        <w:tc>
          <w:tcPr>
            <w:tcW w:w="4876" w:type="dxa"/>
            <w:hideMark/>
          </w:tcPr>
          <w:p w14:paraId="1F28F122" w14:textId="77777777" w:rsidR="00BA434B" w:rsidRPr="00AD7E75" w:rsidRDefault="00BA434B" w:rsidP="003A1145">
            <w:pPr>
              <w:pStyle w:val="AmColumnHeading"/>
            </w:pPr>
            <w:r w:rsidRPr="00AD7E75">
              <w:t>Kommissionens forslag</w:t>
            </w:r>
          </w:p>
        </w:tc>
        <w:tc>
          <w:tcPr>
            <w:tcW w:w="4876" w:type="dxa"/>
            <w:hideMark/>
          </w:tcPr>
          <w:p w14:paraId="00B757C8" w14:textId="77777777" w:rsidR="00BA434B" w:rsidRPr="00AD7E75" w:rsidRDefault="00BA434B" w:rsidP="003A1145">
            <w:pPr>
              <w:pStyle w:val="AmColumnHeading"/>
            </w:pPr>
            <w:r w:rsidRPr="00AD7E75">
              <w:t>Ændringsforslag</w:t>
            </w:r>
          </w:p>
        </w:tc>
      </w:tr>
      <w:tr w:rsidR="00B20A0D" w:rsidRPr="00AD7E75" w14:paraId="042E94C3" w14:textId="77777777" w:rsidTr="003A1145">
        <w:trPr>
          <w:jc w:val="center"/>
        </w:trPr>
        <w:tc>
          <w:tcPr>
            <w:tcW w:w="4876" w:type="dxa"/>
            <w:hideMark/>
          </w:tcPr>
          <w:p w14:paraId="24B004DC" w14:textId="77777777" w:rsidR="00BA434B" w:rsidRPr="00AD7E75" w:rsidRDefault="00BA434B" w:rsidP="003A1145">
            <w:pPr>
              <w:pStyle w:val="Normal6a"/>
            </w:pPr>
            <w:r w:rsidRPr="00AD7E75">
              <w:rPr>
                <w:b/>
                <w:i/>
              </w:rPr>
              <w:t>a)</w:t>
            </w:r>
            <w:r w:rsidRPr="00AD7E75">
              <w:tab/>
            </w:r>
            <w:r w:rsidRPr="00AD7E75">
              <w:rPr>
                <w:b/>
                <w:i/>
              </w:rPr>
              <w:t xml:space="preserve">mindst en uge, når der er tale om </w:t>
            </w:r>
            <w:r w:rsidRPr="00AD7E75">
              <w:rPr>
                <w:b/>
                <w:i/>
              </w:rPr>
              <w:lastRenderedPageBreak/>
              <w:t>en afgørelse om afvisning af en ansøgning, der betragtes som uantagelig, en afgørelse om afvisning af en ansøgning som stiltiende trukket tilbage eller en afgørelse om afvisning af en ansøgning, der betragtes som grundløs, hvis et af de forhold, der er anført i artikel 40, stk. 1 eller 5, gjorde sig gældende på det tidspunkt, hvor afgørelsen blev truffet</w:t>
            </w:r>
          </w:p>
        </w:tc>
        <w:tc>
          <w:tcPr>
            <w:tcW w:w="4876" w:type="dxa"/>
            <w:hideMark/>
          </w:tcPr>
          <w:p w14:paraId="0FB74068" w14:textId="77777777" w:rsidR="00BA434B" w:rsidRPr="00AD7E75" w:rsidRDefault="00BA434B" w:rsidP="003A1145">
            <w:pPr>
              <w:pStyle w:val="Normal6a"/>
            </w:pPr>
            <w:r w:rsidRPr="00AD7E75">
              <w:rPr>
                <w:b/>
                <w:i/>
              </w:rPr>
              <w:lastRenderedPageBreak/>
              <w:t>udgår</w:t>
            </w:r>
          </w:p>
        </w:tc>
      </w:tr>
    </w:tbl>
    <w:p w14:paraId="0A0DB6CD"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4B2A89E9" w14:textId="77777777" w:rsidR="00BA434B" w:rsidRPr="00AD7E75" w:rsidRDefault="00BA434B" w:rsidP="00BA434B">
      <w:r w:rsidRPr="00AD7E75">
        <w:rPr>
          <w:rStyle w:val="HideTWBExt"/>
          <w:noProof w:val="0"/>
          <w:color w:val="auto"/>
        </w:rPr>
        <w:t>&lt;/Amend&gt;</w:t>
      </w:r>
    </w:p>
    <w:p w14:paraId="5A5FC73D"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480</w:t>
      </w:r>
      <w:r w:rsidRPr="00AD7E75">
        <w:rPr>
          <w:rStyle w:val="HideTWBExt"/>
          <w:noProof w:val="0"/>
          <w:color w:val="auto"/>
        </w:rPr>
        <w:t>&lt;/NumAm&gt;</w:t>
      </w:r>
    </w:p>
    <w:p w14:paraId="276B5E0E" w14:textId="77777777" w:rsidR="00BA434B" w:rsidRPr="006B6E62" w:rsidRDefault="00BA434B" w:rsidP="00BA434B">
      <w:pPr>
        <w:pStyle w:val="NormalBold"/>
      </w:pPr>
      <w:r w:rsidRPr="006B6E62">
        <w:rPr>
          <w:rStyle w:val="HideTWBExt"/>
          <w:noProof w:val="0"/>
          <w:color w:val="auto"/>
        </w:rPr>
        <w:t>&lt;RepeatBlock-By&gt;&lt;Members&gt;</w:t>
      </w:r>
      <w:r w:rsidRPr="006B6E62">
        <w:t>Jeroen Lenaers, Tomas Tobé, Lena Düpont</w:t>
      </w:r>
      <w:r w:rsidRPr="006B6E62">
        <w:rPr>
          <w:rStyle w:val="HideTWBExt"/>
          <w:noProof w:val="0"/>
          <w:color w:val="auto"/>
        </w:rPr>
        <w:t>&lt;/Members&gt;</w:t>
      </w:r>
    </w:p>
    <w:p w14:paraId="5D041254" w14:textId="77777777" w:rsidR="00BA434B" w:rsidRPr="00AD7E75" w:rsidRDefault="00BA434B" w:rsidP="00BA434B">
      <w:pPr>
        <w:pStyle w:val="NormalBold"/>
      </w:pPr>
      <w:r w:rsidRPr="00AD7E75">
        <w:rPr>
          <w:rStyle w:val="HideTWBExt"/>
          <w:noProof w:val="0"/>
          <w:color w:val="auto"/>
        </w:rPr>
        <w:t>&lt;/RepeatBlock-By&gt;</w:t>
      </w:r>
    </w:p>
    <w:p w14:paraId="00401928"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611B194" w14:textId="77777777" w:rsidR="00BA434B" w:rsidRPr="006B6E62" w:rsidRDefault="00BA434B" w:rsidP="00BA434B">
      <w:pPr>
        <w:pStyle w:val="NormalBold"/>
      </w:pPr>
      <w:r w:rsidRPr="006B6E62">
        <w:rPr>
          <w:rStyle w:val="HideTWBExt"/>
          <w:noProof w:val="0"/>
          <w:color w:val="auto"/>
        </w:rPr>
        <w:t>&lt;Article&gt;</w:t>
      </w:r>
      <w:r w:rsidRPr="006B6E62">
        <w:t>Artikel 53 – stk. 7 – litra a</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3B8A091A" w14:textId="77777777" w:rsidTr="003A1145">
        <w:trPr>
          <w:trHeight w:val="240"/>
          <w:jc w:val="center"/>
        </w:trPr>
        <w:tc>
          <w:tcPr>
            <w:tcW w:w="9752" w:type="dxa"/>
            <w:gridSpan w:val="2"/>
          </w:tcPr>
          <w:p w14:paraId="5FD64E63" w14:textId="77777777" w:rsidR="00BA434B" w:rsidRPr="006B6E62" w:rsidRDefault="00BA434B" w:rsidP="003A1145"/>
        </w:tc>
      </w:tr>
      <w:tr w:rsidR="00B20A0D" w:rsidRPr="00AD7E75" w14:paraId="5650118B" w14:textId="77777777" w:rsidTr="003A1145">
        <w:trPr>
          <w:trHeight w:val="240"/>
          <w:jc w:val="center"/>
        </w:trPr>
        <w:tc>
          <w:tcPr>
            <w:tcW w:w="4876" w:type="dxa"/>
            <w:hideMark/>
          </w:tcPr>
          <w:p w14:paraId="398BFBD1" w14:textId="77777777" w:rsidR="00BA434B" w:rsidRPr="00AD7E75" w:rsidRDefault="00BA434B" w:rsidP="003A1145">
            <w:pPr>
              <w:pStyle w:val="AmColumnHeading"/>
            </w:pPr>
            <w:r w:rsidRPr="00AD7E75">
              <w:t>Kommissionens forslag</w:t>
            </w:r>
          </w:p>
        </w:tc>
        <w:tc>
          <w:tcPr>
            <w:tcW w:w="4876" w:type="dxa"/>
            <w:hideMark/>
          </w:tcPr>
          <w:p w14:paraId="4A4864CE" w14:textId="77777777" w:rsidR="00BA434B" w:rsidRPr="00AD7E75" w:rsidRDefault="00BA434B" w:rsidP="003A1145">
            <w:pPr>
              <w:pStyle w:val="AmColumnHeading"/>
            </w:pPr>
            <w:r w:rsidRPr="00AD7E75">
              <w:t>Ændringsforslag</w:t>
            </w:r>
          </w:p>
        </w:tc>
      </w:tr>
      <w:tr w:rsidR="00B20A0D" w:rsidRPr="00AD7E75" w14:paraId="749C0028" w14:textId="77777777" w:rsidTr="003A1145">
        <w:trPr>
          <w:jc w:val="center"/>
        </w:trPr>
        <w:tc>
          <w:tcPr>
            <w:tcW w:w="4876" w:type="dxa"/>
            <w:hideMark/>
          </w:tcPr>
          <w:p w14:paraId="58BDF21D" w14:textId="77777777" w:rsidR="00BA434B" w:rsidRPr="00AD7E75" w:rsidRDefault="00BA434B" w:rsidP="003A1145">
            <w:pPr>
              <w:pStyle w:val="Normal6a"/>
            </w:pPr>
            <w:r w:rsidRPr="00AD7E75">
              <w:t>a)</w:t>
            </w:r>
            <w:r w:rsidRPr="00AD7E75">
              <w:tab/>
            </w:r>
            <w:r w:rsidRPr="00AD7E75">
              <w:rPr>
                <w:b/>
                <w:bCs/>
                <w:i/>
                <w:iCs/>
              </w:rPr>
              <w:t>mindst</w:t>
            </w:r>
            <w:r w:rsidRPr="00AD7E75">
              <w:t xml:space="preserve"> en uge, når der er tale om en afgørelse om afvisning af en ansøgning, der betragtes som uantagelig, en afgørelse om afvisning af en ansøgning som stiltiende trukket tilbage eller en afgørelse om afvisning af en ansøgning, der betragtes som grundløs, hvis et af de forhold, der er anført i artikel 40, stk. 1 eller 5, gjorde sig gældende på det tidspunkt, hvor afgørelsen blev truffet</w:t>
            </w:r>
          </w:p>
        </w:tc>
        <w:tc>
          <w:tcPr>
            <w:tcW w:w="4876" w:type="dxa"/>
            <w:hideMark/>
          </w:tcPr>
          <w:p w14:paraId="09FE1C9A" w14:textId="77777777" w:rsidR="00BA434B" w:rsidRPr="00AD7E75" w:rsidRDefault="00BA434B" w:rsidP="003A1145">
            <w:pPr>
              <w:pStyle w:val="Normal6a"/>
            </w:pPr>
            <w:r w:rsidRPr="00AD7E75">
              <w:t>a)</w:t>
            </w:r>
            <w:r w:rsidRPr="00AD7E75">
              <w:tab/>
            </w:r>
            <w:r w:rsidRPr="00AD7E75">
              <w:rPr>
                <w:b/>
                <w:bCs/>
                <w:i/>
                <w:iCs/>
              </w:rPr>
              <w:t>maksimalt</w:t>
            </w:r>
            <w:r w:rsidRPr="00AD7E75">
              <w:t xml:space="preserve"> en uge, når der er tale om en afgørelse om afvisning af en ansøgning, der betragtes som uantagelig, en afgørelse om afvisning af en ansøgning som stiltiende </w:t>
            </w:r>
            <w:r w:rsidRPr="00AD7E75">
              <w:rPr>
                <w:i/>
                <w:iCs/>
              </w:rPr>
              <w:t xml:space="preserve">er </w:t>
            </w:r>
            <w:r w:rsidRPr="00AD7E75">
              <w:t>trukket tilbage eller en afgørelse om afvisning af en ansøgning, der betragtes som grundløs, hvis et af de forhold, der er anført i artikel 40, stk. 1 eller 5, gjorde sig gældende på det tidspunkt, hvor afgørelsen blev truffet</w:t>
            </w:r>
          </w:p>
        </w:tc>
      </w:tr>
    </w:tbl>
    <w:p w14:paraId="1FBEF1EC"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7B53BA15" w14:textId="77777777" w:rsidR="00BA434B" w:rsidRPr="006B6E62" w:rsidRDefault="00BA434B" w:rsidP="00BA434B">
      <w:r w:rsidRPr="006B6E62">
        <w:rPr>
          <w:rStyle w:val="HideTWBExt"/>
          <w:noProof w:val="0"/>
          <w:color w:val="auto"/>
        </w:rPr>
        <w:t>&lt;/Amend&gt;</w:t>
      </w:r>
    </w:p>
    <w:p w14:paraId="0CCA0B9E"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481</w:t>
      </w:r>
      <w:r w:rsidRPr="006B6E62">
        <w:rPr>
          <w:rStyle w:val="HideTWBExt"/>
          <w:noProof w:val="0"/>
          <w:color w:val="auto"/>
        </w:rPr>
        <w:t>&lt;/NumAm&gt;</w:t>
      </w:r>
    </w:p>
    <w:p w14:paraId="3E2C6BF0"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4935B13A" w14:textId="77777777" w:rsidR="00BA434B" w:rsidRPr="00AD7E75" w:rsidRDefault="00BA434B" w:rsidP="00BA434B">
      <w:pPr>
        <w:pStyle w:val="NormalBold"/>
      </w:pPr>
      <w:r w:rsidRPr="00AD7E75">
        <w:rPr>
          <w:rStyle w:val="HideTWBExt"/>
          <w:noProof w:val="0"/>
          <w:color w:val="auto"/>
        </w:rPr>
        <w:t>&lt;/RepeatBlock-By&gt;</w:t>
      </w:r>
    </w:p>
    <w:p w14:paraId="2BDCCC26"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0908B9F" w14:textId="77777777" w:rsidR="00BA434B" w:rsidRPr="006B6E62" w:rsidRDefault="00BA434B" w:rsidP="00BA434B">
      <w:pPr>
        <w:pStyle w:val="NormalBold"/>
      </w:pPr>
      <w:r w:rsidRPr="006B6E62">
        <w:rPr>
          <w:rStyle w:val="HideTWBExt"/>
          <w:noProof w:val="0"/>
          <w:color w:val="auto"/>
        </w:rPr>
        <w:t>&lt;Article&gt;</w:t>
      </w:r>
      <w:r w:rsidRPr="006B6E62">
        <w:t>Artikel 53 – stk. 7 – litra a</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15694B52" w14:textId="77777777" w:rsidTr="003A1145">
        <w:trPr>
          <w:trHeight w:val="240"/>
          <w:jc w:val="center"/>
        </w:trPr>
        <w:tc>
          <w:tcPr>
            <w:tcW w:w="9752" w:type="dxa"/>
            <w:gridSpan w:val="2"/>
          </w:tcPr>
          <w:p w14:paraId="544926FB" w14:textId="77777777" w:rsidR="00BA434B" w:rsidRPr="006B6E62" w:rsidRDefault="00BA434B" w:rsidP="003A1145"/>
        </w:tc>
      </w:tr>
      <w:tr w:rsidR="00B20A0D" w:rsidRPr="00AD7E75" w14:paraId="402495C0" w14:textId="77777777" w:rsidTr="003A1145">
        <w:trPr>
          <w:trHeight w:val="240"/>
          <w:jc w:val="center"/>
        </w:trPr>
        <w:tc>
          <w:tcPr>
            <w:tcW w:w="4876" w:type="dxa"/>
            <w:hideMark/>
          </w:tcPr>
          <w:p w14:paraId="037B3DFE" w14:textId="77777777" w:rsidR="00BA434B" w:rsidRPr="00AD7E75" w:rsidRDefault="00BA434B" w:rsidP="003A1145">
            <w:pPr>
              <w:pStyle w:val="AmColumnHeading"/>
            </w:pPr>
            <w:r w:rsidRPr="00AD7E75">
              <w:t>Kommissionens forslag</w:t>
            </w:r>
          </w:p>
        </w:tc>
        <w:tc>
          <w:tcPr>
            <w:tcW w:w="4876" w:type="dxa"/>
            <w:hideMark/>
          </w:tcPr>
          <w:p w14:paraId="2A05EB67" w14:textId="77777777" w:rsidR="00BA434B" w:rsidRPr="00AD7E75" w:rsidRDefault="00BA434B" w:rsidP="003A1145">
            <w:pPr>
              <w:pStyle w:val="AmColumnHeading"/>
            </w:pPr>
            <w:r w:rsidRPr="00AD7E75">
              <w:t>Ændringsforslag</w:t>
            </w:r>
          </w:p>
        </w:tc>
      </w:tr>
      <w:tr w:rsidR="00B20A0D" w:rsidRPr="00AD7E75" w14:paraId="521CB2CE" w14:textId="77777777" w:rsidTr="003A1145">
        <w:trPr>
          <w:jc w:val="center"/>
        </w:trPr>
        <w:tc>
          <w:tcPr>
            <w:tcW w:w="4876" w:type="dxa"/>
            <w:hideMark/>
          </w:tcPr>
          <w:p w14:paraId="5691BD97" w14:textId="77777777" w:rsidR="00BA434B" w:rsidRPr="00AD7E75" w:rsidRDefault="00BA434B" w:rsidP="003A1145">
            <w:pPr>
              <w:pStyle w:val="Normal6a"/>
            </w:pPr>
            <w:r w:rsidRPr="00AD7E75">
              <w:t>a)</w:t>
            </w:r>
            <w:r w:rsidRPr="00AD7E75">
              <w:tab/>
              <w:t xml:space="preserve">mindst en </w:t>
            </w:r>
            <w:r w:rsidRPr="00AD7E75">
              <w:rPr>
                <w:b/>
                <w:bCs/>
                <w:i/>
                <w:iCs/>
              </w:rPr>
              <w:t>uge</w:t>
            </w:r>
            <w:r w:rsidRPr="00AD7E75">
              <w:t xml:space="preserve">, når der er tale om en afgørelse om afvisning af en ansøgning, der betragtes som uantagelig, en afgørelse om afvisning af en ansøgning som stiltiende trukket tilbage eller en afgørelse </w:t>
            </w:r>
            <w:r w:rsidRPr="00AD7E75">
              <w:lastRenderedPageBreak/>
              <w:t>om afvisning af en ansøgning, der betragtes som grundløs, hvis et af de forhold, der er anført i artikel 40, stk. 1 eller 5, gjorde sig gældende på det tidspunkt, hvor afgørelsen blev truffet</w:t>
            </w:r>
          </w:p>
        </w:tc>
        <w:tc>
          <w:tcPr>
            <w:tcW w:w="4876" w:type="dxa"/>
            <w:hideMark/>
          </w:tcPr>
          <w:p w14:paraId="302337B4" w14:textId="77777777" w:rsidR="00BA434B" w:rsidRPr="00AD7E75" w:rsidRDefault="00BA434B" w:rsidP="003A1145">
            <w:pPr>
              <w:pStyle w:val="Normal6a"/>
            </w:pPr>
            <w:r w:rsidRPr="00AD7E75">
              <w:lastRenderedPageBreak/>
              <w:t>a)</w:t>
            </w:r>
            <w:r w:rsidRPr="00AD7E75">
              <w:tab/>
              <w:t xml:space="preserve">mindst en </w:t>
            </w:r>
            <w:r w:rsidRPr="00AD7E75">
              <w:rPr>
                <w:b/>
                <w:bCs/>
                <w:i/>
                <w:iCs/>
              </w:rPr>
              <w:t>måned</w:t>
            </w:r>
            <w:r w:rsidRPr="00AD7E75">
              <w:t xml:space="preserve">, når der er tale om en afgørelse om afvisning af en ansøgning, der betragtes som uantagelig, en afgørelse om afvisning af en ansøgning som stiltiende </w:t>
            </w:r>
            <w:r w:rsidRPr="00AD7E75">
              <w:rPr>
                <w:i/>
                <w:iCs/>
              </w:rPr>
              <w:t>er</w:t>
            </w:r>
            <w:r w:rsidRPr="00AD7E75">
              <w:t xml:space="preserve"> trukket tilbage eller en </w:t>
            </w:r>
            <w:r w:rsidRPr="00AD7E75">
              <w:lastRenderedPageBreak/>
              <w:t>afgørelse om afvisning af en ansøgning, der betragtes som grundløs, hvis et af de forhold, der er anført i artikel 40, stk. 1 eller 5, gjorde sig gældende på det tidspunkt, hvor afgørelsen blev truffet</w:t>
            </w:r>
          </w:p>
        </w:tc>
      </w:tr>
    </w:tbl>
    <w:p w14:paraId="32046E71"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6F0DA436" w14:textId="77777777" w:rsidR="00BA434B" w:rsidRPr="006B6E62" w:rsidRDefault="00BA434B" w:rsidP="00BA434B">
      <w:r w:rsidRPr="006B6E62">
        <w:rPr>
          <w:rStyle w:val="HideTWBExt"/>
          <w:noProof w:val="0"/>
          <w:color w:val="auto"/>
        </w:rPr>
        <w:t>&lt;/Amend&gt;</w:t>
      </w:r>
    </w:p>
    <w:p w14:paraId="1E3B6331"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482</w:t>
      </w:r>
      <w:r w:rsidRPr="006B6E62">
        <w:rPr>
          <w:rStyle w:val="HideTWBExt"/>
          <w:noProof w:val="0"/>
          <w:color w:val="auto"/>
        </w:rPr>
        <w:t>&lt;/NumAm&gt;</w:t>
      </w:r>
    </w:p>
    <w:p w14:paraId="6758FFF4"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5C601EF9" w14:textId="77777777" w:rsidR="00BA434B" w:rsidRPr="006B6E62" w:rsidRDefault="00BA434B" w:rsidP="00BA434B">
      <w:pPr>
        <w:pStyle w:val="NormalBold"/>
      </w:pPr>
      <w:r w:rsidRPr="006B6E62">
        <w:rPr>
          <w:rStyle w:val="HideTWBExt"/>
          <w:noProof w:val="0"/>
          <w:color w:val="auto"/>
        </w:rPr>
        <w:t>&lt;/RepeatBlock-By&gt;</w:t>
      </w:r>
    </w:p>
    <w:p w14:paraId="6E912B31"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232F6DA" w14:textId="77777777" w:rsidR="00BA434B" w:rsidRPr="006B6E62" w:rsidRDefault="00BA434B" w:rsidP="00BA434B">
      <w:pPr>
        <w:pStyle w:val="NormalBold"/>
      </w:pPr>
      <w:r w:rsidRPr="006B6E62">
        <w:rPr>
          <w:rStyle w:val="HideTWBExt"/>
          <w:noProof w:val="0"/>
          <w:color w:val="auto"/>
        </w:rPr>
        <w:t>&lt;Article&gt;</w:t>
      </w:r>
      <w:r w:rsidRPr="006B6E62">
        <w:t>Artikel 53 – stk. 7 – litra a</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726945BF" w14:textId="77777777" w:rsidTr="003A1145">
        <w:trPr>
          <w:trHeight w:val="240"/>
          <w:jc w:val="center"/>
        </w:trPr>
        <w:tc>
          <w:tcPr>
            <w:tcW w:w="9752" w:type="dxa"/>
            <w:gridSpan w:val="2"/>
          </w:tcPr>
          <w:p w14:paraId="0834F35F" w14:textId="77777777" w:rsidR="00BA434B" w:rsidRPr="006B6E62" w:rsidRDefault="00BA434B" w:rsidP="003A1145"/>
        </w:tc>
      </w:tr>
      <w:tr w:rsidR="00B20A0D" w:rsidRPr="00AD7E75" w14:paraId="7D748E5B" w14:textId="77777777" w:rsidTr="003A1145">
        <w:trPr>
          <w:trHeight w:val="240"/>
          <w:jc w:val="center"/>
        </w:trPr>
        <w:tc>
          <w:tcPr>
            <w:tcW w:w="4876" w:type="dxa"/>
            <w:hideMark/>
          </w:tcPr>
          <w:p w14:paraId="4BA5A01B" w14:textId="77777777" w:rsidR="00BA434B" w:rsidRPr="00AD7E75" w:rsidRDefault="00BA434B" w:rsidP="003A1145">
            <w:pPr>
              <w:pStyle w:val="AmColumnHeading"/>
            </w:pPr>
            <w:r w:rsidRPr="00AD7E75">
              <w:t>Kommissionens forslag</w:t>
            </w:r>
          </w:p>
        </w:tc>
        <w:tc>
          <w:tcPr>
            <w:tcW w:w="4876" w:type="dxa"/>
            <w:hideMark/>
          </w:tcPr>
          <w:p w14:paraId="2BFBFF0E" w14:textId="77777777" w:rsidR="00BA434B" w:rsidRPr="00AD7E75" w:rsidRDefault="00BA434B" w:rsidP="003A1145">
            <w:pPr>
              <w:pStyle w:val="AmColumnHeading"/>
            </w:pPr>
            <w:r w:rsidRPr="00AD7E75">
              <w:t>Ændringsforslag</w:t>
            </w:r>
          </w:p>
        </w:tc>
      </w:tr>
      <w:tr w:rsidR="00B20A0D" w:rsidRPr="00AD7E75" w14:paraId="3FD38CB2" w14:textId="77777777" w:rsidTr="003A1145">
        <w:trPr>
          <w:jc w:val="center"/>
        </w:trPr>
        <w:tc>
          <w:tcPr>
            <w:tcW w:w="4876" w:type="dxa"/>
            <w:hideMark/>
          </w:tcPr>
          <w:p w14:paraId="7B8623D4" w14:textId="77777777" w:rsidR="00BA434B" w:rsidRPr="00AD7E75" w:rsidRDefault="00BA434B" w:rsidP="003A1145">
            <w:pPr>
              <w:pStyle w:val="Normal6a"/>
            </w:pPr>
            <w:r w:rsidRPr="00AD7E75">
              <w:t>a)</w:t>
            </w:r>
            <w:r w:rsidRPr="00AD7E75">
              <w:tab/>
            </w:r>
            <w:r w:rsidRPr="00AD7E75">
              <w:rPr>
                <w:b/>
                <w:bCs/>
                <w:i/>
                <w:iCs/>
              </w:rPr>
              <w:t>mindst en uge</w:t>
            </w:r>
            <w:r w:rsidRPr="00AD7E75">
              <w:t>, når der er tale om en afgørelse om afvisning af en ansøgning, der betragtes som uantagelig, en afgørelse om afvisning af en ansøgning som stiltiende trukket tilbage eller en afgørelse om afvisning af en ansøgning, der betragtes som grundløs, hvis et af de forhold, der er anført i artikel 40, stk. 1 eller 5, gjorde sig gældende på det tidspunkt, hvor afgørelsen blev truffet</w:t>
            </w:r>
          </w:p>
        </w:tc>
        <w:tc>
          <w:tcPr>
            <w:tcW w:w="4876" w:type="dxa"/>
            <w:hideMark/>
          </w:tcPr>
          <w:p w14:paraId="64197612" w14:textId="77777777" w:rsidR="00BA434B" w:rsidRPr="00AD7E75" w:rsidRDefault="00BA434B" w:rsidP="003A1145">
            <w:pPr>
              <w:pStyle w:val="Normal6a"/>
            </w:pPr>
            <w:r w:rsidRPr="00AD7E75">
              <w:t>a)</w:t>
            </w:r>
            <w:r w:rsidRPr="00AD7E75">
              <w:tab/>
            </w:r>
            <w:r w:rsidRPr="00AD7E75">
              <w:rPr>
                <w:b/>
                <w:bCs/>
                <w:i/>
                <w:iCs/>
              </w:rPr>
              <w:t>3 dage</w:t>
            </w:r>
            <w:r w:rsidRPr="00AD7E75">
              <w:t xml:space="preserve">, når der er tale om en afgørelse om afvisning af en ansøgning, der betragtes som uantagelig, en afgørelse om afvisning af en ansøgning som stiltiende </w:t>
            </w:r>
            <w:r w:rsidRPr="00AD7E75">
              <w:rPr>
                <w:i/>
                <w:iCs/>
              </w:rPr>
              <w:t>er</w:t>
            </w:r>
            <w:r w:rsidRPr="00AD7E75">
              <w:t xml:space="preserve"> trukket tilbage eller en afgørelse om afvisning af en ansøgning, der betragtes som grundløs, hvis et af de forhold, der er anført i artikel 40, stk. 1 eller 5, gjorde sig gældende på det tidspunkt, hvor afgørelsen blev truffet</w:t>
            </w:r>
          </w:p>
        </w:tc>
      </w:tr>
    </w:tbl>
    <w:p w14:paraId="31C961AE"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15B521F6" w14:textId="77777777" w:rsidR="00BA434B" w:rsidRPr="006B6E62" w:rsidRDefault="00BA434B" w:rsidP="00BA434B">
      <w:r w:rsidRPr="006B6E62">
        <w:rPr>
          <w:rStyle w:val="HideTWBExt"/>
          <w:noProof w:val="0"/>
          <w:color w:val="auto"/>
        </w:rPr>
        <w:t>&lt;/Amend&gt;</w:t>
      </w:r>
    </w:p>
    <w:p w14:paraId="5892AF6A"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483</w:t>
      </w:r>
      <w:r w:rsidRPr="006B6E62">
        <w:rPr>
          <w:rStyle w:val="HideTWBExt"/>
          <w:noProof w:val="0"/>
          <w:color w:val="auto"/>
        </w:rPr>
        <w:t>&lt;/NumAm&gt;</w:t>
      </w:r>
    </w:p>
    <w:p w14:paraId="0E60489B"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1ECE26A5" w14:textId="77777777" w:rsidR="00BA434B" w:rsidRPr="00AD7E75" w:rsidRDefault="00BA434B" w:rsidP="00BA434B">
      <w:pPr>
        <w:pStyle w:val="NormalBold"/>
      </w:pPr>
      <w:r w:rsidRPr="00AD7E75">
        <w:rPr>
          <w:rStyle w:val="HideTWBExt"/>
          <w:noProof w:val="0"/>
          <w:color w:val="auto"/>
        </w:rPr>
        <w:t>&lt;/RepeatBlock-By&gt;</w:t>
      </w:r>
    </w:p>
    <w:p w14:paraId="65AD5497"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5931E17" w14:textId="77777777" w:rsidR="00BA434B" w:rsidRPr="006B6E62" w:rsidRDefault="00BA434B" w:rsidP="00BA434B">
      <w:pPr>
        <w:pStyle w:val="NormalBold"/>
      </w:pPr>
      <w:r w:rsidRPr="006B6E62">
        <w:rPr>
          <w:rStyle w:val="HideTWBExt"/>
          <w:noProof w:val="0"/>
          <w:color w:val="auto"/>
        </w:rPr>
        <w:t>&lt;Article&gt;</w:t>
      </w:r>
      <w:r w:rsidRPr="006B6E62">
        <w:t>Artikel 53 – stk. 7 – litra a</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7A5540D1" w14:textId="77777777" w:rsidTr="003A1145">
        <w:trPr>
          <w:trHeight w:val="240"/>
          <w:jc w:val="center"/>
        </w:trPr>
        <w:tc>
          <w:tcPr>
            <w:tcW w:w="9752" w:type="dxa"/>
            <w:gridSpan w:val="2"/>
          </w:tcPr>
          <w:p w14:paraId="37F62E26" w14:textId="77777777" w:rsidR="00BA434B" w:rsidRPr="006B6E62" w:rsidRDefault="00BA434B" w:rsidP="003A1145"/>
        </w:tc>
      </w:tr>
      <w:tr w:rsidR="00B20A0D" w:rsidRPr="00AD7E75" w14:paraId="07DAD977" w14:textId="77777777" w:rsidTr="003A1145">
        <w:trPr>
          <w:trHeight w:val="240"/>
          <w:jc w:val="center"/>
        </w:trPr>
        <w:tc>
          <w:tcPr>
            <w:tcW w:w="4876" w:type="dxa"/>
            <w:hideMark/>
          </w:tcPr>
          <w:p w14:paraId="33A48A09" w14:textId="77777777" w:rsidR="00BA434B" w:rsidRPr="00AD7E75" w:rsidRDefault="00BA434B" w:rsidP="003A1145">
            <w:pPr>
              <w:pStyle w:val="AmColumnHeading"/>
            </w:pPr>
            <w:r w:rsidRPr="00AD7E75">
              <w:t>Kommissionens forslag</w:t>
            </w:r>
          </w:p>
        </w:tc>
        <w:tc>
          <w:tcPr>
            <w:tcW w:w="4876" w:type="dxa"/>
            <w:hideMark/>
          </w:tcPr>
          <w:p w14:paraId="4A505BB4" w14:textId="77777777" w:rsidR="00BA434B" w:rsidRPr="00AD7E75" w:rsidRDefault="00BA434B" w:rsidP="003A1145">
            <w:pPr>
              <w:pStyle w:val="AmColumnHeading"/>
            </w:pPr>
            <w:r w:rsidRPr="00AD7E75">
              <w:t>Ændringsforslag</w:t>
            </w:r>
          </w:p>
        </w:tc>
      </w:tr>
      <w:tr w:rsidR="00B20A0D" w:rsidRPr="00AD7E75" w14:paraId="36F21708" w14:textId="77777777" w:rsidTr="003A1145">
        <w:trPr>
          <w:jc w:val="center"/>
        </w:trPr>
        <w:tc>
          <w:tcPr>
            <w:tcW w:w="4876" w:type="dxa"/>
            <w:hideMark/>
          </w:tcPr>
          <w:p w14:paraId="71D5723C" w14:textId="77777777" w:rsidR="00BA434B" w:rsidRPr="00AD7E75" w:rsidRDefault="00BA434B" w:rsidP="003A1145">
            <w:pPr>
              <w:pStyle w:val="Normal6a"/>
            </w:pPr>
            <w:r w:rsidRPr="00AD7E75">
              <w:t>a)</w:t>
            </w:r>
            <w:r w:rsidRPr="00AD7E75">
              <w:tab/>
              <w:t xml:space="preserve">mindst en </w:t>
            </w:r>
            <w:r w:rsidRPr="00AD7E75">
              <w:rPr>
                <w:b/>
                <w:bCs/>
                <w:i/>
                <w:iCs/>
              </w:rPr>
              <w:t>uge</w:t>
            </w:r>
            <w:r w:rsidRPr="00AD7E75">
              <w:t>, når der er tale om en afgørelse om afvisning af en ansøgning</w:t>
            </w:r>
            <w:r w:rsidRPr="00AD7E75">
              <w:rPr>
                <w:b/>
                <w:bCs/>
                <w:i/>
                <w:iCs/>
              </w:rPr>
              <w:t>, der betragtes som uantagelig</w:t>
            </w:r>
            <w:r w:rsidRPr="00AD7E75">
              <w:t xml:space="preserve">, en afgørelse om afvisning af en ansøgning som stiltiende trukket tilbage eller en afgørelse om afvisning af en ansøgning, der betragtes som grundløs, hvis et af de forhold, der er anført i artikel 40, stk. 1 eller 5, gjorde sig </w:t>
            </w:r>
            <w:r w:rsidRPr="00AD7E75">
              <w:lastRenderedPageBreak/>
              <w:t>gældende på det tidspunkt, hvor afgørelsen blev truffet</w:t>
            </w:r>
          </w:p>
        </w:tc>
        <w:tc>
          <w:tcPr>
            <w:tcW w:w="4876" w:type="dxa"/>
            <w:hideMark/>
          </w:tcPr>
          <w:p w14:paraId="248C56FE" w14:textId="77777777" w:rsidR="00BA434B" w:rsidRPr="00AD7E75" w:rsidRDefault="00BA434B" w:rsidP="003A1145">
            <w:pPr>
              <w:pStyle w:val="Normal6a"/>
            </w:pPr>
            <w:r w:rsidRPr="00AD7E75">
              <w:lastRenderedPageBreak/>
              <w:t>a)</w:t>
            </w:r>
            <w:r w:rsidRPr="00AD7E75">
              <w:tab/>
              <w:t xml:space="preserve">mindst en </w:t>
            </w:r>
            <w:r w:rsidRPr="00AD7E75">
              <w:rPr>
                <w:b/>
                <w:bCs/>
                <w:i/>
                <w:iCs/>
              </w:rPr>
              <w:t>måned</w:t>
            </w:r>
            <w:r w:rsidRPr="00AD7E75">
              <w:t xml:space="preserve">, når der er tale om en afgørelse om afvisning af en ansøgning, en afgørelse om afvisning af en ansøgning som stiltiende </w:t>
            </w:r>
            <w:r w:rsidRPr="00AD7E75">
              <w:rPr>
                <w:i/>
                <w:iCs/>
              </w:rPr>
              <w:t>er</w:t>
            </w:r>
            <w:r w:rsidRPr="00AD7E75">
              <w:t xml:space="preserve"> trukket tilbage</w:t>
            </w:r>
            <w:r w:rsidRPr="00AD7E75">
              <w:rPr>
                <w:i/>
                <w:iCs/>
              </w:rPr>
              <w:t>,</w:t>
            </w:r>
            <w:r w:rsidRPr="00AD7E75">
              <w:t xml:space="preserve"> eller en afgørelse om afvisning af en ansøgning, der betragtes som grundløs, hvis et af de forhold, der er anført i artikel 40, stk. 1 eller 5, gjorde sig gældende på </w:t>
            </w:r>
            <w:r w:rsidRPr="00AD7E75">
              <w:lastRenderedPageBreak/>
              <w:t>det tidspunkt, hvor afgørelsen blev truffet</w:t>
            </w:r>
          </w:p>
        </w:tc>
      </w:tr>
    </w:tbl>
    <w:p w14:paraId="006A4FB3"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09802593" w14:textId="77777777" w:rsidR="00BA434B" w:rsidRPr="006B6E62" w:rsidRDefault="00BA434B" w:rsidP="00BA434B">
      <w:r w:rsidRPr="006B6E62">
        <w:rPr>
          <w:rStyle w:val="HideTWBExt"/>
          <w:noProof w:val="0"/>
          <w:color w:val="auto"/>
        </w:rPr>
        <w:t>&lt;/Amend&gt;</w:t>
      </w:r>
    </w:p>
    <w:p w14:paraId="53E204CD"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484</w:t>
      </w:r>
      <w:r w:rsidRPr="006B6E62">
        <w:rPr>
          <w:rStyle w:val="HideTWBExt"/>
          <w:noProof w:val="0"/>
          <w:color w:val="auto"/>
        </w:rPr>
        <w:t>&lt;/NumAm&gt;</w:t>
      </w:r>
    </w:p>
    <w:p w14:paraId="20DF1048"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Petar Vitanov, Giuliano Pisapia, Birgit Sippel, Javier Moreno Sánchez, Pietro Bartolo</w:t>
      </w:r>
      <w:r w:rsidRPr="006B6E62">
        <w:rPr>
          <w:rStyle w:val="HideTWBExt"/>
          <w:noProof w:val="0"/>
          <w:color w:val="auto"/>
        </w:rPr>
        <w:t>&lt;/Members&gt;</w:t>
      </w:r>
    </w:p>
    <w:p w14:paraId="28804B89" w14:textId="77777777" w:rsidR="00BA434B" w:rsidRPr="00AD7E75" w:rsidRDefault="00BA434B" w:rsidP="00BA434B">
      <w:pPr>
        <w:pStyle w:val="NormalBold"/>
      </w:pPr>
      <w:r w:rsidRPr="00AD7E75">
        <w:rPr>
          <w:rStyle w:val="HideTWBExt"/>
          <w:noProof w:val="0"/>
          <w:color w:val="auto"/>
        </w:rPr>
        <w:t>&lt;/RepeatBlock-By&gt;</w:t>
      </w:r>
    </w:p>
    <w:p w14:paraId="5CDE9525"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20C8621" w14:textId="77777777" w:rsidR="00BA434B" w:rsidRPr="006B6E62" w:rsidRDefault="00BA434B" w:rsidP="00BA434B">
      <w:pPr>
        <w:pStyle w:val="NormalBold"/>
      </w:pPr>
      <w:r w:rsidRPr="006B6E62">
        <w:rPr>
          <w:rStyle w:val="HideTWBExt"/>
          <w:noProof w:val="0"/>
          <w:color w:val="auto"/>
        </w:rPr>
        <w:t>&lt;Article&gt;</w:t>
      </w:r>
      <w:r w:rsidRPr="006B6E62">
        <w:t>Artikel 53 – stk. 7 – litra b</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4BF84FA0" w14:textId="77777777" w:rsidTr="003A1145">
        <w:trPr>
          <w:trHeight w:val="240"/>
          <w:jc w:val="center"/>
        </w:trPr>
        <w:tc>
          <w:tcPr>
            <w:tcW w:w="9752" w:type="dxa"/>
            <w:gridSpan w:val="2"/>
          </w:tcPr>
          <w:p w14:paraId="15828A17" w14:textId="77777777" w:rsidR="00BA434B" w:rsidRPr="006B6E62" w:rsidRDefault="00BA434B" w:rsidP="003A1145"/>
        </w:tc>
      </w:tr>
      <w:tr w:rsidR="00B20A0D" w:rsidRPr="00AD7E75" w14:paraId="51B49FD9" w14:textId="77777777" w:rsidTr="003A1145">
        <w:trPr>
          <w:trHeight w:val="240"/>
          <w:jc w:val="center"/>
        </w:trPr>
        <w:tc>
          <w:tcPr>
            <w:tcW w:w="4876" w:type="dxa"/>
            <w:hideMark/>
          </w:tcPr>
          <w:p w14:paraId="10137A9B" w14:textId="77777777" w:rsidR="00BA434B" w:rsidRPr="00AD7E75" w:rsidRDefault="00BA434B" w:rsidP="003A1145">
            <w:pPr>
              <w:pStyle w:val="AmColumnHeading"/>
            </w:pPr>
            <w:r w:rsidRPr="00AD7E75">
              <w:t>Kommissionens forslag</w:t>
            </w:r>
          </w:p>
        </w:tc>
        <w:tc>
          <w:tcPr>
            <w:tcW w:w="4876" w:type="dxa"/>
            <w:hideMark/>
          </w:tcPr>
          <w:p w14:paraId="565338BD" w14:textId="77777777" w:rsidR="00BA434B" w:rsidRPr="00AD7E75" w:rsidRDefault="00BA434B" w:rsidP="003A1145">
            <w:pPr>
              <w:pStyle w:val="AmColumnHeading"/>
            </w:pPr>
            <w:r w:rsidRPr="00AD7E75">
              <w:t>Ændringsforslag</w:t>
            </w:r>
          </w:p>
        </w:tc>
      </w:tr>
      <w:tr w:rsidR="00B20A0D" w:rsidRPr="00AD7E75" w14:paraId="5F862C1C" w14:textId="77777777" w:rsidTr="003A1145">
        <w:trPr>
          <w:jc w:val="center"/>
        </w:trPr>
        <w:tc>
          <w:tcPr>
            <w:tcW w:w="4876" w:type="dxa"/>
            <w:hideMark/>
          </w:tcPr>
          <w:p w14:paraId="196524F8" w14:textId="77777777" w:rsidR="00BA434B" w:rsidRPr="00AD7E75" w:rsidRDefault="00BA434B" w:rsidP="003A1145">
            <w:pPr>
              <w:pStyle w:val="Normal6a"/>
            </w:pPr>
            <w:r w:rsidRPr="00AD7E75">
              <w:rPr>
                <w:b/>
                <w:i/>
              </w:rPr>
              <w:t>b)</w:t>
            </w:r>
            <w:r w:rsidRPr="00AD7E75">
              <w:tab/>
            </w:r>
            <w:r w:rsidRPr="00AD7E75">
              <w:rPr>
                <w:b/>
                <w:i/>
              </w:rPr>
              <w:t>mellem mindst to uger og højst to måneder i alle andre tilfælde.</w:t>
            </w:r>
          </w:p>
        </w:tc>
        <w:tc>
          <w:tcPr>
            <w:tcW w:w="4876" w:type="dxa"/>
            <w:hideMark/>
          </w:tcPr>
          <w:p w14:paraId="58480F77" w14:textId="77777777" w:rsidR="00BA434B" w:rsidRPr="00AD7E75" w:rsidRDefault="00BA434B" w:rsidP="003A1145">
            <w:pPr>
              <w:pStyle w:val="Normal6a"/>
            </w:pPr>
            <w:r w:rsidRPr="00AD7E75">
              <w:rPr>
                <w:b/>
                <w:i/>
              </w:rPr>
              <w:t>udgår</w:t>
            </w:r>
          </w:p>
        </w:tc>
      </w:tr>
    </w:tbl>
    <w:p w14:paraId="39570CE2"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5B96045B" w14:textId="77777777" w:rsidR="00BA434B" w:rsidRPr="00AD7E75" w:rsidRDefault="00BA434B" w:rsidP="00BA434B">
      <w:r w:rsidRPr="00AD7E75">
        <w:rPr>
          <w:rStyle w:val="HideTWBExt"/>
          <w:noProof w:val="0"/>
          <w:color w:val="auto"/>
        </w:rPr>
        <w:t>&lt;/Amend&gt;</w:t>
      </w:r>
    </w:p>
    <w:p w14:paraId="4758D23E"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485</w:t>
      </w:r>
      <w:r w:rsidRPr="00AD7E75">
        <w:rPr>
          <w:rStyle w:val="HideTWBExt"/>
          <w:noProof w:val="0"/>
          <w:color w:val="auto"/>
        </w:rPr>
        <w:t>&lt;/NumAm&gt;</w:t>
      </w:r>
    </w:p>
    <w:p w14:paraId="358671E3"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Balázs Hidvéghi, Loránt Vincze</w:t>
      </w:r>
      <w:r w:rsidRPr="003A1145">
        <w:rPr>
          <w:rStyle w:val="HideTWBExt"/>
          <w:noProof w:val="0"/>
          <w:color w:val="auto"/>
          <w:lang w:val="en-GB"/>
        </w:rPr>
        <w:t>&lt;/Members&gt;</w:t>
      </w:r>
    </w:p>
    <w:p w14:paraId="01CBD162" w14:textId="77777777" w:rsidR="00BA434B" w:rsidRPr="00AD7E75" w:rsidRDefault="00BA434B" w:rsidP="00BA434B">
      <w:pPr>
        <w:pStyle w:val="NormalBold"/>
      </w:pPr>
      <w:r w:rsidRPr="00AD7E75">
        <w:rPr>
          <w:rStyle w:val="HideTWBExt"/>
          <w:noProof w:val="0"/>
          <w:color w:val="auto"/>
        </w:rPr>
        <w:t>&lt;/RepeatBlock-By&gt;</w:t>
      </w:r>
    </w:p>
    <w:p w14:paraId="032C4DC2"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5AFC4F3"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 xml:space="preserve"> Artikel 53 – stk. 7 – litra b</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124B0000" w14:textId="77777777" w:rsidTr="003A1145">
        <w:trPr>
          <w:trHeight w:val="240"/>
          <w:jc w:val="center"/>
        </w:trPr>
        <w:tc>
          <w:tcPr>
            <w:tcW w:w="9752" w:type="dxa"/>
            <w:gridSpan w:val="2"/>
          </w:tcPr>
          <w:p w14:paraId="532374F7" w14:textId="77777777" w:rsidR="00BA434B" w:rsidRPr="003A1145" w:rsidRDefault="00BA434B" w:rsidP="003A1145">
            <w:pPr>
              <w:rPr>
                <w:lang w:val="fr-FR"/>
              </w:rPr>
            </w:pPr>
          </w:p>
        </w:tc>
      </w:tr>
      <w:tr w:rsidR="00B20A0D" w:rsidRPr="00AD7E75" w14:paraId="28F1BF32" w14:textId="77777777" w:rsidTr="003A1145">
        <w:trPr>
          <w:trHeight w:val="240"/>
          <w:jc w:val="center"/>
        </w:trPr>
        <w:tc>
          <w:tcPr>
            <w:tcW w:w="4876" w:type="dxa"/>
            <w:hideMark/>
          </w:tcPr>
          <w:p w14:paraId="624BB26D" w14:textId="77777777" w:rsidR="00BA434B" w:rsidRPr="00AD7E75" w:rsidRDefault="00BA434B" w:rsidP="003A1145">
            <w:pPr>
              <w:pStyle w:val="AmColumnHeading"/>
            </w:pPr>
            <w:r w:rsidRPr="00AD7E75">
              <w:t>Kommissionens forslag</w:t>
            </w:r>
          </w:p>
        </w:tc>
        <w:tc>
          <w:tcPr>
            <w:tcW w:w="4876" w:type="dxa"/>
            <w:hideMark/>
          </w:tcPr>
          <w:p w14:paraId="0D08E2CE" w14:textId="77777777" w:rsidR="00BA434B" w:rsidRPr="00AD7E75" w:rsidRDefault="00BA434B" w:rsidP="003A1145">
            <w:pPr>
              <w:pStyle w:val="AmColumnHeading"/>
            </w:pPr>
            <w:r w:rsidRPr="00AD7E75">
              <w:t>Ændringsforslag</w:t>
            </w:r>
          </w:p>
        </w:tc>
      </w:tr>
      <w:tr w:rsidR="00B20A0D" w:rsidRPr="00AD7E75" w14:paraId="76930C42" w14:textId="77777777" w:rsidTr="003A1145">
        <w:trPr>
          <w:jc w:val="center"/>
        </w:trPr>
        <w:tc>
          <w:tcPr>
            <w:tcW w:w="4876" w:type="dxa"/>
            <w:hideMark/>
          </w:tcPr>
          <w:p w14:paraId="5D40AA25" w14:textId="77777777" w:rsidR="00BA434B" w:rsidRPr="00AD7E75" w:rsidRDefault="00BA434B" w:rsidP="003A1145">
            <w:pPr>
              <w:pStyle w:val="Normal6a"/>
            </w:pPr>
            <w:r w:rsidRPr="00AD7E75">
              <w:t>b)</w:t>
            </w:r>
            <w:r w:rsidRPr="00AD7E75">
              <w:tab/>
            </w:r>
            <w:r w:rsidRPr="00AD7E75">
              <w:rPr>
                <w:b/>
                <w:bCs/>
                <w:i/>
                <w:iCs/>
              </w:rPr>
              <w:t>mellem mindst to uger og højst to måneder</w:t>
            </w:r>
            <w:r w:rsidRPr="00AD7E75">
              <w:t xml:space="preserve"> i alle andre tilfælde.</w:t>
            </w:r>
          </w:p>
        </w:tc>
        <w:tc>
          <w:tcPr>
            <w:tcW w:w="4876" w:type="dxa"/>
            <w:hideMark/>
          </w:tcPr>
          <w:p w14:paraId="14CC2423" w14:textId="77777777" w:rsidR="00BA434B" w:rsidRPr="00AD7E75" w:rsidRDefault="00BA434B" w:rsidP="003A1145">
            <w:pPr>
              <w:pStyle w:val="Normal6a"/>
            </w:pPr>
            <w:r w:rsidRPr="00AD7E75">
              <w:t>b)</w:t>
            </w:r>
            <w:r w:rsidRPr="00AD7E75">
              <w:tab/>
            </w:r>
            <w:r w:rsidRPr="00AD7E75">
              <w:rPr>
                <w:b/>
                <w:i/>
              </w:rPr>
              <w:t>en uge</w:t>
            </w:r>
            <w:r w:rsidRPr="00AD7E75">
              <w:t xml:space="preserve"> i alle andre tilfælde.</w:t>
            </w:r>
          </w:p>
        </w:tc>
      </w:tr>
    </w:tbl>
    <w:p w14:paraId="024A2D00"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72AD1790" w14:textId="77777777" w:rsidR="00BA434B" w:rsidRPr="006B6E62" w:rsidRDefault="00BA434B" w:rsidP="00BA434B">
      <w:r w:rsidRPr="006B6E62">
        <w:rPr>
          <w:rStyle w:val="HideTWBExt"/>
          <w:noProof w:val="0"/>
          <w:color w:val="auto"/>
        </w:rPr>
        <w:t>&lt;/Amend&gt;</w:t>
      </w:r>
    </w:p>
    <w:p w14:paraId="2E6C4713"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486</w:t>
      </w:r>
      <w:r w:rsidRPr="006B6E62">
        <w:rPr>
          <w:rStyle w:val="HideTWBExt"/>
          <w:noProof w:val="0"/>
          <w:color w:val="auto"/>
        </w:rPr>
        <w:t>&lt;/NumAm&gt;</w:t>
      </w:r>
    </w:p>
    <w:p w14:paraId="0AEF6BE9"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1E0B927A" w14:textId="77777777" w:rsidR="00BA434B" w:rsidRPr="00AD7E75" w:rsidRDefault="00BA434B" w:rsidP="00BA434B">
      <w:pPr>
        <w:pStyle w:val="NormalBold"/>
      </w:pPr>
      <w:r w:rsidRPr="00AD7E75">
        <w:rPr>
          <w:rStyle w:val="HideTWBExt"/>
          <w:noProof w:val="0"/>
          <w:color w:val="auto"/>
        </w:rPr>
        <w:t>&lt;/RepeatBlock-By&gt;</w:t>
      </w:r>
    </w:p>
    <w:p w14:paraId="3CFF1B14"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1BE900E" w14:textId="77777777" w:rsidR="00BA434B" w:rsidRPr="006B6E62" w:rsidRDefault="00BA434B" w:rsidP="00BA434B">
      <w:pPr>
        <w:pStyle w:val="NormalBold"/>
      </w:pPr>
      <w:r w:rsidRPr="006B6E62">
        <w:rPr>
          <w:rStyle w:val="HideTWBExt"/>
          <w:noProof w:val="0"/>
          <w:color w:val="auto"/>
        </w:rPr>
        <w:t>&lt;Article&gt;</w:t>
      </w:r>
      <w:r w:rsidRPr="006B6E62">
        <w:t>Artikel 53 – stk. 7 – litra b</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437CB22C" w14:textId="77777777" w:rsidTr="003A1145">
        <w:trPr>
          <w:trHeight w:val="240"/>
          <w:jc w:val="center"/>
        </w:trPr>
        <w:tc>
          <w:tcPr>
            <w:tcW w:w="9752" w:type="dxa"/>
            <w:gridSpan w:val="2"/>
          </w:tcPr>
          <w:p w14:paraId="26A92EFF" w14:textId="77777777" w:rsidR="00BA434B" w:rsidRPr="006B6E62" w:rsidRDefault="00BA434B" w:rsidP="003A1145"/>
        </w:tc>
      </w:tr>
      <w:tr w:rsidR="00B20A0D" w:rsidRPr="00AD7E75" w14:paraId="73718508" w14:textId="77777777" w:rsidTr="003A1145">
        <w:trPr>
          <w:trHeight w:val="240"/>
          <w:jc w:val="center"/>
        </w:trPr>
        <w:tc>
          <w:tcPr>
            <w:tcW w:w="4876" w:type="dxa"/>
            <w:hideMark/>
          </w:tcPr>
          <w:p w14:paraId="21CC0B0B" w14:textId="77777777" w:rsidR="00BA434B" w:rsidRPr="00AD7E75" w:rsidRDefault="00BA434B" w:rsidP="003A1145">
            <w:pPr>
              <w:pStyle w:val="AmColumnHeading"/>
            </w:pPr>
            <w:r w:rsidRPr="00AD7E75">
              <w:t>Kommissionens forslag</w:t>
            </w:r>
          </w:p>
        </w:tc>
        <w:tc>
          <w:tcPr>
            <w:tcW w:w="4876" w:type="dxa"/>
            <w:hideMark/>
          </w:tcPr>
          <w:p w14:paraId="2BD05C4B" w14:textId="77777777" w:rsidR="00BA434B" w:rsidRPr="00AD7E75" w:rsidRDefault="00BA434B" w:rsidP="003A1145">
            <w:pPr>
              <w:pStyle w:val="AmColumnHeading"/>
            </w:pPr>
            <w:r w:rsidRPr="00AD7E75">
              <w:t>Ændringsforslag</w:t>
            </w:r>
          </w:p>
        </w:tc>
      </w:tr>
      <w:tr w:rsidR="00B20A0D" w:rsidRPr="00AD7E75" w14:paraId="2EB0204E" w14:textId="77777777" w:rsidTr="003A1145">
        <w:trPr>
          <w:jc w:val="center"/>
        </w:trPr>
        <w:tc>
          <w:tcPr>
            <w:tcW w:w="4876" w:type="dxa"/>
            <w:hideMark/>
          </w:tcPr>
          <w:p w14:paraId="6509714D" w14:textId="77777777" w:rsidR="00BA434B" w:rsidRPr="00AD7E75" w:rsidRDefault="00BA434B" w:rsidP="003A1145">
            <w:pPr>
              <w:pStyle w:val="Normal6a"/>
            </w:pPr>
            <w:r w:rsidRPr="00AD7E75">
              <w:t>b)</w:t>
            </w:r>
            <w:r w:rsidRPr="00AD7E75">
              <w:tab/>
            </w:r>
            <w:r w:rsidRPr="00AD7E75">
              <w:rPr>
                <w:b/>
                <w:bCs/>
                <w:i/>
                <w:iCs/>
              </w:rPr>
              <w:t>mellem mindst to uger og højst to måneder</w:t>
            </w:r>
            <w:r w:rsidRPr="00AD7E75">
              <w:t xml:space="preserve"> i alle andre tilfælde.</w:t>
            </w:r>
          </w:p>
        </w:tc>
        <w:tc>
          <w:tcPr>
            <w:tcW w:w="4876" w:type="dxa"/>
            <w:hideMark/>
          </w:tcPr>
          <w:p w14:paraId="364C784E" w14:textId="77777777" w:rsidR="00BA434B" w:rsidRPr="00AD7E75" w:rsidRDefault="00BA434B" w:rsidP="003A1145">
            <w:pPr>
              <w:pStyle w:val="Normal6a"/>
            </w:pPr>
            <w:r w:rsidRPr="00AD7E75">
              <w:t>b)</w:t>
            </w:r>
            <w:r w:rsidRPr="00AD7E75">
              <w:tab/>
            </w:r>
            <w:r w:rsidRPr="00AD7E75">
              <w:rPr>
                <w:b/>
                <w:i/>
              </w:rPr>
              <w:t> </w:t>
            </w:r>
            <w:r w:rsidRPr="00AD7E75">
              <w:rPr>
                <w:b/>
                <w:bCs/>
                <w:i/>
                <w:iCs/>
              </w:rPr>
              <w:t>som minimum</w:t>
            </w:r>
            <w:r w:rsidRPr="00AD7E75">
              <w:rPr>
                <w:b/>
                <w:bCs/>
              </w:rPr>
              <w:t xml:space="preserve"> </w:t>
            </w:r>
            <w:r w:rsidRPr="00AD7E75">
              <w:rPr>
                <w:b/>
                <w:i/>
              </w:rPr>
              <w:t>en måned</w:t>
            </w:r>
            <w:r w:rsidRPr="00AD7E75">
              <w:t xml:space="preserve"> i alle andre tilfælde.</w:t>
            </w:r>
          </w:p>
        </w:tc>
      </w:tr>
    </w:tbl>
    <w:p w14:paraId="35D40D41"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230D43F1" w14:textId="77777777" w:rsidR="00BA434B" w:rsidRPr="006B6E62" w:rsidRDefault="00BA434B" w:rsidP="00BA434B">
      <w:r w:rsidRPr="006B6E62">
        <w:rPr>
          <w:rStyle w:val="HideTWBExt"/>
          <w:noProof w:val="0"/>
          <w:color w:val="auto"/>
        </w:rPr>
        <w:t>&lt;/Amend&gt;</w:t>
      </w:r>
    </w:p>
    <w:p w14:paraId="1540F69A"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487</w:t>
      </w:r>
      <w:r w:rsidRPr="006B6E62">
        <w:rPr>
          <w:rStyle w:val="HideTWBExt"/>
          <w:noProof w:val="0"/>
          <w:color w:val="auto"/>
        </w:rPr>
        <w:t>&lt;/NumAm&gt;</w:t>
      </w:r>
    </w:p>
    <w:p w14:paraId="784140FE" w14:textId="77777777" w:rsidR="00BA434B" w:rsidRPr="006B6E62" w:rsidRDefault="00BA434B" w:rsidP="00BA434B">
      <w:pPr>
        <w:pStyle w:val="NormalBold"/>
      </w:pPr>
      <w:r w:rsidRPr="006B6E62">
        <w:rPr>
          <w:rStyle w:val="HideTWBExt"/>
          <w:noProof w:val="0"/>
          <w:color w:val="auto"/>
        </w:rPr>
        <w:t>&lt;RepeatBlock-By&gt;&lt;Members&gt;</w:t>
      </w:r>
      <w:r w:rsidRPr="006B6E62">
        <w:t>Jeroen Lenaers, Tomas Tobé, Lena Düpont</w:t>
      </w:r>
      <w:r w:rsidRPr="006B6E62">
        <w:rPr>
          <w:rStyle w:val="HideTWBExt"/>
          <w:noProof w:val="0"/>
          <w:color w:val="auto"/>
        </w:rPr>
        <w:t>&lt;/Members&gt;</w:t>
      </w:r>
    </w:p>
    <w:p w14:paraId="7A674250" w14:textId="77777777" w:rsidR="00BA434B" w:rsidRPr="00AD7E75" w:rsidRDefault="00BA434B" w:rsidP="00BA434B">
      <w:pPr>
        <w:pStyle w:val="NormalBold"/>
      </w:pPr>
      <w:r w:rsidRPr="00AD7E75">
        <w:rPr>
          <w:rStyle w:val="HideTWBExt"/>
          <w:noProof w:val="0"/>
          <w:color w:val="auto"/>
        </w:rPr>
        <w:t>&lt;/RepeatBlock-By&gt;</w:t>
      </w:r>
    </w:p>
    <w:p w14:paraId="6667E295"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A6C6125" w14:textId="77777777" w:rsidR="00BA434B" w:rsidRPr="006B6E62" w:rsidRDefault="00BA434B" w:rsidP="00BA434B">
      <w:pPr>
        <w:pStyle w:val="NormalBold"/>
      </w:pPr>
      <w:r w:rsidRPr="006B6E62">
        <w:rPr>
          <w:rStyle w:val="HideTWBExt"/>
          <w:noProof w:val="0"/>
          <w:color w:val="auto"/>
        </w:rPr>
        <w:t>&lt;Article&gt;</w:t>
      </w:r>
      <w:r w:rsidRPr="006B6E62">
        <w:t>Artikel 53 – stk. 7 – litra b</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6C6E21DA" w14:textId="77777777" w:rsidTr="003A1145">
        <w:trPr>
          <w:trHeight w:val="240"/>
          <w:jc w:val="center"/>
        </w:trPr>
        <w:tc>
          <w:tcPr>
            <w:tcW w:w="9752" w:type="dxa"/>
            <w:gridSpan w:val="2"/>
          </w:tcPr>
          <w:p w14:paraId="6AD79B4F" w14:textId="77777777" w:rsidR="00BA434B" w:rsidRPr="006B6E62" w:rsidRDefault="00BA434B" w:rsidP="003A1145"/>
        </w:tc>
      </w:tr>
      <w:tr w:rsidR="00B20A0D" w:rsidRPr="00AD7E75" w14:paraId="4F85CFEC" w14:textId="77777777" w:rsidTr="003A1145">
        <w:trPr>
          <w:trHeight w:val="240"/>
          <w:jc w:val="center"/>
        </w:trPr>
        <w:tc>
          <w:tcPr>
            <w:tcW w:w="4876" w:type="dxa"/>
            <w:hideMark/>
          </w:tcPr>
          <w:p w14:paraId="5815A7A6" w14:textId="77777777" w:rsidR="00BA434B" w:rsidRPr="00AD7E75" w:rsidRDefault="00BA434B" w:rsidP="003A1145">
            <w:pPr>
              <w:pStyle w:val="AmColumnHeading"/>
            </w:pPr>
            <w:r w:rsidRPr="00AD7E75">
              <w:t>Kommissionens forslag</w:t>
            </w:r>
          </w:p>
        </w:tc>
        <w:tc>
          <w:tcPr>
            <w:tcW w:w="4876" w:type="dxa"/>
            <w:hideMark/>
          </w:tcPr>
          <w:p w14:paraId="51CD6418" w14:textId="77777777" w:rsidR="00BA434B" w:rsidRPr="00AD7E75" w:rsidRDefault="00BA434B" w:rsidP="003A1145">
            <w:pPr>
              <w:pStyle w:val="AmColumnHeading"/>
            </w:pPr>
            <w:r w:rsidRPr="00AD7E75">
              <w:t>Ændringsforslag</w:t>
            </w:r>
          </w:p>
        </w:tc>
      </w:tr>
      <w:tr w:rsidR="00B20A0D" w:rsidRPr="00AD7E75" w14:paraId="5F09FDBD" w14:textId="77777777" w:rsidTr="003A1145">
        <w:trPr>
          <w:jc w:val="center"/>
        </w:trPr>
        <w:tc>
          <w:tcPr>
            <w:tcW w:w="4876" w:type="dxa"/>
            <w:hideMark/>
          </w:tcPr>
          <w:p w14:paraId="5B867D74" w14:textId="77777777" w:rsidR="00BA434B" w:rsidRPr="00AD7E75" w:rsidRDefault="00BA434B" w:rsidP="003A1145">
            <w:pPr>
              <w:pStyle w:val="Normal6a"/>
            </w:pPr>
            <w:r w:rsidRPr="00AD7E75">
              <w:t>b)</w:t>
            </w:r>
            <w:r w:rsidRPr="00AD7E75">
              <w:tab/>
              <w:t xml:space="preserve">mellem mindst to uger og højst </w:t>
            </w:r>
            <w:r w:rsidRPr="00AD7E75">
              <w:rPr>
                <w:b/>
                <w:bCs/>
                <w:i/>
                <w:iCs/>
              </w:rPr>
              <w:t>to måneder</w:t>
            </w:r>
            <w:r w:rsidRPr="00AD7E75">
              <w:t xml:space="preserve"> i alle andre tilfælde.</w:t>
            </w:r>
          </w:p>
        </w:tc>
        <w:tc>
          <w:tcPr>
            <w:tcW w:w="4876" w:type="dxa"/>
            <w:hideMark/>
          </w:tcPr>
          <w:p w14:paraId="5187BA7C" w14:textId="77777777" w:rsidR="00BA434B" w:rsidRPr="00AD7E75" w:rsidRDefault="00BA434B" w:rsidP="003A1145">
            <w:pPr>
              <w:pStyle w:val="Normal6a"/>
            </w:pPr>
            <w:r w:rsidRPr="00AD7E75">
              <w:t>b)</w:t>
            </w:r>
            <w:r w:rsidRPr="00AD7E75">
              <w:tab/>
              <w:t xml:space="preserve">mellem mindst to uger og højst </w:t>
            </w:r>
            <w:r w:rsidRPr="00AD7E75">
              <w:rPr>
                <w:b/>
                <w:bCs/>
                <w:i/>
                <w:iCs/>
              </w:rPr>
              <w:t>fire uger</w:t>
            </w:r>
            <w:r w:rsidRPr="00AD7E75">
              <w:t xml:space="preserve"> i alle andre tilfælde.</w:t>
            </w:r>
          </w:p>
        </w:tc>
      </w:tr>
    </w:tbl>
    <w:p w14:paraId="1D581B92"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582676B2" w14:textId="77777777" w:rsidR="00BA434B" w:rsidRPr="006B6E62" w:rsidRDefault="00BA434B" w:rsidP="00BA434B">
      <w:r w:rsidRPr="006B6E62">
        <w:rPr>
          <w:rStyle w:val="HideTWBExt"/>
          <w:noProof w:val="0"/>
          <w:color w:val="auto"/>
        </w:rPr>
        <w:t>&lt;/Amend&gt;</w:t>
      </w:r>
    </w:p>
    <w:p w14:paraId="134BB55B"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488</w:t>
      </w:r>
      <w:r w:rsidRPr="006B6E62">
        <w:rPr>
          <w:rStyle w:val="HideTWBExt"/>
          <w:noProof w:val="0"/>
          <w:color w:val="auto"/>
        </w:rPr>
        <w:t>&lt;/NumAm&gt;</w:t>
      </w:r>
    </w:p>
    <w:p w14:paraId="5A792A91" w14:textId="77777777" w:rsidR="00BA434B" w:rsidRPr="006B6E62" w:rsidRDefault="00BA434B" w:rsidP="00BA434B">
      <w:pPr>
        <w:pStyle w:val="NormalBold"/>
      </w:pPr>
      <w:r w:rsidRPr="006B6E62">
        <w:rPr>
          <w:rStyle w:val="HideTWBExt"/>
          <w:noProof w:val="0"/>
          <w:color w:val="auto"/>
        </w:rPr>
        <w:t>&lt;RepeatBlock-By&gt;&lt;Members&gt;</w:t>
      </w:r>
      <w:r w:rsidRPr="006B6E62">
        <w:t>Assita Kanko</w:t>
      </w:r>
      <w:r w:rsidRPr="006B6E62">
        <w:rPr>
          <w:rStyle w:val="HideTWBExt"/>
          <w:noProof w:val="0"/>
          <w:color w:val="auto"/>
        </w:rPr>
        <w:t>&lt;/Members&gt;</w:t>
      </w:r>
    </w:p>
    <w:p w14:paraId="7562D397" w14:textId="77777777" w:rsidR="00BA434B" w:rsidRPr="00AD7E75" w:rsidRDefault="00BA434B" w:rsidP="00BA434B">
      <w:pPr>
        <w:pStyle w:val="NormalBold"/>
      </w:pPr>
      <w:r w:rsidRPr="00AD7E75">
        <w:rPr>
          <w:rStyle w:val="HideTWBExt"/>
          <w:noProof w:val="0"/>
          <w:color w:val="auto"/>
        </w:rPr>
        <w:t>&lt;/RepeatBlock-By&gt;</w:t>
      </w:r>
    </w:p>
    <w:p w14:paraId="6B5C3CAB"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C904CDA" w14:textId="77777777" w:rsidR="00BA434B" w:rsidRPr="006B6E62" w:rsidRDefault="00BA434B" w:rsidP="00BA434B">
      <w:pPr>
        <w:pStyle w:val="NormalBold"/>
      </w:pPr>
      <w:r w:rsidRPr="006B6E62">
        <w:rPr>
          <w:rStyle w:val="HideTWBExt"/>
          <w:noProof w:val="0"/>
          <w:color w:val="auto"/>
        </w:rPr>
        <w:t>&lt;Article&gt;</w:t>
      </w:r>
      <w:r w:rsidRPr="006B6E62">
        <w:t>Artikel 53 – stk. 7 – litra b</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189D06D6" w14:textId="77777777" w:rsidTr="003A1145">
        <w:trPr>
          <w:trHeight w:val="240"/>
          <w:jc w:val="center"/>
        </w:trPr>
        <w:tc>
          <w:tcPr>
            <w:tcW w:w="9752" w:type="dxa"/>
            <w:gridSpan w:val="2"/>
          </w:tcPr>
          <w:p w14:paraId="56E13437" w14:textId="77777777" w:rsidR="00BA434B" w:rsidRPr="006B6E62" w:rsidRDefault="00BA434B" w:rsidP="003A1145"/>
        </w:tc>
      </w:tr>
      <w:tr w:rsidR="00B20A0D" w:rsidRPr="00AD7E75" w14:paraId="40E24482" w14:textId="77777777" w:rsidTr="003A1145">
        <w:trPr>
          <w:trHeight w:val="240"/>
          <w:jc w:val="center"/>
        </w:trPr>
        <w:tc>
          <w:tcPr>
            <w:tcW w:w="4876" w:type="dxa"/>
            <w:hideMark/>
          </w:tcPr>
          <w:p w14:paraId="5B1C05F3" w14:textId="77777777" w:rsidR="00BA434B" w:rsidRPr="00AD7E75" w:rsidRDefault="00BA434B" w:rsidP="003A1145">
            <w:pPr>
              <w:pStyle w:val="AmColumnHeading"/>
            </w:pPr>
            <w:r w:rsidRPr="00AD7E75">
              <w:t>Kommissionens forslag</w:t>
            </w:r>
          </w:p>
        </w:tc>
        <w:tc>
          <w:tcPr>
            <w:tcW w:w="4876" w:type="dxa"/>
            <w:hideMark/>
          </w:tcPr>
          <w:p w14:paraId="5D1D1CAF" w14:textId="77777777" w:rsidR="00BA434B" w:rsidRPr="00AD7E75" w:rsidRDefault="00BA434B" w:rsidP="003A1145">
            <w:pPr>
              <w:pStyle w:val="AmColumnHeading"/>
            </w:pPr>
            <w:r w:rsidRPr="00AD7E75">
              <w:t>Ændringsforslag</w:t>
            </w:r>
          </w:p>
        </w:tc>
      </w:tr>
      <w:tr w:rsidR="00B20A0D" w:rsidRPr="00AD7E75" w14:paraId="78C69675" w14:textId="77777777" w:rsidTr="003A1145">
        <w:trPr>
          <w:jc w:val="center"/>
        </w:trPr>
        <w:tc>
          <w:tcPr>
            <w:tcW w:w="4876" w:type="dxa"/>
            <w:hideMark/>
          </w:tcPr>
          <w:p w14:paraId="436B0E63" w14:textId="77777777" w:rsidR="00BA434B" w:rsidRPr="00AD7E75" w:rsidRDefault="00BA434B" w:rsidP="003A1145">
            <w:pPr>
              <w:pStyle w:val="Normal6a"/>
            </w:pPr>
            <w:r w:rsidRPr="00AD7E75">
              <w:t>b)</w:t>
            </w:r>
            <w:r w:rsidRPr="00AD7E75">
              <w:tab/>
              <w:t xml:space="preserve">mellem mindst to uger og højst </w:t>
            </w:r>
            <w:r w:rsidRPr="00AD7E75">
              <w:rPr>
                <w:b/>
                <w:bCs/>
                <w:i/>
                <w:iCs/>
              </w:rPr>
              <w:t>to måneder</w:t>
            </w:r>
            <w:r w:rsidRPr="00AD7E75">
              <w:t xml:space="preserve"> i alle andre tilfælde.</w:t>
            </w:r>
          </w:p>
        </w:tc>
        <w:tc>
          <w:tcPr>
            <w:tcW w:w="4876" w:type="dxa"/>
            <w:hideMark/>
          </w:tcPr>
          <w:p w14:paraId="7D13B9A9" w14:textId="77777777" w:rsidR="00BA434B" w:rsidRPr="00AD7E75" w:rsidRDefault="00BA434B" w:rsidP="003A1145">
            <w:pPr>
              <w:pStyle w:val="Normal6a"/>
            </w:pPr>
            <w:r w:rsidRPr="00AD7E75">
              <w:t>b)</w:t>
            </w:r>
            <w:r w:rsidRPr="00AD7E75">
              <w:tab/>
              <w:t xml:space="preserve">mellem mindst to uger og højst </w:t>
            </w:r>
            <w:r w:rsidRPr="00AD7E75">
              <w:rPr>
                <w:b/>
                <w:bCs/>
                <w:i/>
                <w:iCs/>
              </w:rPr>
              <w:t>en måned</w:t>
            </w:r>
            <w:r w:rsidRPr="00AD7E75">
              <w:t xml:space="preserve"> i alle andre tilfælde.</w:t>
            </w:r>
          </w:p>
        </w:tc>
      </w:tr>
    </w:tbl>
    <w:p w14:paraId="7586EF53"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549847D9" w14:textId="77777777" w:rsidR="00BA434B" w:rsidRPr="006B6E62" w:rsidRDefault="00BA434B" w:rsidP="00BA434B">
      <w:r w:rsidRPr="006B6E62">
        <w:rPr>
          <w:rStyle w:val="HideTWBExt"/>
          <w:noProof w:val="0"/>
          <w:color w:val="auto"/>
        </w:rPr>
        <w:t>&lt;/Amend&gt;</w:t>
      </w:r>
    </w:p>
    <w:p w14:paraId="7E144C6B"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489</w:t>
      </w:r>
      <w:r w:rsidRPr="006B6E62">
        <w:rPr>
          <w:rStyle w:val="HideTWBExt"/>
          <w:noProof w:val="0"/>
          <w:color w:val="auto"/>
        </w:rPr>
        <w:t>&lt;/NumAm&gt;</w:t>
      </w:r>
    </w:p>
    <w:p w14:paraId="6BC4B315"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7417238A" w14:textId="77777777" w:rsidR="00BA434B" w:rsidRPr="00AD7E75" w:rsidRDefault="00BA434B" w:rsidP="00BA434B">
      <w:pPr>
        <w:pStyle w:val="NormalBold"/>
      </w:pPr>
      <w:r w:rsidRPr="00AD7E75">
        <w:rPr>
          <w:rStyle w:val="HideTWBExt"/>
          <w:noProof w:val="0"/>
          <w:color w:val="auto"/>
        </w:rPr>
        <w:t>&lt;/RepeatBlock-By&gt;</w:t>
      </w:r>
    </w:p>
    <w:p w14:paraId="36BB492A"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9F2969D" w14:textId="77777777" w:rsidR="00BA434B" w:rsidRPr="006B6E62" w:rsidRDefault="00BA434B" w:rsidP="00BA434B">
      <w:pPr>
        <w:pStyle w:val="NormalBold"/>
      </w:pPr>
      <w:r w:rsidRPr="006B6E62">
        <w:rPr>
          <w:rStyle w:val="HideTWBExt"/>
          <w:noProof w:val="0"/>
          <w:color w:val="auto"/>
        </w:rPr>
        <w:t>&lt;Article&gt;</w:t>
      </w:r>
      <w:r w:rsidRPr="006B6E62">
        <w:t>Artikel 53 – stk. 7 – litra b</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731403ED" w14:textId="77777777" w:rsidTr="003A1145">
        <w:trPr>
          <w:trHeight w:val="240"/>
          <w:jc w:val="center"/>
        </w:trPr>
        <w:tc>
          <w:tcPr>
            <w:tcW w:w="9752" w:type="dxa"/>
            <w:gridSpan w:val="2"/>
          </w:tcPr>
          <w:p w14:paraId="7A88F460" w14:textId="77777777" w:rsidR="00BA434B" w:rsidRPr="006B6E62" w:rsidRDefault="00BA434B" w:rsidP="003A1145"/>
        </w:tc>
      </w:tr>
      <w:tr w:rsidR="00B20A0D" w:rsidRPr="00AD7E75" w14:paraId="6459203C" w14:textId="77777777" w:rsidTr="003A1145">
        <w:trPr>
          <w:trHeight w:val="240"/>
          <w:jc w:val="center"/>
        </w:trPr>
        <w:tc>
          <w:tcPr>
            <w:tcW w:w="4876" w:type="dxa"/>
            <w:hideMark/>
          </w:tcPr>
          <w:p w14:paraId="61E7A171" w14:textId="77777777" w:rsidR="00BA434B" w:rsidRPr="00AD7E75" w:rsidRDefault="00BA434B" w:rsidP="003A1145">
            <w:pPr>
              <w:pStyle w:val="AmColumnHeading"/>
            </w:pPr>
            <w:r w:rsidRPr="00AD7E75">
              <w:t>Kommissionens forslag</w:t>
            </w:r>
          </w:p>
        </w:tc>
        <w:tc>
          <w:tcPr>
            <w:tcW w:w="4876" w:type="dxa"/>
            <w:hideMark/>
          </w:tcPr>
          <w:p w14:paraId="0E29601E" w14:textId="77777777" w:rsidR="00BA434B" w:rsidRPr="00AD7E75" w:rsidRDefault="00BA434B" w:rsidP="003A1145">
            <w:pPr>
              <w:pStyle w:val="AmColumnHeading"/>
            </w:pPr>
            <w:r w:rsidRPr="00AD7E75">
              <w:t>Ændringsforslag</w:t>
            </w:r>
          </w:p>
        </w:tc>
      </w:tr>
      <w:tr w:rsidR="00B20A0D" w:rsidRPr="00AD7E75" w14:paraId="698B8CFC" w14:textId="77777777" w:rsidTr="003A1145">
        <w:trPr>
          <w:jc w:val="center"/>
        </w:trPr>
        <w:tc>
          <w:tcPr>
            <w:tcW w:w="4876" w:type="dxa"/>
            <w:hideMark/>
          </w:tcPr>
          <w:p w14:paraId="4A36869F" w14:textId="77777777" w:rsidR="00BA434B" w:rsidRPr="00AD7E75" w:rsidRDefault="00BA434B" w:rsidP="003A1145">
            <w:pPr>
              <w:pStyle w:val="Normal6a"/>
            </w:pPr>
            <w:r w:rsidRPr="00AD7E75">
              <w:t>b)</w:t>
            </w:r>
            <w:r w:rsidRPr="00AD7E75">
              <w:tab/>
              <w:t xml:space="preserve">mellem mindst </w:t>
            </w:r>
            <w:r w:rsidRPr="00AD7E75">
              <w:rPr>
                <w:b/>
                <w:bCs/>
                <w:i/>
                <w:iCs/>
              </w:rPr>
              <w:t>to uger</w:t>
            </w:r>
            <w:r w:rsidRPr="00AD7E75">
              <w:t xml:space="preserve"> og højst to måneder i alle andre tilfælde.</w:t>
            </w:r>
          </w:p>
        </w:tc>
        <w:tc>
          <w:tcPr>
            <w:tcW w:w="4876" w:type="dxa"/>
            <w:hideMark/>
          </w:tcPr>
          <w:p w14:paraId="28D76006" w14:textId="77777777" w:rsidR="00BA434B" w:rsidRPr="00AD7E75" w:rsidRDefault="00BA434B" w:rsidP="003A1145">
            <w:pPr>
              <w:pStyle w:val="Normal6a"/>
            </w:pPr>
            <w:r w:rsidRPr="00AD7E75">
              <w:t>b)</w:t>
            </w:r>
            <w:r w:rsidRPr="00AD7E75">
              <w:tab/>
              <w:t xml:space="preserve">mellem mindst </w:t>
            </w:r>
            <w:r w:rsidRPr="00AD7E75">
              <w:rPr>
                <w:b/>
                <w:bCs/>
                <w:i/>
                <w:iCs/>
              </w:rPr>
              <w:t>en måned</w:t>
            </w:r>
            <w:r w:rsidRPr="00AD7E75">
              <w:t xml:space="preserve"> og højst to måneder i alle andre tilfælde.</w:t>
            </w:r>
          </w:p>
        </w:tc>
      </w:tr>
    </w:tbl>
    <w:p w14:paraId="29AC9257"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5C76D192" w14:textId="77777777" w:rsidR="00BA434B" w:rsidRPr="006B6E62" w:rsidRDefault="00BA434B" w:rsidP="00BA434B">
      <w:r w:rsidRPr="006B6E62">
        <w:rPr>
          <w:rStyle w:val="HideTWBExt"/>
          <w:noProof w:val="0"/>
          <w:color w:val="auto"/>
        </w:rPr>
        <w:t>&lt;/Amend&gt;</w:t>
      </w:r>
    </w:p>
    <w:p w14:paraId="7B69EC78" w14:textId="77777777" w:rsidR="00BA434B" w:rsidRPr="006B6E62" w:rsidRDefault="00BA434B" w:rsidP="00BA434B">
      <w:pPr>
        <w:pStyle w:val="AmNumberTabs"/>
      </w:pPr>
      <w:r w:rsidRPr="006B6E62">
        <w:rPr>
          <w:rStyle w:val="HideTWBExt"/>
          <w:noProof w:val="0"/>
          <w:color w:val="auto"/>
        </w:rPr>
        <w:lastRenderedPageBreak/>
        <w:t>&lt;Amend&gt;</w:t>
      </w:r>
      <w:r w:rsidRPr="006B6E62">
        <w:t>Ændringsforslag</w:t>
      </w:r>
      <w:r w:rsidRPr="006B6E62">
        <w:tab/>
      </w:r>
      <w:r w:rsidRPr="006B6E62">
        <w:tab/>
      </w:r>
      <w:r w:rsidRPr="006B6E62">
        <w:rPr>
          <w:rStyle w:val="HideTWBExt"/>
          <w:noProof w:val="0"/>
          <w:color w:val="auto"/>
        </w:rPr>
        <w:t>&lt;NumAm&gt;</w:t>
      </w:r>
      <w:r w:rsidRPr="006B6E62">
        <w:t>490</w:t>
      </w:r>
      <w:r w:rsidRPr="006B6E62">
        <w:rPr>
          <w:rStyle w:val="HideTWBExt"/>
          <w:noProof w:val="0"/>
          <w:color w:val="auto"/>
        </w:rPr>
        <w:t>&lt;/NumAm&gt;</w:t>
      </w:r>
    </w:p>
    <w:p w14:paraId="29A1C330"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Petar Vitanov, Giuliano Pisapia, Birgit Sippel, Javier Moreno Sánchez, Pietro Bartolo</w:t>
      </w:r>
      <w:r w:rsidRPr="006B6E62">
        <w:rPr>
          <w:rStyle w:val="HideTWBExt"/>
          <w:noProof w:val="0"/>
          <w:color w:val="auto"/>
        </w:rPr>
        <w:t>&lt;/Members&gt;</w:t>
      </w:r>
    </w:p>
    <w:p w14:paraId="3DC9CB33" w14:textId="77777777" w:rsidR="00BA434B" w:rsidRPr="00AD7E75" w:rsidRDefault="00BA434B" w:rsidP="00BA434B">
      <w:pPr>
        <w:pStyle w:val="NormalBold"/>
      </w:pPr>
      <w:r w:rsidRPr="00AD7E75">
        <w:rPr>
          <w:rStyle w:val="HideTWBExt"/>
          <w:noProof w:val="0"/>
          <w:color w:val="auto"/>
        </w:rPr>
        <w:t>&lt;/RepeatBlock-By&gt;</w:t>
      </w:r>
    </w:p>
    <w:p w14:paraId="0185374D"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EA73B4B" w14:textId="77777777" w:rsidR="00BA434B" w:rsidRPr="006B6E62" w:rsidRDefault="00BA434B" w:rsidP="00BA434B">
      <w:pPr>
        <w:pStyle w:val="NormalBold"/>
      </w:pPr>
      <w:r w:rsidRPr="006B6E62">
        <w:rPr>
          <w:rStyle w:val="HideTWBExt"/>
          <w:noProof w:val="0"/>
          <w:color w:val="auto"/>
        </w:rPr>
        <w:t>&lt;Article&gt;</w:t>
      </w:r>
      <w:r w:rsidRPr="006B6E62">
        <w:t>Artikel 53 – stk. 7 – litra b a (nyt)</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670D898D" w14:textId="77777777" w:rsidTr="003A1145">
        <w:trPr>
          <w:trHeight w:val="240"/>
          <w:jc w:val="center"/>
        </w:trPr>
        <w:tc>
          <w:tcPr>
            <w:tcW w:w="9752" w:type="dxa"/>
            <w:gridSpan w:val="2"/>
          </w:tcPr>
          <w:p w14:paraId="209AA08A" w14:textId="77777777" w:rsidR="00BA434B" w:rsidRPr="006B6E62" w:rsidRDefault="00BA434B" w:rsidP="003A1145"/>
        </w:tc>
      </w:tr>
      <w:tr w:rsidR="00B20A0D" w:rsidRPr="00AD7E75" w14:paraId="67DFD923" w14:textId="77777777" w:rsidTr="003A1145">
        <w:trPr>
          <w:trHeight w:val="240"/>
          <w:jc w:val="center"/>
        </w:trPr>
        <w:tc>
          <w:tcPr>
            <w:tcW w:w="4876" w:type="dxa"/>
            <w:hideMark/>
          </w:tcPr>
          <w:p w14:paraId="0D62C1A3" w14:textId="77777777" w:rsidR="00BA434B" w:rsidRPr="00AD7E75" w:rsidRDefault="00BA434B" w:rsidP="003A1145">
            <w:pPr>
              <w:pStyle w:val="AmColumnHeading"/>
            </w:pPr>
            <w:r w:rsidRPr="00AD7E75">
              <w:t>Kommissionens forslag</w:t>
            </w:r>
          </w:p>
        </w:tc>
        <w:tc>
          <w:tcPr>
            <w:tcW w:w="4876" w:type="dxa"/>
            <w:hideMark/>
          </w:tcPr>
          <w:p w14:paraId="20AB54C5" w14:textId="77777777" w:rsidR="00BA434B" w:rsidRPr="00AD7E75" w:rsidRDefault="00BA434B" w:rsidP="003A1145">
            <w:pPr>
              <w:pStyle w:val="AmColumnHeading"/>
            </w:pPr>
            <w:r w:rsidRPr="00AD7E75">
              <w:t>Ændringsforslag</w:t>
            </w:r>
          </w:p>
        </w:tc>
      </w:tr>
      <w:tr w:rsidR="00B20A0D" w:rsidRPr="00AD7E75" w14:paraId="521700DA" w14:textId="77777777" w:rsidTr="003A1145">
        <w:trPr>
          <w:jc w:val="center"/>
        </w:trPr>
        <w:tc>
          <w:tcPr>
            <w:tcW w:w="4876" w:type="dxa"/>
          </w:tcPr>
          <w:p w14:paraId="119A102D" w14:textId="77777777" w:rsidR="00BA434B" w:rsidRPr="00AD7E75" w:rsidRDefault="00BA434B" w:rsidP="003A1145">
            <w:pPr>
              <w:pStyle w:val="Normal6a"/>
            </w:pPr>
          </w:p>
        </w:tc>
        <w:tc>
          <w:tcPr>
            <w:tcW w:w="4876" w:type="dxa"/>
            <w:hideMark/>
          </w:tcPr>
          <w:p w14:paraId="5E6B3682" w14:textId="77777777" w:rsidR="00BA434B" w:rsidRPr="00AD7E75" w:rsidRDefault="00BA434B" w:rsidP="003A1145">
            <w:pPr>
              <w:pStyle w:val="Normal6a"/>
            </w:pPr>
            <w:r w:rsidRPr="00AD7E75">
              <w:rPr>
                <w:b/>
                <w:i/>
              </w:rPr>
              <w:t>ba)</w:t>
            </w:r>
            <w:r w:rsidRPr="00AD7E75">
              <w:tab/>
            </w:r>
            <w:r w:rsidRPr="00AD7E75">
              <w:rPr>
                <w:b/>
                <w:i/>
              </w:rPr>
              <w:t>Medlemsstaterne kan forlænge de frister, der er omhandlet i dette stykke, hvis de individuelle omstændigheder ved ansøgningen nødvendiggør det.</w:t>
            </w:r>
          </w:p>
        </w:tc>
      </w:tr>
    </w:tbl>
    <w:p w14:paraId="57888D0D"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2C980E1B"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6061E83D" w14:textId="02BB206A" w:rsidR="00BA434B" w:rsidRPr="00AD7E75" w:rsidRDefault="00BA434B" w:rsidP="00BA434B">
      <w:pPr>
        <w:pStyle w:val="AmJustText"/>
      </w:pPr>
      <w:r w:rsidRPr="00AD7E75">
        <w:t xml:space="preserve">I overensstemmelse </w:t>
      </w:r>
      <w:r w:rsidR="009F79DF" w:rsidRPr="00AD7E75">
        <w:t>ÆF</w:t>
      </w:r>
      <w:r w:rsidRPr="00AD7E75">
        <w:t xml:space="preserve"> 313 i </w:t>
      </w:r>
      <w:r w:rsidR="009F79DF" w:rsidRPr="00AD7E75">
        <w:t>Europa-</w:t>
      </w:r>
      <w:r w:rsidRPr="00AD7E75">
        <w:t>Parlamentets holdning vedrørende artikel 53 i 2016-forslaget.</w:t>
      </w:r>
    </w:p>
    <w:p w14:paraId="27176279" w14:textId="77777777" w:rsidR="00BA434B" w:rsidRPr="00AD7E75" w:rsidRDefault="00BA434B" w:rsidP="00BA434B">
      <w:r w:rsidRPr="00AD7E75">
        <w:rPr>
          <w:rStyle w:val="HideTWBExt"/>
          <w:noProof w:val="0"/>
          <w:color w:val="auto"/>
        </w:rPr>
        <w:t>&lt;/Amend&gt;</w:t>
      </w:r>
    </w:p>
    <w:p w14:paraId="3E0636F3"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491</w:t>
      </w:r>
      <w:r w:rsidRPr="00AD7E75">
        <w:rPr>
          <w:rStyle w:val="HideTWBExt"/>
          <w:noProof w:val="0"/>
          <w:color w:val="auto"/>
        </w:rPr>
        <w:t>&lt;/NumAm&gt;</w:t>
      </w:r>
    </w:p>
    <w:p w14:paraId="0F76DBAD"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5DD635B1" w14:textId="77777777" w:rsidR="00BA434B" w:rsidRPr="00AD7E75" w:rsidRDefault="00BA434B" w:rsidP="00BA434B">
      <w:pPr>
        <w:pStyle w:val="NormalBold"/>
      </w:pPr>
      <w:r w:rsidRPr="00AD7E75">
        <w:rPr>
          <w:rStyle w:val="HideTWBExt"/>
          <w:noProof w:val="0"/>
          <w:color w:val="auto"/>
        </w:rPr>
        <w:t>&lt;/RepeatBlock-By&gt;</w:t>
      </w:r>
    </w:p>
    <w:p w14:paraId="7DD6A9D4"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F3E24C0" w14:textId="77777777" w:rsidR="00BA434B" w:rsidRPr="00AD7E75" w:rsidRDefault="00BA434B" w:rsidP="00BA434B">
      <w:pPr>
        <w:pStyle w:val="NormalBold"/>
      </w:pPr>
      <w:r w:rsidRPr="00AD7E75">
        <w:rPr>
          <w:rStyle w:val="HideTWBExt"/>
          <w:noProof w:val="0"/>
          <w:color w:val="auto"/>
        </w:rPr>
        <w:t>&lt;Article&gt;</w:t>
      </w:r>
      <w:r w:rsidRPr="00AD7E75">
        <w:t>Artikel 53 – stk. 8</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78889890" w14:textId="77777777" w:rsidTr="003A1145">
        <w:trPr>
          <w:trHeight w:val="240"/>
          <w:jc w:val="center"/>
        </w:trPr>
        <w:tc>
          <w:tcPr>
            <w:tcW w:w="9752" w:type="dxa"/>
            <w:gridSpan w:val="2"/>
          </w:tcPr>
          <w:p w14:paraId="7E14A19A" w14:textId="77777777" w:rsidR="00BA434B" w:rsidRPr="00AD7E75" w:rsidRDefault="00BA434B" w:rsidP="003A1145"/>
        </w:tc>
      </w:tr>
      <w:tr w:rsidR="00B20A0D" w:rsidRPr="00AD7E75" w14:paraId="6FA27911" w14:textId="77777777" w:rsidTr="003A1145">
        <w:trPr>
          <w:trHeight w:val="240"/>
          <w:jc w:val="center"/>
        </w:trPr>
        <w:tc>
          <w:tcPr>
            <w:tcW w:w="4876" w:type="dxa"/>
            <w:hideMark/>
          </w:tcPr>
          <w:p w14:paraId="2B51C3D3" w14:textId="77777777" w:rsidR="00BA434B" w:rsidRPr="00AD7E75" w:rsidRDefault="00BA434B" w:rsidP="003A1145">
            <w:pPr>
              <w:pStyle w:val="AmColumnHeading"/>
            </w:pPr>
            <w:r w:rsidRPr="00AD7E75">
              <w:t>Kommissionens forslag</w:t>
            </w:r>
          </w:p>
        </w:tc>
        <w:tc>
          <w:tcPr>
            <w:tcW w:w="4876" w:type="dxa"/>
            <w:hideMark/>
          </w:tcPr>
          <w:p w14:paraId="7AD244B3" w14:textId="77777777" w:rsidR="00BA434B" w:rsidRPr="00AD7E75" w:rsidRDefault="00BA434B" w:rsidP="003A1145">
            <w:pPr>
              <w:pStyle w:val="AmColumnHeading"/>
            </w:pPr>
            <w:r w:rsidRPr="00AD7E75">
              <w:t>Ændringsforslag</w:t>
            </w:r>
          </w:p>
        </w:tc>
      </w:tr>
      <w:tr w:rsidR="00B20A0D" w:rsidRPr="00AD7E75" w14:paraId="24D97515" w14:textId="77777777" w:rsidTr="003A1145">
        <w:trPr>
          <w:jc w:val="center"/>
        </w:trPr>
        <w:tc>
          <w:tcPr>
            <w:tcW w:w="4876" w:type="dxa"/>
            <w:hideMark/>
          </w:tcPr>
          <w:p w14:paraId="470B6CB3" w14:textId="77777777" w:rsidR="00BA434B" w:rsidRPr="00AD7E75" w:rsidRDefault="00BA434B" w:rsidP="003A1145">
            <w:pPr>
              <w:pStyle w:val="Normal6a"/>
            </w:pPr>
            <w:r w:rsidRPr="00AD7E75">
              <w:t>8.</w:t>
            </w:r>
            <w:r w:rsidRPr="00AD7E75">
              <w:tab/>
              <w:t xml:space="preserve">De frister, der er anført i stk. 7, begynder at løbe fra den dato, hvor den besluttende myndigheds afgørelse </w:t>
            </w:r>
            <w:r w:rsidRPr="00AD7E75">
              <w:rPr>
                <w:b/>
                <w:bCs/>
                <w:i/>
                <w:iCs/>
              </w:rPr>
              <w:t>meddeles</w:t>
            </w:r>
            <w:r w:rsidRPr="00AD7E75">
              <w:t xml:space="preserve"> ansøgeren </w:t>
            </w:r>
            <w:r w:rsidRPr="00AD7E75">
              <w:rPr>
                <w:b/>
                <w:bCs/>
                <w:i/>
                <w:iCs/>
              </w:rPr>
              <w:t>eller dennes repræsentant eller</w:t>
            </w:r>
            <w:r w:rsidRPr="00AD7E75">
              <w:t xml:space="preserve"> </w:t>
            </w:r>
            <w:r w:rsidRPr="00AD7E75">
              <w:rPr>
                <w:b/>
                <w:bCs/>
                <w:i/>
                <w:iCs/>
              </w:rPr>
              <w:t>juridiske</w:t>
            </w:r>
            <w:r w:rsidRPr="00AD7E75">
              <w:t xml:space="preserve"> rådgiver. Proceduren for meddelelse fastsættes i national ret.</w:t>
            </w:r>
          </w:p>
        </w:tc>
        <w:tc>
          <w:tcPr>
            <w:tcW w:w="4876" w:type="dxa"/>
            <w:hideMark/>
          </w:tcPr>
          <w:p w14:paraId="1C55DBAE" w14:textId="77777777" w:rsidR="00BA434B" w:rsidRPr="00AD7E75" w:rsidRDefault="00BA434B" w:rsidP="003A1145">
            <w:pPr>
              <w:pStyle w:val="Normal6a"/>
            </w:pPr>
            <w:r w:rsidRPr="00AD7E75">
              <w:t>8.</w:t>
            </w:r>
            <w:r w:rsidRPr="00AD7E75">
              <w:tab/>
              <w:t xml:space="preserve">De frister, der er anført i stk. 7, begynder at løbe fra den dato, hvor </w:t>
            </w:r>
            <w:r w:rsidRPr="00AD7E75">
              <w:rPr>
                <w:b/>
                <w:bCs/>
                <w:i/>
                <w:iCs/>
              </w:rPr>
              <w:t xml:space="preserve">ansøgeren effektivt modtager </w:t>
            </w:r>
            <w:r w:rsidRPr="00AD7E75">
              <w:t>den besluttende myndigheds afgørelse</w:t>
            </w:r>
            <w:r w:rsidRPr="00AD7E75">
              <w:rPr>
                <w:b/>
                <w:bCs/>
                <w:i/>
                <w:iCs/>
              </w:rPr>
              <w:t>.</w:t>
            </w:r>
            <w:r w:rsidRPr="00AD7E75">
              <w:rPr>
                <w:b/>
                <w:i/>
              </w:rPr>
              <w:t xml:space="preserve"> Hvis</w:t>
            </w:r>
            <w:r w:rsidRPr="00AD7E75">
              <w:t xml:space="preserve"> ansøgeren </w:t>
            </w:r>
            <w:r w:rsidRPr="00AD7E75">
              <w:rPr>
                <w:b/>
                <w:i/>
              </w:rPr>
              <w:t>har bedt om gratis juridisk bistand, beregnes fristen fra den dato, hvor der udpeges en</w:t>
            </w:r>
            <w:r w:rsidRPr="00AD7E75">
              <w:t xml:space="preserve"> </w:t>
            </w:r>
            <w:r w:rsidRPr="00AD7E75">
              <w:rPr>
                <w:b/>
                <w:bCs/>
                <w:i/>
                <w:iCs/>
              </w:rPr>
              <w:t>juridisk</w:t>
            </w:r>
            <w:r w:rsidRPr="00AD7E75">
              <w:t xml:space="preserve"> rådgiver</w:t>
            </w:r>
            <w:r w:rsidRPr="00AD7E75">
              <w:rPr>
                <w:b/>
                <w:i/>
              </w:rPr>
              <w:t>, såfremt denne dato ligger senere end datoen for modtagelsen af afgørelsen</w:t>
            </w:r>
            <w:r w:rsidRPr="00AD7E75">
              <w:t>. Proceduren for meddelelse fastsættes i national ret.</w:t>
            </w:r>
          </w:p>
        </w:tc>
      </w:tr>
    </w:tbl>
    <w:p w14:paraId="456D7C6C"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144B1441" w14:textId="77777777" w:rsidR="00BA434B" w:rsidRPr="00AD7E75" w:rsidRDefault="00BA434B" w:rsidP="00BA434B">
      <w:r w:rsidRPr="00AD7E75">
        <w:rPr>
          <w:rStyle w:val="HideTWBExt"/>
          <w:noProof w:val="0"/>
          <w:color w:val="auto"/>
        </w:rPr>
        <w:t>&lt;/Amend&gt;</w:t>
      </w:r>
    </w:p>
    <w:p w14:paraId="1DB8F28D"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492</w:t>
      </w:r>
      <w:r w:rsidRPr="00AD7E75">
        <w:rPr>
          <w:rStyle w:val="HideTWBExt"/>
          <w:noProof w:val="0"/>
          <w:color w:val="auto"/>
        </w:rPr>
        <w:t>&lt;/NumAm&gt;</w:t>
      </w:r>
    </w:p>
    <w:p w14:paraId="5B3DDE77"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Sira Rego</w:t>
      </w:r>
      <w:r w:rsidRPr="003A1145">
        <w:rPr>
          <w:rStyle w:val="HideTWBExt"/>
          <w:noProof w:val="0"/>
          <w:color w:val="auto"/>
          <w:lang w:val="en-GB"/>
        </w:rPr>
        <w:t>&lt;/Members&gt;</w:t>
      </w:r>
    </w:p>
    <w:p w14:paraId="6F8C73DD" w14:textId="77777777" w:rsidR="00BA434B" w:rsidRPr="00AD7E75" w:rsidRDefault="00BA434B" w:rsidP="00BA434B">
      <w:pPr>
        <w:pStyle w:val="NormalBold"/>
      </w:pPr>
      <w:r w:rsidRPr="00AD7E75">
        <w:rPr>
          <w:rStyle w:val="HideTWBExt"/>
          <w:noProof w:val="0"/>
          <w:color w:val="auto"/>
        </w:rPr>
        <w:lastRenderedPageBreak/>
        <w:t>&lt;/RepeatBlock-By&gt;</w:t>
      </w:r>
    </w:p>
    <w:p w14:paraId="7A45D00E"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34BA324" w14:textId="77777777" w:rsidR="00BA434B" w:rsidRPr="00AD7E75" w:rsidRDefault="00BA434B" w:rsidP="00BA434B">
      <w:pPr>
        <w:pStyle w:val="NormalBold"/>
      </w:pPr>
      <w:r w:rsidRPr="00AD7E75">
        <w:rPr>
          <w:rStyle w:val="HideTWBExt"/>
          <w:noProof w:val="0"/>
          <w:color w:val="auto"/>
        </w:rPr>
        <w:t>&lt;Article&gt;</w:t>
      </w:r>
      <w:r w:rsidRPr="00AD7E75">
        <w:t>Artikel 53 – stk. 8</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5E30ED1" w14:textId="77777777" w:rsidTr="003A1145">
        <w:trPr>
          <w:trHeight w:val="240"/>
          <w:jc w:val="center"/>
        </w:trPr>
        <w:tc>
          <w:tcPr>
            <w:tcW w:w="9752" w:type="dxa"/>
            <w:gridSpan w:val="2"/>
          </w:tcPr>
          <w:p w14:paraId="67BE983B" w14:textId="77777777" w:rsidR="00BA434B" w:rsidRPr="00AD7E75" w:rsidRDefault="00BA434B" w:rsidP="003A1145"/>
        </w:tc>
      </w:tr>
      <w:tr w:rsidR="00B20A0D" w:rsidRPr="00AD7E75" w14:paraId="0AE56F8F" w14:textId="77777777" w:rsidTr="003A1145">
        <w:trPr>
          <w:trHeight w:val="240"/>
          <w:jc w:val="center"/>
        </w:trPr>
        <w:tc>
          <w:tcPr>
            <w:tcW w:w="4876" w:type="dxa"/>
            <w:hideMark/>
          </w:tcPr>
          <w:p w14:paraId="42BC134F" w14:textId="77777777" w:rsidR="00BA434B" w:rsidRPr="00AD7E75" w:rsidRDefault="00BA434B" w:rsidP="003A1145">
            <w:pPr>
              <w:pStyle w:val="AmColumnHeading"/>
            </w:pPr>
            <w:r w:rsidRPr="00AD7E75">
              <w:t>Kommissionens forslag</w:t>
            </w:r>
          </w:p>
        </w:tc>
        <w:tc>
          <w:tcPr>
            <w:tcW w:w="4876" w:type="dxa"/>
            <w:hideMark/>
          </w:tcPr>
          <w:p w14:paraId="443D9E0F" w14:textId="77777777" w:rsidR="00BA434B" w:rsidRPr="00AD7E75" w:rsidRDefault="00BA434B" w:rsidP="003A1145">
            <w:pPr>
              <w:pStyle w:val="AmColumnHeading"/>
            </w:pPr>
            <w:r w:rsidRPr="00AD7E75">
              <w:t>Ændringsforslag</w:t>
            </w:r>
          </w:p>
        </w:tc>
      </w:tr>
      <w:tr w:rsidR="00B20A0D" w:rsidRPr="00AD7E75" w14:paraId="057EBD78" w14:textId="77777777" w:rsidTr="003A1145">
        <w:trPr>
          <w:jc w:val="center"/>
        </w:trPr>
        <w:tc>
          <w:tcPr>
            <w:tcW w:w="4876" w:type="dxa"/>
            <w:hideMark/>
          </w:tcPr>
          <w:p w14:paraId="1EF566B7" w14:textId="77777777" w:rsidR="00BA434B" w:rsidRPr="00AD7E75" w:rsidRDefault="00BA434B" w:rsidP="003A1145">
            <w:pPr>
              <w:pStyle w:val="Normal6a"/>
            </w:pPr>
            <w:r w:rsidRPr="00AD7E75">
              <w:t>8.</w:t>
            </w:r>
            <w:r w:rsidRPr="00AD7E75">
              <w:tab/>
              <w:t>De frister, der er anført i stk. 7, begynder at løbe fra den dato, hvor den besluttende myndigheds afgørelse meddeles ansøgeren eller dennes repræsentant eller juridiske rådgiver. Proceduren for meddelelse fastsættes i national ret.</w:t>
            </w:r>
          </w:p>
        </w:tc>
        <w:tc>
          <w:tcPr>
            <w:tcW w:w="4876" w:type="dxa"/>
            <w:hideMark/>
          </w:tcPr>
          <w:p w14:paraId="477242F0" w14:textId="77777777" w:rsidR="00BA434B" w:rsidRPr="00AD7E75" w:rsidRDefault="00BA434B" w:rsidP="003A1145">
            <w:pPr>
              <w:pStyle w:val="Normal6a"/>
            </w:pPr>
            <w:r w:rsidRPr="00AD7E75">
              <w:t>8.</w:t>
            </w:r>
            <w:r w:rsidRPr="00AD7E75">
              <w:tab/>
              <w:t xml:space="preserve">De frister, der er anført i stk. 7, begynder at løbe fra den dato, hvor den besluttende myndigheds afgørelse meddeles ansøgeren eller dennes repræsentant eller juridiske rådgiver. Proceduren for meddelelse fastsættes i national ret. </w:t>
            </w:r>
            <w:r w:rsidRPr="00AD7E75">
              <w:rPr>
                <w:b/>
                <w:i/>
              </w:rPr>
              <w:t>Hvis ansøgeren ikke har fået gratis juridisk bistand, når afgørelsen meddeles, begynder fristerne først at løbe fra den dato, hvor der udpeges en retlig repræsentant.</w:t>
            </w:r>
          </w:p>
        </w:tc>
      </w:tr>
    </w:tbl>
    <w:p w14:paraId="6A37549F"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67B64228" w14:textId="77777777" w:rsidR="00BA434B" w:rsidRPr="006B6E62" w:rsidRDefault="00BA434B" w:rsidP="00BA434B">
      <w:r w:rsidRPr="006B6E62">
        <w:rPr>
          <w:rStyle w:val="HideTWBExt"/>
          <w:noProof w:val="0"/>
          <w:color w:val="auto"/>
        </w:rPr>
        <w:t>&lt;/Amend&gt;</w:t>
      </w:r>
    </w:p>
    <w:p w14:paraId="4057BCF9"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493</w:t>
      </w:r>
      <w:r w:rsidRPr="006B6E62">
        <w:rPr>
          <w:rStyle w:val="HideTWBExt"/>
          <w:noProof w:val="0"/>
          <w:color w:val="auto"/>
        </w:rPr>
        <w:t>&lt;/NumAm&gt;</w:t>
      </w:r>
    </w:p>
    <w:p w14:paraId="00F9758D" w14:textId="77777777" w:rsidR="00BA434B" w:rsidRPr="006B6E62" w:rsidRDefault="00BA434B" w:rsidP="00BA434B">
      <w:pPr>
        <w:pStyle w:val="NormalBold"/>
      </w:pPr>
      <w:r w:rsidRPr="006B6E62">
        <w:rPr>
          <w:rStyle w:val="HideTWBExt"/>
          <w:noProof w:val="0"/>
          <w:color w:val="auto"/>
        </w:rPr>
        <w:t>&lt;RepeatBlock-By&gt;&lt;Members&gt;</w:t>
      </w:r>
      <w:r w:rsidRPr="006B6E62">
        <w:t>Sylvie Guillaume, Pietro Bartolo, Juan Fernando López Aguilar, Bettina Vollath, Birgit Sippel, Elena Yoncheva, Javier Moreno Sánchez, Giuliano Pisapia, Domènec Ruiz Devesa, Petar Vitanov</w:t>
      </w:r>
      <w:r w:rsidRPr="006B6E62">
        <w:rPr>
          <w:rStyle w:val="HideTWBExt"/>
          <w:noProof w:val="0"/>
          <w:color w:val="auto"/>
        </w:rPr>
        <w:t>&lt;/Members&gt;</w:t>
      </w:r>
    </w:p>
    <w:p w14:paraId="7D1F5492" w14:textId="77777777" w:rsidR="00BA434B" w:rsidRPr="00AD7E75" w:rsidRDefault="00BA434B" w:rsidP="00BA434B">
      <w:pPr>
        <w:pStyle w:val="NormalBold"/>
      </w:pPr>
      <w:r w:rsidRPr="00AD7E75">
        <w:rPr>
          <w:rStyle w:val="HideTWBExt"/>
          <w:noProof w:val="0"/>
          <w:color w:val="auto"/>
        </w:rPr>
        <w:t>&lt;/RepeatBlock-By&gt;</w:t>
      </w:r>
    </w:p>
    <w:p w14:paraId="35FC67A4"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F20D4AC" w14:textId="77777777" w:rsidR="00BA434B" w:rsidRPr="00AD7E75" w:rsidRDefault="00BA434B" w:rsidP="00BA434B">
      <w:pPr>
        <w:pStyle w:val="NormalBold"/>
      </w:pPr>
      <w:r w:rsidRPr="00AD7E75">
        <w:rPr>
          <w:rStyle w:val="HideTWBExt"/>
          <w:noProof w:val="0"/>
          <w:color w:val="auto"/>
        </w:rPr>
        <w:t>&lt;Article&gt;</w:t>
      </w:r>
      <w:r w:rsidRPr="00AD7E75">
        <w:t>Artikel 53 – stk. 9</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B79C95B" w14:textId="77777777" w:rsidTr="003A1145">
        <w:trPr>
          <w:trHeight w:val="240"/>
          <w:jc w:val="center"/>
        </w:trPr>
        <w:tc>
          <w:tcPr>
            <w:tcW w:w="9752" w:type="dxa"/>
            <w:gridSpan w:val="2"/>
          </w:tcPr>
          <w:p w14:paraId="198B9903" w14:textId="77777777" w:rsidR="00BA434B" w:rsidRPr="00AD7E75" w:rsidRDefault="00BA434B" w:rsidP="003A1145"/>
        </w:tc>
      </w:tr>
      <w:tr w:rsidR="00B20A0D" w:rsidRPr="00AD7E75" w14:paraId="3D73D2BE" w14:textId="77777777" w:rsidTr="003A1145">
        <w:trPr>
          <w:trHeight w:val="240"/>
          <w:jc w:val="center"/>
        </w:trPr>
        <w:tc>
          <w:tcPr>
            <w:tcW w:w="4876" w:type="dxa"/>
            <w:hideMark/>
          </w:tcPr>
          <w:p w14:paraId="2A2E638E" w14:textId="77777777" w:rsidR="00BA434B" w:rsidRPr="00AD7E75" w:rsidRDefault="00BA434B" w:rsidP="003A1145">
            <w:pPr>
              <w:pStyle w:val="AmColumnHeading"/>
            </w:pPr>
            <w:r w:rsidRPr="00AD7E75">
              <w:t>Kommissionens forslag</w:t>
            </w:r>
          </w:p>
        </w:tc>
        <w:tc>
          <w:tcPr>
            <w:tcW w:w="4876" w:type="dxa"/>
            <w:hideMark/>
          </w:tcPr>
          <w:p w14:paraId="50ADFA9A" w14:textId="77777777" w:rsidR="00BA434B" w:rsidRPr="00AD7E75" w:rsidRDefault="00BA434B" w:rsidP="003A1145">
            <w:pPr>
              <w:pStyle w:val="AmColumnHeading"/>
            </w:pPr>
            <w:r w:rsidRPr="00AD7E75">
              <w:t>Ændringsforslag</w:t>
            </w:r>
          </w:p>
        </w:tc>
      </w:tr>
      <w:tr w:rsidR="00B20A0D" w:rsidRPr="00AD7E75" w14:paraId="385B45D4" w14:textId="77777777" w:rsidTr="003A1145">
        <w:trPr>
          <w:jc w:val="center"/>
        </w:trPr>
        <w:tc>
          <w:tcPr>
            <w:tcW w:w="4876" w:type="dxa"/>
            <w:hideMark/>
          </w:tcPr>
          <w:p w14:paraId="1F6892F9" w14:textId="77777777" w:rsidR="00BA434B" w:rsidRPr="00AD7E75" w:rsidRDefault="00BA434B" w:rsidP="003A1145">
            <w:pPr>
              <w:pStyle w:val="Normal6a"/>
            </w:pPr>
            <w:r w:rsidRPr="00AD7E75">
              <w:rPr>
                <w:b/>
                <w:i/>
              </w:rPr>
              <w:t>9.</w:t>
            </w:r>
            <w:r w:rsidRPr="00AD7E75">
              <w:tab/>
            </w:r>
            <w:r w:rsidRPr="00AD7E75">
              <w:rPr>
                <w:b/>
                <w:i/>
              </w:rPr>
              <w:t>Medlemsstaterne fastsætter kun ét niveau af efterprøvelse vedrørende en afgørelse truffet inden for rammerne af grænseproceduren.</w:t>
            </w:r>
          </w:p>
        </w:tc>
        <w:tc>
          <w:tcPr>
            <w:tcW w:w="4876" w:type="dxa"/>
            <w:hideMark/>
          </w:tcPr>
          <w:p w14:paraId="09DB2D08" w14:textId="77777777" w:rsidR="00BA434B" w:rsidRPr="00AD7E75" w:rsidRDefault="00BA434B" w:rsidP="003A1145">
            <w:pPr>
              <w:pStyle w:val="Normal6a"/>
            </w:pPr>
            <w:r w:rsidRPr="00AD7E75">
              <w:rPr>
                <w:b/>
                <w:i/>
              </w:rPr>
              <w:t>udgår</w:t>
            </w:r>
          </w:p>
        </w:tc>
      </w:tr>
    </w:tbl>
    <w:p w14:paraId="20929927"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330A3D6B" w14:textId="77777777" w:rsidR="00BA434B" w:rsidRPr="00AD7E75" w:rsidRDefault="00BA434B" w:rsidP="00BA434B">
      <w:r w:rsidRPr="00AD7E75">
        <w:rPr>
          <w:rStyle w:val="HideTWBExt"/>
          <w:noProof w:val="0"/>
          <w:color w:val="auto"/>
        </w:rPr>
        <w:t>&lt;/Amend&gt;</w:t>
      </w:r>
    </w:p>
    <w:p w14:paraId="22C518D3"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494</w:t>
      </w:r>
      <w:r w:rsidRPr="00AD7E75">
        <w:rPr>
          <w:rStyle w:val="HideTWBExt"/>
          <w:noProof w:val="0"/>
          <w:color w:val="auto"/>
        </w:rPr>
        <w:t>&lt;/NumAm&gt;</w:t>
      </w:r>
    </w:p>
    <w:p w14:paraId="7E5610CB"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Sira Rego</w:t>
      </w:r>
      <w:r w:rsidRPr="003A1145">
        <w:rPr>
          <w:rStyle w:val="HideTWBExt"/>
          <w:noProof w:val="0"/>
          <w:color w:val="auto"/>
          <w:lang w:val="en-GB"/>
        </w:rPr>
        <w:t>&lt;/Members&gt;</w:t>
      </w:r>
    </w:p>
    <w:p w14:paraId="46CF3A26" w14:textId="77777777" w:rsidR="00BA434B" w:rsidRPr="00AD7E75" w:rsidRDefault="00BA434B" w:rsidP="00BA434B">
      <w:pPr>
        <w:pStyle w:val="NormalBold"/>
      </w:pPr>
      <w:r w:rsidRPr="00AD7E75">
        <w:rPr>
          <w:rStyle w:val="HideTWBExt"/>
          <w:noProof w:val="0"/>
          <w:color w:val="auto"/>
        </w:rPr>
        <w:t>&lt;/RepeatBlock-By&gt;</w:t>
      </w:r>
    </w:p>
    <w:p w14:paraId="16F6AE21"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082F82A" w14:textId="77777777" w:rsidR="00BA434B" w:rsidRPr="00AD7E75" w:rsidRDefault="00BA434B" w:rsidP="00BA434B">
      <w:pPr>
        <w:pStyle w:val="NormalBold"/>
      </w:pPr>
      <w:r w:rsidRPr="00AD7E75">
        <w:rPr>
          <w:rStyle w:val="HideTWBExt"/>
          <w:noProof w:val="0"/>
          <w:color w:val="auto"/>
        </w:rPr>
        <w:t>&lt;Article&gt;</w:t>
      </w:r>
      <w:r w:rsidRPr="00AD7E75">
        <w:t>Artikel 53 – stk. 9</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74BB246E" w14:textId="77777777" w:rsidTr="003A1145">
        <w:trPr>
          <w:trHeight w:val="240"/>
          <w:jc w:val="center"/>
        </w:trPr>
        <w:tc>
          <w:tcPr>
            <w:tcW w:w="9752" w:type="dxa"/>
            <w:gridSpan w:val="2"/>
          </w:tcPr>
          <w:p w14:paraId="0B772460" w14:textId="77777777" w:rsidR="00BA434B" w:rsidRPr="00AD7E75" w:rsidRDefault="00BA434B" w:rsidP="003A1145"/>
        </w:tc>
      </w:tr>
      <w:tr w:rsidR="00B20A0D" w:rsidRPr="00AD7E75" w14:paraId="728F7F35" w14:textId="77777777" w:rsidTr="003A1145">
        <w:trPr>
          <w:trHeight w:val="240"/>
          <w:jc w:val="center"/>
        </w:trPr>
        <w:tc>
          <w:tcPr>
            <w:tcW w:w="4876" w:type="dxa"/>
            <w:hideMark/>
          </w:tcPr>
          <w:p w14:paraId="4A717A95" w14:textId="77777777" w:rsidR="00BA434B" w:rsidRPr="00AD7E75" w:rsidRDefault="00BA434B" w:rsidP="003A1145">
            <w:pPr>
              <w:pStyle w:val="AmColumnHeading"/>
            </w:pPr>
            <w:r w:rsidRPr="00AD7E75">
              <w:t>Kommissionens forslag</w:t>
            </w:r>
          </w:p>
        </w:tc>
        <w:tc>
          <w:tcPr>
            <w:tcW w:w="4876" w:type="dxa"/>
            <w:hideMark/>
          </w:tcPr>
          <w:p w14:paraId="7E78923F" w14:textId="77777777" w:rsidR="00BA434B" w:rsidRPr="00AD7E75" w:rsidRDefault="00BA434B" w:rsidP="003A1145">
            <w:pPr>
              <w:pStyle w:val="AmColumnHeading"/>
            </w:pPr>
            <w:r w:rsidRPr="00AD7E75">
              <w:t>Ændringsforslag</w:t>
            </w:r>
          </w:p>
        </w:tc>
      </w:tr>
      <w:tr w:rsidR="00B20A0D" w:rsidRPr="00AD7E75" w14:paraId="450E89DB" w14:textId="77777777" w:rsidTr="003A1145">
        <w:trPr>
          <w:jc w:val="center"/>
        </w:trPr>
        <w:tc>
          <w:tcPr>
            <w:tcW w:w="4876" w:type="dxa"/>
            <w:hideMark/>
          </w:tcPr>
          <w:p w14:paraId="06100C11" w14:textId="77777777" w:rsidR="00BA434B" w:rsidRPr="00AD7E75" w:rsidRDefault="00BA434B" w:rsidP="003A1145">
            <w:pPr>
              <w:pStyle w:val="Normal6a"/>
            </w:pPr>
            <w:r w:rsidRPr="00AD7E75">
              <w:rPr>
                <w:b/>
                <w:i/>
              </w:rPr>
              <w:lastRenderedPageBreak/>
              <w:t>9.</w:t>
            </w:r>
            <w:r w:rsidRPr="00AD7E75">
              <w:tab/>
            </w:r>
            <w:r w:rsidRPr="00AD7E75">
              <w:rPr>
                <w:b/>
                <w:i/>
              </w:rPr>
              <w:t>Medlemsstaterne fastsætter kun ét niveau af efterprøvelse vedrørende en afgørelse truffet inden for rammerne af grænseproceduren.</w:t>
            </w:r>
          </w:p>
        </w:tc>
        <w:tc>
          <w:tcPr>
            <w:tcW w:w="4876" w:type="dxa"/>
            <w:hideMark/>
          </w:tcPr>
          <w:p w14:paraId="30ABACBD" w14:textId="77777777" w:rsidR="00BA434B" w:rsidRPr="00AD7E75" w:rsidRDefault="00BA434B" w:rsidP="003A1145">
            <w:pPr>
              <w:pStyle w:val="Normal6a"/>
            </w:pPr>
            <w:r w:rsidRPr="00AD7E75">
              <w:rPr>
                <w:b/>
                <w:i/>
              </w:rPr>
              <w:t>udgår</w:t>
            </w:r>
          </w:p>
        </w:tc>
      </w:tr>
    </w:tbl>
    <w:p w14:paraId="59CB5D11"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69BE2C17"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3FAE632B" w14:textId="23FF4106" w:rsidR="00BA434B" w:rsidRPr="00AD7E75" w:rsidRDefault="00BA434B" w:rsidP="00BA434B">
      <w:pPr>
        <w:pStyle w:val="AmJustText"/>
      </w:pPr>
      <w:r w:rsidRPr="00AD7E75">
        <w:t>Det bør bemærkes, at princippet om et dobbelt niveau af efterprøvelse (ofte et administrativt efterfulgt af et retligt) finder anvendelse i flere lande, særlig på området for asyllovgivning (f.eks. Østrig, Belgien, Finland, Nederlandene, Portugal, Rumænien og Det Forenede Kongerige). Hvis der kun tillades ét niveau af efterprøvelse</w:t>
      </w:r>
      <w:r w:rsidR="000F570F" w:rsidRPr="00AD7E75">
        <w:t>,</w:t>
      </w:r>
      <w:r w:rsidRPr="00AD7E75">
        <w:t xml:space="preserve"> kan det muligvis betragtes som forfatningsstridigt i nogle af disse lande (f.eks. Belgien og Østrig).</w:t>
      </w:r>
    </w:p>
    <w:p w14:paraId="201F4948" w14:textId="77777777" w:rsidR="00BA434B" w:rsidRPr="00AD7E75" w:rsidRDefault="00BA434B" w:rsidP="00BA434B">
      <w:r w:rsidRPr="00AD7E75">
        <w:rPr>
          <w:rStyle w:val="HideTWBExt"/>
          <w:noProof w:val="0"/>
          <w:color w:val="auto"/>
        </w:rPr>
        <w:t>&lt;/Amend&gt;</w:t>
      </w:r>
    </w:p>
    <w:p w14:paraId="189D9C2C"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495</w:t>
      </w:r>
      <w:r w:rsidRPr="00AD7E75">
        <w:rPr>
          <w:rStyle w:val="HideTWBExt"/>
          <w:noProof w:val="0"/>
          <w:color w:val="auto"/>
        </w:rPr>
        <w:t>&lt;/NumAm&gt;</w:t>
      </w:r>
    </w:p>
    <w:p w14:paraId="717CF044"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611A47F4" w14:textId="77777777" w:rsidR="00BA434B" w:rsidRPr="00AD7E75" w:rsidRDefault="00BA434B" w:rsidP="00BA434B">
      <w:pPr>
        <w:pStyle w:val="NormalBold"/>
      </w:pPr>
      <w:r w:rsidRPr="00AD7E75">
        <w:rPr>
          <w:rStyle w:val="HideTWBExt"/>
          <w:noProof w:val="0"/>
          <w:color w:val="auto"/>
        </w:rPr>
        <w:t>&lt;/RepeatBlock-By&gt;</w:t>
      </w:r>
    </w:p>
    <w:p w14:paraId="4847412B"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09BED2E" w14:textId="77777777" w:rsidR="00BA434B" w:rsidRPr="00AD7E75" w:rsidRDefault="00BA434B" w:rsidP="00BA434B">
      <w:pPr>
        <w:pStyle w:val="NormalBold"/>
      </w:pPr>
      <w:r w:rsidRPr="00AD7E75">
        <w:rPr>
          <w:rStyle w:val="HideTWBExt"/>
          <w:noProof w:val="0"/>
          <w:color w:val="auto"/>
        </w:rPr>
        <w:t>&lt;Article&gt;</w:t>
      </w:r>
      <w:r w:rsidRPr="00AD7E75">
        <w:t>Artikel 53 – stk. 9</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3C3B3EB6" w14:textId="77777777" w:rsidTr="003A1145">
        <w:trPr>
          <w:trHeight w:val="240"/>
          <w:jc w:val="center"/>
        </w:trPr>
        <w:tc>
          <w:tcPr>
            <w:tcW w:w="9752" w:type="dxa"/>
            <w:gridSpan w:val="2"/>
          </w:tcPr>
          <w:p w14:paraId="28E6E065" w14:textId="77777777" w:rsidR="00BA434B" w:rsidRPr="00AD7E75" w:rsidRDefault="00BA434B" w:rsidP="003A1145"/>
        </w:tc>
      </w:tr>
      <w:tr w:rsidR="00B20A0D" w:rsidRPr="00AD7E75" w14:paraId="6713998E" w14:textId="77777777" w:rsidTr="003A1145">
        <w:trPr>
          <w:trHeight w:val="240"/>
          <w:jc w:val="center"/>
        </w:trPr>
        <w:tc>
          <w:tcPr>
            <w:tcW w:w="4876" w:type="dxa"/>
            <w:hideMark/>
          </w:tcPr>
          <w:p w14:paraId="47E1928D" w14:textId="77777777" w:rsidR="00BA434B" w:rsidRPr="00AD7E75" w:rsidRDefault="00BA434B" w:rsidP="003A1145">
            <w:pPr>
              <w:pStyle w:val="AmColumnHeading"/>
            </w:pPr>
            <w:r w:rsidRPr="00AD7E75">
              <w:t>Kommissionens forslag</w:t>
            </w:r>
          </w:p>
        </w:tc>
        <w:tc>
          <w:tcPr>
            <w:tcW w:w="4876" w:type="dxa"/>
            <w:hideMark/>
          </w:tcPr>
          <w:p w14:paraId="33BFFB2C" w14:textId="77777777" w:rsidR="00BA434B" w:rsidRPr="00AD7E75" w:rsidRDefault="00BA434B" w:rsidP="003A1145">
            <w:pPr>
              <w:pStyle w:val="AmColumnHeading"/>
            </w:pPr>
            <w:r w:rsidRPr="00AD7E75">
              <w:t>Ændringsforslag</w:t>
            </w:r>
          </w:p>
        </w:tc>
      </w:tr>
      <w:tr w:rsidR="00B20A0D" w:rsidRPr="00AD7E75" w14:paraId="6132D40D" w14:textId="77777777" w:rsidTr="003A1145">
        <w:trPr>
          <w:jc w:val="center"/>
        </w:trPr>
        <w:tc>
          <w:tcPr>
            <w:tcW w:w="4876" w:type="dxa"/>
            <w:hideMark/>
          </w:tcPr>
          <w:p w14:paraId="75F6BCDE" w14:textId="77777777" w:rsidR="00BA434B" w:rsidRPr="00AD7E75" w:rsidRDefault="00BA434B" w:rsidP="003A1145">
            <w:pPr>
              <w:pStyle w:val="Normal6a"/>
            </w:pPr>
            <w:r w:rsidRPr="00AD7E75">
              <w:rPr>
                <w:b/>
                <w:i/>
              </w:rPr>
              <w:t>9.</w:t>
            </w:r>
            <w:r w:rsidRPr="00AD7E75">
              <w:tab/>
            </w:r>
            <w:r w:rsidRPr="00AD7E75">
              <w:rPr>
                <w:b/>
                <w:i/>
              </w:rPr>
              <w:t>Medlemsstaterne fastsætter kun ét niveau af efterprøvelse vedrørende en afgørelse truffet inden for rammerne af grænseproceduren.</w:t>
            </w:r>
          </w:p>
        </w:tc>
        <w:tc>
          <w:tcPr>
            <w:tcW w:w="4876" w:type="dxa"/>
            <w:hideMark/>
          </w:tcPr>
          <w:p w14:paraId="15B87A26" w14:textId="77777777" w:rsidR="00BA434B" w:rsidRPr="00AD7E75" w:rsidRDefault="00BA434B" w:rsidP="003A1145">
            <w:pPr>
              <w:pStyle w:val="Normal6a"/>
            </w:pPr>
            <w:r w:rsidRPr="00AD7E75">
              <w:rPr>
                <w:b/>
                <w:i/>
              </w:rPr>
              <w:t>udgår</w:t>
            </w:r>
          </w:p>
        </w:tc>
      </w:tr>
    </w:tbl>
    <w:p w14:paraId="75FDE52A"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284D726C" w14:textId="77777777" w:rsidR="00BA434B" w:rsidRPr="00AD7E75" w:rsidRDefault="00BA434B" w:rsidP="00BA434B">
      <w:r w:rsidRPr="00AD7E75">
        <w:rPr>
          <w:rStyle w:val="HideTWBExt"/>
          <w:noProof w:val="0"/>
          <w:color w:val="auto"/>
        </w:rPr>
        <w:t>&lt;/Amend&gt;</w:t>
      </w:r>
    </w:p>
    <w:p w14:paraId="74B0A901"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496</w:t>
      </w:r>
      <w:r w:rsidRPr="00AD7E75">
        <w:rPr>
          <w:rStyle w:val="HideTWBExt"/>
          <w:noProof w:val="0"/>
          <w:color w:val="auto"/>
        </w:rPr>
        <w:t>&lt;/NumAm&gt;</w:t>
      </w:r>
    </w:p>
    <w:p w14:paraId="3850704B" w14:textId="77777777" w:rsidR="00BA434B" w:rsidRPr="006B6E62" w:rsidRDefault="00BA434B" w:rsidP="00BA434B">
      <w:pPr>
        <w:pStyle w:val="NormalBold"/>
      </w:pPr>
      <w:r w:rsidRPr="006B6E62">
        <w:rPr>
          <w:rStyle w:val="HideTWBExt"/>
          <w:noProof w:val="0"/>
          <w:color w:val="auto"/>
        </w:rPr>
        <w:t>&lt;RepeatBlock-By&gt;&lt;Members&gt;</w:t>
      </w:r>
      <w:r w:rsidRPr="006B6E62">
        <w:t>Jeroen Lenaers, Tomas Tobé, Lena Düpont</w:t>
      </w:r>
      <w:r w:rsidRPr="006B6E62">
        <w:rPr>
          <w:rStyle w:val="HideTWBExt"/>
          <w:noProof w:val="0"/>
          <w:color w:val="auto"/>
        </w:rPr>
        <w:t>&lt;/Members&gt;</w:t>
      </w:r>
    </w:p>
    <w:p w14:paraId="00F0BA80" w14:textId="77777777" w:rsidR="00BA434B" w:rsidRPr="00AD7E75" w:rsidRDefault="00BA434B" w:rsidP="00BA434B">
      <w:pPr>
        <w:pStyle w:val="NormalBold"/>
      </w:pPr>
      <w:r w:rsidRPr="00AD7E75">
        <w:rPr>
          <w:rStyle w:val="HideTWBExt"/>
          <w:noProof w:val="0"/>
          <w:color w:val="auto"/>
        </w:rPr>
        <w:t>&lt;/RepeatBlock-By&gt;</w:t>
      </w:r>
    </w:p>
    <w:p w14:paraId="2E2F7E64"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F109D84" w14:textId="77777777" w:rsidR="00BA434B" w:rsidRPr="00AD7E75" w:rsidRDefault="00BA434B" w:rsidP="00BA434B">
      <w:pPr>
        <w:pStyle w:val="NormalBold"/>
      </w:pPr>
      <w:r w:rsidRPr="00AD7E75">
        <w:rPr>
          <w:rStyle w:val="HideTWBExt"/>
          <w:noProof w:val="0"/>
          <w:color w:val="auto"/>
        </w:rPr>
        <w:t>&lt;Article&gt;</w:t>
      </w:r>
      <w:r w:rsidRPr="00AD7E75">
        <w:t>Artikel 53 – stk. 9</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AEC97DA" w14:textId="77777777" w:rsidTr="003A1145">
        <w:trPr>
          <w:trHeight w:val="240"/>
          <w:jc w:val="center"/>
        </w:trPr>
        <w:tc>
          <w:tcPr>
            <w:tcW w:w="9752" w:type="dxa"/>
            <w:gridSpan w:val="2"/>
          </w:tcPr>
          <w:p w14:paraId="6B77B877" w14:textId="77777777" w:rsidR="00BA434B" w:rsidRPr="00AD7E75" w:rsidRDefault="00BA434B" w:rsidP="003A1145"/>
        </w:tc>
      </w:tr>
      <w:tr w:rsidR="00B20A0D" w:rsidRPr="00AD7E75" w14:paraId="33376622" w14:textId="77777777" w:rsidTr="003A1145">
        <w:trPr>
          <w:trHeight w:val="240"/>
          <w:jc w:val="center"/>
        </w:trPr>
        <w:tc>
          <w:tcPr>
            <w:tcW w:w="4876" w:type="dxa"/>
            <w:hideMark/>
          </w:tcPr>
          <w:p w14:paraId="118A7252" w14:textId="77777777" w:rsidR="00BA434B" w:rsidRPr="00AD7E75" w:rsidRDefault="00BA434B" w:rsidP="003A1145">
            <w:pPr>
              <w:pStyle w:val="AmColumnHeading"/>
            </w:pPr>
            <w:r w:rsidRPr="00AD7E75">
              <w:t>Kommissionens forslag</w:t>
            </w:r>
          </w:p>
        </w:tc>
        <w:tc>
          <w:tcPr>
            <w:tcW w:w="4876" w:type="dxa"/>
            <w:hideMark/>
          </w:tcPr>
          <w:p w14:paraId="07506B77" w14:textId="77777777" w:rsidR="00BA434B" w:rsidRPr="00AD7E75" w:rsidRDefault="00BA434B" w:rsidP="003A1145">
            <w:pPr>
              <w:pStyle w:val="AmColumnHeading"/>
            </w:pPr>
            <w:r w:rsidRPr="00AD7E75">
              <w:t>Ændringsforslag</w:t>
            </w:r>
          </w:p>
        </w:tc>
      </w:tr>
      <w:tr w:rsidR="00B20A0D" w:rsidRPr="00AD7E75" w14:paraId="503415E0" w14:textId="77777777" w:rsidTr="003A1145">
        <w:trPr>
          <w:jc w:val="center"/>
        </w:trPr>
        <w:tc>
          <w:tcPr>
            <w:tcW w:w="4876" w:type="dxa"/>
            <w:hideMark/>
          </w:tcPr>
          <w:p w14:paraId="6F55FF24" w14:textId="77777777" w:rsidR="00BA434B" w:rsidRPr="00AD7E75" w:rsidRDefault="00BA434B" w:rsidP="003A1145">
            <w:pPr>
              <w:pStyle w:val="Normal6a"/>
            </w:pPr>
            <w:r w:rsidRPr="00AD7E75">
              <w:t>9.</w:t>
            </w:r>
            <w:r w:rsidRPr="00AD7E75">
              <w:tab/>
              <w:t>Medlemsstaterne fastsætter kun ét niveau af efterprøvelse vedrørende en afgørelse truffet inden for rammerne af grænseproceduren.</w:t>
            </w:r>
          </w:p>
        </w:tc>
        <w:tc>
          <w:tcPr>
            <w:tcW w:w="4876" w:type="dxa"/>
            <w:hideMark/>
          </w:tcPr>
          <w:p w14:paraId="5129EB48" w14:textId="77777777" w:rsidR="00BA434B" w:rsidRPr="00AD7E75" w:rsidRDefault="00BA434B" w:rsidP="003A1145">
            <w:pPr>
              <w:pStyle w:val="Normal6a"/>
            </w:pPr>
            <w:r w:rsidRPr="00AD7E75">
              <w:t>9.</w:t>
            </w:r>
            <w:r w:rsidRPr="00AD7E75">
              <w:tab/>
              <w:t>Medlemsstaterne fastsætter kun ét niveau af efterprøvelse vedrørende en afgørelse truffet inden for rammerne af grænseproceduren</w:t>
            </w:r>
            <w:r w:rsidRPr="00AD7E75">
              <w:rPr>
                <w:b/>
                <w:i/>
              </w:rPr>
              <w:t>, således som det kræves i henhold til princippet om effektiv retsbeskyttelse</w:t>
            </w:r>
            <w:r w:rsidRPr="00AD7E75">
              <w:t>.</w:t>
            </w:r>
          </w:p>
        </w:tc>
      </w:tr>
    </w:tbl>
    <w:p w14:paraId="793821B7" w14:textId="77777777" w:rsidR="00BA434B" w:rsidRPr="006B6E62" w:rsidRDefault="00BA434B" w:rsidP="00BA434B">
      <w:pPr>
        <w:pStyle w:val="AmOrLang"/>
      </w:pPr>
      <w:r w:rsidRPr="006B6E62">
        <w:lastRenderedPageBreak/>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79726688" w14:textId="77777777" w:rsidR="00BA434B" w:rsidRPr="006B6E62" w:rsidRDefault="00BA434B" w:rsidP="00BA434B">
      <w:r w:rsidRPr="006B6E62">
        <w:rPr>
          <w:rStyle w:val="HideTWBExt"/>
          <w:noProof w:val="0"/>
          <w:color w:val="auto"/>
        </w:rPr>
        <w:t>&lt;/Amend&gt;</w:t>
      </w:r>
    </w:p>
    <w:p w14:paraId="58AB5163"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497</w:t>
      </w:r>
      <w:r w:rsidRPr="006B6E62">
        <w:rPr>
          <w:rStyle w:val="HideTWBExt"/>
          <w:noProof w:val="0"/>
          <w:color w:val="auto"/>
        </w:rPr>
        <w:t>&lt;/NumAm&gt;</w:t>
      </w:r>
    </w:p>
    <w:p w14:paraId="3F5E3083"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1B77DA7F" w14:textId="77777777" w:rsidR="00BA434B" w:rsidRPr="00AD7E75" w:rsidRDefault="00BA434B" w:rsidP="00BA434B">
      <w:pPr>
        <w:pStyle w:val="NormalBold"/>
      </w:pPr>
      <w:r w:rsidRPr="00AD7E75">
        <w:rPr>
          <w:rStyle w:val="HideTWBExt"/>
          <w:noProof w:val="0"/>
          <w:color w:val="auto"/>
        </w:rPr>
        <w:t>&lt;/RepeatBlock-By&gt;</w:t>
      </w:r>
    </w:p>
    <w:p w14:paraId="600609DC"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2B520F3" w14:textId="77777777" w:rsidR="00BA434B" w:rsidRPr="00AD7E75" w:rsidRDefault="00BA434B" w:rsidP="00BA434B">
      <w:pPr>
        <w:pStyle w:val="NormalBold"/>
      </w:pPr>
      <w:r w:rsidRPr="00AD7E75">
        <w:rPr>
          <w:rStyle w:val="HideTWBExt"/>
          <w:noProof w:val="0"/>
          <w:color w:val="auto"/>
        </w:rPr>
        <w:t>&lt;Article&gt;</w:t>
      </w:r>
      <w:r w:rsidRPr="00AD7E75">
        <w:t>Artikel 54 – stk. 1</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7B6A41B" w14:textId="77777777" w:rsidTr="003A1145">
        <w:trPr>
          <w:trHeight w:val="240"/>
          <w:jc w:val="center"/>
        </w:trPr>
        <w:tc>
          <w:tcPr>
            <w:tcW w:w="9752" w:type="dxa"/>
            <w:gridSpan w:val="2"/>
          </w:tcPr>
          <w:p w14:paraId="59BDF6EC" w14:textId="77777777" w:rsidR="00BA434B" w:rsidRPr="00AD7E75" w:rsidRDefault="00BA434B" w:rsidP="003A1145"/>
        </w:tc>
      </w:tr>
      <w:tr w:rsidR="00B20A0D" w:rsidRPr="00AD7E75" w14:paraId="2D96C6CF" w14:textId="77777777" w:rsidTr="003A1145">
        <w:trPr>
          <w:trHeight w:val="240"/>
          <w:jc w:val="center"/>
        </w:trPr>
        <w:tc>
          <w:tcPr>
            <w:tcW w:w="4876" w:type="dxa"/>
            <w:hideMark/>
          </w:tcPr>
          <w:p w14:paraId="64C2A0FC" w14:textId="77777777" w:rsidR="00BA434B" w:rsidRPr="00AD7E75" w:rsidRDefault="00BA434B" w:rsidP="003A1145">
            <w:pPr>
              <w:pStyle w:val="AmColumnHeading"/>
            </w:pPr>
            <w:r w:rsidRPr="00AD7E75">
              <w:t>Kommissionens forslag</w:t>
            </w:r>
          </w:p>
        </w:tc>
        <w:tc>
          <w:tcPr>
            <w:tcW w:w="4876" w:type="dxa"/>
            <w:hideMark/>
          </w:tcPr>
          <w:p w14:paraId="19A6C315" w14:textId="77777777" w:rsidR="00BA434B" w:rsidRPr="00AD7E75" w:rsidRDefault="00BA434B" w:rsidP="003A1145">
            <w:pPr>
              <w:pStyle w:val="AmColumnHeading"/>
            </w:pPr>
            <w:r w:rsidRPr="00AD7E75">
              <w:t>Ændringsforslag</w:t>
            </w:r>
          </w:p>
        </w:tc>
      </w:tr>
      <w:tr w:rsidR="00B20A0D" w:rsidRPr="00AD7E75" w14:paraId="4547B191" w14:textId="77777777" w:rsidTr="003A1145">
        <w:trPr>
          <w:jc w:val="center"/>
        </w:trPr>
        <w:tc>
          <w:tcPr>
            <w:tcW w:w="4876" w:type="dxa"/>
            <w:hideMark/>
          </w:tcPr>
          <w:p w14:paraId="0C55C64C" w14:textId="77777777" w:rsidR="00BA434B" w:rsidRPr="00AD7E75" w:rsidRDefault="00BA434B" w:rsidP="003A1145">
            <w:pPr>
              <w:pStyle w:val="Normal6a"/>
            </w:pPr>
            <w:r w:rsidRPr="00AD7E75">
              <w:rPr>
                <w:b/>
                <w:i/>
              </w:rPr>
              <w:t>1.</w:t>
            </w:r>
            <w:r w:rsidRPr="00AD7E75">
              <w:tab/>
            </w:r>
            <w:r w:rsidRPr="00AD7E75">
              <w:rPr>
                <w:b/>
                <w:i/>
              </w:rPr>
              <w:t>Virkningerne af en afgørelse om tilbagesendelse suspenderes automatisk, så længe en ansøger har ret til eller tilladelse til at forblive på medlemsstatens område i overensstemmelse med denne artikel.</w:t>
            </w:r>
          </w:p>
        </w:tc>
        <w:tc>
          <w:tcPr>
            <w:tcW w:w="4876" w:type="dxa"/>
            <w:hideMark/>
          </w:tcPr>
          <w:p w14:paraId="51A515F1" w14:textId="77777777" w:rsidR="00BA434B" w:rsidRPr="00AD7E75" w:rsidRDefault="00BA434B" w:rsidP="003A1145">
            <w:pPr>
              <w:pStyle w:val="Normal6a"/>
            </w:pPr>
            <w:r w:rsidRPr="00AD7E75">
              <w:rPr>
                <w:b/>
                <w:i/>
              </w:rPr>
              <w:t>udgår</w:t>
            </w:r>
          </w:p>
        </w:tc>
      </w:tr>
    </w:tbl>
    <w:p w14:paraId="6A73DA8B"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799402A6" w14:textId="77777777" w:rsidR="00BA434B" w:rsidRPr="00AD7E75" w:rsidRDefault="00BA434B" w:rsidP="00BA434B">
      <w:r w:rsidRPr="00AD7E75">
        <w:rPr>
          <w:rStyle w:val="HideTWBExt"/>
          <w:noProof w:val="0"/>
          <w:color w:val="auto"/>
        </w:rPr>
        <w:t>&lt;/Amend&gt;</w:t>
      </w:r>
    </w:p>
    <w:p w14:paraId="763F2C1A"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498</w:t>
      </w:r>
      <w:r w:rsidRPr="00AD7E75">
        <w:rPr>
          <w:rStyle w:val="HideTWBExt"/>
          <w:noProof w:val="0"/>
          <w:color w:val="auto"/>
        </w:rPr>
        <w:t>&lt;/NumAm&gt;</w:t>
      </w:r>
    </w:p>
    <w:p w14:paraId="708BE790"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Erik Marquardt</w:t>
      </w:r>
      <w:r w:rsidRPr="003A1145">
        <w:rPr>
          <w:rStyle w:val="HideTWBExt"/>
          <w:noProof w:val="0"/>
          <w:color w:val="auto"/>
          <w:lang w:val="en-GB"/>
        </w:rPr>
        <w:t>&lt;/Members&gt;</w:t>
      </w:r>
    </w:p>
    <w:p w14:paraId="423F84E9" w14:textId="77777777" w:rsidR="00BA434B" w:rsidRPr="00AD7E75" w:rsidRDefault="00BA434B" w:rsidP="00BA434B">
      <w:pPr>
        <w:pStyle w:val="NormalBold"/>
      </w:pPr>
      <w:r w:rsidRPr="00AD7E75">
        <w:rPr>
          <w:rStyle w:val="HideTWBExt"/>
          <w:noProof w:val="0"/>
          <w:color w:val="auto"/>
        </w:rPr>
        <w:t>&lt;/RepeatBlock-By&gt;</w:t>
      </w:r>
    </w:p>
    <w:p w14:paraId="19DAB364"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620C783" w14:textId="77777777" w:rsidR="00BA434B" w:rsidRPr="00AD7E75" w:rsidRDefault="00BA434B" w:rsidP="00BA434B">
      <w:pPr>
        <w:pStyle w:val="NormalBold"/>
      </w:pPr>
      <w:r w:rsidRPr="00AD7E75">
        <w:rPr>
          <w:rStyle w:val="HideTWBExt"/>
          <w:noProof w:val="0"/>
          <w:color w:val="auto"/>
        </w:rPr>
        <w:t>&lt;Article&gt;</w:t>
      </w:r>
      <w:r w:rsidRPr="00AD7E75">
        <w:t>Artikel 54 – stk. 1</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3582684F" w14:textId="77777777" w:rsidTr="003A1145">
        <w:trPr>
          <w:trHeight w:val="240"/>
          <w:jc w:val="center"/>
        </w:trPr>
        <w:tc>
          <w:tcPr>
            <w:tcW w:w="9752" w:type="dxa"/>
            <w:gridSpan w:val="2"/>
          </w:tcPr>
          <w:p w14:paraId="6292D1AB" w14:textId="77777777" w:rsidR="00BA434B" w:rsidRPr="00AD7E75" w:rsidRDefault="00BA434B" w:rsidP="003A1145"/>
        </w:tc>
      </w:tr>
      <w:tr w:rsidR="00B20A0D" w:rsidRPr="00AD7E75" w14:paraId="6249120E" w14:textId="77777777" w:rsidTr="003A1145">
        <w:trPr>
          <w:trHeight w:val="240"/>
          <w:jc w:val="center"/>
        </w:trPr>
        <w:tc>
          <w:tcPr>
            <w:tcW w:w="4876" w:type="dxa"/>
            <w:hideMark/>
          </w:tcPr>
          <w:p w14:paraId="66E87AB6" w14:textId="77777777" w:rsidR="00BA434B" w:rsidRPr="00AD7E75" w:rsidRDefault="00BA434B" w:rsidP="003A1145">
            <w:pPr>
              <w:pStyle w:val="AmColumnHeading"/>
            </w:pPr>
            <w:r w:rsidRPr="00AD7E75">
              <w:t>Kommissionens forslag</w:t>
            </w:r>
          </w:p>
        </w:tc>
        <w:tc>
          <w:tcPr>
            <w:tcW w:w="4876" w:type="dxa"/>
            <w:hideMark/>
          </w:tcPr>
          <w:p w14:paraId="7FB8740D" w14:textId="77777777" w:rsidR="00BA434B" w:rsidRPr="00AD7E75" w:rsidRDefault="00BA434B" w:rsidP="003A1145">
            <w:pPr>
              <w:pStyle w:val="AmColumnHeading"/>
            </w:pPr>
            <w:r w:rsidRPr="00AD7E75">
              <w:t>Ændringsforslag</w:t>
            </w:r>
          </w:p>
        </w:tc>
      </w:tr>
      <w:tr w:rsidR="00B20A0D" w:rsidRPr="00AD7E75" w14:paraId="63074CD4" w14:textId="77777777" w:rsidTr="003A1145">
        <w:trPr>
          <w:jc w:val="center"/>
        </w:trPr>
        <w:tc>
          <w:tcPr>
            <w:tcW w:w="4876" w:type="dxa"/>
            <w:hideMark/>
          </w:tcPr>
          <w:p w14:paraId="28467C54" w14:textId="77777777" w:rsidR="00BA434B" w:rsidRPr="00AD7E75" w:rsidRDefault="00BA434B" w:rsidP="003A1145">
            <w:pPr>
              <w:pStyle w:val="Normal6a"/>
            </w:pPr>
            <w:r w:rsidRPr="00AD7E75">
              <w:rPr>
                <w:b/>
                <w:i/>
              </w:rPr>
              <w:t>1.</w:t>
            </w:r>
            <w:r w:rsidRPr="00AD7E75">
              <w:tab/>
            </w:r>
            <w:r w:rsidRPr="00AD7E75">
              <w:rPr>
                <w:b/>
                <w:i/>
              </w:rPr>
              <w:t>Virkningerne af en afgørelse om tilbagesendelse suspenderes automatisk, så længe en ansøger har ret til eller tilladelse til at forblive på medlemsstatens område i overensstemmelse med denne artikel.</w:t>
            </w:r>
          </w:p>
        </w:tc>
        <w:tc>
          <w:tcPr>
            <w:tcW w:w="4876" w:type="dxa"/>
            <w:hideMark/>
          </w:tcPr>
          <w:p w14:paraId="331C62CE" w14:textId="77777777" w:rsidR="00BA434B" w:rsidRPr="00AD7E75" w:rsidRDefault="00BA434B" w:rsidP="003A1145">
            <w:pPr>
              <w:pStyle w:val="Normal6a"/>
            </w:pPr>
            <w:r w:rsidRPr="00AD7E75">
              <w:rPr>
                <w:b/>
                <w:i/>
              </w:rPr>
              <w:t>udgår</w:t>
            </w:r>
          </w:p>
        </w:tc>
      </w:tr>
    </w:tbl>
    <w:p w14:paraId="2A1B529C"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753CEC3B" w14:textId="77777777" w:rsidR="00BA434B" w:rsidRPr="00AD7E75" w:rsidRDefault="00BA434B" w:rsidP="00BA434B">
      <w:r w:rsidRPr="00AD7E75">
        <w:rPr>
          <w:rStyle w:val="HideTWBExt"/>
          <w:noProof w:val="0"/>
          <w:color w:val="auto"/>
        </w:rPr>
        <w:t>&lt;/Amend&gt;</w:t>
      </w:r>
    </w:p>
    <w:p w14:paraId="365C1AA1"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499</w:t>
      </w:r>
      <w:r w:rsidRPr="00AD7E75">
        <w:rPr>
          <w:rStyle w:val="HideTWBExt"/>
          <w:noProof w:val="0"/>
          <w:color w:val="auto"/>
        </w:rPr>
        <w:t>&lt;/NumAm&gt;</w:t>
      </w:r>
    </w:p>
    <w:p w14:paraId="0676600B" w14:textId="77777777" w:rsidR="00BA434B" w:rsidRPr="00AD7E75" w:rsidRDefault="00BA434B" w:rsidP="00BA434B">
      <w:pPr>
        <w:pStyle w:val="NormalBold"/>
      </w:pPr>
      <w:r w:rsidRPr="00AD7E75">
        <w:rPr>
          <w:rStyle w:val="HideTWBExt"/>
          <w:noProof w:val="0"/>
          <w:color w:val="auto"/>
        </w:rPr>
        <w:t>&lt;RepeatBlock-By&gt;&lt;Members&gt;</w:t>
      </w:r>
      <w:r w:rsidRPr="00AD7E75">
        <w:t>Bettina Vollath, Sylvie Guillaume, Juan Fernando López Aguilar, Domènec Ruiz Devesa, Elena Yoncheva, Petar Vitanov, Giuliano Pisapia, Birgit Sippel, Pietro Bartolo, Javier Moreno Sánchez</w:t>
      </w:r>
      <w:r w:rsidRPr="00AD7E75">
        <w:rPr>
          <w:rStyle w:val="HideTWBExt"/>
          <w:noProof w:val="0"/>
          <w:color w:val="auto"/>
        </w:rPr>
        <w:t>&lt;/Members&gt;</w:t>
      </w:r>
    </w:p>
    <w:p w14:paraId="064F3967" w14:textId="77777777" w:rsidR="00BA434B" w:rsidRPr="00AD7E75" w:rsidRDefault="00BA434B" w:rsidP="00BA434B">
      <w:pPr>
        <w:pStyle w:val="NormalBold"/>
      </w:pPr>
      <w:r w:rsidRPr="00AD7E75">
        <w:rPr>
          <w:rStyle w:val="HideTWBExt"/>
          <w:noProof w:val="0"/>
          <w:color w:val="auto"/>
        </w:rPr>
        <w:t>&lt;/RepeatBlock-By&gt;</w:t>
      </w:r>
    </w:p>
    <w:p w14:paraId="2859C8C3"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77797FD" w14:textId="77777777" w:rsidR="00BA434B" w:rsidRPr="00AD7E75" w:rsidRDefault="00BA434B" w:rsidP="00BA434B">
      <w:pPr>
        <w:pStyle w:val="NormalBold"/>
      </w:pPr>
      <w:r w:rsidRPr="00AD7E75">
        <w:rPr>
          <w:rStyle w:val="HideTWBExt"/>
          <w:noProof w:val="0"/>
          <w:color w:val="auto"/>
        </w:rPr>
        <w:t>&lt;Article&gt;</w:t>
      </w:r>
      <w:r w:rsidRPr="00AD7E75">
        <w:t>Artikel 54 – stk. 1</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421121D" w14:textId="77777777" w:rsidTr="003A1145">
        <w:trPr>
          <w:trHeight w:val="240"/>
          <w:jc w:val="center"/>
        </w:trPr>
        <w:tc>
          <w:tcPr>
            <w:tcW w:w="9752" w:type="dxa"/>
            <w:gridSpan w:val="2"/>
          </w:tcPr>
          <w:p w14:paraId="620E92C2" w14:textId="77777777" w:rsidR="00BA434B" w:rsidRPr="00AD7E75" w:rsidRDefault="00BA434B" w:rsidP="003A1145"/>
        </w:tc>
      </w:tr>
      <w:tr w:rsidR="00B20A0D" w:rsidRPr="00AD7E75" w14:paraId="239C8E69" w14:textId="77777777" w:rsidTr="003A1145">
        <w:trPr>
          <w:trHeight w:val="240"/>
          <w:jc w:val="center"/>
        </w:trPr>
        <w:tc>
          <w:tcPr>
            <w:tcW w:w="4876" w:type="dxa"/>
            <w:hideMark/>
          </w:tcPr>
          <w:p w14:paraId="63C0C31E" w14:textId="77777777" w:rsidR="00BA434B" w:rsidRPr="00AD7E75" w:rsidRDefault="00BA434B" w:rsidP="003A1145">
            <w:pPr>
              <w:pStyle w:val="AmColumnHeading"/>
            </w:pPr>
            <w:r w:rsidRPr="00AD7E75">
              <w:t>Kommissionens forslag</w:t>
            </w:r>
          </w:p>
        </w:tc>
        <w:tc>
          <w:tcPr>
            <w:tcW w:w="4876" w:type="dxa"/>
            <w:hideMark/>
          </w:tcPr>
          <w:p w14:paraId="750A34E8" w14:textId="77777777" w:rsidR="00BA434B" w:rsidRPr="00AD7E75" w:rsidRDefault="00BA434B" w:rsidP="003A1145">
            <w:pPr>
              <w:pStyle w:val="AmColumnHeading"/>
            </w:pPr>
            <w:r w:rsidRPr="00AD7E75">
              <w:t>Ændringsforslag</w:t>
            </w:r>
          </w:p>
        </w:tc>
      </w:tr>
      <w:tr w:rsidR="00B20A0D" w:rsidRPr="00AD7E75" w14:paraId="0C9AC95A" w14:textId="77777777" w:rsidTr="003A1145">
        <w:trPr>
          <w:jc w:val="center"/>
        </w:trPr>
        <w:tc>
          <w:tcPr>
            <w:tcW w:w="4876" w:type="dxa"/>
            <w:hideMark/>
          </w:tcPr>
          <w:p w14:paraId="48101BCD" w14:textId="77777777" w:rsidR="00BA434B" w:rsidRPr="00AD7E75" w:rsidRDefault="00BA434B" w:rsidP="003A1145">
            <w:pPr>
              <w:pStyle w:val="Normal6a"/>
            </w:pPr>
            <w:r w:rsidRPr="00AD7E75">
              <w:t>1.</w:t>
            </w:r>
            <w:r w:rsidRPr="00AD7E75">
              <w:tab/>
              <w:t xml:space="preserve">Virkningerne af en afgørelse om tilbagesendelse suspenderes automatisk, </w:t>
            </w:r>
            <w:r w:rsidRPr="00AD7E75">
              <w:rPr>
                <w:b/>
                <w:i/>
              </w:rPr>
              <w:t>så længe en ansøger har ret til eller tilladelse til at forblive på medlemsstatens område i overensstemmelse med denne artikel</w:t>
            </w:r>
            <w:r w:rsidRPr="00AD7E75">
              <w:t>.</w:t>
            </w:r>
          </w:p>
        </w:tc>
        <w:tc>
          <w:tcPr>
            <w:tcW w:w="4876" w:type="dxa"/>
            <w:hideMark/>
          </w:tcPr>
          <w:p w14:paraId="2D075028" w14:textId="77777777" w:rsidR="00BA434B" w:rsidRPr="00AD7E75" w:rsidRDefault="00BA434B" w:rsidP="003A1145">
            <w:pPr>
              <w:pStyle w:val="Normal6a"/>
            </w:pPr>
            <w:r w:rsidRPr="00AD7E75">
              <w:t>1.</w:t>
            </w:r>
            <w:r w:rsidRPr="00AD7E75">
              <w:tab/>
              <w:t xml:space="preserve">Virkningerne af en afgørelse om tilbagesendelse suspenderes automatisk, </w:t>
            </w:r>
            <w:r w:rsidRPr="00AD7E75">
              <w:rPr>
                <w:b/>
                <w:i/>
              </w:rPr>
              <w:t>indtil fristen for at udøve retten til et effektivt retsmiddel ved en domstol eller et andet judicielt organ i første instans er udløbet, og, såfremt ansøgeren har udøvet denne ret inden udløbet af fristen, indtil resultatet af efterprøvelsen foreligger</w:t>
            </w:r>
            <w:r w:rsidRPr="00AD7E75">
              <w:t>.</w:t>
            </w:r>
          </w:p>
        </w:tc>
      </w:tr>
    </w:tbl>
    <w:p w14:paraId="292B4BBA"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7D04E3BA"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3FA14983" w14:textId="77777777" w:rsidR="00BA434B" w:rsidRPr="00AD7E75" w:rsidRDefault="00BA434B" w:rsidP="00BA434B">
      <w:pPr>
        <w:pStyle w:val="AmJustText"/>
      </w:pPr>
      <w:r w:rsidRPr="00AD7E75">
        <w:t>Det bør stå helt klart, at ansøgere altid automatisk har ret til at forblive under behandling på første niveau af efterprøvelse.</w:t>
      </w:r>
    </w:p>
    <w:p w14:paraId="298DF2A5" w14:textId="77777777" w:rsidR="00BA434B" w:rsidRPr="00AD7E75" w:rsidRDefault="00BA434B" w:rsidP="00BA434B">
      <w:r w:rsidRPr="00AD7E75">
        <w:rPr>
          <w:rStyle w:val="HideTWBExt"/>
          <w:noProof w:val="0"/>
          <w:color w:val="auto"/>
        </w:rPr>
        <w:t>&lt;/Amend&gt;</w:t>
      </w:r>
    </w:p>
    <w:p w14:paraId="3E7B2784"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500</w:t>
      </w:r>
      <w:r w:rsidRPr="00AD7E75">
        <w:rPr>
          <w:rStyle w:val="HideTWBExt"/>
          <w:noProof w:val="0"/>
          <w:color w:val="auto"/>
        </w:rPr>
        <w:t>&lt;/NumAm&gt;</w:t>
      </w:r>
    </w:p>
    <w:p w14:paraId="15A7D004" w14:textId="77777777" w:rsidR="00BA434B" w:rsidRPr="00AD7E75" w:rsidRDefault="00BA434B" w:rsidP="00BA434B">
      <w:pPr>
        <w:pStyle w:val="NormalBold"/>
      </w:pPr>
      <w:r w:rsidRPr="00AD7E75">
        <w:rPr>
          <w:rStyle w:val="HideTWBExt"/>
          <w:noProof w:val="0"/>
          <w:color w:val="auto"/>
        </w:rPr>
        <w:t>&lt;RepeatBlock-By&gt;&lt;Members&gt;</w:t>
      </w:r>
      <w:r w:rsidRPr="00AD7E75">
        <w:t>Domènec Ruiz Devesa, Juan Fernando López Aguilar</w:t>
      </w:r>
      <w:r w:rsidRPr="00AD7E75">
        <w:rPr>
          <w:rStyle w:val="HideTWBExt"/>
          <w:noProof w:val="0"/>
          <w:color w:val="auto"/>
        </w:rPr>
        <w:t>&lt;/Members&gt;</w:t>
      </w:r>
    </w:p>
    <w:p w14:paraId="61E3F3DB" w14:textId="77777777" w:rsidR="00BA434B" w:rsidRPr="00AD7E75" w:rsidRDefault="00BA434B" w:rsidP="00BA434B">
      <w:pPr>
        <w:pStyle w:val="NormalBold"/>
      </w:pPr>
      <w:r w:rsidRPr="00AD7E75">
        <w:rPr>
          <w:rStyle w:val="HideTWBExt"/>
          <w:noProof w:val="0"/>
          <w:color w:val="auto"/>
        </w:rPr>
        <w:t>&lt;/RepeatBlock-By&gt;</w:t>
      </w:r>
    </w:p>
    <w:p w14:paraId="010F0090"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7954C49" w14:textId="77777777" w:rsidR="00BA434B" w:rsidRPr="00AD7E75" w:rsidRDefault="00BA434B" w:rsidP="00BA434B">
      <w:pPr>
        <w:pStyle w:val="NormalBold"/>
      </w:pPr>
      <w:r w:rsidRPr="00AD7E75">
        <w:rPr>
          <w:rStyle w:val="HideTWBExt"/>
          <w:noProof w:val="0"/>
          <w:color w:val="auto"/>
        </w:rPr>
        <w:t>&lt;Article&gt;</w:t>
      </w:r>
      <w:r w:rsidRPr="00AD7E75">
        <w:t>Artikel 54 – stk. 1</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0A40E962" w14:textId="77777777" w:rsidTr="003A1145">
        <w:trPr>
          <w:trHeight w:val="240"/>
          <w:jc w:val="center"/>
        </w:trPr>
        <w:tc>
          <w:tcPr>
            <w:tcW w:w="9752" w:type="dxa"/>
            <w:gridSpan w:val="2"/>
          </w:tcPr>
          <w:p w14:paraId="759C5A4B" w14:textId="77777777" w:rsidR="00BA434B" w:rsidRPr="00AD7E75" w:rsidRDefault="00BA434B" w:rsidP="003A1145"/>
        </w:tc>
      </w:tr>
      <w:tr w:rsidR="00B20A0D" w:rsidRPr="00AD7E75" w14:paraId="55B4345A" w14:textId="77777777" w:rsidTr="003A1145">
        <w:trPr>
          <w:trHeight w:val="240"/>
          <w:jc w:val="center"/>
        </w:trPr>
        <w:tc>
          <w:tcPr>
            <w:tcW w:w="4876" w:type="dxa"/>
            <w:hideMark/>
          </w:tcPr>
          <w:p w14:paraId="77460B12" w14:textId="77777777" w:rsidR="00BA434B" w:rsidRPr="00AD7E75" w:rsidRDefault="00BA434B" w:rsidP="003A1145">
            <w:pPr>
              <w:pStyle w:val="AmColumnHeading"/>
            </w:pPr>
            <w:r w:rsidRPr="00AD7E75">
              <w:t>Kommissionens forslag</w:t>
            </w:r>
          </w:p>
        </w:tc>
        <w:tc>
          <w:tcPr>
            <w:tcW w:w="4876" w:type="dxa"/>
            <w:hideMark/>
          </w:tcPr>
          <w:p w14:paraId="5523B3C3" w14:textId="77777777" w:rsidR="00BA434B" w:rsidRPr="00AD7E75" w:rsidRDefault="00BA434B" w:rsidP="003A1145">
            <w:pPr>
              <w:pStyle w:val="AmColumnHeading"/>
            </w:pPr>
            <w:r w:rsidRPr="00AD7E75">
              <w:t>Ændringsforslag</w:t>
            </w:r>
          </w:p>
        </w:tc>
      </w:tr>
      <w:tr w:rsidR="00B20A0D" w:rsidRPr="00AD7E75" w14:paraId="1F4B3443" w14:textId="77777777" w:rsidTr="003A1145">
        <w:trPr>
          <w:jc w:val="center"/>
        </w:trPr>
        <w:tc>
          <w:tcPr>
            <w:tcW w:w="4876" w:type="dxa"/>
            <w:hideMark/>
          </w:tcPr>
          <w:p w14:paraId="7D494BD7" w14:textId="77777777" w:rsidR="00BA434B" w:rsidRPr="00AD7E75" w:rsidRDefault="00BA434B" w:rsidP="003A1145">
            <w:pPr>
              <w:pStyle w:val="Normal6a"/>
            </w:pPr>
            <w:r w:rsidRPr="00AD7E75">
              <w:t>1.</w:t>
            </w:r>
            <w:r w:rsidRPr="00AD7E75">
              <w:tab/>
              <w:t>Virkningerne af en afgørelse om tilbagesendelse suspenderes automatisk,</w:t>
            </w:r>
            <w:r w:rsidRPr="00AD7E75">
              <w:rPr>
                <w:b/>
                <w:i/>
              </w:rPr>
              <w:t xml:space="preserve"> så længe en ansøger </w:t>
            </w:r>
            <w:r w:rsidRPr="00AD7E75">
              <w:t xml:space="preserve">har ret til </w:t>
            </w:r>
            <w:r w:rsidRPr="00AD7E75">
              <w:rPr>
                <w:b/>
                <w:i/>
              </w:rPr>
              <w:t xml:space="preserve">eller tilladelse til </w:t>
            </w:r>
            <w:r w:rsidRPr="00AD7E75">
              <w:t xml:space="preserve">at forblive på medlemsstatens område </w:t>
            </w:r>
            <w:r w:rsidRPr="00AD7E75">
              <w:rPr>
                <w:b/>
                <w:i/>
              </w:rPr>
              <w:t>i overensstemmelse med denne artikel</w:t>
            </w:r>
            <w:r w:rsidRPr="00AD7E75">
              <w:t>.</w:t>
            </w:r>
          </w:p>
        </w:tc>
        <w:tc>
          <w:tcPr>
            <w:tcW w:w="4876" w:type="dxa"/>
            <w:hideMark/>
          </w:tcPr>
          <w:p w14:paraId="7FEF6D90" w14:textId="77777777" w:rsidR="00BA434B" w:rsidRPr="00AD7E75" w:rsidRDefault="00BA434B" w:rsidP="003A1145">
            <w:pPr>
              <w:pStyle w:val="Normal6a"/>
            </w:pPr>
            <w:r w:rsidRPr="00AD7E75">
              <w:t>1.</w:t>
            </w:r>
            <w:r w:rsidRPr="00AD7E75">
              <w:tab/>
              <w:t xml:space="preserve">Virkningerne af en afgørelse om tilbagesendelse suspenderes automatisk, </w:t>
            </w:r>
            <w:r w:rsidRPr="00AD7E75">
              <w:rPr>
                <w:b/>
                <w:i/>
              </w:rPr>
              <w:t>og ansøgere</w:t>
            </w:r>
            <w:r w:rsidRPr="00AD7E75">
              <w:t xml:space="preserve"> har ret til at forblive på medlemsstatens område</w:t>
            </w:r>
            <w:r w:rsidRPr="00AD7E75">
              <w:rPr>
                <w:b/>
                <w:i/>
              </w:rPr>
              <w:t>, indtil adgangen til effektive retsmidler ved en domstol eller et andet judicielt organ er udnyttet fuldt ud, bl.a. i kraft af yderligere anmodninger om efterprøvelse af en første eller efterfølgende afgørelse af en efterprøvelse</w:t>
            </w:r>
            <w:r w:rsidRPr="00AD7E75">
              <w:t>.</w:t>
            </w:r>
          </w:p>
        </w:tc>
      </w:tr>
    </w:tbl>
    <w:p w14:paraId="2320A710"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36B5D78C" w14:textId="77777777" w:rsidR="00BA434B" w:rsidRPr="006B6E62" w:rsidRDefault="00BA434B" w:rsidP="00BA434B">
      <w:r w:rsidRPr="006B6E62">
        <w:rPr>
          <w:rStyle w:val="HideTWBExt"/>
          <w:noProof w:val="0"/>
          <w:color w:val="auto"/>
        </w:rPr>
        <w:t>&lt;/Amend&gt;</w:t>
      </w:r>
    </w:p>
    <w:p w14:paraId="0DC75513"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501</w:t>
      </w:r>
      <w:r w:rsidRPr="006B6E62">
        <w:rPr>
          <w:rStyle w:val="HideTWBExt"/>
          <w:noProof w:val="0"/>
          <w:color w:val="auto"/>
        </w:rPr>
        <w:t>&lt;/NumAm&gt;</w:t>
      </w:r>
    </w:p>
    <w:p w14:paraId="331782BC" w14:textId="77777777" w:rsidR="00BA434B" w:rsidRPr="006B6E62" w:rsidRDefault="00BA434B" w:rsidP="00BA434B">
      <w:pPr>
        <w:pStyle w:val="NormalBold"/>
      </w:pPr>
      <w:r w:rsidRPr="006B6E62">
        <w:rPr>
          <w:rStyle w:val="HideTWBExt"/>
          <w:noProof w:val="0"/>
          <w:color w:val="auto"/>
        </w:rPr>
        <w:t>&lt;RepeatBlock-By&gt;&lt;Members&gt;</w:t>
      </w:r>
      <w:r w:rsidRPr="006B6E62">
        <w:t>Nadine Morano</w:t>
      </w:r>
      <w:r w:rsidRPr="006B6E62">
        <w:rPr>
          <w:rStyle w:val="HideTWBExt"/>
          <w:noProof w:val="0"/>
          <w:color w:val="auto"/>
        </w:rPr>
        <w:t>&lt;/Members&gt;</w:t>
      </w:r>
    </w:p>
    <w:p w14:paraId="27FF2F0E" w14:textId="77777777" w:rsidR="00BA434B" w:rsidRPr="006B6E62" w:rsidRDefault="00BA434B" w:rsidP="00BA434B">
      <w:pPr>
        <w:pStyle w:val="NormalBold"/>
      </w:pPr>
      <w:r w:rsidRPr="006B6E62">
        <w:rPr>
          <w:rStyle w:val="HideTWBExt"/>
          <w:noProof w:val="0"/>
          <w:color w:val="auto"/>
        </w:rPr>
        <w:t>&lt;/RepeatBlock-By&gt;</w:t>
      </w:r>
    </w:p>
    <w:p w14:paraId="03BCEDE1"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1FE704A" w14:textId="77777777" w:rsidR="00BA434B" w:rsidRPr="00AD7E75" w:rsidRDefault="00BA434B" w:rsidP="00BA434B">
      <w:pPr>
        <w:pStyle w:val="NormalBold"/>
      </w:pPr>
      <w:r w:rsidRPr="00AD7E75">
        <w:rPr>
          <w:rStyle w:val="HideTWBExt"/>
          <w:noProof w:val="0"/>
          <w:color w:val="auto"/>
        </w:rPr>
        <w:t>&lt;Article&gt;</w:t>
      </w:r>
      <w:r w:rsidRPr="00AD7E75">
        <w:t>Artikel 54 – stk. 1</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7125F024" w14:textId="77777777" w:rsidTr="003A1145">
        <w:trPr>
          <w:trHeight w:val="240"/>
          <w:jc w:val="center"/>
        </w:trPr>
        <w:tc>
          <w:tcPr>
            <w:tcW w:w="9752" w:type="dxa"/>
            <w:gridSpan w:val="2"/>
          </w:tcPr>
          <w:p w14:paraId="1926660E" w14:textId="77777777" w:rsidR="00BA434B" w:rsidRPr="00AD7E75" w:rsidRDefault="00BA434B" w:rsidP="003A1145"/>
        </w:tc>
      </w:tr>
      <w:tr w:rsidR="00B20A0D" w:rsidRPr="00AD7E75" w14:paraId="77A9171C" w14:textId="77777777" w:rsidTr="003A1145">
        <w:trPr>
          <w:trHeight w:val="240"/>
          <w:jc w:val="center"/>
        </w:trPr>
        <w:tc>
          <w:tcPr>
            <w:tcW w:w="4876" w:type="dxa"/>
            <w:hideMark/>
          </w:tcPr>
          <w:p w14:paraId="577A89BE" w14:textId="77777777" w:rsidR="00BA434B" w:rsidRPr="00AD7E75" w:rsidRDefault="00BA434B" w:rsidP="003A1145">
            <w:pPr>
              <w:pStyle w:val="AmColumnHeading"/>
            </w:pPr>
            <w:r w:rsidRPr="00AD7E75">
              <w:lastRenderedPageBreak/>
              <w:t>Kommissionens forslag</w:t>
            </w:r>
          </w:p>
        </w:tc>
        <w:tc>
          <w:tcPr>
            <w:tcW w:w="4876" w:type="dxa"/>
            <w:hideMark/>
          </w:tcPr>
          <w:p w14:paraId="130310D3" w14:textId="77777777" w:rsidR="00BA434B" w:rsidRPr="00AD7E75" w:rsidRDefault="00BA434B" w:rsidP="003A1145">
            <w:pPr>
              <w:pStyle w:val="AmColumnHeading"/>
            </w:pPr>
            <w:r w:rsidRPr="00AD7E75">
              <w:t>Ændringsforslag</w:t>
            </w:r>
          </w:p>
        </w:tc>
      </w:tr>
      <w:tr w:rsidR="00B20A0D" w:rsidRPr="00AD7E75" w14:paraId="17888050" w14:textId="77777777" w:rsidTr="003A1145">
        <w:trPr>
          <w:jc w:val="center"/>
        </w:trPr>
        <w:tc>
          <w:tcPr>
            <w:tcW w:w="4876" w:type="dxa"/>
            <w:hideMark/>
          </w:tcPr>
          <w:p w14:paraId="2CE890AC" w14:textId="77777777" w:rsidR="00BA434B" w:rsidRPr="00AD7E75" w:rsidRDefault="00BA434B" w:rsidP="003A1145">
            <w:pPr>
              <w:pStyle w:val="Normal6a"/>
            </w:pPr>
            <w:r w:rsidRPr="00AD7E75">
              <w:t>1.</w:t>
            </w:r>
            <w:r w:rsidRPr="00AD7E75">
              <w:tab/>
              <w:t>Virkningerne af en afgørelse om tilbagesendelse suspenderes automatisk</w:t>
            </w:r>
            <w:r w:rsidRPr="00AD7E75">
              <w:rPr>
                <w:b/>
                <w:i/>
              </w:rPr>
              <w:t>, så længe en ansøger har ret til eller tilladelse til at forblive på medlemsstatens område i overensstemmelse med denne artikel</w:t>
            </w:r>
            <w:r w:rsidRPr="00AD7E75">
              <w:t>.</w:t>
            </w:r>
          </w:p>
        </w:tc>
        <w:tc>
          <w:tcPr>
            <w:tcW w:w="4876" w:type="dxa"/>
            <w:hideMark/>
          </w:tcPr>
          <w:p w14:paraId="7102E7EE" w14:textId="77777777" w:rsidR="00BA434B" w:rsidRPr="00AD7E75" w:rsidRDefault="00BA434B" w:rsidP="003A1145">
            <w:pPr>
              <w:pStyle w:val="Normal6a"/>
            </w:pPr>
            <w:r w:rsidRPr="00AD7E75">
              <w:t>1.</w:t>
            </w:r>
            <w:r w:rsidRPr="00AD7E75">
              <w:tab/>
              <w:t xml:space="preserve">Virkningerne af en afgørelse om tilbagesendelse suspenderes </w:t>
            </w:r>
            <w:r w:rsidRPr="00AD7E75">
              <w:rPr>
                <w:b/>
                <w:i/>
              </w:rPr>
              <w:t>ikke</w:t>
            </w:r>
            <w:r w:rsidRPr="00AD7E75">
              <w:t xml:space="preserve"> automatisk.</w:t>
            </w:r>
          </w:p>
        </w:tc>
      </w:tr>
    </w:tbl>
    <w:p w14:paraId="6AAF316F"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{FR}</w:t>
      </w:r>
      <w:r w:rsidRPr="006B6E62">
        <w:t>fr</w:t>
      </w:r>
      <w:r w:rsidRPr="006B6E62">
        <w:rPr>
          <w:rStyle w:val="HideTWBExt"/>
          <w:noProof w:val="0"/>
          <w:color w:val="auto"/>
        </w:rPr>
        <w:t>&lt;/Original&gt;</w:t>
      </w:r>
    </w:p>
    <w:p w14:paraId="35C85FB7" w14:textId="7C4C43B1" w:rsidR="00BA434B" w:rsidRPr="006B6E62" w:rsidRDefault="00BA434B" w:rsidP="00BA434B">
      <w:r w:rsidRPr="006B6E62">
        <w:rPr>
          <w:rStyle w:val="HideTWBExt"/>
          <w:noProof w:val="0"/>
          <w:color w:val="auto"/>
        </w:rPr>
        <w:t>&lt;/Amend&gt;</w:t>
      </w:r>
    </w:p>
    <w:p w14:paraId="039CE0B0"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502</w:t>
      </w:r>
      <w:r w:rsidRPr="006B6E62">
        <w:rPr>
          <w:rStyle w:val="HideTWBExt"/>
          <w:noProof w:val="0"/>
          <w:color w:val="auto"/>
        </w:rPr>
        <w:t>&lt;/NumAm&gt;</w:t>
      </w:r>
    </w:p>
    <w:p w14:paraId="3464694D" w14:textId="77777777" w:rsidR="00BA434B" w:rsidRPr="006B6E62" w:rsidRDefault="00BA434B" w:rsidP="00BA434B">
      <w:pPr>
        <w:pStyle w:val="NormalBold"/>
      </w:pPr>
      <w:r w:rsidRPr="006B6E62">
        <w:rPr>
          <w:rStyle w:val="HideTWBExt"/>
          <w:noProof w:val="0"/>
          <w:color w:val="auto"/>
        </w:rPr>
        <w:t>&lt;RepeatBlock-By&gt;&lt;Members&gt;</w:t>
      </w:r>
      <w:r w:rsidRPr="006B6E62">
        <w:t>Domènec Ruiz Devesa, Juan Fernando López Aguilar</w:t>
      </w:r>
      <w:r w:rsidRPr="006B6E62">
        <w:rPr>
          <w:rStyle w:val="HideTWBExt"/>
          <w:noProof w:val="0"/>
          <w:color w:val="auto"/>
        </w:rPr>
        <w:t>&lt;/Members&gt;</w:t>
      </w:r>
    </w:p>
    <w:p w14:paraId="0B286CA4" w14:textId="77777777" w:rsidR="00BA434B" w:rsidRPr="006B6E62" w:rsidRDefault="00BA434B" w:rsidP="00BA434B">
      <w:pPr>
        <w:pStyle w:val="NormalBold"/>
      </w:pPr>
      <w:r w:rsidRPr="006B6E62">
        <w:rPr>
          <w:rStyle w:val="HideTWBExt"/>
          <w:noProof w:val="0"/>
          <w:color w:val="auto"/>
        </w:rPr>
        <w:t>&lt;/RepeatBlock-By&gt;</w:t>
      </w:r>
    </w:p>
    <w:p w14:paraId="28DC95DD"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16E014C" w14:textId="77777777" w:rsidR="00BA434B" w:rsidRPr="00AD7E75" w:rsidRDefault="00BA434B" w:rsidP="00BA434B">
      <w:pPr>
        <w:pStyle w:val="NormalBold"/>
      </w:pPr>
      <w:r w:rsidRPr="00AD7E75">
        <w:rPr>
          <w:rStyle w:val="HideTWBExt"/>
          <w:noProof w:val="0"/>
          <w:color w:val="auto"/>
        </w:rPr>
        <w:t>&lt;Article&gt;</w:t>
      </w:r>
      <w:r w:rsidRPr="00AD7E75">
        <w:t>Artikel 54 – stk. 2</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513B5DC4" w14:textId="77777777" w:rsidTr="003A1145">
        <w:trPr>
          <w:trHeight w:val="240"/>
          <w:jc w:val="center"/>
        </w:trPr>
        <w:tc>
          <w:tcPr>
            <w:tcW w:w="9752" w:type="dxa"/>
            <w:gridSpan w:val="2"/>
          </w:tcPr>
          <w:p w14:paraId="64349B6C" w14:textId="77777777" w:rsidR="00BA434B" w:rsidRPr="00AD7E75" w:rsidRDefault="00BA434B" w:rsidP="003A1145"/>
        </w:tc>
      </w:tr>
      <w:tr w:rsidR="00B20A0D" w:rsidRPr="00AD7E75" w14:paraId="3F759B75" w14:textId="77777777" w:rsidTr="003A1145">
        <w:trPr>
          <w:trHeight w:val="240"/>
          <w:jc w:val="center"/>
        </w:trPr>
        <w:tc>
          <w:tcPr>
            <w:tcW w:w="4876" w:type="dxa"/>
            <w:hideMark/>
          </w:tcPr>
          <w:p w14:paraId="6D8918BE" w14:textId="77777777" w:rsidR="00BA434B" w:rsidRPr="00AD7E75" w:rsidRDefault="00BA434B" w:rsidP="003A1145">
            <w:pPr>
              <w:pStyle w:val="AmColumnHeading"/>
            </w:pPr>
            <w:r w:rsidRPr="00AD7E75">
              <w:t>Kommissionens forslag</w:t>
            </w:r>
          </w:p>
        </w:tc>
        <w:tc>
          <w:tcPr>
            <w:tcW w:w="4876" w:type="dxa"/>
            <w:hideMark/>
          </w:tcPr>
          <w:p w14:paraId="3F872A7C" w14:textId="77777777" w:rsidR="00BA434B" w:rsidRPr="00AD7E75" w:rsidRDefault="00BA434B" w:rsidP="003A1145">
            <w:pPr>
              <w:pStyle w:val="AmColumnHeading"/>
            </w:pPr>
            <w:r w:rsidRPr="00AD7E75">
              <w:t>Ændringsforslag</w:t>
            </w:r>
          </w:p>
        </w:tc>
      </w:tr>
      <w:tr w:rsidR="00B20A0D" w:rsidRPr="00AD7E75" w14:paraId="45826E0B" w14:textId="77777777" w:rsidTr="003A1145">
        <w:trPr>
          <w:jc w:val="center"/>
        </w:trPr>
        <w:tc>
          <w:tcPr>
            <w:tcW w:w="4876" w:type="dxa"/>
            <w:hideMark/>
          </w:tcPr>
          <w:p w14:paraId="1DD9AB20" w14:textId="77777777" w:rsidR="00BA434B" w:rsidRPr="00AD7E75" w:rsidRDefault="00BA434B" w:rsidP="003A1145">
            <w:pPr>
              <w:pStyle w:val="Normal6a"/>
            </w:pPr>
            <w:r w:rsidRPr="00AD7E75">
              <w:rPr>
                <w:b/>
                <w:i/>
              </w:rPr>
              <w:t>2.</w:t>
            </w:r>
            <w:r w:rsidRPr="00AD7E75">
              <w:tab/>
            </w:r>
            <w:r w:rsidRPr="00AD7E75">
              <w:rPr>
                <w:b/>
                <w:i/>
              </w:rPr>
              <w:t>Ansøgeren har ret til at forblive på medlemsstatens område, indtil fristen for at udøve retten til et effektivt retsmiddel ved en domstol eller et andet judicielt organ i første instans er udløbet, og, såfremt ansøgeren har udøvet denne ret inden udløbet af fristen, indtil resultatet af efterprøvelsen foreligger.</w:t>
            </w:r>
          </w:p>
        </w:tc>
        <w:tc>
          <w:tcPr>
            <w:tcW w:w="4876" w:type="dxa"/>
            <w:hideMark/>
          </w:tcPr>
          <w:p w14:paraId="4286B960" w14:textId="77777777" w:rsidR="00BA434B" w:rsidRPr="00AD7E75" w:rsidRDefault="00BA434B" w:rsidP="003A1145">
            <w:pPr>
              <w:pStyle w:val="Normal6a"/>
            </w:pPr>
            <w:r w:rsidRPr="00AD7E75">
              <w:rPr>
                <w:b/>
                <w:i/>
              </w:rPr>
              <w:t>udgår</w:t>
            </w:r>
          </w:p>
        </w:tc>
      </w:tr>
    </w:tbl>
    <w:p w14:paraId="37C4717D"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0642ABEB" w14:textId="77777777" w:rsidR="00BA434B" w:rsidRPr="00AD7E75" w:rsidRDefault="00BA434B" w:rsidP="00BA434B">
      <w:r w:rsidRPr="00AD7E75">
        <w:rPr>
          <w:rStyle w:val="HideTWBExt"/>
          <w:noProof w:val="0"/>
          <w:color w:val="auto"/>
        </w:rPr>
        <w:t>&lt;/Amend&gt;</w:t>
      </w:r>
    </w:p>
    <w:p w14:paraId="22B3C5B3"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503</w:t>
      </w:r>
      <w:r w:rsidRPr="00AD7E75">
        <w:rPr>
          <w:rStyle w:val="HideTWBExt"/>
          <w:noProof w:val="0"/>
          <w:color w:val="auto"/>
        </w:rPr>
        <w:t>&lt;/NumAm&gt;</w:t>
      </w:r>
    </w:p>
    <w:p w14:paraId="65B43134" w14:textId="77777777" w:rsidR="00BA434B" w:rsidRPr="00AD7E75" w:rsidRDefault="00BA434B" w:rsidP="00BA434B">
      <w:pPr>
        <w:pStyle w:val="NormalBold"/>
      </w:pPr>
      <w:r w:rsidRPr="00AD7E75">
        <w:rPr>
          <w:rStyle w:val="HideTWBExt"/>
          <w:noProof w:val="0"/>
          <w:color w:val="auto"/>
        </w:rPr>
        <w:t>&lt;RepeatBlock-By&gt;&lt;Members&gt;</w:t>
      </w:r>
      <w:r w:rsidRPr="00AD7E75">
        <w:t>Bettina Vollath, Sylvie Guillaume, Juan Fernando López Aguilar, Domènec Ruiz Devesa, Elena Yoncheva, Petar Vitanov, Giuliano Pisapia, Birgit Sippel, Pietro Bartolo, Javier Moreno Sánchez</w:t>
      </w:r>
      <w:r w:rsidRPr="00AD7E75">
        <w:rPr>
          <w:rStyle w:val="HideTWBExt"/>
          <w:noProof w:val="0"/>
          <w:color w:val="auto"/>
        </w:rPr>
        <w:t>&lt;/Members&gt;</w:t>
      </w:r>
    </w:p>
    <w:p w14:paraId="4CD0752D" w14:textId="77777777" w:rsidR="00BA434B" w:rsidRPr="00AD7E75" w:rsidRDefault="00BA434B" w:rsidP="00BA434B">
      <w:pPr>
        <w:pStyle w:val="NormalBold"/>
      </w:pPr>
      <w:r w:rsidRPr="00AD7E75">
        <w:rPr>
          <w:rStyle w:val="HideTWBExt"/>
          <w:noProof w:val="0"/>
          <w:color w:val="auto"/>
        </w:rPr>
        <w:t>&lt;/RepeatBlock-By&gt;</w:t>
      </w:r>
    </w:p>
    <w:p w14:paraId="742C1EA7"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BA0EEAB" w14:textId="77777777" w:rsidR="00BA434B" w:rsidRPr="00AD7E75" w:rsidRDefault="00BA434B" w:rsidP="00BA434B">
      <w:pPr>
        <w:pStyle w:val="NormalBold"/>
      </w:pPr>
      <w:r w:rsidRPr="00AD7E75">
        <w:rPr>
          <w:rStyle w:val="HideTWBExt"/>
          <w:noProof w:val="0"/>
          <w:color w:val="auto"/>
        </w:rPr>
        <w:t>&lt;Article&gt;</w:t>
      </w:r>
      <w:r w:rsidRPr="00AD7E75">
        <w:t>Artikel 54 – stk. 2</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020CF837" w14:textId="77777777" w:rsidTr="003A1145">
        <w:trPr>
          <w:trHeight w:val="240"/>
          <w:jc w:val="center"/>
        </w:trPr>
        <w:tc>
          <w:tcPr>
            <w:tcW w:w="9752" w:type="dxa"/>
            <w:gridSpan w:val="2"/>
          </w:tcPr>
          <w:p w14:paraId="47F0F5A8" w14:textId="77777777" w:rsidR="00BA434B" w:rsidRPr="00AD7E75" w:rsidRDefault="00BA434B" w:rsidP="003A1145"/>
        </w:tc>
      </w:tr>
      <w:tr w:rsidR="00B20A0D" w:rsidRPr="00AD7E75" w14:paraId="4E143794" w14:textId="77777777" w:rsidTr="003A1145">
        <w:trPr>
          <w:trHeight w:val="240"/>
          <w:jc w:val="center"/>
        </w:trPr>
        <w:tc>
          <w:tcPr>
            <w:tcW w:w="4876" w:type="dxa"/>
            <w:hideMark/>
          </w:tcPr>
          <w:p w14:paraId="469B02B6" w14:textId="77777777" w:rsidR="00BA434B" w:rsidRPr="00AD7E75" w:rsidRDefault="00BA434B" w:rsidP="003A1145">
            <w:pPr>
              <w:pStyle w:val="AmColumnHeading"/>
            </w:pPr>
            <w:r w:rsidRPr="00AD7E75">
              <w:t>Kommissionens forslag</w:t>
            </w:r>
          </w:p>
        </w:tc>
        <w:tc>
          <w:tcPr>
            <w:tcW w:w="4876" w:type="dxa"/>
            <w:hideMark/>
          </w:tcPr>
          <w:p w14:paraId="43C3EAD1" w14:textId="77777777" w:rsidR="00BA434B" w:rsidRPr="00AD7E75" w:rsidRDefault="00BA434B" w:rsidP="003A1145">
            <w:pPr>
              <w:pStyle w:val="AmColumnHeading"/>
            </w:pPr>
            <w:r w:rsidRPr="00AD7E75">
              <w:t>Ændringsforslag</w:t>
            </w:r>
          </w:p>
        </w:tc>
      </w:tr>
      <w:tr w:rsidR="00B20A0D" w:rsidRPr="00AD7E75" w14:paraId="38EC4AFE" w14:textId="77777777" w:rsidTr="003A1145">
        <w:trPr>
          <w:jc w:val="center"/>
        </w:trPr>
        <w:tc>
          <w:tcPr>
            <w:tcW w:w="4876" w:type="dxa"/>
            <w:hideMark/>
          </w:tcPr>
          <w:p w14:paraId="78A518EE" w14:textId="77777777" w:rsidR="00BA434B" w:rsidRPr="00AD7E75" w:rsidRDefault="00BA434B" w:rsidP="003A1145">
            <w:pPr>
              <w:pStyle w:val="Normal6a"/>
            </w:pPr>
            <w:r w:rsidRPr="00AD7E75">
              <w:rPr>
                <w:b/>
                <w:i/>
              </w:rPr>
              <w:t>2.</w:t>
            </w:r>
            <w:r w:rsidRPr="00AD7E75">
              <w:tab/>
            </w:r>
            <w:r w:rsidRPr="00AD7E75">
              <w:rPr>
                <w:b/>
                <w:i/>
              </w:rPr>
              <w:t xml:space="preserve">Ansøgeren har ret til at forblive på medlemsstatens område, indtil fristen for at udøve retten til et effektivt retsmiddel ved en domstol eller et andet judicielt organ i første instans er udløbet, og, såfremt ansøgeren har udøvet denne ret </w:t>
            </w:r>
            <w:r w:rsidRPr="00AD7E75">
              <w:rPr>
                <w:b/>
                <w:i/>
              </w:rPr>
              <w:lastRenderedPageBreak/>
              <w:t>inden udløbet af fristen, indtil resultatet af efterprøvelsen foreligger.</w:t>
            </w:r>
          </w:p>
        </w:tc>
        <w:tc>
          <w:tcPr>
            <w:tcW w:w="4876" w:type="dxa"/>
            <w:hideMark/>
          </w:tcPr>
          <w:p w14:paraId="70BA5F70" w14:textId="77777777" w:rsidR="00BA434B" w:rsidRPr="00AD7E75" w:rsidRDefault="00BA434B" w:rsidP="003A1145">
            <w:pPr>
              <w:pStyle w:val="Normal6a"/>
            </w:pPr>
            <w:r w:rsidRPr="00AD7E75">
              <w:rPr>
                <w:b/>
                <w:i/>
              </w:rPr>
              <w:lastRenderedPageBreak/>
              <w:t>udgår</w:t>
            </w:r>
          </w:p>
        </w:tc>
      </w:tr>
    </w:tbl>
    <w:p w14:paraId="5C05BD20"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63356012" w14:textId="77777777" w:rsidR="00BA434B" w:rsidRPr="00AD7E75" w:rsidRDefault="00BA434B" w:rsidP="00BA434B">
      <w:r w:rsidRPr="00AD7E75">
        <w:rPr>
          <w:rStyle w:val="HideTWBExt"/>
          <w:noProof w:val="0"/>
          <w:color w:val="auto"/>
        </w:rPr>
        <w:t>&lt;/Amend&gt;</w:t>
      </w:r>
    </w:p>
    <w:p w14:paraId="7B0BB854"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504</w:t>
      </w:r>
      <w:r w:rsidRPr="00AD7E75">
        <w:rPr>
          <w:rStyle w:val="HideTWBExt"/>
          <w:noProof w:val="0"/>
          <w:color w:val="auto"/>
        </w:rPr>
        <w:t>&lt;/NumAm&gt;</w:t>
      </w:r>
    </w:p>
    <w:p w14:paraId="0BAB77CA"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Sira Rego</w:t>
      </w:r>
      <w:r w:rsidRPr="003A1145">
        <w:rPr>
          <w:rStyle w:val="HideTWBExt"/>
          <w:noProof w:val="0"/>
          <w:color w:val="auto"/>
          <w:lang w:val="en-GB"/>
        </w:rPr>
        <w:t>&lt;/Members&gt;</w:t>
      </w:r>
    </w:p>
    <w:p w14:paraId="4C1F2ADE" w14:textId="77777777" w:rsidR="00BA434B" w:rsidRPr="00AD7E75" w:rsidRDefault="00BA434B" w:rsidP="00BA434B">
      <w:pPr>
        <w:pStyle w:val="NormalBold"/>
      </w:pPr>
      <w:r w:rsidRPr="00AD7E75">
        <w:rPr>
          <w:rStyle w:val="HideTWBExt"/>
          <w:noProof w:val="0"/>
          <w:color w:val="auto"/>
        </w:rPr>
        <w:t>&lt;/RepeatBlock-By&gt;</w:t>
      </w:r>
    </w:p>
    <w:p w14:paraId="62BC601C"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FC00DBA" w14:textId="77777777" w:rsidR="00BA434B" w:rsidRPr="00AD7E75" w:rsidRDefault="00BA434B" w:rsidP="00BA434B">
      <w:pPr>
        <w:pStyle w:val="NormalBold"/>
      </w:pPr>
      <w:r w:rsidRPr="00AD7E75">
        <w:rPr>
          <w:rStyle w:val="HideTWBExt"/>
          <w:noProof w:val="0"/>
          <w:color w:val="auto"/>
        </w:rPr>
        <w:t>&lt;Article&gt;</w:t>
      </w:r>
      <w:r w:rsidRPr="00AD7E75">
        <w:t>Artikel 54 – stk. 2</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41C63507" w14:textId="77777777" w:rsidTr="003A1145">
        <w:trPr>
          <w:trHeight w:val="240"/>
          <w:jc w:val="center"/>
        </w:trPr>
        <w:tc>
          <w:tcPr>
            <w:tcW w:w="9752" w:type="dxa"/>
            <w:gridSpan w:val="2"/>
          </w:tcPr>
          <w:p w14:paraId="35DB8691" w14:textId="77777777" w:rsidR="00BA434B" w:rsidRPr="00AD7E75" w:rsidRDefault="00BA434B" w:rsidP="003A1145"/>
        </w:tc>
      </w:tr>
      <w:tr w:rsidR="00B20A0D" w:rsidRPr="00AD7E75" w14:paraId="342743C2" w14:textId="77777777" w:rsidTr="003A1145">
        <w:trPr>
          <w:trHeight w:val="240"/>
          <w:jc w:val="center"/>
        </w:trPr>
        <w:tc>
          <w:tcPr>
            <w:tcW w:w="4876" w:type="dxa"/>
            <w:hideMark/>
          </w:tcPr>
          <w:p w14:paraId="6BED2AE7" w14:textId="77777777" w:rsidR="00BA434B" w:rsidRPr="00AD7E75" w:rsidRDefault="00BA434B" w:rsidP="003A1145">
            <w:pPr>
              <w:pStyle w:val="AmColumnHeading"/>
            </w:pPr>
            <w:r w:rsidRPr="00AD7E75">
              <w:t>Kommissionens forslag</w:t>
            </w:r>
          </w:p>
        </w:tc>
        <w:tc>
          <w:tcPr>
            <w:tcW w:w="4876" w:type="dxa"/>
            <w:hideMark/>
          </w:tcPr>
          <w:p w14:paraId="0493C633" w14:textId="77777777" w:rsidR="00BA434B" w:rsidRPr="00AD7E75" w:rsidRDefault="00BA434B" w:rsidP="003A1145">
            <w:pPr>
              <w:pStyle w:val="AmColumnHeading"/>
            </w:pPr>
            <w:r w:rsidRPr="00AD7E75">
              <w:t>Ændringsforslag</w:t>
            </w:r>
          </w:p>
        </w:tc>
      </w:tr>
      <w:tr w:rsidR="00B20A0D" w:rsidRPr="00AD7E75" w14:paraId="6583FB89" w14:textId="77777777" w:rsidTr="003A1145">
        <w:trPr>
          <w:jc w:val="center"/>
        </w:trPr>
        <w:tc>
          <w:tcPr>
            <w:tcW w:w="4876" w:type="dxa"/>
            <w:hideMark/>
          </w:tcPr>
          <w:p w14:paraId="615F29EA" w14:textId="77777777" w:rsidR="00BA434B" w:rsidRPr="00AD7E75" w:rsidRDefault="00BA434B" w:rsidP="003A1145">
            <w:pPr>
              <w:pStyle w:val="Normal6a"/>
            </w:pPr>
            <w:r w:rsidRPr="00AD7E75">
              <w:t>2.</w:t>
            </w:r>
            <w:r w:rsidRPr="00AD7E75">
              <w:tab/>
              <w:t>Ansøgeren har ret til at forblive på medlemsstatens område</w:t>
            </w:r>
            <w:r w:rsidRPr="00AD7E75">
              <w:rPr>
                <w:b/>
                <w:i/>
              </w:rPr>
              <w:t xml:space="preserve">, indtil fristen </w:t>
            </w:r>
            <w:r w:rsidRPr="00AD7E75">
              <w:t xml:space="preserve">for at udøve retten til et effektivt retsmiddel ved en domstol eller et andet judicielt organ </w:t>
            </w:r>
            <w:r w:rsidRPr="00AD7E75">
              <w:rPr>
                <w:b/>
                <w:i/>
              </w:rPr>
              <w:t>i første instans er udløbet, og, såfremt ansøgeren har udøvet denne ret inden udløbet af fristen, indtil resultatet af efterprøvelsen foreligger</w:t>
            </w:r>
            <w:r w:rsidRPr="00AD7E75">
              <w:t>.</w:t>
            </w:r>
          </w:p>
        </w:tc>
        <w:tc>
          <w:tcPr>
            <w:tcW w:w="4876" w:type="dxa"/>
            <w:hideMark/>
          </w:tcPr>
          <w:p w14:paraId="1AD7D7F1" w14:textId="77777777" w:rsidR="00BA434B" w:rsidRPr="00AD7E75" w:rsidRDefault="00BA434B" w:rsidP="003A1145">
            <w:pPr>
              <w:pStyle w:val="Normal6a"/>
            </w:pPr>
            <w:r w:rsidRPr="00AD7E75">
              <w:t>2.</w:t>
            </w:r>
            <w:r w:rsidRPr="00AD7E75">
              <w:tab/>
              <w:t xml:space="preserve">Ansøgeren har </w:t>
            </w:r>
            <w:r w:rsidRPr="00AD7E75">
              <w:rPr>
                <w:b/>
                <w:i/>
              </w:rPr>
              <w:t xml:space="preserve">automatisk </w:t>
            </w:r>
            <w:r w:rsidRPr="00AD7E75">
              <w:t>ret til at forblive på medlemsstatens område for at udøve retten til et effektivt retsmiddel ved en domstol eller et andet judicielt organ.</w:t>
            </w:r>
          </w:p>
        </w:tc>
      </w:tr>
    </w:tbl>
    <w:p w14:paraId="13559F73"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56D2A8BC" w14:textId="77777777" w:rsidR="00BA434B" w:rsidRPr="006B6E62" w:rsidRDefault="00BA434B" w:rsidP="00BA434B">
      <w:r w:rsidRPr="006B6E62">
        <w:rPr>
          <w:rStyle w:val="HideTWBExt"/>
          <w:noProof w:val="0"/>
          <w:color w:val="auto"/>
        </w:rPr>
        <w:t>&lt;/Amend&gt;</w:t>
      </w:r>
    </w:p>
    <w:p w14:paraId="3FFAC26B"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505</w:t>
      </w:r>
      <w:r w:rsidRPr="006B6E62">
        <w:rPr>
          <w:rStyle w:val="HideTWBExt"/>
          <w:noProof w:val="0"/>
          <w:color w:val="auto"/>
        </w:rPr>
        <w:t>&lt;/NumAm&gt;</w:t>
      </w:r>
    </w:p>
    <w:p w14:paraId="12014A0E"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5682C3FD" w14:textId="77777777" w:rsidR="00BA434B" w:rsidRPr="00AD7E75" w:rsidRDefault="00BA434B" w:rsidP="00BA434B">
      <w:pPr>
        <w:pStyle w:val="NormalBold"/>
      </w:pPr>
      <w:r w:rsidRPr="00AD7E75">
        <w:rPr>
          <w:rStyle w:val="HideTWBExt"/>
          <w:noProof w:val="0"/>
          <w:color w:val="auto"/>
        </w:rPr>
        <w:t>&lt;/RepeatBlock-By&gt;</w:t>
      </w:r>
    </w:p>
    <w:p w14:paraId="71A5B6FF"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D6A38AA" w14:textId="77777777" w:rsidR="00BA434B" w:rsidRPr="00AD7E75" w:rsidRDefault="00BA434B" w:rsidP="00BA434B">
      <w:pPr>
        <w:pStyle w:val="NormalBold"/>
      </w:pPr>
      <w:r w:rsidRPr="00AD7E75">
        <w:rPr>
          <w:rStyle w:val="HideTWBExt"/>
          <w:noProof w:val="0"/>
          <w:color w:val="auto"/>
        </w:rPr>
        <w:t>&lt;Article&gt;</w:t>
      </w:r>
      <w:r w:rsidRPr="00AD7E75">
        <w:t>Artikel 54 – stk. 2</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56F43DBD" w14:textId="77777777" w:rsidTr="003A1145">
        <w:trPr>
          <w:trHeight w:val="240"/>
          <w:jc w:val="center"/>
        </w:trPr>
        <w:tc>
          <w:tcPr>
            <w:tcW w:w="9752" w:type="dxa"/>
            <w:gridSpan w:val="2"/>
          </w:tcPr>
          <w:p w14:paraId="6F0CBE7A" w14:textId="77777777" w:rsidR="00BA434B" w:rsidRPr="00AD7E75" w:rsidRDefault="00BA434B" w:rsidP="003A1145"/>
        </w:tc>
      </w:tr>
      <w:tr w:rsidR="00B20A0D" w:rsidRPr="00AD7E75" w14:paraId="723DB0D6" w14:textId="77777777" w:rsidTr="003A1145">
        <w:trPr>
          <w:trHeight w:val="240"/>
          <w:jc w:val="center"/>
        </w:trPr>
        <w:tc>
          <w:tcPr>
            <w:tcW w:w="4876" w:type="dxa"/>
            <w:hideMark/>
          </w:tcPr>
          <w:p w14:paraId="72F15965" w14:textId="77777777" w:rsidR="00BA434B" w:rsidRPr="00AD7E75" w:rsidRDefault="00BA434B" w:rsidP="003A1145">
            <w:pPr>
              <w:pStyle w:val="AmColumnHeading"/>
            </w:pPr>
            <w:r w:rsidRPr="00AD7E75">
              <w:t>Kommissionens forslag</w:t>
            </w:r>
          </w:p>
        </w:tc>
        <w:tc>
          <w:tcPr>
            <w:tcW w:w="4876" w:type="dxa"/>
            <w:hideMark/>
          </w:tcPr>
          <w:p w14:paraId="2FFF5A73" w14:textId="77777777" w:rsidR="00BA434B" w:rsidRPr="00AD7E75" w:rsidRDefault="00BA434B" w:rsidP="003A1145">
            <w:pPr>
              <w:pStyle w:val="AmColumnHeading"/>
            </w:pPr>
            <w:r w:rsidRPr="00AD7E75">
              <w:t>Ændringsforslag</w:t>
            </w:r>
          </w:p>
        </w:tc>
      </w:tr>
      <w:tr w:rsidR="00B20A0D" w:rsidRPr="00AD7E75" w14:paraId="59F613C9" w14:textId="77777777" w:rsidTr="003A1145">
        <w:trPr>
          <w:jc w:val="center"/>
        </w:trPr>
        <w:tc>
          <w:tcPr>
            <w:tcW w:w="4876" w:type="dxa"/>
            <w:hideMark/>
          </w:tcPr>
          <w:p w14:paraId="43B5F163" w14:textId="77777777" w:rsidR="00BA434B" w:rsidRPr="00AD7E75" w:rsidRDefault="00BA434B" w:rsidP="003A1145">
            <w:pPr>
              <w:pStyle w:val="Normal6a"/>
            </w:pPr>
            <w:r w:rsidRPr="00AD7E75">
              <w:t>2.</w:t>
            </w:r>
            <w:r w:rsidRPr="00AD7E75">
              <w:tab/>
              <w:t xml:space="preserve">Ansøgeren har ret til at forblive på medlemsstatens område, indtil fristen for at udøve retten til et effektivt retsmiddel ved en domstol eller et andet judicielt organ </w:t>
            </w:r>
            <w:r w:rsidRPr="00AD7E75">
              <w:rPr>
                <w:b/>
                <w:i/>
              </w:rPr>
              <w:t xml:space="preserve">i første instans </w:t>
            </w:r>
            <w:r w:rsidRPr="00AD7E75">
              <w:t>er udløbet, og, såfremt ansøgeren har udøvet denne ret inden udløbet af fristen, indtil resultatet af efterprøvelsen foreligger.</w:t>
            </w:r>
          </w:p>
        </w:tc>
        <w:tc>
          <w:tcPr>
            <w:tcW w:w="4876" w:type="dxa"/>
            <w:hideMark/>
          </w:tcPr>
          <w:p w14:paraId="35FA2F51" w14:textId="77777777" w:rsidR="00BA434B" w:rsidRPr="00AD7E75" w:rsidRDefault="00BA434B" w:rsidP="003A1145">
            <w:pPr>
              <w:pStyle w:val="Normal6a"/>
            </w:pPr>
            <w:r w:rsidRPr="00AD7E75">
              <w:t>2.</w:t>
            </w:r>
            <w:r w:rsidRPr="00AD7E75">
              <w:tab/>
              <w:t>Ansøgeren har ret til at forblive på medlemsstatens område, indtil fristen for at udøve retten til et effektivt retsmiddel ved en domstol eller et andet judicielt organ</w:t>
            </w:r>
            <w:r w:rsidRPr="00AD7E75">
              <w:rPr>
                <w:b/>
                <w:i/>
              </w:rPr>
              <w:t xml:space="preserve"> </w:t>
            </w:r>
            <w:r w:rsidRPr="00AD7E75">
              <w:t>er udløbet, og, såfremt ansøgeren har udøvet denne ret inden udløbet af fristen, indtil resultatet af efterprøvelsen foreligger.</w:t>
            </w:r>
          </w:p>
        </w:tc>
      </w:tr>
    </w:tbl>
    <w:p w14:paraId="5061EC4C"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57B2F720" w14:textId="77777777" w:rsidR="00BA434B" w:rsidRPr="006B6E62" w:rsidRDefault="00BA434B" w:rsidP="00BA434B">
      <w:r w:rsidRPr="006B6E62">
        <w:rPr>
          <w:rStyle w:val="HideTWBExt"/>
          <w:noProof w:val="0"/>
          <w:color w:val="auto"/>
        </w:rPr>
        <w:t>&lt;/Amend&gt;</w:t>
      </w:r>
    </w:p>
    <w:p w14:paraId="00FFB2D4" w14:textId="77777777" w:rsidR="00BA434B" w:rsidRPr="006B6E62" w:rsidRDefault="00BA434B" w:rsidP="00BA434B">
      <w:pPr>
        <w:pStyle w:val="AmNumberTabs"/>
      </w:pPr>
      <w:r w:rsidRPr="006B6E62">
        <w:rPr>
          <w:rStyle w:val="HideTWBExt"/>
          <w:noProof w:val="0"/>
          <w:color w:val="auto"/>
        </w:rPr>
        <w:lastRenderedPageBreak/>
        <w:t>&lt;Amend&gt;</w:t>
      </w:r>
      <w:r w:rsidRPr="006B6E62">
        <w:t>Ændringsforslag</w:t>
      </w:r>
      <w:r w:rsidRPr="006B6E62">
        <w:tab/>
      </w:r>
      <w:r w:rsidRPr="006B6E62">
        <w:tab/>
      </w:r>
      <w:r w:rsidRPr="006B6E62">
        <w:rPr>
          <w:rStyle w:val="HideTWBExt"/>
          <w:noProof w:val="0"/>
          <w:color w:val="auto"/>
        </w:rPr>
        <w:t>&lt;NumAm&gt;</w:t>
      </w:r>
      <w:r w:rsidRPr="006B6E62">
        <w:t>506</w:t>
      </w:r>
      <w:r w:rsidRPr="006B6E62">
        <w:rPr>
          <w:rStyle w:val="HideTWBExt"/>
          <w:noProof w:val="0"/>
          <w:color w:val="auto"/>
        </w:rPr>
        <w:t>&lt;/NumAm&gt;</w:t>
      </w:r>
    </w:p>
    <w:p w14:paraId="6C7C18F9"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6FD6FDDE" w14:textId="77777777" w:rsidR="00BA434B" w:rsidRPr="00AD7E75" w:rsidRDefault="00BA434B" w:rsidP="00BA434B">
      <w:pPr>
        <w:pStyle w:val="NormalBold"/>
      </w:pPr>
      <w:r w:rsidRPr="00AD7E75">
        <w:rPr>
          <w:rStyle w:val="HideTWBExt"/>
          <w:noProof w:val="0"/>
          <w:color w:val="auto"/>
        </w:rPr>
        <w:t>&lt;/RepeatBlock-By&gt;</w:t>
      </w:r>
    </w:p>
    <w:p w14:paraId="25D62B4E"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4481A57" w14:textId="77777777" w:rsidR="00BA434B" w:rsidRPr="00AD7E75" w:rsidRDefault="00BA434B" w:rsidP="00BA434B">
      <w:pPr>
        <w:pStyle w:val="NormalBold"/>
      </w:pPr>
      <w:r w:rsidRPr="00AD7E75">
        <w:rPr>
          <w:rStyle w:val="HideTWBExt"/>
          <w:noProof w:val="0"/>
          <w:color w:val="auto"/>
        </w:rPr>
        <w:t>&lt;Article&gt;</w:t>
      </w:r>
      <w:r w:rsidRPr="00AD7E75">
        <w:t>Artikel 54 – stk. 3</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80033DA" w14:textId="77777777" w:rsidTr="003A1145">
        <w:trPr>
          <w:trHeight w:val="240"/>
          <w:jc w:val="center"/>
        </w:trPr>
        <w:tc>
          <w:tcPr>
            <w:tcW w:w="9752" w:type="dxa"/>
            <w:gridSpan w:val="2"/>
          </w:tcPr>
          <w:p w14:paraId="7D274E9F" w14:textId="77777777" w:rsidR="00BA434B" w:rsidRPr="00AD7E75" w:rsidRDefault="00BA434B" w:rsidP="003A1145"/>
        </w:tc>
      </w:tr>
      <w:tr w:rsidR="00B20A0D" w:rsidRPr="00AD7E75" w14:paraId="4B2BCA3B" w14:textId="77777777" w:rsidTr="003A1145">
        <w:trPr>
          <w:trHeight w:val="240"/>
          <w:jc w:val="center"/>
        </w:trPr>
        <w:tc>
          <w:tcPr>
            <w:tcW w:w="4876" w:type="dxa"/>
            <w:hideMark/>
          </w:tcPr>
          <w:p w14:paraId="6AD22967" w14:textId="77777777" w:rsidR="00BA434B" w:rsidRPr="00AD7E75" w:rsidRDefault="00BA434B" w:rsidP="003A1145">
            <w:pPr>
              <w:pStyle w:val="AmColumnHeading"/>
            </w:pPr>
            <w:r w:rsidRPr="00AD7E75">
              <w:t>Kommissionens forslag</w:t>
            </w:r>
          </w:p>
        </w:tc>
        <w:tc>
          <w:tcPr>
            <w:tcW w:w="4876" w:type="dxa"/>
            <w:hideMark/>
          </w:tcPr>
          <w:p w14:paraId="1B8B5440" w14:textId="77777777" w:rsidR="00BA434B" w:rsidRPr="00AD7E75" w:rsidRDefault="00BA434B" w:rsidP="003A1145">
            <w:pPr>
              <w:pStyle w:val="AmColumnHeading"/>
            </w:pPr>
            <w:r w:rsidRPr="00AD7E75">
              <w:t>Ændringsforslag</w:t>
            </w:r>
          </w:p>
        </w:tc>
      </w:tr>
      <w:tr w:rsidR="00B20A0D" w:rsidRPr="00AD7E75" w14:paraId="5CF4C911" w14:textId="77777777" w:rsidTr="003A1145">
        <w:trPr>
          <w:jc w:val="center"/>
        </w:trPr>
        <w:tc>
          <w:tcPr>
            <w:tcW w:w="4876" w:type="dxa"/>
            <w:hideMark/>
          </w:tcPr>
          <w:p w14:paraId="69FA0F00" w14:textId="77777777" w:rsidR="00BA434B" w:rsidRPr="00AD7E75" w:rsidRDefault="00BA434B" w:rsidP="003A1145">
            <w:pPr>
              <w:pStyle w:val="Normal6a"/>
            </w:pPr>
            <w:r w:rsidRPr="00AD7E75">
              <w:rPr>
                <w:b/>
                <w:i/>
              </w:rPr>
              <w:t>3.</w:t>
            </w:r>
            <w:r w:rsidRPr="00AD7E75">
              <w:tab/>
            </w:r>
            <w:r w:rsidRPr="00AD7E75">
              <w:rPr>
                <w:b/>
                <w:i/>
              </w:rPr>
              <w:t>Ansøgeren har ikke ret til at forblive på medlemsstatens område i henhold til stk. 2, hvis den kompetente myndighed har truffet en af følgende afgørelser:</w:t>
            </w:r>
          </w:p>
        </w:tc>
        <w:tc>
          <w:tcPr>
            <w:tcW w:w="4876" w:type="dxa"/>
            <w:hideMark/>
          </w:tcPr>
          <w:p w14:paraId="391E5D79" w14:textId="77777777" w:rsidR="00BA434B" w:rsidRPr="00AD7E75" w:rsidRDefault="00BA434B" w:rsidP="003A1145">
            <w:pPr>
              <w:pStyle w:val="Normal6a"/>
            </w:pPr>
            <w:r w:rsidRPr="00AD7E75">
              <w:rPr>
                <w:b/>
                <w:i/>
              </w:rPr>
              <w:t>udgår</w:t>
            </w:r>
          </w:p>
        </w:tc>
      </w:tr>
      <w:tr w:rsidR="00B20A0D" w:rsidRPr="00AD7E75" w14:paraId="60D64F24" w14:textId="77777777" w:rsidTr="003A1145">
        <w:trPr>
          <w:jc w:val="center"/>
        </w:trPr>
        <w:tc>
          <w:tcPr>
            <w:tcW w:w="4876" w:type="dxa"/>
            <w:hideMark/>
          </w:tcPr>
          <w:p w14:paraId="35D27069" w14:textId="77777777" w:rsidR="00BA434B" w:rsidRPr="00AD7E75" w:rsidRDefault="00BA434B" w:rsidP="003A1145">
            <w:pPr>
              <w:pStyle w:val="Normal6a"/>
            </w:pPr>
            <w:r w:rsidRPr="00AD7E75">
              <w:rPr>
                <w:b/>
                <w:i/>
              </w:rPr>
              <w:t>a) en afgørelse om afvisning af en ansøgning, der betragtes som grundløs eller åbenbart grundløs, hvis et af de forhold, der er anført i artikel 40, stk. 1 eller 5, gjorde sig gældende på det tidspunkt, hvor afgørelsen blev truffet [herunder sikkert oprindelsesland], eller i de tilfælde, der er omfattet af grænseproceduren</w:t>
            </w:r>
          </w:p>
        </w:tc>
        <w:tc>
          <w:tcPr>
            <w:tcW w:w="4876" w:type="dxa"/>
          </w:tcPr>
          <w:p w14:paraId="652F40D0" w14:textId="77777777" w:rsidR="00BA434B" w:rsidRPr="00AD7E75" w:rsidRDefault="00BA434B" w:rsidP="003A1145">
            <w:pPr>
              <w:pStyle w:val="Normal6a"/>
            </w:pPr>
          </w:p>
        </w:tc>
      </w:tr>
      <w:tr w:rsidR="00B20A0D" w:rsidRPr="00AD7E75" w14:paraId="553AC8F8" w14:textId="77777777" w:rsidTr="003A1145">
        <w:trPr>
          <w:jc w:val="center"/>
        </w:trPr>
        <w:tc>
          <w:tcPr>
            <w:tcW w:w="4876" w:type="dxa"/>
            <w:hideMark/>
          </w:tcPr>
          <w:p w14:paraId="18A70148" w14:textId="77777777" w:rsidR="00BA434B" w:rsidRPr="00AD7E75" w:rsidRDefault="00BA434B" w:rsidP="003A1145">
            <w:pPr>
              <w:pStyle w:val="Normal6a"/>
            </w:pPr>
            <w:r w:rsidRPr="00AD7E75">
              <w:rPr>
                <w:b/>
                <w:i/>
              </w:rPr>
              <w:t>b) en afgørelse om afvisning af en ansøgning i henhold til artikel 36, stk. 1, litra a), [første asylland] eller c) [fornyede ansøgninger uden nye elementer]</w:t>
            </w:r>
          </w:p>
        </w:tc>
        <w:tc>
          <w:tcPr>
            <w:tcW w:w="4876" w:type="dxa"/>
          </w:tcPr>
          <w:p w14:paraId="59E8DB88" w14:textId="77777777" w:rsidR="00BA434B" w:rsidRPr="00AD7E75" w:rsidRDefault="00BA434B" w:rsidP="003A1145">
            <w:pPr>
              <w:pStyle w:val="Normal6a"/>
            </w:pPr>
          </w:p>
        </w:tc>
      </w:tr>
      <w:tr w:rsidR="00B20A0D" w:rsidRPr="00AD7E75" w14:paraId="5C301362" w14:textId="77777777" w:rsidTr="003A1145">
        <w:trPr>
          <w:jc w:val="center"/>
        </w:trPr>
        <w:tc>
          <w:tcPr>
            <w:tcW w:w="4876" w:type="dxa"/>
            <w:hideMark/>
          </w:tcPr>
          <w:p w14:paraId="4B3CC6C2" w14:textId="77777777" w:rsidR="00BA434B" w:rsidRPr="00AD7E75" w:rsidRDefault="00BA434B" w:rsidP="003A1145">
            <w:pPr>
              <w:pStyle w:val="Normal6a"/>
            </w:pPr>
            <w:r w:rsidRPr="00AD7E75">
              <w:rPr>
                <w:b/>
                <w:i/>
              </w:rPr>
              <w:t>c) en afgørelse om afvisning af en ansøgning, der anses for at være stiltiende trukket tilbage</w:t>
            </w:r>
          </w:p>
        </w:tc>
        <w:tc>
          <w:tcPr>
            <w:tcW w:w="4876" w:type="dxa"/>
          </w:tcPr>
          <w:p w14:paraId="75A1D332" w14:textId="77777777" w:rsidR="00BA434B" w:rsidRPr="00AD7E75" w:rsidRDefault="00BA434B" w:rsidP="003A1145">
            <w:pPr>
              <w:pStyle w:val="Normal6a"/>
            </w:pPr>
          </w:p>
        </w:tc>
      </w:tr>
      <w:tr w:rsidR="00B20A0D" w:rsidRPr="00AD7E75" w14:paraId="4B849FAA" w14:textId="77777777" w:rsidTr="003A1145">
        <w:trPr>
          <w:jc w:val="center"/>
        </w:trPr>
        <w:tc>
          <w:tcPr>
            <w:tcW w:w="4876" w:type="dxa"/>
            <w:hideMark/>
          </w:tcPr>
          <w:p w14:paraId="3B6477EF" w14:textId="77777777" w:rsidR="00BA434B" w:rsidRPr="00AD7E75" w:rsidRDefault="00BA434B" w:rsidP="003A1145">
            <w:pPr>
              <w:pStyle w:val="Normal6a"/>
            </w:pPr>
            <w:r w:rsidRPr="00AD7E75">
              <w:rPr>
                <w:b/>
                <w:i/>
              </w:rPr>
              <w:t>d) en afgørelse om afvisning af en fornyet ansøgning, der betragtes som grundløs eller åbenbart grundløs</w:t>
            </w:r>
          </w:p>
        </w:tc>
        <w:tc>
          <w:tcPr>
            <w:tcW w:w="4876" w:type="dxa"/>
          </w:tcPr>
          <w:p w14:paraId="1859E3CB" w14:textId="77777777" w:rsidR="00BA434B" w:rsidRPr="00AD7E75" w:rsidRDefault="00BA434B" w:rsidP="003A1145">
            <w:pPr>
              <w:pStyle w:val="Normal6a"/>
            </w:pPr>
          </w:p>
        </w:tc>
      </w:tr>
      <w:tr w:rsidR="00B20A0D" w:rsidRPr="00AD7E75" w14:paraId="01AB2C44" w14:textId="77777777" w:rsidTr="003A1145">
        <w:trPr>
          <w:jc w:val="center"/>
        </w:trPr>
        <w:tc>
          <w:tcPr>
            <w:tcW w:w="4876" w:type="dxa"/>
            <w:hideMark/>
          </w:tcPr>
          <w:p w14:paraId="39EE0A16" w14:textId="77777777" w:rsidR="00BA434B" w:rsidRPr="00AD7E75" w:rsidRDefault="00BA434B" w:rsidP="003A1145">
            <w:pPr>
              <w:pStyle w:val="Normal6a"/>
            </w:pPr>
            <w:r w:rsidRPr="00AD7E75">
              <w:rPr>
                <w:b/>
                <w:i/>
              </w:rPr>
              <w:t>e) en afgørelse om fratagelse af international beskyttelse i henhold til artikel 14, stk. 1, litra b), d) og e), og artikel 20, stk. 1, litra b), i forordning (EU) XXX/XXX [kvalifikationsforordningen].</w:t>
            </w:r>
          </w:p>
        </w:tc>
        <w:tc>
          <w:tcPr>
            <w:tcW w:w="4876" w:type="dxa"/>
          </w:tcPr>
          <w:p w14:paraId="7C05B2D9" w14:textId="77777777" w:rsidR="00BA434B" w:rsidRPr="00AD7E75" w:rsidRDefault="00BA434B" w:rsidP="003A1145">
            <w:pPr>
              <w:pStyle w:val="Normal6a"/>
            </w:pPr>
          </w:p>
        </w:tc>
      </w:tr>
    </w:tbl>
    <w:p w14:paraId="1ECDE2E1"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5B8591BA" w14:textId="77777777" w:rsidR="00BA434B" w:rsidRPr="006B6E62" w:rsidRDefault="00BA434B" w:rsidP="00BA434B">
      <w:r w:rsidRPr="006B6E62">
        <w:rPr>
          <w:rStyle w:val="HideTWBExt"/>
          <w:noProof w:val="0"/>
          <w:color w:val="auto"/>
        </w:rPr>
        <w:t>&lt;/Amend&gt;</w:t>
      </w:r>
    </w:p>
    <w:p w14:paraId="5EBF00B8"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507</w:t>
      </w:r>
      <w:r w:rsidRPr="006B6E62">
        <w:rPr>
          <w:rStyle w:val="HideTWBExt"/>
          <w:noProof w:val="0"/>
          <w:color w:val="auto"/>
        </w:rPr>
        <w:t>&lt;/NumAm&gt;</w:t>
      </w:r>
    </w:p>
    <w:p w14:paraId="608B893B"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641C8CF9" w14:textId="77777777" w:rsidR="00BA434B" w:rsidRPr="00AD7E75" w:rsidRDefault="00BA434B" w:rsidP="00BA434B">
      <w:pPr>
        <w:pStyle w:val="NormalBold"/>
      </w:pPr>
      <w:r w:rsidRPr="00AD7E75">
        <w:rPr>
          <w:rStyle w:val="HideTWBExt"/>
          <w:noProof w:val="0"/>
          <w:color w:val="auto"/>
        </w:rPr>
        <w:t>&lt;/RepeatBlock-By&gt;</w:t>
      </w:r>
    </w:p>
    <w:p w14:paraId="365925EB"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5106CB5" w14:textId="77777777" w:rsidR="00BA434B" w:rsidRPr="00AD7E75" w:rsidRDefault="00BA434B" w:rsidP="00BA434B">
      <w:pPr>
        <w:pStyle w:val="NormalBold"/>
      </w:pPr>
      <w:r w:rsidRPr="00AD7E75">
        <w:rPr>
          <w:rStyle w:val="HideTWBExt"/>
          <w:noProof w:val="0"/>
          <w:color w:val="auto"/>
        </w:rPr>
        <w:lastRenderedPageBreak/>
        <w:t>&lt;Article&gt;</w:t>
      </w:r>
      <w:r w:rsidRPr="00AD7E75">
        <w:t>Artikel 54 – stk. 3</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2345F0A7" w14:textId="77777777" w:rsidTr="003A1145">
        <w:trPr>
          <w:trHeight w:val="240"/>
          <w:jc w:val="center"/>
        </w:trPr>
        <w:tc>
          <w:tcPr>
            <w:tcW w:w="9752" w:type="dxa"/>
            <w:gridSpan w:val="2"/>
          </w:tcPr>
          <w:p w14:paraId="32272868" w14:textId="77777777" w:rsidR="00BA434B" w:rsidRPr="00AD7E75" w:rsidRDefault="00BA434B" w:rsidP="003A1145"/>
        </w:tc>
      </w:tr>
      <w:tr w:rsidR="00B20A0D" w:rsidRPr="00AD7E75" w14:paraId="095326DA" w14:textId="77777777" w:rsidTr="003A1145">
        <w:trPr>
          <w:trHeight w:val="240"/>
          <w:jc w:val="center"/>
        </w:trPr>
        <w:tc>
          <w:tcPr>
            <w:tcW w:w="4876" w:type="dxa"/>
            <w:hideMark/>
          </w:tcPr>
          <w:p w14:paraId="4D2E0C76" w14:textId="77777777" w:rsidR="00BA434B" w:rsidRPr="00AD7E75" w:rsidRDefault="00BA434B" w:rsidP="003A1145">
            <w:pPr>
              <w:pStyle w:val="AmColumnHeading"/>
            </w:pPr>
            <w:r w:rsidRPr="00AD7E75">
              <w:t>Kommissionens forslag</w:t>
            </w:r>
          </w:p>
        </w:tc>
        <w:tc>
          <w:tcPr>
            <w:tcW w:w="4876" w:type="dxa"/>
            <w:hideMark/>
          </w:tcPr>
          <w:p w14:paraId="7AA0E3E1" w14:textId="77777777" w:rsidR="00BA434B" w:rsidRPr="00AD7E75" w:rsidRDefault="00BA434B" w:rsidP="003A1145">
            <w:pPr>
              <w:pStyle w:val="AmColumnHeading"/>
            </w:pPr>
            <w:r w:rsidRPr="00AD7E75">
              <w:t>Ændringsforslag</w:t>
            </w:r>
          </w:p>
        </w:tc>
      </w:tr>
      <w:tr w:rsidR="00B20A0D" w:rsidRPr="00AD7E75" w14:paraId="0831024E" w14:textId="77777777" w:rsidTr="003A1145">
        <w:trPr>
          <w:jc w:val="center"/>
        </w:trPr>
        <w:tc>
          <w:tcPr>
            <w:tcW w:w="4876" w:type="dxa"/>
            <w:hideMark/>
          </w:tcPr>
          <w:p w14:paraId="56063344" w14:textId="77777777" w:rsidR="00BA434B" w:rsidRPr="00AD7E75" w:rsidRDefault="00BA434B" w:rsidP="003A1145">
            <w:pPr>
              <w:pStyle w:val="Normal6a"/>
            </w:pPr>
            <w:r w:rsidRPr="00AD7E75">
              <w:rPr>
                <w:b/>
                <w:i/>
              </w:rPr>
              <w:t>3.</w:t>
            </w:r>
            <w:r w:rsidRPr="00AD7E75">
              <w:tab/>
            </w:r>
            <w:r w:rsidRPr="00AD7E75">
              <w:rPr>
                <w:b/>
                <w:i/>
              </w:rPr>
              <w:t>Ansøgeren har ikke ret til at forblive på medlemsstatens område i henhold til stk. 2, hvis den kompetente myndighed har truffet en af følgende afgørelser:</w:t>
            </w:r>
          </w:p>
        </w:tc>
        <w:tc>
          <w:tcPr>
            <w:tcW w:w="4876" w:type="dxa"/>
            <w:hideMark/>
          </w:tcPr>
          <w:p w14:paraId="46E988C7" w14:textId="77777777" w:rsidR="00BA434B" w:rsidRPr="00AD7E75" w:rsidRDefault="00BA434B" w:rsidP="003A1145">
            <w:pPr>
              <w:pStyle w:val="Normal6a"/>
            </w:pPr>
            <w:r w:rsidRPr="00AD7E75">
              <w:rPr>
                <w:b/>
                <w:i/>
              </w:rPr>
              <w:t>udgår</w:t>
            </w:r>
          </w:p>
        </w:tc>
      </w:tr>
      <w:tr w:rsidR="00B20A0D" w:rsidRPr="00AD7E75" w14:paraId="75F0A001" w14:textId="77777777" w:rsidTr="003A1145">
        <w:trPr>
          <w:jc w:val="center"/>
        </w:trPr>
        <w:tc>
          <w:tcPr>
            <w:tcW w:w="4876" w:type="dxa"/>
            <w:hideMark/>
          </w:tcPr>
          <w:p w14:paraId="5B320CCD" w14:textId="77777777" w:rsidR="00BA434B" w:rsidRPr="00AD7E75" w:rsidRDefault="00BA434B" w:rsidP="003A1145">
            <w:pPr>
              <w:pStyle w:val="Normal6a"/>
            </w:pPr>
            <w:r w:rsidRPr="00AD7E75">
              <w:rPr>
                <w:b/>
                <w:i/>
              </w:rPr>
              <w:t>a) en afgørelse om afvisning af en ansøgning, der betragtes som grundløs eller åbenbart grundløs, hvis et af de forhold, der er anført i artikel 40, stk. 1 eller 5, gjorde sig gældende på det tidspunkt, hvor afgørelsen blev truffet [herunder sikkert oprindelsesland], eller i de tilfælde, der er omfattet af grænseproceduren</w:t>
            </w:r>
          </w:p>
        </w:tc>
        <w:tc>
          <w:tcPr>
            <w:tcW w:w="4876" w:type="dxa"/>
          </w:tcPr>
          <w:p w14:paraId="2A220398" w14:textId="77777777" w:rsidR="00BA434B" w:rsidRPr="00AD7E75" w:rsidRDefault="00BA434B" w:rsidP="003A1145">
            <w:pPr>
              <w:pStyle w:val="Normal6a"/>
            </w:pPr>
          </w:p>
        </w:tc>
      </w:tr>
      <w:tr w:rsidR="00B20A0D" w:rsidRPr="00AD7E75" w14:paraId="795BDAAC" w14:textId="77777777" w:rsidTr="003A1145">
        <w:trPr>
          <w:jc w:val="center"/>
        </w:trPr>
        <w:tc>
          <w:tcPr>
            <w:tcW w:w="4876" w:type="dxa"/>
            <w:hideMark/>
          </w:tcPr>
          <w:p w14:paraId="2B3732A3" w14:textId="77777777" w:rsidR="00BA434B" w:rsidRPr="00AD7E75" w:rsidRDefault="00BA434B" w:rsidP="003A1145">
            <w:pPr>
              <w:pStyle w:val="Normal6a"/>
            </w:pPr>
            <w:r w:rsidRPr="00AD7E75">
              <w:rPr>
                <w:b/>
                <w:i/>
              </w:rPr>
              <w:t>b) en afgørelse om afvisning af en ansøgning i henhold til artikel 36, stk. 1, litra a), [første asylland] eller c) [fornyede ansøgninger uden nye elementer]</w:t>
            </w:r>
          </w:p>
        </w:tc>
        <w:tc>
          <w:tcPr>
            <w:tcW w:w="4876" w:type="dxa"/>
          </w:tcPr>
          <w:p w14:paraId="7F9E5CD2" w14:textId="77777777" w:rsidR="00BA434B" w:rsidRPr="00AD7E75" w:rsidRDefault="00BA434B" w:rsidP="003A1145">
            <w:pPr>
              <w:pStyle w:val="Normal6a"/>
            </w:pPr>
          </w:p>
        </w:tc>
      </w:tr>
      <w:tr w:rsidR="00B20A0D" w:rsidRPr="00AD7E75" w14:paraId="0B4AF75F" w14:textId="77777777" w:rsidTr="003A1145">
        <w:trPr>
          <w:jc w:val="center"/>
        </w:trPr>
        <w:tc>
          <w:tcPr>
            <w:tcW w:w="4876" w:type="dxa"/>
            <w:hideMark/>
          </w:tcPr>
          <w:p w14:paraId="53E0F863" w14:textId="77777777" w:rsidR="00BA434B" w:rsidRPr="00AD7E75" w:rsidRDefault="00BA434B" w:rsidP="003A1145">
            <w:pPr>
              <w:pStyle w:val="Normal6a"/>
            </w:pPr>
            <w:r w:rsidRPr="00AD7E75">
              <w:rPr>
                <w:b/>
                <w:i/>
              </w:rPr>
              <w:t>c) en afgørelse om afvisning af en ansøgning, der anses for at være stiltiende trukket tilbage</w:t>
            </w:r>
          </w:p>
        </w:tc>
        <w:tc>
          <w:tcPr>
            <w:tcW w:w="4876" w:type="dxa"/>
          </w:tcPr>
          <w:p w14:paraId="78A5CA33" w14:textId="77777777" w:rsidR="00BA434B" w:rsidRPr="00AD7E75" w:rsidRDefault="00BA434B" w:rsidP="003A1145">
            <w:pPr>
              <w:pStyle w:val="Normal6a"/>
            </w:pPr>
          </w:p>
        </w:tc>
      </w:tr>
      <w:tr w:rsidR="00B20A0D" w:rsidRPr="00AD7E75" w14:paraId="34780F78" w14:textId="77777777" w:rsidTr="003A1145">
        <w:trPr>
          <w:jc w:val="center"/>
        </w:trPr>
        <w:tc>
          <w:tcPr>
            <w:tcW w:w="4876" w:type="dxa"/>
            <w:hideMark/>
          </w:tcPr>
          <w:p w14:paraId="5600C044" w14:textId="77777777" w:rsidR="00BA434B" w:rsidRPr="00AD7E75" w:rsidRDefault="00BA434B" w:rsidP="003A1145">
            <w:pPr>
              <w:pStyle w:val="Normal6a"/>
            </w:pPr>
            <w:r w:rsidRPr="00AD7E75">
              <w:rPr>
                <w:b/>
                <w:i/>
              </w:rPr>
              <w:t>d) en afgørelse om afvisning af en fornyet ansøgning, der betragtes som grundløs eller åbenbart grundløs</w:t>
            </w:r>
          </w:p>
        </w:tc>
        <w:tc>
          <w:tcPr>
            <w:tcW w:w="4876" w:type="dxa"/>
          </w:tcPr>
          <w:p w14:paraId="75DCD8DA" w14:textId="77777777" w:rsidR="00BA434B" w:rsidRPr="00AD7E75" w:rsidRDefault="00BA434B" w:rsidP="003A1145">
            <w:pPr>
              <w:pStyle w:val="Normal6a"/>
            </w:pPr>
          </w:p>
        </w:tc>
      </w:tr>
      <w:tr w:rsidR="00B20A0D" w:rsidRPr="00AD7E75" w14:paraId="2E3AB08C" w14:textId="77777777" w:rsidTr="003A1145">
        <w:trPr>
          <w:jc w:val="center"/>
        </w:trPr>
        <w:tc>
          <w:tcPr>
            <w:tcW w:w="4876" w:type="dxa"/>
            <w:hideMark/>
          </w:tcPr>
          <w:p w14:paraId="7CF63433" w14:textId="77777777" w:rsidR="00BA434B" w:rsidRPr="00AD7E75" w:rsidRDefault="00BA434B" w:rsidP="003A1145">
            <w:pPr>
              <w:pStyle w:val="Normal6a"/>
            </w:pPr>
            <w:r w:rsidRPr="00AD7E75">
              <w:rPr>
                <w:b/>
                <w:i/>
              </w:rPr>
              <w:t>e) en afgørelse om fratagelse af international beskyttelse i henhold til artikel 14, stk. 1, litra b), d) og e), og artikel 20, stk. 1, litra b), i forordning (EU) XXX/XXX [kvalifikationsforordningen].</w:t>
            </w:r>
          </w:p>
        </w:tc>
        <w:tc>
          <w:tcPr>
            <w:tcW w:w="4876" w:type="dxa"/>
          </w:tcPr>
          <w:p w14:paraId="0C3D7EEB" w14:textId="77777777" w:rsidR="00BA434B" w:rsidRPr="00AD7E75" w:rsidRDefault="00BA434B" w:rsidP="003A1145">
            <w:pPr>
              <w:pStyle w:val="Normal6a"/>
            </w:pPr>
          </w:p>
        </w:tc>
      </w:tr>
    </w:tbl>
    <w:p w14:paraId="1C93C706"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6C46F4B0" w14:textId="77777777" w:rsidR="00BA434B" w:rsidRPr="006B6E62" w:rsidRDefault="00BA434B" w:rsidP="00BA434B">
      <w:r w:rsidRPr="006B6E62">
        <w:rPr>
          <w:rStyle w:val="HideTWBExt"/>
          <w:noProof w:val="0"/>
          <w:color w:val="auto"/>
        </w:rPr>
        <w:t>&lt;/Amend&gt;</w:t>
      </w:r>
    </w:p>
    <w:p w14:paraId="148C0C4A"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508</w:t>
      </w:r>
      <w:r w:rsidRPr="006B6E62">
        <w:rPr>
          <w:rStyle w:val="HideTWBExt"/>
          <w:noProof w:val="0"/>
          <w:color w:val="auto"/>
        </w:rPr>
        <w:t>&lt;/NumAm&gt;</w:t>
      </w:r>
    </w:p>
    <w:p w14:paraId="5BC03F4F" w14:textId="77777777" w:rsidR="00BA434B" w:rsidRPr="006B6E62" w:rsidRDefault="00BA434B" w:rsidP="00BA434B">
      <w:pPr>
        <w:pStyle w:val="NormalBold"/>
      </w:pPr>
      <w:r w:rsidRPr="006B6E62">
        <w:rPr>
          <w:rStyle w:val="HideTWBExt"/>
          <w:noProof w:val="0"/>
          <w:color w:val="auto"/>
        </w:rPr>
        <w:t>&lt;RepeatBlock-By&gt;&lt;Members&gt;</w:t>
      </w:r>
      <w:r w:rsidRPr="006B6E62">
        <w:t>Domènec Ruiz Devesa, Juan Fernando López Aguilar</w:t>
      </w:r>
      <w:r w:rsidRPr="006B6E62">
        <w:rPr>
          <w:rStyle w:val="HideTWBExt"/>
          <w:noProof w:val="0"/>
          <w:color w:val="auto"/>
        </w:rPr>
        <w:t>&lt;/Members&gt;</w:t>
      </w:r>
    </w:p>
    <w:p w14:paraId="79499E06" w14:textId="77777777" w:rsidR="00BA434B" w:rsidRPr="006B6E62" w:rsidRDefault="00BA434B" w:rsidP="00BA434B">
      <w:pPr>
        <w:pStyle w:val="NormalBold"/>
      </w:pPr>
      <w:r w:rsidRPr="006B6E62">
        <w:rPr>
          <w:rStyle w:val="HideTWBExt"/>
          <w:noProof w:val="0"/>
          <w:color w:val="auto"/>
        </w:rPr>
        <w:t>&lt;/RepeatBlock-By&gt;</w:t>
      </w:r>
    </w:p>
    <w:p w14:paraId="184054B4"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6FE2F11" w14:textId="77777777" w:rsidR="00BA434B" w:rsidRPr="00AD7E75" w:rsidRDefault="00BA434B" w:rsidP="00BA434B">
      <w:pPr>
        <w:pStyle w:val="NormalBold"/>
      </w:pPr>
      <w:r w:rsidRPr="00AD7E75">
        <w:rPr>
          <w:rStyle w:val="HideTWBExt"/>
          <w:noProof w:val="0"/>
          <w:color w:val="auto"/>
        </w:rPr>
        <w:t>&lt;Article&gt;</w:t>
      </w:r>
      <w:r w:rsidRPr="00AD7E75">
        <w:t>Artikel 54 – stk. 3</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284E3F3" w14:textId="77777777" w:rsidTr="003A1145">
        <w:trPr>
          <w:trHeight w:val="240"/>
          <w:jc w:val="center"/>
        </w:trPr>
        <w:tc>
          <w:tcPr>
            <w:tcW w:w="9752" w:type="dxa"/>
            <w:gridSpan w:val="2"/>
          </w:tcPr>
          <w:p w14:paraId="1060896D" w14:textId="77777777" w:rsidR="00BA434B" w:rsidRPr="00AD7E75" w:rsidRDefault="00BA434B" w:rsidP="003A1145"/>
        </w:tc>
      </w:tr>
      <w:tr w:rsidR="00B20A0D" w:rsidRPr="00AD7E75" w14:paraId="0478952F" w14:textId="77777777" w:rsidTr="003A1145">
        <w:trPr>
          <w:trHeight w:val="240"/>
          <w:jc w:val="center"/>
        </w:trPr>
        <w:tc>
          <w:tcPr>
            <w:tcW w:w="4876" w:type="dxa"/>
            <w:hideMark/>
          </w:tcPr>
          <w:p w14:paraId="1F29DAD0" w14:textId="77777777" w:rsidR="00BA434B" w:rsidRPr="00AD7E75" w:rsidRDefault="00BA434B" w:rsidP="003A1145">
            <w:pPr>
              <w:pStyle w:val="AmColumnHeading"/>
            </w:pPr>
            <w:r w:rsidRPr="00AD7E75">
              <w:t>Kommissionens forslag</w:t>
            </w:r>
          </w:p>
        </w:tc>
        <w:tc>
          <w:tcPr>
            <w:tcW w:w="4876" w:type="dxa"/>
            <w:hideMark/>
          </w:tcPr>
          <w:p w14:paraId="23BC28DE" w14:textId="77777777" w:rsidR="00BA434B" w:rsidRPr="00AD7E75" w:rsidRDefault="00BA434B" w:rsidP="003A1145">
            <w:pPr>
              <w:pStyle w:val="AmColumnHeading"/>
            </w:pPr>
            <w:r w:rsidRPr="00AD7E75">
              <w:t>Ændringsforslag</w:t>
            </w:r>
          </w:p>
        </w:tc>
      </w:tr>
      <w:tr w:rsidR="00B20A0D" w:rsidRPr="00AD7E75" w14:paraId="49C4C534" w14:textId="77777777" w:rsidTr="003A1145">
        <w:trPr>
          <w:jc w:val="center"/>
        </w:trPr>
        <w:tc>
          <w:tcPr>
            <w:tcW w:w="4876" w:type="dxa"/>
            <w:hideMark/>
          </w:tcPr>
          <w:p w14:paraId="20FFD8F5" w14:textId="77777777" w:rsidR="00BA434B" w:rsidRPr="00AD7E75" w:rsidRDefault="00BA434B" w:rsidP="003A1145">
            <w:pPr>
              <w:pStyle w:val="Normal6a"/>
            </w:pPr>
            <w:r w:rsidRPr="00AD7E75">
              <w:rPr>
                <w:b/>
                <w:i/>
              </w:rPr>
              <w:lastRenderedPageBreak/>
              <w:t>3.</w:t>
            </w:r>
            <w:r w:rsidRPr="00AD7E75">
              <w:tab/>
            </w:r>
            <w:r w:rsidRPr="00AD7E75">
              <w:rPr>
                <w:b/>
                <w:i/>
              </w:rPr>
              <w:t>Ansøgeren har ikke ret til at forblive på medlemsstatens område i henhold til stk. 2, hvis den kompetente myndighed har truffet en af følgende afgørelser:</w:t>
            </w:r>
          </w:p>
        </w:tc>
        <w:tc>
          <w:tcPr>
            <w:tcW w:w="4876" w:type="dxa"/>
            <w:hideMark/>
          </w:tcPr>
          <w:p w14:paraId="12330147" w14:textId="77777777" w:rsidR="00BA434B" w:rsidRPr="00AD7E75" w:rsidRDefault="00BA434B" w:rsidP="003A1145">
            <w:pPr>
              <w:pStyle w:val="Normal6a"/>
            </w:pPr>
            <w:r w:rsidRPr="00AD7E75">
              <w:rPr>
                <w:b/>
                <w:i/>
              </w:rPr>
              <w:t>udgår</w:t>
            </w:r>
          </w:p>
        </w:tc>
      </w:tr>
      <w:tr w:rsidR="00B20A0D" w:rsidRPr="00AD7E75" w14:paraId="2E1876C6" w14:textId="77777777" w:rsidTr="003A1145">
        <w:trPr>
          <w:jc w:val="center"/>
        </w:trPr>
        <w:tc>
          <w:tcPr>
            <w:tcW w:w="4876" w:type="dxa"/>
            <w:hideMark/>
          </w:tcPr>
          <w:p w14:paraId="1CCE2F83" w14:textId="77777777" w:rsidR="00BA434B" w:rsidRPr="00AD7E75" w:rsidRDefault="00BA434B" w:rsidP="003A1145">
            <w:pPr>
              <w:pStyle w:val="Normal6a"/>
            </w:pPr>
            <w:r w:rsidRPr="00AD7E75">
              <w:rPr>
                <w:b/>
                <w:i/>
              </w:rPr>
              <w:t>a) en afgørelse om afvisning af en ansøgning, der betragtes som grundløs eller åbenbart grundløs, hvis et af de forhold, der er anført i artikel 40, stk. 1 eller 5, gjorde sig gældende på det tidspunkt, hvor afgørelsen blev truffet [herunder sikkert oprindelsesland], eller i de tilfælde, der er omfattet af grænseproceduren</w:t>
            </w:r>
          </w:p>
        </w:tc>
        <w:tc>
          <w:tcPr>
            <w:tcW w:w="4876" w:type="dxa"/>
          </w:tcPr>
          <w:p w14:paraId="2D018357" w14:textId="77777777" w:rsidR="00BA434B" w:rsidRPr="00AD7E75" w:rsidRDefault="00BA434B" w:rsidP="003A1145">
            <w:pPr>
              <w:pStyle w:val="Normal6a"/>
            </w:pPr>
          </w:p>
        </w:tc>
      </w:tr>
      <w:tr w:rsidR="00B20A0D" w:rsidRPr="00AD7E75" w14:paraId="7EAB55E3" w14:textId="77777777" w:rsidTr="003A1145">
        <w:trPr>
          <w:jc w:val="center"/>
        </w:trPr>
        <w:tc>
          <w:tcPr>
            <w:tcW w:w="4876" w:type="dxa"/>
            <w:hideMark/>
          </w:tcPr>
          <w:p w14:paraId="7B915F6B" w14:textId="77777777" w:rsidR="00BA434B" w:rsidRPr="00AD7E75" w:rsidRDefault="00BA434B" w:rsidP="003A1145">
            <w:pPr>
              <w:pStyle w:val="Normal6a"/>
            </w:pPr>
            <w:r w:rsidRPr="00AD7E75">
              <w:rPr>
                <w:b/>
                <w:i/>
              </w:rPr>
              <w:t>b) en afgørelse om afvisning af en ansøgning i henhold til artikel 36, stk. 1, litra a), [første asylland] eller c) [fornyede ansøgninger uden nye elementer]</w:t>
            </w:r>
          </w:p>
        </w:tc>
        <w:tc>
          <w:tcPr>
            <w:tcW w:w="4876" w:type="dxa"/>
          </w:tcPr>
          <w:p w14:paraId="130695BE" w14:textId="77777777" w:rsidR="00BA434B" w:rsidRPr="00AD7E75" w:rsidRDefault="00BA434B" w:rsidP="003A1145">
            <w:pPr>
              <w:pStyle w:val="Normal6a"/>
            </w:pPr>
          </w:p>
        </w:tc>
      </w:tr>
      <w:tr w:rsidR="00B20A0D" w:rsidRPr="00AD7E75" w14:paraId="75FA958C" w14:textId="77777777" w:rsidTr="003A1145">
        <w:trPr>
          <w:jc w:val="center"/>
        </w:trPr>
        <w:tc>
          <w:tcPr>
            <w:tcW w:w="4876" w:type="dxa"/>
            <w:hideMark/>
          </w:tcPr>
          <w:p w14:paraId="0E0AEAB1" w14:textId="77777777" w:rsidR="00BA434B" w:rsidRPr="00AD7E75" w:rsidRDefault="00BA434B" w:rsidP="003A1145">
            <w:pPr>
              <w:pStyle w:val="Normal6a"/>
            </w:pPr>
            <w:r w:rsidRPr="00AD7E75">
              <w:rPr>
                <w:b/>
                <w:i/>
              </w:rPr>
              <w:t>c) en afgørelse om afvisning af en ansøgning, der anses for at være stiltiende trukket tilbage</w:t>
            </w:r>
          </w:p>
        </w:tc>
        <w:tc>
          <w:tcPr>
            <w:tcW w:w="4876" w:type="dxa"/>
          </w:tcPr>
          <w:p w14:paraId="53DA3A47" w14:textId="77777777" w:rsidR="00BA434B" w:rsidRPr="00AD7E75" w:rsidRDefault="00BA434B" w:rsidP="003A1145">
            <w:pPr>
              <w:pStyle w:val="Normal6a"/>
            </w:pPr>
          </w:p>
        </w:tc>
      </w:tr>
      <w:tr w:rsidR="00B20A0D" w:rsidRPr="00AD7E75" w14:paraId="635E39A7" w14:textId="77777777" w:rsidTr="003A1145">
        <w:trPr>
          <w:jc w:val="center"/>
        </w:trPr>
        <w:tc>
          <w:tcPr>
            <w:tcW w:w="4876" w:type="dxa"/>
            <w:hideMark/>
          </w:tcPr>
          <w:p w14:paraId="2948214F" w14:textId="77777777" w:rsidR="00BA434B" w:rsidRPr="00AD7E75" w:rsidRDefault="00BA434B" w:rsidP="003A1145">
            <w:pPr>
              <w:pStyle w:val="Normal6a"/>
            </w:pPr>
            <w:r w:rsidRPr="00AD7E75">
              <w:rPr>
                <w:b/>
                <w:i/>
              </w:rPr>
              <w:t>d) en afgørelse om afvisning af en fornyet ansøgning, der betragtes som grundløs eller åbenbart grundløs</w:t>
            </w:r>
          </w:p>
        </w:tc>
        <w:tc>
          <w:tcPr>
            <w:tcW w:w="4876" w:type="dxa"/>
          </w:tcPr>
          <w:p w14:paraId="4F329A81" w14:textId="77777777" w:rsidR="00BA434B" w:rsidRPr="00AD7E75" w:rsidRDefault="00BA434B" w:rsidP="003A1145">
            <w:pPr>
              <w:pStyle w:val="Normal6a"/>
            </w:pPr>
          </w:p>
        </w:tc>
      </w:tr>
      <w:tr w:rsidR="00B20A0D" w:rsidRPr="00AD7E75" w14:paraId="7F30D2A2" w14:textId="77777777" w:rsidTr="003A1145">
        <w:trPr>
          <w:jc w:val="center"/>
        </w:trPr>
        <w:tc>
          <w:tcPr>
            <w:tcW w:w="4876" w:type="dxa"/>
            <w:hideMark/>
          </w:tcPr>
          <w:p w14:paraId="30D6A000" w14:textId="77777777" w:rsidR="00BA434B" w:rsidRPr="00AD7E75" w:rsidRDefault="00BA434B" w:rsidP="003A1145">
            <w:pPr>
              <w:pStyle w:val="Normal6a"/>
            </w:pPr>
            <w:r w:rsidRPr="00AD7E75">
              <w:rPr>
                <w:b/>
                <w:i/>
              </w:rPr>
              <w:t>e) en afgørelse om fratagelse af international beskyttelse i henhold til artikel 14, stk. 1, litra b), d) og e), og artikel 20, stk. 1, litra b), i forordning (EU) XXX/XXX [kvalifikationsforordningen].</w:t>
            </w:r>
          </w:p>
        </w:tc>
        <w:tc>
          <w:tcPr>
            <w:tcW w:w="4876" w:type="dxa"/>
          </w:tcPr>
          <w:p w14:paraId="34C4DBCB" w14:textId="77777777" w:rsidR="00BA434B" w:rsidRPr="00AD7E75" w:rsidRDefault="00BA434B" w:rsidP="003A1145">
            <w:pPr>
              <w:pStyle w:val="Normal6a"/>
            </w:pPr>
          </w:p>
        </w:tc>
      </w:tr>
    </w:tbl>
    <w:p w14:paraId="0F0D9388"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16E1737E"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62186D42" w14:textId="77777777" w:rsidR="00BA434B" w:rsidRPr="00AD7E75" w:rsidRDefault="00BA434B" w:rsidP="00BA434B">
      <w:pPr>
        <w:pStyle w:val="AmJustText"/>
      </w:pPr>
      <w:r w:rsidRPr="00AD7E75">
        <w:t>Stykket udgår, da det begrænser den opsættende virkning og dermed også retten til effektive retsmidler. Efterprøvelsens opsættende virkning skal sikres i alle tilfælde i overensstemmelse med Den Europæiske Menneskerettighedsdomstols retspraksis.</w:t>
      </w:r>
    </w:p>
    <w:p w14:paraId="5E245790" w14:textId="77777777" w:rsidR="00BA434B" w:rsidRPr="00AD7E75" w:rsidRDefault="00BA434B" w:rsidP="00BA434B">
      <w:r w:rsidRPr="00AD7E75">
        <w:rPr>
          <w:rStyle w:val="HideTWBExt"/>
          <w:noProof w:val="0"/>
          <w:color w:val="auto"/>
        </w:rPr>
        <w:t>&lt;/Amend&gt;</w:t>
      </w:r>
    </w:p>
    <w:p w14:paraId="429443D3"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509</w:t>
      </w:r>
      <w:r w:rsidRPr="00AD7E75">
        <w:rPr>
          <w:rStyle w:val="HideTWBExt"/>
          <w:noProof w:val="0"/>
          <w:color w:val="auto"/>
        </w:rPr>
        <w:t>&lt;/NumAm&gt;</w:t>
      </w:r>
    </w:p>
    <w:p w14:paraId="4CFAC693" w14:textId="77777777" w:rsidR="00BA434B" w:rsidRPr="00AD7E75" w:rsidRDefault="00BA434B" w:rsidP="00BA434B">
      <w:pPr>
        <w:pStyle w:val="NormalBold"/>
      </w:pPr>
      <w:r w:rsidRPr="00AD7E75">
        <w:rPr>
          <w:rStyle w:val="HideTWBExt"/>
          <w:noProof w:val="0"/>
          <w:color w:val="auto"/>
        </w:rPr>
        <w:t>&lt;RepeatBlock-By&gt;&lt;Members&gt;</w:t>
      </w:r>
      <w:r w:rsidRPr="00AD7E75">
        <w:t>Bettina Vollath, Sylvie Guillaume, Juan Fernando López Aguilar, Domènec Ruiz Devesa, Elena Yoncheva, Petar Vitanov, Giuliano Pisapia, Birgit Sippel, Javier Moreno Sánchez, Pietro Bartolo</w:t>
      </w:r>
      <w:r w:rsidRPr="00AD7E75">
        <w:rPr>
          <w:rStyle w:val="HideTWBExt"/>
          <w:noProof w:val="0"/>
          <w:color w:val="auto"/>
        </w:rPr>
        <w:t>&lt;/Members&gt;</w:t>
      </w:r>
    </w:p>
    <w:p w14:paraId="4BA0D5D6" w14:textId="77777777" w:rsidR="00BA434B" w:rsidRPr="00AD7E75" w:rsidRDefault="00BA434B" w:rsidP="00BA434B">
      <w:pPr>
        <w:pStyle w:val="NormalBold"/>
      </w:pPr>
      <w:r w:rsidRPr="00AD7E75">
        <w:rPr>
          <w:rStyle w:val="HideTWBExt"/>
          <w:noProof w:val="0"/>
          <w:color w:val="auto"/>
        </w:rPr>
        <w:t>&lt;/RepeatBlock-By&gt;</w:t>
      </w:r>
    </w:p>
    <w:p w14:paraId="743843D0"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D8E70EF" w14:textId="77777777" w:rsidR="00BA434B" w:rsidRPr="00AD7E75" w:rsidRDefault="00BA434B" w:rsidP="00BA434B">
      <w:pPr>
        <w:pStyle w:val="NormalBold"/>
      </w:pPr>
      <w:r w:rsidRPr="00AD7E75">
        <w:rPr>
          <w:rStyle w:val="HideTWBExt"/>
          <w:noProof w:val="0"/>
          <w:color w:val="auto"/>
        </w:rPr>
        <w:lastRenderedPageBreak/>
        <w:t>&lt;Article&gt;</w:t>
      </w:r>
      <w:r w:rsidRPr="00AD7E75">
        <w:t>Artikel 54 – stk. 3 – indledning</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300C5AA9" w14:textId="77777777" w:rsidTr="003A1145">
        <w:trPr>
          <w:trHeight w:val="240"/>
          <w:jc w:val="center"/>
        </w:trPr>
        <w:tc>
          <w:tcPr>
            <w:tcW w:w="9752" w:type="dxa"/>
            <w:gridSpan w:val="2"/>
          </w:tcPr>
          <w:p w14:paraId="4C8F49BB" w14:textId="77777777" w:rsidR="00BA434B" w:rsidRPr="00AD7E75" w:rsidRDefault="00BA434B" w:rsidP="003A1145"/>
        </w:tc>
      </w:tr>
      <w:tr w:rsidR="00B20A0D" w:rsidRPr="00AD7E75" w14:paraId="0F199819" w14:textId="77777777" w:rsidTr="003A1145">
        <w:trPr>
          <w:trHeight w:val="240"/>
          <w:jc w:val="center"/>
        </w:trPr>
        <w:tc>
          <w:tcPr>
            <w:tcW w:w="4876" w:type="dxa"/>
            <w:hideMark/>
          </w:tcPr>
          <w:p w14:paraId="64FEC30F" w14:textId="77777777" w:rsidR="00BA434B" w:rsidRPr="00AD7E75" w:rsidRDefault="00BA434B" w:rsidP="003A1145">
            <w:pPr>
              <w:pStyle w:val="AmColumnHeading"/>
            </w:pPr>
            <w:r w:rsidRPr="00AD7E75">
              <w:t>Kommissionens forslag</w:t>
            </w:r>
          </w:p>
        </w:tc>
        <w:tc>
          <w:tcPr>
            <w:tcW w:w="4876" w:type="dxa"/>
            <w:hideMark/>
          </w:tcPr>
          <w:p w14:paraId="1C8E0319" w14:textId="77777777" w:rsidR="00BA434B" w:rsidRPr="00AD7E75" w:rsidRDefault="00BA434B" w:rsidP="003A1145">
            <w:pPr>
              <w:pStyle w:val="AmColumnHeading"/>
            </w:pPr>
            <w:r w:rsidRPr="00AD7E75">
              <w:t>Ændringsforslag</w:t>
            </w:r>
          </w:p>
        </w:tc>
      </w:tr>
      <w:tr w:rsidR="00B20A0D" w:rsidRPr="00AD7E75" w14:paraId="29D66ABB" w14:textId="77777777" w:rsidTr="003A1145">
        <w:trPr>
          <w:jc w:val="center"/>
        </w:trPr>
        <w:tc>
          <w:tcPr>
            <w:tcW w:w="4876" w:type="dxa"/>
            <w:hideMark/>
          </w:tcPr>
          <w:p w14:paraId="63ECAB88" w14:textId="77777777" w:rsidR="00BA434B" w:rsidRPr="00AD7E75" w:rsidRDefault="00BA434B" w:rsidP="003A1145">
            <w:pPr>
              <w:pStyle w:val="Normal6a"/>
            </w:pPr>
            <w:r w:rsidRPr="00AD7E75">
              <w:t>3.</w:t>
            </w:r>
            <w:r w:rsidRPr="00AD7E75">
              <w:tab/>
            </w:r>
            <w:r w:rsidRPr="00AD7E75">
              <w:rPr>
                <w:b/>
                <w:i/>
              </w:rPr>
              <w:t xml:space="preserve">Ansøgeren </w:t>
            </w:r>
            <w:r w:rsidRPr="00AD7E75">
              <w:t xml:space="preserve">har </w:t>
            </w:r>
            <w:r w:rsidRPr="00AD7E75">
              <w:rPr>
                <w:b/>
                <w:i/>
              </w:rPr>
              <w:t xml:space="preserve">ikke </w:t>
            </w:r>
            <w:r w:rsidRPr="00AD7E75">
              <w:t xml:space="preserve">ret til at forblive på medlemsstatens område i henhold til stk. </w:t>
            </w:r>
            <w:r w:rsidRPr="00AD7E75">
              <w:rPr>
                <w:b/>
                <w:i/>
              </w:rPr>
              <w:t>2</w:t>
            </w:r>
            <w:r w:rsidRPr="00AD7E75">
              <w:t xml:space="preserve">, hvis </w:t>
            </w:r>
            <w:r w:rsidRPr="00AD7E75">
              <w:rPr>
                <w:b/>
                <w:i/>
              </w:rPr>
              <w:t xml:space="preserve">den kompetente myndighed </w:t>
            </w:r>
            <w:r w:rsidRPr="00AD7E75">
              <w:t>har truffet en af følgende afgørelser:</w:t>
            </w:r>
          </w:p>
        </w:tc>
        <w:tc>
          <w:tcPr>
            <w:tcW w:w="4876" w:type="dxa"/>
            <w:hideMark/>
          </w:tcPr>
          <w:p w14:paraId="097D5FF2" w14:textId="77777777" w:rsidR="00BA434B" w:rsidRPr="00AD7E75" w:rsidRDefault="00BA434B" w:rsidP="003A1145">
            <w:pPr>
              <w:pStyle w:val="Normal6a"/>
            </w:pPr>
            <w:r w:rsidRPr="00AD7E75">
              <w:t>3.</w:t>
            </w:r>
            <w:r w:rsidRPr="00AD7E75">
              <w:tab/>
            </w:r>
            <w:r w:rsidRPr="00AD7E75">
              <w:rPr>
                <w:b/>
                <w:i/>
              </w:rPr>
              <w:t xml:space="preserve">En domstol eller et andet judicielt organ </w:t>
            </w:r>
            <w:r w:rsidRPr="00AD7E75">
              <w:t xml:space="preserve">har </w:t>
            </w:r>
            <w:r w:rsidRPr="00AD7E75">
              <w:rPr>
                <w:b/>
                <w:i/>
              </w:rPr>
              <w:t xml:space="preserve">beføjelse til at ophæve ansøgerens </w:t>
            </w:r>
            <w:r w:rsidRPr="00AD7E75">
              <w:t xml:space="preserve">ret til at forblive på medlemsstatens område i henhold til stk. </w:t>
            </w:r>
            <w:r w:rsidRPr="00AD7E75">
              <w:rPr>
                <w:b/>
                <w:i/>
              </w:rPr>
              <w:t>1 for så vidt angår efterprøvelse i anden instans efter anmodning fra den besluttende myndighed</w:t>
            </w:r>
            <w:r w:rsidRPr="00AD7E75">
              <w:t xml:space="preserve">, hvis </w:t>
            </w:r>
            <w:r w:rsidRPr="00AD7E75">
              <w:rPr>
                <w:b/>
                <w:i/>
              </w:rPr>
              <w:t xml:space="preserve">denne </w:t>
            </w:r>
            <w:r w:rsidRPr="00AD7E75">
              <w:t>har truffet en af følgende afgørelser:</w:t>
            </w:r>
          </w:p>
        </w:tc>
      </w:tr>
    </w:tbl>
    <w:p w14:paraId="21C95B08"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44B6063E" w14:textId="77777777" w:rsidR="00BA434B" w:rsidRPr="006B6E62" w:rsidRDefault="00BA434B" w:rsidP="00BA434B">
      <w:r w:rsidRPr="006B6E62">
        <w:rPr>
          <w:rStyle w:val="HideTWBExt"/>
          <w:noProof w:val="0"/>
          <w:color w:val="auto"/>
        </w:rPr>
        <w:t>&lt;/Amend&gt;</w:t>
      </w:r>
    </w:p>
    <w:p w14:paraId="3838EA5E"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510</w:t>
      </w:r>
      <w:r w:rsidRPr="006B6E62">
        <w:rPr>
          <w:rStyle w:val="HideTWBExt"/>
          <w:noProof w:val="0"/>
          <w:color w:val="auto"/>
        </w:rPr>
        <w:t>&lt;/NumAm&gt;</w:t>
      </w:r>
    </w:p>
    <w:p w14:paraId="7A83D822"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Petar Vitanov, Giuliano Pisapia, Birgit Sippel, Pietro Bartolo</w:t>
      </w:r>
      <w:r w:rsidRPr="006B6E62">
        <w:rPr>
          <w:rStyle w:val="HideTWBExt"/>
          <w:noProof w:val="0"/>
          <w:color w:val="auto"/>
        </w:rPr>
        <w:t>&lt;/Members&gt;</w:t>
      </w:r>
    </w:p>
    <w:p w14:paraId="2F079533" w14:textId="77777777" w:rsidR="00BA434B" w:rsidRPr="00AD7E75" w:rsidRDefault="00BA434B" w:rsidP="00BA434B">
      <w:pPr>
        <w:pStyle w:val="NormalBold"/>
      </w:pPr>
      <w:r w:rsidRPr="00AD7E75">
        <w:rPr>
          <w:rStyle w:val="HideTWBExt"/>
          <w:noProof w:val="0"/>
          <w:color w:val="auto"/>
        </w:rPr>
        <w:t>&lt;/RepeatBlock-By&gt;</w:t>
      </w:r>
    </w:p>
    <w:p w14:paraId="50F3A150"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D806776" w14:textId="77777777" w:rsidR="00BA434B" w:rsidRPr="006B6E62" w:rsidRDefault="00BA434B" w:rsidP="00BA434B">
      <w:pPr>
        <w:pStyle w:val="NormalBold"/>
      </w:pPr>
      <w:r w:rsidRPr="006B6E62">
        <w:rPr>
          <w:rStyle w:val="HideTWBExt"/>
          <w:noProof w:val="0"/>
          <w:color w:val="auto"/>
        </w:rPr>
        <w:t>&lt;Article&gt;</w:t>
      </w:r>
      <w:r w:rsidRPr="006B6E62">
        <w:t>Artikel 54 – stk. 3 – litra a</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57AAEDB5" w14:textId="77777777" w:rsidTr="003A1145">
        <w:trPr>
          <w:trHeight w:val="240"/>
          <w:jc w:val="center"/>
        </w:trPr>
        <w:tc>
          <w:tcPr>
            <w:tcW w:w="9752" w:type="dxa"/>
            <w:gridSpan w:val="2"/>
          </w:tcPr>
          <w:p w14:paraId="320DD4D6" w14:textId="77777777" w:rsidR="00BA434B" w:rsidRPr="006B6E62" w:rsidRDefault="00BA434B" w:rsidP="003A1145"/>
        </w:tc>
      </w:tr>
      <w:tr w:rsidR="00B20A0D" w:rsidRPr="00AD7E75" w14:paraId="390B7C71" w14:textId="77777777" w:rsidTr="003A1145">
        <w:trPr>
          <w:trHeight w:val="240"/>
          <w:jc w:val="center"/>
        </w:trPr>
        <w:tc>
          <w:tcPr>
            <w:tcW w:w="4876" w:type="dxa"/>
            <w:hideMark/>
          </w:tcPr>
          <w:p w14:paraId="536E1C08" w14:textId="77777777" w:rsidR="00BA434B" w:rsidRPr="00AD7E75" w:rsidRDefault="00BA434B" w:rsidP="003A1145">
            <w:pPr>
              <w:pStyle w:val="AmColumnHeading"/>
            </w:pPr>
            <w:r w:rsidRPr="00AD7E75">
              <w:t>Kommissionens forslag</w:t>
            </w:r>
          </w:p>
        </w:tc>
        <w:tc>
          <w:tcPr>
            <w:tcW w:w="4876" w:type="dxa"/>
            <w:hideMark/>
          </w:tcPr>
          <w:p w14:paraId="42365299" w14:textId="77777777" w:rsidR="00BA434B" w:rsidRPr="00AD7E75" w:rsidRDefault="00BA434B" w:rsidP="003A1145">
            <w:pPr>
              <w:pStyle w:val="AmColumnHeading"/>
            </w:pPr>
            <w:r w:rsidRPr="00AD7E75">
              <w:t>Ændringsforslag</w:t>
            </w:r>
          </w:p>
        </w:tc>
      </w:tr>
      <w:tr w:rsidR="00B20A0D" w:rsidRPr="00AD7E75" w14:paraId="4D8FB9EF" w14:textId="77777777" w:rsidTr="003A1145">
        <w:trPr>
          <w:jc w:val="center"/>
        </w:trPr>
        <w:tc>
          <w:tcPr>
            <w:tcW w:w="4876" w:type="dxa"/>
            <w:hideMark/>
          </w:tcPr>
          <w:p w14:paraId="08B1D21F" w14:textId="77777777" w:rsidR="00BA434B" w:rsidRPr="00AD7E75" w:rsidRDefault="00BA434B" w:rsidP="003A1145">
            <w:pPr>
              <w:pStyle w:val="Normal6a"/>
            </w:pPr>
            <w:r w:rsidRPr="00AD7E75">
              <w:t>a)</w:t>
            </w:r>
            <w:r w:rsidRPr="00AD7E75">
              <w:tab/>
              <w:t xml:space="preserve">en afgørelse om afvisning af en ansøgning, der betragtes som </w:t>
            </w:r>
            <w:r w:rsidRPr="00AD7E75">
              <w:rPr>
                <w:b/>
                <w:i/>
              </w:rPr>
              <w:t xml:space="preserve">grundløs eller </w:t>
            </w:r>
            <w:r w:rsidRPr="00AD7E75">
              <w:t xml:space="preserve">åbenbart grundløs, hvis et af de forhold, der er anført i artikel 40, stk. 1 eller 5, gjorde sig gældende på det tidspunkt, hvor afgørelsen blev truffet </w:t>
            </w:r>
            <w:r w:rsidRPr="00AD7E75">
              <w:rPr>
                <w:b/>
                <w:i/>
              </w:rPr>
              <w:t>[herunder sikkert oprindelsesland], eller i de tilfælde, der er omfattet af grænseproceduren</w:t>
            </w:r>
          </w:p>
        </w:tc>
        <w:tc>
          <w:tcPr>
            <w:tcW w:w="4876" w:type="dxa"/>
            <w:hideMark/>
          </w:tcPr>
          <w:p w14:paraId="28D6A549" w14:textId="77777777" w:rsidR="00BA434B" w:rsidRPr="00AD7E75" w:rsidRDefault="00BA434B" w:rsidP="003A1145">
            <w:pPr>
              <w:pStyle w:val="Normal6a"/>
            </w:pPr>
            <w:r w:rsidRPr="00AD7E75">
              <w:t>a)</w:t>
            </w:r>
            <w:r w:rsidRPr="00AD7E75">
              <w:tab/>
              <w:t>en afgørelse om afvisning af en ansøgning, der betragtes som åbenbart grundløs, hvis et af de forhold, der er anført i artikel 40, stk. 1 eller 5, gjorde sig gældende på det tidspunkt, hvor afgørelsen blev truffet</w:t>
            </w:r>
          </w:p>
        </w:tc>
      </w:tr>
    </w:tbl>
    <w:p w14:paraId="1DDCEC8E"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3F6BB830"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2285D08C" w14:textId="77777777" w:rsidR="00BA434B" w:rsidRPr="00AD7E75" w:rsidRDefault="00BA434B" w:rsidP="00BA434B">
      <w:pPr>
        <w:pStyle w:val="AmJustText"/>
      </w:pPr>
      <w:r w:rsidRPr="00AD7E75">
        <w:t>Stemmer overens med Europa-Parlamentets holdning vedrørende forslaget fra 2016.</w:t>
      </w:r>
    </w:p>
    <w:p w14:paraId="029E4CCD" w14:textId="77777777" w:rsidR="00BA434B" w:rsidRPr="00AD7E75" w:rsidRDefault="00BA434B" w:rsidP="00BA434B">
      <w:r w:rsidRPr="00AD7E75">
        <w:rPr>
          <w:rStyle w:val="HideTWBExt"/>
          <w:noProof w:val="0"/>
          <w:color w:val="auto"/>
        </w:rPr>
        <w:t>&lt;/Amend&gt;</w:t>
      </w:r>
    </w:p>
    <w:p w14:paraId="3C5AE65D"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511</w:t>
      </w:r>
      <w:r w:rsidRPr="00AD7E75">
        <w:rPr>
          <w:rStyle w:val="HideTWBExt"/>
          <w:noProof w:val="0"/>
          <w:color w:val="auto"/>
        </w:rPr>
        <w:t>&lt;/NumAm&gt;</w:t>
      </w:r>
    </w:p>
    <w:p w14:paraId="064447BE" w14:textId="77777777" w:rsidR="00BA434B" w:rsidRPr="006B6E62" w:rsidRDefault="00BA434B" w:rsidP="00BA434B">
      <w:pPr>
        <w:pStyle w:val="NormalBold"/>
      </w:pPr>
      <w:r w:rsidRPr="006B6E62">
        <w:rPr>
          <w:rStyle w:val="HideTWBExt"/>
          <w:noProof w:val="0"/>
          <w:color w:val="auto"/>
        </w:rPr>
        <w:t>&lt;RepeatBlock-By&gt;&lt;Members&gt;</w:t>
      </w:r>
      <w:r w:rsidRPr="006B6E62">
        <w:t>Jeroen Lenaers, Tomas Tobé, Lena Düpont</w:t>
      </w:r>
      <w:r w:rsidRPr="006B6E62">
        <w:rPr>
          <w:rStyle w:val="HideTWBExt"/>
          <w:noProof w:val="0"/>
          <w:color w:val="auto"/>
        </w:rPr>
        <w:t>&lt;/Members&gt;</w:t>
      </w:r>
    </w:p>
    <w:p w14:paraId="04810238" w14:textId="77777777" w:rsidR="00BA434B" w:rsidRPr="00AD7E75" w:rsidRDefault="00BA434B" w:rsidP="00BA434B">
      <w:pPr>
        <w:pStyle w:val="NormalBold"/>
      </w:pPr>
      <w:r w:rsidRPr="00AD7E75">
        <w:rPr>
          <w:rStyle w:val="HideTWBExt"/>
          <w:noProof w:val="0"/>
          <w:color w:val="auto"/>
        </w:rPr>
        <w:t>&lt;/RepeatBlock-By&gt;</w:t>
      </w:r>
    </w:p>
    <w:p w14:paraId="643EC8AD"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7A586BD" w14:textId="77777777" w:rsidR="00BA434B" w:rsidRPr="006B6E62" w:rsidRDefault="00BA434B" w:rsidP="00BA434B">
      <w:pPr>
        <w:pStyle w:val="NormalBold"/>
      </w:pPr>
      <w:r w:rsidRPr="006B6E62">
        <w:rPr>
          <w:rStyle w:val="HideTWBExt"/>
          <w:noProof w:val="0"/>
          <w:color w:val="auto"/>
        </w:rPr>
        <w:t>&lt;Article&gt;</w:t>
      </w:r>
      <w:r w:rsidRPr="006B6E62">
        <w:t>Artikel 54 – stk. 3 – litra b</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150B2BF8" w14:textId="77777777" w:rsidTr="003A1145">
        <w:trPr>
          <w:trHeight w:val="240"/>
          <w:jc w:val="center"/>
        </w:trPr>
        <w:tc>
          <w:tcPr>
            <w:tcW w:w="9752" w:type="dxa"/>
            <w:gridSpan w:val="2"/>
          </w:tcPr>
          <w:p w14:paraId="042EDE1A" w14:textId="77777777" w:rsidR="00BA434B" w:rsidRPr="006B6E62" w:rsidRDefault="00BA434B" w:rsidP="003A1145"/>
        </w:tc>
      </w:tr>
      <w:tr w:rsidR="00B20A0D" w:rsidRPr="00AD7E75" w14:paraId="32A692E9" w14:textId="77777777" w:rsidTr="003A1145">
        <w:trPr>
          <w:trHeight w:val="240"/>
          <w:jc w:val="center"/>
        </w:trPr>
        <w:tc>
          <w:tcPr>
            <w:tcW w:w="4876" w:type="dxa"/>
            <w:hideMark/>
          </w:tcPr>
          <w:p w14:paraId="68A27620" w14:textId="77777777" w:rsidR="00BA434B" w:rsidRPr="00AD7E75" w:rsidRDefault="00BA434B" w:rsidP="003A1145">
            <w:pPr>
              <w:pStyle w:val="AmColumnHeading"/>
            </w:pPr>
            <w:r w:rsidRPr="00AD7E75">
              <w:lastRenderedPageBreak/>
              <w:t>Kommissionens forslag</w:t>
            </w:r>
          </w:p>
        </w:tc>
        <w:tc>
          <w:tcPr>
            <w:tcW w:w="4876" w:type="dxa"/>
            <w:hideMark/>
          </w:tcPr>
          <w:p w14:paraId="3B9A89D5" w14:textId="77777777" w:rsidR="00BA434B" w:rsidRPr="00AD7E75" w:rsidRDefault="00BA434B" w:rsidP="003A1145">
            <w:pPr>
              <w:pStyle w:val="AmColumnHeading"/>
            </w:pPr>
            <w:r w:rsidRPr="00AD7E75">
              <w:t>Ændringsforslag</w:t>
            </w:r>
          </w:p>
        </w:tc>
      </w:tr>
      <w:tr w:rsidR="00B20A0D" w:rsidRPr="00AD7E75" w14:paraId="7A260636" w14:textId="77777777" w:rsidTr="003A1145">
        <w:trPr>
          <w:jc w:val="center"/>
        </w:trPr>
        <w:tc>
          <w:tcPr>
            <w:tcW w:w="4876" w:type="dxa"/>
            <w:hideMark/>
          </w:tcPr>
          <w:p w14:paraId="3B5EC904" w14:textId="77777777" w:rsidR="00BA434B" w:rsidRPr="00AD7E75" w:rsidRDefault="00BA434B" w:rsidP="003A1145">
            <w:pPr>
              <w:pStyle w:val="Normal6a"/>
            </w:pPr>
            <w:r w:rsidRPr="00AD7E75">
              <w:t>b)</w:t>
            </w:r>
            <w:r w:rsidRPr="00AD7E75">
              <w:tab/>
              <w:t>en afgørelse om afvisning af en ansøgning i henhold til artikel 36, stk. 1, litra a), [første asylland] eller c) [fornyede ansøgninger uden nye elementer]</w:t>
            </w:r>
          </w:p>
        </w:tc>
        <w:tc>
          <w:tcPr>
            <w:tcW w:w="4876" w:type="dxa"/>
            <w:hideMark/>
          </w:tcPr>
          <w:p w14:paraId="3E526629" w14:textId="0B727A32" w:rsidR="00BA434B" w:rsidRPr="00AD7E75" w:rsidRDefault="00BA434B" w:rsidP="003A1145">
            <w:pPr>
              <w:pStyle w:val="Normal6a"/>
            </w:pPr>
            <w:r w:rsidRPr="00AD7E75">
              <w:t>b)</w:t>
            </w:r>
            <w:r w:rsidRPr="00AD7E75">
              <w:tab/>
              <w:t>en afgørelse om afvisning af en ansøgning i henhold til artikel 36, stk. 1, litra a), [første asylland] eller c) [fornyede ansøgninger uden nye elementer]</w:t>
            </w:r>
            <w:r w:rsidRPr="00AD7E75">
              <w:rPr>
                <w:b/>
                <w:i/>
              </w:rPr>
              <w:t>, bl.a. i sager, hvor grundlaget for ansøgningen ikke er blevet vurderet, fordi en anden medlemsstat har indrømmet ansøgeren international beskyttelse</w:t>
            </w:r>
          </w:p>
        </w:tc>
      </w:tr>
    </w:tbl>
    <w:p w14:paraId="1FC94539"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07715C13" w14:textId="77777777" w:rsidR="00BA434B" w:rsidRPr="006B6E62" w:rsidRDefault="00BA434B" w:rsidP="00BA434B">
      <w:r w:rsidRPr="006B6E62">
        <w:rPr>
          <w:rStyle w:val="HideTWBExt"/>
          <w:noProof w:val="0"/>
          <w:color w:val="auto"/>
        </w:rPr>
        <w:t>&lt;/Amend&gt;</w:t>
      </w:r>
    </w:p>
    <w:p w14:paraId="5BB99112"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512</w:t>
      </w:r>
      <w:r w:rsidRPr="006B6E62">
        <w:rPr>
          <w:rStyle w:val="HideTWBExt"/>
          <w:noProof w:val="0"/>
          <w:color w:val="auto"/>
        </w:rPr>
        <w:t>&lt;/NumAm&gt;</w:t>
      </w:r>
    </w:p>
    <w:p w14:paraId="78FF4703"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7454385F" w14:textId="77777777" w:rsidR="00BA434B" w:rsidRPr="006B6E62" w:rsidRDefault="00BA434B" w:rsidP="00BA434B">
      <w:pPr>
        <w:pStyle w:val="NormalBold"/>
      </w:pPr>
      <w:r w:rsidRPr="006B6E62">
        <w:rPr>
          <w:rStyle w:val="HideTWBExt"/>
          <w:noProof w:val="0"/>
          <w:color w:val="auto"/>
        </w:rPr>
        <w:t>&lt;/RepeatBlock-By&gt;</w:t>
      </w:r>
    </w:p>
    <w:p w14:paraId="5E037F22"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7312779" w14:textId="77777777" w:rsidR="00BA434B" w:rsidRPr="006B6E62" w:rsidRDefault="00BA434B" w:rsidP="00BA434B">
      <w:pPr>
        <w:pStyle w:val="NormalBold"/>
      </w:pPr>
      <w:r w:rsidRPr="006B6E62">
        <w:rPr>
          <w:rStyle w:val="HideTWBExt"/>
          <w:noProof w:val="0"/>
          <w:color w:val="auto"/>
        </w:rPr>
        <w:t>&lt;Article&gt;</w:t>
      </w:r>
      <w:r w:rsidRPr="006B6E62">
        <w:t>Artikel 54 – stk. 3 – litra b</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57AF4AAB" w14:textId="77777777" w:rsidTr="003A1145">
        <w:trPr>
          <w:trHeight w:val="240"/>
          <w:jc w:val="center"/>
        </w:trPr>
        <w:tc>
          <w:tcPr>
            <w:tcW w:w="9752" w:type="dxa"/>
            <w:gridSpan w:val="2"/>
          </w:tcPr>
          <w:p w14:paraId="43C42AEB" w14:textId="77777777" w:rsidR="00BA434B" w:rsidRPr="006B6E62" w:rsidRDefault="00BA434B" w:rsidP="003A1145"/>
        </w:tc>
      </w:tr>
      <w:tr w:rsidR="00B20A0D" w:rsidRPr="00AD7E75" w14:paraId="2B22549E" w14:textId="77777777" w:rsidTr="003A1145">
        <w:trPr>
          <w:trHeight w:val="240"/>
          <w:jc w:val="center"/>
        </w:trPr>
        <w:tc>
          <w:tcPr>
            <w:tcW w:w="4876" w:type="dxa"/>
            <w:hideMark/>
          </w:tcPr>
          <w:p w14:paraId="7AD05F07" w14:textId="77777777" w:rsidR="00BA434B" w:rsidRPr="00AD7E75" w:rsidRDefault="00BA434B" w:rsidP="003A1145">
            <w:pPr>
              <w:pStyle w:val="AmColumnHeading"/>
            </w:pPr>
            <w:r w:rsidRPr="00AD7E75">
              <w:t>Kommissionens forslag</w:t>
            </w:r>
          </w:p>
        </w:tc>
        <w:tc>
          <w:tcPr>
            <w:tcW w:w="4876" w:type="dxa"/>
            <w:hideMark/>
          </w:tcPr>
          <w:p w14:paraId="26DA98BD" w14:textId="77777777" w:rsidR="00BA434B" w:rsidRPr="00AD7E75" w:rsidRDefault="00BA434B" w:rsidP="003A1145">
            <w:pPr>
              <w:pStyle w:val="AmColumnHeading"/>
            </w:pPr>
            <w:r w:rsidRPr="00AD7E75">
              <w:t>Ændringsforslag</w:t>
            </w:r>
          </w:p>
        </w:tc>
      </w:tr>
      <w:tr w:rsidR="00B20A0D" w:rsidRPr="00AD7E75" w14:paraId="26AAC71E" w14:textId="77777777" w:rsidTr="003A1145">
        <w:trPr>
          <w:jc w:val="center"/>
        </w:trPr>
        <w:tc>
          <w:tcPr>
            <w:tcW w:w="4876" w:type="dxa"/>
            <w:hideMark/>
          </w:tcPr>
          <w:p w14:paraId="5F14EF96" w14:textId="77777777" w:rsidR="00BA434B" w:rsidRPr="00AD7E75" w:rsidRDefault="00BA434B" w:rsidP="003A1145">
            <w:pPr>
              <w:pStyle w:val="Normal6a"/>
            </w:pPr>
            <w:r w:rsidRPr="00AD7E75">
              <w:t>b)</w:t>
            </w:r>
            <w:r w:rsidRPr="00AD7E75">
              <w:tab/>
              <w:t>en afgørelse om afvisning af en ansøgning i henhold til artikel 36, stk. 1, litra a), [første asylland] eller c) [fornyede ansøgninger uden nye elementer]</w:t>
            </w:r>
          </w:p>
        </w:tc>
        <w:tc>
          <w:tcPr>
            <w:tcW w:w="4876" w:type="dxa"/>
            <w:hideMark/>
          </w:tcPr>
          <w:p w14:paraId="4138448E" w14:textId="77777777" w:rsidR="00BA434B" w:rsidRPr="00AD7E75" w:rsidRDefault="00BA434B" w:rsidP="003A1145">
            <w:pPr>
              <w:pStyle w:val="Normal6a"/>
            </w:pPr>
            <w:r w:rsidRPr="00AD7E75">
              <w:t>b)</w:t>
            </w:r>
            <w:r w:rsidRPr="00AD7E75">
              <w:tab/>
              <w:t>en afgørelse om afvisning af en ansøgning i henhold til artikel 36, stk. 1, litra a), [første asylland]</w:t>
            </w:r>
            <w:r w:rsidRPr="00AD7E75">
              <w:rPr>
                <w:b/>
                <w:i/>
              </w:rPr>
              <w:t xml:space="preserve">, b) [sikkert tredjeland] </w:t>
            </w:r>
            <w:r w:rsidRPr="00AD7E75">
              <w:t>eller c) [fornyede ansøgninger uden nye elementer]</w:t>
            </w:r>
          </w:p>
        </w:tc>
      </w:tr>
    </w:tbl>
    <w:p w14:paraId="00A580FA"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68519756" w14:textId="77777777" w:rsidR="00BA434B" w:rsidRPr="006B6E62" w:rsidRDefault="00BA434B" w:rsidP="00BA434B">
      <w:r w:rsidRPr="006B6E62">
        <w:rPr>
          <w:rStyle w:val="HideTWBExt"/>
          <w:noProof w:val="0"/>
          <w:color w:val="auto"/>
        </w:rPr>
        <w:t>&lt;/Amend&gt;</w:t>
      </w:r>
    </w:p>
    <w:p w14:paraId="75D525E7"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513</w:t>
      </w:r>
      <w:r w:rsidRPr="006B6E62">
        <w:rPr>
          <w:rStyle w:val="HideTWBExt"/>
          <w:noProof w:val="0"/>
          <w:color w:val="auto"/>
        </w:rPr>
        <w:t>&lt;/NumAm&gt;</w:t>
      </w:r>
    </w:p>
    <w:p w14:paraId="0D1C13FE"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Petar Vitanov, Giuliano Pisapia, Birgit Sippel, Javier Moreno Sánchez, Pietro Bartolo</w:t>
      </w:r>
      <w:r w:rsidRPr="006B6E62">
        <w:rPr>
          <w:rStyle w:val="HideTWBExt"/>
          <w:noProof w:val="0"/>
          <w:color w:val="auto"/>
        </w:rPr>
        <w:t>&lt;/Members&gt;</w:t>
      </w:r>
    </w:p>
    <w:p w14:paraId="0937C188" w14:textId="77777777" w:rsidR="00BA434B" w:rsidRPr="00AD7E75" w:rsidRDefault="00BA434B" w:rsidP="00BA434B">
      <w:pPr>
        <w:pStyle w:val="NormalBold"/>
      </w:pPr>
      <w:r w:rsidRPr="00AD7E75">
        <w:rPr>
          <w:rStyle w:val="HideTWBExt"/>
          <w:noProof w:val="0"/>
          <w:color w:val="auto"/>
        </w:rPr>
        <w:t>&lt;/RepeatBlock-By&gt;</w:t>
      </w:r>
    </w:p>
    <w:p w14:paraId="3B08321B"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4771C63" w14:textId="77777777" w:rsidR="00BA434B" w:rsidRPr="006B6E62" w:rsidRDefault="00BA434B" w:rsidP="00BA434B">
      <w:pPr>
        <w:pStyle w:val="NormalBold"/>
      </w:pPr>
      <w:r w:rsidRPr="006B6E62">
        <w:rPr>
          <w:rStyle w:val="HideTWBExt"/>
          <w:noProof w:val="0"/>
          <w:color w:val="auto"/>
        </w:rPr>
        <w:t>&lt;Article&gt;</w:t>
      </w:r>
      <w:r w:rsidRPr="006B6E62">
        <w:t>Artikel 54 – stk. 3 – litra b</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2379B5A0" w14:textId="77777777" w:rsidTr="003A1145">
        <w:trPr>
          <w:trHeight w:val="240"/>
          <w:jc w:val="center"/>
        </w:trPr>
        <w:tc>
          <w:tcPr>
            <w:tcW w:w="9752" w:type="dxa"/>
            <w:gridSpan w:val="2"/>
          </w:tcPr>
          <w:p w14:paraId="2888CEFE" w14:textId="77777777" w:rsidR="00BA434B" w:rsidRPr="006B6E62" w:rsidRDefault="00BA434B" w:rsidP="003A1145"/>
        </w:tc>
      </w:tr>
      <w:tr w:rsidR="00B20A0D" w:rsidRPr="00AD7E75" w14:paraId="0BCFC7C8" w14:textId="77777777" w:rsidTr="003A1145">
        <w:trPr>
          <w:trHeight w:val="240"/>
          <w:jc w:val="center"/>
        </w:trPr>
        <w:tc>
          <w:tcPr>
            <w:tcW w:w="4876" w:type="dxa"/>
            <w:hideMark/>
          </w:tcPr>
          <w:p w14:paraId="0F397C51" w14:textId="77777777" w:rsidR="00BA434B" w:rsidRPr="00AD7E75" w:rsidRDefault="00BA434B" w:rsidP="003A1145">
            <w:pPr>
              <w:pStyle w:val="AmColumnHeading"/>
            </w:pPr>
            <w:r w:rsidRPr="00AD7E75">
              <w:t>Kommissionens forslag</w:t>
            </w:r>
          </w:p>
        </w:tc>
        <w:tc>
          <w:tcPr>
            <w:tcW w:w="4876" w:type="dxa"/>
            <w:hideMark/>
          </w:tcPr>
          <w:p w14:paraId="2B62E3F4" w14:textId="77777777" w:rsidR="00BA434B" w:rsidRPr="00AD7E75" w:rsidRDefault="00BA434B" w:rsidP="003A1145">
            <w:pPr>
              <w:pStyle w:val="AmColumnHeading"/>
            </w:pPr>
            <w:r w:rsidRPr="00AD7E75">
              <w:t>Ændringsforslag</w:t>
            </w:r>
          </w:p>
        </w:tc>
      </w:tr>
      <w:tr w:rsidR="00B20A0D" w:rsidRPr="00AD7E75" w14:paraId="2A864575" w14:textId="77777777" w:rsidTr="003A1145">
        <w:trPr>
          <w:jc w:val="center"/>
        </w:trPr>
        <w:tc>
          <w:tcPr>
            <w:tcW w:w="4876" w:type="dxa"/>
            <w:hideMark/>
          </w:tcPr>
          <w:p w14:paraId="3D3009B7" w14:textId="77777777" w:rsidR="00BA434B" w:rsidRPr="00AD7E75" w:rsidRDefault="00BA434B" w:rsidP="003A1145">
            <w:pPr>
              <w:pStyle w:val="Normal6a"/>
            </w:pPr>
            <w:r w:rsidRPr="00AD7E75">
              <w:t>b)</w:t>
            </w:r>
            <w:r w:rsidRPr="00AD7E75">
              <w:tab/>
              <w:t xml:space="preserve">en afgørelse om afvisning af en ansøgning i henhold til artikel 36, stk. 1, litra a), [første asylland] </w:t>
            </w:r>
            <w:r w:rsidRPr="00AD7E75">
              <w:rPr>
                <w:b/>
                <w:i/>
              </w:rPr>
              <w:t>eller c) [fornyede ansøgninger uden nye elementer]</w:t>
            </w:r>
          </w:p>
        </w:tc>
        <w:tc>
          <w:tcPr>
            <w:tcW w:w="4876" w:type="dxa"/>
            <w:hideMark/>
          </w:tcPr>
          <w:p w14:paraId="76F184F3" w14:textId="77777777" w:rsidR="00BA434B" w:rsidRPr="00AD7E75" w:rsidRDefault="00BA434B" w:rsidP="003A1145">
            <w:pPr>
              <w:pStyle w:val="Normal6a"/>
            </w:pPr>
            <w:r w:rsidRPr="00AD7E75">
              <w:t>b)</w:t>
            </w:r>
            <w:r w:rsidRPr="00AD7E75">
              <w:tab/>
              <w:t>en afgørelse om afvisning af en ansøgning i henhold til artikel 36, stk. 1, litra a), [første asylland]</w:t>
            </w:r>
          </w:p>
        </w:tc>
      </w:tr>
    </w:tbl>
    <w:p w14:paraId="7C23519F"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71FF42D6" w14:textId="77777777" w:rsidR="00BA434B" w:rsidRPr="00AD7E75" w:rsidRDefault="00BA434B" w:rsidP="00BA434B">
      <w:pPr>
        <w:pStyle w:val="AmJustTitle"/>
      </w:pPr>
      <w:r w:rsidRPr="00AD7E75">
        <w:rPr>
          <w:rStyle w:val="HideTWBExt"/>
          <w:noProof w:val="0"/>
          <w:color w:val="auto"/>
        </w:rPr>
        <w:lastRenderedPageBreak/>
        <w:t>&lt;TitreJust&gt;</w:t>
      </w:r>
      <w:r w:rsidRPr="00AD7E75">
        <w:t>Begrundelse</w:t>
      </w:r>
      <w:r w:rsidRPr="00AD7E75">
        <w:rPr>
          <w:rStyle w:val="HideTWBExt"/>
          <w:noProof w:val="0"/>
          <w:color w:val="auto"/>
        </w:rPr>
        <w:t>&lt;/TitreJust&gt;</w:t>
      </w:r>
    </w:p>
    <w:p w14:paraId="68B3F22B" w14:textId="77777777" w:rsidR="00BA434B" w:rsidRPr="00AD7E75" w:rsidRDefault="00BA434B" w:rsidP="00BA434B">
      <w:pPr>
        <w:pStyle w:val="AmJustText"/>
      </w:pPr>
      <w:r w:rsidRPr="00AD7E75">
        <w:t>Stemmer overens med Europa-Parlamentets holdning vedrørende forslaget fra 2016.</w:t>
      </w:r>
    </w:p>
    <w:p w14:paraId="5A5E4126" w14:textId="77777777" w:rsidR="00BA434B" w:rsidRPr="00AD7E75" w:rsidRDefault="00BA434B" w:rsidP="00BA434B">
      <w:r w:rsidRPr="00AD7E75">
        <w:rPr>
          <w:rStyle w:val="HideTWBExt"/>
          <w:noProof w:val="0"/>
          <w:color w:val="auto"/>
        </w:rPr>
        <w:t>&lt;/Amend&gt;</w:t>
      </w:r>
    </w:p>
    <w:p w14:paraId="5589889E"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514</w:t>
      </w:r>
      <w:r w:rsidRPr="00AD7E75">
        <w:rPr>
          <w:rStyle w:val="HideTWBExt"/>
          <w:noProof w:val="0"/>
          <w:color w:val="auto"/>
        </w:rPr>
        <w:t>&lt;/NumAm&gt;</w:t>
      </w:r>
    </w:p>
    <w:p w14:paraId="184B051F" w14:textId="77777777" w:rsidR="00BA434B" w:rsidRPr="00AD7E75" w:rsidRDefault="00BA434B" w:rsidP="00BA434B">
      <w:pPr>
        <w:pStyle w:val="NormalBold"/>
      </w:pPr>
      <w:r w:rsidRPr="00AD7E75">
        <w:rPr>
          <w:rStyle w:val="HideTWBExt"/>
          <w:noProof w:val="0"/>
          <w:color w:val="auto"/>
        </w:rPr>
        <w:t>&lt;RepeatBlock-By&gt;&lt;Members&gt;</w:t>
      </w:r>
      <w:r w:rsidRPr="00AD7E75">
        <w:t>Bettina Vollath, Sylvie Guillaume, Juan Fernando López Aguilar, Domènec Ruiz Devesa, Elena Yoncheva, Petar Vitanov, Giuliano Pisapia, Birgit Sippel, Pietro Bartolo, Javier Moreno Sánchez</w:t>
      </w:r>
      <w:r w:rsidRPr="00AD7E75">
        <w:rPr>
          <w:rStyle w:val="HideTWBExt"/>
          <w:noProof w:val="0"/>
          <w:color w:val="auto"/>
        </w:rPr>
        <w:t>&lt;/Members&gt;</w:t>
      </w:r>
    </w:p>
    <w:p w14:paraId="11102312" w14:textId="77777777" w:rsidR="00BA434B" w:rsidRPr="00AD7E75" w:rsidRDefault="00BA434B" w:rsidP="00BA434B">
      <w:pPr>
        <w:pStyle w:val="NormalBold"/>
      </w:pPr>
      <w:r w:rsidRPr="00AD7E75">
        <w:rPr>
          <w:rStyle w:val="HideTWBExt"/>
          <w:noProof w:val="0"/>
          <w:color w:val="auto"/>
        </w:rPr>
        <w:t>&lt;/RepeatBlock-By&gt;</w:t>
      </w:r>
    </w:p>
    <w:p w14:paraId="331E34D8"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8DE0B00" w14:textId="77777777" w:rsidR="00BA434B" w:rsidRPr="006B6E62" w:rsidRDefault="00BA434B" w:rsidP="00BA434B">
      <w:pPr>
        <w:pStyle w:val="NormalBold"/>
      </w:pPr>
      <w:r w:rsidRPr="006B6E62">
        <w:rPr>
          <w:rStyle w:val="HideTWBExt"/>
          <w:noProof w:val="0"/>
          <w:color w:val="auto"/>
        </w:rPr>
        <w:t>&lt;Article&gt;</w:t>
      </w:r>
      <w:r w:rsidRPr="006B6E62">
        <w:t>Artikel 54 – stk. 3 – litra d</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0F868D29" w14:textId="77777777" w:rsidTr="003A1145">
        <w:trPr>
          <w:trHeight w:val="240"/>
          <w:jc w:val="center"/>
        </w:trPr>
        <w:tc>
          <w:tcPr>
            <w:tcW w:w="9752" w:type="dxa"/>
            <w:gridSpan w:val="2"/>
          </w:tcPr>
          <w:p w14:paraId="6958D23E" w14:textId="77777777" w:rsidR="00BA434B" w:rsidRPr="006B6E62" w:rsidRDefault="00BA434B" w:rsidP="003A1145"/>
        </w:tc>
      </w:tr>
      <w:tr w:rsidR="00B20A0D" w:rsidRPr="00AD7E75" w14:paraId="4831CEC1" w14:textId="77777777" w:rsidTr="003A1145">
        <w:trPr>
          <w:trHeight w:val="240"/>
          <w:jc w:val="center"/>
        </w:trPr>
        <w:tc>
          <w:tcPr>
            <w:tcW w:w="4876" w:type="dxa"/>
            <w:hideMark/>
          </w:tcPr>
          <w:p w14:paraId="37E2224E" w14:textId="77777777" w:rsidR="00BA434B" w:rsidRPr="00AD7E75" w:rsidRDefault="00BA434B" w:rsidP="003A1145">
            <w:pPr>
              <w:pStyle w:val="AmColumnHeading"/>
            </w:pPr>
            <w:r w:rsidRPr="00AD7E75">
              <w:t>Kommissionens forslag</w:t>
            </w:r>
          </w:p>
        </w:tc>
        <w:tc>
          <w:tcPr>
            <w:tcW w:w="4876" w:type="dxa"/>
            <w:hideMark/>
          </w:tcPr>
          <w:p w14:paraId="794ADDF4" w14:textId="77777777" w:rsidR="00BA434B" w:rsidRPr="00AD7E75" w:rsidRDefault="00BA434B" w:rsidP="003A1145">
            <w:pPr>
              <w:pStyle w:val="AmColumnHeading"/>
            </w:pPr>
            <w:r w:rsidRPr="00AD7E75">
              <w:t>Ændringsforslag</w:t>
            </w:r>
          </w:p>
        </w:tc>
      </w:tr>
      <w:tr w:rsidR="00B20A0D" w:rsidRPr="00AD7E75" w14:paraId="648748B3" w14:textId="77777777" w:rsidTr="003A1145">
        <w:trPr>
          <w:jc w:val="center"/>
        </w:trPr>
        <w:tc>
          <w:tcPr>
            <w:tcW w:w="4876" w:type="dxa"/>
            <w:hideMark/>
          </w:tcPr>
          <w:p w14:paraId="39D5985B" w14:textId="77777777" w:rsidR="00BA434B" w:rsidRPr="00AD7E75" w:rsidRDefault="00BA434B" w:rsidP="003A1145">
            <w:pPr>
              <w:pStyle w:val="Normal6a"/>
            </w:pPr>
            <w:r w:rsidRPr="00AD7E75">
              <w:rPr>
                <w:b/>
                <w:i/>
              </w:rPr>
              <w:t>d)</w:t>
            </w:r>
            <w:r w:rsidRPr="00AD7E75">
              <w:tab/>
            </w:r>
            <w:r w:rsidRPr="00AD7E75">
              <w:rPr>
                <w:b/>
                <w:i/>
              </w:rPr>
              <w:t>en afgørelse om afvisning af en fornyet ansøgning, der betragtes som grundløs eller åbenbart grundløs</w:t>
            </w:r>
          </w:p>
        </w:tc>
        <w:tc>
          <w:tcPr>
            <w:tcW w:w="4876" w:type="dxa"/>
            <w:hideMark/>
          </w:tcPr>
          <w:p w14:paraId="5242B785" w14:textId="77777777" w:rsidR="00BA434B" w:rsidRPr="00AD7E75" w:rsidRDefault="00BA434B" w:rsidP="003A1145">
            <w:pPr>
              <w:pStyle w:val="Normal6a"/>
            </w:pPr>
            <w:r w:rsidRPr="00AD7E75">
              <w:rPr>
                <w:b/>
                <w:i/>
              </w:rPr>
              <w:t>udgår</w:t>
            </w:r>
          </w:p>
        </w:tc>
      </w:tr>
    </w:tbl>
    <w:p w14:paraId="34FCDDA2"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63CF6B30" w14:textId="77777777" w:rsidR="00BA434B" w:rsidRPr="00AD7E75" w:rsidRDefault="00BA434B" w:rsidP="00BA434B">
      <w:r w:rsidRPr="00AD7E75">
        <w:rPr>
          <w:rStyle w:val="HideTWBExt"/>
          <w:noProof w:val="0"/>
          <w:color w:val="auto"/>
        </w:rPr>
        <w:t>&lt;/Amend&gt;</w:t>
      </w:r>
    </w:p>
    <w:p w14:paraId="6DA12FC4"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515</w:t>
      </w:r>
      <w:r w:rsidRPr="00AD7E75">
        <w:rPr>
          <w:rStyle w:val="HideTWBExt"/>
          <w:noProof w:val="0"/>
          <w:color w:val="auto"/>
        </w:rPr>
        <w:t>&lt;/NumAm&gt;</w:t>
      </w:r>
    </w:p>
    <w:p w14:paraId="5BB265BE" w14:textId="77777777" w:rsidR="00BA434B" w:rsidRPr="006B6E62" w:rsidRDefault="00BA434B" w:rsidP="00BA434B">
      <w:pPr>
        <w:pStyle w:val="NormalBold"/>
      </w:pPr>
      <w:r w:rsidRPr="006B6E62">
        <w:rPr>
          <w:rStyle w:val="HideTWBExt"/>
          <w:noProof w:val="0"/>
          <w:color w:val="auto"/>
        </w:rPr>
        <w:t>&lt;RepeatBlock-By&gt;&lt;Members&gt;</w:t>
      </w:r>
      <w:r w:rsidRPr="006B6E62">
        <w:t>Jeroen Lenaers, Tomas Tobé, Lena Düpont</w:t>
      </w:r>
      <w:r w:rsidRPr="006B6E62">
        <w:rPr>
          <w:rStyle w:val="HideTWBExt"/>
          <w:noProof w:val="0"/>
          <w:color w:val="auto"/>
        </w:rPr>
        <w:t>&lt;/Members&gt;</w:t>
      </w:r>
    </w:p>
    <w:p w14:paraId="65F60775" w14:textId="77777777" w:rsidR="00BA434B" w:rsidRPr="00AD7E75" w:rsidRDefault="00BA434B" w:rsidP="00BA434B">
      <w:pPr>
        <w:pStyle w:val="NormalBold"/>
      </w:pPr>
      <w:r w:rsidRPr="00AD7E75">
        <w:rPr>
          <w:rStyle w:val="HideTWBExt"/>
          <w:noProof w:val="0"/>
          <w:color w:val="auto"/>
        </w:rPr>
        <w:t>&lt;/RepeatBlock-By&gt;</w:t>
      </w:r>
    </w:p>
    <w:p w14:paraId="2A8900C0"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4EE9925" w14:textId="77777777" w:rsidR="00BA434B" w:rsidRPr="006B6E62" w:rsidRDefault="00BA434B" w:rsidP="00BA434B">
      <w:pPr>
        <w:pStyle w:val="NormalBold"/>
      </w:pPr>
      <w:r w:rsidRPr="006B6E62">
        <w:rPr>
          <w:rStyle w:val="HideTWBExt"/>
          <w:noProof w:val="0"/>
          <w:color w:val="auto"/>
        </w:rPr>
        <w:t>&lt;Article&gt;</w:t>
      </w:r>
      <w:r w:rsidRPr="006B6E62">
        <w:t>Artikel 54 – stk. 3 – litra d</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3A03C2D6" w14:textId="77777777" w:rsidTr="003A1145">
        <w:trPr>
          <w:trHeight w:val="240"/>
          <w:jc w:val="center"/>
        </w:trPr>
        <w:tc>
          <w:tcPr>
            <w:tcW w:w="9752" w:type="dxa"/>
            <w:gridSpan w:val="2"/>
          </w:tcPr>
          <w:p w14:paraId="307600A7" w14:textId="77777777" w:rsidR="00BA434B" w:rsidRPr="006B6E62" w:rsidRDefault="00BA434B" w:rsidP="003A1145"/>
        </w:tc>
      </w:tr>
      <w:tr w:rsidR="00B20A0D" w:rsidRPr="00AD7E75" w14:paraId="08C01DD9" w14:textId="77777777" w:rsidTr="003A1145">
        <w:trPr>
          <w:trHeight w:val="240"/>
          <w:jc w:val="center"/>
        </w:trPr>
        <w:tc>
          <w:tcPr>
            <w:tcW w:w="4876" w:type="dxa"/>
            <w:hideMark/>
          </w:tcPr>
          <w:p w14:paraId="3D56601D" w14:textId="77777777" w:rsidR="00BA434B" w:rsidRPr="00AD7E75" w:rsidRDefault="00BA434B" w:rsidP="003A1145">
            <w:pPr>
              <w:pStyle w:val="AmColumnHeading"/>
            </w:pPr>
            <w:r w:rsidRPr="00AD7E75">
              <w:t>Kommissionens forslag</w:t>
            </w:r>
          </w:p>
        </w:tc>
        <w:tc>
          <w:tcPr>
            <w:tcW w:w="4876" w:type="dxa"/>
            <w:hideMark/>
          </w:tcPr>
          <w:p w14:paraId="35B2003E" w14:textId="77777777" w:rsidR="00BA434B" w:rsidRPr="00AD7E75" w:rsidRDefault="00BA434B" w:rsidP="003A1145">
            <w:pPr>
              <w:pStyle w:val="AmColumnHeading"/>
            </w:pPr>
            <w:r w:rsidRPr="00AD7E75">
              <w:t>Ændringsforslag</w:t>
            </w:r>
          </w:p>
        </w:tc>
      </w:tr>
      <w:tr w:rsidR="00B20A0D" w:rsidRPr="00AD7E75" w14:paraId="540E57C6" w14:textId="77777777" w:rsidTr="003A1145">
        <w:trPr>
          <w:jc w:val="center"/>
        </w:trPr>
        <w:tc>
          <w:tcPr>
            <w:tcW w:w="4876" w:type="dxa"/>
            <w:hideMark/>
          </w:tcPr>
          <w:p w14:paraId="4D45C0B5" w14:textId="77777777" w:rsidR="00BA434B" w:rsidRPr="00AD7E75" w:rsidRDefault="00BA434B" w:rsidP="003A1145">
            <w:pPr>
              <w:pStyle w:val="Normal6a"/>
            </w:pPr>
            <w:r w:rsidRPr="00AD7E75">
              <w:t>d)</w:t>
            </w:r>
            <w:r w:rsidRPr="00AD7E75">
              <w:tab/>
              <w:t>en afgørelse om afvisning af en fornyet ansøgning, der betragtes som grundløs eller åbenbart grundløs</w:t>
            </w:r>
          </w:p>
        </w:tc>
        <w:tc>
          <w:tcPr>
            <w:tcW w:w="4876" w:type="dxa"/>
            <w:hideMark/>
          </w:tcPr>
          <w:p w14:paraId="07FEC669" w14:textId="77777777" w:rsidR="00BA434B" w:rsidRPr="00AD7E75" w:rsidRDefault="00BA434B" w:rsidP="003A1145">
            <w:pPr>
              <w:pStyle w:val="Normal6a"/>
            </w:pPr>
            <w:r w:rsidRPr="00AD7E75">
              <w:t>d)</w:t>
            </w:r>
            <w:r w:rsidRPr="00AD7E75">
              <w:tab/>
              <w:t xml:space="preserve">en afgørelse om afvisning af en fornyet ansøgning, der betragtes som </w:t>
            </w:r>
            <w:r w:rsidRPr="00AD7E75">
              <w:rPr>
                <w:b/>
                <w:i/>
              </w:rPr>
              <w:t xml:space="preserve">uantagelig, </w:t>
            </w:r>
            <w:r w:rsidRPr="00AD7E75">
              <w:t>grundløs eller åbenbart grundløs</w:t>
            </w:r>
          </w:p>
        </w:tc>
      </w:tr>
    </w:tbl>
    <w:p w14:paraId="454A3885"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4B672E3E" w14:textId="77777777" w:rsidR="00BA434B" w:rsidRPr="006B6E62" w:rsidRDefault="00BA434B" w:rsidP="00BA434B">
      <w:r w:rsidRPr="006B6E62">
        <w:rPr>
          <w:rStyle w:val="HideTWBExt"/>
          <w:noProof w:val="0"/>
          <w:color w:val="auto"/>
        </w:rPr>
        <w:t>&lt;/Amend&gt;</w:t>
      </w:r>
    </w:p>
    <w:p w14:paraId="5D95FCA7"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516</w:t>
      </w:r>
      <w:r w:rsidRPr="006B6E62">
        <w:rPr>
          <w:rStyle w:val="HideTWBExt"/>
          <w:noProof w:val="0"/>
          <w:color w:val="auto"/>
        </w:rPr>
        <w:t>&lt;/NumAm&gt;</w:t>
      </w:r>
    </w:p>
    <w:p w14:paraId="5E0A84C8"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Petar Vitanov, Giuliano Pisapia, Birgit Sippel, Javier Moreno Sánchez, Pietro Bartolo</w:t>
      </w:r>
      <w:r w:rsidRPr="006B6E62">
        <w:rPr>
          <w:rStyle w:val="HideTWBExt"/>
          <w:noProof w:val="0"/>
          <w:color w:val="auto"/>
        </w:rPr>
        <w:t>&lt;/Members&gt;</w:t>
      </w:r>
    </w:p>
    <w:p w14:paraId="5494DEFF" w14:textId="77777777" w:rsidR="00BA434B" w:rsidRPr="00AD7E75" w:rsidRDefault="00BA434B" w:rsidP="00BA434B">
      <w:pPr>
        <w:pStyle w:val="NormalBold"/>
      </w:pPr>
      <w:r w:rsidRPr="00AD7E75">
        <w:rPr>
          <w:rStyle w:val="HideTWBExt"/>
          <w:noProof w:val="0"/>
          <w:color w:val="auto"/>
        </w:rPr>
        <w:t>&lt;/RepeatBlock-By&gt;</w:t>
      </w:r>
    </w:p>
    <w:p w14:paraId="6E3BBD84"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4E26BD7" w14:textId="77777777" w:rsidR="00BA434B" w:rsidRPr="00AD7E75" w:rsidRDefault="00BA434B" w:rsidP="00BA434B">
      <w:pPr>
        <w:pStyle w:val="NormalBold"/>
      </w:pPr>
      <w:r w:rsidRPr="00AD7E75">
        <w:rPr>
          <w:rStyle w:val="HideTWBExt"/>
          <w:noProof w:val="0"/>
          <w:color w:val="auto"/>
        </w:rPr>
        <w:t>&lt;Article&gt;</w:t>
      </w:r>
      <w:r w:rsidRPr="00AD7E75">
        <w:t xml:space="preserve"> Artikel 54 – stk. 3 – litra e</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787A8F0A" w14:textId="77777777" w:rsidTr="003A1145">
        <w:trPr>
          <w:trHeight w:val="240"/>
          <w:jc w:val="center"/>
        </w:trPr>
        <w:tc>
          <w:tcPr>
            <w:tcW w:w="9752" w:type="dxa"/>
            <w:gridSpan w:val="2"/>
          </w:tcPr>
          <w:p w14:paraId="7D4FC662" w14:textId="77777777" w:rsidR="00BA434B" w:rsidRPr="00AD7E75" w:rsidRDefault="00BA434B" w:rsidP="003A1145"/>
        </w:tc>
      </w:tr>
      <w:tr w:rsidR="00B20A0D" w:rsidRPr="00AD7E75" w14:paraId="077B3C56" w14:textId="77777777" w:rsidTr="003A1145">
        <w:trPr>
          <w:trHeight w:val="240"/>
          <w:jc w:val="center"/>
        </w:trPr>
        <w:tc>
          <w:tcPr>
            <w:tcW w:w="4876" w:type="dxa"/>
            <w:hideMark/>
          </w:tcPr>
          <w:p w14:paraId="10CE7323" w14:textId="77777777" w:rsidR="00BA434B" w:rsidRPr="00AD7E75" w:rsidRDefault="00BA434B" w:rsidP="003A1145">
            <w:pPr>
              <w:pStyle w:val="AmColumnHeading"/>
            </w:pPr>
            <w:r w:rsidRPr="00AD7E75">
              <w:lastRenderedPageBreak/>
              <w:t>Kommissionens forslag</w:t>
            </w:r>
          </w:p>
        </w:tc>
        <w:tc>
          <w:tcPr>
            <w:tcW w:w="4876" w:type="dxa"/>
            <w:hideMark/>
          </w:tcPr>
          <w:p w14:paraId="5B23CCF8" w14:textId="77777777" w:rsidR="00BA434B" w:rsidRPr="00AD7E75" w:rsidRDefault="00BA434B" w:rsidP="003A1145">
            <w:pPr>
              <w:pStyle w:val="AmColumnHeading"/>
            </w:pPr>
            <w:r w:rsidRPr="00AD7E75">
              <w:t>Ændringsforslag</w:t>
            </w:r>
          </w:p>
        </w:tc>
      </w:tr>
      <w:tr w:rsidR="00B20A0D" w:rsidRPr="00AD7E75" w14:paraId="147F501F" w14:textId="77777777" w:rsidTr="003A1145">
        <w:trPr>
          <w:jc w:val="center"/>
        </w:trPr>
        <w:tc>
          <w:tcPr>
            <w:tcW w:w="4876" w:type="dxa"/>
            <w:hideMark/>
          </w:tcPr>
          <w:p w14:paraId="1DC6547C" w14:textId="77777777" w:rsidR="00BA434B" w:rsidRPr="00AD7E75" w:rsidRDefault="00BA434B" w:rsidP="003A1145">
            <w:pPr>
              <w:pStyle w:val="Normal6a"/>
            </w:pPr>
            <w:r w:rsidRPr="00AD7E75">
              <w:rPr>
                <w:b/>
                <w:i/>
              </w:rPr>
              <w:t>e)</w:t>
            </w:r>
            <w:r w:rsidRPr="00AD7E75">
              <w:tab/>
            </w:r>
            <w:r w:rsidRPr="00AD7E75">
              <w:rPr>
                <w:b/>
                <w:i/>
              </w:rPr>
              <w:t>en afgørelse om fratagelse af international beskyttelse i henhold til artikel 14, stk. 1, litra b), d) og e), og artikel 20, stk. 1, litra b), i forordning (EU) XXX/XXX [kvalifikationsforordningen].</w:t>
            </w:r>
          </w:p>
        </w:tc>
        <w:tc>
          <w:tcPr>
            <w:tcW w:w="4876" w:type="dxa"/>
            <w:hideMark/>
          </w:tcPr>
          <w:p w14:paraId="5CA3D716" w14:textId="77777777" w:rsidR="00BA434B" w:rsidRPr="00AD7E75" w:rsidRDefault="00BA434B" w:rsidP="003A1145">
            <w:pPr>
              <w:pStyle w:val="Normal6a"/>
            </w:pPr>
            <w:r w:rsidRPr="00AD7E75">
              <w:rPr>
                <w:b/>
                <w:i/>
              </w:rPr>
              <w:t>udgår</w:t>
            </w:r>
          </w:p>
        </w:tc>
      </w:tr>
    </w:tbl>
    <w:p w14:paraId="733162AA"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48A316CF"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33AED133" w14:textId="77777777" w:rsidR="00BA434B" w:rsidRPr="00AD7E75" w:rsidRDefault="00BA434B" w:rsidP="00BA434B">
      <w:pPr>
        <w:pStyle w:val="AmJustText"/>
      </w:pPr>
      <w:r w:rsidRPr="00AD7E75">
        <w:t>Hvis en person har fået tildelt international beskyttelse, bør vedkommende altid have ret til at forblive på området, indtil der er truffet en afgørelse ved efterprøvelse i første instans.</w:t>
      </w:r>
    </w:p>
    <w:p w14:paraId="549C6EBD" w14:textId="77777777" w:rsidR="00BA434B" w:rsidRPr="00AD7E75" w:rsidRDefault="00BA434B" w:rsidP="00BA434B">
      <w:r w:rsidRPr="00AD7E75">
        <w:rPr>
          <w:rStyle w:val="HideTWBExt"/>
          <w:noProof w:val="0"/>
          <w:color w:val="auto"/>
        </w:rPr>
        <w:t>&lt;/Amend&gt;</w:t>
      </w:r>
    </w:p>
    <w:p w14:paraId="5825CF52"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517</w:t>
      </w:r>
      <w:r w:rsidRPr="00AD7E75">
        <w:rPr>
          <w:rStyle w:val="HideTWBExt"/>
          <w:noProof w:val="0"/>
          <w:color w:val="auto"/>
        </w:rPr>
        <w:t>&lt;/NumAm&gt;</w:t>
      </w:r>
    </w:p>
    <w:p w14:paraId="3D8F5D72"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4000C464" w14:textId="77777777" w:rsidR="00BA434B" w:rsidRPr="00AD7E75" w:rsidRDefault="00BA434B" w:rsidP="00BA434B">
      <w:pPr>
        <w:pStyle w:val="NormalBold"/>
      </w:pPr>
      <w:r w:rsidRPr="00AD7E75">
        <w:rPr>
          <w:rStyle w:val="HideTWBExt"/>
          <w:noProof w:val="0"/>
          <w:color w:val="auto"/>
        </w:rPr>
        <w:t>&lt;/RepeatBlock-By&gt;</w:t>
      </w:r>
    </w:p>
    <w:p w14:paraId="787B1255"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47B3733" w14:textId="77777777" w:rsidR="00BA434B" w:rsidRPr="006B6E62" w:rsidRDefault="00BA434B" w:rsidP="00BA434B">
      <w:pPr>
        <w:pStyle w:val="NormalBold"/>
      </w:pPr>
      <w:r w:rsidRPr="006B6E62">
        <w:rPr>
          <w:rStyle w:val="HideTWBExt"/>
          <w:noProof w:val="0"/>
          <w:color w:val="auto"/>
        </w:rPr>
        <w:t>&lt;Article&gt;</w:t>
      </w:r>
      <w:r w:rsidRPr="006B6E62">
        <w:t>Artikel 54 – stk. 3 a (nyt)</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1D780C6A" w14:textId="77777777" w:rsidTr="003A1145">
        <w:trPr>
          <w:trHeight w:val="240"/>
          <w:jc w:val="center"/>
        </w:trPr>
        <w:tc>
          <w:tcPr>
            <w:tcW w:w="9752" w:type="dxa"/>
            <w:gridSpan w:val="2"/>
          </w:tcPr>
          <w:p w14:paraId="26015DCB" w14:textId="77777777" w:rsidR="00BA434B" w:rsidRPr="006B6E62" w:rsidRDefault="00BA434B" w:rsidP="003A1145"/>
        </w:tc>
      </w:tr>
      <w:tr w:rsidR="00B20A0D" w:rsidRPr="00AD7E75" w14:paraId="62E79EA6" w14:textId="77777777" w:rsidTr="003A1145">
        <w:trPr>
          <w:trHeight w:val="240"/>
          <w:jc w:val="center"/>
        </w:trPr>
        <w:tc>
          <w:tcPr>
            <w:tcW w:w="4876" w:type="dxa"/>
            <w:hideMark/>
          </w:tcPr>
          <w:p w14:paraId="218105EB" w14:textId="77777777" w:rsidR="00BA434B" w:rsidRPr="00AD7E75" w:rsidRDefault="00BA434B" w:rsidP="003A1145">
            <w:pPr>
              <w:pStyle w:val="AmColumnHeading"/>
            </w:pPr>
            <w:r w:rsidRPr="00AD7E75">
              <w:t>Kommissionens forslag</w:t>
            </w:r>
          </w:p>
        </w:tc>
        <w:tc>
          <w:tcPr>
            <w:tcW w:w="4876" w:type="dxa"/>
            <w:hideMark/>
          </w:tcPr>
          <w:p w14:paraId="6DCCBFD1" w14:textId="77777777" w:rsidR="00BA434B" w:rsidRPr="00AD7E75" w:rsidRDefault="00BA434B" w:rsidP="003A1145">
            <w:pPr>
              <w:pStyle w:val="AmColumnHeading"/>
            </w:pPr>
            <w:r w:rsidRPr="00AD7E75">
              <w:t>Ændringsforslag</w:t>
            </w:r>
          </w:p>
        </w:tc>
      </w:tr>
      <w:tr w:rsidR="00B20A0D" w:rsidRPr="00AD7E75" w14:paraId="3140FA4E" w14:textId="77777777" w:rsidTr="003A1145">
        <w:trPr>
          <w:jc w:val="center"/>
        </w:trPr>
        <w:tc>
          <w:tcPr>
            <w:tcW w:w="4876" w:type="dxa"/>
          </w:tcPr>
          <w:p w14:paraId="6ABE2B88" w14:textId="77777777" w:rsidR="00BA434B" w:rsidRPr="00AD7E75" w:rsidRDefault="00BA434B" w:rsidP="003A1145">
            <w:pPr>
              <w:pStyle w:val="Normal6a"/>
            </w:pPr>
          </w:p>
        </w:tc>
        <w:tc>
          <w:tcPr>
            <w:tcW w:w="4876" w:type="dxa"/>
            <w:hideMark/>
          </w:tcPr>
          <w:p w14:paraId="1C98E975" w14:textId="77777777" w:rsidR="00BA434B" w:rsidRPr="00AD7E75" w:rsidRDefault="00BA434B" w:rsidP="003A1145">
            <w:pPr>
              <w:pStyle w:val="Normal6a"/>
            </w:pPr>
            <w:r w:rsidRPr="00AD7E75">
              <w:rPr>
                <w:b/>
                <w:i/>
              </w:rPr>
              <w:t>3a.</w:t>
            </w:r>
            <w:r w:rsidRPr="00AD7E75">
              <w:tab/>
            </w:r>
            <w:r w:rsidRPr="00AD7E75">
              <w:rPr>
                <w:b/>
                <w:i/>
              </w:rPr>
              <w:t>Ansøgeren har ikke ret til at forblive i henhold til artikel 2 i tilfælde af en fornyet ansøgning efter afslutning af den foregående procedure med endelig retsvirkning.</w:t>
            </w:r>
          </w:p>
        </w:tc>
      </w:tr>
    </w:tbl>
    <w:p w14:paraId="24CF6325"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431B4FFE" w14:textId="77777777" w:rsidR="00BA434B" w:rsidRPr="006B6E62" w:rsidRDefault="00BA434B" w:rsidP="00BA434B">
      <w:r w:rsidRPr="006B6E62">
        <w:rPr>
          <w:rStyle w:val="HideTWBExt"/>
          <w:noProof w:val="0"/>
          <w:color w:val="auto"/>
        </w:rPr>
        <w:t>&lt;/Amend&gt;</w:t>
      </w:r>
    </w:p>
    <w:p w14:paraId="563B68F2"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518</w:t>
      </w:r>
      <w:r w:rsidRPr="006B6E62">
        <w:rPr>
          <w:rStyle w:val="HideTWBExt"/>
          <w:noProof w:val="0"/>
          <w:color w:val="auto"/>
        </w:rPr>
        <w:t>&lt;/NumAm&gt;</w:t>
      </w:r>
    </w:p>
    <w:p w14:paraId="4036006E"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72BB40BE" w14:textId="77777777" w:rsidR="00BA434B" w:rsidRPr="00AD7E75" w:rsidRDefault="00BA434B" w:rsidP="00BA434B">
      <w:pPr>
        <w:pStyle w:val="NormalBold"/>
      </w:pPr>
      <w:r w:rsidRPr="00AD7E75">
        <w:rPr>
          <w:rStyle w:val="HideTWBExt"/>
          <w:noProof w:val="0"/>
          <w:color w:val="auto"/>
        </w:rPr>
        <w:t>&lt;/RepeatBlock-By&gt;</w:t>
      </w:r>
    </w:p>
    <w:p w14:paraId="14AFAF7D"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2EC08A1" w14:textId="77777777" w:rsidR="00BA434B" w:rsidRPr="00AD7E75" w:rsidRDefault="00BA434B" w:rsidP="00BA434B">
      <w:pPr>
        <w:pStyle w:val="NormalBold"/>
      </w:pPr>
      <w:r w:rsidRPr="00AD7E75">
        <w:rPr>
          <w:rStyle w:val="HideTWBExt"/>
          <w:noProof w:val="0"/>
          <w:color w:val="auto"/>
        </w:rPr>
        <w:t>&lt;Article&gt;</w:t>
      </w:r>
      <w:r w:rsidRPr="00AD7E75">
        <w:t>Artikel 54 – stk. 4</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2AA4D944" w14:textId="77777777" w:rsidTr="003A1145">
        <w:trPr>
          <w:trHeight w:val="240"/>
          <w:jc w:val="center"/>
        </w:trPr>
        <w:tc>
          <w:tcPr>
            <w:tcW w:w="9752" w:type="dxa"/>
            <w:gridSpan w:val="2"/>
          </w:tcPr>
          <w:p w14:paraId="2413E780" w14:textId="77777777" w:rsidR="00BA434B" w:rsidRPr="00AD7E75" w:rsidRDefault="00BA434B" w:rsidP="003A1145"/>
        </w:tc>
      </w:tr>
      <w:tr w:rsidR="00B20A0D" w:rsidRPr="00AD7E75" w14:paraId="3279EDBD" w14:textId="77777777" w:rsidTr="003A1145">
        <w:trPr>
          <w:trHeight w:val="240"/>
          <w:jc w:val="center"/>
        </w:trPr>
        <w:tc>
          <w:tcPr>
            <w:tcW w:w="4876" w:type="dxa"/>
            <w:hideMark/>
          </w:tcPr>
          <w:p w14:paraId="112FCF49" w14:textId="77777777" w:rsidR="00BA434B" w:rsidRPr="00AD7E75" w:rsidRDefault="00BA434B" w:rsidP="003A1145">
            <w:pPr>
              <w:pStyle w:val="AmColumnHeading"/>
            </w:pPr>
            <w:r w:rsidRPr="00AD7E75">
              <w:t>Kommissionens forslag</w:t>
            </w:r>
          </w:p>
        </w:tc>
        <w:tc>
          <w:tcPr>
            <w:tcW w:w="4876" w:type="dxa"/>
            <w:hideMark/>
          </w:tcPr>
          <w:p w14:paraId="722FE53B" w14:textId="77777777" w:rsidR="00BA434B" w:rsidRPr="00AD7E75" w:rsidRDefault="00BA434B" w:rsidP="003A1145">
            <w:pPr>
              <w:pStyle w:val="AmColumnHeading"/>
            </w:pPr>
            <w:r w:rsidRPr="00AD7E75">
              <w:t>Ændringsforslag</w:t>
            </w:r>
          </w:p>
        </w:tc>
      </w:tr>
      <w:tr w:rsidR="00B20A0D" w:rsidRPr="00AD7E75" w14:paraId="4BA345FD" w14:textId="77777777" w:rsidTr="003A1145">
        <w:trPr>
          <w:jc w:val="center"/>
        </w:trPr>
        <w:tc>
          <w:tcPr>
            <w:tcW w:w="4876" w:type="dxa"/>
            <w:hideMark/>
          </w:tcPr>
          <w:p w14:paraId="0AA23551" w14:textId="77777777" w:rsidR="00BA434B" w:rsidRPr="00AD7E75" w:rsidRDefault="00BA434B" w:rsidP="003A1145">
            <w:pPr>
              <w:pStyle w:val="Normal6a"/>
            </w:pPr>
            <w:r w:rsidRPr="00AD7E75">
              <w:rPr>
                <w:b/>
                <w:i/>
              </w:rPr>
              <w:t>4.</w:t>
            </w:r>
            <w:r w:rsidRPr="00AD7E75">
              <w:tab/>
            </w:r>
            <w:r w:rsidRPr="00AD7E75">
              <w:rPr>
                <w:b/>
                <w:i/>
              </w:rPr>
              <w:t xml:space="preserve">I de tilfælde, der er omhandlet i stk. 3, har en domstol eller et andet judicielt organ beføjelse til efter en undersøgelse af både de faktiske og de retlige forhold at afgøre, om ansøgeren </w:t>
            </w:r>
            <w:r w:rsidRPr="00AD7E75">
              <w:rPr>
                <w:b/>
                <w:i/>
              </w:rPr>
              <w:lastRenderedPageBreak/>
              <w:t>efter anmodning skal have tilladelse til at forblive på medlemsstatens område, indtil resultatet af efterprøvelsen foreligger. Den kompetente domstol eller det andet kompetente judicielle organ kan i henhold til national ret have beføjelse til at afgøre dette spørgsmål på eget initiativ.</w:t>
            </w:r>
          </w:p>
        </w:tc>
        <w:tc>
          <w:tcPr>
            <w:tcW w:w="4876" w:type="dxa"/>
            <w:hideMark/>
          </w:tcPr>
          <w:p w14:paraId="0BE42D1C" w14:textId="77777777" w:rsidR="00BA434B" w:rsidRPr="00AD7E75" w:rsidRDefault="00BA434B" w:rsidP="003A1145">
            <w:pPr>
              <w:pStyle w:val="Normal6a"/>
            </w:pPr>
            <w:r w:rsidRPr="00AD7E75">
              <w:rPr>
                <w:b/>
                <w:i/>
              </w:rPr>
              <w:lastRenderedPageBreak/>
              <w:t>udgår</w:t>
            </w:r>
          </w:p>
        </w:tc>
      </w:tr>
    </w:tbl>
    <w:p w14:paraId="51C0EB4D"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710FD47E" w14:textId="77777777" w:rsidR="00BA434B" w:rsidRPr="00AD7E75" w:rsidRDefault="00BA434B" w:rsidP="00BA434B">
      <w:r w:rsidRPr="00AD7E75">
        <w:rPr>
          <w:rStyle w:val="HideTWBExt"/>
          <w:noProof w:val="0"/>
          <w:color w:val="auto"/>
        </w:rPr>
        <w:t>&lt;/Amend&gt;</w:t>
      </w:r>
    </w:p>
    <w:p w14:paraId="69E72D79"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519</w:t>
      </w:r>
      <w:r w:rsidRPr="00AD7E75">
        <w:rPr>
          <w:rStyle w:val="HideTWBExt"/>
          <w:noProof w:val="0"/>
          <w:color w:val="auto"/>
        </w:rPr>
        <w:t>&lt;/NumAm&gt;</w:t>
      </w:r>
    </w:p>
    <w:p w14:paraId="64C86F9E" w14:textId="77777777" w:rsidR="00BA434B" w:rsidRPr="00AD7E75" w:rsidRDefault="00BA434B" w:rsidP="00BA434B">
      <w:pPr>
        <w:pStyle w:val="NormalBold"/>
      </w:pPr>
      <w:r w:rsidRPr="00AD7E75">
        <w:rPr>
          <w:rStyle w:val="HideTWBExt"/>
          <w:noProof w:val="0"/>
          <w:color w:val="auto"/>
        </w:rPr>
        <w:t>&lt;RepeatBlock-By&gt;&lt;Members&gt;</w:t>
      </w:r>
      <w:r w:rsidRPr="00AD7E75">
        <w:t>Bettina Vollath, Sylvie Guillaume, Juan Fernando López Aguilar, Domènec Ruiz Devesa, Elena Yoncheva, Petar Vitanov, Giuliano Pisapia, Birgit Sippel, Javier Moreno Sánchez, Pietro Bartolo</w:t>
      </w:r>
      <w:r w:rsidRPr="00AD7E75">
        <w:rPr>
          <w:rStyle w:val="HideTWBExt"/>
          <w:noProof w:val="0"/>
          <w:color w:val="auto"/>
        </w:rPr>
        <w:t>&lt;/Members&gt;</w:t>
      </w:r>
    </w:p>
    <w:p w14:paraId="786EF97B" w14:textId="77777777" w:rsidR="00BA434B" w:rsidRPr="00AD7E75" w:rsidRDefault="00BA434B" w:rsidP="00BA434B">
      <w:pPr>
        <w:pStyle w:val="NormalBold"/>
      </w:pPr>
      <w:r w:rsidRPr="00AD7E75">
        <w:rPr>
          <w:rStyle w:val="HideTWBExt"/>
          <w:noProof w:val="0"/>
          <w:color w:val="auto"/>
        </w:rPr>
        <w:t>&lt;/RepeatBlock-By&gt;</w:t>
      </w:r>
    </w:p>
    <w:p w14:paraId="5465D1E7"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1326C40" w14:textId="77777777" w:rsidR="00BA434B" w:rsidRPr="00AD7E75" w:rsidRDefault="00BA434B" w:rsidP="00BA434B">
      <w:pPr>
        <w:pStyle w:val="NormalBold"/>
      </w:pPr>
      <w:r w:rsidRPr="00AD7E75">
        <w:rPr>
          <w:rStyle w:val="HideTWBExt"/>
          <w:noProof w:val="0"/>
          <w:color w:val="auto"/>
        </w:rPr>
        <w:t>&lt;Article&gt;</w:t>
      </w:r>
      <w:r w:rsidRPr="00AD7E75">
        <w:t>Artikel 54 – stk. 4</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5084042" w14:textId="77777777" w:rsidTr="003A1145">
        <w:trPr>
          <w:trHeight w:val="240"/>
          <w:jc w:val="center"/>
        </w:trPr>
        <w:tc>
          <w:tcPr>
            <w:tcW w:w="9752" w:type="dxa"/>
            <w:gridSpan w:val="2"/>
          </w:tcPr>
          <w:p w14:paraId="666FAB37" w14:textId="77777777" w:rsidR="00BA434B" w:rsidRPr="00AD7E75" w:rsidRDefault="00BA434B" w:rsidP="003A1145"/>
        </w:tc>
      </w:tr>
      <w:tr w:rsidR="00B20A0D" w:rsidRPr="00AD7E75" w14:paraId="60CFD740" w14:textId="77777777" w:rsidTr="003A1145">
        <w:trPr>
          <w:trHeight w:val="240"/>
          <w:jc w:val="center"/>
        </w:trPr>
        <w:tc>
          <w:tcPr>
            <w:tcW w:w="4876" w:type="dxa"/>
            <w:hideMark/>
          </w:tcPr>
          <w:p w14:paraId="089617AB" w14:textId="77777777" w:rsidR="00BA434B" w:rsidRPr="00AD7E75" w:rsidRDefault="00BA434B" w:rsidP="003A1145">
            <w:pPr>
              <w:pStyle w:val="AmColumnHeading"/>
            </w:pPr>
            <w:r w:rsidRPr="00AD7E75">
              <w:t>Kommissionens forslag</w:t>
            </w:r>
          </w:p>
        </w:tc>
        <w:tc>
          <w:tcPr>
            <w:tcW w:w="4876" w:type="dxa"/>
            <w:hideMark/>
          </w:tcPr>
          <w:p w14:paraId="0116BFFC" w14:textId="77777777" w:rsidR="00BA434B" w:rsidRPr="00AD7E75" w:rsidRDefault="00BA434B" w:rsidP="003A1145">
            <w:pPr>
              <w:pStyle w:val="AmColumnHeading"/>
            </w:pPr>
            <w:r w:rsidRPr="00AD7E75">
              <w:t>Ændringsforslag</w:t>
            </w:r>
          </w:p>
        </w:tc>
      </w:tr>
      <w:tr w:rsidR="00B20A0D" w:rsidRPr="00AD7E75" w14:paraId="1F33626E" w14:textId="77777777" w:rsidTr="003A1145">
        <w:trPr>
          <w:jc w:val="center"/>
        </w:trPr>
        <w:tc>
          <w:tcPr>
            <w:tcW w:w="4876" w:type="dxa"/>
            <w:hideMark/>
          </w:tcPr>
          <w:p w14:paraId="20818EA4" w14:textId="77777777" w:rsidR="00BA434B" w:rsidRPr="00AD7E75" w:rsidRDefault="00BA434B" w:rsidP="003A1145">
            <w:pPr>
              <w:pStyle w:val="Normal6a"/>
            </w:pPr>
            <w:r w:rsidRPr="00AD7E75">
              <w:rPr>
                <w:b/>
                <w:i/>
              </w:rPr>
              <w:t>4.</w:t>
            </w:r>
            <w:r w:rsidRPr="00AD7E75">
              <w:tab/>
            </w:r>
            <w:r w:rsidRPr="00AD7E75">
              <w:rPr>
                <w:b/>
                <w:i/>
              </w:rPr>
              <w:t>I de tilfælde, der er omhandlet i stk. 3, har en domstol eller et andet judicielt organ beføjelse til efter en undersøgelse af både de faktiske og de retlige forhold at afgøre, om ansøgeren efter anmodning skal have tilladelse til at forblive på medlemsstatens område, indtil resultatet af efterprøvelsen foreligger. Den kompetente domstol eller det andet kompetente judicielle organ kan i henhold til national ret have beføjelse til at afgøre dette spørgsmål på eget initiativ.</w:t>
            </w:r>
          </w:p>
        </w:tc>
        <w:tc>
          <w:tcPr>
            <w:tcW w:w="4876" w:type="dxa"/>
            <w:hideMark/>
          </w:tcPr>
          <w:p w14:paraId="2549E719" w14:textId="77777777" w:rsidR="00BA434B" w:rsidRPr="00AD7E75" w:rsidRDefault="00BA434B" w:rsidP="003A1145">
            <w:pPr>
              <w:pStyle w:val="Normal6a"/>
            </w:pPr>
            <w:r w:rsidRPr="00AD7E75">
              <w:rPr>
                <w:b/>
                <w:i/>
              </w:rPr>
              <w:t>udgår</w:t>
            </w:r>
          </w:p>
        </w:tc>
      </w:tr>
    </w:tbl>
    <w:p w14:paraId="1153E038"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59CD780B"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3A832493" w14:textId="442B6421" w:rsidR="00BA434B" w:rsidRPr="00AD7E75" w:rsidRDefault="00BA434B" w:rsidP="00BA434B">
      <w:pPr>
        <w:pStyle w:val="AmJustText"/>
      </w:pPr>
      <w:r w:rsidRPr="00AD7E75">
        <w:t xml:space="preserve">Konsekvensændring på baggrund af ændringerne af </w:t>
      </w:r>
      <w:r w:rsidR="001B782A" w:rsidRPr="00AD7E75">
        <w:t>stk.</w:t>
      </w:r>
      <w:r w:rsidRPr="00AD7E75">
        <w:t xml:space="preserve"> 1 og 2.</w:t>
      </w:r>
    </w:p>
    <w:p w14:paraId="541EE86D" w14:textId="77777777" w:rsidR="00BA434B" w:rsidRPr="00AD7E75" w:rsidRDefault="00BA434B" w:rsidP="00BA434B">
      <w:r w:rsidRPr="00AD7E75">
        <w:rPr>
          <w:rStyle w:val="HideTWBExt"/>
          <w:noProof w:val="0"/>
          <w:color w:val="auto"/>
        </w:rPr>
        <w:t>&lt;/Amend&gt;</w:t>
      </w:r>
    </w:p>
    <w:p w14:paraId="0F8FEB69"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520</w:t>
      </w:r>
      <w:r w:rsidRPr="00AD7E75">
        <w:rPr>
          <w:rStyle w:val="HideTWBExt"/>
          <w:noProof w:val="0"/>
          <w:color w:val="auto"/>
        </w:rPr>
        <w:t>&lt;/NumAm&gt;</w:t>
      </w:r>
    </w:p>
    <w:p w14:paraId="1F46D8D0" w14:textId="77777777" w:rsidR="00BA434B" w:rsidRPr="00AD7E75" w:rsidRDefault="00BA434B" w:rsidP="00BA434B">
      <w:pPr>
        <w:pStyle w:val="NormalBold"/>
      </w:pPr>
      <w:r w:rsidRPr="00AD7E75">
        <w:rPr>
          <w:rStyle w:val="HideTWBExt"/>
          <w:noProof w:val="0"/>
          <w:color w:val="auto"/>
        </w:rPr>
        <w:t>&lt;RepeatBlock-By&gt;&lt;Members&gt;</w:t>
      </w:r>
      <w:r w:rsidRPr="00AD7E75">
        <w:t>Domènec Ruiz Devesa, Juan Fernando López Aguilar</w:t>
      </w:r>
      <w:r w:rsidRPr="00AD7E75">
        <w:rPr>
          <w:rStyle w:val="HideTWBExt"/>
          <w:noProof w:val="0"/>
          <w:color w:val="auto"/>
        </w:rPr>
        <w:t>&lt;/Members&gt;</w:t>
      </w:r>
    </w:p>
    <w:p w14:paraId="7BF869D8" w14:textId="77777777" w:rsidR="00BA434B" w:rsidRPr="00AD7E75" w:rsidRDefault="00BA434B" w:rsidP="00BA434B">
      <w:pPr>
        <w:pStyle w:val="NormalBold"/>
      </w:pPr>
      <w:r w:rsidRPr="00AD7E75">
        <w:rPr>
          <w:rStyle w:val="HideTWBExt"/>
          <w:noProof w:val="0"/>
          <w:color w:val="auto"/>
        </w:rPr>
        <w:t>&lt;/RepeatBlock-By&gt;</w:t>
      </w:r>
    </w:p>
    <w:p w14:paraId="04016BD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593185B" w14:textId="77777777" w:rsidR="00BA434B" w:rsidRPr="00AD7E75" w:rsidRDefault="00BA434B" w:rsidP="00BA434B">
      <w:pPr>
        <w:pStyle w:val="NormalBold"/>
      </w:pPr>
      <w:r w:rsidRPr="00AD7E75">
        <w:rPr>
          <w:rStyle w:val="HideTWBExt"/>
          <w:noProof w:val="0"/>
          <w:color w:val="auto"/>
        </w:rPr>
        <w:t>&lt;Article&gt;</w:t>
      </w:r>
      <w:r w:rsidRPr="00AD7E75">
        <w:t xml:space="preserve"> Artikel 54 – stk. 4</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0551F760" w14:textId="77777777" w:rsidTr="003A1145">
        <w:trPr>
          <w:trHeight w:val="240"/>
          <w:jc w:val="center"/>
        </w:trPr>
        <w:tc>
          <w:tcPr>
            <w:tcW w:w="9752" w:type="dxa"/>
            <w:gridSpan w:val="2"/>
          </w:tcPr>
          <w:p w14:paraId="371A4190" w14:textId="77777777" w:rsidR="00BA434B" w:rsidRPr="00AD7E75" w:rsidRDefault="00BA434B" w:rsidP="003A1145"/>
        </w:tc>
      </w:tr>
      <w:tr w:rsidR="00B20A0D" w:rsidRPr="00AD7E75" w14:paraId="27F035D5" w14:textId="77777777" w:rsidTr="003A1145">
        <w:trPr>
          <w:trHeight w:val="240"/>
          <w:jc w:val="center"/>
        </w:trPr>
        <w:tc>
          <w:tcPr>
            <w:tcW w:w="4876" w:type="dxa"/>
            <w:hideMark/>
          </w:tcPr>
          <w:p w14:paraId="348BCAFC" w14:textId="77777777" w:rsidR="00BA434B" w:rsidRPr="00AD7E75" w:rsidRDefault="00BA434B" w:rsidP="003A1145">
            <w:pPr>
              <w:pStyle w:val="AmColumnHeading"/>
            </w:pPr>
            <w:r w:rsidRPr="00AD7E75">
              <w:lastRenderedPageBreak/>
              <w:t>Kommissionens forslag</w:t>
            </w:r>
          </w:p>
        </w:tc>
        <w:tc>
          <w:tcPr>
            <w:tcW w:w="4876" w:type="dxa"/>
            <w:hideMark/>
          </w:tcPr>
          <w:p w14:paraId="71F6E65B" w14:textId="77777777" w:rsidR="00BA434B" w:rsidRPr="00AD7E75" w:rsidRDefault="00BA434B" w:rsidP="003A1145">
            <w:pPr>
              <w:pStyle w:val="AmColumnHeading"/>
            </w:pPr>
            <w:r w:rsidRPr="00AD7E75">
              <w:t>Ændringsforslag</w:t>
            </w:r>
          </w:p>
        </w:tc>
      </w:tr>
      <w:tr w:rsidR="00B20A0D" w:rsidRPr="00AD7E75" w14:paraId="4BC2A647" w14:textId="77777777" w:rsidTr="003A1145">
        <w:trPr>
          <w:jc w:val="center"/>
        </w:trPr>
        <w:tc>
          <w:tcPr>
            <w:tcW w:w="4876" w:type="dxa"/>
            <w:hideMark/>
          </w:tcPr>
          <w:p w14:paraId="454E011F" w14:textId="77777777" w:rsidR="00BA434B" w:rsidRPr="00AD7E75" w:rsidRDefault="00BA434B" w:rsidP="003A1145">
            <w:pPr>
              <w:pStyle w:val="Normal6a"/>
            </w:pPr>
            <w:r w:rsidRPr="00AD7E75">
              <w:rPr>
                <w:b/>
                <w:i/>
              </w:rPr>
              <w:t>4.</w:t>
            </w:r>
            <w:r w:rsidRPr="00AD7E75">
              <w:tab/>
            </w:r>
            <w:r w:rsidRPr="00AD7E75">
              <w:rPr>
                <w:b/>
                <w:i/>
              </w:rPr>
              <w:t>I de tilfælde, der er omhandlet i stk. 3, har en domstol eller et andet judicielt organ beføjelse til efter en undersøgelse af både de faktiske og de retlige forhold at afgøre, om ansøgeren efter anmodning skal have tilladelse til at forblive på medlemsstatens område, indtil resultatet af efterprøvelsen foreligger. Den kompetente domstol eller det andet kompetente judicielle organ kan i henhold til national ret have beføjelse til at afgøre dette spørgsmål på eget initiativ.</w:t>
            </w:r>
          </w:p>
        </w:tc>
        <w:tc>
          <w:tcPr>
            <w:tcW w:w="4876" w:type="dxa"/>
            <w:hideMark/>
          </w:tcPr>
          <w:p w14:paraId="5C8DECCF" w14:textId="77777777" w:rsidR="00BA434B" w:rsidRPr="00AD7E75" w:rsidRDefault="00BA434B" w:rsidP="003A1145">
            <w:pPr>
              <w:pStyle w:val="Normal6a"/>
            </w:pPr>
            <w:r w:rsidRPr="00AD7E75">
              <w:rPr>
                <w:b/>
                <w:i/>
              </w:rPr>
              <w:t>udgår</w:t>
            </w:r>
          </w:p>
        </w:tc>
      </w:tr>
    </w:tbl>
    <w:p w14:paraId="0571CCE9"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79CEB552" w14:textId="77777777" w:rsidR="00BA434B" w:rsidRPr="00AD7E75" w:rsidRDefault="00BA434B" w:rsidP="00BA434B">
      <w:r w:rsidRPr="00AD7E75">
        <w:rPr>
          <w:rStyle w:val="HideTWBExt"/>
          <w:noProof w:val="0"/>
          <w:color w:val="auto"/>
        </w:rPr>
        <w:t>&lt;/Amend&gt;</w:t>
      </w:r>
    </w:p>
    <w:p w14:paraId="767F2ECF"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521</w:t>
      </w:r>
      <w:r w:rsidRPr="00AD7E75">
        <w:rPr>
          <w:rStyle w:val="HideTWBExt"/>
          <w:noProof w:val="0"/>
          <w:color w:val="auto"/>
        </w:rPr>
        <w:t>&lt;/NumAm&gt;</w:t>
      </w:r>
    </w:p>
    <w:p w14:paraId="0833BB8E"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Erik Marquardt</w:t>
      </w:r>
      <w:r w:rsidRPr="003A1145">
        <w:rPr>
          <w:rStyle w:val="HideTWBExt"/>
          <w:noProof w:val="0"/>
          <w:color w:val="auto"/>
          <w:lang w:val="en-GB"/>
        </w:rPr>
        <w:t>&lt;/Members&gt;</w:t>
      </w:r>
    </w:p>
    <w:p w14:paraId="43AEEFE8" w14:textId="77777777" w:rsidR="00BA434B" w:rsidRPr="00AD7E75" w:rsidRDefault="00BA434B" w:rsidP="00BA434B">
      <w:pPr>
        <w:pStyle w:val="NormalBold"/>
      </w:pPr>
      <w:r w:rsidRPr="00AD7E75">
        <w:rPr>
          <w:rStyle w:val="HideTWBExt"/>
          <w:noProof w:val="0"/>
          <w:color w:val="auto"/>
        </w:rPr>
        <w:t>&lt;/RepeatBlock-By&gt;</w:t>
      </w:r>
    </w:p>
    <w:p w14:paraId="29366F66"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85C66E9" w14:textId="77777777" w:rsidR="00BA434B" w:rsidRPr="00AD7E75" w:rsidRDefault="00BA434B" w:rsidP="00BA434B">
      <w:pPr>
        <w:pStyle w:val="NormalBold"/>
      </w:pPr>
      <w:r w:rsidRPr="00AD7E75">
        <w:rPr>
          <w:rStyle w:val="HideTWBExt"/>
          <w:noProof w:val="0"/>
          <w:color w:val="auto"/>
        </w:rPr>
        <w:t>&lt;Article&gt;</w:t>
      </w:r>
      <w:r w:rsidRPr="00AD7E75">
        <w:t>Artikel 54 – stk. 4</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14F748C" w14:textId="77777777" w:rsidTr="003A1145">
        <w:trPr>
          <w:trHeight w:val="240"/>
          <w:jc w:val="center"/>
        </w:trPr>
        <w:tc>
          <w:tcPr>
            <w:tcW w:w="9752" w:type="dxa"/>
            <w:gridSpan w:val="2"/>
          </w:tcPr>
          <w:p w14:paraId="7BE4BDBA" w14:textId="77777777" w:rsidR="00BA434B" w:rsidRPr="00AD7E75" w:rsidRDefault="00BA434B" w:rsidP="003A1145"/>
        </w:tc>
      </w:tr>
      <w:tr w:rsidR="00B20A0D" w:rsidRPr="00AD7E75" w14:paraId="46916A9C" w14:textId="77777777" w:rsidTr="003A1145">
        <w:trPr>
          <w:trHeight w:val="240"/>
          <w:jc w:val="center"/>
        </w:trPr>
        <w:tc>
          <w:tcPr>
            <w:tcW w:w="4876" w:type="dxa"/>
            <w:hideMark/>
          </w:tcPr>
          <w:p w14:paraId="3036C899" w14:textId="77777777" w:rsidR="00BA434B" w:rsidRPr="00AD7E75" w:rsidRDefault="00BA434B" w:rsidP="003A1145">
            <w:pPr>
              <w:pStyle w:val="AmColumnHeading"/>
            </w:pPr>
            <w:r w:rsidRPr="00AD7E75">
              <w:t>Kommissionens forslag</w:t>
            </w:r>
          </w:p>
        </w:tc>
        <w:tc>
          <w:tcPr>
            <w:tcW w:w="4876" w:type="dxa"/>
            <w:hideMark/>
          </w:tcPr>
          <w:p w14:paraId="40BA4FBA" w14:textId="77777777" w:rsidR="00BA434B" w:rsidRPr="00AD7E75" w:rsidRDefault="00BA434B" w:rsidP="003A1145">
            <w:pPr>
              <w:pStyle w:val="AmColumnHeading"/>
            </w:pPr>
            <w:r w:rsidRPr="00AD7E75">
              <w:t>Ændringsforslag</w:t>
            </w:r>
          </w:p>
        </w:tc>
      </w:tr>
      <w:tr w:rsidR="00B20A0D" w:rsidRPr="00AD7E75" w14:paraId="4B19DCC9" w14:textId="77777777" w:rsidTr="003A1145">
        <w:trPr>
          <w:jc w:val="center"/>
        </w:trPr>
        <w:tc>
          <w:tcPr>
            <w:tcW w:w="4876" w:type="dxa"/>
            <w:hideMark/>
          </w:tcPr>
          <w:p w14:paraId="53B3CCEB" w14:textId="77777777" w:rsidR="00BA434B" w:rsidRPr="00AD7E75" w:rsidRDefault="00BA434B" w:rsidP="003A1145">
            <w:pPr>
              <w:pStyle w:val="Normal6a"/>
            </w:pPr>
            <w:r w:rsidRPr="00AD7E75">
              <w:rPr>
                <w:b/>
                <w:i/>
              </w:rPr>
              <w:t>4.</w:t>
            </w:r>
            <w:r w:rsidRPr="00AD7E75">
              <w:tab/>
            </w:r>
            <w:r w:rsidRPr="00AD7E75">
              <w:rPr>
                <w:b/>
                <w:i/>
              </w:rPr>
              <w:t>I de tilfælde, der er omhandlet i stk. 3, har en domstol eller et andet judicielt organ beføjelse til efter en undersøgelse af både de faktiske og de retlige forhold at afgøre, om ansøgeren efter anmodning skal have tilladelse til at forblive på medlemsstatens område, indtil resultatet af efterprøvelsen foreligger. Den kompetente domstol eller det andet kompetente judicielle organ kan i henhold til national ret have beføjelse til at afgøre dette spørgsmål på eget initiativ.</w:t>
            </w:r>
          </w:p>
        </w:tc>
        <w:tc>
          <w:tcPr>
            <w:tcW w:w="4876" w:type="dxa"/>
            <w:hideMark/>
          </w:tcPr>
          <w:p w14:paraId="33C942F1" w14:textId="77777777" w:rsidR="00BA434B" w:rsidRPr="00AD7E75" w:rsidRDefault="00BA434B" w:rsidP="003A1145">
            <w:pPr>
              <w:pStyle w:val="Normal6a"/>
            </w:pPr>
            <w:r w:rsidRPr="00AD7E75">
              <w:rPr>
                <w:b/>
                <w:i/>
              </w:rPr>
              <w:t>udgår</w:t>
            </w:r>
          </w:p>
        </w:tc>
      </w:tr>
    </w:tbl>
    <w:p w14:paraId="3A37DE91"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0C622876" w14:textId="77777777" w:rsidR="00BA434B" w:rsidRPr="00AD7E75" w:rsidRDefault="00BA434B" w:rsidP="00BA434B">
      <w:r w:rsidRPr="00AD7E75">
        <w:rPr>
          <w:rStyle w:val="HideTWBExt"/>
          <w:noProof w:val="0"/>
          <w:color w:val="auto"/>
        </w:rPr>
        <w:t>&lt;/Amend&gt;</w:t>
      </w:r>
    </w:p>
    <w:p w14:paraId="60D8596D"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522</w:t>
      </w:r>
      <w:r w:rsidRPr="00AD7E75">
        <w:rPr>
          <w:rStyle w:val="HideTWBExt"/>
          <w:noProof w:val="0"/>
          <w:color w:val="auto"/>
        </w:rPr>
        <w:t>&lt;/NumAm&gt;</w:t>
      </w:r>
    </w:p>
    <w:p w14:paraId="66EBA69A"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Sira Rego</w:t>
      </w:r>
      <w:r w:rsidRPr="003A1145">
        <w:rPr>
          <w:rStyle w:val="HideTWBExt"/>
          <w:noProof w:val="0"/>
          <w:color w:val="auto"/>
          <w:lang w:val="en-GB"/>
        </w:rPr>
        <w:t>&lt;/Members&gt;</w:t>
      </w:r>
    </w:p>
    <w:p w14:paraId="79635362" w14:textId="77777777" w:rsidR="00BA434B" w:rsidRPr="00AD7E75" w:rsidRDefault="00BA434B" w:rsidP="00BA434B">
      <w:pPr>
        <w:pStyle w:val="NormalBold"/>
      </w:pPr>
      <w:r w:rsidRPr="00AD7E75">
        <w:rPr>
          <w:rStyle w:val="HideTWBExt"/>
          <w:noProof w:val="0"/>
          <w:color w:val="auto"/>
        </w:rPr>
        <w:t>&lt;/RepeatBlock-By&gt;</w:t>
      </w:r>
    </w:p>
    <w:p w14:paraId="7282D6F3"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207D2E54" w14:textId="77777777" w:rsidR="00BA434B" w:rsidRPr="00AD7E75" w:rsidRDefault="00BA434B" w:rsidP="00BA434B">
      <w:pPr>
        <w:pStyle w:val="NormalBold"/>
      </w:pPr>
      <w:r w:rsidRPr="00AD7E75">
        <w:rPr>
          <w:rStyle w:val="HideTWBExt"/>
          <w:noProof w:val="0"/>
          <w:color w:val="auto"/>
        </w:rPr>
        <w:t>&lt;Article&gt;</w:t>
      </w:r>
      <w:r w:rsidRPr="00AD7E75">
        <w:t>Artikel 54 – stk. 5</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733847CA" w14:textId="77777777" w:rsidTr="003A1145">
        <w:trPr>
          <w:trHeight w:val="240"/>
          <w:jc w:val="center"/>
        </w:trPr>
        <w:tc>
          <w:tcPr>
            <w:tcW w:w="9752" w:type="dxa"/>
            <w:gridSpan w:val="2"/>
          </w:tcPr>
          <w:p w14:paraId="7D66FE57" w14:textId="77777777" w:rsidR="00BA434B" w:rsidRPr="00AD7E75" w:rsidRDefault="00BA434B" w:rsidP="003A1145"/>
        </w:tc>
      </w:tr>
      <w:tr w:rsidR="00B20A0D" w:rsidRPr="00AD7E75" w14:paraId="2F5ADCD2" w14:textId="77777777" w:rsidTr="003A1145">
        <w:trPr>
          <w:trHeight w:val="240"/>
          <w:jc w:val="center"/>
        </w:trPr>
        <w:tc>
          <w:tcPr>
            <w:tcW w:w="4876" w:type="dxa"/>
            <w:hideMark/>
          </w:tcPr>
          <w:p w14:paraId="5126F7B5" w14:textId="77777777" w:rsidR="00BA434B" w:rsidRPr="00AD7E75" w:rsidRDefault="00BA434B" w:rsidP="003A1145">
            <w:pPr>
              <w:pStyle w:val="AmColumnHeading"/>
            </w:pPr>
            <w:r w:rsidRPr="00AD7E75">
              <w:t>Kommissionens forslag</w:t>
            </w:r>
          </w:p>
        </w:tc>
        <w:tc>
          <w:tcPr>
            <w:tcW w:w="4876" w:type="dxa"/>
            <w:hideMark/>
          </w:tcPr>
          <w:p w14:paraId="5EF9C72C" w14:textId="77777777" w:rsidR="00BA434B" w:rsidRPr="00AD7E75" w:rsidRDefault="00BA434B" w:rsidP="003A1145">
            <w:pPr>
              <w:pStyle w:val="AmColumnHeading"/>
            </w:pPr>
            <w:r w:rsidRPr="00AD7E75">
              <w:t>Ændringsforslag</w:t>
            </w:r>
          </w:p>
        </w:tc>
      </w:tr>
      <w:tr w:rsidR="00B20A0D" w:rsidRPr="00AD7E75" w14:paraId="2CAA8A4E" w14:textId="77777777" w:rsidTr="003A1145">
        <w:trPr>
          <w:jc w:val="center"/>
        </w:trPr>
        <w:tc>
          <w:tcPr>
            <w:tcW w:w="4876" w:type="dxa"/>
            <w:hideMark/>
          </w:tcPr>
          <w:p w14:paraId="4BD6251A" w14:textId="77777777" w:rsidR="00BA434B" w:rsidRPr="00AD7E75" w:rsidRDefault="00BA434B" w:rsidP="003A1145">
            <w:pPr>
              <w:pStyle w:val="Normal6a"/>
            </w:pPr>
            <w:r w:rsidRPr="00AD7E75">
              <w:rPr>
                <w:b/>
                <w:i/>
              </w:rPr>
              <w:t>5.</w:t>
            </w:r>
            <w:r w:rsidRPr="00AD7E75">
              <w:tab/>
            </w:r>
            <w:r w:rsidRPr="00AD7E75">
              <w:rPr>
                <w:b/>
                <w:i/>
              </w:rPr>
              <w:t>Med henblik på stk. 4 gælder følgende:</w:t>
            </w:r>
          </w:p>
        </w:tc>
        <w:tc>
          <w:tcPr>
            <w:tcW w:w="4876" w:type="dxa"/>
            <w:hideMark/>
          </w:tcPr>
          <w:p w14:paraId="715A34DA" w14:textId="77777777" w:rsidR="00BA434B" w:rsidRPr="00AD7E75" w:rsidRDefault="00BA434B" w:rsidP="003A1145">
            <w:pPr>
              <w:pStyle w:val="Normal6a"/>
            </w:pPr>
            <w:r w:rsidRPr="00AD7E75">
              <w:rPr>
                <w:b/>
                <w:i/>
              </w:rPr>
              <w:t>udgår</w:t>
            </w:r>
          </w:p>
        </w:tc>
      </w:tr>
      <w:tr w:rsidR="00B20A0D" w:rsidRPr="00AD7E75" w14:paraId="7C9CD4B1" w14:textId="77777777" w:rsidTr="003A1145">
        <w:trPr>
          <w:jc w:val="center"/>
        </w:trPr>
        <w:tc>
          <w:tcPr>
            <w:tcW w:w="4876" w:type="dxa"/>
            <w:hideMark/>
          </w:tcPr>
          <w:p w14:paraId="25889699" w14:textId="77777777" w:rsidR="00BA434B" w:rsidRPr="00AD7E75" w:rsidRDefault="00BA434B" w:rsidP="003A1145">
            <w:pPr>
              <w:pStyle w:val="Normal6a"/>
            </w:pPr>
            <w:r w:rsidRPr="00AD7E75">
              <w:rPr>
                <w:b/>
                <w:i/>
              </w:rPr>
              <w:t>a) ansøgeren har en frist på mindst 5 dage fra den dato, hvor afgørelsen meddeles vedkommende, til at anmode om tilladelse til at forblive på medlemsstatens område, indtil resultatet af efterprøvelsen foreligger</w:t>
            </w:r>
          </w:p>
        </w:tc>
        <w:tc>
          <w:tcPr>
            <w:tcW w:w="4876" w:type="dxa"/>
          </w:tcPr>
          <w:p w14:paraId="04063145" w14:textId="77777777" w:rsidR="00BA434B" w:rsidRPr="00AD7E75" w:rsidRDefault="00BA434B" w:rsidP="003A1145">
            <w:pPr>
              <w:pStyle w:val="Normal6a"/>
            </w:pPr>
          </w:p>
        </w:tc>
      </w:tr>
      <w:tr w:rsidR="00B20A0D" w:rsidRPr="00AD7E75" w14:paraId="7BDF219B" w14:textId="77777777" w:rsidTr="003A1145">
        <w:trPr>
          <w:jc w:val="center"/>
        </w:trPr>
        <w:tc>
          <w:tcPr>
            <w:tcW w:w="4876" w:type="dxa"/>
            <w:hideMark/>
          </w:tcPr>
          <w:p w14:paraId="27988616" w14:textId="77777777" w:rsidR="00BA434B" w:rsidRPr="00AD7E75" w:rsidRDefault="00BA434B" w:rsidP="003A1145">
            <w:pPr>
              <w:pStyle w:val="Normal6a"/>
            </w:pPr>
            <w:r w:rsidRPr="00AD7E75">
              <w:rPr>
                <w:b/>
                <w:i/>
              </w:rPr>
              <w:t>b) ansøgeren skal have adgang til tolkning i forbindelse med eventuelle retsmøder i den kompetente domstol eller et andet kompetent judicielt organ, hvis der ikke kan sikres en tilstrækkelig kommunikation på anden vis</w:t>
            </w:r>
          </w:p>
        </w:tc>
        <w:tc>
          <w:tcPr>
            <w:tcW w:w="4876" w:type="dxa"/>
          </w:tcPr>
          <w:p w14:paraId="215CB02B" w14:textId="77777777" w:rsidR="00BA434B" w:rsidRPr="00AD7E75" w:rsidRDefault="00BA434B" w:rsidP="003A1145">
            <w:pPr>
              <w:pStyle w:val="Normal6a"/>
            </w:pPr>
          </w:p>
        </w:tc>
      </w:tr>
      <w:tr w:rsidR="00B20A0D" w:rsidRPr="00AD7E75" w14:paraId="406A5ED2" w14:textId="77777777" w:rsidTr="003A1145">
        <w:trPr>
          <w:jc w:val="center"/>
        </w:trPr>
        <w:tc>
          <w:tcPr>
            <w:tcW w:w="4876" w:type="dxa"/>
            <w:hideMark/>
          </w:tcPr>
          <w:p w14:paraId="3A193C28" w14:textId="77777777" w:rsidR="00BA434B" w:rsidRPr="00AD7E75" w:rsidRDefault="00BA434B" w:rsidP="003A1145">
            <w:pPr>
              <w:pStyle w:val="Normal6a"/>
            </w:pPr>
            <w:r w:rsidRPr="00AD7E75">
              <w:rPr>
                <w:b/>
                <w:i/>
              </w:rPr>
              <w:t>c) ansøgeren skal efter anmodning have gratis juridisk bistand og repræsentation i overensstemmelse med artikel 15, stk. 4 og 5</w:t>
            </w:r>
          </w:p>
        </w:tc>
        <w:tc>
          <w:tcPr>
            <w:tcW w:w="4876" w:type="dxa"/>
          </w:tcPr>
          <w:p w14:paraId="7525A651" w14:textId="77777777" w:rsidR="00BA434B" w:rsidRPr="00AD7E75" w:rsidRDefault="00BA434B" w:rsidP="003A1145">
            <w:pPr>
              <w:pStyle w:val="Normal6a"/>
            </w:pPr>
          </w:p>
        </w:tc>
      </w:tr>
      <w:tr w:rsidR="00B20A0D" w:rsidRPr="00AD7E75" w14:paraId="38E798DA" w14:textId="77777777" w:rsidTr="003A1145">
        <w:trPr>
          <w:jc w:val="center"/>
        </w:trPr>
        <w:tc>
          <w:tcPr>
            <w:tcW w:w="4876" w:type="dxa"/>
            <w:hideMark/>
          </w:tcPr>
          <w:p w14:paraId="4BC47F9F" w14:textId="77777777" w:rsidR="00BA434B" w:rsidRPr="00AD7E75" w:rsidRDefault="00BA434B" w:rsidP="003A1145">
            <w:pPr>
              <w:pStyle w:val="Normal6a"/>
            </w:pPr>
            <w:r w:rsidRPr="00AD7E75">
              <w:rPr>
                <w:b/>
                <w:i/>
              </w:rPr>
              <w:t>d) ansøgeren skal have ret til at forblive på medlemsstatens område:</w:t>
            </w:r>
          </w:p>
        </w:tc>
        <w:tc>
          <w:tcPr>
            <w:tcW w:w="4876" w:type="dxa"/>
          </w:tcPr>
          <w:p w14:paraId="4C60CEBA" w14:textId="77777777" w:rsidR="00BA434B" w:rsidRPr="00AD7E75" w:rsidRDefault="00BA434B" w:rsidP="003A1145">
            <w:pPr>
              <w:pStyle w:val="Normal6a"/>
            </w:pPr>
          </w:p>
        </w:tc>
      </w:tr>
      <w:tr w:rsidR="00B20A0D" w:rsidRPr="00AD7E75" w14:paraId="19D78A34" w14:textId="77777777" w:rsidTr="003A1145">
        <w:trPr>
          <w:jc w:val="center"/>
        </w:trPr>
        <w:tc>
          <w:tcPr>
            <w:tcW w:w="4876" w:type="dxa"/>
            <w:hideMark/>
          </w:tcPr>
          <w:p w14:paraId="27DFB086" w14:textId="77777777" w:rsidR="00BA434B" w:rsidRPr="00AD7E75" w:rsidRDefault="00BA434B" w:rsidP="003A1145">
            <w:pPr>
              <w:pStyle w:val="Normal6a"/>
            </w:pPr>
            <w:r w:rsidRPr="00AD7E75">
              <w:rPr>
                <w:b/>
                <w:i/>
              </w:rPr>
              <w:t>i) indtil fristen for at anmode en domstol eller et andet judicielt organ om tilladelse til at forblive på medlemsstatens område er udløbet</w:t>
            </w:r>
          </w:p>
        </w:tc>
        <w:tc>
          <w:tcPr>
            <w:tcW w:w="4876" w:type="dxa"/>
          </w:tcPr>
          <w:p w14:paraId="4B83C98A" w14:textId="77777777" w:rsidR="00BA434B" w:rsidRPr="00AD7E75" w:rsidRDefault="00BA434B" w:rsidP="003A1145">
            <w:pPr>
              <w:pStyle w:val="Normal6a"/>
            </w:pPr>
          </w:p>
        </w:tc>
      </w:tr>
      <w:tr w:rsidR="00B20A0D" w:rsidRPr="00AD7E75" w14:paraId="20B8ECF7" w14:textId="77777777" w:rsidTr="003A1145">
        <w:trPr>
          <w:jc w:val="center"/>
        </w:trPr>
        <w:tc>
          <w:tcPr>
            <w:tcW w:w="4876" w:type="dxa"/>
            <w:hideMark/>
          </w:tcPr>
          <w:p w14:paraId="7CDDA2E9" w14:textId="77777777" w:rsidR="00BA434B" w:rsidRPr="00AD7E75" w:rsidRDefault="00BA434B" w:rsidP="003A1145">
            <w:pPr>
              <w:pStyle w:val="Normal6a"/>
            </w:pPr>
            <w:r w:rsidRPr="00AD7E75">
              <w:rPr>
                <w:b/>
                <w:i/>
              </w:rPr>
              <w:t>ii) hvis ansøgeren inden for den fastsatte frist har anmodet om tilladelse til at forblive på medlemsstatens område: indtil domstolen eller det andet judicielle organ har afgjort, om ansøgeren skal have tilladelse til at forblive på det pågældende område eller ej.</w:t>
            </w:r>
          </w:p>
        </w:tc>
        <w:tc>
          <w:tcPr>
            <w:tcW w:w="4876" w:type="dxa"/>
          </w:tcPr>
          <w:p w14:paraId="5DBFC36C" w14:textId="77777777" w:rsidR="00BA434B" w:rsidRPr="00AD7E75" w:rsidRDefault="00BA434B" w:rsidP="003A1145">
            <w:pPr>
              <w:pStyle w:val="Normal6a"/>
            </w:pPr>
          </w:p>
        </w:tc>
      </w:tr>
    </w:tbl>
    <w:p w14:paraId="71677454"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28E6A7FD" w14:textId="77777777" w:rsidR="00BA434B" w:rsidRPr="006B6E62" w:rsidRDefault="00BA434B" w:rsidP="00BA434B">
      <w:r w:rsidRPr="006B6E62">
        <w:rPr>
          <w:rStyle w:val="HideTWBExt"/>
          <w:noProof w:val="0"/>
          <w:color w:val="auto"/>
        </w:rPr>
        <w:t>&lt;/Amend&gt;</w:t>
      </w:r>
    </w:p>
    <w:p w14:paraId="7FC1D0D8"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523</w:t>
      </w:r>
      <w:r w:rsidRPr="006B6E62">
        <w:rPr>
          <w:rStyle w:val="HideTWBExt"/>
          <w:noProof w:val="0"/>
          <w:color w:val="auto"/>
        </w:rPr>
        <w:t>&lt;/NumAm&gt;</w:t>
      </w:r>
    </w:p>
    <w:p w14:paraId="4975F291" w14:textId="77777777" w:rsidR="00BA434B" w:rsidRPr="006B6E62" w:rsidRDefault="00BA434B" w:rsidP="00BA434B">
      <w:pPr>
        <w:pStyle w:val="NormalBold"/>
      </w:pPr>
      <w:r w:rsidRPr="006B6E62">
        <w:rPr>
          <w:rStyle w:val="HideTWBExt"/>
          <w:noProof w:val="0"/>
          <w:color w:val="auto"/>
        </w:rPr>
        <w:t>&lt;RepeatBlock-By&gt;&lt;Members&gt;</w:t>
      </w:r>
      <w:r w:rsidRPr="006B6E62">
        <w:t>Erik Marquardt</w:t>
      </w:r>
      <w:r w:rsidRPr="006B6E62">
        <w:rPr>
          <w:rStyle w:val="HideTWBExt"/>
          <w:noProof w:val="0"/>
          <w:color w:val="auto"/>
        </w:rPr>
        <w:t>&lt;/Members&gt;</w:t>
      </w:r>
    </w:p>
    <w:p w14:paraId="4CE78781" w14:textId="77777777" w:rsidR="00BA434B" w:rsidRPr="00AD7E75" w:rsidRDefault="00BA434B" w:rsidP="00BA434B">
      <w:pPr>
        <w:pStyle w:val="NormalBold"/>
      </w:pPr>
      <w:r w:rsidRPr="00AD7E75">
        <w:rPr>
          <w:rStyle w:val="HideTWBExt"/>
          <w:noProof w:val="0"/>
          <w:color w:val="auto"/>
        </w:rPr>
        <w:t>&lt;/RepeatBlock-By&gt;</w:t>
      </w:r>
    </w:p>
    <w:p w14:paraId="6946501B"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97BF965" w14:textId="77777777" w:rsidR="00BA434B" w:rsidRPr="00AD7E75" w:rsidRDefault="00BA434B" w:rsidP="00BA434B">
      <w:pPr>
        <w:pStyle w:val="NormalBold"/>
      </w:pPr>
      <w:r w:rsidRPr="00AD7E75">
        <w:rPr>
          <w:rStyle w:val="HideTWBExt"/>
          <w:noProof w:val="0"/>
          <w:color w:val="auto"/>
        </w:rPr>
        <w:t>&lt;Article&gt;</w:t>
      </w:r>
      <w:r w:rsidRPr="00AD7E75">
        <w:t>Artikel 54 – stk. 5</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B1EA8BF" w14:textId="77777777" w:rsidTr="003A1145">
        <w:trPr>
          <w:trHeight w:val="240"/>
          <w:jc w:val="center"/>
        </w:trPr>
        <w:tc>
          <w:tcPr>
            <w:tcW w:w="9752" w:type="dxa"/>
            <w:gridSpan w:val="2"/>
          </w:tcPr>
          <w:p w14:paraId="341B6C83" w14:textId="77777777" w:rsidR="00BA434B" w:rsidRPr="00AD7E75" w:rsidRDefault="00BA434B" w:rsidP="003A1145"/>
        </w:tc>
      </w:tr>
      <w:tr w:rsidR="00B20A0D" w:rsidRPr="00AD7E75" w14:paraId="2E515903" w14:textId="77777777" w:rsidTr="003A1145">
        <w:trPr>
          <w:trHeight w:val="240"/>
          <w:jc w:val="center"/>
        </w:trPr>
        <w:tc>
          <w:tcPr>
            <w:tcW w:w="4876" w:type="dxa"/>
            <w:hideMark/>
          </w:tcPr>
          <w:p w14:paraId="023C61FC" w14:textId="77777777" w:rsidR="00BA434B" w:rsidRPr="00AD7E75" w:rsidRDefault="00BA434B" w:rsidP="003A1145">
            <w:pPr>
              <w:pStyle w:val="AmColumnHeading"/>
            </w:pPr>
            <w:r w:rsidRPr="00AD7E75">
              <w:t>Kommissionens forslag</w:t>
            </w:r>
          </w:p>
        </w:tc>
        <w:tc>
          <w:tcPr>
            <w:tcW w:w="4876" w:type="dxa"/>
            <w:hideMark/>
          </w:tcPr>
          <w:p w14:paraId="6187B5AB" w14:textId="77777777" w:rsidR="00BA434B" w:rsidRPr="00AD7E75" w:rsidRDefault="00BA434B" w:rsidP="003A1145">
            <w:pPr>
              <w:pStyle w:val="AmColumnHeading"/>
            </w:pPr>
            <w:r w:rsidRPr="00AD7E75">
              <w:t>Ændringsforslag</w:t>
            </w:r>
          </w:p>
        </w:tc>
      </w:tr>
      <w:tr w:rsidR="00B20A0D" w:rsidRPr="00AD7E75" w14:paraId="3D903027" w14:textId="77777777" w:rsidTr="003A1145">
        <w:trPr>
          <w:jc w:val="center"/>
        </w:trPr>
        <w:tc>
          <w:tcPr>
            <w:tcW w:w="4876" w:type="dxa"/>
            <w:hideMark/>
          </w:tcPr>
          <w:p w14:paraId="01D08430" w14:textId="77777777" w:rsidR="00BA434B" w:rsidRPr="00AD7E75" w:rsidRDefault="00BA434B" w:rsidP="003A1145">
            <w:pPr>
              <w:pStyle w:val="Normal6a"/>
            </w:pPr>
            <w:r w:rsidRPr="00AD7E75">
              <w:rPr>
                <w:b/>
                <w:i/>
              </w:rPr>
              <w:lastRenderedPageBreak/>
              <w:t>5.</w:t>
            </w:r>
            <w:r w:rsidRPr="00AD7E75">
              <w:tab/>
            </w:r>
            <w:r w:rsidRPr="00AD7E75">
              <w:rPr>
                <w:b/>
                <w:i/>
              </w:rPr>
              <w:t>Med henblik på stk. 4 gælder følgende:</w:t>
            </w:r>
          </w:p>
        </w:tc>
        <w:tc>
          <w:tcPr>
            <w:tcW w:w="4876" w:type="dxa"/>
            <w:hideMark/>
          </w:tcPr>
          <w:p w14:paraId="376BCC7A" w14:textId="77777777" w:rsidR="00BA434B" w:rsidRPr="00AD7E75" w:rsidRDefault="00BA434B" w:rsidP="003A1145">
            <w:pPr>
              <w:pStyle w:val="Normal6a"/>
            </w:pPr>
            <w:r w:rsidRPr="00AD7E75">
              <w:rPr>
                <w:b/>
                <w:i/>
              </w:rPr>
              <w:t>udgår</w:t>
            </w:r>
          </w:p>
        </w:tc>
      </w:tr>
      <w:tr w:rsidR="00B20A0D" w:rsidRPr="00AD7E75" w14:paraId="380BE0EB" w14:textId="77777777" w:rsidTr="003A1145">
        <w:trPr>
          <w:jc w:val="center"/>
        </w:trPr>
        <w:tc>
          <w:tcPr>
            <w:tcW w:w="4876" w:type="dxa"/>
            <w:hideMark/>
          </w:tcPr>
          <w:p w14:paraId="5F940BC0" w14:textId="77777777" w:rsidR="00BA434B" w:rsidRPr="00AD7E75" w:rsidRDefault="00BA434B" w:rsidP="003A1145">
            <w:pPr>
              <w:pStyle w:val="Normal6a"/>
            </w:pPr>
            <w:r w:rsidRPr="00AD7E75">
              <w:rPr>
                <w:b/>
                <w:i/>
              </w:rPr>
              <w:t>a) ansøgeren har en frist på mindst 5 dage fra den dato, hvor afgørelsen meddeles vedkommende, til at anmode om tilladelse til at forblive på medlemsstatens område, indtil resultatet af efterprøvelsen foreligger</w:t>
            </w:r>
          </w:p>
        </w:tc>
        <w:tc>
          <w:tcPr>
            <w:tcW w:w="4876" w:type="dxa"/>
          </w:tcPr>
          <w:p w14:paraId="4D93BECF" w14:textId="77777777" w:rsidR="00BA434B" w:rsidRPr="00AD7E75" w:rsidRDefault="00BA434B" w:rsidP="003A1145">
            <w:pPr>
              <w:pStyle w:val="Normal6a"/>
            </w:pPr>
          </w:p>
        </w:tc>
      </w:tr>
      <w:tr w:rsidR="00B20A0D" w:rsidRPr="00AD7E75" w14:paraId="433149A5" w14:textId="77777777" w:rsidTr="003A1145">
        <w:trPr>
          <w:jc w:val="center"/>
        </w:trPr>
        <w:tc>
          <w:tcPr>
            <w:tcW w:w="4876" w:type="dxa"/>
            <w:hideMark/>
          </w:tcPr>
          <w:p w14:paraId="3AC0696B" w14:textId="77777777" w:rsidR="00BA434B" w:rsidRPr="00AD7E75" w:rsidRDefault="00BA434B" w:rsidP="003A1145">
            <w:pPr>
              <w:pStyle w:val="Normal6a"/>
            </w:pPr>
            <w:r w:rsidRPr="00AD7E75">
              <w:rPr>
                <w:b/>
                <w:i/>
              </w:rPr>
              <w:t>b) ansøgeren skal have adgang til tolkning i forbindelse med eventuelle retsmøder i den kompetente domstol eller et andet kompetent judicielt organ, hvis der ikke kan sikres en tilstrækkelig kommunikation på anden vis</w:t>
            </w:r>
          </w:p>
        </w:tc>
        <w:tc>
          <w:tcPr>
            <w:tcW w:w="4876" w:type="dxa"/>
          </w:tcPr>
          <w:p w14:paraId="029903BE" w14:textId="77777777" w:rsidR="00BA434B" w:rsidRPr="00AD7E75" w:rsidRDefault="00BA434B" w:rsidP="003A1145">
            <w:pPr>
              <w:pStyle w:val="Normal6a"/>
            </w:pPr>
          </w:p>
        </w:tc>
      </w:tr>
      <w:tr w:rsidR="00B20A0D" w:rsidRPr="00AD7E75" w14:paraId="5743B606" w14:textId="77777777" w:rsidTr="003A1145">
        <w:trPr>
          <w:jc w:val="center"/>
        </w:trPr>
        <w:tc>
          <w:tcPr>
            <w:tcW w:w="4876" w:type="dxa"/>
            <w:hideMark/>
          </w:tcPr>
          <w:p w14:paraId="54E30C92" w14:textId="77777777" w:rsidR="00BA434B" w:rsidRPr="00AD7E75" w:rsidRDefault="00BA434B" w:rsidP="003A1145">
            <w:pPr>
              <w:pStyle w:val="Normal6a"/>
            </w:pPr>
            <w:r w:rsidRPr="00AD7E75">
              <w:rPr>
                <w:b/>
                <w:i/>
              </w:rPr>
              <w:t>c) ansøgeren skal efter anmodning have gratis juridisk bistand og repræsentation i overensstemmelse med artikel 15, stk. 4 og 5</w:t>
            </w:r>
          </w:p>
        </w:tc>
        <w:tc>
          <w:tcPr>
            <w:tcW w:w="4876" w:type="dxa"/>
          </w:tcPr>
          <w:p w14:paraId="25660E6A" w14:textId="77777777" w:rsidR="00BA434B" w:rsidRPr="00AD7E75" w:rsidRDefault="00BA434B" w:rsidP="003A1145">
            <w:pPr>
              <w:pStyle w:val="Normal6a"/>
            </w:pPr>
          </w:p>
        </w:tc>
      </w:tr>
      <w:tr w:rsidR="00B20A0D" w:rsidRPr="00AD7E75" w14:paraId="338272B2" w14:textId="77777777" w:rsidTr="003A1145">
        <w:trPr>
          <w:jc w:val="center"/>
        </w:trPr>
        <w:tc>
          <w:tcPr>
            <w:tcW w:w="4876" w:type="dxa"/>
            <w:hideMark/>
          </w:tcPr>
          <w:p w14:paraId="5BAAE2E3" w14:textId="77777777" w:rsidR="00BA434B" w:rsidRPr="00AD7E75" w:rsidRDefault="00BA434B" w:rsidP="003A1145">
            <w:pPr>
              <w:pStyle w:val="Normal6a"/>
            </w:pPr>
            <w:r w:rsidRPr="00AD7E75">
              <w:rPr>
                <w:b/>
                <w:i/>
              </w:rPr>
              <w:t>d) ansøgeren skal have ret til at forblive på medlemsstatens område:</w:t>
            </w:r>
          </w:p>
        </w:tc>
        <w:tc>
          <w:tcPr>
            <w:tcW w:w="4876" w:type="dxa"/>
          </w:tcPr>
          <w:p w14:paraId="45CF0F15" w14:textId="77777777" w:rsidR="00BA434B" w:rsidRPr="00AD7E75" w:rsidRDefault="00BA434B" w:rsidP="003A1145">
            <w:pPr>
              <w:pStyle w:val="Normal6a"/>
            </w:pPr>
          </w:p>
        </w:tc>
      </w:tr>
      <w:tr w:rsidR="00B20A0D" w:rsidRPr="00AD7E75" w14:paraId="43F4288D" w14:textId="77777777" w:rsidTr="003A1145">
        <w:trPr>
          <w:jc w:val="center"/>
        </w:trPr>
        <w:tc>
          <w:tcPr>
            <w:tcW w:w="4876" w:type="dxa"/>
            <w:hideMark/>
          </w:tcPr>
          <w:p w14:paraId="2E76D6E1" w14:textId="77777777" w:rsidR="00BA434B" w:rsidRPr="00AD7E75" w:rsidRDefault="00BA434B" w:rsidP="003A1145">
            <w:pPr>
              <w:pStyle w:val="Normal6a"/>
            </w:pPr>
            <w:r w:rsidRPr="00AD7E75">
              <w:rPr>
                <w:b/>
                <w:i/>
              </w:rPr>
              <w:t>i) indtil fristen for at anmode en domstol eller et andet judicielt organ om tilladelse til at forblive på medlemsstatens område er udløbet</w:t>
            </w:r>
          </w:p>
        </w:tc>
        <w:tc>
          <w:tcPr>
            <w:tcW w:w="4876" w:type="dxa"/>
          </w:tcPr>
          <w:p w14:paraId="201E42C4" w14:textId="77777777" w:rsidR="00BA434B" w:rsidRPr="00AD7E75" w:rsidRDefault="00BA434B" w:rsidP="003A1145">
            <w:pPr>
              <w:pStyle w:val="Normal6a"/>
            </w:pPr>
          </w:p>
        </w:tc>
      </w:tr>
      <w:tr w:rsidR="00B20A0D" w:rsidRPr="00AD7E75" w14:paraId="3A27F66E" w14:textId="77777777" w:rsidTr="003A1145">
        <w:trPr>
          <w:jc w:val="center"/>
        </w:trPr>
        <w:tc>
          <w:tcPr>
            <w:tcW w:w="4876" w:type="dxa"/>
            <w:hideMark/>
          </w:tcPr>
          <w:p w14:paraId="08C490C7" w14:textId="77777777" w:rsidR="00BA434B" w:rsidRPr="00AD7E75" w:rsidRDefault="00BA434B" w:rsidP="003A1145">
            <w:pPr>
              <w:pStyle w:val="Normal6a"/>
            </w:pPr>
            <w:r w:rsidRPr="00AD7E75">
              <w:rPr>
                <w:b/>
                <w:i/>
              </w:rPr>
              <w:t>ii) hvis ansøgeren inden for den fastsatte frist har anmodet om tilladelse til at forblive på medlemsstatens område: indtil domstolen eller det andet judicielle organ har afgjort, om ansøgeren skal have tilladelse til at forblive på det pågældende område eller ej.</w:t>
            </w:r>
          </w:p>
        </w:tc>
        <w:tc>
          <w:tcPr>
            <w:tcW w:w="4876" w:type="dxa"/>
          </w:tcPr>
          <w:p w14:paraId="77F2D6D1" w14:textId="77777777" w:rsidR="00BA434B" w:rsidRPr="00AD7E75" w:rsidRDefault="00BA434B" w:rsidP="003A1145">
            <w:pPr>
              <w:pStyle w:val="Normal6a"/>
            </w:pPr>
          </w:p>
        </w:tc>
      </w:tr>
    </w:tbl>
    <w:p w14:paraId="2A25A005"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0078B34A" w14:textId="77777777" w:rsidR="00BA434B" w:rsidRPr="006B6E62" w:rsidRDefault="00BA434B" w:rsidP="00BA434B">
      <w:r w:rsidRPr="006B6E62">
        <w:rPr>
          <w:rStyle w:val="HideTWBExt"/>
          <w:noProof w:val="0"/>
          <w:color w:val="auto"/>
        </w:rPr>
        <w:t>&lt;/Amend&gt;</w:t>
      </w:r>
    </w:p>
    <w:p w14:paraId="58F78B92"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524</w:t>
      </w:r>
      <w:r w:rsidRPr="006B6E62">
        <w:rPr>
          <w:rStyle w:val="HideTWBExt"/>
          <w:noProof w:val="0"/>
          <w:color w:val="auto"/>
        </w:rPr>
        <w:t>&lt;/NumAm&gt;</w:t>
      </w:r>
    </w:p>
    <w:p w14:paraId="2BB24665" w14:textId="77777777" w:rsidR="00BA434B" w:rsidRPr="006B6E62" w:rsidRDefault="00BA434B" w:rsidP="00BA434B">
      <w:pPr>
        <w:pStyle w:val="NormalBold"/>
      </w:pPr>
      <w:r w:rsidRPr="006B6E62">
        <w:rPr>
          <w:rStyle w:val="HideTWBExt"/>
          <w:noProof w:val="0"/>
          <w:color w:val="auto"/>
        </w:rPr>
        <w:t>&lt;RepeatBlock-By&gt;&lt;Members&gt;</w:t>
      </w:r>
      <w:r w:rsidRPr="006B6E62">
        <w:t>Domènec Ruiz Devesa, Juan Fernando López Aguilar</w:t>
      </w:r>
      <w:r w:rsidRPr="006B6E62">
        <w:rPr>
          <w:rStyle w:val="HideTWBExt"/>
          <w:noProof w:val="0"/>
          <w:color w:val="auto"/>
        </w:rPr>
        <w:t>&lt;/Members&gt;</w:t>
      </w:r>
    </w:p>
    <w:p w14:paraId="714348CF" w14:textId="77777777" w:rsidR="00BA434B" w:rsidRPr="006B6E62" w:rsidRDefault="00BA434B" w:rsidP="00BA434B">
      <w:pPr>
        <w:pStyle w:val="NormalBold"/>
      </w:pPr>
      <w:r w:rsidRPr="006B6E62">
        <w:rPr>
          <w:rStyle w:val="HideTWBExt"/>
          <w:noProof w:val="0"/>
          <w:color w:val="auto"/>
        </w:rPr>
        <w:t>&lt;/RepeatBlock-By&gt;</w:t>
      </w:r>
    </w:p>
    <w:p w14:paraId="3D4D2F46"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51B76DB" w14:textId="77777777" w:rsidR="00BA434B" w:rsidRPr="00AD7E75" w:rsidRDefault="00BA434B" w:rsidP="00BA434B">
      <w:pPr>
        <w:pStyle w:val="NormalBold"/>
      </w:pPr>
      <w:r w:rsidRPr="00AD7E75">
        <w:rPr>
          <w:rStyle w:val="HideTWBExt"/>
          <w:noProof w:val="0"/>
          <w:color w:val="auto"/>
        </w:rPr>
        <w:t>&lt;Article&gt;</w:t>
      </w:r>
      <w:r w:rsidRPr="00AD7E75">
        <w:t>Artikel 54 – stk. 5</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6806BAE" w14:textId="77777777" w:rsidTr="003A1145">
        <w:trPr>
          <w:trHeight w:val="240"/>
          <w:jc w:val="center"/>
        </w:trPr>
        <w:tc>
          <w:tcPr>
            <w:tcW w:w="9752" w:type="dxa"/>
            <w:gridSpan w:val="2"/>
          </w:tcPr>
          <w:p w14:paraId="19AB9504" w14:textId="77777777" w:rsidR="00BA434B" w:rsidRPr="00AD7E75" w:rsidRDefault="00BA434B" w:rsidP="003A1145"/>
        </w:tc>
      </w:tr>
      <w:tr w:rsidR="00B20A0D" w:rsidRPr="00AD7E75" w14:paraId="0CC9EB2B" w14:textId="77777777" w:rsidTr="003A1145">
        <w:trPr>
          <w:trHeight w:val="240"/>
          <w:jc w:val="center"/>
        </w:trPr>
        <w:tc>
          <w:tcPr>
            <w:tcW w:w="4876" w:type="dxa"/>
            <w:hideMark/>
          </w:tcPr>
          <w:p w14:paraId="67AFD903" w14:textId="77777777" w:rsidR="00BA434B" w:rsidRPr="00AD7E75" w:rsidRDefault="00BA434B" w:rsidP="003A1145">
            <w:pPr>
              <w:pStyle w:val="AmColumnHeading"/>
            </w:pPr>
            <w:r w:rsidRPr="00AD7E75">
              <w:t>Kommissionens forslag</w:t>
            </w:r>
          </w:p>
        </w:tc>
        <w:tc>
          <w:tcPr>
            <w:tcW w:w="4876" w:type="dxa"/>
            <w:hideMark/>
          </w:tcPr>
          <w:p w14:paraId="60252A05" w14:textId="77777777" w:rsidR="00BA434B" w:rsidRPr="00AD7E75" w:rsidRDefault="00BA434B" w:rsidP="003A1145">
            <w:pPr>
              <w:pStyle w:val="AmColumnHeading"/>
            </w:pPr>
            <w:r w:rsidRPr="00AD7E75">
              <w:t>Ændringsforslag</w:t>
            </w:r>
          </w:p>
        </w:tc>
      </w:tr>
      <w:tr w:rsidR="00B20A0D" w:rsidRPr="00AD7E75" w14:paraId="5FE69FDA" w14:textId="77777777" w:rsidTr="003A1145">
        <w:trPr>
          <w:jc w:val="center"/>
        </w:trPr>
        <w:tc>
          <w:tcPr>
            <w:tcW w:w="4876" w:type="dxa"/>
            <w:hideMark/>
          </w:tcPr>
          <w:p w14:paraId="394F92EF" w14:textId="77777777" w:rsidR="00BA434B" w:rsidRPr="00AD7E75" w:rsidRDefault="00BA434B" w:rsidP="003A1145">
            <w:pPr>
              <w:pStyle w:val="Normal6a"/>
            </w:pPr>
            <w:r w:rsidRPr="00AD7E75">
              <w:rPr>
                <w:b/>
                <w:i/>
              </w:rPr>
              <w:t>5.</w:t>
            </w:r>
            <w:r w:rsidRPr="00AD7E75">
              <w:tab/>
            </w:r>
            <w:r w:rsidRPr="00AD7E75">
              <w:rPr>
                <w:b/>
                <w:i/>
              </w:rPr>
              <w:t>Med henblik på stk. 4 gælder følgende:</w:t>
            </w:r>
          </w:p>
        </w:tc>
        <w:tc>
          <w:tcPr>
            <w:tcW w:w="4876" w:type="dxa"/>
            <w:hideMark/>
          </w:tcPr>
          <w:p w14:paraId="3CC4AB26" w14:textId="77777777" w:rsidR="00BA434B" w:rsidRPr="00AD7E75" w:rsidRDefault="00BA434B" w:rsidP="003A1145">
            <w:pPr>
              <w:pStyle w:val="Normal6a"/>
            </w:pPr>
            <w:r w:rsidRPr="00AD7E75">
              <w:rPr>
                <w:b/>
                <w:i/>
              </w:rPr>
              <w:t>udgår</w:t>
            </w:r>
          </w:p>
        </w:tc>
      </w:tr>
      <w:tr w:rsidR="00B20A0D" w:rsidRPr="00AD7E75" w14:paraId="72115B9F" w14:textId="77777777" w:rsidTr="003A1145">
        <w:trPr>
          <w:jc w:val="center"/>
        </w:trPr>
        <w:tc>
          <w:tcPr>
            <w:tcW w:w="4876" w:type="dxa"/>
            <w:hideMark/>
          </w:tcPr>
          <w:p w14:paraId="2D8F603D" w14:textId="77777777" w:rsidR="00BA434B" w:rsidRPr="00AD7E75" w:rsidRDefault="00BA434B" w:rsidP="003A1145">
            <w:pPr>
              <w:pStyle w:val="Normal6a"/>
            </w:pPr>
            <w:r w:rsidRPr="00AD7E75">
              <w:rPr>
                <w:b/>
                <w:i/>
              </w:rPr>
              <w:lastRenderedPageBreak/>
              <w:t>a) ansøgeren har en frist på mindst 5 dage fra den dato, hvor afgørelsen meddeles vedkommende, til at anmode om tilladelse til at forblive på medlemsstatens område, indtil resultatet af efterprøvelsen foreligger</w:t>
            </w:r>
          </w:p>
        </w:tc>
        <w:tc>
          <w:tcPr>
            <w:tcW w:w="4876" w:type="dxa"/>
          </w:tcPr>
          <w:p w14:paraId="706BC92B" w14:textId="77777777" w:rsidR="00BA434B" w:rsidRPr="00AD7E75" w:rsidRDefault="00BA434B" w:rsidP="003A1145">
            <w:pPr>
              <w:pStyle w:val="Normal6a"/>
            </w:pPr>
          </w:p>
        </w:tc>
      </w:tr>
      <w:tr w:rsidR="00B20A0D" w:rsidRPr="00AD7E75" w14:paraId="5C0F8BFC" w14:textId="77777777" w:rsidTr="003A1145">
        <w:trPr>
          <w:jc w:val="center"/>
        </w:trPr>
        <w:tc>
          <w:tcPr>
            <w:tcW w:w="4876" w:type="dxa"/>
            <w:hideMark/>
          </w:tcPr>
          <w:p w14:paraId="1EF4DD46" w14:textId="77777777" w:rsidR="00BA434B" w:rsidRPr="00AD7E75" w:rsidRDefault="00BA434B" w:rsidP="003A1145">
            <w:pPr>
              <w:pStyle w:val="Normal6a"/>
            </w:pPr>
            <w:r w:rsidRPr="00AD7E75">
              <w:rPr>
                <w:b/>
                <w:i/>
              </w:rPr>
              <w:t>b) ansøgeren skal have adgang til tolkning i forbindelse med eventuelle retsmøder i den kompetente domstol eller et andet kompetent judicielt organ, hvis der ikke kan sikres en tilstrækkelig kommunikation på anden vis</w:t>
            </w:r>
          </w:p>
        </w:tc>
        <w:tc>
          <w:tcPr>
            <w:tcW w:w="4876" w:type="dxa"/>
          </w:tcPr>
          <w:p w14:paraId="32D9794F" w14:textId="77777777" w:rsidR="00BA434B" w:rsidRPr="00AD7E75" w:rsidRDefault="00BA434B" w:rsidP="003A1145">
            <w:pPr>
              <w:pStyle w:val="Normal6a"/>
            </w:pPr>
          </w:p>
        </w:tc>
      </w:tr>
      <w:tr w:rsidR="00B20A0D" w:rsidRPr="00AD7E75" w14:paraId="5FE67227" w14:textId="77777777" w:rsidTr="003A1145">
        <w:trPr>
          <w:jc w:val="center"/>
        </w:trPr>
        <w:tc>
          <w:tcPr>
            <w:tcW w:w="4876" w:type="dxa"/>
            <w:hideMark/>
          </w:tcPr>
          <w:p w14:paraId="5B7A3CE7" w14:textId="77777777" w:rsidR="00BA434B" w:rsidRPr="00AD7E75" w:rsidRDefault="00BA434B" w:rsidP="003A1145">
            <w:pPr>
              <w:pStyle w:val="Normal6a"/>
            </w:pPr>
            <w:r w:rsidRPr="00AD7E75">
              <w:rPr>
                <w:b/>
                <w:i/>
              </w:rPr>
              <w:t>c) ansøgeren skal efter anmodning have gratis juridisk bistand og repræsentation i overensstemmelse med artikel 15, stk. 4 og 5</w:t>
            </w:r>
          </w:p>
        </w:tc>
        <w:tc>
          <w:tcPr>
            <w:tcW w:w="4876" w:type="dxa"/>
          </w:tcPr>
          <w:p w14:paraId="7B7F5B82" w14:textId="77777777" w:rsidR="00BA434B" w:rsidRPr="00AD7E75" w:rsidRDefault="00BA434B" w:rsidP="003A1145">
            <w:pPr>
              <w:pStyle w:val="Normal6a"/>
            </w:pPr>
          </w:p>
        </w:tc>
      </w:tr>
      <w:tr w:rsidR="00B20A0D" w:rsidRPr="00AD7E75" w14:paraId="542EC7F1" w14:textId="77777777" w:rsidTr="003A1145">
        <w:trPr>
          <w:jc w:val="center"/>
        </w:trPr>
        <w:tc>
          <w:tcPr>
            <w:tcW w:w="4876" w:type="dxa"/>
            <w:hideMark/>
          </w:tcPr>
          <w:p w14:paraId="26B6199C" w14:textId="77777777" w:rsidR="00BA434B" w:rsidRPr="00AD7E75" w:rsidRDefault="00BA434B" w:rsidP="003A1145">
            <w:pPr>
              <w:pStyle w:val="Normal6a"/>
            </w:pPr>
            <w:r w:rsidRPr="00AD7E75">
              <w:rPr>
                <w:b/>
                <w:i/>
              </w:rPr>
              <w:t>d) ansøgeren skal have ret til at forblive på medlemsstatens område:</w:t>
            </w:r>
          </w:p>
        </w:tc>
        <w:tc>
          <w:tcPr>
            <w:tcW w:w="4876" w:type="dxa"/>
          </w:tcPr>
          <w:p w14:paraId="33014E8A" w14:textId="77777777" w:rsidR="00BA434B" w:rsidRPr="00AD7E75" w:rsidRDefault="00BA434B" w:rsidP="003A1145">
            <w:pPr>
              <w:pStyle w:val="Normal6a"/>
            </w:pPr>
          </w:p>
        </w:tc>
      </w:tr>
      <w:tr w:rsidR="00B20A0D" w:rsidRPr="00AD7E75" w14:paraId="6F18FDD9" w14:textId="77777777" w:rsidTr="003A1145">
        <w:trPr>
          <w:jc w:val="center"/>
        </w:trPr>
        <w:tc>
          <w:tcPr>
            <w:tcW w:w="4876" w:type="dxa"/>
            <w:hideMark/>
          </w:tcPr>
          <w:p w14:paraId="21B95127" w14:textId="77777777" w:rsidR="00BA434B" w:rsidRPr="00AD7E75" w:rsidRDefault="00BA434B" w:rsidP="003A1145">
            <w:pPr>
              <w:pStyle w:val="Normal6a"/>
            </w:pPr>
            <w:r w:rsidRPr="00AD7E75">
              <w:rPr>
                <w:b/>
                <w:i/>
              </w:rPr>
              <w:t>i) indtil fristen for at anmode en domstol eller et andet judicielt organ om tilladelse til at forblive på medlemsstatens område er udløbet</w:t>
            </w:r>
          </w:p>
        </w:tc>
        <w:tc>
          <w:tcPr>
            <w:tcW w:w="4876" w:type="dxa"/>
          </w:tcPr>
          <w:p w14:paraId="5D6B0E85" w14:textId="77777777" w:rsidR="00BA434B" w:rsidRPr="00AD7E75" w:rsidRDefault="00BA434B" w:rsidP="003A1145">
            <w:pPr>
              <w:pStyle w:val="Normal6a"/>
            </w:pPr>
          </w:p>
        </w:tc>
      </w:tr>
      <w:tr w:rsidR="00B20A0D" w:rsidRPr="00AD7E75" w14:paraId="5D4C3805" w14:textId="77777777" w:rsidTr="003A1145">
        <w:trPr>
          <w:jc w:val="center"/>
        </w:trPr>
        <w:tc>
          <w:tcPr>
            <w:tcW w:w="4876" w:type="dxa"/>
            <w:hideMark/>
          </w:tcPr>
          <w:p w14:paraId="2CCF5F80" w14:textId="77777777" w:rsidR="00BA434B" w:rsidRPr="00AD7E75" w:rsidRDefault="00BA434B" w:rsidP="003A1145">
            <w:pPr>
              <w:pStyle w:val="Normal6a"/>
            </w:pPr>
            <w:r w:rsidRPr="00AD7E75">
              <w:rPr>
                <w:b/>
                <w:i/>
              </w:rPr>
              <w:t>ii) hvis ansøgeren inden for den fastsatte frist har anmodet om tilladelse til at forblive på medlemsstatens område: indtil domstolen eller det andet judicielle organ har afgjort, om ansøgeren skal have tilladelse til at forblive på det pågældende område eller ej.</w:t>
            </w:r>
          </w:p>
        </w:tc>
        <w:tc>
          <w:tcPr>
            <w:tcW w:w="4876" w:type="dxa"/>
          </w:tcPr>
          <w:p w14:paraId="2A8F7A1B" w14:textId="77777777" w:rsidR="00BA434B" w:rsidRPr="00AD7E75" w:rsidRDefault="00BA434B" w:rsidP="003A1145">
            <w:pPr>
              <w:pStyle w:val="Normal6a"/>
            </w:pPr>
          </w:p>
        </w:tc>
      </w:tr>
    </w:tbl>
    <w:p w14:paraId="500E0C54"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45FBDDAA" w14:textId="77777777" w:rsidR="00BA434B" w:rsidRPr="006B6E62" w:rsidRDefault="00BA434B" w:rsidP="00BA434B">
      <w:r w:rsidRPr="006B6E62">
        <w:rPr>
          <w:rStyle w:val="HideTWBExt"/>
          <w:noProof w:val="0"/>
          <w:color w:val="auto"/>
        </w:rPr>
        <w:t>&lt;/Amend&gt;</w:t>
      </w:r>
    </w:p>
    <w:p w14:paraId="4C085A6F"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525</w:t>
      </w:r>
      <w:r w:rsidRPr="006B6E62">
        <w:rPr>
          <w:rStyle w:val="HideTWBExt"/>
          <w:noProof w:val="0"/>
          <w:color w:val="auto"/>
        </w:rPr>
        <w:t>&lt;/NumAm&gt;</w:t>
      </w:r>
    </w:p>
    <w:p w14:paraId="77824191"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Petar Vitanov, Giuliano Pisapia, Birgit Sippel, Pietro Bartolo, Javier Moreno Sánchez</w:t>
      </w:r>
      <w:r w:rsidRPr="006B6E62">
        <w:rPr>
          <w:rStyle w:val="HideTWBExt"/>
          <w:noProof w:val="0"/>
          <w:color w:val="auto"/>
        </w:rPr>
        <w:t>&lt;/Members&gt;</w:t>
      </w:r>
    </w:p>
    <w:p w14:paraId="5B1A516F" w14:textId="77777777" w:rsidR="00BA434B" w:rsidRPr="00AD7E75" w:rsidRDefault="00BA434B" w:rsidP="00BA434B">
      <w:pPr>
        <w:pStyle w:val="NormalBold"/>
      </w:pPr>
      <w:r w:rsidRPr="00AD7E75">
        <w:rPr>
          <w:rStyle w:val="HideTWBExt"/>
          <w:noProof w:val="0"/>
          <w:color w:val="auto"/>
        </w:rPr>
        <w:t>&lt;/RepeatBlock-By&gt;</w:t>
      </w:r>
    </w:p>
    <w:p w14:paraId="1BB2EF9C"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A9EF6CF" w14:textId="77777777" w:rsidR="00BA434B" w:rsidRPr="00AD7E75" w:rsidRDefault="00BA434B" w:rsidP="00BA434B">
      <w:pPr>
        <w:pStyle w:val="NormalBold"/>
      </w:pPr>
      <w:r w:rsidRPr="00AD7E75">
        <w:rPr>
          <w:rStyle w:val="HideTWBExt"/>
          <w:noProof w:val="0"/>
          <w:color w:val="auto"/>
        </w:rPr>
        <w:t>&lt;Article&gt;</w:t>
      </w:r>
      <w:r w:rsidRPr="00AD7E75">
        <w:t>Artikel 54 – stk. 5 – indledning</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8158ADB" w14:textId="77777777" w:rsidTr="003A1145">
        <w:trPr>
          <w:trHeight w:val="240"/>
          <w:jc w:val="center"/>
        </w:trPr>
        <w:tc>
          <w:tcPr>
            <w:tcW w:w="9752" w:type="dxa"/>
            <w:gridSpan w:val="2"/>
          </w:tcPr>
          <w:p w14:paraId="7F6F3372" w14:textId="77777777" w:rsidR="00BA434B" w:rsidRPr="00AD7E75" w:rsidRDefault="00BA434B" w:rsidP="003A1145"/>
        </w:tc>
      </w:tr>
      <w:tr w:rsidR="00B20A0D" w:rsidRPr="00AD7E75" w14:paraId="0E154E6A" w14:textId="77777777" w:rsidTr="003A1145">
        <w:trPr>
          <w:trHeight w:val="240"/>
          <w:jc w:val="center"/>
        </w:trPr>
        <w:tc>
          <w:tcPr>
            <w:tcW w:w="4876" w:type="dxa"/>
            <w:hideMark/>
          </w:tcPr>
          <w:p w14:paraId="1D7CE9DF" w14:textId="77777777" w:rsidR="00BA434B" w:rsidRPr="00AD7E75" w:rsidRDefault="00BA434B" w:rsidP="003A1145">
            <w:pPr>
              <w:pStyle w:val="AmColumnHeading"/>
            </w:pPr>
            <w:r w:rsidRPr="00AD7E75">
              <w:t>Kommissionens forslag</w:t>
            </w:r>
          </w:p>
        </w:tc>
        <w:tc>
          <w:tcPr>
            <w:tcW w:w="4876" w:type="dxa"/>
            <w:hideMark/>
          </w:tcPr>
          <w:p w14:paraId="5C24E295" w14:textId="77777777" w:rsidR="00BA434B" w:rsidRPr="00AD7E75" w:rsidRDefault="00BA434B" w:rsidP="003A1145">
            <w:pPr>
              <w:pStyle w:val="AmColumnHeading"/>
            </w:pPr>
            <w:r w:rsidRPr="00AD7E75">
              <w:t>Ændringsforslag</w:t>
            </w:r>
          </w:p>
        </w:tc>
      </w:tr>
      <w:tr w:rsidR="00B20A0D" w:rsidRPr="00AD7E75" w14:paraId="49DC54E2" w14:textId="77777777" w:rsidTr="003A1145">
        <w:trPr>
          <w:jc w:val="center"/>
        </w:trPr>
        <w:tc>
          <w:tcPr>
            <w:tcW w:w="4876" w:type="dxa"/>
            <w:hideMark/>
          </w:tcPr>
          <w:p w14:paraId="626DFBA4" w14:textId="77777777" w:rsidR="00BA434B" w:rsidRPr="00AD7E75" w:rsidRDefault="00BA434B" w:rsidP="003A1145">
            <w:pPr>
              <w:pStyle w:val="Normal6a"/>
            </w:pPr>
            <w:r w:rsidRPr="00AD7E75">
              <w:t>5.</w:t>
            </w:r>
            <w:r w:rsidRPr="00AD7E75">
              <w:tab/>
              <w:t xml:space="preserve">Med henblik på stk. </w:t>
            </w:r>
            <w:r w:rsidRPr="00AD7E75">
              <w:rPr>
                <w:b/>
                <w:i/>
              </w:rPr>
              <w:t xml:space="preserve">4 </w:t>
            </w:r>
            <w:r w:rsidRPr="00AD7E75">
              <w:t>gælder følgende:</w:t>
            </w:r>
          </w:p>
        </w:tc>
        <w:tc>
          <w:tcPr>
            <w:tcW w:w="4876" w:type="dxa"/>
            <w:hideMark/>
          </w:tcPr>
          <w:p w14:paraId="305BB931" w14:textId="77777777" w:rsidR="00BA434B" w:rsidRPr="00AD7E75" w:rsidRDefault="00BA434B" w:rsidP="003A1145">
            <w:pPr>
              <w:pStyle w:val="Normal6a"/>
            </w:pPr>
            <w:r w:rsidRPr="00AD7E75">
              <w:t>5.</w:t>
            </w:r>
            <w:r w:rsidRPr="00AD7E75">
              <w:tab/>
              <w:t xml:space="preserve">Med henblik på stk. </w:t>
            </w:r>
            <w:r w:rsidRPr="00AD7E75">
              <w:rPr>
                <w:b/>
                <w:i/>
              </w:rPr>
              <w:t>2</w:t>
            </w:r>
            <w:r w:rsidRPr="00AD7E75">
              <w:t xml:space="preserve"> gælder følgende:</w:t>
            </w:r>
          </w:p>
        </w:tc>
      </w:tr>
    </w:tbl>
    <w:p w14:paraId="24B131E7" w14:textId="77777777" w:rsidR="00BA434B" w:rsidRPr="00AD7E75" w:rsidRDefault="00BA434B" w:rsidP="00BA434B">
      <w:pPr>
        <w:pStyle w:val="AmOrLang"/>
      </w:pPr>
      <w:r w:rsidRPr="00AD7E75">
        <w:lastRenderedPageBreak/>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3CD42F8E"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33311CC0" w14:textId="77777777" w:rsidR="00BA434B" w:rsidRPr="00AD7E75" w:rsidRDefault="00BA434B" w:rsidP="00BA434B">
      <w:pPr>
        <w:pStyle w:val="AmJustText"/>
      </w:pPr>
      <w:r w:rsidRPr="00AD7E75">
        <w:t>Ansøgere bør altid have ret til at forblive under efterprøvelse i første instans. Kun herved kan det sikres, at de kan udøve deres ret til effektive retsmidler. For så vidt angår efterprøvelse i anden instans kan retten til at forblive under visse omstændigheder ophæves, forudsat at en domstol eller et andet judicielt organ træffer beslutning om ophævelse.</w:t>
      </w:r>
    </w:p>
    <w:p w14:paraId="7E28B422" w14:textId="77777777" w:rsidR="00BA434B" w:rsidRPr="00AD7E75" w:rsidRDefault="00BA434B" w:rsidP="00BA434B">
      <w:r w:rsidRPr="00AD7E75">
        <w:rPr>
          <w:rStyle w:val="HideTWBExt"/>
          <w:noProof w:val="0"/>
          <w:color w:val="auto"/>
        </w:rPr>
        <w:t>&lt;/Amend&gt;</w:t>
      </w:r>
    </w:p>
    <w:p w14:paraId="5D9067DC"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526</w:t>
      </w:r>
      <w:r w:rsidRPr="00AD7E75">
        <w:rPr>
          <w:rStyle w:val="HideTWBExt"/>
          <w:noProof w:val="0"/>
          <w:color w:val="auto"/>
        </w:rPr>
        <w:t>&lt;/NumAm&gt;</w:t>
      </w:r>
    </w:p>
    <w:p w14:paraId="07ED4648" w14:textId="77777777" w:rsidR="00BA434B" w:rsidRPr="006B6E62" w:rsidRDefault="00BA434B" w:rsidP="00BA434B">
      <w:pPr>
        <w:pStyle w:val="NormalBold"/>
      </w:pPr>
      <w:r w:rsidRPr="006B6E62">
        <w:rPr>
          <w:rStyle w:val="HideTWBExt"/>
          <w:noProof w:val="0"/>
          <w:color w:val="auto"/>
        </w:rPr>
        <w:t>&lt;RepeatBlock-By&gt;&lt;Members&gt;</w:t>
      </w:r>
      <w:r w:rsidRPr="006B6E62">
        <w:t>Jeroen Lenaers, Tomas Tobé, Lena Düpont</w:t>
      </w:r>
      <w:r w:rsidRPr="006B6E62">
        <w:rPr>
          <w:rStyle w:val="HideTWBExt"/>
          <w:noProof w:val="0"/>
          <w:color w:val="auto"/>
        </w:rPr>
        <w:t>&lt;/Members&gt;</w:t>
      </w:r>
    </w:p>
    <w:p w14:paraId="34ADE617" w14:textId="77777777" w:rsidR="00BA434B" w:rsidRPr="00AD7E75" w:rsidRDefault="00BA434B" w:rsidP="00BA434B">
      <w:pPr>
        <w:pStyle w:val="NormalBold"/>
      </w:pPr>
      <w:r w:rsidRPr="00AD7E75">
        <w:rPr>
          <w:rStyle w:val="HideTWBExt"/>
          <w:noProof w:val="0"/>
          <w:color w:val="auto"/>
        </w:rPr>
        <w:t>&lt;/RepeatBlock-By&gt;</w:t>
      </w:r>
    </w:p>
    <w:p w14:paraId="0E60C11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0DC8D29" w14:textId="77777777" w:rsidR="00BA434B" w:rsidRPr="006B6E62" w:rsidRDefault="00BA434B" w:rsidP="00BA434B">
      <w:pPr>
        <w:pStyle w:val="NormalBold"/>
      </w:pPr>
      <w:r w:rsidRPr="006B6E62">
        <w:rPr>
          <w:rStyle w:val="HideTWBExt"/>
          <w:noProof w:val="0"/>
          <w:color w:val="auto"/>
        </w:rPr>
        <w:t>&lt;Article&gt;</w:t>
      </w:r>
      <w:r w:rsidRPr="006B6E62">
        <w:t>Artikel 54 – stk. 5 – litra a</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26E19AA7" w14:textId="77777777" w:rsidTr="003A1145">
        <w:trPr>
          <w:trHeight w:val="240"/>
          <w:jc w:val="center"/>
        </w:trPr>
        <w:tc>
          <w:tcPr>
            <w:tcW w:w="9752" w:type="dxa"/>
            <w:gridSpan w:val="2"/>
          </w:tcPr>
          <w:p w14:paraId="182036C3" w14:textId="77777777" w:rsidR="00BA434B" w:rsidRPr="006B6E62" w:rsidRDefault="00BA434B" w:rsidP="003A1145"/>
        </w:tc>
      </w:tr>
      <w:tr w:rsidR="00B20A0D" w:rsidRPr="00AD7E75" w14:paraId="68638362" w14:textId="77777777" w:rsidTr="003A1145">
        <w:trPr>
          <w:trHeight w:val="240"/>
          <w:jc w:val="center"/>
        </w:trPr>
        <w:tc>
          <w:tcPr>
            <w:tcW w:w="4876" w:type="dxa"/>
            <w:hideMark/>
          </w:tcPr>
          <w:p w14:paraId="37F6BAE8" w14:textId="77777777" w:rsidR="00BA434B" w:rsidRPr="00AD7E75" w:rsidRDefault="00BA434B" w:rsidP="003A1145">
            <w:pPr>
              <w:pStyle w:val="AmColumnHeading"/>
            </w:pPr>
            <w:r w:rsidRPr="00AD7E75">
              <w:t>Kommissionens forslag</w:t>
            </w:r>
          </w:p>
        </w:tc>
        <w:tc>
          <w:tcPr>
            <w:tcW w:w="4876" w:type="dxa"/>
            <w:hideMark/>
          </w:tcPr>
          <w:p w14:paraId="0F6D1FA4" w14:textId="77777777" w:rsidR="00BA434B" w:rsidRPr="00AD7E75" w:rsidRDefault="00BA434B" w:rsidP="003A1145">
            <w:pPr>
              <w:pStyle w:val="AmColumnHeading"/>
            </w:pPr>
            <w:r w:rsidRPr="00AD7E75">
              <w:t>Ændringsforslag</w:t>
            </w:r>
          </w:p>
        </w:tc>
      </w:tr>
      <w:tr w:rsidR="00B20A0D" w:rsidRPr="00AD7E75" w14:paraId="6FFBFBD3" w14:textId="77777777" w:rsidTr="003A1145">
        <w:trPr>
          <w:jc w:val="center"/>
        </w:trPr>
        <w:tc>
          <w:tcPr>
            <w:tcW w:w="4876" w:type="dxa"/>
            <w:hideMark/>
          </w:tcPr>
          <w:p w14:paraId="4CB43844" w14:textId="77777777" w:rsidR="00BA434B" w:rsidRPr="00AD7E75" w:rsidRDefault="00BA434B" w:rsidP="003A1145">
            <w:pPr>
              <w:pStyle w:val="Normal6a"/>
            </w:pPr>
            <w:r w:rsidRPr="00AD7E75">
              <w:t>a)</w:t>
            </w:r>
            <w:r w:rsidRPr="00AD7E75">
              <w:tab/>
              <w:t xml:space="preserve">ansøgeren har en frist på </w:t>
            </w:r>
            <w:r w:rsidRPr="00AD7E75">
              <w:rPr>
                <w:b/>
                <w:i/>
              </w:rPr>
              <w:t xml:space="preserve">mindst 5 dage </w:t>
            </w:r>
            <w:r w:rsidRPr="00AD7E75">
              <w:t>fra den dato, hvor afgørelsen meddeles vedkommende, til at anmode om tilladelse til at forblive på medlemsstatens område, indtil resultatet af efterprøvelsen foreligger</w:t>
            </w:r>
          </w:p>
        </w:tc>
        <w:tc>
          <w:tcPr>
            <w:tcW w:w="4876" w:type="dxa"/>
            <w:hideMark/>
          </w:tcPr>
          <w:p w14:paraId="38DF7799" w14:textId="77777777" w:rsidR="00BA434B" w:rsidRPr="00AD7E75" w:rsidRDefault="00BA434B" w:rsidP="003A1145">
            <w:pPr>
              <w:pStyle w:val="Normal6a"/>
            </w:pPr>
            <w:r w:rsidRPr="00AD7E75">
              <w:t>a)</w:t>
            </w:r>
            <w:r w:rsidRPr="00AD7E75">
              <w:tab/>
              <w:t xml:space="preserve">ansøgeren har en frist på </w:t>
            </w:r>
            <w:r w:rsidRPr="00AD7E75">
              <w:rPr>
                <w:b/>
                <w:i/>
              </w:rPr>
              <w:t xml:space="preserve">mellem to dage og en uge </w:t>
            </w:r>
            <w:r w:rsidRPr="00AD7E75">
              <w:t>fra den dato, hvor afgørelsen meddeles vedkommende, til at anmode om tilladelse til at forblive på medlemsstatens område, indtil resultatet af efterprøvelsen foreligger</w:t>
            </w:r>
          </w:p>
        </w:tc>
      </w:tr>
    </w:tbl>
    <w:p w14:paraId="30F8C64A"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52DBC971" w14:textId="77777777" w:rsidR="00BA434B" w:rsidRPr="006B6E62" w:rsidRDefault="00BA434B" w:rsidP="00BA434B">
      <w:r w:rsidRPr="006B6E62">
        <w:rPr>
          <w:rStyle w:val="HideTWBExt"/>
          <w:noProof w:val="0"/>
          <w:color w:val="auto"/>
        </w:rPr>
        <w:t>&lt;/Amend&gt;</w:t>
      </w:r>
    </w:p>
    <w:p w14:paraId="06475439"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527</w:t>
      </w:r>
      <w:r w:rsidRPr="006B6E62">
        <w:rPr>
          <w:rStyle w:val="HideTWBExt"/>
          <w:noProof w:val="0"/>
          <w:color w:val="auto"/>
        </w:rPr>
        <w:t>&lt;/NumAm&gt;</w:t>
      </w:r>
    </w:p>
    <w:p w14:paraId="7976C002"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Petar Vitanov, Giuliano Pisapia, Birgit Sippel, Javier Moreno Sánchez, Pietro Bartolo</w:t>
      </w:r>
      <w:r w:rsidRPr="006B6E62">
        <w:rPr>
          <w:rStyle w:val="HideTWBExt"/>
          <w:noProof w:val="0"/>
          <w:color w:val="auto"/>
        </w:rPr>
        <w:t>&lt;/Members&gt;</w:t>
      </w:r>
    </w:p>
    <w:p w14:paraId="5BB0FA7F" w14:textId="77777777" w:rsidR="00BA434B" w:rsidRPr="00AD7E75" w:rsidRDefault="00BA434B" w:rsidP="00BA434B">
      <w:pPr>
        <w:pStyle w:val="NormalBold"/>
      </w:pPr>
      <w:r w:rsidRPr="00AD7E75">
        <w:rPr>
          <w:rStyle w:val="HideTWBExt"/>
          <w:noProof w:val="0"/>
          <w:color w:val="auto"/>
        </w:rPr>
        <w:t>&lt;/RepeatBlock-By&gt;</w:t>
      </w:r>
    </w:p>
    <w:p w14:paraId="2F86B806"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5E4E8882" w14:textId="77777777" w:rsidR="00BA434B" w:rsidRPr="006B6E62" w:rsidRDefault="00BA434B" w:rsidP="00BA434B">
      <w:pPr>
        <w:pStyle w:val="NormalBold"/>
      </w:pPr>
      <w:r w:rsidRPr="006B6E62">
        <w:rPr>
          <w:rStyle w:val="HideTWBExt"/>
          <w:noProof w:val="0"/>
          <w:color w:val="auto"/>
        </w:rPr>
        <w:t>&lt;Article&gt;</w:t>
      </w:r>
      <w:r w:rsidRPr="006B6E62">
        <w:t>Artikel 54 – stk. 5 – litra a</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4190FA6F" w14:textId="77777777" w:rsidTr="003A1145">
        <w:trPr>
          <w:trHeight w:val="240"/>
          <w:jc w:val="center"/>
        </w:trPr>
        <w:tc>
          <w:tcPr>
            <w:tcW w:w="9752" w:type="dxa"/>
            <w:gridSpan w:val="2"/>
          </w:tcPr>
          <w:p w14:paraId="05D7C443" w14:textId="77777777" w:rsidR="00BA434B" w:rsidRPr="006B6E62" w:rsidRDefault="00BA434B" w:rsidP="003A1145"/>
        </w:tc>
      </w:tr>
      <w:tr w:rsidR="00B20A0D" w:rsidRPr="00AD7E75" w14:paraId="717843FF" w14:textId="77777777" w:rsidTr="003A1145">
        <w:trPr>
          <w:trHeight w:val="240"/>
          <w:jc w:val="center"/>
        </w:trPr>
        <w:tc>
          <w:tcPr>
            <w:tcW w:w="4876" w:type="dxa"/>
            <w:hideMark/>
          </w:tcPr>
          <w:p w14:paraId="71E441B9" w14:textId="77777777" w:rsidR="00BA434B" w:rsidRPr="00AD7E75" w:rsidRDefault="00BA434B" w:rsidP="003A1145">
            <w:pPr>
              <w:pStyle w:val="AmColumnHeading"/>
            </w:pPr>
            <w:r w:rsidRPr="00AD7E75">
              <w:t>Kommissionens forslag</w:t>
            </w:r>
          </w:p>
        </w:tc>
        <w:tc>
          <w:tcPr>
            <w:tcW w:w="4876" w:type="dxa"/>
            <w:hideMark/>
          </w:tcPr>
          <w:p w14:paraId="5CBA4865" w14:textId="77777777" w:rsidR="00BA434B" w:rsidRPr="00AD7E75" w:rsidRDefault="00BA434B" w:rsidP="003A1145">
            <w:pPr>
              <w:pStyle w:val="AmColumnHeading"/>
            </w:pPr>
            <w:r w:rsidRPr="00AD7E75">
              <w:t>Ændringsforslag</w:t>
            </w:r>
          </w:p>
        </w:tc>
      </w:tr>
      <w:tr w:rsidR="00B20A0D" w:rsidRPr="00AD7E75" w14:paraId="4F618729" w14:textId="77777777" w:rsidTr="003A1145">
        <w:trPr>
          <w:jc w:val="center"/>
        </w:trPr>
        <w:tc>
          <w:tcPr>
            <w:tcW w:w="4876" w:type="dxa"/>
            <w:hideMark/>
          </w:tcPr>
          <w:p w14:paraId="2DD590C3" w14:textId="77777777" w:rsidR="00BA434B" w:rsidRPr="00AD7E75" w:rsidRDefault="00BA434B" w:rsidP="003A1145">
            <w:pPr>
              <w:pStyle w:val="Normal6a"/>
            </w:pPr>
            <w:r w:rsidRPr="00AD7E75">
              <w:t>a)</w:t>
            </w:r>
            <w:r w:rsidRPr="00AD7E75">
              <w:tab/>
              <w:t xml:space="preserve">ansøgeren </w:t>
            </w:r>
            <w:r w:rsidRPr="00AD7E75">
              <w:rPr>
                <w:b/>
                <w:i/>
              </w:rPr>
              <w:t xml:space="preserve">har en frist på mindst </w:t>
            </w:r>
            <w:r w:rsidRPr="00AD7E75">
              <w:t xml:space="preserve">5 dage fra den dato, hvor </w:t>
            </w:r>
            <w:r w:rsidRPr="00AD7E75">
              <w:rPr>
                <w:b/>
                <w:i/>
              </w:rPr>
              <w:t>afgørelsen meddeles vedkommende, til at anmode om tilladelse til at forblive på medlemsstatens område, indtil resultatet af efterprøvelsen foreligger</w:t>
            </w:r>
          </w:p>
        </w:tc>
        <w:tc>
          <w:tcPr>
            <w:tcW w:w="4876" w:type="dxa"/>
            <w:hideMark/>
          </w:tcPr>
          <w:p w14:paraId="751F5DE1" w14:textId="77777777" w:rsidR="00BA434B" w:rsidRPr="00AD7E75" w:rsidRDefault="00BA434B" w:rsidP="003A1145">
            <w:pPr>
              <w:pStyle w:val="Normal6a"/>
            </w:pPr>
            <w:r w:rsidRPr="00AD7E75">
              <w:t>a)</w:t>
            </w:r>
            <w:r w:rsidRPr="00AD7E75">
              <w:tab/>
            </w:r>
            <w:r w:rsidRPr="00AD7E75">
              <w:rPr>
                <w:b/>
                <w:i/>
              </w:rPr>
              <w:t xml:space="preserve">anmodningen om at ophæve retten til at forblive fremsættes af den besluttende myndighed inden for </w:t>
            </w:r>
            <w:r w:rsidRPr="00AD7E75">
              <w:t xml:space="preserve">5 dage fra den dato, hvor ansøgeren </w:t>
            </w:r>
            <w:r w:rsidRPr="00AD7E75">
              <w:rPr>
                <w:b/>
                <w:i/>
              </w:rPr>
              <w:t>har indgivet sin anmodning om efterprøvelse</w:t>
            </w:r>
          </w:p>
        </w:tc>
      </w:tr>
    </w:tbl>
    <w:p w14:paraId="6B8B04A3"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4F3DCBC3" w14:textId="77777777" w:rsidR="00BA434B" w:rsidRPr="006B6E62" w:rsidRDefault="00BA434B" w:rsidP="00BA434B">
      <w:r w:rsidRPr="006B6E62">
        <w:rPr>
          <w:rStyle w:val="HideTWBExt"/>
          <w:noProof w:val="0"/>
          <w:color w:val="auto"/>
        </w:rPr>
        <w:lastRenderedPageBreak/>
        <w:t>&lt;/Amend&gt;</w:t>
      </w:r>
    </w:p>
    <w:p w14:paraId="0081BEEE"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528</w:t>
      </w:r>
      <w:r w:rsidRPr="006B6E62">
        <w:rPr>
          <w:rStyle w:val="HideTWBExt"/>
          <w:noProof w:val="0"/>
          <w:color w:val="auto"/>
        </w:rPr>
        <w:t>&lt;/NumAm&gt;</w:t>
      </w:r>
    </w:p>
    <w:p w14:paraId="0C8659AD" w14:textId="77777777" w:rsidR="00BA434B" w:rsidRPr="006B6E62" w:rsidRDefault="00BA434B" w:rsidP="00BA434B">
      <w:pPr>
        <w:pStyle w:val="NormalBold"/>
      </w:pPr>
      <w:r w:rsidRPr="006B6E62">
        <w:rPr>
          <w:rStyle w:val="HideTWBExt"/>
          <w:noProof w:val="0"/>
          <w:color w:val="auto"/>
        </w:rPr>
        <w:t>&lt;RepeatBlock-By&gt;&lt;Members&gt;</w:t>
      </w:r>
      <w:r w:rsidRPr="006B6E62">
        <w:t>Balázs Hidvéghi, Loránt Vincze</w:t>
      </w:r>
      <w:r w:rsidRPr="006B6E62">
        <w:rPr>
          <w:rStyle w:val="HideTWBExt"/>
          <w:noProof w:val="0"/>
          <w:color w:val="auto"/>
        </w:rPr>
        <w:t>&lt;/Members&gt;</w:t>
      </w:r>
    </w:p>
    <w:p w14:paraId="192AF195" w14:textId="77777777" w:rsidR="00BA434B" w:rsidRPr="006B6E62" w:rsidRDefault="00BA434B" w:rsidP="00BA434B">
      <w:pPr>
        <w:pStyle w:val="NormalBold"/>
      </w:pPr>
      <w:r w:rsidRPr="006B6E62">
        <w:rPr>
          <w:rStyle w:val="HideTWBExt"/>
          <w:noProof w:val="0"/>
          <w:color w:val="auto"/>
        </w:rPr>
        <w:t>&lt;/RepeatBlock-By&gt;</w:t>
      </w:r>
    </w:p>
    <w:p w14:paraId="1F8294CB"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F92FFA8" w14:textId="77777777" w:rsidR="00BA434B" w:rsidRPr="006B6E62" w:rsidRDefault="00BA434B" w:rsidP="00BA434B">
      <w:pPr>
        <w:pStyle w:val="NormalBold"/>
      </w:pPr>
      <w:r w:rsidRPr="006B6E62">
        <w:rPr>
          <w:rStyle w:val="HideTWBExt"/>
          <w:noProof w:val="0"/>
          <w:color w:val="auto"/>
        </w:rPr>
        <w:t>&lt;Article&gt;</w:t>
      </w:r>
      <w:r w:rsidRPr="006B6E62">
        <w:t>Artikel 54 – stk. 5 – litra a</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7FD3032B" w14:textId="77777777" w:rsidTr="003A1145">
        <w:trPr>
          <w:trHeight w:val="240"/>
          <w:jc w:val="center"/>
        </w:trPr>
        <w:tc>
          <w:tcPr>
            <w:tcW w:w="9752" w:type="dxa"/>
            <w:gridSpan w:val="2"/>
          </w:tcPr>
          <w:p w14:paraId="7566B24C" w14:textId="77777777" w:rsidR="00BA434B" w:rsidRPr="006B6E62" w:rsidRDefault="00BA434B" w:rsidP="003A1145"/>
        </w:tc>
      </w:tr>
      <w:tr w:rsidR="00B20A0D" w:rsidRPr="00AD7E75" w14:paraId="747BCDA1" w14:textId="77777777" w:rsidTr="003A1145">
        <w:trPr>
          <w:trHeight w:val="240"/>
          <w:jc w:val="center"/>
        </w:trPr>
        <w:tc>
          <w:tcPr>
            <w:tcW w:w="4876" w:type="dxa"/>
            <w:hideMark/>
          </w:tcPr>
          <w:p w14:paraId="5D2D88AC" w14:textId="77777777" w:rsidR="00BA434B" w:rsidRPr="00AD7E75" w:rsidRDefault="00BA434B" w:rsidP="003A1145">
            <w:pPr>
              <w:pStyle w:val="AmColumnHeading"/>
            </w:pPr>
            <w:r w:rsidRPr="00AD7E75">
              <w:t>Kommissionens forslag</w:t>
            </w:r>
          </w:p>
        </w:tc>
        <w:tc>
          <w:tcPr>
            <w:tcW w:w="4876" w:type="dxa"/>
            <w:hideMark/>
          </w:tcPr>
          <w:p w14:paraId="36E118A9" w14:textId="77777777" w:rsidR="00BA434B" w:rsidRPr="00AD7E75" w:rsidRDefault="00BA434B" w:rsidP="003A1145">
            <w:pPr>
              <w:pStyle w:val="AmColumnHeading"/>
            </w:pPr>
            <w:r w:rsidRPr="00AD7E75">
              <w:t>Ændringsforslag</w:t>
            </w:r>
          </w:p>
        </w:tc>
      </w:tr>
      <w:tr w:rsidR="00B20A0D" w:rsidRPr="00AD7E75" w14:paraId="193FC5C6" w14:textId="77777777" w:rsidTr="003A1145">
        <w:trPr>
          <w:jc w:val="center"/>
        </w:trPr>
        <w:tc>
          <w:tcPr>
            <w:tcW w:w="4876" w:type="dxa"/>
            <w:hideMark/>
          </w:tcPr>
          <w:p w14:paraId="4C8C8935" w14:textId="77777777" w:rsidR="00BA434B" w:rsidRPr="00AD7E75" w:rsidRDefault="00BA434B" w:rsidP="003A1145">
            <w:pPr>
              <w:pStyle w:val="Normal6a"/>
            </w:pPr>
            <w:r w:rsidRPr="00AD7E75">
              <w:t>a)</w:t>
            </w:r>
            <w:r w:rsidRPr="00AD7E75">
              <w:tab/>
              <w:t xml:space="preserve">ansøgeren har en frist på mindst </w:t>
            </w:r>
            <w:r w:rsidRPr="00AD7E75">
              <w:rPr>
                <w:b/>
                <w:i/>
              </w:rPr>
              <w:t xml:space="preserve">5 </w:t>
            </w:r>
            <w:r w:rsidRPr="00AD7E75">
              <w:t>dage fra den dato, hvor afgørelsen meddeles vedkommende, til at anmode om tilladelse til at forblive på medlemsstatens område, indtil resultatet af efterprøvelsen foreligger</w:t>
            </w:r>
          </w:p>
        </w:tc>
        <w:tc>
          <w:tcPr>
            <w:tcW w:w="4876" w:type="dxa"/>
            <w:hideMark/>
          </w:tcPr>
          <w:p w14:paraId="46788980" w14:textId="77777777" w:rsidR="00BA434B" w:rsidRPr="00AD7E75" w:rsidRDefault="00BA434B" w:rsidP="003A1145">
            <w:pPr>
              <w:pStyle w:val="Normal6a"/>
            </w:pPr>
            <w:r w:rsidRPr="00AD7E75">
              <w:t>a)</w:t>
            </w:r>
            <w:r w:rsidRPr="00AD7E75">
              <w:tab/>
              <w:t xml:space="preserve">ansøgeren har en frist på mindst </w:t>
            </w:r>
            <w:r w:rsidRPr="00AD7E75">
              <w:rPr>
                <w:b/>
                <w:i/>
              </w:rPr>
              <w:t xml:space="preserve">3 </w:t>
            </w:r>
            <w:r w:rsidRPr="00AD7E75">
              <w:t>dage fra den dato, hvor afgørelsen meddeles vedkommende, til at anmode om tilladelse til at forblive på medlemsstatens område, indtil resultatet af efterprøvelsen foreligger</w:t>
            </w:r>
          </w:p>
        </w:tc>
      </w:tr>
    </w:tbl>
    <w:p w14:paraId="3E930157"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28A73A3A" w14:textId="77777777" w:rsidR="00BA434B" w:rsidRPr="006B6E62" w:rsidRDefault="00BA434B" w:rsidP="00BA434B">
      <w:r w:rsidRPr="006B6E62">
        <w:rPr>
          <w:rStyle w:val="HideTWBExt"/>
          <w:noProof w:val="0"/>
          <w:color w:val="auto"/>
        </w:rPr>
        <w:t>&lt;/Amend&gt;</w:t>
      </w:r>
    </w:p>
    <w:p w14:paraId="39696C64"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529</w:t>
      </w:r>
      <w:r w:rsidRPr="006B6E62">
        <w:rPr>
          <w:rStyle w:val="HideTWBExt"/>
          <w:noProof w:val="0"/>
          <w:color w:val="auto"/>
        </w:rPr>
        <w:t>&lt;/NumAm&gt;</w:t>
      </w:r>
    </w:p>
    <w:p w14:paraId="1C6FFE04" w14:textId="77777777" w:rsidR="00BA434B" w:rsidRPr="006B6E62" w:rsidRDefault="00BA434B" w:rsidP="00BA434B">
      <w:pPr>
        <w:pStyle w:val="NormalBold"/>
      </w:pPr>
      <w:r w:rsidRPr="006B6E62">
        <w:rPr>
          <w:rStyle w:val="HideTWBExt"/>
          <w:noProof w:val="0"/>
          <w:color w:val="auto"/>
        </w:rPr>
        <w:t>&lt;RepeatBlock-By&gt;&lt;Members&gt;</w:t>
      </w:r>
      <w:r w:rsidRPr="006B6E62">
        <w:t>Bettina Vollath, Sylvie Guillaume, Juan Fernando López Aguilar, Domènec Ruiz Devesa, Elena Yoncheva, Petar Vitanov, Giuliano Pisapia, Birgit Sippel, Pietro Bartolo, Javier Moreno Sánchez</w:t>
      </w:r>
      <w:r w:rsidRPr="006B6E62">
        <w:rPr>
          <w:rStyle w:val="HideTWBExt"/>
          <w:noProof w:val="0"/>
          <w:color w:val="auto"/>
        </w:rPr>
        <w:t>&lt;/Members&gt;</w:t>
      </w:r>
    </w:p>
    <w:p w14:paraId="0F709016" w14:textId="77777777" w:rsidR="00BA434B" w:rsidRPr="00AD7E75" w:rsidRDefault="00BA434B" w:rsidP="00BA434B">
      <w:pPr>
        <w:pStyle w:val="NormalBold"/>
      </w:pPr>
      <w:r w:rsidRPr="00AD7E75">
        <w:rPr>
          <w:rStyle w:val="HideTWBExt"/>
          <w:noProof w:val="0"/>
          <w:color w:val="auto"/>
        </w:rPr>
        <w:t>&lt;/RepeatBlock-By&gt;</w:t>
      </w:r>
    </w:p>
    <w:p w14:paraId="6C544B0B"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8CFE7E5" w14:textId="77777777" w:rsidR="00BA434B" w:rsidRPr="00AD7E75" w:rsidRDefault="00BA434B" w:rsidP="00BA434B">
      <w:pPr>
        <w:pStyle w:val="NormalBold"/>
      </w:pPr>
      <w:r w:rsidRPr="00AD7E75">
        <w:rPr>
          <w:rStyle w:val="HideTWBExt"/>
          <w:noProof w:val="0"/>
          <w:color w:val="auto"/>
        </w:rPr>
        <w:t>&lt;Article&gt;</w:t>
      </w:r>
      <w:r w:rsidRPr="00AD7E75">
        <w:t>Artikel 54 – stk. 5 – litra d – nr. i</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2F3CECED" w14:textId="77777777" w:rsidTr="003A1145">
        <w:trPr>
          <w:trHeight w:val="240"/>
          <w:jc w:val="center"/>
        </w:trPr>
        <w:tc>
          <w:tcPr>
            <w:tcW w:w="9752" w:type="dxa"/>
            <w:gridSpan w:val="2"/>
          </w:tcPr>
          <w:p w14:paraId="5B00229E" w14:textId="77777777" w:rsidR="00BA434B" w:rsidRPr="00AD7E75" w:rsidRDefault="00BA434B" w:rsidP="003A1145"/>
        </w:tc>
      </w:tr>
      <w:tr w:rsidR="00B20A0D" w:rsidRPr="00AD7E75" w14:paraId="561D296C" w14:textId="77777777" w:rsidTr="003A1145">
        <w:trPr>
          <w:trHeight w:val="240"/>
          <w:jc w:val="center"/>
        </w:trPr>
        <w:tc>
          <w:tcPr>
            <w:tcW w:w="4876" w:type="dxa"/>
            <w:hideMark/>
          </w:tcPr>
          <w:p w14:paraId="4F5A1EA8" w14:textId="77777777" w:rsidR="00BA434B" w:rsidRPr="00AD7E75" w:rsidRDefault="00BA434B" w:rsidP="003A1145">
            <w:pPr>
              <w:pStyle w:val="AmColumnHeading"/>
            </w:pPr>
            <w:r w:rsidRPr="00AD7E75">
              <w:t>Kommissionens forslag</w:t>
            </w:r>
          </w:p>
        </w:tc>
        <w:tc>
          <w:tcPr>
            <w:tcW w:w="4876" w:type="dxa"/>
            <w:hideMark/>
          </w:tcPr>
          <w:p w14:paraId="4F56F5B6" w14:textId="77777777" w:rsidR="00BA434B" w:rsidRPr="00AD7E75" w:rsidRDefault="00BA434B" w:rsidP="003A1145">
            <w:pPr>
              <w:pStyle w:val="AmColumnHeading"/>
            </w:pPr>
            <w:r w:rsidRPr="00AD7E75">
              <w:t>Ændringsforslag</w:t>
            </w:r>
          </w:p>
        </w:tc>
      </w:tr>
      <w:tr w:rsidR="00B20A0D" w:rsidRPr="00AD7E75" w14:paraId="611CAF4C" w14:textId="77777777" w:rsidTr="003A1145">
        <w:trPr>
          <w:jc w:val="center"/>
        </w:trPr>
        <w:tc>
          <w:tcPr>
            <w:tcW w:w="4876" w:type="dxa"/>
            <w:hideMark/>
          </w:tcPr>
          <w:p w14:paraId="37CAFA10" w14:textId="77777777" w:rsidR="00BA434B" w:rsidRPr="00AD7E75" w:rsidRDefault="00BA434B" w:rsidP="003A1145">
            <w:pPr>
              <w:pStyle w:val="Normal6a"/>
            </w:pPr>
            <w:r w:rsidRPr="00AD7E75">
              <w:t>i)</w:t>
            </w:r>
            <w:r w:rsidRPr="00AD7E75">
              <w:tab/>
              <w:t xml:space="preserve">indtil </w:t>
            </w:r>
            <w:r w:rsidRPr="00AD7E75">
              <w:rPr>
                <w:b/>
                <w:i/>
              </w:rPr>
              <w:t xml:space="preserve">fristen for at anmode </w:t>
            </w:r>
            <w:r w:rsidRPr="00AD7E75">
              <w:t xml:space="preserve">en domstol eller et andet judicielt organ </w:t>
            </w:r>
            <w:r w:rsidRPr="00AD7E75">
              <w:rPr>
                <w:b/>
                <w:i/>
              </w:rPr>
              <w:t xml:space="preserve">om </w:t>
            </w:r>
            <w:r w:rsidRPr="00AD7E75">
              <w:t xml:space="preserve">tilladelse til at forblive på </w:t>
            </w:r>
            <w:r w:rsidRPr="00AD7E75">
              <w:rPr>
                <w:b/>
                <w:i/>
              </w:rPr>
              <w:t>medlemsstatens område er udløbet</w:t>
            </w:r>
          </w:p>
        </w:tc>
        <w:tc>
          <w:tcPr>
            <w:tcW w:w="4876" w:type="dxa"/>
            <w:hideMark/>
          </w:tcPr>
          <w:p w14:paraId="00E80BE3" w14:textId="77777777" w:rsidR="00BA434B" w:rsidRPr="00AD7E75" w:rsidRDefault="00BA434B" w:rsidP="003A1145">
            <w:pPr>
              <w:pStyle w:val="Normal6a"/>
            </w:pPr>
            <w:r w:rsidRPr="00AD7E75">
              <w:t>i)</w:t>
            </w:r>
            <w:r w:rsidRPr="00AD7E75">
              <w:tab/>
              <w:t xml:space="preserve">indtil en domstol eller et andet judicielt organ </w:t>
            </w:r>
            <w:r w:rsidRPr="00AD7E75">
              <w:rPr>
                <w:b/>
                <w:i/>
              </w:rPr>
              <w:t xml:space="preserve">har truffet en afgørelse om, hvorvidt vedkommende skal have </w:t>
            </w:r>
            <w:r w:rsidRPr="00AD7E75">
              <w:t xml:space="preserve">tilladelse til at forblive på </w:t>
            </w:r>
            <w:r w:rsidRPr="00AD7E75">
              <w:rPr>
                <w:b/>
                <w:i/>
              </w:rPr>
              <w:t>området</w:t>
            </w:r>
          </w:p>
        </w:tc>
      </w:tr>
    </w:tbl>
    <w:p w14:paraId="247DDA6B"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0B30F7B7"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709BEDD6" w14:textId="56E808E1" w:rsidR="00BA434B" w:rsidRPr="00AD7E75" w:rsidRDefault="00BA434B" w:rsidP="00BA434B">
      <w:pPr>
        <w:pStyle w:val="AmJustText"/>
      </w:pPr>
      <w:r w:rsidRPr="00AD7E75">
        <w:t>Ansøgere bør altid have ret til at forblive under efterprøvelse i første instans. Kun herved kan det sikres, at de kan udøve deres ret til effektive retsmidler. For så vidt angår efterprøvelse i anden instans kan retten til at forblive under visse omstændigheder ophæves, forudsat at en domstol eller et andet judicielt organ træffer beslutning om ophævelse.</w:t>
      </w:r>
    </w:p>
    <w:p w14:paraId="29001A16" w14:textId="77777777" w:rsidR="00BA434B" w:rsidRPr="00AD7E75" w:rsidRDefault="00BA434B" w:rsidP="00BA434B">
      <w:r w:rsidRPr="00AD7E75">
        <w:rPr>
          <w:rStyle w:val="HideTWBExt"/>
          <w:noProof w:val="0"/>
          <w:color w:val="auto"/>
        </w:rPr>
        <w:t>&lt;/Amend&gt;</w:t>
      </w:r>
    </w:p>
    <w:p w14:paraId="7854A1FC"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530</w:t>
      </w:r>
      <w:r w:rsidRPr="00AD7E75">
        <w:rPr>
          <w:rStyle w:val="HideTWBExt"/>
          <w:noProof w:val="0"/>
          <w:color w:val="auto"/>
        </w:rPr>
        <w:t>&lt;/NumAm&gt;</w:t>
      </w:r>
    </w:p>
    <w:p w14:paraId="61D7325C" w14:textId="77777777" w:rsidR="00BA434B" w:rsidRPr="00AD7E75" w:rsidRDefault="00BA434B" w:rsidP="00BA434B">
      <w:pPr>
        <w:pStyle w:val="NormalBold"/>
      </w:pPr>
      <w:r w:rsidRPr="00AD7E75">
        <w:rPr>
          <w:rStyle w:val="HideTWBExt"/>
          <w:noProof w:val="0"/>
          <w:color w:val="auto"/>
        </w:rPr>
        <w:t>&lt;RepeatBlock-By&gt;&lt;Members&gt;</w:t>
      </w:r>
      <w:r w:rsidRPr="00AD7E75">
        <w:t xml:space="preserve">Bettina Vollath, Sylvie Guillaume, Juan Fernando López Aguilar, Domènec Ruiz Devesa, Elena Yoncheva, Petar Vitanov, Giuliano Pisapia, Birgit Sippel, Pietro Bartolo, </w:t>
      </w:r>
      <w:r w:rsidRPr="00AD7E75">
        <w:lastRenderedPageBreak/>
        <w:t>Javier Moreno Sánchez</w:t>
      </w:r>
      <w:r w:rsidRPr="00AD7E75">
        <w:rPr>
          <w:rStyle w:val="HideTWBExt"/>
          <w:noProof w:val="0"/>
          <w:color w:val="auto"/>
        </w:rPr>
        <w:t>&lt;/Members&gt;</w:t>
      </w:r>
    </w:p>
    <w:p w14:paraId="17B3F055" w14:textId="77777777" w:rsidR="00BA434B" w:rsidRPr="00AD7E75" w:rsidRDefault="00BA434B" w:rsidP="00BA434B">
      <w:pPr>
        <w:pStyle w:val="NormalBold"/>
      </w:pPr>
      <w:r w:rsidRPr="00AD7E75">
        <w:rPr>
          <w:rStyle w:val="HideTWBExt"/>
          <w:noProof w:val="0"/>
          <w:color w:val="auto"/>
        </w:rPr>
        <w:t>&lt;/RepeatBlock-By&gt;</w:t>
      </w:r>
    </w:p>
    <w:p w14:paraId="6D17987C"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D41C24F" w14:textId="77777777" w:rsidR="00BA434B" w:rsidRPr="006B6E62" w:rsidRDefault="00BA434B" w:rsidP="00BA434B">
      <w:pPr>
        <w:pStyle w:val="NormalBold"/>
      </w:pPr>
      <w:r w:rsidRPr="006B6E62">
        <w:rPr>
          <w:rStyle w:val="HideTWBExt"/>
          <w:noProof w:val="0"/>
          <w:color w:val="auto"/>
        </w:rPr>
        <w:t>&lt;Article&gt;</w:t>
      </w:r>
      <w:r w:rsidRPr="006B6E62">
        <w:t>Artikel 54 – stk. 5 – litra d – nr. ii</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01A16FF6" w14:textId="77777777" w:rsidTr="003A1145">
        <w:trPr>
          <w:trHeight w:val="240"/>
          <w:jc w:val="center"/>
        </w:trPr>
        <w:tc>
          <w:tcPr>
            <w:tcW w:w="9752" w:type="dxa"/>
            <w:gridSpan w:val="2"/>
          </w:tcPr>
          <w:p w14:paraId="1EC834E1" w14:textId="77777777" w:rsidR="00BA434B" w:rsidRPr="006B6E62" w:rsidRDefault="00BA434B" w:rsidP="003A1145"/>
        </w:tc>
      </w:tr>
      <w:tr w:rsidR="00B20A0D" w:rsidRPr="00AD7E75" w14:paraId="63D0B3C8" w14:textId="77777777" w:rsidTr="003A1145">
        <w:trPr>
          <w:trHeight w:val="240"/>
          <w:jc w:val="center"/>
        </w:trPr>
        <w:tc>
          <w:tcPr>
            <w:tcW w:w="4876" w:type="dxa"/>
            <w:hideMark/>
          </w:tcPr>
          <w:p w14:paraId="2950EA23" w14:textId="77777777" w:rsidR="00BA434B" w:rsidRPr="00AD7E75" w:rsidRDefault="00BA434B" w:rsidP="003A1145">
            <w:pPr>
              <w:pStyle w:val="AmColumnHeading"/>
            </w:pPr>
            <w:r w:rsidRPr="00AD7E75">
              <w:t>Kommissionens forslag</w:t>
            </w:r>
          </w:p>
        </w:tc>
        <w:tc>
          <w:tcPr>
            <w:tcW w:w="4876" w:type="dxa"/>
            <w:hideMark/>
          </w:tcPr>
          <w:p w14:paraId="20331C48" w14:textId="77777777" w:rsidR="00BA434B" w:rsidRPr="00AD7E75" w:rsidRDefault="00BA434B" w:rsidP="003A1145">
            <w:pPr>
              <w:pStyle w:val="AmColumnHeading"/>
            </w:pPr>
            <w:r w:rsidRPr="00AD7E75">
              <w:t>Ændringsforslag</w:t>
            </w:r>
          </w:p>
        </w:tc>
      </w:tr>
      <w:tr w:rsidR="00B20A0D" w:rsidRPr="00AD7E75" w14:paraId="35301F4E" w14:textId="77777777" w:rsidTr="003A1145">
        <w:trPr>
          <w:jc w:val="center"/>
        </w:trPr>
        <w:tc>
          <w:tcPr>
            <w:tcW w:w="4876" w:type="dxa"/>
            <w:hideMark/>
          </w:tcPr>
          <w:p w14:paraId="588DFC00" w14:textId="77777777" w:rsidR="00BA434B" w:rsidRPr="00AD7E75" w:rsidRDefault="00BA434B" w:rsidP="003A1145">
            <w:pPr>
              <w:pStyle w:val="Normal6a"/>
            </w:pPr>
            <w:r w:rsidRPr="00AD7E75">
              <w:rPr>
                <w:b/>
                <w:i/>
              </w:rPr>
              <w:t>ii)</w:t>
            </w:r>
            <w:r w:rsidRPr="00AD7E75">
              <w:tab/>
            </w:r>
            <w:r w:rsidRPr="00AD7E75">
              <w:rPr>
                <w:b/>
                <w:i/>
              </w:rPr>
              <w:t>hvis ansøgeren inden for den fastsatte frist har anmodet om tilladelse til at forblive på medlemsstatens område: indtil domstolen eller det andet judicielle organ har afgjort, om ansøgeren skal have tilladelse til at forblive på det pågældende område eller ej.</w:t>
            </w:r>
            <w:r w:rsidRPr="00AD7E75">
              <w:t xml:space="preserve"> </w:t>
            </w:r>
          </w:p>
        </w:tc>
        <w:tc>
          <w:tcPr>
            <w:tcW w:w="4876" w:type="dxa"/>
            <w:hideMark/>
          </w:tcPr>
          <w:p w14:paraId="5A096337" w14:textId="77777777" w:rsidR="00BA434B" w:rsidRPr="00AD7E75" w:rsidRDefault="00BA434B" w:rsidP="003A1145">
            <w:pPr>
              <w:pStyle w:val="Normal6a"/>
            </w:pPr>
            <w:r w:rsidRPr="00AD7E75">
              <w:rPr>
                <w:b/>
                <w:i/>
              </w:rPr>
              <w:t>udgår</w:t>
            </w:r>
          </w:p>
        </w:tc>
      </w:tr>
    </w:tbl>
    <w:p w14:paraId="122DC383"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00B239B5" w14:textId="77777777" w:rsidR="00BA434B" w:rsidRPr="00AD7E75" w:rsidRDefault="00BA434B" w:rsidP="00BA434B">
      <w:r w:rsidRPr="00AD7E75">
        <w:rPr>
          <w:rStyle w:val="HideTWBExt"/>
          <w:noProof w:val="0"/>
          <w:color w:val="auto"/>
        </w:rPr>
        <w:t>&lt;/Amend&gt;</w:t>
      </w:r>
    </w:p>
    <w:p w14:paraId="04919D33"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531</w:t>
      </w:r>
      <w:r w:rsidRPr="00AD7E75">
        <w:rPr>
          <w:rStyle w:val="HideTWBExt"/>
          <w:noProof w:val="0"/>
          <w:color w:val="auto"/>
        </w:rPr>
        <w:t>&lt;/NumAm&gt;</w:t>
      </w:r>
    </w:p>
    <w:p w14:paraId="61486100"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Erik Marquardt</w:t>
      </w:r>
      <w:r w:rsidRPr="003A1145">
        <w:rPr>
          <w:rStyle w:val="HideTWBExt"/>
          <w:noProof w:val="0"/>
          <w:color w:val="auto"/>
          <w:lang w:val="en-GB"/>
        </w:rPr>
        <w:t>&lt;/Members&gt;</w:t>
      </w:r>
    </w:p>
    <w:p w14:paraId="30BE3509" w14:textId="77777777" w:rsidR="00BA434B" w:rsidRPr="00AD7E75" w:rsidRDefault="00BA434B" w:rsidP="00BA434B">
      <w:pPr>
        <w:pStyle w:val="NormalBold"/>
      </w:pPr>
      <w:r w:rsidRPr="00AD7E75">
        <w:rPr>
          <w:rStyle w:val="HideTWBExt"/>
          <w:noProof w:val="0"/>
          <w:color w:val="auto"/>
        </w:rPr>
        <w:t>&lt;/RepeatBlock-By&gt;</w:t>
      </w:r>
    </w:p>
    <w:p w14:paraId="0C0573AA"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832E89F" w14:textId="77777777" w:rsidR="00BA434B" w:rsidRPr="00AD7E75" w:rsidRDefault="00BA434B" w:rsidP="00BA434B">
      <w:pPr>
        <w:pStyle w:val="NormalBold"/>
      </w:pPr>
      <w:r w:rsidRPr="00AD7E75">
        <w:rPr>
          <w:rStyle w:val="HideTWBExt"/>
          <w:noProof w:val="0"/>
          <w:color w:val="auto"/>
        </w:rPr>
        <w:t>&lt;Article&gt;</w:t>
      </w:r>
      <w:r w:rsidRPr="00AD7E75">
        <w:t>Artikel 54 – stk. 6</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44487EEE" w14:textId="77777777" w:rsidTr="003A1145">
        <w:trPr>
          <w:trHeight w:val="240"/>
          <w:jc w:val="center"/>
        </w:trPr>
        <w:tc>
          <w:tcPr>
            <w:tcW w:w="9752" w:type="dxa"/>
            <w:gridSpan w:val="2"/>
          </w:tcPr>
          <w:p w14:paraId="6412E783" w14:textId="77777777" w:rsidR="00BA434B" w:rsidRPr="00AD7E75" w:rsidRDefault="00BA434B" w:rsidP="003A1145"/>
        </w:tc>
      </w:tr>
      <w:tr w:rsidR="00B20A0D" w:rsidRPr="00AD7E75" w14:paraId="06C19E0F" w14:textId="77777777" w:rsidTr="003A1145">
        <w:trPr>
          <w:trHeight w:val="240"/>
          <w:jc w:val="center"/>
        </w:trPr>
        <w:tc>
          <w:tcPr>
            <w:tcW w:w="4876" w:type="dxa"/>
            <w:hideMark/>
          </w:tcPr>
          <w:p w14:paraId="2C3A5158" w14:textId="77777777" w:rsidR="00BA434B" w:rsidRPr="00AD7E75" w:rsidRDefault="00BA434B" w:rsidP="003A1145">
            <w:pPr>
              <w:pStyle w:val="AmColumnHeading"/>
            </w:pPr>
            <w:r w:rsidRPr="00AD7E75">
              <w:t>Kommissionens forslag</w:t>
            </w:r>
          </w:p>
        </w:tc>
        <w:tc>
          <w:tcPr>
            <w:tcW w:w="4876" w:type="dxa"/>
            <w:hideMark/>
          </w:tcPr>
          <w:p w14:paraId="544F717D" w14:textId="77777777" w:rsidR="00BA434B" w:rsidRPr="00AD7E75" w:rsidRDefault="00BA434B" w:rsidP="003A1145">
            <w:pPr>
              <w:pStyle w:val="AmColumnHeading"/>
            </w:pPr>
            <w:r w:rsidRPr="00AD7E75">
              <w:t>Ændringsforslag</w:t>
            </w:r>
          </w:p>
        </w:tc>
      </w:tr>
      <w:tr w:rsidR="00B20A0D" w:rsidRPr="00AD7E75" w14:paraId="40C5DB7F" w14:textId="77777777" w:rsidTr="003A1145">
        <w:trPr>
          <w:jc w:val="center"/>
        </w:trPr>
        <w:tc>
          <w:tcPr>
            <w:tcW w:w="4876" w:type="dxa"/>
            <w:hideMark/>
          </w:tcPr>
          <w:p w14:paraId="4CD94A2A" w14:textId="77777777" w:rsidR="00BA434B" w:rsidRPr="00AD7E75" w:rsidRDefault="00BA434B" w:rsidP="003A1145">
            <w:pPr>
              <w:pStyle w:val="Normal6a"/>
            </w:pPr>
            <w:r w:rsidRPr="00AD7E75">
              <w:rPr>
                <w:b/>
                <w:i/>
              </w:rPr>
              <w:t>6.</w:t>
            </w:r>
            <w:r w:rsidRPr="00AD7E75">
              <w:tab/>
            </w:r>
            <w:r w:rsidRPr="00AD7E75">
              <w:rPr>
                <w:b/>
                <w:i/>
              </w:rPr>
              <w:t>Uanset stk. 6, litra d), kan medlemsstaterne, uden at det berører princippet om non-refoulement, i deres nationale lovgivning fastsætte, at en ansøger, der indgiver en fornyet ansøgning, ikke har ret til at forblive på det pågældende område, hvis ansøgningen er indgivet blot for at forsinke eller forhindre fuldbyrdelsen af en afgørelse om tilbagesendelse, som ville føre til, at ansøgeren umiddelbart ville blive sendt ud af medlemsstaten i de tilfælde, hvor det umiddelbart er klart for domstolen, at der ikke er fremlagt nye elementer i overensstemmelse med artikel 42, stk. 4.</w:t>
            </w:r>
          </w:p>
        </w:tc>
        <w:tc>
          <w:tcPr>
            <w:tcW w:w="4876" w:type="dxa"/>
            <w:hideMark/>
          </w:tcPr>
          <w:p w14:paraId="46FF073F" w14:textId="77777777" w:rsidR="00BA434B" w:rsidRPr="00AD7E75" w:rsidRDefault="00BA434B" w:rsidP="003A1145">
            <w:pPr>
              <w:pStyle w:val="Normal6a"/>
            </w:pPr>
            <w:r w:rsidRPr="00AD7E75">
              <w:rPr>
                <w:b/>
                <w:i/>
              </w:rPr>
              <w:t>udgår</w:t>
            </w:r>
          </w:p>
        </w:tc>
      </w:tr>
    </w:tbl>
    <w:p w14:paraId="0182684A"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02E7877F" w14:textId="77777777" w:rsidR="00BA434B" w:rsidRPr="00AD7E75" w:rsidRDefault="00BA434B" w:rsidP="00BA434B">
      <w:r w:rsidRPr="00AD7E75">
        <w:rPr>
          <w:rStyle w:val="HideTWBExt"/>
          <w:noProof w:val="0"/>
          <w:color w:val="auto"/>
        </w:rPr>
        <w:t>&lt;/Amend&gt;</w:t>
      </w:r>
    </w:p>
    <w:p w14:paraId="54628F26"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532</w:t>
      </w:r>
      <w:r w:rsidRPr="00AD7E75">
        <w:rPr>
          <w:rStyle w:val="HideTWBExt"/>
          <w:noProof w:val="0"/>
          <w:color w:val="auto"/>
        </w:rPr>
        <w:t>&lt;/NumAm&gt;</w:t>
      </w:r>
    </w:p>
    <w:p w14:paraId="641A94BF" w14:textId="77777777" w:rsidR="00BA434B" w:rsidRPr="006B6E62" w:rsidRDefault="00BA434B" w:rsidP="00BA434B">
      <w:pPr>
        <w:pStyle w:val="NormalBold"/>
        <w:rPr>
          <w:lang w:val="pt-PT"/>
        </w:rPr>
      </w:pPr>
      <w:r w:rsidRPr="006B6E62">
        <w:rPr>
          <w:rStyle w:val="HideTWBExt"/>
          <w:noProof w:val="0"/>
          <w:color w:val="auto"/>
          <w:lang w:val="pt-PT"/>
        </w:rPr>
        <w:lastRenderedPageBreak/>
        <w:t>&lt;RepeatBlock-By&gt;&lt;Members&gt;</w:t>
      </w:r>
      <w:r w:rsidRPr="006B6E62">
        <w:rPr>
          <w:lang w:val="pt-PT"/>
        </w:rPr>
        <w:t>Domènec Ruiz Devesa, Juan Fernando López Aguilar</w:t>
      </w:r>
      <w:r w:rsidRPr="006B6E62">
        <w:rPr>
          <w:rStyle w:val="HideTWBExt"/>
          <w:noProof w:val="0"/>
          <w:color w:val="auto"/>
          <w:lang w:val="pt-PT"/>
        </w:rPr>
        <w:t>&lt;/Members&gt;</w:t>
      </w:r>
    </w:p>
    <w:p w14:paraId="6AC94B76" w14:textId="77777777" w:rsidR="00BA434B" w:rsidRPr="006B6E62" w:rsidRDefault="00BA434B" w:rsidP="00BA434B">
      <w:pPr>
        <w:pStyle w:val="NormalBold"/>
        <w:rPr>
          <w:lang w:val="pt-PT"/>
        </w:rPr>
      </w:pPr>
      <w:r w:rsidRPr="006B6E62">
        <w:rPr>
          <w:rStyle w:val="HideTWBExt"/>
          <w:noProof w:val="0"/>
          <w:color w:val="auto"/>
          <w:lang w:val="pt-PT"/>
        </w:rPr>
        <w:t>&lt;/RepeatBlock-By&gt;</w:t>
      </w:r>
    </w:p>
    <w:p w14:paraId="4760D32C"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89208A3" w14:textId="77777777" w:rsidR="00BA434B" w:rsidRPr="00AD7E75" w:rsidRDefault="00BA434B" w:rsidP="00BA434B">
      <w:pPr>
        <w:pStyle w:val="NormalBold"/>
      </w:pPr>
      <w:r w:rsidRPr="00AD7E75">
        <w:rPr>
          <w:rStyle w:val="HideTWBExt"/>
          <w:noProof w:val="0"/>
          <w:color w:val="auto"/>
        </w:rPr>
        <w:t>&lt;Article&gt;</w:t>
      </w:r>
      <w:r w:rsidRPr="00AD7E75">
        <w:t>Artikel 54 – stk. 6</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5E17928" w14:textId="77777777" w:rsidTr="003A1145">
        <w:trPr>
          <w:trHeight w:val="240"/>
          <w:jc w:val="center"/>
        </w:trPr>
        <w:tc>
          <w:tcPr>
            <w:tcW w:w="9752" w:type="dxa"/>
            <w:gridSpan w:val="2"/>
          </w:tcPr>
          <w:p w14:paraId="45624442" w14:textId="77777777" w:rsidR="00BA434B" w:rsidRPr="00AD7E75" w:rsidRDefault="00BA434B" w:rsidP="003A1145"/>
        </w:tc>
      </w:tr>
      <w:tr w:rsidR="00B20A0D" w:rsidRPr="00AD7E75" w14:paraId="52F9708D" w14:textId="77777777" w:rsidTr="003A1145">
        <w:trPr>
          <w:trHeight w:val="240"/>
          <w:jc w:val="center"/>
        </w:trPr>
        <w:tc>
          <w:tcPr>
            <w:tcW w:w="4876" w:type="dxa"/>
            <w:hideMark/>
          </w:tcPr>
          <w:p w14:paraId="15F1E3ED" w14:textId="77777777" w:rsidR="00BA434B" w:rsidRPr="00AD7E75" w:rsidRDefault="00BA434B" w:rsidP="003A1145">
            <w:pPr>
              <w:pStyle w:val="AmColumnHeading"/>
            </w:pPr>
            <w:r w:rsidRPr="00AD7E75">
              <w:t>Kommissionens forslag</w:t>
            </w:r>
          </w:p>
        </w:tc>
        <w:tc>
          <w:tcPr>
            <w:tcW w:w="4876" w:type="dxa"/>
            <w:hideMark/>
          </w:tcPr>
          <w:p w14:paraId="7BC1C041" w14:textId="77777777" w:rsidR="00BA434B" w:rsidRPr="00AD7E75" w:rsidRDefault="00BA434B" w:rsidP="003A1145">
            <w:pPr>
              <w:pStyle w:val="AmColumnHeading"/>
            </w:pPr>
            <w:r w:rsidRPr="00AD7E75">
              <w:t>Ændringsforslag</w:t>
            </w:r>
          </w:p>
        </w:tc>
      </w:tr>
      <w:tr w:rsidR="00B20A0D" w:rsidRPr="00AD7E75" w14:paraId="73645892" w14:textId="77777777" w:rsidTr="003A1145">
        <w:trPr>
          <w:jc w:val="center"/>
        </w:trPr>
        <w:tc>
          <w:tcPr>
            <w:tcW w:w="4876" w:type="dxa"/>
            <w:hideMark/>
          </w:tcPr>
          <w:p w14:paraId="465FC3A3" w14:textId="77777777" w:rsidR="00BA434B" w:rsidRPr="00AD7E75" w:rsidRDefault="00BA434B" w:rsidP="003A1145">
            <w:pPr>
              <w:pStyle w:val="Normal6a"/>
            </w:pPr>
            <w:r w:rsidRPr="00AD7E75">
              <w:rPr>
                <w:b/>
                <w:i/>
              </w:rPr>
              <w:t>6.</w:t>
            </w:r>
            <w:r w:rsidRPr="00AD7E75">
              <w:tab/>
            </w:r>
            <w:r w:rsidRPr="00AD7E75">
              <w:rPr>
                <w:b/>
                <w:i/>
              </w:rPr>
              <w:t>Uanset stk. 6, litra d), kan medlemsstaterne, uden at det berører princippet om non-refoulement, i deres nationale lovgivning fastsætte, at en ansøger, der indgiver en fornyet ansøgning, ikke har ret til at forblive på det pågældende område, hvis ansøgningen er indgivet blot for at forsinke eller forhindre fuldbyrdelsen af en afgørelse om tilbagesendelse, som ville føre til, at ansøgeren umiddelbart ville blive sendt ud af medlemsstaten i de tilfælde, hvor det umiddelbart er klart for domstolen, at der ikke er fremlagt nye elementer i overensstemmelse med artikel 42, stk. 4.</w:t>
            </w:r>
          </w:p>
        </w:tc>
        <w:tc>
          <w:tcPr>
            <w:tcW w:w="4876" w:type="dxa"/>
            <w:hideMark/>
          </w:tcPr>
          <w:p w14:paraId="62E12C10" w14:textId="77777777" w:rsidR="00BA434B" w:rsidRPr="00AD7E75" w:rsidRDefault="00BA434B" w:rsidP="003A1145">
            <w:pPr>
              <w:pStyle w:val="Normal6a"/>
            </w:pPr>
            <w:r w:rsidRPr="00AD7E75">
              <w:rPr>
                <w:b/>
                <w:i/>
              </w:rPr>
              <w:t>udgår</w:t>
            </w:r>
          </w:p>
        </w:tc>
      </w:tr>
    </w:tbl>
    <w:p w14:paraId="6BA6D56B"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7A5657CA" w14:textId="77777777" w:rsidR="00BA434B" w:rsidRPr="00AD7E75" w:rsidRDefault="00BA434B" w:rsidP="00BA434B">
      <w:r w:rsidRPr="00AD7E75">
        <w:rPr>
          <w:rStyle w:val="HideTWBExt"/>
          <w:noProof w:val="0"/>
          <w:color w:val="auto"/>
        </w:rPr>
        <w:t>&lt;/Amend&gt;</w:t>
      </w:r>
    </w:p>
    <w:p w14:paraId="72727DF1"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533</w:t>
      </w:r>
      <w:r w:rsidRPr="00AD7E75">
        <w:rPr>
          <w:rStyle w:val="HideTWBExt"/>
          <w:noProof w:val="0"/>
          <w:color w:val="auto"/>
        </w:rPr>
        <w:t>&lt;/NumAm&gt;</w:t>
      </w:r>
    </w:p>
    <w:p w14:paraId="2D568C13"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Sira Rego</w:t>
      </w:r>
      <w:r w:rsidRPr="003A1145">
        <w:rPr>
          <w:rStyle w:val="HideTWBExt"/>
          <w:noProof w:val="0"/>
          <w:color w:val="auto"/>
          <w:lang w:val="en-GB"/>
        </w:rPr>
        <w:t>&lt;/Members&gt;</w:t>
      </w:r>
    </w:p>
    <w:p w14:paraId="6C4882C0" w14:textId="77777777" w:rsidR="00BA434B" w:rsidRPr="00AD7E75" w:rsidRDefault="00BA434B" w:rsidP="00BA434B">
      <w:pPr>
        <w:pStyle w:val="NormalBold"/>
      </w:pPr>
      <w:r w:rsidRPr="00AD7E75">
        <w:rPr>
          <w:rStyle w:val="HideTWBExt"/>
          <w:noProof w:val="0"/>
          <w:color w:val="auto"/>
        </w:rPr>
        <w:t>&lt;/RepeatBlock-By&gt;</w:t>
      </w:r>
    </w:p>
    <w:p w14:paraId="34CCF563"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5EEB7B3" w14:textId="77777777" w:rsidR="00BA434B" w:rsidRPr="00AD7E75" w:rsidRDefault="00BA434B" w:rsidP="00BA434B">
      <w:pPr>
        <w:pStyle w:val="NormalBold"/>
      </w:pPr>
      <w:r w:rsidRPr="00AD7E75">
        <w:rPr>
          <w:rStyle w:val="HideTWBExt"/>
          <w:noProof w:val="0"/>
          <w:color w:val="auto"/>
        </w:rPr>
        <w:t>&lt;Article&gt;</w:t>
      </w:r>
      <w:r w:rsidRPr="00AD7E75">
        <w:t>Artikel 54 – stk. 6</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77C5828E" w14:textId="77777777" w:rsidTr="003A1145">
        <w:trPr>
          <w:trHeight w:val="240"/>
          <w:jc w:val="center"/>
        </w:trPr>
        <w:tc>
          <w:tcPr>
            <w:tcW w:w="9752" w:type="dxa"/>
            <w:gridSpan w:val="2"/>
          </w:tcPr>
          <w:p w14:paraId="220A149D" w14:textId="77777777" w:rsidR="00BA434B" w:rsidRPr="00AD7E75" w:rsidRDefault="00BA434B" w:rsidP="003A1145"/>
        </w:tc>
      </w:tr>
      <w:tr w:rsidR="00B20A0D" w:rsidRPr="00AD7E75" w14:paraId="13F0F730" w14:textId="77777777" w:rsidTr="003A1145">
        <w:trPr>
          <w:trHeight w:val="240"/>
          <w:jc w:val="center"/>
        </w:trPr>
        <w:tc>
          <w:tcPr>
            <w:tcW w:w="4876" w:type="dxa"/>
            <w:hideMark/>
          </w:tcPr>
          <w:p w14:paraId="6F2E7247" w14:textId="77777777" w:rsidR="00BA434B" w:rsidRPr="00AD7E75" w:rsidRDefault="00BA434B" w:rsidP="003A1145">
            <w:pPr>
              <w:pStyle w:val="AmColumnHeading"/>
            </w:pPr>
            <w:r w:rsidRPr="00AD7E75">
              <w:t>Kommissionens forslag</w:t>
            </w:r>
          </w:p>
        </w:tc>
        <w:tc>
          <w:tcPr>
            <w:tcW w:w="4876" w:type="dxa"/>
            <w:hideMark/>
          </w:tcPr>
          <w:p w14:paraId="63E2EED3" w14:textId="77777777" w:rsidR="00BA434B" w:rsidRPr="00AD7E75" w:rsidRDefault="00BA434B" w:rsidP="003A1145">
            <w:pPr>
              <w:pStyle w:val="AmColumnHeading"/>
            </w:pPr>
            <w:r w:rsidRPr="00AD7E75">
              <w:t>Ændringsforslag</w:t>
            </w:r>
          </w:p>
        </w:tc>
      </w:tr>
      <w:tr w:rsidR="00B20A0D" w:rsidRPr="00AD7E75" w14:paraId="6CA2AB94" w14:textId="77777777" w:rsidTr="003A1145">
        <w:trPr>
          <w:jc w:val="center"/>
        </w:trPr>
        <w:tc>
          <w:tcPr>
            <w:tcW w:w="4876" w:type="dxa"/>
            <w:hideMark/>
          </w:tcPr>
          <w:p w14:paraId="1E479A72" w14:textId="77777777" w:rsidR="00BA434B" w:rsidRPr="00AD7E75" w:rsidRDefault="00BA434B" w:rsidP="003A1145">
            <w:pPr>
              <w:pStyle w:val="Normal6a"/>
            </w:pPr>
            <w:r w:rsidRPr="00AD7E75">
              <w:rPr>
                <w:b/>
                <w:i/>
              </w:rPr>
              <w:t>6.</w:t>
            </w:r>
            <w:r w:rsidRPr="00AD7E75">
              <w:tab/>
            </w:r>
            <w:r w:rsidRPr="00AD7E75">
              <w:rPr>
                <w:b/>
                <w:i/>
              </w:rPr>
              <w:t xml:space="preserve">Uanset stk. 6, litra d), kan medlemsstaterne, uden at det berører princippet om non-refoulement, i deres nationale lovgivning fastsætte, at en ansøger, der indgiver en fornyet ansøgning, ikke har ret til at forblive på det pågældende område, hvis ansøgningen er indgivet blot for at forsinke eller forhindre fuldbyrdelsen af en afgørelse om tilbagesendelse, som ville føre til, at ansøgeren umiddelbart ville blive sendt ud af medlemsstaten i de tilfælde, hvor det umiddelbart er klart for domstolen, at der ikke er fremlagt nye </w:t>
            </w:r>
            <w:r w:rsidRPr="00AD7E75">
              <w:rPr>
                <w:b/>
                <w:i/>
              </w:rPr>
              <w:lastRenderedPageBreak/>
              <w:t>elementer i overensstemmelse med artikel 42, stk. 4.</w:t>
            </w:r>
          </w:p>
        </w:tc>
        <w:tc>
          <w:tcPr>
            <w:tcW w:w="4876" w:type="dxa"/>
            <w:hideMark/>
          </w:tcPr>
          <w:p w14:paraId="3BFCCF1F" w14:textId="77777777" w:rsidR="00BA434B" w:rsidRPr="00AD7E75" w:rsidRDefault="00BA434B" w:rsidP="003A1145">
            <w:pPr>
              <w:pStyle w:val="Normal6a"/>
            </w:pPr>
            <w:r w:rsidRPr="00AD7E75">
              <w:rPr>
                <w:b/>
                <w:i/>
              </w:rPr>
              <w:lastRenderedPageBreak/>
              <w:t>udgår</w:t>
            </w:r>
          </w:p>
        </w:tc>
      </w:tr>
    </w:tbl>
    <w:p w14:paraId="379D4C5F"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288798E0" w14:textId="77777777" w:rsidR="00BA434B" w:rsidRPr="00AD7E75" w:rsidRDefault="00BA434B" w:rsidP="00BA434B">
      <w:r w:rsidRPr="00AD7E75">
        <w:rPr>
          <w:rStyle w:val="HideTWBExt"/>
          <w:noProof w:val="0"/>
          <w:color w:val="auto"/>
        </w:rPr>
        <w:t>&lt;/Amend&gt;</w:t>
      </w:r>
    </w:p>
    <w:p w14:paraId="4B37EF88"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534</w:t>
      </w:r>
      <w:r w:rsidRPr="00AD7E75">
        <w:rPr>
          <w:rStyle w:val="HideTWBExt"/>
          <w:noProof w:val="0"/>
          <w:color w:val="auto"/>
        </w:rPr>
        <w:t>&lt;/NumAm&gt;</w:t>
      </w:r>
    </w:p>
    <w:p w14:paraId="3BED0ACD" w14:textId="77777777" w:rsidR="00BA434B" w:rsidRPr="00AD7E75" w:rsidRDefault="00BA434B" w:rsidP="00BA434B">
      <w:pPr>
        <w:pStyle w:val="NormalBold"/>
      </w:pPr>
      <w:r w:rsidRPr="00AD7E75">
        <w:rPr>
          <w:rStyle w:val="HideTWBExt"/>
          <w:noProof w:val="0"/>
          <w:color w:val="auto"/>
        </w:rPr>
        <w:t>&lt;RepeatBlock-By&gt;&lt;Members&gt;</w:t>
      </w:r>
      <w:r w:rsidRPr="00AD7E75">
        <w:t>Bettina Vollath, Sylvie Guillaume, Juan Fernando López Aguilar, Domènec Ruiz Devesa, Elena Yoncheva, Petar Vitanov, Giuliano Pisapia, Birgit Sippel, Javier Moreno Sánchez, Pietro Bartolo</w:t>
      </w:r>
      <w:r w:rsidRPr="00AD7E75">
        <w:rPr>
          <w:rStyle w:val="HideTWBExt"/>
          <w:noProof w:val="0"/>
          <w:color w:val="auto"/>
        </w:rPr>
        <w:t>&lt;/Members&gt;</w:t>
      </w:r>
    </w:p>
    <w:p w14:paraId="0FC41E83" w14:textId="77777777" w:rsidR="00BA434B" w:rsidRPr="00AD7E75" w:rsidRDefault="00BA434B" w:rsidP="00BA434B">
      <w:pPr>
        <w:pStyle w:val="NormalBold"/>
      </w:pPr>
      <w:r w:rsidRPr="00AD7E75">
        <w:rPr>
          <w:rStyle w:val="HideTWBExt"/>
          <w:noProof w:val="0"/>
          <w:color w:val="auto"/>
        </w:rPr>
        <w:t>&lt;/RepeatBlock-By&gt;</w:t>
      </w:r>
    </w:p>
    <w:p w14:paraId="71D3385E"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F265181" w14:textId="77777777" w:rsidR="00BA434B" w:rsidRPr="00AD7E75" w:rsidRDefault="00BA434B" w:rsidP="00BA434B">
      <w:pPr>
        <w:pStyle w:val="NormalBold"/>
      </w:pPr>
      <w:r w:rsidRPr="00AD7E75">
        <w:rPr>
          <w:rStyle w:val="HideTWBExt"/>
          <w:noProof w:val="0"/>
          <w:color w:val="auto"/>
        </w:rPr>
        <w:t>&lt;Article&gt;</w:t>
      </w:r>
      <w:r w:rsidRPr="00AD7E75">
        <w:t>Artikel 54 – stk. 6</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19C02360" w14:textId="77777777" w:rsidTr="003A1145">
        <w:trPr>
          <w:trHeight w:val="240"/>
          <w:jc w:val="center"/>
        </w:trPr>
        <w:tc>
          <w:tcPr>
            <w:tcW w:w="9752" w:type="dxa"/>
            <w:gridSpan w:val="2"/>
          </w:tcPr>
          <w:p w14:paraId="0C119650" w14:textId="77777777" w:rsidR="00BA434B" w:rsidRPr="00AD7E75" w:rsidRDefault="00BA434B" w:rsidP="003A1145"/>
        </w:tc>
      </w:tr>
      <w:tr w:rsidR="00B20A0D" w:rsidRPr="00AD7E75" w14:paraId="639D4615" w14:textId="77777777" w:rsidTr="003A1145">
        <w:trPr>
          <w:trHeight w:val="240"/>
          <w:jc w:val="center"/>
        </w:trPr>
        <w:tc>
          <w:tcPr>
            <w:tcW w:w="4876" w:type="dxa"/>
            <w:hideMark/>
          </w:tcPr>
          <w:p w14:paraId="7B19E912" w14:textId="77777777" w:rsidR="00BA434B" w:rsidRPr="00AD7E75" w:rsidRDefault="00BA434B" w:rsidP="003A1145">
            <w:pPr>
              <w:pStyle w:val="AmColumnHeading"/>
            </w:pPr>
            <w:r w:rsidRPr="00AD7E75">
              <w:t>Kommissionens forslag</w:t>
            </w:r>
          </w:p>
        </w:tc>
        <w:tc>
          <w:tcPr>
            <w:tcW w:w="4876" w:type="dxa"/>
            <w:hideMark/>
          </w:tcPr>
          <w:p w14:paraId="2C0F5785" w14:textId="77777777" w:rsidR="00BA434B" w:rsidRPr="00AD7E75" w:rsidRDefault="00BA434B" w:rsidP="003A1145">
            <w:pPr>
              <w:pStyle w:val="AmColumnHeading"/>
            </w:pPr>
            <w:r w:rsidRPr="00AD7E75">
              <w:t>Ændringsforslag</w:t>
            </w:r>
          </w:p>
        </w:tc>
      </w:tr>
      <w:tr w:rsidR="00B20A0D" w:rsidRPr="00AD7E75" w14:paraId="5805DCB5" w14:textId="77777777" w:rsidTr="003A1145">
        <w:trPr>
          <w:jc w:val="center"/>
        </w:trPr>
        <w:tc>
          <w:tcPr>
            <w:tcW w:w="4876" w:type="dxa"/>
            <w:hideMark/>
          </w:tcPr>
          <w:p w14:paraId="23967962" w14:textId="77777777" w:rsidR="00BA434B" w:rsidRPr="00AD7E75" w:rsidRDefault="00BA434B" w:rsidP="003A1145">
            <w:pPr>
              <w:pStyle w:val="Normal6a"/>
            </w:pPr>
            <w:r w:rsidRPr="00AD7E75">
              <w:t>6.</w:t>
            </w:r>
            <w:r w:rsidRPr="00AD7E75">
              <w:tab/>
            </w:r>
            <w:r w:rsidRPr="00AD7E75">
              <w:rPr>
                <w:b/>
                <w:i/>
              </w:rPr>
              <w:t xml:space="preserve">Uanset stk. 6, litra d), </w:t>
            </w:r>
            <w:r w:rsidRPr="00AD7E75">
              <w:t xml:space="preserve">kan medlemsstaterne, uden at det berører princippet om non-refoulement, i deres nationale lovgivning fastsætte, at en </w:t>
            </w:r>
            <w:r w:rsidRPr="00AD7E75">
              <w:rPr>
                <w:b/>
                <w:i/>
              </w:rPr>
              <w:t xml:space="preserve">ansøger, der indgiver </w:t>
            </w:r>
            <w:r w:rsidRPr="00AD7E75">
              <w:t xml:space="preserve">en fornyet ansøgning, </w:t>
            </w:r>
            <w:r w:rsidRPr="00AD7E75">
              <w:rPr>
                <w:b/>
                <w:i/>
              </w:rPr>
              <w:t>ikke har ret til at forblive på det pågældende område</w:t>
            </w:r>
            <w:r w:rsidRPr="00AD7E75">
              <w:t>, hvis ansøgningen er indgivet blot for at forsinke eller forhindre fuldbyrdelsen af en afgørelse om tilbagesendelse, som ville føre til, at ansøgeren umiddelbart ville blive sendt ud af medlemsstaten i de tilfælde, hvor det umiddelbart er klart for domstolen, at der ikke er fremlagt nye elementer i overensstemmelse med artikel 42, stk. 4.</w:t>
            </w:r>
          </w:p>
        </w:tc>
        <w:tc>
          <w:tcPr>
            <w:tcW w:w="4876" w:type="dxa"/>
            <w:hideMark/>
          </w:tcPr>
          <w:p w14:paraId="5EBB71B4" w14:textId="77777777" w:rsidR="00BA434B" w:rsidRPr="00AD7E75" w:rsidRDefault="00BA434B" w:rsidP="003A1145">
            <w:pPr>
              <w:pStyle w:val="Normal6a"/>
            </w:pPr>
            <w:r w:rsidRPr="00AD7E75">
              <w:t>6.</w:t>
            </w:r>
            <w:r w:rsidRPr="00AD7E75">
              <w:tab/>
            </w:r>
            <w:r w:rsidRPr="00AD7E75">
              <w:rPr>
                <w:b/>
                <w:i/>
              </w:rPr>
              <w:t xml:space="preserve">I tilfælde af </w:t>
            </w:r>
            <w:r w:rsidRPr="00AD7E75">
              <w:t xml:space="preserve">en fornyet ansøgning kan medlemsstaterne, uden at det berører princippet om non-refoulement, i deres nationale lovgivning fastsætte, at en </w:t>
            </w:r>
            <w:r w:rsidRPr="00AD7E75">
              <w:rPr>
                <w:b/>
                <w:i/>
              </w:rPr>
              <w:t>domstol eller et andet judicielt organ, der handler på anmodning fra den besluttende myndighed, kan ophæve ansøgerens ret til at forblive</w:t>
            </w:r>
            <w:r w:rsidRPr="00AD7E75">
              <w:t>, hvis ansøgningen er indgivet blot for at forsinke eller forhindre fuldbyrdelsen af en afgørelse om tilbagesendelse, som ville føre til, at ansøgeren umiddelbart ville blive sendt ud af medlemsstaten i de tilfælde, hvor det umiddelbart er klart for domstolen, at der ikke er fremlagt nye elementer i overensstemmelse med artikel 42, stk. 4</w:t>
            </w:r>
            <w:r w:rsidRPr="00AD7E75">
              <w:rPr>
                <w:b/>
                <w:i/>
              </w:rPr>
              <w:t>. Dette gælder dog kun hvis ansøgningen er indgivet inden for ét år efter den besluttende myndigheds afgørelse om den første ansøgning</w:t>
            </w:r>
            <w:r w:rsidRPr="00AD7E75">
              <w:t>.</w:t>
            </w:r>
          </w:p>
        </w:tc>
      </w:tr>
    </w:tbl>
    <w:p w14:paraId="73F0EF2E"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7D14B955" w14:textId="77777777" w:rsidR="00BA434B" w:rsidRPr="006B6E62" w:rsidRDefault="00BA434B" w:rsidP="00BA434B">
      <w:r w:rsidRPr="006B6E62">
        <w:rPr>
          <w:rStyle w:val="HideTWBExt"/>
          <w:noProof w:val="0"/>
          <w:color w:val="auto"/>
        </w:rPr>
        <w:t>&lt;/Amend&gt;</w:t>
      </w:r>
    </w:p>
    <w:p w14:paraId="792D712B"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535</w:t>
      </w:r>
      <w:r w:rsidRPr="006B6E62">
        <w:rPr>
          <w:rStyle w:val="HideTWBExt"/>
          <w:noProof w:val="0"/>
          <w:color w:val="auto"/>
        </w:rPr>
        <w:t>&lt;/NumAm&gt;</w:t>
      </w:r>
    </w:p>
    <w:p w14:paraId="5F5B8497"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54FA8C5D" w14:textId="77777777" w:rsidR="00BA434B" w:rsidRPr="00AD7E75" w:rsidRDefault="00BA434B" w:rsidP="00BA434B">
      <w:pPr>
        <w:pStyle w:val="NormalBold"/>
      </w:pPr>
      <w:r w:rsidRPr="00AD7E75">
        <w:rPr>
          <w:rStyle w:val="HideTWBExt"/>
          <w:noProof w:val="0"/>
          <w:color w:val="auto"/>
        </w:rPr>
        <w:t>&lt;/RepeatBlock-By&gt;</w:t>
      </w:r>
    </w:p>
    <w:p w14:paraId="2AE7C120"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17E8AD56" w14:textId="77777777" w:rsidR="00BA434B" w:rsidRPr="00AD7E75" w:rsidRDefault="00BA434B" w:rsidP="00BA434B">
      <w:pPr>
        <w:pStyle w:val="NormalBold"/>
      </w:pPr>
      <w:r w:rsidRPr="00AD7E75">
        <w:rPr>
          <w:rStyle w:val="HideTWBExt"/>
          <w:noProof w:val="0"/>
          <w:color w:val="auto"/>
        </w:rPr>
        <w:t>&lt;Article&gt;</w:t>
      </w:r>
      <w:r w:rsidRPr="00AD7E75">
        <w:t>Artikel 54 – stk. 7</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35F7223" w14:textId="77777777" w:rsidTr="003A1145">
        <w:trPr>
          <w:trHeight w:val="240"/>
          <w:jc w:val="center"/>
        </w:trPr>
        <w:tc>
          <w:tcPr>
            <w:tcW w:w="9752" w:type="dxa"/>
            <w:gridSpan w:val="2"/>
          </w:tcPr>
          <w:p w14:paraId="544E855F" w14:textId="77777777" w:rsidR="00BA434B" w:rsidRPr="00AD7E75" w:rsidRDefault="00BA434B" w:rsidP="003A1145"/>
        </w:tc>
      </w:tr>
      <w:tr w:rsidR="00B20A0D" w:rsidRPr="00AD7E75" w14:paraId="11E3AD8F" w14:textId="77777777" w:rsidTr="003A1145">
        <w:trPr>
          <w:trHeight w:val="240"/>
          <w:jc w:val="center"/>
        </w:trPr>
        <w:tc>
          <w:tcPr>
            <w:tcW w:w="4876" w:type="dxa"/>
            <w:hideMark/>
          </w:tcPr>
          <w:p w14:paraId="5FAAA6BE" w14:textId="77777777" w:rsidR="00BA434B" w:rsidRPr="00AD7E75" w:rsidRDefault="00BA434B" w:rsidP="003A1145">
            <w:pPr>
              <w:pStyle w:val="AmColumnHeading"/>
            </w:pPr>
            <w:r w:rsidRPr="00AD7E75">
              <w:lastRenderedPageBreak/>
              <w:t>Kommissionens forslag</w:t>
            </w:r>
          </w:p>
        </w:tc>
        <w:tc>
          <w:tcPr>
            <w:tcW w:w="4876" w:type="dxa"/>
            <w:hideMark/>
          </w:tcPr>
          <w:p w14:paraId="30CBB4CB" w14:textId="77777777" w:rsidR="00BA434B" w:rsidRPr="00AD7E75" w:rsidRDefault="00BA434B" w:rsidP="003A1145">
            <w:pPr>
              <w:pStyle w:val="AmColumnHeading"/>
            </w:pPr>
            <w:r w:rsidRPr="00AD7E75">
              <w:t>Ændringsforslag</w:t>
            </w:r>
          </w:p>
        </w:tc>
      </w:tr>
      <w:tr w:rsidR="00B20A0D" w:rsidRPr="00AD7E75" w14:paraId="098B5648" w14:textId="77777777" w:rsidTr="003A1145">
        <w:trPr>
          <w:jc w:val="center"/>
        </w:trPr>
        <w:tc>
          <w:tcPr>
            <w:tcW w:w="4876" w:type="dxa"/>
            <w:hideMark/>
          </w:tcPr>
          <w:p w14:paraId="66860A4F" w14:textId="77777777" w:rsidR="00BA434B" w:rsidRPr="00AD7E75" w:rsidRDefault="00BA434B" w:rsidP="003A1145">
            <w:pPr>
              <w:pStyle w:val="Normal6a"/>
            </w:pPr>
            <w:r w:rsidRPr="00AD7E75">
              <w:rPr>
                <w:b/>
                <w:i/>
              </w:rPr>
              <w:t>7.</w:t>
            </w:r>
            <w:r w:rsidRPr="00AD7E75">
              <w:tab/>
            </w:r>
            <w:r w:rsidRPr="00AD7E75">
              <w:rPr>
                <w:b/>
                <w:i/>
              </w:rPr>
              <w:t>En ansøger, der indgiver en yderligere anmodning om efterprøvelse af en første eller efterfølgende afgørelse af en efterprøvelse, har ikke ret til at forblive på medlemsstatens område, idet dette dog ikke indskrænker muligheden for, at en domstol eller et andet judicielt organ på ansøgerens anmodning eller på eget initiativ giver ansøgeren tilladelse til at forblive på det pågældende område."</w:t>
            </w:r>
          </w:p>
        </w:tc>
        <w:tc>
          <w:tcPr>
            <w:tcW w:w="4876" w:type="dxa"/>
            <w:hideMark/>
          </w:tcPr>
          <w:p w14:paraId="3F465DDA" w14:textId="77777777" w:rsidR="00BA434B" w:rsidRPr="00AD7E75" w:rsidRDefault="00BA434B" w:rsidP="003A1145">
            <w:pPr>
              <w:pStyle w:val="Normal6a"/>
            </w:pPr>
            <w:r w:rsidRPr="00AD7E75">
              <w:rPr>
                <w:b/>
                <w:i/>
              </w:rPr>
              <w:t>udgår</w:t>
            </w:r>
          </w:p>
        </w:tc>
      </w:tr>
    </w:tbl>
    <w:p w14:paraId="4179B2B7"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74C9F6E9" w14:textId="77777777" w:rsidR="00BA434B" w:rsidRPr="00AD7E75" w:rsidRDefault="00BA434B" w:rsidP="00BA434B">
      <w:r w:rsidRPr="00AD7E75">
        <w:rPr>
          <w:rStyle w:val="HideTWBExt"/>
          <w:noProof w:val="0"/>
          <w:color w:val="auto"/>
        </w:rPr>
        <w:t>&lt;/Amend&gt;</w:t>
      </w:r>
    </w:p>
    <w:p w14:paraId="24B61C19"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536</w:t>
      </w:r>
      <w:r w:rsidRPr="00AD7E75">
        <w:rPr>
          <w:rStyle w:val="HideTWBExt"/>
          <w:noProof w:val="0"/>
          <w:color w:val="auto"/>
        </w:rPr>
        <w:t>&lt;/NumAm&gt;</w:t>
      </w:r>
    </w:p>
    <w:p w14:paraId="7960B1F6"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Erik Marquardt</w:t>
      </w:r>
      <w:r w:rsidRPr="003A1145">
        <w:rPr>
          <w:rStyle w:val="HideTWBExt"/>
          <w:noProof w:val="0"/>
          <w:color w:val="auto"/>
          <w:lang w:val="en-GB"/>
        </w:rPr>
        <w:t>&lt;/Members&gt;</w:t>
      </w:r>
    </w:p>
    <w:p w14:paraId="0D982421" w14:textId="77777777" w:rsidR="00BA434B" w:rsidRPr="00AD7E75" w:rsidRDefault="00BA434B" w:rsidP="00BA434B">
      <w:pPr>
        <w:pStyle w:val="NormalBold"/>
      </w:pPr>
      <w:r w:rsidRPr="00AD7E75">
        <w:rPr>
          <w:rStyle w:val="HideTWBExt"/>
          <w:noProof w:val="0"/>
          <w:color w:val="auto"/>
        </w:rPr>
        <w:t>&lt;/RepeatBlock-By&gt;</w:t>
      </w:r>
    </w:p>
    <w:p w14:paraId="20AEBFE9"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B0510C7" w14:textId="77777777" w:rsidR="00BA434B" w:rsidRPr="00AD7E75" w:rsidRDefault="00BA434B" w:rsidP="00BA434B">
      <w:pPr>
        <w:pStyle w:val="NormalBold"/>
      </w:pPr>
      <w:r w:rsidRPr="00AD7E75">
        <w:rPr>
          <w:rStyle w:val="HideTWBExt"/>
          <w:noProof w:val="0"/>
          <w:color w:val="auto"/>
        </w:rPr>
        <w:t>&lt;Article&gt;</w:t>
      </w:r>
      <w:r w:rsidRPr="00AD7E75">
        <w:t xml:space="preserve"> Artikel 54 – stk. 7</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0733C471" w14:textId="77777777" w:rsidTr="003A1145">
        <w:trPr>
          <w:trHeight w:val="240"/>
          <w:jc w:val="center"/>
        </w:trPr>
        <w:tc>
          <w:tcPr>
            <w:tcW w:w="9752" w:type="dxa"/>
            <w:gridSpan w:val="2"/>
          </w:tcPr>
          <w:p w14:paraId="3C6198E8" w14:textId="77777777" w:rsidR="00BA434B" w:rsidRPr="00AD7E75" w:rsidRDefault="00BA434B" w:rsidP="003A1145"/>
        </w:tc>
      </w:tr>
      <w:tr w:rsidR="00B20A0D" w:rsidRPr="00AD7E75" w14:paraId="5EABB25A" w14:textId="77777777" w:rsidTr="003A1145">
        <w:trPr>
          <w:trHeight w:val="240"/>
          <w:jc w:val="center"/>
        </w:trPr>
        <w:tc>
          <w:tcPr>
            <w:tcW w:w="4876" w:type="dxa"/>
            <w:hideMark/>
          </w:tcPr>
          <w:p w14:paraId="6803D374" w14:textId="77777777" w:rsidR="00BA434B" w:rsidRPr="00AD7E75" w:rsidRDefault="00BA434B" w:rsidP="003A1145">
            <w:pPr>
              <w:pStyle w:val="AmColumnHeading"/>
            </w:pPr>
            <w:r w:rsidRPr="00AD7E75">
              <w:t>Kommissionens forslag</w:t>
            </w:r>
          </w:p>
        </w:tc>
        <w:tc>
          <w:tcPr>
            <w:tcW w:w="4876" w:type="dxa"/>
            <w:hideMark/>
          </w:tcPr>
          <w:p w14:paraId="75D3F004" w14:textId="77777777" w:rsidR="00BA434B" w:rsidRPr="00AD7E75" w:rsidRDefault="00BA434B" w:rsidP="003A1145">
            <w:pPr>
              <w:pStyle w:val="AmColumnHeading"/>
            </w:pPr>
            <w:r w:rsidRPr="00AD7E75">
              <w:t>Ændringsforslag</w:t>
            </w:r>
          </w:p>
        </w:tc>
      </w:tr>
      <w:tr w:rsidR="00B20A0D" w:rsidRPr="00AD7E75" w14:paraId="78D5FCF8" w14:textId="77777777" w:rsidTr="003A1145">
        <w:trPr>
          <w:jc w:val="center"/>
        </w:trPr>
        <w:tc>
          <w:tcPr>
            <w:tcW w:w="4876" w:type="dxa"/>
            <w:hideMark/>
          </w:tcPr>
          <w:p w14:paraId="7BE60BEC" w14:textId="77777777" w:rsidR="00BA434B" w:rsidRPr="00AD7E75" w:rsidRDefault="00BA434B" w:rsidP="003A1145">
            <w:pPr>
              <w:pStyle w:val="Normal6a"/>
            </w:pPr>
            <w:r w:rsidRPr="00AD7E75">
              <w:rPr>
                <w:b/>
                <w:i/>
              </w:rPr>
              <w:t>7.</w:t>
            </w:r>
            <w:r w:rsidRPr="00AD7E75">
              <w:tab/>
            </w:r>
            <w:r w:rsidRPr="00AD7E75">
              <w:rPr>
                <w:b/>
                <w:i/>
              </w:rPr>
              <w:t>En ansøger, der indgiver en yderligere anmodning om efterprøvelse af en første eller efterfølgende afgørelse af en efterprøvelse, har ikke ret til at forblive på medlemsstatens område, idet dette dog ikke indskrænker muligheden for, at en domstol eller et andet judicielt organ på ansøgerens anmodning eller på eget initiativ giver ansøgeren tilladelse til at forblive på det pågældende område."</w:t>
            </w:r>
          </w:p>
        </w:tc>
        <w:tc>
          <w:tcPr>
            <w:tcW w:w="4876" w:type="dxa"/>
            <w:hideMark/>
          </w:tcPr>
          <w:p w14:paraId="436445C9" w14:textId="77777777" w:rsidR="00BA434B" w:rsidRPr="00AD7E75" w:rsidRDefault="00BA434B" w:rsidP="003A1145">
            <w:pPr>
              <w:pStyle w:val="Normal6a"/>
            </w:pPr>
            <w:r w:rsidRPr="00AD7E75">
              <w:rPr>
                <w:b/>
                <w:i/>
              </w:rPr>
              <w:t>udgår</w:t>
            </w:r>
          </w:p>
        </w:tc>
      </w:tr>
    </w:tbl>
    <w:p w14:paraId="4456A4D6"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4AFE9190" w14:textId="77777777" w:rsidR="00BA434B" w:rsidRPr="00AD7E75" w:rsidRDefault="00BA434B" w:rsidP="00BA434B">
      <w:r w:rsidRPr="00AD7E75">
        <w:rPr>
          <w:rStyle w:val="HideTWBExt"/>
          <w:noProof w:val="0"/>
          <w:color w:val="auto"/>
        </w:rPr>
        <w:t>&lt;/Amend&gt;</w:t>
      </w:r>
    </w:p>
    <w:p w14:paraId="3995D06B"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537</w:t>
      </w:r>
      <w:r w:rsidRPr="00AD7E75">
        <w:rPr>
          <w:rStyle w:val="HideTWBExt"/>
          <w:noProof w:val="0"/>
          <w:color w:val="auto"/>
        </w:rPr>
        <w:t>&lt;/NumAm&gt;</w:t>
      </w:r>
    </w:p>
    <w:p w14:paraId="43695F61" w14:textId="77777777" w:rsidR="00BA434B" w:rsidRPr="006B6E62" w:rsidRDefault="00BA434B" w:rsidP="00BA434B">
      <w:pPr>
        <w:pStyle w:val="NormalBold"/>
        <w:rPr>
          <w:lang w:val="pt-PT"/>
        </w:rPr>
      </w:pPr>
      <w:r w:rsidRPr="006B6E62">
        <w:rPr>
          <w:rStyle w:val="HideTWBExt"/>
          <w:noProof w:val="0"/>
          <w:color w:val="auto"/>
          <w:lang w:val="pt-PT"/>
        </w:rPr>
        <w:t>&lt;RepeatBlock-By&gt;&lt;Members&gt;</w:t>
      </w:r>
      <w:r w:rsidRPr="006B6E62">
        <w:rPr>
          <w:lang w:val="pt-PT"/>
        </w:rPr>
        <w:t>Domènec Ruiz Devesa, Juan Fernando López Aguilar</w:t>
      </w:r>
      <w:r w:rsidRPr="006B6E62">
        <w:rPr>
          <w:rStyle w:val="HideTWBExt"/>
          <w:noProof w:val="0"/>
          <w:color w:val="auto"/>
          <w:lang w:val="pt-PT"/>
        </w:rPr>
        <w:t>&lt;/Members&gt;</w:t>
      </w:r>
    </w:p>
    <w:p w14:paraId="3C7CE328" w14:textId="77777777" w:rsidR="00BA434B" w:rsidRPr="006B6E62" w:rsidRDefault="00BA434B" w:rsidP="00BA434B">
      <w:pPr>
        <w:pStyle w:val="NormalBold"/>
        <w:rPr>
          <w:lang w:val="pt-PT"/>
        </w:rPr>
      </w:pPr>
      <w:r w:rsidRPr="006B6E62">
        <w:rPr>
          <w:rStyle w:val="HideTWBExt"/>
          <w:noProof w:val="0"/>
          <w:color w:val="auto"/>
          <w:lang w:val="pt-PT"/>
        </w:rPr>
        <w:t>&lt;/RepeatBlock-By&gt;</w:t>
      </w:r>
    </w:p>
    <w:p w14:paraId="1E2343FC"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49F3D4D7" w14:textId="77777777" w:rsidR="00BA434B" w:rsidRPr="00AD7E75" w:rsidRDefault="00BA434B" w:rsidP="00BA434B">
      <w:pPr>
        <w:pStyle w:val="NormalBold"/>
      </w:pPr>
      <w:r w:rsidRPr="00AD7E75">
        <w:rPr>
          <w:rStyle w:val="HideTWBExt"/>
          <w:noProof w:val="0"/>
          <w:color w:val="auto"/>
        </w:rPr>
        <w:t>&lt;Article&gt;</w:t>
      </w:r>
      <w:r w:rsidRPr="00AD7E75">
        <w:t>Artikel 54 – stk. 7</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6CDD61A2" w14:textId="77777777" w:rsidTr="003A1145">
        <w:trPr>
          <w:trHeight w:val="240"/>
          <w:jc w:val="center"/>
        </w:trPr>
        <w:tc>
          <w:tcPr>
            <w:tcW w:w="9752" w:type="dxa"/>
            <w:gridSpan w:val="2"/>
          </w:tcPr>
          <w:p w14:paraId="2A392216" w14:textId="77777777" w:rsidR="00BA434B" w:rsidRPr="00AD7E75" w:rsidRDefault="00BA434B" w:rsidP="003A1145"/>
        </w:tc>
      </w:tr>
      <w:tr w:rsidR="00B20A0D" w:rsidRPr="00AD7E75" w14:paraId="29CEC0EB" w14:textId="77777777" w:rsidTr="003A1145">
        <w:trPr>
          <w:trHeight w:val="240"/>
          <w:jc w:val="center"/>
        </w:trPr>
        <w:tc>
          <w:tcPr>
            <w:tcW w:w="4876" w:type="dxa"/>
            <w:hideMark/>
          </w:tcPr>
          <w:p w14:paraId="03F7742C" w14:textId="77777777" w:rsidR="00BA434B" w:rsidRPr="00AD7E75" w:rsidRDefault="00BA434B" w:rsidP="003A1145">
            <w:pPr>
              <w:pStyle w:val="AmColumnHeading"/>
            </w:pPr>
            <w:r w:rsidRPr="00AD7E75">
              <w:t>Kommissionens forslag</w:t>
            </w:r>
          </w:p>
        </w:tc>
        <w:tc>
          <w:tcPr>
            <w:tcW w:w="4876" w:type="dxa"/>
            <w:hideMark/>
          </w:tcPr>
          <w:p w14:paraId="47307A40" w14:textId="77777777" w:rsidR="00BA434B" w:rsidRPr="00AD7E75" w:rsidRDefault="00BA434B" w:rsidP="003A1145">
            <w:pPr>
              <w:pStyle w:val="AmColumnHeading"/>
            </w:pPr>
            <w:r w:rsidRPr="00AD7E75">
              <w:t>Ændringsforslag</w:t>
            </w:r>
          </w:p>
        </w:tc>
      </w:tr>
      <w:tr w:rsidR="00B20A0D" w:rsidRPr="00AD7E75" w14:paraId="2FF0ED2C" w14:textId="77777777" w:rsidTr="003A1145">
        <w:trPr>
          <w:jc w:val="center"/>
        </w:trPr>
        <w:tc>
          <w:tcPr>
            <w:tcW w:w="4876" w:type="dxa"/>
            <w:hideMark/>
          </w:tcPr>
          <w:p w14:paraId="7BCBBEC6" w14:textId="77777777" w:rsidR="00BA434B" w:rsidRPr="00AD7E75" w:rsidRDefault="00BA434B" w:rsidP="003A1145">
            <w:pPr>
              <w:pStyle w:val="Normal6a"/>
            </w:pPr>
            <w:r w:rsidRPr="00AD7E75">
              <w:rPr>
                <w:b/>
                <w:i/>
              </w:rPr>
              <w:t>7.</w:t>
            </w:r>
            <w:r w:rsidRPr="00AD7E75">
              <w:tab/>
            </w:r>
            <w:r w:rsidRPr="00AD7E75">
              <w:rPr>
                <w:b/>
                <w:i/>
              </w:rPr>
              <w:t xml:space="preserve">En ansøger, der indgiver en yderligere anmodning om efterprøvelse af </w:t>
            </w:r>
            <w:r w:rsidRPr="00AD7E75">
              <w:rPr>
                <w:b/>
                <w:i/>
              </w:rPr>
              <w:lastRenderedPageBreak/>
              <w:t>en første eller efterfølgende afgørelse af en efterprøvelse, har ikke ret til at forblive på medlemsstatens område, idet dette dog ikke indskrænker muligheden for, at en domstol eller et andet judicielt organ på ansøgerens anmodning eller på eget initiativ giver ansøgeren tilladelse til at forblive på det pågældende område."</w:t>
            </w:r>
          </w:p>
        </w:tc>
        <w:tc>
          <w:tcPr>
            <w:tcW w:w="4876" w:type="dxa"/>
            <w:hideMark/>
          </w:tcPr>
          <w:p w14:paraId="5262B61A" w14:textId="77777777" w:rsidR="00BA434B" w:rsidRPr="00AD7E75" w:rsidRDefault="00BA434B" w:rsidP="003A1145">
            <w:pPr>
              <w:pStyle w:val="Normal6a"/>
            </w:pPr>
            <w:r w:rsidRPr="00AD7E75">
              <w:rPr>
                <w:b/>
                <w:i/>
              </w:rPr>
              <w:lastRenderedPageBreak/>
              <w:t>udgår</w:t>
            </w:r>
          </w:p>
        </w:tc>
      </w:tr>
    </w:tbl>
    <w:p w14:paraId="48C76FC6"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2617E103" w14:textId="77777777" w:rsidR="00BA434B" w:rsidRPr="00AD7E75" w:rsidRDefault="00BA434B" w:rsidP="00BA434B">
      <w:r w:rsidRPr="00AD7E75">
        <w:rPr>
          <w:rStyle w:val="HideTWBExt"/>
          <w:noProof w:val="0"/>
          <w:color w:val="auto"/>
        </w:rPr>
        <w:t>&lt;/Amend&gt;</w:t>
      </w:r>
    </w:p>
    <w:p w14:paraId="229CCFBA"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538</w:t>
      </w:r>
      <w:r w:rsidRPr="00AD7E75">
        <w:rPr>
          <w:rStyle w:val="HideTWBExt"/>
          <w:noProof w:val="0"/>
          <w:color w:val="auto"/>
        </w:rPr>
        <w:t>&lt;/NumAm&gt;</w:t>
      </w:r>
    </w:p>
    <w:p w14:paraId="74D9CBE3" w14:textId="77777777" w:rsidR="00BA434B" w:rsidRPr="00AD7E75" w:rsidRDefault="00BA434B" w:rsidP="00BA434B">
      <w:pPr>
        <w:pStyle w:val="NormalBold"/>
      </w:pPr>
      <w:r w:rsidRPr="00AD7E75">
        <w:rPr>
          <w:rStyle w:val="HideTWBExt"/>
          <w:noProof w:val="0"/>
          <w:color w:val="auto"/>
        </w:rPr>
        <w:t>&lt;RepeatBlock-By&gt;&lt;Members&gt;</w:t>
      </w:r>
      <w:r w:rsidRPr="00AD7E75">
        <w:t>Bettina Vollath, Sylvie Guillaume, Juan Fernando López Aguilar, Domènec Ruiz Devesa, Elena Yoncheva, Petar Vitanov, Birgit Sippel, Javier Moreno Sánchez, Pietro Bartolo, Giuliano Pisapia</w:t>
      </w:r>
      <w:r w:rsidRPr="00AD7E75">
        <w:rPr>
          <w:rStyle w:val="HideTWBExt"/>
          <w:noProof w:val="0"/>
          <w:color w:val="auto"/>
        </w:rPr>
        <w:t>&lt;/Members&gt;</w:t>
      </w:r>
    </w:p>
    <w:p w14:paraId="626FC1F1" w14:textId="77777777" w:rsidR="00BA434B" w:rsidRPr="00AD7E75" w:rsidRDefault="00BA434B" w:rsidP="00BA434B">
      <w:pPr>
        <w:pStyle w:val="NormalBold"/>
      </w:pPr>
      <w:r w:rsidRPr="00AD7E75">
        <w:rPr>
          <w:rStyle w:val="HideTWBExt"/>
          <w:noProof w:val="0"/>
          <w:color w:val="auto"/>
        </w:rPr>
        <w:t>&lt;/RepeatBlock-By&gt;</w:t>
      </w:r>
    </w:p>
    <w:p w14:paraId="74702BC4"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0E4BE9A7" w14:textId="77777777" w:rsidR="00BA434B" w:rsidRPr="00AD7E75" w:rsidRDefault="00BA434B" w:rsidP="00BA434B">
      <w:pPr>
        <w:pStyle w:val="NormalBold"/>
      </w:pPr>
      <w:r w:rsidRPr="00AD7E75">
        <w:rPr>
          <w:rStyle w:val="HideTWBExt"/>
          <w:noProof w:val="0"/>
          <w:color w:val="auto"/>
        </w:rPr>
        <w:t>&lt;Article&gt;</w:t>
      </w:r>
      <w:r w:rsidRPr="00AD7E75">
        <w:t>Artikel 54 – stk. 7</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2FBF408F" w14:textId="77777777" w:rsidTr="003A1145">
        <w:trPr>
          <w:trHeight w:val="240"/>
          <w:jc w:val="center"/>
        </w:trPr>
        <w:tc>
          <w:tcPr>
            <w:tcW w:w="9752" w:type="dxa"/>
            <w:gridSpan w:val="2"/>
          </w:tcPr>
          <w:p w14:paraId="114F716E" w14:textId="77777777" w:rsidR="00BA434B" w:rsidRPr="00AD7E75" w:rsidRDefault="00BA434B" w:rsidP="003A1145"/>
        </w:tc>
      </w:tr>
      <w:tr w:rsidR="00B20A0D" w:rsidRPr="00AD7E75" w14:paraId="71D624F0" w14:textId="77777777" w:rsidTr="003A1145">
        <w:trPr>
          <w:trHeight w:val="240"/>
          <w:jc w:val="center"/>
        </w:trPr>
        <w:tc>
          <w:tcPr>
            <w:tcW w:w="4876" w:type="dxa"/>
            <w:hideMark/>
          </w:tcPr>
          <w:p w14:paraId="571C7F3F" w14:textId="77777777" w:rsidR="00BA434B" w:rsidRPr="00AD7E75" w:rsidRDefault="00BA434B" w:rsidP="003A1145">
            <w:pPr>
              <w:pStyle w:val="AmColumnHeading"/>
            </w:pPr>
            <w:r w:rsidRPr="00AD7E75">
              <w:t>Kommissionens forslag</w:t>
            </w:r>
          </w:p>
        </w:tc>
        <w:tc>
          <w:tcPr>
            <w:tcW w:w="4876" w:type="dxa"/>
            <w:hideMark/>
          </w:tcPr>
          <w:p w14:paraId="7B4A70CB" w14:textId="77777777" w:rsidR="00BA434B" w:rsidRPr="00AD7E75" w:rsidRDefault="00BA434B" w:rsidP="003A1145">
            <w:pPr>
              <w:pStyle w:val="AmColumnHeading"/>
            </w:pPr>
            <w:r w:rsidRPr="00AD7E75">
              <w:t>Ændringsforslag</w:t>
            </w:r>
          </w:p>
        </w:tc>
      </w:tr>
      <w:tr w:rsidR="00B20A0D" w:rsidRPr="00AD7E75" w14:paraId="3C898171" w14:textId="77777777" w:rsidTr="003A1145">
        <w:trPr>
          <w:jc w:val="center"/>
        </w:trPr>
        <w:tc>
          <w:tcPr>
            <w:tcW w:w="4876" w:type="dxa"/>
            <w:hideMark/>
          </w:tcPr>
          <w:p w14:paraId="3F53FB81" w14:textId="77777777" w:rsidR="00BA434B" w:rsidRPr="00AD7E75" w:rsidRDefault="00BA434B" w:rsidP="003A1145">
            <w:pPr>
              <w:pStyle w:val="Normal6a"/>
            </w:pPr>
            <w:r w:rsidRPr="00AD7E75">
              <w:t>7.</w:t>
            </w:r>
            <w:r w:rsidRPr="00AD7E75">
              <w:tab/>
              <w:t xml:space="preserve">En ansøger, der indgiver en yderligere anmodning om efterprøvelse af en første eller efterfølgende afgørelse af en efterprøvelse, </w:t>
            </w:r>
            <w:r w:rsidRPr="00AD7E75">
              <w:rPr>
                <w:b/>
                <w:i/>
              </w:rPr>
              <w:t xml:space="preserve">har ikke </w:t>
            </w:r>
            <w:r w:rsidRPr="00AD7E75">
              <w:t>ret til at forblive på medlemsstatens område</w:t>
            </w:r>
            <w:r w:rsidRPr="00AD7E75">
              <w:rPr>
                <w:b/>
                <w:i/>
              </w:rPr>
              <w:t xml:space="preserve">, idet dette dog ikke indskrænker muligheden for, at </w:t>
            </w:r>
            <w:r w:rsidRPr="00AD7E75">
              <w:t xml:space="preserve">en domstol eller et andet judicielt organ på </w:t>
            </w:r>
            <w:r w:rsidRPr="00AD7E75">
              <w:rPr>
                <w:b/>
                <w:i/>
              </w:rPr>
              <w:t xml:space="preserve">ansøgerens </w:t>
            </w:r>
            <w:r w:rsidRPr="00AD7E75">
              <w:t xml:space="preserve">anmodning </w:t>
            </w:r>
            <w:r w:rsidRPr="00AD7E75">
              <w:rPr>
                <w:b/>
                <w:i/>
              </w:rPr>
              <w:t>eller på eget initiativ giver ansøgeren tilladelse til at forblive på det pågældende område</w:t>
            </w:r>
            <w:r w:rsidRPr="00AD7E75">
              <w:t>.</w:t>
            </w:r>
            <w:r w:rsidRPr="00AD7E75">
              <w:rPr>
                <w:b/>
                <w:i/>
              </w:rPr>
              <w:t>"</w:t>
            </w:r>
          </w:p>
        </w:tc>
        <w:tc>
          <w:tcPr>
            <w:tcW w:w="4876" w:type="dxa"/>
            <w:hideMark/>
          </w:tcPr>
          <w:p w14:paraId="13E4687F" w14:textId="77777777" w:rsidR="00BA434B" w:rsidRPr="00AD7E75" w:rsidRDefault="00BA434B" w:rsidP="003A1145">
            <w:pPr>
              <w:pStyle w:val="Normal6a"/>
            </w:pPr>
            <w:r w:rsidRPr="00AD7E75">
              <w:t>7.</w:t>
            </w:r>
            <w:r w:rsidRPr="00AD7E75">
              <w:tab/>
              <w:t xml:space="preserve">En ansøger, der indgiver en yderligere anmodning om efterprøvelse af en første eller efterfølgende afgørelse, </w:t>
            </w:r>
            <w:r w:rsidRPr="00AD7E75">
              <w:rPr>
                <w:b/>
                <w:i/>
              </w:rPr>
              <w:t xml:space="preserve">kan få sin </w:t>
            </w:r>
            <w:r w:rsidRPr="00AD7E75">
              <w:t xml:space="preserve">ret til at forblive på medlemsstatens område </w:t>
            </w:r>
            <w:r w:rsidRPr="00AD7E75">
              <w:rPr>
                <w:b/>
                <w:i/>
              </w:rPr>
              <w:t xml:space="preserve">ophævet af </w:t>
            </w:r>
            <w:r w:rsidRPr="00AD7E75">
              <w:t>en domstol eller et andet judicielt organ</w:t>
            </w:r>
            <w:r w:rsidRPr="00AD7E75">
              <w:rPr>
                <w:b/>
                <w:i/>
              </w:rPr>
              <w:t xml:space="preserve">, der handler </w:t>
            </w:r>
            <w:r w:rsidRPr="00AD7E75">
              <w:t xml:space="preserve">på anmodning </w:t>
            </w:r>
            <w:r w:rsidRPr="00AD7E75">
              <w:rPr>
                <w:b/>
                <w:i/>
              </w:rPr>
              <w:t>fra den besluttende myndighed</w:t>
            </w:r>
            <w:r w:rsidRPr="00AD7E75">
              <w:t>.</w:t>
            </w:r>
          </w:p>
        </w:tc>
      </w:tr>
    </w:tbl>
    <w:p w14:paraId="02379376"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2920CD51"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6A715FC9" w14:textId="77777777" w:rsidR="00BA434B" w:rsidRPr="00AD7E75" w:rsidRDefault="00BA434B" w:rsidP="00BA434B">
      <w:pPr>
        <w:pStyle w:val="AmJustText"/>
      </w:pPr>
      <w:r w:rsidRPr="00AD7E75">
        <w:t>Af hensyn til sammenhængen med tidligere ændringsforslag. I alle tilfælde er det op til en dommer at afgøre, om retten til at forblive bør ophæves. Det er ikke hensigtsmæssigt at overlade denne beføjelse til kompetente myndigheder, som allerede har afgjort, at en ansøgning er grundløs, da deres holdning til ansøgningen allerede ligger fast.</w:t>
      </w:r>
    </w:p>
    <w:p w14:paraId="1A749E2E" w14:textId="77777777" w:rsidR="00BA434B" w:rsidRPr="00AD7E75" w:rsidRDefault="00BA434B" w:rsidP="00BA434B">
      <w:r w:rsidRPr="00AD7E75">
        <w:rPr>
          <w:rStyle w:val="HideTWBExt"/>
          <w:noProof w:val="0"/>
          <w:color w:val="auto"/>
        </w:rPr>
        <w:t>&lt;/Amend&gt;</w:t>
      </w:r>
    </w:p>
    <w:p w14:paraId="12E9593E"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539</w:t>
      </w:r>
      <w:r w:rsidRPr="00AD7E75">
        <w:rPr>
          <w:rStyle w:val="HideTWBExt"/>
          <w:noProof w:val="0"/>
          <w:color w:val="auto"/>
        </w:rPr>
        <w:t>&lt;/NumAm&gt;</w:t>
      </w:r>
    </w:p>
    <w:p w14:paraId="1D114DAF" w14:textId="77777777" w:rsidR="00BA434B" w:rsidRPr="00AD7E75" w:rsidRDefault="00BA434B" w:rsidP="00BA434B">
      <w:pPr>
        <w:pStyle w:val="NormalBold"/>
      </w:pPr>
      <w:r w:rsidRPr="00AD7E75">
        <w:rPr>
          <w:rStyle w:val="HideTWBExt"/>
          <w:noProof w:val="0"/>
          <w:color w:val="auto"/>
        </w:rPr>
        <w:t>&lt;RepeatBlock-By&gt;&lt;Members&gt;</w:t>
      </w:r>
      <w:r w:rsidRPr="00AD7E75">
        <w:t>Pietro Bartolo, Juan Fernando López Aguilar, Bettina Vollath, Birgit Sippel, Elena Yoncheva, Javier Moreno Sánchez, Giuliano Pisapia, Domènec Ruiz Devesa, Petar Vitanov</w:t>
      </w:r>
      <w:r w:rsidRPr="00AD7E75">
        <w:rPr>
          <w:rStyle w:val="HideTWBExt"/>
          <w:noProof w:val="0"/>
          <w:color w:val="auto"/>
        </w:rPr>
        <w:t>&lt;/Members&gt;</w:t>
      </w:r>
    </w:p>
    <w:p w14:paraId="3BDDE1DB" w14:textId="77777777" w:rsidR="00BA434B" w:rsidRPr="00AD7E75" w:rsidRDefault="00BA434B" w:rsidP="00BA434B">
      <w:pPr>
        <w:pStyle w:val="NormalBold"/>
      </w:pPr>
      <w:r w:rsidRPr="00AD7E75">
        <w:rPr>
          <w:rStyle w:val="HideTWBExt"/>
          <w:noProof w:val="0"/>
          <w:color w:val="auto"/>
        </w:rPr>
        <w:lastRenderedPageBreak/>
        <w:t>&lt;/RepeatBlock-By&gt;</w:t>
      </w:r>
    </w:p>
    <w:p w14:paraId="4A2E59A3"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F319C33" w14:textId="77777777" w:rsidR="00BA434B" w:rsidRPr="00AD7E75" w:rsidRDefault="00BA434B" w:rsidP="00BA434B">
      <w:pPr>
        <w:pStyle w:val="NormalBold"/>
      </w:pPr>
      <w:r w:rsidRPr="00AD7E75">
        <w:rPr>
          <w:rStyle w:val="HideTWBExt"/>
          <w:noProof w:val="0"/>
          <w:color w:val="auto"/>
        </w:rPr>
        <w:t>&lt;Article&gt;</w:t>
      </w:r>
      <w:r w:rsidRPr="00AD7E75">
        <w:t>Artikel 54 – stk. 7</w:t>
      </w:r>
      <w:r w:rsidRPr="00AD7E7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AD7E75" w14:paraId="54FD3DA5" w14:textId="77777777" w:rsidTr="003A1145">
        <w:trPr>
          <w:trHeight w:val="240"/>
          <w:jc w:val="center"/>
        </w:trPr>
        <w:tc>
          <w:tcPr>
            <w:tcW w:w="9752" w:type="dxa"/>
            <w:gridSpan w:val="2"/>
          </w:tcPr>
          <w:p w14:paraId="5D42567F" w14:textId="77777777" w:rsidR="00BA434B" w:rsidRPr="00AD7E75" w:rsidRDefault="00BA434B" w:rsidP="003A1145"/>
        </w:tc>
      </w:tr>
      <w:tr w:rsidR="00B20A0D" w:rsidRPr="00AD7E75" w14:paraId="6D343BC7" w14:textId="77777777" w:rsidTr="003A1145">
        <w:trPr>
          <w:trHeight w:val="240"/>
          <w:jc w:val="center"/>
        </w:trPr>
        <w:tc>
          <w:tcPr>
            <w:tcW w:w="4876" w:type="dxa"/>
            <w:hideMark/>
          </w:tcPr>
          <w:p w14:paraId="1232D848" w14:textId="77777777" w:rsidR="00BA434B" w:rsidRPr="00AD7E75" w:rsidRDefault="00BA434B" w:rsidP="003A1145">
            <w:pPr>
              <w:pStyle w:val="AmColumnHeading"/>
            </w:pPr>
            <w:r w:rsidRPr="00AD7E75">
              <w:t>Kommissionens forslag</w:t>
            </w:r>
          </w:p>
        </w:tc>
        <w:tc>
          <w:tcPr>
            <w:tcW w:w="4876" w:type="dxa"/>
            <w:hideMark/>
          </w:tcPr>
          <w:p w14:paraId="43A006DE" w14:textId="77777777" w:rsidR="00BA434B" w:rsidRPr="00AD7E75" w:rsidRDefault="00BA434B" w:rsidP="003A1145">
            <w:pPr>
              <w:pStyle w:val="AmColumnHeading"/>
            </w:pPr>
            <w:r w:rsidRPr="00AD7E75">
              <w:t>Ændringsforslag</w:t>
            </w:r>
          </w:p>
        </w:tc>
      </w:tr>
      <w:tr w:rsidR="00B20A0D" w:rsidRPr="00AD7E75" w14:paraId="5B8464B2" w14:textId="77777777" w:rsidTr="003A1145">
        <w:trPr>
          <w:jc w:val="center"/>
        </w:trPr>
        <w:tc>
          <w:tcPr>
            <w:tcW w:w="4876" w:type="dxa"/>
            <w:hideMark/>
          </w:tcPr>
          <w:p w14:paraId="07E625ED" w14:textId="77777777" w:rsidR="00BA434B" w:rsidRPr="00AD7E75" w:rsidRDefault="00BA434B" w:rsidP="003A1145">
            <w:pPr>
              <w:pStyle w:val="Normal6a"/>
            </w:pPr>
            <w:r w:rsidRPr="00AD7E75">
              <w:t>7.</w:t>
            </w:r>
            <w:r w:rsidRPr="00AD7E75">
              <w:tab/>
              <w:t xml:space="preserve">En ansøger, der indgiver en yderligere anmodning om efterprøvelse af en første eller efterfølgende afgørelse af en efterprøvelse, </w:t>
            </w:r>
            <w:r w:rsidRPr="00AD7E75">
              <w:rPr>
                <w:b/>
                <w:i/>
              </w:rPr>
              <w:t xml:space="preserve">har ikke ret </w:t>
            </w:r>
            <w:r w:rsidRPr="00AD7E75">
              <w:t>til at forblive på medlemsstatens område</w:t>
            </w:r>
            <w:r w:rsidRPr="00AD7E75">
              <w:rPr>
                <w:b/>
                <w:i/>
              </w:rPr>
              <w:t xml:space="preserve">, idet dette dog ikke indskrænker muligheden for, at </w:t>
            </w:r>
            <w:r w:rsidRPr="00AD7E75">
              <w:t xml:space="preserve">en domstol eller et andet judicielt organ på </w:t>
            </w:r>
            <w:r w:rsidRPr="00AD7E75">
              <w:rPr>
                <w:b/>
                <w:i/>
              </w:rPr>
              <w:t xml:space="preserve">ansøgerens </w:t>
            </w:r>
            <w:r w:rsidRPr="00AD7E75">
              <w:t xml:space="preserve">anmodning </w:t>
            </w:r>
            <w:r w:rsidRPr="00AD7E75">
              <w:rPr>
                <w:b/>
                <w:i/>
              </w:rPr>
              <w:t>eller på eget initiativ giver ansøgeren tilladelse til at forblive på det pågældende område</w:t>
            </w:r>
            <w:r w:rsidRPr="00AD7E75">
              <w:t>.</w:t>
            </w:r>
            <w:r w:rsidRPr="00AD7E75">
              <w:rPr>
                <w:b/>
                <w:i/>
              </w:rPr>
              <w:t>"</w:t>
            </w:r>
          </w:p>
        </w:tc>
        <w:tc>
          <w:tcPr>
            <w:tcW w:w="4876" w:type="dxa"/>
            <w:hideMark/>
          </w:tcPr>
          <w:p w14:paraId="2349A67A" w14:textId="77777777" w:rsidR="00BA434B" w:rsidRPr="00AD7E75" w:rsidRDefault="00BA434B" w:rsidP="003A1145">
            <w:pPr>
              <w:pStyle w:val="Normal6a"/>
            </w:pPr>
            <w:r w:rsidRPr="00AD7E75">
              <w:t>7.</w:t>
            </w:r>
            <w:r w:rsidRPr="00AD7E75">
              <w:tab/>
              <w:t xml:space="preserve">En ansøger, der indgiver en yderligere anmodning om efterprøvelse af en første eller efterfølgende afgørelse, </w:t>
            </w:r>
            <w:r w:rsidRPr="00AD7E75">
              <w:rPr>
                <w:b/>
                <w:i/>
              </w:rPr>
              <w:t>kan få retten</w:t>
            </w:r>
            <w:r w:rsidRPr="00AD7E75">
              <w:t xml:space="preserve"> til at forblive på medlemsstatens område </w:t>
            </w:r>
            <w:r w:rsidRPr="00AD7E75">
              <w:rPr>
                <w:b/>
                <w:i/>
              </w:rPr>
              <w:t xml:space="preserve">ophævet af </w:t>
            </w:r>
            <w:r w:rsidRPr="00AD7E75">
              <w:t>en domstol eller et andet judicielt organ</w:t>
            </w:r>
            <w:r w:rsidRPr="00AD7E75">
              <w:rPr>
                <w:b/>
                <w:i/>
              </w:rPr>
              <w:t xml:space="preserve">, der handler </w:t>
            </w:r>
            <w:r w:rsidRPr="00AD7E75">
              <w:t xml:space="preserve">på anmodning </w:t>
            </w:r>
            <w:r w:rsidRPr="00AD7E75">
              <w:rPr>
                <w:b/>
                <w:i/>
              </w:rPr>
              <w:t>fra den besluttende myndighed</w:t>
            </w:r>
            <w:r w:rsidRPr="00AD7E75">
              <w:t>.</w:t>
            </w:r>
          </w:p>
        </w:tc>
      </w:tr>
    </w:tbl>
    <w:p w14:paraId="0117DA5B"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0B2098CC" w14:textId="77777777" w:rsidR="00BA434B" w:rsidRPr="00AD7E75" w:rsidRDefault="00BA434B" w:rsidP="00BA434B">
      <w:pPr>
        <w:pStyle w:val="AmJustTitle"/>
      </w:pPr>
      <w:r w:rsidRPr="00AD7E75">
        <w:rPr>
          <w:rStyle w:val="HideTWBExt"/>
          <w:noProof w:val="0"/>
          <w:color w:val="auto"/>
        </w:rPr>
        <w:t>&lt;TitreJust&gt;</w:t>
      </w:r>
      <w:r w:rsidRPr="00AD7E75">
        <w:t>Begrundelse</w:t>
      </w:r>
      <w:r w:rsidRPr="00AD7E75">
        <w:rPr>
          <w:rStyle w:val="HideTWBExt"/>
          <w:noProof w:val="0"/>
          <w:color w:val="auto"/>
        </w:rPr>
        <w:t>&lt;/TitreJust&gt;</w:t>
      </w:r>
    </w:p>
    <w:p w14:paraId="7C928560" w14:textId="77777777" w:rsidR="00BA434B" w:rsidRPr="00AD7E75" w:rsidRDefault="00BA434B" w:rsidP="00BA434B">
      <w:pPr>
        <w:pStyle w:val="AmJustText"/>
      </w:pPr>
      <w:r w:rsidRPr="00AD7E75">
        <w:t>Af hensyn til sammenhængen med tidligere ændringsforslag. I alle tilfælde er det op til en dommer at afgøre, om retten til at forblive bør ophæves. Det er ikke hensigtsmæssigt at overlade denne beføjelse til kompetente myndigheder, som allerede har afgjort, at en ansøgning er grundløs, da deres holdning til ansøgningen allerede ligger fast.</w:t>
      </w:r>
    </w:p>
    <w:p w14:paraId="1C13B338" w14:textId="77777777" w:rsidR="00BA434B" w:rsidRPr="00AD7E75" w:rsidRDefault="00BA434B" w:rsidP="00BA434B">
      <w:r w:rsidRPr="00AD7E75">
        <w:rPr>
          <w:rStyle w:val="HideTWBExt"/>
          <w:noProof w:val="0"/>
          <w:color w:val="auto"/>
        </w:rPr>
        <w:t>&lt;/Amend&gt;</w:t>
      </w:r>
    </w:p>
    <w:p w14:paraId="6D26EA62"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540</w:t>
      </w:r>
      <w:r w:rsidRPr="00AD7E75">
        <w:rPr>
          <w:rStyle w:val="HideTWBExt"/>
          <w:noProof w:val="0"/>
          <w:color w:val="auto"/>
        </w:rPr>
        <w:t>&lt;/NumAm&gt;</w:t>
      </w:r>
    </w:p>
    <w:p w14:paraId="08FA9137" w14:textId="77777777" w:rsidR="00BA434B" w:rsidRPr="00AD7E75" w:rsidRDefault="00BA434B" w:rsidP="00BA434B">
      <w:pPr>
        <w:pStyle w:val="NormalBold"/>
      </w:pPr>
      <w:r w:rsidRPr="00AD7E75">
        <w:rPr>
          <w:rStyle w:val="HideTWBExt"/>
          <w:noProof w:val="0"/>
          <w:color w:val="auto"/>
        </w:rPr>
        <w:t>&lt;RepeatBlock-By&gt;&lt;Members&gt;</w:t>
      </w:r>
      <w:r w:rsidRPr="00AD7E75">
        <w:t>Bettina Vollath, Sylvie Guillaume, Juan Fernando López Aguilar, Domènec Ruiz Devesa, Elena Yoncheva, Petar Vitanov, Giuliano Pisapia, Birgit Sippel, Javier Moreno Sánchez, Pietro Bartolo</w:t>
      </w:r>
      <w:r w:rsidRPr="00AD7E75">
        <w:rPr>
          <w:rStyle w:val="HideTWBExt"/>
          <w:noProof w:val="0"/>
          <w:color w:val="auto"/>
        </w:rPr>
        <w:t>&lt;/Members&gt;</w:t>
      </w:r>
    </w:p>
    <w:p w14:paraId="0FA195C5" w14:textId="77777777" w:rsidR="00BA434B" w:rsidRPr="00AD7E75" w:rsidRDefault="00BA434B" w:rsidP="00BA434B">
      <w:pPr>
        <w:pStyle w:val="NormalBold"/>
      </w:pPr>
      <w:r w:rsidRPr="00AD7E75">
        <w:rPr>
          <w:rStyle w:val="HideTWBExt"/>
          <w:noProof w:val="0"/>
          <w:color w:val="auto"/>
        </w:rPr>
        <w:t>&lt;/RepeatBlock-By&gt;</w:t>
      </w:r>
    </w:p>
    <w:p w14:paraId="44FB4F2D"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78195C6B" w14:textId="77777777" w:rsidR="00BA434B" w:rsidRPr="006B6E62" w:rsidRDefault="00BA434B" w:rsidP="00BA434B">
      <w:pPr>
        <w:pStyle w:val="NormalBold"/>
      </w:pPr>
      <w:r w:rsidRPr="006B6E62">
        <w:rPr>
          <w:rStyle w:val="HideTWBExt"/>
          <w:noProof w:val="0"/>
          <w:color w:val="auto"/>
        </w:rPr>
        <w:t>&lt;Article&gt;</w:t>
      </w:r>
      <w:r w:rsidRPr="006B6E62">
        <w:t>Artikel 54 a (ny)</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6A462869" w14:textId="77777777" w:rsidTr="003A1145">
        <w:trPr>
          <w:trHeight w:val="240"/>
          <w:jc w:val="center"/>
        </w:trPr>
        <w:tc>
          <w:tcPr>
            <w:tcW w:w="9752" w:type="dxa"/>
            <w:gridSpan w:val="2"/>
          </w:tcPr>
          <w:p w14:paraId="7FFB645C" w14:textId="77777777" w:rsidR="00BA434B" w:rsidRPr="006B6E62" w:rsidRDefault="00BA434B" w:rsidP="003A1145"/>
        </w:tc>
      </w:tr>
      <w:tr w:rsidR="00B20A0D" w:rsidRPr="00AD7E75" w14:paraId="64C456D0" w14:textId="77777777" w:rsidTr="003A1145">
        <w:trPr>
          <w:trHeight w:val="240"/>
          <w:jc w:val="center"/>
        </w:trPr>
        <w:tc>
          <w:tcPr>
            <w:tcW w:w="4876" w:type="dxa"/>
            <w:hideMark/>
          </w:tcPr>
          <w:p w14:paraId="20894240" w14:textId="77777777" w:rsidR="00BA434B" w:rsidRPr="00AD7E75" w:rsidRDefault="00BA434B" w:rsidP="003A1145">
            <w:pPr>
              <w:pStyle w:val="AmColumnHeading"/>
            </w:pPr>
            <w:r w:rsidRPr="00AD7E75">
              <w:t>Kommissionens forslag</w:t>
            </w:r>
          </w:p>
        </w:tc>
        <w:tc>
          <w:tcPr>
            <w:tcW w:w="4876" w:type="dxa"/>
            <w:hideMark/>
          </w:tcPr>
          <w:p w14:paraId="4CBF5FA0" w14:textId="77777777" w:rsidR="00BA434B" w:rsidRPr="00AD7E75" w:rsidRDefault="00BA434B" w:rsidP="003A1145">
            <w:pPr>
              <w:pStyle w:val="AmColumnHeading"/>
            </w:pPr>
            <w:r w:rsidRPr="00AD7E75">
              <w:t>Ændringsforslag</w:t>
            </w:r>
          </w:p>
        </w:tc>
      </w:tr>
      <w:tr w:rsidR="00B20A0D" w:rsidRPr="00AD7E75" w14:paraId="6CF04604" w14:textId="77777777" w:rsidTr="003A1145">
        <w:trPr>
          <w:jc w:val="center"/>
        </w:trPr>
        <w:tc>
          <w:tcPr>
            <w:tcW w:w="4876" w:type="dxa"/>
          </w:tcPr>
          <w:p w14:paraId="5B4353A9" w14:textId="77777777" w:rsidR="00BA434B" w:rsidRPr="00AD7E75" w:rsidRDefault="00BA434B" w:rsidP="003A1145">
            <w:pPr>
              <w:pStyle w:val="Normal6a"/>
            </w:pPr>
          </w:p>
        </w:tc>
        <w:tc>
          <w:tcPr>
            <w:tcW w:w="4876" w:type="dxa"/>
            <w:hideMark/>
          </w:tcPr>
          <w:p w14:paraId="40ED5C07" w14:textId="77777777" w:rsidR="00BA434B" w:rsidRPr="00AD7E75" w:rsidRDefault="00BA434B" w:rsidP="003A1145">
            <w:pPr>
              <w:pStyle w:val="NormalBoldItalicCenter6a"/>
            </w:pPr>
            <w:r w:rsidRPr="00AD7E75">
              <w:t>Artikel 54a</w:t>
            </w:r>
          </w:p>
        </w:tc>
      </w:tr>
      <w:tr w:rsidR="00B20A0D" w:rsidRPr="00AD7E75" w14:paraId="15D495EE" w14:textId="77777777" w:rsidTr="003A1145">
        <w:trPr>
          <w:jc w:val="center"/>
        </w:trPr>
        <w:tc>
          <w:tcPr>
            <w:tcW w:w="4876" w:type="dxa"/>
          </w:tcPr>
          <w:p w14:paraId="58BB009C" w14:textId="77777777" w:rsidR="00BA434B" w:rsidRPr="00AD7E75" w:rsidRDefault="00BA434B" w:rsidP="003A1145">
            <w:pPr>
              <w:pStyle w:val="Normal6a"/>
            </w:pPr>
          </w:p>
        </w:tc>
        <w:tc>
          <w:tcPr>
            <w:tcW w:w="4876" w:type="dxa"/>
            <w:hideMark/>
          </w:tcPr>
          <w:p w14:paraId="191355F0" w14:textId="77777777" w:rsidR="00BA434B" w:rsidRPr="00AD7E75" w:rsidRDefault="00BA434B" w:rsidP="003A1145">
            <w:pPr>
              <w:pStyle w:val="NormalBoldItalicCenter6a"/>
            </w:pPr>
            <w:r w:rsidRPr="00AD7E75">
              <w:t>Overvågning af respekten for grundlæggende rettigheder</w:t>
            </w:r>
          </w:p>
        </w:tc>
      </w:tr>
      <w:tr w:rsidR="00B20A0D" w:rsidRPr="00AD7E75" w14:paraId="2965B1B3" w14:textId="77777777" w:rsidTr="003A1145">
        <w:trPr>
          <w:jc w:val="center"/>
        </w:trPr>
        <w:tc>
          <w:tcPr>
            <w:tcW w:w="4876" w:type="dxa"/>
          </w:tcPr>
          <w:p w14:paraId="178898B7" w14:textId="77777777" w:rsidR="00BA434B" w:rsidRPr="00AD7E75" w:rsidRDefault="00BA434B" w:rsidP="003A1145">
            <w:pPr>
              <w:pStyle w:val="Normal6a"/>
            </w:pPr>
          </w:p>
        </w:tc>
        <w:tc>
          <w:tcPr>
            <w:tcW w:w="4876" w:type="dxa"/>
            <w:hideMark/>
          </w:tcPr>
          <w:p w14:paraId="6E57625E" w14:textId="77777777" w:rsidR="00BA434B" w:rsidRPr="00AD7E75" w:rsidRDefault="00BA434B" w:rsidP="003A1145">
            <w:pPr>
              <w:pStyle w:val="Normal6a"/>
            </w:pPr>
            <w:r w:rsidRPr="00AD7E75">
              <w:rPr>
                <w:b/>
                <w:i/>
              </w:rPr>
              <w:t>1.</w:t>
            </w:r>
            <w:r w:rsidRPr="00AD7E75">
              <w:t xml:space="preserve"> </w:t>
            </w:r>
            <w:r w:rsidRPr="00AD7E75">
              <w:tab/>
            </w:r>
            <w:r w:rsidRPr="00AD7E75">
              <w:rPr>
                <w:b/>
                <w:i/>
              </w:rPr>
              <w:t xml:space="preserve">Medlemsstaterne vedtager relevante bestemmelser for at undersøge påstande om manglende overholdelse af de grundlæggende rettigheder under grænseovervågning, screening og asyl- og tilbagesendelsesprocedurer og vedtager bestemmelser i national lovgivning om sanktioner for manglende overholdelse af </w:t>
            </w:r>
            <w:r w:rsidRPr="00AD7E75">
              <w:rPr>
                <w:b/>
                <w:i/>
              </w:rPr>
              <w:lastRenderedPageBreak/>
              <w:t>de grundlæggende rettigheder. Sanktionerne skal være effektive, stå i et rimeligt forhold til overtrædelsen og have afskrækkende virkning.</w:t>
            </w:r>
          </w:p>
        </w:tc>
      </w:tr>
      <w:tr w:rsidR="00B20A0D" w:rsidRPr="00AD7E75" w14:paraId="52C20AE6" w14:textId="77777777" w:rsidTr="003A1145">
        <w:trPr>
          <w:jc w:val="center"/>
        </w:trPr>
        <w:tc>
          <w:tcPr>
            <w:tcW w:w="4876" w:type="dxa"/>
          </w:tcPr>
          <w:p w14:paraId="3D5EFC1D" w14:textId="77777777" w:rsidR="00BA434B" w:rsidRPr="00AD7E75" w:rsidRDefault="00BA434B" w:rsidP="003A1145">
            <w:pPr>
              <w:pStyle w:val="Normal6a"/>
            </w:pPr>
          </w:p>
        </w:tc>
        <w:tc>
          <w:tcPr>
            <w:tcW w:w="4876" w:type="dxa"/>
            <w:hideMark/>
          </w:tcPr>
          <w:p w14:paraId="7FFAC770" w14:textId="77777777" w:rsidR="00BA434B" w:rsidRPr="00AD7E75" w:rsidRDefault="00BA434B" w:rsidP="003A1145">
            <w:pPr>
              <w:pStyle w:val="Normal6a"/>
            </w:pPr>
            <w:r w:rsidRPr="00AD7E75">
              <w:rPr>
                <w:b/>
                <w:i/>
              </w:rPr>
              <w:t>2.</w:t>
            </w:r>
            <w:r w:rsidRPr="00AD7E75">
              <w:tab/>
            </w:r>
            <w:r w:rsidRPr="00AD7E75">
              <w:rPr>
                <w:b/>
                <w:i/>
              </w:rPr>
              <w:t>Hver medlemsstat opretter en uafhængig overvågningsmekanisme for</w:t>
            </w:r>
          </w:p>
        </w:tc>
      </w:tr>
      <w:tr w:rsidR="00B20A0D" w:rsidRPr="00AD7E75" w14:paraId="0AEE90C4" w14:textId="77777777" w:rsidTr="003A1145">
        <w:trPr>
          <w:jc w:val="center"/>
        </w:trPr>
        <w:tc>
          <w:tcPr>
            <w:tcW w:w="4876" w:type="dxa"/>
          </w:tcPr>
          <w:p w14:paraId="7928F317" w14:textId="77777777" w:rsidR="00BA434B" w:rsidRPr="00AD7E75" w:rsidRDefault="00BA434B" w:rsidP="003A1145">
            <w:pPr>
              <w:pStyle w:val="Normal6a"/>
            </w:pPr>
          </w:p>
        </w:tc>
        <w:tc>
          <w:tcPr>
            <w:tcW w:w="4876" w:type="dxa"/>
            <w:hideMark/>
          </w:tcPr>
          <w:p w14:paraId="3302BBE2" w14:textId="77777777" w:rsidR="00BA434B" w:rsidRPr="00AD7E75" w:rsidRDefault="00BA434B" w:rsidP="003A1145">
            <w:pPr>
              <w:pStyle w:val="Normal6a"/>
            </w:pPr>
            <w:r w:rsidRPr="00AD7E75">
              <w:rPr>
                <w:b/>
                <w:i/>
              </w:rPr>
              <w:t>–</w:t>
            </w:r>
            <w:r w:rsidRPr="00AD7E75">
              <w:tab/>
            </w:r>
            <w:r w:rsidRPr="00AD7E75">
              <w:rPr>
                <w:b/>
                <w:i/>
              </w:rPr>
              <w:t>at sikre, at EU-retten og folkeretten, herunder chartret om grundlæggende rettigheder, overholdes under grænsekontrol, screening samt asyl- og tilbagesendelsesprocedurer</w:t>
            </w:r>
          </w:p>
        </w:tc>
      </w:tr>
      <w:tr w:rsidR="00B20A0D" w:rsidRPr="00AD7E75" w14:paraId="13A90A5E" w14:textId="77777777" w:rsidTr="003A1145">
        <w:trPr>
          <w:jc w:val="center"/>
        </w:trPr>
        <w:tc>
          <w:tcPr>
            <w:tcW w:w="4876" w:type="dxa"/>
          </w:tcPr>
          <w:p w14:paraId="7D346380" w14:textId="77777777" w:rsidR="00BA434B" w:rsidRPr="00AD7E75" w:rsidRDefault="00BA434B" w:rsidP="003A1145">
            <w:pPr>
              <w:pStyle w:val="Normal6a"/>
            </w:pPr>
          </w:p>
        </w:tc>
        <w:tc>
          <w:tcPr>
            <w:tcW w:w="4876" w:type="dxa"/>
            <w:hideMark/>
          </w:tcPr>
          <w:p w14:paraId="5DDA1D75" w14:textId="77777777" w:rsidR="00BA434B" w:rsidRPr="00AD7E75" w:rsidRDefault="00BA434B" w:rsidP="003A1145">
            <w:pPr>
              <w:pStyle w:val="Normal6a"/>
            </w:pPr>
            <w:r w:rsidRPr="00AD7E75">
              <w:rPr>
                <w:b/>
                <w:i/>
              </w:rPr>
              <w:t>–</w:t>
            </w:r>
            <w:r w:rsidRPr="00AD7E75">
              <w:tab/>
            </w:r>
            <w:r w:rsidRPr="00AD7E75">
              <w:rPr>
                <w:b/>
                <w:i/>
              </w:rPr>
              <w:t>at overvåge undersøgelser og om nødvendigt udløse sådanne undersøgelser af påstande om manglende overholdelse af de grundlæggende rettigheder i alle relevante aktiviteter i forbindelse med grænseovervågning, screeningen, asyl og tilbagesendelsesprocedurer for alle tredjelandsstatsborgere, som:</w:t>
            </w:r>
          </w:p>
        </w:tc>
      </w:tr>
      <w:tr w:rsidR="00B20A0D" w:rsidRPr="00AD7E75" w14:paraId="1F484844" w14:textId="77777777" w:rsidTr="003A1145">
        <w:trPr>
          <w:jc w:val="center"/>
        </w:trPr>
        <w:tc>
          <w:tcPr>
            <w:tcW w:w="4876" w:type="dxa"/>
          </w:tcPr>
          <w:p w14:paraId="56FF6B19" w14:textId="77777777" w:rsidR="00BA434B" w:rsidRPr="00AD7E75" w:rsidRDefault="00BA434B" w:rsidP="003A1145">
            <w:pPr>
              <w:pStyle w:val="Normal6a"/>
            </w:pPr>
          </w:p>
        </w:tc>
        <w:tc>
          <w:tcPr>
            <w:tcW w:w="4876" w:type="dxa"/>
            <w:hideMark/>
          </w:tcPr>
          <w:p w14:paraId="1FBC8BB4" w14:textId="77777777" w:rsidR="00BA434B" w:rsidRPr="00AD7E75" w:rsidRDefault="00BA434B" w:rsidP="003A1145">
            <w:pPr>
              <w:pStyle w:val="Normal6a"/>
            </w:pPr>
            <w:r w:rsidRPr="00AD7E75">
              <w:rPr>
                <w:b/>
                <w:i/>
              </w:rPr>
              <w:t>a)</w:t>
            </w:r>
            <w:r w:rsidRPr="00AD7E75">
              <w:tab/>
            </w:r>
            <w:r w:rsidRPr="00AD7E75">
              <w:rPr>
                <w:b/>
                <w:i/>
              </w:rPr>
              <w:t>er involveret i ulovlig passage af en medlemsstats ydre grænse ad land-, sø- eller luftvejen, undtagen tredjelandsstatsborgere, for hvilke medlemsstaten ikke er forpligtet til at optage biometriske oplysninger i henhold til artikel 14, stk. 1 og 3, i forordning (EU) nr. 603/2013 af andre årsager end deres alder</w:t>
            </w:r>
          </w:p>
        </w:tc>
      </w:tr>
      <w:tr w:rsidR="00B20A0D" w:rsidRPr="00AD7E75" w14:paraId="46D043C9" w14:textId="77777777" w:rsidTr="003A1145">
        <w:trPr>
          <w:jc w:val="center"/>
        </w:trPr>
        <w:tc>
          <w:tcPr>
            <w:tcW w:w="4876" w:type="dxa"/>
          </w:tcPr>
          <w:p w14:paraId="3309244F" w14:textId="77777777" w:rsidR="00BA434B" w:rsidRPr="00AD7E75" w:rsidRDefault="00BA434B" w:rsidP="003A1145">
            <w:pPr>
              <w:pStyle w:val="Normal6a"/>
            </w:pPr>
          </w:p>
        </w:tc>
        <w:tc>
          <w:tcPr>
            <w:tcW w:w="4876" w:type="dxa"/>
            <w:hideMark/>
          </w:tcPr>
          <w:p w14:paraId="00C2A8BE" w14:textId="77777777" w:rsidR="00BA434B" w:rsidRPr="00AD7E75" w:rsidRDefault="00BA434B" w:rsidP="003A1145">
            <w:pPr>
              <w:pStyle w:val="Normal6a"/>
            </w:pPr>
            <w:r w:rsidRPr="00AD7E75">
              <w:rPr>
                <w:b/>
                <w:i/>
              </w:rPr>
              <w:t>b)</w:t>
            </w:r>
            <w:r w:rsidRPr="00AD7E75">
              <w:tab/>
            </w:r>
            <w:r w:rsidRPr="00AD7E75">
              <w:rPr>
                <w:b/>
                <w:i/>
              </w:rPr>
              <w:t>ilandsættes på en medlemsstats område efter en eftersøgnings- og redningsaktion eller</w:t>
            </w:r>
          </w:p>
        </w:tc>
      </w:tr>
      <w:tr w:rsidR="00B20A0D" w:rsidRPr="00AD7E75" w14:paraId="4949F7AD" w14:textId="77777777" w:rsidTr="003A1145">
        <w:trPr>
          <w:jc w:val="center"/>
        </w:trPr>
        <w:tc>
          <w:tcPr>
            <w:tcW w:w="4876" w:type="dxa"/>
          </w:tcPr>
          <w:p w14:paraId="3EC549CA" w14:textId="77777777" w:rsidR="00BA434B" w:rsidRPr="00AD7E75" w:rsidRDefault="00BA434B" w:rsidP="003A1145">
            <w:pPr>
              <w:pStyle w:val="Normal6a"/>
            </w:pPr>
          </w:p>
        </w:tc>
        <w:tc>
          <w:tcPr>
            <w:tcW w:w="4876" w:type="dxa"/>
            <w:hideMark/>
          </w:tcPr>
          <w:p w14:paraId="31ACB289" w14:textId="77777777" w:rsidR="00BA434B" w:rsidRPr="00AD7E75" w:rsidRDefault="00BA434B" w:rsidP="003A1145">
            <w:pPr>
              <w:pStyle w:val="Normal6a"/>
            </w:pPr>
            <w:r w:rsidRPr="00AD7E75">
              <w:rPr>
                <w:b/>
                <w:i/>
              </w:rPr>
              <w:t>c)</w:t>
            </w:r>
            <w:r w:rsidRPr="00AD7E75">
              <w:tab/>
            </w:r>
            <w:r w:rsidRPr="00AD7E75">
              <w:rPr>
                <w:b/>
                <w:i/>
              </w:rPr>
              <w:t>ansøger om international beskyttelse ved overgangssteder ved de ydre grænser eller i transitområder og ikke opfylder indrejsebetingelserne i artikel 6 i forordning (EU) 2016/399.</w:t>
            </w:r>
          </w:p>
        </w:tc>
      </w:tr>
      <w:tr w:rsidR="00B20A0D" w:rsidRPr="00AD7E75" w14:paraId="11F9FFB7" w14:textId="77777777" w:rsidTr="003A1145">
        <w:trPr>
          <w:jc w:val="center"/>
        </w:trPr>
        <w:tc>
          <w:tcPr>
            <w:tcW w:w="4876" w:type="dxa"/>
          </w:tcPr>
          <w:p w14:paraId="35AF93BF" w14:textId="77777777" w:rsidR="00BA434B" w:rsidRPr="00AD7E75" w:rsidRDefault="00BA434B" w:rsidP="003A1145">
            <w:pPr>
              <w:pStyle w:val="Normal6a"/>
            </w:pPr>
          </w:p>
        </w:tc>
        <w:tc>
          <w:tcPr>
            <w:tcW w:w="4876" w:type="dxa"/>
            <w:hideMark/>
          </w:tcPr>
          <w:p w14:paraId="2BC3CF72" w14:textId="77777777" w:rsidR="00BA434B" w:rsidRPr="00AD7E75" w:rsidRDefault="00BA434B" w:rsidP="003A1145">
            <w:pPr>
              <w:pStyle w:val="Normal6a"/>
            </w:pPr>
            <w:r w:rsidRPr="00AD7E75">
              <w:rPr>
                <w:b/>
                <w:i/>
              </w:rPr>
              <w:t>-</w:t>
            </w:r>
            <w:r w:rsidRPr="00AD7E75">
              <w:tab/>
            </w:r>
            <w:r w:rsidRPr="00AD7E75">
              <w:rPr>
                <w:b/>
                <w:i/>
              </w:rPr>
              <w:t>at sikre, at påstande om manglende overholdelse af de grundlæggende rettigheder under screeningen, herunder hvad angår adgang til asylproceduren og manglende overholdelse af princippet om non-refoulement, behandles effektivt og uden unødig forsinkelse.</w:t>
            </w:r>
          </w:p>
        </w:tc>
      </w:tr>
      <w:tr w:rsidR="00B20A0D" w:rsidRPr="00AD7E75" w14:paraId="71F94164" w14:textId="77777777" w:rsidTr="003A1145">
        <w:trPr>
          <w:jc w:val="center"/>
        </w:trPr>
        <w:tc>
          <w:tcPr>
            <w:tcW w:w="4876" w:type="dxa"/>
          </w:tcPr>
          <w:p w14:paraId="3ED3C4E8" w14:textId="77777777" w:rsidR="00BA434B" w:rsidRPr="00AD7E75" w:rsidRDefault="00BA434B" w:rsidP="003A1145">
            <w:pPr>
              <w:pStyle w:val="Normal6a"/>
            </w:pPr>
          </w:p>
        </w:tc>
        <w:tc>
          <w:tcPr>
            <w:tcW w:w="4876" w:type="dxa"/>
            <w:hideMark/>
          </w:tcPr>
          <w:p w14:paraId="5D35BF50" w14:textId="77777777" w:rsidR="00BA434B" w:rsidRPr="00AD7E75" w:rsidRDefault="00BA434B" w:rsidP="003A1145">
            <w:pPr>
              <w:pStyle w:val="Normal6a"/>
            </w:pPr>
            <w:r w:rsidRPr="00AD7E75">
              <w:rPr>
                <w:b/>
                <w:i/>
              </w:rPr>
              <w:t>–</w:t>
            </w:r>
            <w:r w:rsidRPr="00AD7E75">
              <w:tab/>
            </w:r>
            <w:r w:rsidRPr="00AD7E75">
              <w:rPr>
                <w:b/>
                <w:i/>
              </w:rPr>
              <w:t xml:space="preserve">om nødvendigt at sikre </w:t>
            </w:r>
            <w:r w:rsidRPr="00AD7E75">
              <w:rPr>
                <w:b/>
                <w:i/>
              </w:rPr>
              <w:lastRenderedPageBreak/>
              <w:t>overholdelsen af de relevante regler for frihedsberøvelse af den pågældende, navnlig hvad angår årsagerne til og varigheden af og betingelserne for frihedsberøvelsen</w:t>
            </w:r>
          </w:p>
        </w:tc>
      </w:tr>
      <w:tr w:rsidR="00B20A0D" w:rsidRPr="00AD7E75" w14:paraId="1C81E922" w14:textId="77777777" w:rsidTr="003A1145">
        <w:trPr>
          <w:jc w:val="center"/>
        </w:trPr>
        <w:tc>
          <w:tcPr>
            <w:tcW w:w="4876" w:type="dxa"/>
          </w:tcPr>
          <w:p w14:paraId="024E97A9" w14:textId="77777777" w:rsidR="00BA434B" w:rsidRPr="00AD7E75" w:rsidRDefault="00BA434B" w:rsidP="003A1145">
            <w:pPr>
              <w:pStyle w:val="Normal6a"/>
            </w:pPr>
          </w:p>
        </w:tc>
        <w:tc>
          <w:tcPr>
            <w:tcW w:w="4876" w:type="dxa"/>
            <w:hideMark/>
          </w:tcPr>
          <w:p w14:paraId="1C1CEB77" w14:textId="77777777" w:rsidR="00BA434B" w:rsidRPr="00AD7E75" w:rsidRDefault="00BA434B" w:rsidP="003A1145">
            <w:pPr>
              <w:pStyle w:val="Normal6a"/>
            </w:pPr>
            <w:r w:rsidRPr="00AD7E75">
              <w:rPr>
                <w:b/>
                <w:i/>
              </w:rPr>
              <w:t>–</w:t>
            </w:r>
            <w:r w:rsidRPr="00AD7E75">
              <w:tab/>
            </w:r>
            <w:r w:rsidRPr="00AD7E75">
              <w:rPr>
                <w:b/>
                <w:i/>
              </w:rPr>
              <w:t>at sikre overholdelse af de proceduremæssige garantier, der gælder for den pågældende person.</w:t>
            </w:r>
          </w:p>
        </w:tc>
      </w:tr>
      <w:tr w:rsidR="00B20A0D" w:rsidRPr="00AD7E75" w14:paraId="55061A6C" w14:textId="77777777" w:rsidTr="003A1145">
        <w:trPr>
          <w:jc w:val="center"/>
        </w:trPr>
        <w:tc>
          <w:tcPr>
            <w:tcW w:w="4876" w:type="dxa"/>
          </w:tcPr>
          <w:p w14:paraId="3ED990F9" w14:textId="77777777" w:rsidR="00BA434B" w:rsidRPr="00AD7E75" w:rsidRDefault="00BA434B" w:rsidP="003A1145">
            <w:pPr>
              <w:pStyle w:val="Normal6a"/>
            </w:pPr>
          </w:p>
        </w:tc>
        <w:tc>
          <w:tcPr>
            <w:tcW w:w="4876" w:type="dxa"/>
            <w:hideMark/>
          </w:tcPr>
          <w:p w14:paraId="3B9B6F35" w14:textId="77777777" w:rsidR="00BA434B" w:rsidRPr="00AD7E75" w:rsidRDefault="00BA434B" w:rsidP="003A1145">
            <w:pPr>
              <w:pStyle w:val="Normal6a"/>
            </w:pPr>
            <w:r w:rsidRPr="00AD7E75">
              <w:rPr>
                <w:b/>
                <w:i/>
              </w:rPr>
              <w:t>Medlemsstaterne træffer passende kontrolforanstaltninger for at sikre mekanismens uafhængighed og inddrager nationale menneskerettighedsinstitutioner, nationale ombudsmænd, internationale organisationer eller relevante ikkestatslige organisationer i forvaltningen og driften af mekanismen. I det omfang en eller flere af disse institutioner eller organisationer ikke er direkte involveret i mekanismen, skal de organer, der er ansvarlige for overvågningsmekanismen, etablere og opretholde tætte forbindelser med dem.</w:t>
            </w:r>
          </w:p>
        </w:tc>
      </w:tr>
      <w:tr w:rsidR="00B20A0D" w:rsidRPr="00AD7E75" w14:paraId="12FB3823" w14:textId="77777777" w:rsidTr="003A1145">
        <w:trPr>
          <w:jc w:val="center"/>
        </w:trPr>
        <w:tc>
          <w:tcPr>
            <w:tcW w:w="4876" w:type="dxa"/>
          </w:tcPr>
          <w:p w14:paraId="663076BA" w14:textId="77777777" w:rsidR="00BA434B" w:rsidRPr="00AD7E75" w:rsidRDefault="00BA434B" w:rsidP="003A1145">
            <w:pPr>
              <w:pStyle w:val="Normal6a"/>
            </w:pPr>
          </w:p>
        </w:tc>
        <w:tc>
          <w:tcPr>
            <w:tcW w:w="4876" w:type="dxa"/>
            <w:hideMark/>
          </w:tcPr>
          <w:p w14:paraId="6C47A113" w14:textId="0C925837" w:rsidR="00BA434B" w:rsidRPr="00AD7E75" w:rsidRDefault="00BA434B" w:rsidP="003A1145">
            <w:pPr>
              <w:pStyle w:val="Normal6a"/>
            </w:pPr>
            <w:r w:rsidRPr="00AD7E75">
              <w:rPr>
                <w:b/>
                <w:i/>
              </w:rPr>
              <w:t>For at mekanismen kan være effektiv</w:t>
            </w:r>
            <w:r w:rsidR="0085567F" w:rsidRPr="00AD7E75">
              <w:rPr>
                <w:b/>
                <w:i/>
              </w:rPr>
              <w:t>,</w:t>
            </w:r>
            <w:r w:rsidRPr="00AD7E75">
              <w:rPr>
                <w:b/>
                <w:i/>
              </w:rPr>
              <w:t xml:space="preserve"> giver medlemsstaterne de organer, der er ansvarlige for mekanismen, adgang til alle relevante steder, personer og dokumenter, i det omfang en sådan adgang er nødvendig for at sætte de organer, der er ansvarlige for mekanismen, i stand til at opfylde forpligtelserne i denne artikel.</w:t>
            </w:r>
          </w:p>
        </w:tc>
      </w:tr>
      <w:tr w:rsidR="00B20A0D" w:rsidRPr="00AD7E75" w14:paraId="13A51AEA" w14:textId="77777777" w:rsidTr="003A1145">
        <w:trPr>
          <w:jc w:val="center"/>
        </w:trPr>
        <w:tc>
          <w:tcPr>
            <w:tcW w:w="4876" w:type="dxa"/>
          </w:tcPr>
          <w:p w14:paraId="4AA54F49" w14:textId="77777777" w:rsidR="00BA434B" w:rsidRPr="00AD7E75" w:rsidRDefault="00BA434B" w:rsidP="003A1145">
            <w:pPr>
              <w:pStyle w:val="Normal6a"/>
            </w:pPr>
          </w:p>
        </w:tc>
        <w:tc>
          <w:tcPr>
            <w:tcW w:w="4876" w:type="dxa"/>
            <w:hideMark/>
          </w:tcPr>
          <w:p w14:paraId="42DF82AE" w14:textId="77777777" w:rsidR="00BA434B" w:rsidRPr="00AD7E75" w:rsidRDefault="00BA434B" w:rsidP="003A1145">
            <w:pPr>
              <w:pStyle w:val="Normal6a"/>
            </w:pPr>
            <w:r w:rsidRPr="00AD7E75">
              <w:rPr>
                <w:b/>
                <w:i/>
              </w:rPr>
              <w:t>Derudover skal de organer, der er ansvarlige for overvågningsmekanismen, etablere og opretholde tætte forbindelser med de nationale databeskyttelsesmyndigheder og Den Europæiske Tilsynsførende for Databeskyttelse.</w:t>
            </w:r>
          </w:p>
        </w:tc>
      </w:tr>
      <w:tr w:rsidR="00B20A0D" w:rsidRPr="00AD7E75" w14:paraId="74556601" w14:textId="77777777" w:rsidTr="003A1145">
        <w:trPr>
          <w:jc w:val="center"/>
        </w:trPr>
        <w:tc>
          <w:tcPr>
            <w:tcW w:w="4876" w:type="dxa"/>
          </w:tcPr>
          <w:p w14:paraId="40064458" w14:textId="77777777" w:rsidR="00BA434B" w:rsidRPr="00AD7E75" w:rsidRDefault="00BA434B" w:rsidP="003A1145">
            <w:pPr>
              <w:pStyle w:val="Normal6a"/>
            </w:pPr>
          </w:p>
        </w:tc>
        <w:tc>
          <w:tcPr>
            <w:tcW w:w="4876" w:type="dxa"/>
            <w:hideMark/>
          </w:tcPr>
          <w:p w14:paraId="4B78CCCB" w14:textId="77777777" w:rsidR="00BA434B" w:rsidRPr="00AD7E75" w:rsidRDefault="00BA434B" w:rsidP="003A1145">
            <w:pPr>
              <w:pStyle w:val="Normal6a"/>
            </w:pPr>
            <w:r w:rsidRPr="00AD7E75">
              <w:rPr>
                <w:b/>
                <w:i/>
              </w:rPr>
              <w:t xml:space="preserve">Agenturet for Grundlæggende Rettigheder udsteder generelle retningslinjer til medlemsstaterne om oprettelsen af en sådan mekanisme og dennes uafhængighed. Medlemsstaterne kan anmode Agenturet for Grundlæggende Rettigheder om støtte i forbindelse med udviklingen af deres </w:t>
            </w:r>
            <w:r w:rsidRPr="00AD7E75">
              <w:rPr>
                <w:b/>
                <w:i/>
              </w:rPr>
              <w:lastRenderedPageBreak/>
              <w:t>nationale overvågningsmekanismer, herunder kontrolforanstaltninger til sikring af sådanne mekanismers uafhængighed, såvel som overvågningsmetoden og passende uddannelsesordninger.</w:t>
            </w:r>
          </w:p>
        </w:tc>
      </w:tr>
      <w:tr w:rsidR="00B20A0D" w:rsidRPr="00AD7E75" w14:paraId="0950AF5E" w14:textId="77777777" w:rsidTr="003A1145">
        <w:trPr>
          <w:jc w:val="center"/>
        </w:trPr>
        <w:tc>
          <w:tcPr>
            <w:tcW w:w="4876" w:type="dxa"/>
          </w:tcPr>
          <w:p w14:paraId="0B37218A" w14:textId="77777777" w:rsidR="00BA434B" w:rsidRPr="00AD7E75" w:rsidRDefault="00BA434B" w:rsidP="003A1145">
            <w:pPr>
              <w:pStyle w:val="Normal6a"/>
            </w:pPr>
          </w:p>
        </w:tc>
        <w:tc>
          <w:tcPr>
            <w:tcW w:w="4876" w:type="dxa"/>
            <w:hideMark/>
          </w:tcPr>
          <w:p w14:paraId="5D0E5145" w14:textId="77777777" w:rsidR="00BA434B" w:rsidRPr="00AD7E75" w:rsidRDefault="00BA434B" w:rsidP="003A1145">
            <w:pPr>
              <w:pStyle w:val="Normal6a"/>
            </w:pPr>
            <w:r w:rsidRPr="00AD7E75">
              <w:rPr>
                <w:b/>
                <w:i/>
              </w:rPr>
              <w:t>Ovennævnte mekanismer må ikke gøre indgreb i hverken overvågningsmekanismen for [...] den operationelle og tekniske anvendelse af det fælles europæiske asylsystem, jf. artikel 13 i [forordningen om Den Europæiske Unions asylagentur] eller den rolle, som observatørerne af grundlæggende rettigheder varetager med hensyn til overvågning af respekten for grundlæggende rettigheder i forbindelse med alle Det Europæiske Agentur for Grænse- og Kystbevogtnings aktiviteter, jf. artikel 80 i forordning (EU) 2019/1896. [Det Europæiske Agentur for Grænse- og Kystbevogtning].</w:t>
            </w:r>
          </w:p>
        </w:tc>
      </w:tr>
    </w:tbl>
    <w:p w14:paraId="776460D1" w14:textId="77777777" w:rsidR="00BA434B" w:rsidRPr="00AD7E75" w:rsidRDefault="00BA434B" w:rsidP="00BA434B">
      <w:pPr>
        <w:pStyle w:val="AmOrLang"/>
      </w:pPr>
      <w:r w:rsidRPr="00AD7E75">
        <w:t xml:space="preserve">Or. </w:t>
      </w:r>
      <w:r w:rsidRPr="00AD7E75">
        <w:rPr>
          <w:rStyle w:val="HideTWBExt"/>
          <w:noProof w:val="0"/>
          <w:color w:val="auto"/>
        </w:rPr>
        <w:t>&lt;Original&gt;</w:t>
      </w:r>
      <w:r w:rsidRPr="00AD7E75">
        <w:rPr>
          <w:rStyle w:val="HideTWBInt"/>
          <w:color w:val="auto"/>
        </w:rPr>
        <w:t>{EN}</w:t>
      </w:r>
      <w:r w:rsidRPr="00AD7E75">
        <w:t>en</w:t>
      </w:r>
      <w:r w:rsidRPr="00AD7E75">
        <w:rPr>
          <w:rStyle w:val="HideTWBExt"/>
          <w:noProof w:val="0"/>
          <w:color w:val="auto"/>
        </w:rPr>
        <w:t>&lt;/Original&gt;</w:t>
      </w:r>
    </w:p>
    <w:p w14:paraId="60E3308E" w14:textId="77777777" w:rsidR="00BA434B" w:rsidRPr="00AD7E75" w:rsidRDefault="00BA434B" w:rsidP="00BA434B">
      <w:r w:rsidRPr="00AD7E75">
        <w:rPr>
          <w:rStyle w:val="HideTWBExt"/>
          <w:noProof w:val="0"/>
          <w:color w:val="auto"/>
        </w:rPr>
        <w:t>&lt;/Amend&gt;</w:t>
      </w:r>
    </w:p>
    <w:p w14:paraId="2A7A37DF" w14:textId="77777777" w:rsidR="00BA434B" w:rsidRPr="00AD7E75" w:rsidRDefault="00BA434B" w:rsidP="00BA434B">
      <w:pPr>
        <w:pStyle w:val="AmNumberTabs"/>
      </w:pPr>
      <w:r w:rsidRPr="00AD7E75">
        <w:rPr>
          <w:rStyle w:val="HideTWBExt"/>
          <w:noProof w:val="0"/>
          <w:color w:val="auto"/>
        </w:rPr>
        <w:t>&lt;Amend&gt;</w:t>
      </w:r>
      <w:r w:rsidRPr="00AD7E75">
        <w:t>Ændringsforslag</w:t>
      </w:r>
      <w:r w:rsidRPr="00AD7E75">
        <w:tab/>
      </w:r>
      <w:r w:rsidRPr="00AD7E75">
        <w:tab/>
      </w:r>
      <w:r w:rsidRPr="00AD7E75">
        <w:rPr>
          <w:rStyle w:val="HideTWBExt"/>
          <w:noProof w:val="0"/>
          <w:color w:val="auto"/>
        </w:rPr>
        <w:t>&lt;NumAm&gt;</w:t>
      </w:r>
      <w:r w:rsidRPr="00AD7E75">
        <w:t>541</w:t>
      </w:r>
      <w:r w:rsidRPr="00AD7E75">
        <w:rPr>
          <w:rStyle w:val="HideTWBExt"/>
          <w:noProof w:val="0"/>
          <w:color w:val="auto"/>
        </w:rPr>
        <w:t>&lt;/NumAm&gt;</w:t>
      </w:r>
    </w:p>
    <w:p w14:paraId="2DBE22EE" w14:textId="77777777" w:rsidR="00BA434B" w:rsidRPr="003A1145" w:rsidRDefault="00BA434B" w:rsidP="00BA434B">
      <w:pPr>
        <w:pStyle w:val="NormalBold"/>
        <w:rPr>
          <w:lang w:val="en-GB"/>
        </w:rPr>
      </w:pPr>
      <w:r w:rsidRPr="003A1145">
        <w:rPr>
          <w:rStyle w:val="HideTWBExt"/>
          <w:noProof w:val="0"/>
          <w:color w:val="auto"/>
          <w:lang w:val="en-GB"/>
        </w:rPr>
        <w:t>&lt;RepeatBlock-By&gt;&lt;Members&gt;</w:t>
      </w:r>
      <w:r w:rsidRPr="003A1145">
        <w:rPr>
          <w:lang w:val="en-GB"/>
        </w:rPr>
        <w:t>Erik Marquardt</w:t>
      </w:r>
      <w:r w:rsidRPr="003A1145">
        <w:rPr>
          <w:rStyle w:val="HideTWBExt"/>
          <w:noProof w:val="0"/>
          <w:color w:val="auto"/>
          <w:lang w:val="en-GB"/>
        </w:rPr>
        <w:t>&lt;/Members&gt;</w:t>
      </w:r>
    </w:p>
    <w:p w14:paraId="724ED1C9" w14:textId="77777777" w:rsidR="00BA434B" w:rsidRPr="00AD7E75" w:rsidRDefault="00BA434B" w:rsidP="00BA434B">
      <w:pPr>
        <w:pStyle w:val="NormalBold"/>
      </w:pPr>
      <w:r w:rsidRPr="00AD7E75">
        <w:rPr>
          <w:rStyle w:val="HideTWBExt"/>
          <w:noProof w:val="0"/>
          <w:color w:val="auto"/>
        </w:rPr>
        <w:t>&lt;/RepeatBlock-By&gt;</w:t>
      </w:r>
    </w:p>
    <w:p w14:paraId="54D2F73E"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3C63DCAA" w14:textId="77777777" w:rsidR="00BA434B" w:rsidRPr="003A1145" w:rsidRDefault="00BA434B" w:rsidP="00BA434B">
      <w:pPr>
        <w:pStyle w:val="NormalBold"/>
        <w:rPr>
          <w:lang w:val="fr-FR"/>
        </w:rPr>
      </w:pPr>
      <w:r w:rsidRPr="003A1145">
        <w:rPr>
          <w:rStyle w:val="HideTWBExt"/>
          <w:noProof w:val="0"/>
          <w:color w:val="auto"/>
          <w:lang w:val="fr-FR"/>
        </w:rPr>
        <w:t>&lt;Article&gt;</w:t>
      </w:r>
      <w:r w:rsidRPr="003A1145">
        <w:rPr>
          <w:lang w:val="fr-FR"/>
        </w:rPr>
        <w:t>Artikel 54 a (ny)</w:t>
      </w:r>
      <w:r w:rsidRPr="003A1145">
        <w:rPr>
          <w:rStyle w:val="HideTWBExt"/>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71A2B1D4" w14:textId="77777777" w:rsidTr="003A1145">
        <w:trPr>
          <w:trHeight w:val="240"/>
          <w:jc w:val="center"/>
        </w:trPr>
        <w:tc>
          <w:tcPr>
            <w:tcW w:w="9752" w:type="dxa"/>
            <w:gridSpan w:val="2"/>
          </w:tcPr>
          <w:p w14:paraId="5E15491C" w14:textId="77777777" w:rsidR="00BA434B" w:rsidRPr="003A1145" w:rsidRDefault="00BA434B" w:rsidP="003A1145">
            <w:pPr>
              <w:rPr>
                <w:lang w:val="fr-FR"/>
              </w:rPr>
            </w:pPr>
          </w:p>
        </w:tc>
      </w:tr>
      <w:tr w:rsidR="00B20A0D" w:rsidRPr="00AD7E75" w14:paraId="5DAEA178" w14:textId="77777777" w:rsidTr="003A1145">
        <w:trPr>
          <w:trHeight w:val="240"/>
          <w:jc w:val="center"/>
        </w:trPr>
        <w:tc>
          <w:tcPr>
            <w:tcW w:w="4876" w:type="dxa"/>
            <w:hideMark/>
          </w:tcPr>
          <w:p w14:paraId="098CF91F" w14:textId="77777777" w:rsidR="00BA434B" w:rsidRPr="00AD7E75" w:rsidRDefault="00BA434B" w:rsidP="003A1145">
            <w:pPr>
              <w:pStyle w:val="AmColumnHeading"/>
            </w:pPr>
            <w:r w:rsidRPr="00AD7E75">
              <w:t>Kommissionens forslag</w:t>
            </w:r>
          </w:p>
        </w:tc>
        <w:tc>
          <w:tcPr>
            <w:tcW w:w="4876" w:type="dxa"/>
            <w:hideMark/>
          </w:tcPr>
          <w:p w14:paraId="003DCB58" w14:textId="77777777" w:rsidR="00BA434B" w:rsidRPr="00AD7E75" w:rsidRDefault="00BA434B" w:rsidP="003A1145">
            <w:pPr>
              <w:pStyle w:val="AmColumnHeading"/>
            </w:pPr>
            <w:r w:rsidRPr="00AD7E75">
              <w:t>Ændringsforslag</w:t>
            </w:r>
          </w:p>
        </w:tc>
      </w:tr>
      <w:tr w:rsidR="00B20A0D" w:rsidRPr="00AD7E75" w14:paraId="2CBD4C5D" w14:textId="77777777" w:rsidTr="003A1145">
        <w:trPr>
          <w:jc w:val="center"/>
        </w:trPr>
        <w:tc>
          <w:tcPr>
            <w:tcW w:w="4876" w:type="dxa"/>
          </w:tcPr>
          <w:p w14:paraId="0F7562C6" w14:textId="77777777" w:rsidR="00BA434B" w:rsidRPr="00AD7E75" w:rsidRDefault="00BA434B" w:rsidP="003A1145">
            <w:pPr>
              <w:pStyle w:val="Normal6"/>
              <w:jc w:val="center"/>
              <w:rPr>
                <w:b/>
                <w:i/>
              </w:rPr>
            </w:pPr>
          </w:p>
        </w:tc>
        <w:tc>
          <w:tcPr>
            <w:tcW w:w="4876" w:type="dxa"/>
            <w:hideMark/>
          </w:tcPr>
          <w:p w14:paraId="255AF031" w14:textId="409602CE" w:rsidR="00BA434B" w:rsidRPr="00AD7E75" w:rsidRDefault="00BA434B" w:rsidP="003A1145">
            <w:pPr>
              <w:pStyle w:val="Normal6"/>
              <w:jc w:val="center"/>
              <w:rPr>
                <w:b/>
                <w:i/>
              </w:rPr>
            </w:pPr>
            <w:r w:rsidRPr="00AD7E75">
              <w:rPr>
                <w:b/>
                <w:i/>
              </w:rPr>
              <w:t>Artikel 54a</w:t>
            </w:r>
          </w:p>
        </w:tc>
      </w:tr>
      <w:tr w:rsidR="00B20A0D" w:rsidRPr="00AD7E75" w14:paraId="2BAB4A4B" w14:textId="77777777" w:rsidTr="003A1145">
        <w:trPr>
          <w:jc w:val="center"/>
        </w:trPr>
        <w:tc>
          <w:tcPr>
            <w:tcW w:w="4876" w:type="dxa"/>
          </w:tcPr>
          <w:p w14:paraId="752746FA" w14:textId="77777777" w:rsidR="00BA434B" w:rsidRPr="00AD7E75" w:rsidRDefault="00BA434B" w:rsidP="003A1145">
            <w:pPr>
              <w:pStyle w:val="Normal6"/>
              <w:jc w:val="center"/>
              <w:rPr>
                <w:b/>
                <w:i/>
              </w:rPr>
            </w:pPr>
          </w:p>
        </w:tc>
        <w:tc>
          <w:tcPr>
            <w:tcW w:w="4876" w:type="dxa"/>
            <w:hideMark/>
          </w:tcPr>
          <w:p w14:paraId="7EDAD1B0" w14:textId="77777777" w:rsidR="00BA434B" w:rsidRPr="00AD7E75" w:rsidRDefault="00BA434B" w:rsidP="003A1145">
            <w:pPr>
              <w:pStyle w:val="Normal6"/>
              <w:jc w:val="center"/>
              <w:rPr>
                <w:b/>
                <w:i/>
              </w:rPr>
            </w:pPr>
            <w:r w:rsidRPr="00AD7E75">
              <w:rPr>
                <w:b/>
                <w:i/>
              </w:rPr>
              <w:t>Overvågning af grundlæggende rettigheder i grænseproceduren</w:t>
            </w:r>
          </w:p>
        </w:tc>
      </w:tr>
      <w:tr w:rsidR="00B20A0D" w:rsidRPr="00AD7E75" w14:paraId="3A685F7D" w14:textId="77777777" w:rsidTr="003A1145">
        <w:trPr>
          <w:jc w:val="center"/>
        </w:trPr>
        <w:tc>
          <w:tcPr>
            <w:tcW w:w="4876" w:type="dxa"/>
          </w:tcPr>
          <w:p w14:paraId="654DF4BD" w14:textId="77777777" w:rsidR="00BA434B" w:rsidRPr="00AD7E75" w:rsidRDefault="00BA434B" w:rsidP="003A1145">
            <w:pPr>
              <w:pStyle w:val="Normal6a"/>
            </w:pPr>
          </w:p>
        </w:tc>
        <w:tc>
          <w:tcPr>
            <w:tcW w:w="4876" w:type="dxa"/>
            <w:hideMark/>
          </w:tcPr>
          <w:p w14:paraId="7AB2DA29" w14:textId="77777777" w:rsidR="00BA434B" w:rsidRPr="00AD7E75" w:rsidRDefault="00BA434B" w:rsidP="003A1145">
            <w:pPr>
              <w:pStyle w:val="Normal6a"/>
            </w:pPr>
            <w:r w:rsidRPr="00AD7E75">
              <w:rPr>
                <w:b/>
                <w:i/>
              </w:rPr>
              <w:t>1.</w:t>
            </w:r>
            <w:r w:rsidRPr="00AD7E75">
              <w:tab/>
            </w:r>
            <w:r w:rsidRPr="00AD7E75">
              <w:rPr>
                <w:b/>
                <w:i/>
              </w:rPr>
              <w:t>Kommissionen opretter en uafhængig overvågningsmekanisme i samarbejde med medlemsstaterne, nationale menneskerettighedsinstitutioner og relevante EU-organer, navnlig Den Europæiske Unions Asylagentur, i overensstemmelse med den mekanisme, der indføres ved [screeningforordningen].</w:t>
            </w:r>
          </w:p>
        </w:tc>
      </w:tr>
      <w:tr w:rsidR="00B20A0D" w:rsidRPr="00AD7E75" w14:paraId="5386F7B0" w14:textId="77777777" w:rsidTr="003A1145">
        <w:trPr>
          <w:jc w:val="center"/>
        </w:trPr>
        <w:tc>
          <w:tcPr>
            <w:tcW w:w="4876" w:type="dxa"/>
          </w:tcPr>
          <w:p w14:paraId="51241D58" w14:textId="77777777" w:rsidR="00BA434B" w:rsidRPr="00AD7E75" w:rsidRDefault="00BA434B" w:rsidP="003A1145">
            <w:pPr>
              <w:pStyle w:val="Normal6a"/>
            </w:pPr>
          </w:p>
        </w:tc>
        <w:tc>
          <w:tcPr>
            <w:tcW w:w="4876" w:type="dxa"/>
            <w:hideMark/>
          </w:tcPr>
          <w:p w14:paraId="71869820" w14:textId="77777777" w:rsidR="00BA434B" w:rsidRPr="00AD7E75" w:rsidRDefault="00BA434B" w:rsidP="003A1145">
            <w:pPr>
              <w:pStyle w:val="Normal6a"/>
            </w:pPr>
            <w:r w:rsidRPr="00AD7E75">
              <w:rPr>
                <w:b/>
                <w:i/>
              </w:rPr>
              <w:t>Denne mekanisme skal sigte mod:</w:t>
            </w:r>
          </w:p>
        </w:tc>
      </w:tr>
      <w:tr w:rsidR="00B20A0D" w:rsidRPr="00AD7E75" w14:paraId="628597C8" w14:textId="77777777" w:rsidTr="003A1145">
        <w:trPr>
          <w:jc w:val="center"/>
        </w:trPr>
        <w:tc>
          <w:tcPr>
            <w:tcW w:w="4876" w:type="dxa"/>
          </w:tcPr>
          <w:p w14:paraId="7BD902B6" w14:textId="77777777" w:rsidR="00BA434B" w:rsidRPr="00AD7E75" w:rsidRDefault="00BA434B" w:rsidP="003A1145">
            <w:pPr>
              <w:pStyle w:val="Normal6a"/>
            </w:pPr>
          </w:p>
        </w:tc>
        <w:tc>
          <w:tcPr>
            <w:tcW w:w="4876" w:type="dxa"/>
            <w:hideMark/>
          </w:tcPr>
          <w:p w14:paraId="4F49EFE9" w14:textId="77777777" w:rsidR="00BA434B" w:rsidRPr="00AD7E75" w:rsidRDefault="00BA434B" w:rsidP="003A1145">
            <w:pPr>
              <w:pStyle w:val="Normal6a"/>
            </w:pPr>
            <w:r w:rsidRPr="00AD7E75">
              <w:rPr>
                <w:b/>
                <w:i/>
              </w:rPr>
              <w:t>a)</w:t>
            </w:r>
            <w:r w:rsidRPr="00AD7E75">
              <w:tab/>
            </w:r>
            <w:r w:rsidRPr="00AD7E75">
              <w:rPr>
                <w:b/>
                <w:i/>
              </w:rPr>
              <w:t>at sikre, at alle aktører, der er involveret i grænseproceduren, overholder EU-retten og international ret under grænseproceduren</w:t>
            </w:r>
          </w:p>
        </w:tc>
      </w:tr>
      <w:tr w:rsidR="00B20A0D" w:rsidRPr="00AD7E75" w14:paraId="598751D5" w14:textId="77777777" w:rsidTr="003A1145">
        <w:trPr>
          <w:jc w:val="center"/>
        </w:trPr>
        <w:tc>
          <w:tcPr>
            <w:tcW w:w="4876" w:type="dxa"/>
          </w:tcPr>
          <w:p w14:paraId="3A1CC134" w14:textId="77777777" w:rsidR="00BA434B" w:rsidRPr="00AD7E75" w:rsidRDefault="00BA434B" w:rsidP="003A1145">
            <w:pPr>
              <w:pStyle w:val="Normal6a"/>
            </w:pPr>
          </w:p>
        </w:tc>
        <w:tc>
          <w:tcPr>
            <w:tcW w:w="4876" w:type="dxa"/>
            <w:hideMark/>
          </w:tcPr>
          <w:p w14:paraId="7C2CB0CB" w14:textId="77777777" w:rsidR="00BA434B" w:rsidRPr="00AD7E75" w:rsidRDefault="00BA434B" w:rsidP="003A1145">
            <w:pPr>
              <w:pStyle w:val="Normal6a"/>
            </w:pPr>
            <w:r w:rsidRPr="00AD7E75">
              <w:rPr>
                <w:b/>
                <w:i/>
              </w:rPr>
              <w:t>b)</w:t>
            </w:r>
            <w:r w:rsidRPr="00AD7E75">
              <w:tab/>
            </w:r>
            <w:r w:rsidRPr="00AD7E75">
              <w:rPr>
                <w:b/>
                <w:i/>
              </w:rPr>
              <w:t>at sikre overensstemmelse med de europæiske regler om frihedsberøvelse af personer, navnlig reglerne vedrørende grundene til og varigheden af frihedsberøvelsen samt gældende lovgivningsmæssige krav</w:t>
            </w:r>
          </w:p>
        </w:tc>
      </w:tr>
      <w:tr w:rsidR="00B20A0D" w:rsidRPr="00AD7E75" w14:paraId="45B293F9" w14:textId="77777777" w:rsidTr="003A1145">
        <w:trPr>
          <w:jc w:val="center"/>
        </w:trPr>
        <w:tc>
          <w:tcPr>
            <w:tcW w:w="4876" w:type="dxa"/>
          </w:tcPr>
          <w:p w14:paraId="375B3C69" w14:textId="77777777" w:rsidR="00BA434B" w:rsidRPr="00AD7E75" w:rsidRDefault="00BA434B" w:rsidP="003A1145">
            <w:pPr>
              <w:pStyle w:val="Normal6a"/>
            </w:pPr>
          </w:p>
        </w:tc>
        <w:tc>
          <w:tcPr>
            <w:tcW w:w="4876" w:type="dxa"/>
            <w:hideMark/>
          </w:tcPr>
          <w:p w14:paraId="42294E6D" w14:textId="77777777" w:rsidR="00BA434B" w:rsidRPr="00AD7E75" w:rsidRDefault="00BA434B" w:rsidP="003A1145">
            <w:pPr>
              <w:pStyle w:val="Normal6a"/>
            </w:pPr>
            <w:r w:rsidRPr="00AD7E75">
              <w:rPr>
                <w:b/>
                <w:i/>
              </w:rPr>
              <w:t>c)</w:t>
            </w:r>
            <w:r w:rsidRPr="00AD7E75">
              <w:tab/>
            </w:r>
            <w:r w:rsidRPr="00AD7E75">
              <w:rPr>
                <w:b/>
                <w:i/>
              </w:rPr>
              <w:t>at sikre, at påstande om krænkelser af grundlæggende rettigheder i forbindelse med grænseproceduren for asyl, herunder hvad angår adgang til asylproceduren og princippet om non-refoulement, behandles og følges op på effektivt og uden unødig forsinkelse.</w:t>
            </w:r>
          </w:p>
        </w:tc>
      </w:tr>
      <w:tr w:rsidR="00B20A0D" w:rsidRPr="00AD7E75" w14:paraId="660E1E32" w14:textId="77777777" w:rsidTr="003A1145">
        <w:trPr>
          <w:jc w:val="center"/>
        </w:trPr>
        <w:tc>
          <w:tcPr>
            <w:tcW w:w="4876" w:type="dxa"/>
          </w:tcPr>
          <w:p w14:paraId="6EE39245" w14:textId="77777777" w:rsidR="00BA434B" w:rsidRPr="00AD7E75" w:rsidRDefault="00BA434B" w:rsidP="003A1145">
            <w:pPr>
              <w:pStyle w:val="Normal6a"/>
            </w:pPr>
          </w:p>
        </w:tc>
        <w:tc>
          <w:tcPr>
            <w:tcW w:w="4876" w:type="dxa"/>
            <w:hideMark/>
          </w:tcPr>
          <w:p w14:paraId="2B6F409A" w14:textId="77777777" w:rsidR="00BA434B" w:rsidRPr="00AD7E75" w:rsidRDefault="00BA434B" w:rsidP="003A1145">
            <w:pPr>
              <w:pStyle w:val="Normal6a"/>
            </w:pPr>
            <w:r w:rsidRPr="00AD7E75">
              <w:rPr>
                <w:b/>
                <w:i/>
              </w:rPr>
              <w:t>2.</w:t>
            </w:r>
            <w:r w:rsidRPr="00AD7E75">
              <w:tab/>
            </w:r>
            <w:r w:rsidRPr="00AD7E75">
              <w:rPr>
                <w:b/>
                <w:i/>
              </w:rPr>
              <w:t>Resultaterne fra grænseovervågningsmekanismen bør stilles til rådighed for politimyndighederne med henblik på efterfølgende undersøgelser og eventuelle disciplinære foranstaltninger samt for de retlige myndigheder med henblik på efterfølgende strafferetlige efterforskninger af alvorlige overtrædelser af menneskerettighederne.</w:t>
            </w:r>
          </w:p>
        </w:tc>
      </w:tr>
      <w:tr w:rsidR="00B20A0D" w:rsidRPr="00AD7E75" w14:paraId="62E2FE59" w14:textId="77777777" w:rsidTr="003A1145">
        <w:trPr>
          <w:jc w:val="center"/>
        </w:trPr>
        <w:tc>
          <w:tcPr>
            <w:tcW w:w="4876" w:type="dxa"/>
          </w:tcPr>
          <w:p w14:paraId="46A96497" w14:textId="77777777" w:rsidR="00BA434B" w:rsidRPr="00AD7E75" w:rsidRDefault="00BA434B" w:rsidP="003A1145">
            <w:pPr>
              <w:pStyle w:val="Normal6a"/>
            </w:pPr>
          </w:p>
        </w:tc>
        <w:tc>
          <w:tcPr>
            <w:tcW w:w="4876" w:type="dxa"/>
            <w:hideMark/>
          </w:tcPr>
          <w:p w14:paraId="6B84DB6E" w14:textId="77777777" w:rsidR="00BA434B" w:rsidRPr="00AD7E75" w:rsidRDefault="00BA434B" w:rsidP="003A1145">
            <w:pPr>
              <w:pStyle w:val="Normal6a"/>
            </w:pPr>
            <w:r w:rsidRPr="00AD7E75">
              <w:rPr>
                <w:b/>
                <w:i/>
              </w:rPr>
              <w:t>3.</w:t>
            </w:r>
            <w:r w:rsidRPr="00AD7E75">
              <w:tab/>
            </w:r>
            <w:r w:rsidRPr="00AD7E75">
              <w:rPr>
                <w:b/>
                <w:i/>
              </w:rPr>
              <w:t>Kommissionen indfører tilstrækkelige sikkerhedsforanstaltninger til at sikre uafhængigheden af den i stk. 1 omhandlede overvågningsmekanisme. Grænseovervågningsmekanismen bør især have ret til at modtage og handle på oplysninger fra relevante og kompetente nationale, regionale og internationale organer samt ikkestatslige organisationer.</w:t>
            </w:r>
          </w:p>
        </w:tc>
      </w:tr>
      <w:tr w:rsidR="00B20A0D" w:rsidRPr="00AD7E75" w14:paraId="1CF9B0C0" w14:textId="77777777" w:rsidTr="003A1145">
        <w:trPr>
          <w:jc w:val="center"/>
        </w:trPr>
        <w:tc>
          <w:tcPr>
            <w:tcW w:w="4876" w:type="dxa"/>
          </w:tcPr>
          <w:p w14:paraId="3944920C" w14:textId="77777777" w:rsidR="00BA434B" w:rsidRPr="00AD7E75" w:rsidRDefault="00BA434B" w:rsidP="003A1145">
            <w:pPr>
              <w:pStyle w:val="Normal6a"/>
            </w:pPr>
          </w:p>
        </w:tc>
        <w:tc>
          <w:tcPr>
            <w:tcW w:w="4876" w:type="dxa"/>
            <w:hideMark/>
          </w:tcPr>
          <w:p w14:paraId="16A3978D" w14:textId="77777777" w:rsidR="00BA434B" w:rsidRPr="00AD7E75" w:rsidRDefault="00BA434B" w:rsidP="003A1145">
            <w:pPr>
              <w:pStyle w:val="Normal6a"/>
            </w:pPr>
            <w:r w:rsidRPr="00AD7E75">
              <w:rPr>
                <w:b/>
                <w:i/>
              </w:rPr>
              <w:t>4.</w:t>
            </w:r>
            <w:r w:rsidRPr="00AD7E75">
              <w:tab/>
            </w:r>
            <w:r w:rsidRPr="00AD7E75">
              <w:rPr>
                <w:b/>
                <w:i/>
              </w:rPr>
              <w:t>Den Europæiske Unions Agentur for Grundlæggende Rettigheder giver Kommissionen generel vejledning om oprettelse af overvågningsmekanismen i stk. 1, herunder hvad angår mekanismens uafhængighed, den overvågningsmetode, den anvender, og passende uddannelseskurser.</w:t>
            </w:r>
          </w:p>
        </w:tc>
      </w:tr>
      <w:tr w:rsidR="00B20A0D" w:rsidRPr="00AD7E75" w14:paraId="5B06E4EF" w14:textId="77777777" w:rsidTr="003A1145">
        <w:trPr>
          <w:jc w:val="center"/>
        </w:trPr>
        <w:tc>
          <w:tcPr>
            <w:tcW w:w="4876" w:type="dxa"/>
          </w:tcPr>
          <w:p w14:paraId="31FE75E4" w14:textId="77777777" w:rsidR="00BA434B" w:rsidRPr="00AD7E75" w:rsidRDefault="00BA434B" w:rsidP="003A1145">
            <w:pPr>
              <w:pStyle w:val="Normal6a"/>
            </w:pPr>
          </w:p>
        </w:tc>
        <w:tc>
          <w:tcPr>
            <w:tcW w:w="4876" w:type="dxa"/>
            <w:hideMark/>
          </w:tcPr>
          <w:p w14:paraId="09FD71E4" w14:textId="77777777" w:rsidR="00BA434B" w:rsidRPr="00AD7E75" w:rsidRDefault="00BA434B" w:rsidP="003A1145">
            <w:pPr>
              <w:pStyle w:val="Normal6a"/>
            </w:pPr>
            <w:r w:rsidRPr="00AD7E75">
              <w:rPr>
                <w:b/>
                <w:i/>
              </w:rPr>
              <w:t>5.</w:t>
            </w:r>
            <w:r w:rsidRPr="00AD7E75">
              <w:tab/>
            </w:r>
            <w:r w:rsidRPr="00AD7E75">
              <w:rPr>
                <w:b/>
                <w:i/>
              </w:rPr>
              <w:t xml:space="preserve">Den Europæiske Unions Asylagentur gennemfører overvågningsfunktionen i artikel 13 og 14 </w:t>
            </w:r>
            <w:r w:rsidRPr="00AD7E75">
              <w:rPr>
                <w:b/>
                <w:i/>
              </w:rPr>
              <w:lastRenderedPageBreak/>
              <w:t>[Forordningen om Den Europæiske Unions asylagentur] med hensyn til alle aspekter af grænseproceduren, herunder de faciliteter, hvor grænseprocedurer finder sted.</w:t>
            </w:r>
          </w:p>
        </w:tc>
      </w:tr>
      <w:tr w:rsidR="00B20A0D" w:rsidRPr="00AD7E75" w14:paraId="061822E4" w14:textId="77777777" w:rsidTr="003A1145">
        <w:trPr>
          <w:jc w:val="center"/>
        </w:trPr>
        <w:tc>
          <w:tcPr>
            <w:tcW w:w="4876" w:type="dxa"/>
          </w:tcPr>
          <w:p w14:paraId="32898C00" w14:textId="77777777" w:rsidR="00BA434B" w:rsidRPr="00AD7E75" w:rsidRDefault="00BA434B" w:rsidP="003A1145">
            <w:pPr>
              <w:pStyle w:val="Normal6a"/>
            </w:pPr>
          </w:p>
        </w:tc>
        <w:tc>
          <w:tcPr>
            <w:tcW w:w="4876" w:type="dxa"/>
            <w:hideMark/>
          </w:tcPr>
          <w:p w14:paraId="61CCBA68" w14:textId="77777777" w:rsidR="00BA434B" w:rsidRPr="00AD7E75" w:rsidRDefault="00BA434B" w:rsidP="003A1145">
            <w:pPr>
              <w:pStyle w:val="Normal6a"/>
            </w:pPr>
            <w:r w:rsidRPr="00AD7E75">
              <w:rPr>
                <w:b/>
                <w:i/>
              </w:rPr>
              <w:t>6.</w:t>
            </w:r>
            <w:r w:rsidRPr="00AD7E75">
              <w:tab/>
            </w:r>
            <w:r w:rsidRPr="00AD7E75">
              <w:rPr>
                <w:b/>
                <w:i/>
              </w:rPr>
              <w:t>Kommissionen opfordrer relevante nationale, internationale og ikkestatslige organisationer og organer til at deltage i den overvågning, der foretages som led i den i stk. 1 omhandlede overvågningsmekanisme. Såfremt det i den overvågning, der foretages som led i den i stk. 2 omhandlede overvågningsmekanisme, fastslås, at der er sket en krænkelse af grundlæggende rettigheder, stilles der effektive retsmidler til rådighed for ofrene for de konstaterede overtrædelser af menneskerettighederne.</w:t>
            </w:r>
          </w:p>
        </w:tc>
      </w:tr>
    </w:tbl>
    <w:p w14:paraId="66FF4903" w14:textId="77777777" w:rsidR="00BA434B" w:rsidRPr="006B6E62" w:rsidRDefault="00BA434B" w:rsidP="00BA434B">
      <w:pPr>
        <w:pStyle w:val="AmOrLang"/>
      </w:pPr>
      <w:r w:rsidRPr="006B6E62">
        <w:t xml:space="preserve">Or. </w:t>
      </w:r>
      <w:r w:rsidRPr="006B6E62">
        <w:rPr>
          <w:rStyle w:val="HideTWBExt"/>
          <w:noProof w:val="0"/>
          <w:color w:val="auto"/>
        </w:rPr>
        <w:t>&lt;Original&gt;</w:t>
      </w:r>
      <w:r w:rsidRPr="006B6E62">
        <w:rPr>
          <w:rStyle w:val="HideTWBInt"/>
          <w:color w:val="auto"/>
        </w:rPr>
        <w:t>{EN}</w:t>
      </w:r>
      <w:r w:rsidRPr="006B6E62">
        <w:t>en</w:t>
      </w:r>
      <w:r w:rsidRPr="006B6E62">
        <w:rPr>
          <w:rStyle w:val="HideTWBExt"/>
          <w:noProof w:val="0"/>
          <w:color w:val="auto"/>
        </w:rPr>
        <w:t>&lt;/Original&gt;</w:t>
      </w:r>
    </w:p>
    <w:p w14:paraId="6AA0DD2A" w14:textId="77777777" w:rsidR="00BA434B" w:rsidRPr="006B6E62" w:rsidRDefault="00BA434B" w:rsidP="00BA434B">
      <w:r w:rsidRPr="006B6E62">
        <w:rPr>
          <w:rStyle w:val="HideTWBExt"/>
          <w:noProof w:val="0"/>
          <w:color w:val="auto"/>
        </w:rPr>
        <w:t>&lt;/Amend&gt;</w:t>
      </w:r>
    </w:p>
    <w:p w14:paraId="63CB4DA3" w14:textId="77777777" w:rsidR="00BA434B" w:rsidRPr="006B6E62" w:rsidRDefault="00BA434B" w:rsidP="00BA434B">
      <w:pPr>
        <w:pStyle w:val="AmNumberTabs"/>
      </w:pPr>
      <w:r w:rsidRPr="006B6E62">
        <w:rPr>
          <w:rStyle w:val="HideTWBExt"/>
          <w:noProof w:val="0"/>
          <w:color w:val="auto"/>
        </w:rPr>
        <w:t>&lt;Amend&gt;</w:t>
      </w:r>
      <w:r w:rsidRPr="006B6E62">
        <w:t>Ændringsforslag</w:t>
      </w:r>
      <w:r w:rsidRPr="006B6E62">
        <w:tab/>
      </w:r>
      <w:r w:rsidRPr="006B6E62">
        <w:tab/>
      </w:r>
      <w:r w:rsidRPr="006B6E62">
        <w:rPr>
          <w:rStyle w:val="HideTWBExt"/>
          <w:noProof w:val="0"/>
          <w:color w:val="auto"/>
        </w:rPr>
        <w:t>&lt;NumAm&gt;</w:t>
      </w:r>
      <w:r w:rsidRPr="006B6E62">
        <w:t>542</w:t>
      </w:r>
      <w:r w:rsidRPr="006B6E62">
        <w:rPr>
          <w:rStyle w:val="HideTWBExt"/>
          <w:noProof w:val="0"/>
          <w:color w:val="auto"/>
        </w:rPr>
        <w:t>&lt;/NumAm&gt;</w:t>
      </w:r>
    </w:p>
    <w:p w14:paraId="096E64C6" w14:textId="77777777" w:rsidR="00BA434B" w:rsidRPr="006B6E62" w:rsidRDefault="00BA434B" w:rsidP="00BA434B">
      <w:pPr>
        <w:pStyle w:val="NormalBold"/>
      </w:pPr>
      <w:r w:rsidRPr="006B6E62">
        <w:rPr>
          <w:rStyle w:val="HideTWBExt"/>
          <w:noProof w:val="0"/>
          <w:color w:val="auto"/>
        </w:rPr>
        <w:t>&lt;RepeatBlock-By&gt;&lt;Members&gt;</w:t>
      </w:r>
      <w:r w:rsidRPr="006B6E62">
        <w:t>Sira Rego</w:t>
      </w:r>
      <w:r w:rsidRPr="006B6E62">
        <w:rPr>
          <w:rStyle w:val="HideTWBExt"/>
          <w:noProof w:val="0"/>
          <w:color w:val="auto"/>
        </w:rPr>
        <w:t>&lt;/Members&gt;</w:t>
      </w:r>
    </w:p>
    <w:p w14:paraId="6B1CAB63" w14:textId="77777777" w:rsidR="00BA434B" w:rsidRPr="00AD7E75" w:rsidRDefault="00BA434B" w:rsidP="00BA434B">
      <w:pPr>
        <w:pStyle w:val="NormalBold"/>
      </w:pPr>
      <w:r w:rsidRPr="00AD7E75">
        <w:rPr>
          <w:rStyle w:val="HideTWBExt"/>
          <w:noProof w:val="0"/>
          <w:color w:val="auto"/>
        </w:rPr>
        <w:t>&lt;/RepeatBlock-By&gt;</w:t>
      </w:r>
    </w:p>
    <w:p w14:paraId="45E7DC4A" w14:textId="77777777" w:rsidR="00BA434B" w:rsidRPr="00AD7E75" w:rsidRDefault="00BA434B" w:rsidP="00BA434B">
      <w:pPr>
        <w:pStyle w:val="NormalBold"/>
      </w:pPr>
      <w:r w:rsidRPr="00AD7E75">
        <w:rPr>
          <w:rStyle w:val="HideTWBExt"/>
          <w:noProof w:val="0"/>
          <w:color w:val="auto"/>
        </w:rPr>
        <w:t>&lt;DocAmend&gt;</w:t>
      </w:r>
      <w:r w:rsidRPr="00AD7E75">
        <w:t>Forslag til forordning</w:t>
      </w:r>
      <w:r w:rsidRPr="00AD7E75">
        <w:rPr>
          <w:rStyle w:val="HideTWBExt"/>
          <w:noProof w:val="0"/>
          <w:color w:val="auto"/>
        </w:rPr>
        <w:t>&lt;/DocAmend&gt;</w:t>
      </w:r>
    </w:p>
    <w:p w14:paraId="6AFAEF4D" w14:textId="77777777" w:rsidR="00BA434B" w:rsidRPr="006B6E62" w:rsidRDefault="00BA434B" w:rsidP="00BA434B">
      <w:pPr>
        <w:pStyle w:val="NormalBold"/>
      </w:pPr>
      <w:r w:rsidRPr="006B6E62">
        <w:rPr>
          <w:rStyle w:val="HideTWBExt"/>
          <w:noProof w:val="0"/>
          <w:color w:val="auto"/>
        </w:rPr>
        <w:t>&lt;Article&gt;</w:t>
      </w:r>
      <w:r w:rsidRPr="006B6E62">
        <w:t>Artikel 54 a (ny)</w:t>
      </w:r>
      <w:r w:rsidRPr="006B6E6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A0D" w:rsidRPr="003A1145" w14:paraId="28FE042A" w14:textId="77777777" w:rsidTr="003A1145">
        <w:trPr>
          <w:trHeight w:val="240"/>
          <w:jc w:val="center"/>
        </w:trPr>
        <w:tc>
          <w:tcPr>
            <w:tcW w:w="9752" w:type="dxa"/>
            <w:gridSpan w:val="2"/>
          </w:tcPr>
          <w:p w14:paraId="37BB56CF" w14:textId="77777777" w:rsidR="00BA434B" w:rsidRPr="006B6E62" w:rsidRDefault="00BA434B" w:rsidP="003A1145"/>
        </w:tc>
      </w:tr>
      <w:tr w:rsidR="00B20A0D" w:rsidRPr="00AD7E75" w14:paraId="4A19997A" w14:textId="77777777" w:rsidTr="003A1145">
        <w:trPr>
          <w:trHeight w:val="240"/>
          <w:jc w:val="center"/>
        </w:trPr>
        <w:tc>
          <w:tcPr>
            <w:tcW w:w="4876" w:type="dxa"/>
            <w:hideMark/>
          </w:tcPr>
          <w:p w14:paraId="33F2853E" w14:textId="77777777" w:rsidR="00BA434B" w:rsidRPr="00AD7E75" w:rsidRDefault="00BA434B" w:rsidP="003A1145">
            <w:pPr>
              <w:pStyle w:val="AmColumnHeading"/>
            </w:pPr>
            <w:r w:rsidRPr="00AD7E75">
              <w:t>Kommissionens forslag</w:t>
            </w:r>
          </w:p>
        </w:tc>
        <w:tc>
          <w:tcPr>
            <w:tcW w:w="4876" w:type="dxa"/>
            <w:hideMark/>
          </w:tcPr>
          <w:p w14:paraId="79EE6806" w14:textId="77777777" w:rsidR="00BA434B" w:rsidRPr="00AD7E75" w:rsidRDefault="00BA434B" w:rsidP="003A1145">
            <w:pPr>
              <w:pStyle w:val="AmColumnHeading"/>
            </w:pPr>
            <w:r w:rsidRPr="00AD7E75">
              <w:t>Ændringsforslag</w:t>
            </w:r>
          </w:p>
        </w:tc>
      </w:tr>
      <w:tr w:rsidR="00B20A0D" w:rsidRPr="00AD7E75" w14:paraId="1384CAF2" w14:textId="77777777" w:rsidTr="003A1145">
        <w:trPr>
          <w:jc w:val="center"/>
        </w:trPr>
        <w:tc>
          <w:tcPr>
            <w:tcW w:w="4876" w:type="dxa"/>
          </w:tcPr>
          <w:p w14:paraId="5321BB5B" w14:textId="77777777" w:rsidR="00BA434B" w:rsidRPr="00AD7E75" w:rsidRDefault="00BA434B" w:rsidP="003A1145">
            <w:pPr>
              <w:pStyle w:val="Normal6a"/>
              <w:jc w:val="center"/>
              <w:rPr>
                <w:b/>
                <w:i/>
              </w:rPr>
            </w:pPr>
          </w:p>
        </w:tc>
        <w:tc>
          <w:tcPr>
            <w:tcW w:w="4876" w:type="dxa"/>
            <w:hideMark/>
          </w:tcPr>
          <w:p w14:paraId="501D6A53" w14:textId="55F66423" w:rsidR="00BA434B" w:rsidRPr="00AD7E75" w:rsidRDefault="00BA434B" w:rsidP="003A1145">
            <w:pPr>
              <w:pStyle w:val="Normal6a"/>
              <w:jc w:val="center"/>
              <w:rPr>
                <w:b/>
                <w:i/>
              </w:rPr>
            </w:pPr>
            <w:r w:rsidRPr="00AD7E75">
              <w:rPr>
                <w:b/>
                <w:i/>
              </w:rPr>
              <w:t>Artikel 54a</w:t>
            </w:r>
          </w:p>
        </w:tc>
      </w:tr>
      <w:tr w:rsidR="00B20A0D" w:rsidRPr="00AD7E75" w14:paraId="535144B9" w14:textId="77777777" w:rsidTr="003A1145">
        <w:trPr>
          <w:jc w:val="center"/>
        </w:trPr>
        <w:tc>
          <w:tcPr>
            <w:tcW w:w="4876" w:type="dxa"/>
          </w:tcPr>
          <w:p w14:paraId="686A62C1" w14:textId="77777777" w:rsidR="00BA434B" w:rsidRPr="00AD7E75" w:rsidRDefault="00BA434B" w:rsidP="003A1145">
            <w:pPr>
              <w:pStyle w:val="Normal6a"/>
              <w:jc w:val="center"/>
              <w:rPr>
                <w:b/>
                <w:i/>
              </w:rPr>
            </w:pPr>
          </w:p>
        </w:tc>
        <w:tc>
          <w:tcPr>
            <w:tcW w:w="4876" w:type="dxa"/>
            <w:hideMark/>
          </w:tcPr>
          <w:p w14:paraId="545B72D5" w14:textId="77777777" w:rsidR="00BA434B" w:rsidRPr="00AD7E75" w:rsidRDefault="00BA434B" w:rsidP="003A1145">
            <w:pPr>
              <w:pStyle w:val="Normal6a"/>
              <w:jc w:val="center"/>
              <w:rPr>
                <w:b/>
                <w:i/>
              </w:rPr>
            </w:pPr>
            <w:r w:rsidRPr="00AD7E75">
              <w:rPr>
                <w:b/>
                <w:i/>
              </w:rPr>
              <w:t>Overvågning af de grundlæggende rettigheder</w:t>
            </w:r>
          </w:p>
        </w:tc>
      </w:tr>
      <w:tr w:rsidR="00B20A0D" w:rsidRPr="00AD7E75" w14:paraId="215CD1E4" w14:textId="77777777" w:rsidTr="003A1145">
        <w:trPr>
          <w:jc w:val="center"/>
        </w:trPr>
        <w:tc>
          <w:tcPr>
            <w:tcW w:w="4876" w:type="dxa"/>
          </w:tcPr>
          <w:p w14:paraId="6FC643E5" w14:textId="77777777" w:rsidR="00BA434B" w:rsidRPr="00AD7E75" w:rsidRDefault="00BA434B" w:rsidP="003A1145">
            <w:pPr>
              <w:pStyle w:val="Normal6a"/>
            </w:pPr>
          </w:p>
        </w:tc>
        <w:tc>
          <w:tcPr>
            <w:tcW w:w="4876" w:type="dxa"/>
            <w:hideMark/>
          </w:tcPr>
          <w:p w14:paraId="2427AE77" w14:textId="77777777" w:rsidR="00BA434B" w:rsidRPr="00AD7E75" w:rsidRDefault="00BA434B" w:rsidP="003A1145">
            <w:pPr>
              <w:pStyle w:val="Normal6a"/>
            </w:pPr>
            <w:r w:rsidRPr="00AD7E75">
              <w:rPr>
                <w:b/>
                <w:i/>
              </w:rPr>
              <w:t>1.</w:t>
            </w:r>
            <w:r w:rsidRPr="00AD7E75">
              <w:tab/>
            </w:r>
            <w:r w:rsidRPr="00AD7E75">
              <w:rPr>
                <w:b/>
                <w:i/>
              </w:rPr>
              <w:t>Ud over bestemmelserne i artikel 7 i [screeningforordningen] vedtager medlemsstaterne, ud over grænseovervågning og tilbagesendelsesprocedurer, relevante bestemmelser for at undersøge påstande om manglende overholdelse af de grundlæggende rettigheder under asylproceduren.</w:t>
            </w:r>
          </w:p>
        </w:tc>
      </w:tr>
      <w:tr w:rsidR="00B20A0D" w:rsidRPr="00AD7E75" w14:paraId="6979910B" w14:textId="77777777" w:rsidTr="003A1145">
        <w:trPr>
          <w:jc w:val="center"/>
        </w:trPr>
        <w:tc>
          <w:tcPr>
            <w:tcW w:w="4876" w:type="dxa"/>
          </w:tcPr>
          <w:p w14:paraId="00ECD653" w14:textId="77777777" w:rsidR="00BA434B" w:rsidRPr="00AD7E75" w:rsidRDefault="00BA434B" w:rsidP="003A1145">
            <w:pPr>
              <w:pStyle w:val="Normal6a"/>
            </w:pPr>
          </w:p>
        </w:tc>
        <w:tc>
          <w:tcPr>
            <w:tcW w:w="4876" w:type="dxa"/>
            <w:hideMark/>
          </w:tcPr>
          <w:p w14:paraId="18E6CE00" w14:textId="77777777" w:rsidR="00BA434B" w:rsidRPr="00AD7E75" w:rsidRDefault="00BA434B" w:rsidP="003A1145">
            <w:pPr>
              <w:pStyle w:val="Normal6a"/>
            </w:pPr>
            <w:r w:rsidRPr="00AD7E75">
              <w:rPr>
                <w:b/>
                <w:i/>
              </w:rPr>
              <w:t>2.</w:t>
            </w:r>
            <w:r w:rsidRPr="00AD7E75">
              <w:t xml:space="preserve"> </w:t>
            </w:r>
            <w:r w:rsidRPr="00AD7E75">
              <w:tab/>
            </w:r>
            <w:r w:rsidRPr="00AD7E75">
              <w:rPr>
                <w:b/>
                <w:i/>
              </w:rPr>
              <w:t xml:space="preserve">Uafhængige menneskerettighedsorganer, på europæisk og internationalt plan, skal være gennemførelseskomponenterne i en </w:t>
            </w:r>
            <w:r w:rsidRPr="00AD7E75">
              <w:rPr>
                <w:b/>
                <w:i/>
              </w:rPr>
              <w:lastRenderedPageBreak/>
              <w:t>uafhængig overvågningsmekanisme og have adgang til faciliteter, der anvendes i forbindelse med en grænseprocedure, samt lande- og søgrænser, herunder gennem uanmeldte besøg, med henblik på at overvåge overholdelsen af de grundlæggende rettigheder under nærværende forordnings anvendelsesområde. </w:t>
            </w:r>
          </w:p>
        </w:tc>
      </w:tr>
      <w:tr w:rsidR="00B20A0D" w:rsidRPr="00AD7E75" w14:paraId="4CD7CDC4" w14:textId="77777777" w:rsidTr="003A1145">
        <w:trPr>
          <w:jc w:val="center"/>
        </w:trPr>
        <w:tc>
          <w:tcPr>
            <w:tcW w:w="4876" w:type="dxa"/>
          </w:tcPr>
          <w:p w14:paraId="77BE3D6E" w14:textId="77777777" w:rsidR="00BA434B" w:rsidRPr="00AD7E75" w:rsidRDefault="00BA434B" w:rsidP="003A1145">
            <w:pPr>
              <w:pStyle w:val="Normal6a"/>
            </w:pPr>
          </w:p>
        </w:tc>
        <w:tc>
          <w:tcPr>
            <w:tcW w:w="4876" w:type="dxa"/>
            <w:hideMark/>
          </w:tcPr>
          <w:p w14:paraId="584792CE" w14:textId="77777777" w:rsidR="00BA434B" w:rsidRPr="00AD7E75" w:rsidRDefault="00BA434B" w:rsidP="003A1145">
            <w:pPr>
              <w:pStyle w:val="Normal6a"/>
            </w:pPr>
            <w:r w:rsidRPr="00AD7E75">
              <w:rPr>
                <w:b/>
                <w:i/>
              </w:rPr>
              <w:t>3.</w:t>
            </w:r>
            <w:r w:rsidRPr="00AD7E75">
              <w:t xml:space="preserve"> </w:t>
            </w:r>
            <w:r w:rsidRPr="00AD7E75">
              <w:tab/>
            </w:r>
            <w:r w:rsidRPr="00AD7E75">
              <w:rPr>
                <w:b/>
                <w:i/>
              </w:rPr>
              <w:t>Medlemsstaterne bør gøre det muligt for de involverede uafhængige myndigheder at udløse undersøgelser, henvise til domstole og foretage undersøgelser af fejl på eget initiativ og bør give nationale og internationale menneskerettighedsorganer tilladelse til at melde tilbage, også på eget initiativ, og at deltage i eller gennemføre sådanne undersøgelser. Medlemsstaterne bør sikre adgang til dokumentation, tilbageholdelsessteder, politistationer og andre relevante steder og områder for gennemførelsen af sådanne undersøgelser. Disse myndigheders og organers oplysninger og resultater skal være offentligt tilgængelige og gennemsigtige.  </w:t>
            </w:r>
          </w:p>
        </w:tc>
      </w:tr>
      <w:tr w:rsidR="00B20A0D" w:rsidRPr="00AD7E75" w14:paraId="5F308EFD" w14:textId="77777777" w:rsidTr="003A1145">
        <w:trPr>
          <w:jc w:val="center"/>
        </w:trPr>
        <w:tc>
          <w:tcPr>
            <w:tcW w:w="4876" w:type="dxa"/>
          </w:tcPr>
          <w:p w14:paraId="0DFDA562" w14:textId="77777777" w:rsidR="00BA434B" w:rsidRPr="00AD7E75" w:rsidRDefault="00BA434B" w:rsidP="003A1145">
            <w:pPr>
              <w:pStyle w:val="Normal6a"/>
            </w:pPr>
          </w:p>
        </w:tc>
        <w:tc>
          <w:tcPr>
            <w:tcW w:w="4876" w:type="dxa"/>
            <w:hideMark/>
          </w:tcPr>
          <w:p w14:paraId="56BE5786" w14:textId="77777777" w:rsidR="00BA434B" w:rsidRPr="00AD7E75" w:rsidRDefault="00BA434B" w:rsidP="003A1145">
            <w:pPr>
              <w:pStyle w:val="Normal6a"/>
            </w:pPr>
            <w:r w:rsidRPr="00AD7E75">
              <w:rPr>
                <w:b/>
                <w:i/>
              </w:rPr>
              <w:t>4.</w:t>
            </w:r>
            <w:r w:rsidRPr="00AD7E75">
              <w:t xml:space="preserve"> </w:t>
            </w:r>
            <w:r w:rsidRPr="00AD7E75">
              <w:tab/>
            </w:r>
            <w:r w:rsidRPr="00AD7E75">
              <w:rPr>
                <w:b/>
                <w:i/>
              </w:rPr>
              <w:t>Civilsamfundsorganisationer skal kunne advare disse myndigheder og organer om potentielle overtrædelser, fremlægge dokumentation og rapporter, henvise ofre og repræsentere eller indgive klager på deres vegne, uanset om de er på medlemsstatens område på tidspunktet for klagen.</w:t>
            </w:r>
          </w:p>
        </w:tc>
      </w:tr>
      <w:tr w:rsidR="00B20A0D" w:rsidRPr="00AD7E75" w14:paraId="22F1B200" w14:textId="77777777" w:rsidTr="003A1145">
        <w:trPr>
          <w:jc w:val="center"/>
        </w:trPr>
        <w:tc>
          <w:tcPr>
            <w:tcW w:w="4876" w:type="dxa"/>
          </w:tcPr>
          <w:p w14:paraId="64EA5B8C" w14:textId="77777777" w:rsidR="00BA434B" w:rsidRPr="00AD7E75" w:rsidRDefault="00BA434B" w:rsidP="003A1145">
            <w:pPr>
              <w:pStyle w:val="Normal6a"/>
            </w:pPr>
          </w:p>
        </w:tc>
        <w:tc>
          <w:tcPr>
            <w:tcW w:w="4876" w:type="dxa"/>
            <w:hideMark/>
          </w:tcPr>
          <w:p w14:paraId="0DC6E952" w14:textId="77777777" w:rsidR="00BA434B" w:rsidRPr="00AD7E75" w:rsidRDefault="00BA434B" w:rsidP="003A1145">
            <w:pPr>
              <w:pStyle w:val="Normal6a"/>
            </w:pPr>
            <w:r w:rsidRPr="00AD7E75">
              <w:rPr>
                <w:b/>
                <w:i/>
              </w:rPr>
              <w:t>5.</w:t>
            </w:r>
            <w:r w:rsidRPr="00AD7E75">
              <w:tab/>
            </w:r>
            <w:r w:rsidRPr="00AD7E75">
              <w:rPr>
                <w:b/>
                <w:i/>
              </w:rPr>
              <w:t xml:space="preserve">For at overvåge, at alle ansøgere har korrekt adgang til asylproceduren og de rettigheder, der fremgår af denne, opretter de involverede nationale og internationale myndigheder og organer en specifik og uafhængig klagemekanisme for ansøgere, herunder ansøgere, der ikke har fået lov til at rejse ind på medlemsstatens område, er i risiko for at blive tilbagesendt og/eller er blevet tilbagesendt til et tredjeland. En sådan mekanisme omfatter en hotline, der er åben døgnet rundt hele ugen, og som kan </w:t>
            </w:r>
            <w:r w:rsidRPr="00AD7E75">
              <w:rPr>
                <w:b/>
                <w:i/>
              </w:rPr>
              <w:lastRenderedPageBreak/>
              <w:t>tilgås af personer for at forhindre yderligere misbrug af grundlæggende rettigheder, navnlig hvis en person ville risikere at blive tilbagesendt til et tredjeland på et vilkårligt grundlag. </w:t>
            </w:r>
          </w:p>
        </w:tc>
      </w:tr>
      <w:tr w:rsidR="00B20A0D" w:rsidRPr="00AD7E75" w14:paraId="6E505182" w14:textId="77777777" w:rsidTr="003A1145">
        <w:trPr>
          <w:jc w:val="center"/>
        </w:trPr>
        <w:tc>
          <w:tcPr>
            <w:tcW w:w="4876" w:type="dxa"/>
          </w:tcPr>
          <w:p w14:paraId="2D468138" w14:textId="77777777" w:rsidR="00BA434B" w:rsidRPr="00AD7E75" w:rsidRDefault="00BA434B" w:rsidP="003A1145">
            <w:pPr>
              <w:pStyle w:val="Normal6a"/>
            </w:pPr>
          </w:p>
        </w:tc>
        <w:tc>
          <w:tcPr>
            <w:tcW w:w="4876" w:type="dxa"/>
            <w:hideMark/>
          </w:tcPr>
          <w:p w14:paraId="04D8054F" w14:textId="77777777" w:rsidR="00BA434B" w:rsidRPr="00AD7E75" w:rsidRDefault="00BA434B" w:rsidP="003A1145">
            <w:pPr>
              <w:pStyle w:val="Normal6a"/>
            </w:pPr>
            <w:r w:rsidRPr="00AD7E75">
              <w:rPr>
                <w:b/>
                <w:i/>
              </w:rPr>
              <w:t>6.</w:t>
            </w:r>
            <w:r w:rsidRPr="00AD7E75">
              <w:t xml:space="preserve"> </w:t>
            </w:r>
            <w:r w:rsidRPr="00AD7E75">
              <w:tab/>
            </w:r>
            <w:r w:rsidRPr="00AD7E75">
              <w:rPr>
                <w:b/>
                <w:i/>
              </w:rPr>
              <w:t>Den uafhængige overvågningsmekanisme skal også kunne overvåge en eventuel procedure med sanktioner og klage, som medlemsstaterne vil skulle gennemføre som fastlagt af retlige eller andre nationale eller europæiske myndigheder.</w:t>
            </w:r>
          </w:p>
        </w:tc>
      </w:tr>
    </w:tbl>
    <w:p w14:paraId="1A53CFB5" w14:textId="77777777" w:rsidR="00BA434B" w:rsidRPr="003A1145" w:rsidRDefault="00BA434B" w:rsidP="00BA434B">
      <w:pPr>
        <w:pStyle w:val="AmOrLang"/>
        <w:rPr>
          <w:rStyle w:val="HideTWBExt"/>
          <w:noProof w:val="0"/>
          <w:color w:val="auto"/>
          <w:lang w:val="en-GB"/>
        </w:rPr>
      </w:pPr>
      <w:r w:rsidRPr="003A1145">
        <w:rPr>
          <w:lang w:val="en-GB"/>
        </w:rPr>
        <w:t xml:space="preserve">Or. </w:t>
      </w:r>
      <w:r w:rsidRPr="003A1145">
        <w:rPr>
          <w:rStyle w:val="HideTWBExt"/>
          <w:noProof w:val="0"/>
          <w:color w:val="auto"/>
          <w:lang w:val="en-GB"/>
        </w:rPr>
        <w:t>&lt;Original&gt;</w:t>
      </w:r>
      <w:r w:rsidRPr="003A1145">
        <w:rPr>
          <w:rStyle w:val="HideTWBInt"/>
          <w:color w:val="auto"/>
          <w:lang w:val="en-GB"/>
        </w:rPr>
        <w:t>{EN}</w:t>
      </w:r>
      <w:r w:rsidRPr="003A1145">
        <w:rPr>
          <w:lang w:val="en-GB"/>
        </w:rPr>
        <w:t>en</w:t>
      </w:r>
      <w:r w:rsidRPr="003A1145">
        <w:rPr>
          <w:rStyle w:val="HideTWBExt"/>
          <w:noProof w:val="0"/>
          <w:color w:val="auto"/>
          <w:lang w:val="en-GB"/>
        </w:rPr>
        <w:t>&lt;/Original&gt;</w:t>
      </w:r>
    </w:p>
    <w:p w14:paraId="774D8315" w14:textId="10179A5C" w:rsidR="00BA434B" w:rsidRPr="003A1145" w:rsidRDefault="00BA434B" w:rsidP="00BA434B">
      <w:pPr>
        <w:rPr>
          <w:lang w:val="en-GB"/>
        </w:rPr>
      </w:pPr>
      <w:r w:rsidRPr="003A1145">
        <w:rPr>
          <w:rStyle w:val="HideTWBExt"/>
          <w:noProof w:val="0"/>
          <w:color w:val="auto"/>
          <w:lang w:val="en-GB"/>
        </w:rPr>
        <w:t>&lt;/Amend&gt;&lt;/RepeatBlock-Amend&gt;</w:t>
      </w:r>
    </w:p>
    <w:p w14:paraId="5258A98C" w14:textId="10E43DB0" w:rsidR="00CA4192" w:rsidRPr="003A1145" w:rsidRDefault="00CA4192" w:rsidP="00BA434B">
      <w:pPr>
        <w:rPr>
          <w:lang w:val="en-GB"/>
        </w:rPr>
      </w:pPr>
    </w:p>
    <w:sectPr w:rsidR="00CA4192" w:rsidRPr="003A1145" w:rsidSect="001C22D3">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BF97E1" w14:textId="77777777" w:rsidR="006B6E62" w:rsidRPr="00AD7E75" w:rsidRDefault="006B6E62">
      <w:r w:rsidRPr="00AD7E75">
        <w:separator/>
      </w:r>
    </w:p>
  </w:endnote>
  <w:endnote w:type="continuationSeparator" w:id="0">
    <w:p w14:paraId="7C653C78" w14:textId="77777777" w:rsidR="006B6E62" w:rsidRPr="00AD7E75" w:rsidRDefault="006B6E62">
      <w:r w:rsidRPr="00AD7E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3C395" w14:textId="28C95879" w:rsidR="006B6E62" w:rsidRPr="003A1145" w:rsidRDefault="006B6E62" w:rsidP="001C22D3">
    <w:pPr>
      <w:pStyle w:val="EPFooter"/>
      <w:rPr>
        <w:lang w:val="de-DE"/>
      </w:rPr>
    </w:pPr>
    <w:r w:rsidRPr="003A1145">
      <w:rPr>
        <w:lang w:val="de-DE"/>
      </w:rPr>
      <w:t>PE</w:t>
    </w:r>
    <w:r w:rsidRPr="003A1145">
      <w:rPr>
        <w:rStyle w:val="HideTWBExt"/>
        <w:noProof w:val="0"/>
        <w:lang w:val="de-DE"/>
      </w:rPr>
      <w:t>&lt;NoPE&gt;</w:t>
    </w:r>
    <w:r w:rsidRPr="003A1145">
      <w:rPr>
        <w:lang w:val="de-DE"/>
      </w:rPr>
      <w:t>702.964</w:t>
    </w:r>
    <w:r w:rsidRPr="003A1145">
      <w:rPr>
        <w:rStyle w:val="HideTWBExt"/>
        <w:noProof w:val="0"/>
        <w:lang w:val="de-DE"/>
      </w:rPr>
      <w:t>&lt;/NoPE&gt;&lt;Version&gt;</w:t>
    </w:r>
    <w:r w:rsidRPr="003A1145">
      <w:rPr>
        <w:lang w:val="de-DE"/>
      </w:rPr>
      <w:t>v01-00</w:t>
    </w:r>
    <w:r w:rsidRPr="003A1145">
      <w:rPr>
        <w:rStyle w:val="HideTWBExt"/>
        <w:noProof w:val="0"/>
        <w:lang w:val="de-DE"/>
      </w:rPr>
      <w:t>&lt;/Version&gt;</w:t>
    </w:r>
    <w:r w:rsidRPr="003A1145">
      <w:rPr>
        <w:lang w:val="de-DE"/>
      </w:rPr>
      <w:tab/>
    </w:r>
    <w:r w:rsidRPr="00AD7E75">
      <w:fldChar w:fldCharType="begin"/>
    </w:r>
    <w:r w:rsidRPr="003A1145">
      <w:rPr>
        <w:lang w:val="de-DE"/>
      </w:rPr>
      <w:instrText xml:space="preserve"> PAGE  \* MERGEFORMAT </w:instrText>
    </w:r>
    <w:r w:rsidRPr="00AD7E75">
      <w:fldChar w:fldCharType="separate"/>
    </w:r>
    <w:r w:rsidR="003869E1">
      <w:rPr>
        <w:noProof/>
        <w:lang w:val="de-DE"/>
      </w:rPr>
      <w:t>182</w:t>
    </w:r>
    <w:r w:rsidRPr="00AD7E75">
      <w:fldChar w:fldCharType="end"/>
    </w:r>
    <w:r w:rsidRPr="003A1145">
      <w:rPr>
        <w:lang w:val="de-DE"/>
      </w:rPr>
      <w:t>/</w:t>
    </w:r>
    <w:r>
      <w:fldChar w:fldCharType="begin"/>
    </w:r>
    <w:r w:rsidRPr="003A1145">
      <w:rPr>
        <w:lang w:val="de-DE"/>
      </w:rPr>
      <w:instrText xml:space="preserve"> NUMPAGES  \* MERGEFORMAT </w:instrText>
    </w:r>
    <w:r>
      <w:fldChar w:fldCharType="separate"/>
    </w:r>
    <w:r w:rsidR="003869E1">
      <w:rPr>
        <w:noProof/>
        <w:lang w:val="de-DE"/>
      </w:rPr>
      <w:t>183</w:t>
    </w:r>
    <w:r>
      <w:rPr>
        <w:noProof/>
      </w:rPr>
      <w:fldChar w:fldCharType="end"/>
    </w:r>
    <w:r w:rsidRPr="003A1145">
      <w:rPr>
        <w:rStyle w:val="HideTWBExt"/>
        <w:noProof w:val="0"/>
        <w:lang w:val="de-DE"/>
      </w:rPr>
      <w:tab/>
      <w:t>&lt;PathFdR</w:t>
    </w:r>
    <w:r w:rsidR="003869E1" w:rsidRPr="003A1145">
      <w:rPr>
        <w:rStyle w:val="HideTWBExt"/>
        <w:noProof w:val="0"/>
        <w:lang w:val="de-DE"/>
      </w:rPr>
      <w:t>&gt;</w:t>
    </w:r>
    <w:r w:rsidRPr="003A1145">
      <w:rPr>
        <w:lang w:val="de-DE"/>
      </w:rPr>
      <w:t>AM\1245343DA.docx</w:t>
    </w:r>
    <w:r w:rsidRPr="003A1145">
      <w:rPr>
        <w:rStyle w:val="HideTWBExt"/>
        <w:noProof w:val="0"/>
        <w:lang w:val="de-DE"/>
      </w:rPr>
      <w:t>&lt;/PathFdR</w:t>
    </w:r>
    <w:r w:rsidR="003869E1" w:rsidRPr="003A1145">
      <w:rPr>
        <w:rStyle w:val="HideTWBExt"/>
        <w:noProof w:val="0"/>
        <w:lang w:val="de-DE"/>
      </w:rPr>
      <w:t>&gt;</w:t>
    </w:r>
  </w:p>
  <w:p w14:paraId="23849D0C" w14:textId="08C49550" w:rsidR="006B6E62" w:rsidRPr="00AD7E75" w:rsidRDefault="006B6E62" w:rsidP="001C22D3">
    <w:pPr>
      <w:pStyle w:val="EPFooter2"/>
    </w:pPr>
    <w:r w:rsidRPr="00AD7E75">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ACDE9" w14:textId="00C0A74C" w:rsidR="006B6E62" w:rsidRPr="003A1145" w:rsidRDefault="006B6E62" w:rsidP="001C22D3">
    <w:pPr>
      <w:pStyle w:val="EPFooter2"/>
      <w:rPr>
        <w:lang w:val="de-DE"/>
      </w:rPr>
    </w:pPr>
    <w:r w:rsidRPr="003A1145">
      <w:rPr>
        <w:rStyle w:val="HideTWBExt"/>
        <w:noProof w:val="0"/>
        <w:lang w:val="de-DE"/>
      </w:rPr>
      <w:t>&lt;PathFdR&gt;</w:t>
    </w:r>
    <w:r w:rsidRPr="003A1145">
      <w:rPr>
        <w:lang w:val="de-DE"/>
      </w:rPr>
      <w:t>AM\1245343DA.docx</w:t>
    </w:r>
    <w:r w:rsidRPr="003A1145">
      <w:rPr>
        <w:rStyle w:val="HideTWBExt"/>
        <w:noProof w:val="0"/>
        <w:lang w:val="de-DE"/>
      </w:rPr>
      <w:t>&lt;/PathFdR&gt;</w:t>
    </w:r>
    <w:r w:rsidRPr="003A1145">
      <w:rPr>
        <w:lang w:val="de-DE"/>
      </w:rPr>
      <w:tab/>
    </w:r>
    <w:r w:rsidRPr="00AD7E75">
      <w:fldChar w:fldCharType="begin"/>
    </w:r>
    <w:r w:rsidRPr="003A1145">
      <w:rPr>
        <w:lang w:val="de-DE"/>
      </w:rPr>
      <w:instrText xml:space="preserve"> PAGE  \* MERGEFORMAT </w:instrText>
    </w:r>
    <w:r w:rsidRPr="00AD7E75">
      <w:fldChar w:fldCharType="separate"/>
    </w:r>
    <w:r w:rsidR="003869E1">
      <w:rPr>
        <w:noProof/>
        <w:lang w:val="de-DE"/>
      </w:rPr>
      <w:t>183</w:t>
    </w:r>
    <w:r w:rsidRPr="00AD7E75">
      <w:fldChar w:fldCharType="end"/>
    </w:r>
    <w:r w:rsidRPr="003A1145">
      <w:rPr>
        <w:lang w:val="de-DE"/>
      </w:rPr>
      <w:t>/</w:t>
    </w:r>
    <w:r>
      <w:fldChar w:fldCharType="begin"/>
    </w:r>
    <w:r w:rsidRPr="003A1145">
      <w:rPr>
        <w:lang w:val="de-DE"/>
      </w:rPr>
      <w:instrText xml:space="preserve"> NUMPAGES  \* MERGEFORMAT </w:instrText>
    </w:r>
    <w:r>
      <w:fldChar w:fldCharType="separate"/>
    </w:r>
    <w:r w:rsidR="003869E1">
      <w:rPr>
        <w:noProof/>
        <w:lang w:val="de-DE"/>
      </w:rPr>
      <w:t>183</w:t>
    </w:r>
    <w:r>
      <w:rPr>
        <w:noProof/>
      </w:rPr>
      <w:fldChar w:fldCharType="end"/>
    </w:r>
    <w:r w:rsidRPr="003A1145">
      <w:rPr>
        <w:lang w:val="de-DE"/>
      </w:rPr>
      <w:tab/>
      <w:t>PE</w:t>
    </w:r>
    <w:r w:rsidRPr="003A1145">
      <w:rPr>
        <w:rStyle w:val="HideTWBExt"/>
        <w:noProof w:val="0"/>
        <w:lang w:val="de-DE"/>
      </w:rPr>
      <w:t>&lt;NoPE&gt;</w:t>
    </w:r>
    <w:r w:rsidRPr="003A1145">
      <w:rPr>
        <w:lang w:val="de-DE"/>
      </w:rPr>
      <w:t>702.964</w:t>
    </w:r>
    <w:r w:rsidRPr="003A1145">
      <w:rPr>
        <w:rStyle w:val="HideTWBExt"/>
        <w:noProof w:val="0"/>
        <w:lang w:val="de-DE"/>
      </w:rPr>
      <w:t>&lt;/NoPE&gt;&lt;Version&gt;</w:t>
    </w:r>
    <w:r w:rsidRPr="003A1145">
      <w:rPr>
        <w:lang w:val="de-DE"/>
      </w:rPr>
      <w:t>v01-00</w:t>
    </w:r>
    <w:r w:rsidRPr="003A1145">
      <w:rPr>
        <w:rStyle w:val="HideTWBExt"/>
        <w:noProof w:val="0"/>
        <w:lang w:val="de-DE"/>
      </w:rPr>
      <w:t>&lt;/Version&gt;</w:t>
    </w:r>
  </w:p>
  <w:p w14:paraId="0411A011" w14:textId="05D9D533" w:rsidR="006B6E62" w:rsidRPr="00AD7E75" w:rsidRDefault="006B6E62" w:rsidP="001C22D3">
    <w:pPr>
      <w:pStyle w:val="EPFooter2"/>
    </w:pPr>
    <w:r w:rsidRPr="003A1145">
      <w:rPr>
        <w:lang w:val="de-DE"/>
      </w:rPr>
      <w:tab/>
    </w:r>
    <w:r w:rsidRPr="003A1145">
      <w:rPr>
        <w:lang w:val="de-DE"/>
      </w:rPr>
      <w:tab/>
    </w:r>
    <w:r w:rsidRPr="00AD7E75">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C35A7" w14:textId="225B6E08" w:rsidR="006B6E62" w:rsidRPr="003A1145" w:rsidRDefault="006B6E62" w:rsidP="001C22D3">
    <w:pPr>
      <w:pStyle w:val="EPFooter"/>
      <w:rPr>
        <w:lang w:val="de-DE"/>
      </w:rPr>
    </w:pPr>
    <w:r w:rsidRPr="003A1145">
      <w:rPr>
        <w:rStyle w:val="HideTWBExt"/>
        <w:noProof w:val="0"/>
        <w:lang w:val="de-DE"/>
      </w:rPr>
      <w:t>&lt;PathFdR&gt;</w:t>
    </w:r>
    <w:r w:rsidRPr="003A1145">
      <w:rPr>
        <w:lang w:val="de-DE"/>
      </w:rPr>
      <w:t>AM\1245343DA.docx</w:t>
    </w:r>
    <w:r w:rsidRPr="003A1145">
      <w:rPr>
        <w:rStyle w:val="HideTWBExt"/>
        <w:noProof w:val="0"/>
        <w:lang w:val="de-DE"/>
      </w:rPr>
      <w:t>&lt;/PathFdR&gt;</w:t>
    </w:r>
    <w:r w:rsidRPr="003A1145">
      <w:rPr>
        <w:lang w:val="de-DE"/>
      </w:rPr>
      <w:tab/>
    </w:r>
    <w:r w:rsidRPr="003A1145">
      <w:rPr>
        <w:lang w:val="de-DE"/>
      </w:rPr>
      <w:tab/>
      <w:t>PE</w:t>
    </w:r>
    <w:r w:rsidRPr="003A1145">
      <w:rPr>
        <w:rStyle w:val="HideTWBExt"/>
        <w:noProof w:val="0"/>
        <w:lang w:val="de-DE"/>
      </w:rPr>
      <w:t>&lt;NoPE&gt;</w:t>
    </w:r>
    <w:r w:rsidRPr="003A1145">
      <w:rPr>
        <w:lang w:val="de-DE"/>
      </w:rPr>
      <w:t>702.964</w:t>
    </w:r>
    <w:r w:rsidRPr="003A1145">
      <w:rPr>
        <w:rStyle w:val="HideTWBExt"/>
        <w:noProof w:val="0"/>
        <w:lang w:val="de-DE"/>
      </w:rPr>
      <w:t>&lt;/NoPE&gt;&lt;Version&gt;</w:t>
    </w:r>
    <w:r w:rsidRPr="003A1145">
      <w:rPr>
        <w:lang w:val="de-DE"/>
      </w:rPr>
      <w:t>v01-00</w:t>
    </w:r>
    <w:r w:rsidRPr="003A1145">
      <w:rPr>
        <w:rStyle w:val="HideTWBExt"/>
        <w:noProof w:val="0"/>
        <w:lang w:val="de-DE"/>
      </w:rPr>
      <w:t>&lt;/Version&gt;</w:t>
    </w:r>
  </w:p>
  <w:p w14:paraId="3BB6ED47" w14:textId="1A200AB0" w:rsidR="006B6E62" w:rsidRPr="00AD7E75" w:rsidRDefault="006B6E62" w:rsidP="001C22D3">
    <w:pPr>
      <w:pStyle w:val="EPFooter2"/>
    </w:pPr>
    <w:r w:rsidRPr="00AD7E75">
      <w:t>DA</w:t>
    </w:r>
    <w:r w:rsidRPr="00AD7E75">
      <w:tab/>
    </w:r>
    <w:r w:rsidRPr="00AD7E75">
      <w:rPr>
        <w:b w:val="0"/>
        <w:i/>
        <w:color w:val="C0C0C0"/>
        <w:sz w:val="22"/>
      </w:rPr>
      <w:t>Forenet i mangfoldighed</w:t>
    </w:r>
    <w:r w:rsidRPr="00AD7E75">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14355F" w14:textId="77777777" w:rsidR="006B6E62" w:rsidRPr="00AD7E75" w:rsidRDefault="006B6E62">
      <w:r w:rsidRPr="00AD7E75">
        <w:separator/>
      </w:r>
    </w:p>
  </w:footnote>
  <w:footnote w:type="continuationSeparator" w:id="0">
    <w:p w14:paraId="63815A5D" w14:textId="77777777" w:rsidR="006B6E62" w:rsidRPr="00AD7E75" w:rsidRDefault="006B6E62">
      <w:r w:rsidRPr="00AD7E7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2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26"/>
    <w:docVar w:name="DOCCODMNU" w:val=" 1"/>
    <w:docVar w:name="DOCDT" w:val="09/12/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6"/>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28503 HideTWBInt;}}{\*\rsidtbl \rsid24658\rsid223860\rsid735077\rsid1718133\rsid2892074\rsid3565327_x000d__x000a_\rsid4666813\rsid5978578\rsid642850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1\mo12\dy9\hr17\min15}{\revtim\yr2021\mo12\dy9\hr17\min15}{\version1}_x000d__x000a_{\edmins0}{\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42850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5978578 \chftnsep _x000d__x000a_\par }}{\*\ftnsepc \ltrpar \pard\plain \ltrpar\ql \li0\ri0\widctlpar\wrapdefault\aspalpha\aspnum\faauto\adjustright\rin0\lin0\itap0 \rtlch\fcs1 \af0\afs20\alang1025 \ltrch\fcs0 \fs24\lang2057\langfe2057\cgrid\langnp2057\langfenp2057 {\rtlch\fcs1 \af0 _x000d__x000a_\ltrch\fcs0 \insrsid5978578 \chftnsepc _x000d__x000a_\par }}{\*\aftnsep \ltrpar \pard\plain \ltrpar\ql \li0\ri0\widctlpar\wrapdefault\aspalpha\aspnum\faauto\adjustright\rin0\lin0\itap0 \rtlch\fcs1 \af0\afs20\alang1025 \ltrch\fcs0 \fs24\lang2057\langfe2057\cgrid\langnp2057\langfenp2057 {\rtlch\fcs1 \af0 _x000d__x000a_\ltrch\fcs0 \insrsid5978578 \chftnsep _x000d__x000a_\par }}{\*\aftnsepc \ltrpar \pard\plain \ltrpar\ql \li0\ri0\widctlpar\wrapdefault\aspalpha\aspnum\faauto\adjustright\rin0\lin0\itap0 \rtlch\fcs1 \af0\afs20\alang1025 \ltrch\fcs0 \fs24\lang2057\langfe2057\cgrid\langnp2057\langfenp2057 {\rtlch\fcs1 \af0 _x000d__x000a_\ltrch\fcs0 \insrsid59785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28503\charrsid15139894 {\*\bkmkstart ReplaceBookmark}#}{\rtlch\fcs1 \af1 \ltrch\fcs0 _x000d__x000a_\cs17\v\f1\fs20\cf15\insrsid6428503\charrsid15139894 &gt;&gt;&gt;CVAR@@AmendA}{\rtlch\fcs1 \af0 \ltrch\fcs0 \insrsid6428503\charrsid1513989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8_x000d__x000a_0cfc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559 HideTWBExt;}{\*\cs18 \additive \v\f1\fs20\cf15 _x000d__x000a_\spriority0 \styrsid1378559 HideTWBInt;}{\s19\ql \li0\ri0\sa120\nowidctlpar\wrapdefault\aspalpha\aspnum\faauto\adjustright\rin0\lin0\itap0 \rtlch\fcs1 \af0\afs20\alang1025 \ltrch\fcs0 \fs24\lang2057\langfe2057\cgrid\langnp2057\langfenp2057 _x000d__x000a_\sbasedon0 \snext19 \spriority0 \styrsid1378559 Normal6a;}{\s20\ql \li0\ri0\nowidctlpar\wrapdefault\aspalpha\aspnum\faauto\adjustright\rin0\lin0\itap0 \rtlch\fcs1 \af0\afs20\alang1025 \ltrch\fcs0 \b\fs24\lang2057\langfe2057\cgrid\langnp2057\langfenp2057 _x000d__x000a_\sbasedon0 \snext20 \spriority0 \styrsid1378559 NormalBold;}{\s21\qr \li0\ri0\sb240\sa240\nowidctlpar\wrapdefault\aspalpha\aspnum\faauto\adjustright\rin0\lin0\itap0 \rtlch\fcs1 \af0\afs20\alang1025 \ltrch\fcs0 _x000d__x000a_\fs24\lang2057\langfe2057\cgrid\langnp2057\langfenp2057 \sbasedon0 \snext21 \spriority0 \styrsid1378559 AmOrLang;}{\s22\qc \li0\ri0\sa240\nowidctlpar\wrapdefault\aspalpha\aspnum\faauto\adjustright\rin0\lin0\itap0 \rtlch\fcs1 \af0\afs20\alang1025 _x000d__x000a_\ltrch\fcs0 \i\fs24\lang2057\langfe2057\cgrid\langnp2057\langfenp2057 \sbasedon0 \snext22 \spriority0 \styrsid1378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78559 AmNumberTabs;}}{\*\rsidtbl \rsid24658\rsid223860\rsid735077\rsid1378559\rsid1718133\rsid2892074\rsid3565327\rsid4666813\rsid6641733_x000d__x000a_\rsid7823322\rsid9636012\rsid10377208\rsid11215221\rsid11549030\rsid12154954\rsid14382809\rsid14424199\rsid14633486\rsid15204470\rsid1528597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785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4633486 \chftnsep _x000d__x000a_\par }}{\*\ftnsepc \ltrpar \pard\plain \ltrpar\ql \li0\ri0\widctlpar\wrapdefault\aspalpha\aspnum\faauto\adjustright\rin0\lin0\itap0 \rtlch\fcs1 \af0\afs20\alang1025 \ltrch\fcs0 \fs24\lang2057\langfe2057\cgrid\langnp2057\langfenp2057 {\rtlch\fcs1 \af0 _x000d__x000a_\ltrch\fcs0 \insrsid14633486 \chftnsepc _x000d__x000a_\par }}{\*\aftnsep \ltrpar \pard\plain \ltrpar\ql \li0\ri0\widctlpar\wrapdefault\aspalpha\aspnum\faauto\adjustright\rin0\lin0\itap0 \rtlch\fcs1 \af0\afs20\alang1025 \ltrch\fcs0 \fs24\lang2057\langfe2057\cgrid\langnp2057\langfenp2057 {\rtlch\fcs1 \af0 _x000d__x000a_\ltrch\fcs0 \insrsid14633486 \chftnsep _x000d__x000a_\par }}{\*\aftnsepc \ltrpar \pard\plain \ltrpar\ql \li0\ri0\widctlpar\wrapdefault\aspalpha\aspnum\faauto\adjustright\rin0\lin0\itap0 \rtlch\fcs1 \af0\afs20\alang1025 \ltrch\fcs0 \fs24\lang2057\langfe2057\cgrid\langnp2057\langfenp2057 {\rtlch\fcs1 \af0 _x000d__x000a_\ltrch\fcs0 \insrsid146334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78559 \rtlch\fcs1 _x000d__x000a_\af0\afs20\alang1025 \ltrch\fcs0 \b\fs24\lang2057\langfe2057\cgrid\langnp2057\langfenp2057 {\rtlch\fcs1 \af0 \ltrch\fcs0 \cs17\b0\v\fs20\cf9\loch\af1\hich\af1\dbch\af31501\insrsid1378559\charrsid15139894 {\*\bkmkstart restartA}_x000d__x000a_\hich\af1\dbch\af31501\loch\f1 &lt;AmendA&gt;}{\rtlch\fcs1 \af0 \ltrch\fcs0 \insrsid1378559\charrsid15139894 Amendment\tab \tab }{\rtlch\fcs1 \af0 \ltrch\fcs0 \cs17\b0\v\fs20\cf9\loch\af1\hich\af1\dbch\af31501\insrsid1378559\charrsid15139894 _x000d__x000a_\hich\af1\dbch\af31501\loch\f1 &lt;NumAmA&gt;}{\rtlch\fcs1 \af0 \ltrch\fcs0 \insrsid1378559\charrsid15139894 #}{\rtlch\fcs1 \af1 \ltrch\fcs0 \cs18\v\f1\fs20\cf15\insrsid1378559\charrsid15139894 ENMIENDA@NRAM@}{\rtlch\fcs1 \af0 \ltrch\fcs0 _x000d__x000a_\insrsid1378559\charrsid15139894 #}{\rtlch\fcs1 \af0 \ltrch\fcs0 \cs17\b0\v\fs20\cf9\loch\af1\hich\af1\dbch\af31501\insrsid1378559\charrsid15139894 \hich\af1\dbch\af31501\loch\f1 &lt;/NumAmA&gt;}{\rtlch\fcs1 \af0 \ltrch\fcs0 \insrsid1378559\charrsid15139894 _x000d__x000a_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RepeatBlock-By&gt;}{\rtlch\fcs1 \af0 \ltrch\fcs0 \insrsid1378559\charrsid15139894 #}{\rtlch\fcs1 \af1 \ltrch\fcs0 _x000d__x000a_\cs18\v\f1\fs20\cf15\insrsid1378559\charrsid15139894 (MOD@InsideLoop()}{\rtlch\fcs1 \af0 \ltrch\fcs0 \insrsid1378559\charrsid15139894 ##}{\rtlch\fcs1 \af1 \ltrch\fcs0 \cs18\v\f1\fs20\cf15\insrsid1378559\charrsid15139894 &gt;&gt;&gt;@[ZMEMBERSMSG]@}{\rtlch\fcs1 _x000d__x000a_\af0 \ltrch\fcs0 \insrsid1378559\charrsid15139894 #}{\rtlch\fcs1 \af0 \ltrch\fcs0 \cs17\b0\v\fs20\cf9\loch\af1\hich\af1\dbch\af31501\insrsid1378559\charrsid15139894 \hich\af1\dbch\af31501\loch\f1 &lt;Members&gt;}{\rtlch\fcs1 \af0 \ltrch\fcs0 _x000d__x000a_\insrsid1378559\charrsid15139894 #}{\rtlch\fcs1 \af1 \ltrch\fcs0 \cs18\v\f1\fs20\cf15\insrsid1378559\charrsid15139894 (MOD@InsideLoop(\'a7)}{\rtlch\fcs1 \af0 \ltrch\fcs0 \insrsid1378559\charrsid15139894 #}{\rtlch\fcs1 \af0 \ltrch\fcs0 _x000d__x000a_\cf10\insrsid1378559\charrsid15139894 \u9668\'3f}{\rtlch\fcs1 \af0 \ltrch\fcs0 \insrsid1378559\charrsid15139894 #}{\rtlch\fcs1 \af1 \ltrch\fcs0 \cs18\v\f1\fs20\cf15\insrsid1378559\charrsid15139894 TVTMEMBERS\'a7@MEMBERS@}{\rtlch\fcs1 \af0 \ltrch\fcs0 _x000d__x000a_\insrsid1378559\charrsid15139894 #}{\rtlch\fcs1 \af0 \ltrch\fcs0 \cf10\insrsid1378559\charrsid15139894 \u9658\'3f}{\rtlch\fcs1 \af0 \ltrch\fcs0 \cs17\b0\v\fs20\cf9\loch\af1\hich\af1\dbch\af31501\insrsid1378559\charrsid15139894 _x000d__x000a_\hich\af1\dbch\af31501\loch\f1 &lt;/Members&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uNomDe&gt;&lt;OptDel&gt;}{\rtlch\fcs1 \af0 \ltrch\fcs0 \insrsid1378559\charrsid15139894 #}{\rtlch\fcs1 \af1 \ltrch\fcs0 _x000d__x000a_\cs18\v\f1\fs20\cf15\insrsid1378559\charrsid15139894 MNU[ONBEHALFYES][NOTAPP]@CHOICE@}{\rtlch\fcs1 \af0 \ltrch\fcs0 \insrsid1378559\charrsid15139894 #}{\rtlch\fcs1 \af0 \ltrch\fcs0 _x000d__x000a_\cs17\v\fs20\cf9\loch\af1\hich\af1\dbch\af31501\insrsid1378559\charrsid15139894 \hich\af1\dbch\af31501\loch\f1 &lt;/OptDel&gt;&lt;/AuNomDe&gt;}{\rtlch\fcs1 \af0 \ltrch\fcs0 \insrsid1378559\charrsid15139894 _x000d__x000a_\par &lt;&lt;&lt;}{\rtlch\fcs1 \af0 \ltrch\fcs0 \cs17\v\fs20\cf9\loch\af1\hich\af1\dbch\af31501\insrsid1378559\charrsid15139894 \hich\af1\dbch\af31501\loch\f1 &lt;/RepeatBlock-By&gt;}{\rtlch\fcs1 \af0 \ltrch\fcs0 \insrsid1378559\charrsid15139894 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DocAmend&gt;}{\rtlch\fcs1 \af0 \ltrch\fcs0 \insrsid1378559\charrsid15139894 Draft legislative resolution}{\rtlch\fcs1 \af0 _x000d__x000a_\ltrch\fcs0 \cs17\b0\v\fs20\cf9\loch\af1\hich\af1\dbch\af31501\insrsid1378559\charrsid15139894 \hich\af1\dbch\af31501\loch\f1 &lt;/DocAmend&gt;}{\rtlch\fcs1 \af0 \ltrch\fcs0 \insrsid1378559\charrsid15139894 _x000d__x000a_\par }{\rtlch\fcs1 \af0 \ltrch\fcs0 \cs17\b0\v\fs20\cf9\loch\af1\hich\af1\dbch\af31501\insrsid1378559\charrsid15139894 \hich\af1\dbch\af31501\loch\f1 &lt;Article&gt;}{\rtlch\fcs1 \af0 \ltrch\fcs0 \cf10\insrsid1378559\charrsid15139894 \u9668\'3f}{\rtlch\fcs1 \af0 _x000d__x000a_\ltrch\fcs0 \insrsid1378559\charrsid15139894 #}{\rtlch\fcs1 \af1 \ltrch\fcs0 \cs18\v\f1\fs20\cf15\insrsid1378559\charrsid15139894 TVTRESPART@RESPART@}{\rtlch\fcs1 \af0 \ltrch\fcs0 \insrsid1378559\charrsid15139894 #}{\rtlch\fcs1 \af0 \ltrch\fcs0 _x000d__x000a_\cf10\insrsid1378559\charrsid15139894 \u9658\'3f}{\rtlch\fcs1 \af0 \ltrch\fcs0 \cs17\b0\v\fs20\cf9\loch\af1\hich\af1\dbch\af31501\insrsid1378559\charrsid15139894 \hich\af1\dbch\af31501\loch\f1 &lt;/Article&gt;}{\rtlch\fcs1 \af0 \ltrch\fcs0 _x000d__x000a_\insrsid1378559\charrsid15139894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378559\charrsid15139894 Draft legislative resolution\cell Amendment\cell }\pard\plain \ltrpar\ql \li0\ri0\widctlpar\intbl\wrapdefault\aspalpha\aspnum\faauto\adjustright\rin0\lin0 \rtlch\fcs1 \af0\afs20\alang1025 _x000d__x000a_\ltrch\fcs0 \fs24\lang2057\langfe2057\cgrid\langnp2057\langfenp2057 {\rtlch\fcs1 \af0 \ltrch\fcs0 \insrsid1378559\charrsid1513989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378559\charrsid15139894 ##\cell ##}{\rtlch\fcs1 \af0\afs24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78559 \rtlch\fcs1 \af0\afs20\alang1025 \ltrch\fcs0 \fs24\lang2057\langfe2057\cgrid\langnp2057\langfenp2057 {\rtlch\fcs1 \af0 \ltrch\fcs0 _x000d__x000a_\insrsid1378559\charrsid15139894 Or. }{\rtlch\fcs1 \af0 \ltrch\fcs0 \cs17\v\fs20\cf9\loch\af1\hich\af1\dbch\af31501\insrsid1378559\charrsid15139894 \hich\af1\dbch\af31501\loch\f1 &lt;Original&gt;}{\rtlch\fcs1 \af0 \ltrch\fcs0 \insrsid1378559\charrsid15139894 #}_x000d__x000a_{\rtlch\fcs1 \af1 \ltrch\fcs0 \cs18\v\f1\fs20\cf15\insrsid1378559\charrsid15139894 KEY(MAIN/LANGMIN)sh@ORLANGMSG@}{\rtlch\fcs1 \af0 \ltrch\fcs0 \insrsid1378559\charrsid15139894 #}{\rtlch\fcs1 \af0 \ltrch\fcs0 _x000d__x000a_\cs17\v\fs20\cf9\loch\af1\hich\af1\dbch\af31501\insrsid1378559\charrsid15139894 \hich\af1\dbch\af31501\loch\f1 &lt;/Original&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2_x000d__x000a_14ba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68384 HideTWBExt;}{\*\cs18 \additive \v\f1\fs20\cf15 _x000d__x000a_\spriority0 \styrsid15668384 HideTWBInt;}{\s19\ql \li0\ri0\sa120\nowidctlpar\wrapdefault\aspalpha\aspnum\faauto\adjustright\rin0\lin0\itap0 \rtlch\fcs1 \af0\afs20\alang1025 \ltrch\fcs0 \fs24\lang2057\langfe2057\cgrid\langnp2057\langfenp2057 _x000d__x000a_\sbasedon0 \snext19 \spriority0 \styrsid15668384 Normal6a;}{\s20\ql \li0\ri0\nowidctlpar\wrapdefault\aspalpha\aspnum\faauto\adjustright\rin0\lin0\itap0 \rtlch\fcs1 \af0\afs20\alang1025 \ltrch\fcs0 \b\fs24\lang2057\langfe2057\cgrid\langnp2057\langfenp2057 _x000d__x000a_\sbasedon0 \snext20 \spriority0 \styrsid15668384 NormalBold;}{\s21\ql \li0\ri0\sa240\nowidctlpar\wrapdefault\aspalpha\aspnum\faauto\adjustright\rin0\lin0\itap0 \rtlch\fcs1 \af0\afs20\alang1025 \ltrch\fcs0 _x000d__x000a_\i\fs24\lang2057\langfe2057\cgrid\langnp2057\langfenp2057 \sbasedon0 \snext21 \spriority0 \styrsid15668384 AmJustText;}{\s22\qc \li0\ri0\sb240\sa240\nowidctlpar\wrapdefault\aspalpha\aspnum\faauto\adjustright\rin0\lin0\itap0 \rtlch\fcs1 _x000d__x000a_\af0\afs20\alang1025 \ltrch\fcs0 \i\fs24\lang2057\langfe2057\cgrid\langnp2057\langfenp2057 \sbasedon0 \snext22 \spriority0 \styrsid15668384 AmCrossRef;}{_x000d__x000a_\s23\qc \li0\ri0\sb240\sa240\keepn\nowidctlpar\wrapdefault\aspalpha\aspnum\faauto\adjustright\rin0\lin0\itap0 \rtlch\fcs1 \af0\afs20\alang1025 \ltrch\fcs0 \i\fs24\lang2057\langfe2057\cgrid\langnp2057\langfenp2057 _x000d__x000a_\sbasedon0 \snext21 \spriority0 \styrsid15668384 AmJustTitle;}{\s24\qr \li0\ri0\sb240\sa240\nowidctlpar\wrapdefault\aspalpha\aspnum\faauto\adjustright\rin0\lin0\itap0 \rtlch\fcs1 \af0\afs20\alang1025 \ltrch\fcs0 _x000d__x000a_\fs24\lang2057\langfe2057\cgrid\langnp2057\langfenp2057 \sbasedon0 \snext24 \spriority0 \styrsid15668384 AmOrLang;}{\s25\qc \li0\ri0\sa240\nowidctlpar\wrapdefault\aspalpha\aspnum\faauto\adjustright\rin0\lin0\itap0 \rtlch\fcs1 \af0\afs20\alang1025 _x000d__x000a_\ltrch\fcs0 \i\fs24\lang2057\langfe2057\cgrid\langnp2057\langfenp2057 \sbasedon0 \snext25 \spriority0 \styrsid156683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668384 AmNumberTabs;}}{\*\rsidtbl \rsid24658\rsid223860\rsid735077\rsid1718133\rsid2507153\rsid2892074\rsid3565327\rsid4666813\rsid6641733_x000d__x000a_\rsid7823322\rsid9636012\rsid10377208\rsid11215221\rsid11549030\rsid12154954\rsid14382809\rsid14424199\rsid15204470\rsid15285974\rsid1566838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6683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2507153 \chftnsep _x000d__x000a_\par }}{\*\ftnsepc \ltrpar \pard\plain \ltrpar\ql \li0\ri0\widctlpar\wrapdefault\aspalpha\aspnum\faauto\adjustright\rin0\lin0\itap0 \rtlch\fcs1 \af0\afs20\alang1025 \ltrch\fcs0 \fs24\lang2057\langfe2057\cgrid\langnp2057\langfenp2057 {\rtlch\fcs1 \af0 _x000d__x000a_\ltrch\fcs0 \insrsid2507153 \chftnsepc _x000d__x000a_\par }}{\*\aftnsep \ltrpar \pard\plain \ltrpar\ql \li0\ri0\widctlpar\wrapdefault\aspalpha\aspnum\faauto\adjustright\rin0\lin0\itap0 \rtlch\fcs1 \af0\afs20\alang1025 \ltrch\fcs0 \fs24\lang2057\langfe2057\cgrid\langnp2057\langfenp2057 {\rtlch\fcs1 \af0 _x000d__x000a_\ltrch\fcs0 \insrsid2507153 \chftnsep _x000d__x000a_\par }}{\*\aftnsepc \ltrpar \pard\plain \ltrpar\ql \li0\ri0\widctlpar\wrapdefault\aspalpha\aspnum\faauto\adjustright\rin0\lin0\itap0 \rtlch\fcs1 \af0\afs20\alang1025 \ltrch\fcs0 \fs24\lang2057\langfe2057\cgrid\langnp2057\langfenp2057 {\rtlch\fcs1 \af0 _x000d__x000a_\ltrch\fcs0 \insrsid25071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668384 \rtlch\fcs1 _x000d__x000a_\af0\afs20\alang1025 \ltrch\fcs0 \b\fs24\lang2057\langfe2057\cgrid\langnp2057\langfenp2057 {\rtlch\fcs1 \af0 \ltrch\fcs0 \cs17\b0\v\fs20\cf9\loch\af1\hich\af1\dbch\af31501\insrsid15668384\charrsid15139894 {\*\bkmkstart restartB}_x000d__x000a_\hich\af1\dbch\af31501\loch\f1 &lt;AmendB&gt;}{\rtlch\fcs1 \af0 \ltrch\fcs0 \insrsid15668384\charrsid15139894 Amendment\tab \tab }{\rtlch\fcs1 \af0 \ltrch\fcs0 \cs17\b0\v\fs20\cf9\loch\af1\hich\af1\dbch\af31501\insrsid15668384\charrsid15139894 _x000d__x000a_\hich\af1\dbch\af31501\loch\f1 &lt;NumAmB&gt;}{\rtlch\fcs1 \af0 \ltrch\fcs0 \insrsid15668384\charrsid15139894 #}{\rtlch\fcs1 \af1 \ltrch\fcs0 \cs18\v\f1\fs20\cf15\insrsid15668384\charrsid15139894 ENMIENDA@NRAM@}{\rtlch\fcs1 \af0 \ltrch\fcs0 _x000d__x000a_\insrsid15668384\charrsid15139894 #}{\rtlch\fcs1 \af0 \ltrch\fcs0 \cs17\b0\v\fs20\cf9\loch\af1\hich\af1\dbch\af31501\insrsid15668384\charrsid15139894 \hich\af1\dbch\af31501\loch\f1 &lt;/NumAmB&gt;}{\rtlch\fcs1 \af0 \ltrch\fcs0 \insrsid15668384\charrsid15139894 _x000d__x000a_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RepeatBlock-By&gt;}{\rtlch\fcs1 \af0 \ltrch\fcs0 \insrsid15668384\charrsid15139894 #}{\rtlch\fcs1 \af1 \ltrch\fcs0 _x000d__x000a_\cs18\v\f1\fs20\cf15\insrsid15668384\charrsid15139894 (MOD@InsideLoop()}{\rtlch\fcs1 \af0 \ltrch\fcs0 \insrsid15668384\charrsid15139894 ##}{\rtlch\fcs1 \af1 \ltrch\fcs0 \cs18\v\f1\fs20\cf15\insrsid15668384\charrsid15139894 &gt;&gt;&gt;@[ZMEMBERSMSG]@}{\rtlch\fcs1 _x000d__x000a_\af0 \ltrch\fcs0 \insrsid15668384\charrsid15139894 #}{\rtlch\fcs1 \af0 \ltrch\fcs0 \cs17\b0\v\fs20\cf9\loch\af1\hich\af1\dbch\af31501\insrsid15668384\charrsid15139894 \hich\af1\dbch\af31501\loch\f1 &lt;Members&gt;}{\rtlch\fcs1 \af0 \ltrch\fcs0 _x000d__x000a_\insrsid15668384\charrsid15139894 #}{\rtlch\fcs1 \af1 \ltrch\fcs0 \cs18\v\f1\fs20\cf15\insrsid15668384\charrsid15139894 (MOD@InsideLoop(\'a7)}{\rtlch\fcs1 \af0 \ltrch\fcs0 \insrsid15668384\charrsid15139894 #}{\rtlch\fcs1 \af0 \ltrch\fcs0 _x000d__x000a_\cf10\insrsid15668384\charrsid15139894 \u9668\'3f}{\rtlch\fcs1 \af0 \ltrch\fcs0 \insrsid15668384\charrsid15139894 #}{\rtlch\fcs1 \af1 \ltrch\fcs0 \cs18\v\f1\fs20\cf15\insrsid15668384\charrsid15139894 TVTMEMBERS\'a7@MEMBERS@}{\rtlch\fcs1 \af0 \ltrch\fcs0 _x000d__x000a_\insrsid15668384\charrsid15139894 #}{\rtlch\fcs1 \af0 \ltrch\fcs0 \cf10\insrsid15668384\charrsid15139894 \u9658\'3f}{\rtlch\fcs1 \af0 \ltrch\fcs0 \cs17\b0\v\fs20\cf9\loch\af1\hich\af1\dbch\af31501\insrsid15668384\charrsid15139894 _x000d__x000a_\hich\af1\dbch\af31501\loch\f1 &lt;/Members&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uNomDe&gt;&lt;OptDel&gt;}{\rtlch\fcs1 \af0 \ltrch\fcs0 \insrsid15668384\charrsid15139894 #}{\rtlch\fcs1 \af1 \ltrch\fcs0 _x000d__x000a_\cs18\v\f1\fs20\cf15\insrsid15668384\charrsid15139894 MNU[ONBEHALFYES][NOTAPP]@CHOICE@}{\rtlch\fcs1 \af0 \ltrch\fcs0 \insrsid15668384\charrsid15139894 #}{\rtlch\fcs1 \af0 \ltrch\fcs0 _x000d__x000a_\cs17\v\fs20\cf9\loch\af1\hich\af1\dbch\af31501\insrsid15668384\charrsid15139894 \hich\af1\dbch\af31501\loch\f1 &lt;/OptDel&gt;&lt;/AuNomDe&gt;}{\rtlch\fcs1 \af0 \ltrch\fcs0 \insrsid15668384\charrsid15139894 _x000d__x000a_\par &lt;&lt;&lt;}{\rtlch\fcs1 \af0 \ltrch\fcs0 \cs17\v\fs20\cf9\loch\af1\hich\af1\dbch\af31501\insrsid15668384\charrsid15139894 \hich\af1\dbch\af31501\loch\f1 &lt;/RepeatBlock-By&gt;}{\rtlch\fcs1 \af0 \ltrch\fcs0 \insrsid15668384\charrsid15139894 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DocAmend&gt;}{\rtlch\fcs1 \af0 \ltrch\fcs0 \insrsid15668384\charrsid15139894 #}{\rtlch\fcs1 \af1 \ltrch\fcs0 _x000d__x000a_\cs18\v\f1\fs20\cf15\insrsid15668384\charrsid15139894 MNU[OPTPROPOSALCOD][OPTPROPOSALCNS][OPTPROPOSALNLE]@CHOICE@CODEMNU}{\rtlch\fcs1 \af0 \ltrch\fcs0 \insrsid15668384\charrsid15139894 #}{\rtlch\fcs1 \af0 \ltrch\fcs0 _x000d__x000a_\cs17\b0\v\fs20\cf9\loch\af1\hich\af1\dbch\af31501\insrsid15668384\charrsid15139894 \hich\af1\dbch\af31501\loch\f1 &lt;/DocAmend&gt;}{\rtlch\fcs1 \af0 \ltrch\fcs0 \insrsid15668384\charrsid15139894 _x000d__x000a_\par }\pard \ltrpar\s20\ql \li0\ri0\keepn\nowidctlpar\wrapdefault\aspalpha\aspnum\faauto\adjustright\rin0\lin0\itap0\pararsid15668384 {\rtlch\fcs1 \af0 \ltrch\fcs0 \cs17\b0\v\fs20\cf9\loch\af1\hich\af1\dbch\af31501\insrsid15668384\charrsid15139894 _x000d__x000a_\hich\af1\dbch\af31501\loch\f1 &lt;Article&gt;}{\rtlch\fcs1 \af0 \ltrch\fcs0 \insrsid15668384\charrsid15139894 #}{\rtlch\fcs1 \af1 \ltrch\fcs0 \cs18\v\f1\fs20\cf15\insrsid15668384\charrsid15139894 MNU[AMACTPARTYES][AMACTPARTNO]@CHOICE@AMACTMNU}{\rtlch\fcs1 _x000d__x000a_\af0 \ltrch\fcs0 \insrsid15668384\charrsid15139894 #}{\rtlch\fcs1 \af0 \ltrch\fcs0 \cs17\b0\v\fs20\cf9\loch\af1\hich\af1\dbch\af31501\insrsid15668384\charrsid15139894 \hich\af1\dbch\af31501\loch\f1 &lt;/Article&gt;}{\rtlch\fcs1 \af0 \ltrch\fcs0 _x000d__x000a_\insrsid15668384\charrsid15139894 _x000d__x000a_\par }\pard\plain \ltrpar\ql \li0\ri0\keepn\widctlpar\wrapdefault\aspalpha\aspnum\faauto\adjustright\rin0\lin0\itap0\pararsid15668384 \rtlch\fcs1 \af0\afs20\alang1025 \ltrch\fcs0 \fs24\lang2057\langfe2057\cgrid\langnp2057\langfenp2057 {\rtlch\fcs1 \af0 _x000d__x000a_\ltrch\fcs0 \cs17\v\fs20\cf9\loch\af1\hich\af1\dbch\af31501\insrsid15668384\charrsid15139894 \hich\af1\dbch\af31501\loch\f1 &lt;DocAmend2&gt;&lt;OptDel&gt;}{\rtlch\fcs1 \af0 \ltrch\fcs0 \insrsid15668384\charrsid15139894 #}{\rtlch\fcs1 \af1 \ltrch\fcs0 _x000d__x000a_\cs18\v\f1\fs20\cf15\insrsid15668384\charrsid15139894 MNU[OPTNRACTYES][NOTAPP]@CHOICE@AMACTMNU}{\rtlch\fcs1 \af0 \ltrch\fcs0 \insrsid15668384\charrsid15139894 #}{\rtlch\fcs1 \af0 \ltrch\fcs0 _x000d__x000a_\cs17\v\fs20\cf9\loch\af1\hich\af1\dbch\af31501\insrsid15668384\charrsid15139894 \hich\af1\dbch\af31501\loch\f1 &lt;/OptDel&gt;&lt;/DocAmend2&gt;}{\rtlch\fcs1 \af0 \ltrch\fcs0 \insrsid15668384\charrsid15139894 _x000d__x000a_\par }\pard \ltrpar\ql \li0\ri0\widctlpar\wrapdefault\aspalpha\aspnum\faauto\adjustright\rin0\lin0\itap0\pararsid15668384 {\rtlch\fcs1 \af0 \ltrch\fcs0 \cs17\v\fs20\cf9\loch\af1\hich\af1\dbch\af31501\insrsid15668384\charrsid15139894 _x000d__x000a_\hich\af1\dbch\af31501\loch\f1 &lt;Article2&gt;&lt;OptDel&gt;}{\rtlch\fcs1 \af0 \ltrch\fcs0 \insrsid15668384\charrsid15139894 #}{\rtlch\fcs1 \af1 \ltrch\fcs0 \cs18\v\f1\fs20\cf15\insrsid15668384\charrsid15139894 MNU[OPTACTPARTYES][NOTAPP]@CHOICE@AMACTMNU}{_x000d__x000a_\rtlch\fcs1 \af0 \ltrch\fcs0 \insrsid15668384\charrsid15139894 #}{\rtlch\fcs1 \af0 \ltrch\fcs0 \cs17\v\fs20\cf9\loch\af1\hich\af1\dbch\af31501\insrsid15668384\charrsid15139894 \hich\af1\dbch\af31501\loch\f1 &lt;/OptDel&gt;&lt;/Article2&gt;}{\rtlch\fcs1 \af0 _x000d__x000a_\ltrch\fcs0 \insrsid15668384\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668384\charrsid15139894 #}{\rtlch\fcs1 \af1 \ltrch\fcs0 \cs18\v\f1\fs20\cf15\insrsid15668384\charrsid15139894 MNU[OPTLEFTAMACT][LEFTPROP]@CHOICE@AMACTMNU}{_x000d__x000a_\rtlch\fcs1 \af0 \ltrch\fcs0 \insrsid15668384\charrsid15139894 #\cell Amendment\cell }\pard\plain \ltrpar\ql \li0\ri0\widctlpar\intbl\wrapdefault\aspalpha\aspnum\faauto\adjustright\rin0\lin0 \rtlch\fcs1 \af0\afs20\alang1025 \ltrch\fcs0 _x000d__x000a_\fs24\lang2057\langfe2057\cgrid\langnp2057\langfenp2057 {\rtlch\fcs1 \af0 \ltrch\fcs0 \insrsid15668384\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668384\charrsid15139894 ##\cell ##}{\rtlch\fcs1 \af0\afs24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668384 \rtlch\fcs1 \af0\afs20\alang1025 \ltrch\fcs0 \fs24\lang2057\langfe2057\cgrid\langnp2057\langfenp2057 {\rtlch\fcs1 \af0 \ltrch\fcs0 _x000d__x000a_\insrsid15668384\charrsid15139894 Or. }{\rtlch\fcs1 \af0 \ltrch\fcs0 \cs17\v\fs20\cf9\loch\af1\hich\af1\dbch\af31501\insrsid15668384\charrsid15139894 \hich\af1\dbch\af31501\loch\f1 &lt;Original&gt;}{\rtlch\fcs1 \af0 \ltrch\fcs0 _x000d__x000a_\insrsid15668384\charrsid15139894 #}{\rtlch\fcs1 \af1 \ltrch\fcs0 \cs18\v\f1\fs20\cf15\insrsid15668384\charrsid15139894 KEY(MAIN/LANGMIN)sh@ORLANGMSG@}{\rtlch\fcs1 \af0 \ltrch\fcs0 \insrsid15668384\charrsid15139894 #}{\rtlch\fcs1 \af0 \ltrch\fcs0 _x000d__x000a_\cs17\v\fs20\cf9\loch\af1\hich\af1\dbch\af31501\insrsid15668384\charrsid15139894 \hich\af1\dbch\af31501\loch\f1 &lt;/Original&gt;}{\rtlch\fcs1 \af0 \ltrch\fcs0 \insrsid15668384\charrsid15139894 _x000d__x000a_\par }\pard\plain \ltrpar\s22\qc \li0\ri0\sb240\sa240\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OptDel&gt;}{\rtlch\fcs1 \af0 \ltrch\fcs0 \insrsid15668384\charrsid15139894 #}{\rtlch\fcs1 \af1 \ltrch\fcs0 _x000d__x000a_\cs18\v\f1\fs20\cf15\insrsid15668384\charrsid15139894 MNU[CROSSREFNO][CROSSREFYES]@CHOICE@}{\rtlch\fcs1 \af0 \ltrch\fcs0 \insrsid15668384\charrsid15139894 #}{\rtlch\fcs1 \af0 \ltrch\fcs0 _x000d__x000a_\cs17\i0\v\fs20\cf9\loch\af1\hich\af1\dbch\af31501\insrsid15668384\charrsid15139894 \hich\af1\dbch\af31501\loch\f1 &lt;/OptDel&gt;}{\rtlch\fcs1 \af0 \ltrch\fcs0 \insrsid15668384\charrsid15139894 _x000d__x000a_\par }\pard\plain \ltrpar\s23\qc \li0\ri0\sb240\sa240\keepn\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TitreJust&gt;}{\rtlch\fcs1 \af0 \ltrch\fcs0 \insrsid15668384\charrsid15139894 Justification}{\rtlch\fcs1 \af0 _x000d__x000a_\ltrch\fcs0 \cs17\i0\v\fs20\cf9\loch\af1\hich\af1\dbch\af31501\insrsid15668384\charrsid15139894 \hich\af1\dbch\af31501\loch\f1 &lt;/TitreJust&gt;}{\rtlch\fcs1 \af0 \ltrch\fcs0 \insrsid15668384\charrsid15139894 _x000d__x000a_\par }\pard\plain \ltrpar\s21\ql \li0\ri0\sa240\nowidctlpar\wrapdefault\aspalpha\aspnum\faauto\adjustright\rin0\lin0\itap0\pararsid15668384 \rtlch\fcs1 \af0\afs20\alang1025 \ltrch\fcs0 \i\fs24\lang2057\langfe2057\cgrid\langnp2057\langfenp2057 {\rtlch\fcs1 _x000d__x000a_\af0 \ltrch\fcs0 \cs17\i0\v\fs20\cf9\loch\af1\hich\af1\dbch\af31501\insrsid15668384\charrsid15139894 \hich\af1\dbch\af31501\loch\f1 &lt;OptDelPrev&gt;}{\rtlch\fcs1 \af0 \ltrch\fcs0 \insrsid15668384\charrsid15139894 #}{\rtlch\fcs1 \af1 \ltrch\fcs0 _x000d__x000a_\cs18\v\f1\fs20\cf15\insrsid15668384\charrsid15139894 MNU[TEXTJUSTYES][TEXTJUSTNO]@CHOICE@}{\rtlch\fcs1 \af0 \ltrch\fcs0 \insrsid15668384\charrsid15139894 #}{\rtlch\fcs1 \af0 \ltrch\fcs0 _x000d__x000a_\cs17\i0\v\fs20\cf9\loch\af1\hich\af1\dbch\af31501\insrsid15668384\charrsid15139894 \hich\af1\dbch\af31501\loch\f1 &lt;/OptDelPrev&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d_x000d__x000a_40bb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75783 HideTWBExt;}{\*\cs18 \additive \v\f1\fs20\cf15 _x000d__x000a_\spriority0 \styrsid5375783 HideTWBInt;}{\s19\ql \li0\ri0\sa120\nowidctlpar\wrapdefault\aspalpha\aspnum\faauto\adjustright\rin0\lin0\itap0 \rtlch\fcs1 \af0\afs20\alang1025 \ltrch\fcs0 \fs24\lang2057\langfe2057\cgrid\langnp2057\langfenp2057 _x000d__x000a_\sbasedon0 \snext19 \spriority0 \styrsid5375783 Normal6a;}{\s20\ql \li0\ri0\nowidctlpar\wrapdefault\aspalpha\aspnum\faauto\adjustright\rin0\lin0\itap0 \rtlch\fcs1 \af0\afs20\alang1025 \ltrch\fcs0 \b\fs24\lang2057\langfe2057\cgrid\langnp2057\langfenp2057 _x000d__x000a_\sbasedon0 \snext20 \spriority0 \styrsid5375783 NormalBold;}{\s21\ql \li0\ri0\sa240\nowidctlpar\wrapdefault\aspalpha\aspnum\faauto\adjustright\rin0\lin0\itap0 \rtlch\fcs1 \af0\afs20\alang1025 \ltrch\fcs0 _x000d__x000a_\i\fs24\lang2057\langfe2057\cgrid\langnp2057\langfenp2057 \sbasedon0 \snext21 \spriority0 \styrsid5375783 AmJustText;}{\s22\qc \li0\ri0\sb240\sa240\nowidctlpar\wrapdefault\aspalpha\aspnum\faauto\adjustright\rin0\lin0\itap0 \rtlch\fcs1 _x000d__x000a_\af0\afs20\alang1025 \ltrch\fcs0 \i\fs24\lang2057\langfe2057\cgrid\langnp2057\langfenp2057 \sbasedon0 \snext22 \spriority0 \styrsid5375783 AmCrossRef;}{_x000d__x000a_\s23\qc \li0\ri0\sb240\sa240\keepn\nowidctlpar\wrapdefault\aspalpha\aspnum\faauto\adjustright\rin0\lin0\itap0 \rtlch\fcs1 \af0\afs20\alang1025 \ltrch\fcs0 \i\fs24\lang2057\langfe2057\cgrid\langnp2057\langfenp2057 _x000d__x000a_\sbasedon0 \snext21 \spriority0 \styrsid5375783 AmJustTitle;}{\s24\qr \li0\ri0\sb240\sa240\nowidctlpar\wrapdefault\aspalpha\aspnum\faauto\adjustright\rin0\lin0\itap0 \rtlch\fcs1 \af0\afs20\alang1025 \ltrch\fcs0 _x000d__x000a_\fs24\lang2057\langfe2057\cgrid\langnp2057\langfenp2057 \sbasedon0 \snext24 \spriority0 \styrsid5375783 AmOrLang;}{\s25\qc \li0\ri0\sa240\nowidctlpar\wrapdefault\aspalpha\aspnum\faauto\adjustright\rin0\lin0\itap0 \rtlch\fcs1 \af0\afs20\alang1025 _x000d__x000a_\ltrch\fcs0 \i\fs24\lang2057\langfe2057\cgrid\langnp2057\langfenp2057 \sbasedon0 \snext25 \spriority0 \styrsid537578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75783 AmNumberTabs;}}{\*\rsidtbl \rsid24658\rsid223860\rsid735077\rsid1718133\rsid2892074\rsid3565327\rsid4666813\rsid5375783\rsid6641733_x000d__x000a_\rsid7823322\rsid9636012\rsid10377208\rsid11215221\rsid11549030\rsid12154954\rsid14382809\rsid14424199\rsid15204470\rsid15285974\rsid15947820\rsid15950462\rsid16324206\rsid16662270}{\mmathPr\mmathFont34\mbrkBin0\mbrkBinSub0\msmallFrac0\mdispDef1\mlMargin0_x000d__x000a_\mrMargin0\mdefJc1\mwrapIndent1440\mintLim0\mnaryLim1}{\info{\author KOVACS-MALYI Krisztina}{\operator KOVACS-MALYI Krisztina}{\creatim\yr2021\mo12\dy9\hr17\min15}{\revtim\yr2021\mo12\dy9\hr17\min15}{\version1}{\edmins0}{\nofpages1}{\nofwords130}_x000d__x000a_{\nofchars745}{\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37578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947820 \chftnsep _x000d__x000a_\par }}{\*\ftnsepc \ltrpar \pard\plain \ltrpar\ql \li0\ri0\widctlpar\wrapdefault\aspalpha\aspnum\faauto\adjustright\rin0\lin0\itap0 \rtlch\fcs1 \af0\afs20\alang1025 \ltrch\fcs0 \fs24\lang2057\langfe2057\cgrid\langnp2057\langfenp2057 {\rtlch\fcs1 \af0 _x000d__x000a_\ltrch\fcs0 \insrsid15947820 \chftnsepc _x000d__x000a_\par }}{\*\aftnsep \ltrpar \pard\plain \ltrpar\ql \li0\ri0\widctlpar\wrapdefault\aspalpha\aspnum\faauto\adjustright\rin0\lin0\itap0 \rtlch\fcs1 \af0\afs20\alang1025 \ltrch\fcs0 \fs24\lang2057\langfe2057\cgrid\langnp2057\langfenp2057 {\rtlch\fcs1 \af0 _x000d__x000a_\ltrch\fcs0 \insrsid15947820 \chftnsep _x000d__x000a_\par }}{\*\aftnsepc \ltrpar \pard\plain \ltrpar\ql \li0\ri0\widctlpar\wrapdefault\aspalpha\aspnum\faauto\adjustright\rin0\lin0\itap0 \rtlch\fcs1 \af0\afs20\alang1025 \ltrch\fcs0 \fs24\lang2057\langfe2057\cgrid\langnp2057\langfenp2057 {\rtlch\fcs1 \af0 _x000d__x000a_\ltrch\fcs0 \insrsid159478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75783 \rtlch\fcs1 _x000d__x000a_\af0\afs20\alang1025 \ltrch\fcs0 \b\fs24\lang2057\langfe2057\cgrid\langnp2057\langfenp2057 {\rtlch\fcs1 \af0 \ltrch\fcs0 \cs17\b0\v\fs20\cf9\loch\af1\hich\af1\dbch\af31501\insrsid5375783\charrsid15139894 {\*\bkmkstart restart}_x000d__x000a_\hich\af1\dbch\af31501\loch\f1 &lt;}{\rtlch\fcs1 \af0 \ltrch\fcs0 \cs17\b0\v\fs20\cf9\lang1024\langfe1024\loch\af1\hich\af1\dbch\af31501\noproof\insrsid5375783 \hich\af1\dbch\af31501\loch\f1 Amend}{\rtlch\fcs1 \af0 \ltrch\fcs0 _x000d__x000a_\cs17\b0\v\fs20\cf9\loch\af1\hich\af1\dbch\af31501\insrsid5375783\charrsid15139894 \hich\af1\dbch\af31501\loch\f1 &gt;}{\rtlch\fcs1 \af0 \ltrch\fcs0 \insrsid5375783\charrsid15139894 Amendment\tab \tab }{\rtlch\fcs1 \af0 \ltrch\fcs0 _x000d__x000a_\cs17\b0\v\fs20\cf9\loch\af1\hich\af1\dbch\af31501\insrsid5375783\charrsid15139894 \hich\af1\dbch\af31501\loch\f1 &lt;}{\rtlch\fcs1 \af0 \ltrch\fcs0 \cs17\b0\v\fs20\cf9\lang1024\langfe1024\loch\af1\hich\af1\dbch\af31501\noproof\insrsid5375783 _x000d__x000a_\hich\af1\dbch\af31501\loch\f1 NumAm&gt;}{\rtlch\fcs1 \af0 \ltrch\fcs0 \insrsid5375783\charrsid15139894 #}{\rtlch\fcs1 \af1 \ltrch\fcs0 \cs18\v\f1\fs20\cf15\insrsid5375783\charrsid15139894 ENMIENDA@NRAM@}{\rtlch\fcs1 \af0 \ltrch\fcs0 _x000d__x000a_\insrsid5375783\charrsid15139894 #}{\rtlch\fcs1 \af0 \ltrch\fcs0 \cs17\b0\v\fs20\cf9\loch\af1\hich\af1\dbch\af31501\insrsid5375783\charrsid15139894 \hich\af1\dbch\af31501\loch\f1 &lt;/}{\rtlch\fcs1 \af0 \ltrch\fcs0 _x000d__x000a_\cs17\b0\v\fs20\cf9\lang1024\langfe1024\loch\af1\hich\af1\dbch\af31501\noproof\insrsid5375783 \hich\af1\dbch\af31501\loch\f1 NumAm&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hich\af1\dbch\af31501\loch\f1 RepeatBlock-By&gt;}{\rtlch\fcs1 \af0 \ltrch\fcs0 \insrsid5375783\charrsid15139894 #}{\rtlch\fcs1 _x000d__x000a_\af1 \ltrch\fcs0 \cs18\v\f1\fs20\cf15\insrsid5375783\charrsid15139894 (MOD@InsideLoop()}{\rtlch\fcs1 \af0 \ltrch\fcs0 \insrsid5375783\charrsid15139894 ##}{\rtlch\fcs1 \af1 \ltrch\fcs0 \cs18\v\f1\fs20\cf15\insrsid5375783\charrsid15139894 &gt;&gt;&gt;@[ZMEMBERSMSG]@_x000d__x000a_}{\rtlch\fcs1 \af0 \ltrch\fcs0 \insrsid5375783\charrsid15139894 #}{\rtlch\fcs1 \af0 \ltrch\fcs0 \cs17\b0\v\fs20\cf9\loch\af1\hich\af1\dbch\af31501\insrsid5375783\charrsid15139894 \hich\af1\dbch\af31501\loch\f1 &lt;Members&gt;}{\rtlch\fcs1 \af0 \ltrch\fcs0 _x000d__x000a_\insrsid5375783\charrsid15139894 #}{\rtlch\fcs1 \af1 \ltrch\fcs0 \cs18\v\f1\fs20\cf15\insrsid5375783\charrsid15139894 (MOD@InsideLoop(\'a7)}{\rtlch\fcs1 \af0 \ltrch\fcs0 \insrsid5375783\charrsid15139894 #}{\rtlch\fcs1 \af0 \ltrch\fcs0 _x000d__x000a_\cf10\insrsid5375783\charrsid9396219 \u9668\'3f}{\rtlch\fcs1 \af0 \ltrch\fcs0 \insrsid5375783\charrsid15139894 #}{\rtlch\fcs1 \af1 \ltrch\fcs0 \cs18\v\f1\fs20\cf15\insrsid5375783\charrsid15139894 TVTMEMBERS\'a7@MEMBERS@}{\rtlch\fcs1 \af0 \ltrch\fcs0 _x000d__x000a_\insrsid5375783\charrsid15139894 #}{\rtlch\fcs1 \af0 \ltrch\fcs0 \cf10\insrsid5375783\charrsid9396219 \u9658\'3f}{\rtlch\fcs1 \af0 \ltrch\fcs0 \cs17\b0\v\fs20\cf9\loch\af1\hich\af1\dbch\af31501\insrsid5375783\charrsid15139894 _x000d__x000a_\hich\af1\dbch\af31501\loch\f1 &lt;/Members&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AuNomDe&gt;&lt;OptDel&gt;}{\rtlch\fcs1 \af0 \ltrch\fcs0 \insrsid5375783\charrsid15139894 #}{\rtlch\fcs1 \af1 \ltrch\fcs0 _x000d__x000a_\cs18\v\f1\fs20\cf15\insrsid5375783\charrsid15139894 MNU[ONBEHALFYES][NOTAPP]@CHOICE@}{\rtlch\fcs1 \af0 \ltrch\fcs0 \insrsid5375783\charrsid15139894 #}{\rtlch\fcs1 \af0 \ltrch\fcs0 _x000d__x000a_\cs17\v\fs20\cf9\loch\af1\hich\af1\dbch\af31501\insrsid5375783\charrsid15139894 \hich\af1\dbch\af31501\loch\f1 &lt;/OptDel&gt;&lt;/AuNomDe&gt;}{\rtlch\fcs1 \af0 \ltrch\fcs0 \insrsid5375783\charrsid15139894 _x000d__x000a_\par &lt;&lt;&lt;}{\rtlch\fcs1 \af0 \ltrch\fcs0 \cs17\v\fs20\cf9\loch\af1\hich\af1\dbch\af31501\insrsid5375783\charrsid15139894 \hich\af1\dbch\af31501\loch\f1 &lt;/RepeatBlock-By&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DocAmend&gt;}{\rtlch\fcs1 \af0 \ltrch\fcs0 \insrsid5375783\charrsid15139894 #}{\rtlch\fcs1 \af1 \ltrch\fcs0 _x000d__x000a_\cs18\v\f1\fs20\cf15\insrsid5375783\charrsid15139894 MNU[OPTPROPOSALCOD][OPTPROPOSALCNS][OPTPROPOSALNLE]@CHOICE@CODEMNU}{\rtlch\fcs1 \af0 \ltrch\fcs0 \insrsid5375783\charrsid15139894 #}{\rtlch\fcs1 \af0 \ltrch\fcs0 _x000d__x000a_\cs17\b0\v\fs20\cf9\loch\af1\hich\af1\dbch\af31501\insrsid5375783\charrsid15139894 \hich\af1\dbch\af31501\loch\f1 &lt;/DocAmend&gt;}{\rtlch\fcs1 \af0 \ltrch\fcs0 \insrsid5375783\charrsid15139894 _x000d__x000a_\par }\pard \ltrpar\s20\ql \li0\ri0\keepn\nowidctlpar\wrapdefault\aspalpha\aspnum\faauto\adjustright\rin0\lin0\itap0\pararsid5375783 {\rtlch\fcs1 \af0 \ltrch\fcs0 \cs17\b0\v\fs20\cf9\loch\af1\hich\af1\dbch\af31501\insrsid5375783\charrsid15139894 _x000d__x000a_\hich\af1\dbch\af31501\loch\f1 &lt;Article&gt;}{\rtlch\fcs1 \af0 \ltrch\fcs0 \insrsid5375783\charrsid15139894 #}{\rtlch\fcs1 \af1 \ltrch\fcs0 \cs18\v\f1\fs20\cf15\insrsid5375783\charrsid15139894 MNU[AMACTPARTYES][AMACTPARTNO]@CHOICE@AMACTMNU}{\rtlch\fcs1 \af0 _x000d__x000a_\ltrch\fcs0 \insrsid5375783\charrsid15139894 #}{\rtlch\fcs1 \af0 \ltrch\fcs0 \cs17\b0\v\fs20\cf9\loch\af1\hich\af1\dbch\af31501\insrsid5375783\charrsid15139894 \hich\af1\dbch\af31501\loch\f1 &lt;/Article&gt;}{\rtlch\fcs1 \af0 \ltrch\fcs0 _x000d__x000a_\insrsid5375783\charrsid15139894 _x000d__x000a_\par }\pard\plain \ltrpar\ql \li0\ri0\keepn\widctlpar\wrapdefault\aspalpha\aspnum\faauto\adjustright\rin0\lin0\itap0\pararsid5375783 \rtlch\fcs1 \af0\afs20\alang1025 \ltrch\fcs0 \fs24\lang2057\langfe2057\cgrid\langnp2057\langfenp2057 {\rtlch\fcs1 \af0 _x000d__x000a_\ltrch\fcs0 \cs17\v\fs20\cf9\loch\af1\hich\af1\dbch\af31501\insrsid5375783\charrsid15139894 \hich\af1\dbch\af31501\loch\f1 &lt;DocAmend2&gt;&lt;OptDel&gt;}{\rtlch\fcs1 \af0 \ltrch\fcs0 \insrsid5375783\charrsid15139894 #}{\rtlch\fcs1 \af1 \ltrch\fcs0 _x000d__x000a_\cs18\v\f1\fs20\cf15\insrsid5375783\charrsid15139894 MNU[OPTNRACTYES][NOTAPP]@CHOICE@AMACTMNU}{\rtlch\fcs1 \af0 \ltrch\fcs0 \insrsid5375783\charrsid15139894 #}{\rtlch\fcs1 \af0 \ltrch\fcs0 _x000d__x000a_\cs17\v\fs20\cf9\loch\af1\hich\af1\dbch\af31501\insrsid5375783\charrsid15139894 \hich\af1\dbch\af31501\loch\f1 &lt;/OptDel&gt;&lt;/DocAmend2&gt;}{\rtlch\fcs1 \af0 \ltrch\fcs0 \insrsid5375783\charrsid15139894 _x000d__x000a_\par }\pard \ltrpar\ql \li0\ri0\widctlpar\wrapdefault\aspalpha\aspnum\faauto\adjustright\rin0\lin0\itap0\pararsid5375783 {\rtlch\fcs1 \af0 \ltrch\fcs0 \cs17\v\fs20\cf9\loch\af1\hich\af1\dbch\af31501\insrsid5375783\charrsid15139894 _x000d__x000a_\hich\af1\dbch\af31501\loch\f1 &lt;Article2&gt;&lt;OptDel&gt;}{\rtlch\fcs1 \af0 \ltrch\fcs0 \insrsid5375783\charrsid15139894 #}{\rtlch\fcs1 \af1 \ltrch\fcs0 \cs18\v\f1\fs20\cf15\insrsid5375783\charrsid15139894 MNU[OPTACTPARTYES][NOTAPP]@CHOICE@AMACTMNU}{\rtlch\fcs1 _x000d__x000a_\af0 \ltrch\fcs0 \insrsid5375783\charrsid15139894 #}{\rtlch\fcs1 \af0 \ltrch\fcs0 \cs17\v\fs20\cf9\loch\af1\hich\af1\dbch\af31501\insrsid5375783\charrsid15139894 \hich\af1\dbch\af31501\loch\f1 &lt;/OptDel&gt;&lt;/Article2&gt;}{\rtlch\fcs1 \af0 \ltrch\fcs0 _x000d__x000a_\insrsid5375783\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375783\charrsid15139894 #}{\rtlch\fcs1 \af1 \ltrch\fcs0 \cs18\v\f1\fs20\cf15\insrsid5375783\charrsid15139894 MNU[OPTLEFTAMACT][LEFTPROP]@CHOICE@AMACTMNU}{_x000d__x000a_\rtlch\fcs1 \af0 \ltrch\fcs0 \insrsid5375783\charrsid15139894 #\cell Amendment\cell }\pard\plain \ltrpar\ql \li0\ri0\widctlpar\intbl\wrapdefault\aspalpha\aspnum\faauto\adjustright\rin0\lin0 \rtlch\fcs1 \af0\afs20\alang1025 \ltrch\fcs0 _x000d__x000a_\fs24\lang2057\langfe2057\cgrid\langnp2057\langfenp2057 {\rtlch\fcs1 \af0 \ltrch\fcs0 \insrsid5375783\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375783\charrsid15139894 ##\cell ##}{\rtlch\fcs1 \af0\afs24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375783 \rtlch\fcs1 \af0\afs20\alang1025 \ltrch\fcs0 \fs24\lang2057\langfe2057\cgrid\langnp2057\langfenp2057 {\rtlch\fcs1 \af0 \ltrch\fcs0 _x000d__x000a_\insrsid5375783\charrsid15139894 Or. }{\rtlch\fcs1 \af0 \ltrch\fcs0 \cs17\v\fs20\cf9\loch\af1\hich\af1\dbch\af31501\insrsid5375783\charrsid15139894 \hich\af1\dbch\af31501\loch\f1 &lt;Original&gt;}{\rtlch\fcs1 \af0 \ltrch\fcs0 \insrsid5375783\charrsid15139894 #}_x000d__x000a_{\rtlch\fcs1 \af1 \ltrch\fcs0 \cs18\v\f1\fs20\cf15\insrsid5375783\charrsid15139894 KEY(MAIN/LANGMIN)sh@ORLANGMSG@}{\rtlch\fcs1 \af0 \ltrch\fcs0 \insrsid5375783\charrsid15139894 #}{\rtlch\fcs1 \af0 \ltrch\fcs0 _x000d__x000a_\cs17\v\fs20\cf9\loch\af1\hich\af1\dbch\af31501\insrsid5375783\charrsid15139894 \hich\af1\dbch\af31501\loch\f1 &lt;/Original&gt;}{\rtlch\fcs1 \af0 \ltrch\fcs0 \insrsid5375783\charrsid15139894 _x000d__x000a_\par }\pard\plain \ltrpar\s22\qc \li0\ri0\sb240\sa240\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OptDel&gt;}{\rtlch\fcs1 \af0 \ltrch\fcs0 \insrsid5375783\charrsid15139894 #}{\rtlch\fcs1 \af1 \ltrch\fcs0 _x000d__x000a_\cs18\v\f1\fs20\cf15\insrsid5375783\charrsid15139894 MNU[CROSSREFNO][CROSSREFYES]@CHOICE@}{\rtlch\fcs1 \af0 \ltrch\fcs0 \insrsid5375783\charrsid15139894 #}{\rtlch\fcs1 \af0 \ltrch\fcs0 _x000d__x000a_\cs17\i0\v\fs20\cf9\loch\af1\hich\af1\dbch\af31501\insrsid5375783\charrsid15139894 \hich\af1\dbch\af31501\loch\f1 &lt;/OptDel&gt;}{\rtlch\fcs1 \af0 \ltrch\fcs0 \insrsid5375783\charrsid15139894 _x000d__x000a_\par }\pard\plain \ltrpar\s23\qc \li0\ri0\sb240\sa240\keepn\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TitreJust&gt;}{\rtlch\fcs1 \af0 \ltrch\fcs0 \insrsid5375783\charrsid15139894 Justification}{\rtlch\fcs1 \af0 _x000d__x000a_\ltrch\fcs0 \cs17\i0\v\fs20\cf9\loch\af1\hich\af1\dbch\af31501\insrsid5375783\charrsid15139894 \hich\af1\dbch\af31501\loch\f1 &lt;/TitreJust&gt;}{\rtlch\fcs1 \af0 \ltrch\fcs0 \insrsid5375783\charrsid15139894 _x000d__x000a_\par }\pard\plain \ltrpar\s21\ql \li0\ri0\sa240\nowidctlpar\wrapdefault\aspalpha\aspnum\faauto\adjustright\rin0\lin0\itap0\pararsid5375783 \rtlch\fcs1 \af0\afs20\alang1025 \ltrch\fcs0 \i\fs24\lang2057\langfe2057\cgrid\langnp2057\langfenp2057 {\rtlch\fcs1 \af0 _x000d__x000a_\ltrch\fcs0 \cs17\i0\v\fs20\cf9\loch\af1\hich\af1\dbch\af31501\insrsid5375783\charrsid15139894 \hich\af1\dbch\af31501\loch\f1 &lt;OptDelPrev&gt;}{\rtlch\fcs1 \af0 \ltrch\fcs0 \insrsid5375783\charrsid15139894 #}{\rtlch\fcs1 \af1 \ltrch\fcs0 _x000d__x000a_\cs18\v\f1\fs20\cf15\insrsid5375783\charrsid15139894 MNU[TEXTJUSTYES][TEXTJUSTNO]@CHOICE@}{\rtlch\fcs1 \af0 \ltrch\fcs0 \insrsid5375783\charrsid15139894 #}{\rtlch\fcs1 \af0 \ltrch\fcs0 _x000d__x000a_\cs17\i0\v\fs20\cf9\loch\af1\hich\af1\dbch\af31501\insrsid5375783\charrsid15139894 \hich\af1\dbch\af31501\loch\f1 &lt;/OptDelPrev&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rtlch\fcs1 \af0 \ltrch\fcs0 \cs17\v\fs20\cf9\lang1024\langfe1024\loch\af1\hich\af1\dbch\af31501\noproof\insrsid5375783 _x000d__x000a_\hich\af1\dbch\af31501\loch\f1 Amend}{\rtlch\fcs1 \af0 \ltrch\fcs0 \cs17\v\fs20\cf9\loch\af1\hich\af1\dbch\af31501\insrsid5375783\charrsid15139894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9_x000d__x000a_11fd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AUTHOR" w:val="Fabienne Keller"/>
    <w:docVar w:name="TXTLANGUE" w:val="DA"/>
    <w:docVar w:name="TXTLANGUEMIN" w:val="da"/>
    <w:docVar w:name="TXTNRC" w:val="xxxx/xxxx"/>
    <w:docVar w:name="TXTNRCOM" w:val="(COM(2020)0611 – C9 xxxx/xxxx – 2016/0224(COD))"/>
    <w:docVar w:name="TXTNRFIRSTAM" w:val="125"/>
    <w:docVar w:name="TXTNRLASTAM" w:val="126"/>
    <w:docVar w:name="TXTNRPE" w:val="702.964"/>
    <w:docVar w:name="TXTNRPE2" w:val="697.689"/>
    <w:docVar w:name="TXTNRPROC" w:val="2016/0224"/>
    <w:docVar w:name="TXTPEorAP" w:val="PE"/>
    <w:docVar w:name="TXTROUTE" w:val="AM\1245343DA.docx"/>
    <w:docVar w:name="TXTTITLE" w:val="on the proposal for a Regulation of the European Parliament and of the Council establishing a common procedure for international protection in the Union and repealing Directive 2013/32/EU_x000d_Amended"/>
    <w:docVar w:name="TXTVERSION" w:val="01-00"/>
    <w:docVar w:name="TXTVERSION2" w:val="01-00"/>
  </w:docVars>
  <w:rsids>
    <w:rsidRoot w:val="00E70436"/>
    <w:rsid w:val="00006AAC"/>
    <w:rsid w:val="00010AD1"/>
    <w:rsid w:val="000111BD"/>
    <w:rsid w:val="00035178"/>
    <w:rsid w:val="00040342"/>
    <w:rsid w:val="00050DC7"/>
    <w:rsid w:val="000545A2"/>
    <w:rsid w:val="0006197A"/>
    <w:rsid w:val="00073830"/>
    <w:rsid w:val="0007544E"/>
    <w:rsid w:val="00075DBE"/>
    <w:rsid w:val="000B0781"/>
    <w:rsid w:val="000D446F"/>
    <w:rsid w:val="000D5F2C"/>
    <w:rsid w:val="000E1AE0"/>
    <w:rsid w:val="000E6B11"/>
    <w:rsid w:val="000E7234"/>
    <w:rsid w:val="000F2A80"/>
    <w:rsid w:val="000F570F"/>
    <w:rsid w:val="000F7815"/>
    <w:rsid w:val="0010281F"/>
    <w:rsid w:val="00105027"/>
    <w:rsid w:val="00126BC4"/>
    <w:rsid w:val="00141CE7"/>
    <w:rsid w:val="00150057"/>
    <w:rsid w:val="00153B3E"/>
    <w:rsid w:val="00166CCB"/>
    <w:rsid w:val="0017024B"/>
    <w:rsid w:val="001809DD"/>
    <w:rsid w:val="00181B7E"/>
    <w:rsid w:val="00184975"/>
    <w:rsid w:val="00190DD0"/>
    <w:rsid w:val="001A4802"/>
    <w:rsid w:val="001A54FC"/>
    <w:rsid w:val="001B4920"/>
    <w:rsid w:val="001B761C"/>
    <w:rsid w:val="001B782A"/>
    <w:rsid w:val="001C2054"/>
    <w:rsid w:val="001C22D3"/>
    <w:rsid w:val="001C502E"/>
    <w:rsid w:val="001D13C9"/>
    <w:rsid w:val="001D5CC4"/>
    <w:rsid w:val="001D7A49"/>
    <w:rsid w:val="001E7F10"/>
    <w:rsid w:val="001F0FDD"/>
    <w:rsid w:val="0020367C"/>
    <w:rsid w:val="00222325"/>
    <w:rsid w:val="00231EA7"/>
    <w:rsid w:val="00236619"/>
    <w:rsid w:val="002574CB"/>
    <w:rsid w:val="00280C0D"/>
    <w:rsid w:val="00280EA6"/>
    <w:rsid w:val="00293DCA"/>
    <w:rsid w:val="002A1C82"/>
    <w:rsid w:val="002A3D55"/>
    <w:rsid w:val="002A6A78"/>
    <w:rsid w:val="002B33C6"/>
    <w:rsid w:val="002B6A7B"/>
    <w:rsid w:val="002C51EF"/>
    <w:rsid w:val="002C5761"/>
    <w:rsid w:val="002D572D"/>
    <w:rsid w:val="002E3F68"/>
    <w:rsid w:val="002E4311"/>
    <w:rsid w:val="003003A7"/>
    <w:rsid w:val="0030615F"/>
    <w:rsid w:val="00307863"/>
    <w:rsid w:val="00315664"/>
    <w:rsid w:val="00322475"/>
    <w:rsid w:val="00342644"/>
    <w:rsid w:val="003510D4"/>
    <w:rsid w:val="00363AD3"/>
    <w:rsid w:val="003743DE"/>
    <w:rsid w:val="0037660F"/>
    <w:rsid w:val="00382739"/>
    <w:rsid w:val="00384E84"/>
    <w:rsid w:val="003869E1"/>
    <w:rsid w:val="0038706C"/>
    <w:rsid w:val="003923F7"/>
    <w:rsid w:val="003A1145"/>
    <w:rsid w:val="003A1D79"/>
    <w:rsid w:val="003A5102"/>
    <w:rsid w:val="003B1D49"/>
    <w:rsid w:val="003C2AC5"/>
    <w:rsid w:val="003C4455"/>
    <w:rsid w:val="003C6E39"/>
    <w:rsid w:val="003D466C"/>
    <w:rsid w:val="003D70F2"/>
    <w:rsid w:val="003E08BF"/>
    <w:rsid w:val="003E43AC"/>
    <w:rsid w:val="003E445B"/>
    <w:rsid w:val="003F21EB"/>
    <w:rsid w:val="003F3B0C"/>
    <w:rsid w:val="00413171"/>
    <w:rsid w:val="00422BB2"/>
    <w:rsid w:val="00430156"/>
    <w:rsid w:val="004309C6"/>
    <w:rsid w:val="004367B3"/>
    <w:rsid w:val="00441413"/>
    <w:rsid w:val="00441D7D"/>
    <w:rsid w:val="00445D77"/>
    <w:rsid w:val="004510A4"/>
    <w:rsid w:val="00461E31"/>
    <w:rsid w:val="00461E32"/>
    <w:rsid w:val="00464338"/>
    <w:rsid w:val="004746A3"/>
    <w:rsid w:val="00481642"/>
    <w:rsid w:val="00482603"/>
    <w:rsid w:val="00483DBE"/>
    <w:rsid w:val="00495E20"/>
    <w:rsid w:val="004D3CC4"/>
    <w:rsid w:val="004E0AAC"/>
    <w:rsid w:val="004E1C4C"/>
    <w:rsid w:val="004E3B8D"/>
    <w:rsid w:val="004E4399"/>
    <w:rsid w:val="004F03F0"/>
    <w:rsid w:val="004F2903"/>
    <w:rsid w:val="004F3BA8"/>
    <w:rsid w:val="004F3E2F"/>
    <w:rsid w:val="005051C2"/>
    <w:rsid w:val="00511827"/>
    <w:rsid w:val="005230F1"/>
    <w:rsid w:val="005246D8"/>
    <w:rsid w:val="005318A0"/>
    <w:rsid w:val="00540EE1"/>
    <w:rsid w:val="00547F73"/>
    <w:rsid w:val="00557617"/>
    <w:rsid w:val="005654E7"/>
    <w:rsid w:val="005662BA"/>
    <w:rsid w:val="00571479"/>
    <w:rsid w:val="005953FF"/>
    <w:rsid w:val="005A7205"/>
    <w:rsid w:val="005A7EB4"/>
    <w:rsid w:val="005B32E3"/>
    <w:rsid w:val="005B676A"/>
    <w:rsid w:val="005E054D"/>
    <w:rsid w:val="005E50C2"/>
    <w:rsid w:val="005F0556"/>
    <w:rsid w:val="00607ABE"/>
    <w:rsid w:val="00627245"/>
    <w:rsid w:val="00632C13"/>
    <w:rsid w:val="006337D4"/>
    <w:rsid w:val="00634B10"/>
    <w:rsid w:val="00636299"/>
    <w:rsid w:val="00637384"/>
    <w:rsid w:val="006472A8"/>
    <w:rsid w:val="0066168A"/>
    <w:rsid w:val="00665DDA"/>
    <w:rsid w:val="00672807"/>
    <w:rsid w:val="006746CD"/>
    <w:rsid w:val="006775E1"/>
    <w:rsid w:val="006806AB"/>
    <w:rsid w:val="006858E4"/>
    <w:rsid w:val="00687070"/>
    <w:rsid w:val="00695CC1"/>
    <w:rsid w:val="006965BE"/>
    <w:rsid w:val="006A2838"/>
    <w:rsid w:val="006B4B58"/>
    <w:rsid w:val="006B6438"/>
    <w:rsid w:val="006B6E62"/>
    <w:rsid w:val="006D6B15"/>
    <w:rsid w:val="006E5BE2"/>
    <w:rsid w:val="006F04C4"/>
    <w:rsid w:val="006F3F81"/>
    <w:rsid w:val="006F4B73"/>
    <w:rsid w:val="00702F62"/>
    <w:rsid w:val="007059E9"/>
    <w:rsid w:val="00706049"/>
    <w:rsid w:val="007152AF"/>
    <w:rsid w:val="00736FBA"/>
    <w:rsid w:val="0074160E"/>
    <w:rsid w:val="00764D85"/>
    <w:rsid w:val="00765510"/>
    <w:rsid w:val="007659AC"/>
    <w:rsid w:val="00766747"/>
    <w:rsid w:val="0079060C"/>
    <w:rsid w:val="00795B6B"/>
    <w:rsid w:val="007A42AB"/>
    <w:rsid w:val="007C4A18"/>
    <w:rsid w:val="007C71DE"/>
    <w:rsid w:val="007E0AC2"/>
    <w:rsid w:val="007E485C"/>
    <w:rsid w:val="0080215C"/>
    <w:rsid w:val="0080710C"/>
    <w:rsid w:val="00822C94"/>
    <w:rsid w:val="008267F9"/>
    <w:rsid w:val="0083314D"/>
    <w:rsid w:val="008363E4"/>
    <w:rsid w:val="00851460"/>
    <w:rsid w:val="0085567F"/>
    <w:rsid w:val="008561E3"/>
    <w:rsid w:val="0087052C"/>
    <w:rsid w:val="00870CF2"/>
    <w:rsid w:val="00874862"/>
    <w:rsid w:val="00875A9C"/>
    <w:rsid w:val="00887FDC"/>
    <w:rsid w:val="008B251A"/>
    <w:rsid w:val="008D52AF"/>
    <w:rsid w:val="008D6D06"/>
    <w:rsid w:val="008F0DDD"/>
    <w:rsid w:val="008F5FFB"/>
    <w:rsid w:val="00900CAE"/>
    <w:rsid w:val="00904AD5"/>
    <w:rsid w:val="00906775"/>
    <w:rsid w:val="00907CCA"/>
    <w:rsid w:val="009154FF"/>
    <w:rsid w:val="00917A85"/>
    <w:rsid w:val="0093504B"/>
    <w:rsid w:val="00947B09"/>
    <w:rsid w:val="0095370D"/>
    <w:rsid w:val="00966038"/>
    <w:rsid w:val="00993ABB"/>
    <w:rsid w:val="009A65D8"/>
    <w:rsid w:val="009B0305"/>
    <w:rsid w:val="009C6FF9"/>
    <w:rsid w:val="009D61DC"/>
    <w:rsid w:val="009F230F"/>
    <w:rsid w:val="009F79DF"/>
    <w:rsid w:val="00A10321"/>
    <w:rsid w:val="00A15973"/>
    <w:rsid w:val="00A233E9"/>
    <w:rsid w:val="00A31F2A"/>
    <w:rsid w:val="00A43666"/>
    <w:rsid w:val="00A46736"/>
    <w:rsid w:val="00A507FC"/>
    <w:rsid w:val="00A5426B"/>
    <w:rsid w:val="00A845EF"/>
    <w:rsid w:val="00A84E16"/>
    <w:rsid w:val="00A92F8E"/>
    <w:rsid w:val="00A93389"/>
    <w:rsid w:val="00A93F8C"/>
    <w:rsid w:val="00AA0426"/>
    <w:rsid w:val="00AB57EE"/>
    <w:rsid w:val="00AB74D6"/>
    <w:rsid w:val="00AC7149"/>
    <w:rsid w:val="00AD730A"/>
    <w:rsid w:val="00AD7E75"/>
    <w:rsid w:val="00AE4459"/>
    <w:rsid w:val="00AF25FC"/>
    <w:rsid w:val="00AF2819"/>
    <w:rsid w:val="00B02808"/>
    <w:rsid w:val="00B0476C"/>
    <w:rsid w:val="00B059FF"/>
    <w:rsid w:val="00B0638A"/>
    <w:rsid w:val="00B10564"/>
    <w:rsid w:val="00B179B9"/>
    <w:rsid w:val="00B20A0D"/>
    <w:rsid w:val="00B3136C"/>
    <w:rsid w:val="00B41B4D"/>
    <w:rsid w:val="00B54D8E"/>
    <w:rsid w:val="00B77A45"/>
    <w:rsid w:val="00B8066A"/>
    <w:rsid w:val="00B81321"/>
    <w:rsid w:val="00B837AE"/>
    <w:rsid w:val="00B85286"/>
    <w:rsid w:val="00B90B7F"/>
    <w:rsid w:val="00B9188F"/>
    <w:rsid w:val="00BA035A"/>
    <w:rsid w:val="00BA434B"/>
    <w:rsid w:val="00BA48D2"/>
    <w:rsid w:val="00BB233D"/>
    <w:rsid w:val="00BC1B1F"/>
    <w:rsid w:val="00BE0C84"/>
    <w:rsid w:val="00BE5062"/>
    <w:rsid w:val="00BF4B9D"/>
    <w:rsid w:val="00C10F61"/>
    <w:rsid w:val="00C22CC4"/>
    <w:rsid w:val="00C2336C"/>
    <w:rsid w:val="00C35E35"/>
    <w:rsid w:val="00C41E32"/>
    <w:rsid w:val="00C4294B"/>
    <w:rsid w:val="00C56486"/>
    <w:rsid w:val="00C62995"/>
    <w:rsid w:val="00C770FA"/>
    <w:rsid w:val="00C92798"/>
    <w:rsid w:val="00C970C4"/>
    <w:rsid w:val="00CA4192"/>
    <w:rsid w:val="00CB34F1"/>
    <w:rsid w:val="00CB7B07"/>
    <w:rsid w:val="00CC13A1"/>
    <w:rsid w:val="00CC3983"/>
    <w:rsid w:val="00CE2C5A"/>
    <w:rsid w:val="00CE3866"/>
    <w:rsid w:val="00CF301D"/>
    <w:rsid w:val="00CF62F7"/>
    <w:rsid w:val="00D00AF3"/>
    <w:rsid w:val="00D00CC7"/>
    <w:rsid w:val="00D100D1"/>
    <w:rsid w:val="00D12422"/>
    <w:rsid w:val="00D14FCE"/>
    <w:rsid w:val="00D15308"/>
    <w:rsid w:val="00D1583C"/>
    <w:rsid w:val="00D15D1E"/>
    <w:rsid w:val="00D35FFA"/>
    <w:rsid w:val="00D42398"/>
    <w:rsid w:val="00D426CC"/>
    <w:rsid w:val="00D44842"/>
    <w:rsid w:val="00D46BE8"/>
    <w:rsid w:val="00D54381"/>
    <w:rsid w:val="00D61DA2"/>
    <w:rsid w:val="00D644F0"/>
    <w:rsid w:val="00D677D5"/>
    <w:rsid w:val="00D755F1"/>
    <w:rsid w:val="00D767AC"/>
    <w:rsid w:val="00D82FCC"/>
    <w:rsid w:val="00D87B31"/>
    <w:rsid w:val="00D91532"/>
    <w:rsid w:val="00D91988"/>
    <w:rsid w:val="00DA5821"/>
    <w:rsid w:val="00DB429F"/>
    <w:rsid w:val="00DB65C2"/>
    <w:rsid w:val="00DB6D54"/>
    <w:rsid w:val="00DC4160"/>
    <w:rsid w:val="00DC6A1B"/>
    <w:rsid w:val="00DC6BBE"/>
    <w:rsid w:val="00DE128D"/>
    <w:rsid w:val="00DE672F"/>
    <w:rsid w:val="00E117A3"/>
    <w:rsid w:val="00E14FDC"/>
    <w:rsid w:val="00E15A86"/>
    <w:rsid w:val="00E166D2"/>
    <w:rsid w:val="00E25DC5"/>
    <w:rsid w:val="00E4060E"/>
    <w:rsid w:val="00E428B0"/>
    <w:rsid w:val="00E44BB0"/>
    <w:rsid w:val="00E471BE"/>
    <w:rsid w:val="00E5604C"/>
    <w:rsid w:val="00E57F50"/>
    <w:rsid w:val="00E660E2"/>
    <w:rsid w:val="00E70436"/>
    <w:rsid w:val="00EA25AE"/>
    <w:rsid w:val="00EB3A71"/>
    <w:rsid w:val="00EB6E84"/>
    <w:rsid w:val="00EB7FBB"/>
    <w:rsid w:val="00EC7531"/>
    <w:rsid w:val="00EE011D"/>
    <w:rsid w:val="00EE184D"/>
    <w:rsid w:val="00EE3E0D"/>
    <w:rsid w:val="00EF03A3"/>
    <w:rsid w:val="00EF11AD"/>
    <w:rsid w:val="00F07BD2"/>
    <w:rsid w:val="00F26F63"/>
    <w:rsid w:val="00F27170"/>
    <w:rsid w:val="00F31FEC"/>
    <w:rsid w:val="00F3200F"/>
    <w:rsid w:val="00F409EC"/>
    <w:rsid w:val="00F459F7"/>
    <w:rsid w:val="00F5144B"/>
    <w:rsid w:val="00F517FE"/>
    <w:rsid w:val="00F761F6"/>
    <w:rsid w:val="00F92B49"/>
    <w:rsid w:val="00FA192C"/>
    <w:rsid w:val="00FC1B08"/>
    <w:rsid w:val="00FC6783"/>
    <w:rsid w:val="00FD05BD"/>
    <w:rsid w:val="00FD675F"/>
    <w:rsid w:val="00FE03B4"/>
    <w:rsid w:val="00FE66D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728FE7"/>
  <w15:chartTrackingRefBased/>
  <w15:docId w15:val="{1EEA2986-4648-4DA6-8F7C-1BC3F85C2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A6A78"/>
    <w:rPr>
      <w:rFonts w:ascii="Arial" w:hAnsi="Arial"/>
      <w:b/>
      <w:kern w:val="28"/>
      <w:sz w:val="28"/>
    </w:rPr>
  </w:style>
  <w:style w:type="character" w:customStyle="1" w:styleId="Heading2Char">
    <w:name w:val="Heading 2 Char"/>
    <w:basedOn w:val="DefaultParagraphFont"/>
    <w:link w:val="Heading2"/>
    <w:semiHidden/>
    <w:rsid w:val="002A6A78"/>
    <w:rPr>
      <w:rFonts w:ascii="Arial" w:hAnsi="Arial"/>
      <w:b/>
      <w:i/>
      <w:sz w:val="24"/>
    </w:rPr>
  </w:style>
  <w:style w:type="character" w:customStyle="1" w:styleId="Heading3Char">
    <w:name w:val="Heading 3 Char"/>
    <w:basedOn w:val="DefaultParagraphFont"/>
    <w:link w:val="Heading3"/>
    <w:semiHidden/>
    <w:rsid w:val="002A6A78"/>
    <w:rPr>
      <w:rFonts w:ascii="Arial" w:hAnsi="Arial"/>
      <w:sz w:val="24"/>
    </w:rPr>
  </w:style>
  <w:style w:type="character" w:customStyle="1" w:styleId="Heading4Char">
    <w:name w:val="Heading 4 Char"/>
    <w:basedOn w:val="DefaultParagraphFont"/>
    <w:link w:val="Heading4"/>
    <w:semiHidden/>
    <w:rsid w:val="002A6A78"/>
    <w:rPr>
      <w:rFonts w:ascii="Arial" w:hAnsi="Arial"/>
      <w:b/>
      <w:sz w:val="24"/>
    </w:rPr>
  </w:style>
  <w:style w:type="character" w:customStyle="1" w:styleId="Heading5Char">
    <w:name w:val="Heading 5 Char"/>
    <w:basedOn w:val="DefaultParagraphFont"/>
    <w:link w:val="Heading5"/>
    <w:semiHidden/>
    <w:rsid w:val="002A6A78"/>
    <w:rPr>
      <w:sz w:val="22"/>
    </w:rPr>
  </w:style>
  <w:style w:type="character" w:customStyle="1" w:styleId="Heading6Char">
    <w:name w:val="Heading 6 Char"/>
    <w:basedOn w:val="DefaultParagraphFont"/>
    <w:link w:val="Heading6"/>
    <w:semiHidden/>
    <w:rsid w:val="002A6A78"/>
    <w:rPr>
      <w:i/>
      <w:sz w:val="22"/>
    </w:rPr>
  </w:style>
  <w:style w:type="character" w:customStyle="1" w:styleId="Heading7Char">
    <w:name w:val="Heading 7 Char"/>
    <w:basedOn w:val="DefaultParagraphFont"/>
    <w:link w:val="Heading7"/>
    <w:semiHidden/>
    <w:rsid w:val="002A6A78"/>
    <w:rPr>
      <w:rFonts w:ascii="Arial" w:hAnsi="Arial"/>
      <w:sz w:val="24"/>
    </w:rPr>
  </w:style>
  <w:style w:type="character" w:customStyle="1" w:styleId="Heading8Char">
    <w:name w:val="Heading 8 Char"/>
    <w:basedOn w:val="DefaultParagraphFont"/>
    <w:link w:val="Heading8"/>
    <w:semiHidden/>
    <w:rsid w:val="002A6A78"/>
    <w:rPr>
      <w:rFonts w:ascii="Arial" w:hAnsi="Arial"/>
      <w:i/>
      <w:sz w:val="24"/>
    </w:rPr>
  </w:style>
  <w:style w:type="character" w:customStyle="1" w:styleId="Heading9Char">
    <w:name w:val="Heading 9 Char"/>
    <w:basedOn w:val="DefaultParagraphFont"/>
    <w:link w:val="Heading9"/>
    <w:semiHidden/>
    <w:rsid w:val="002A6A78"/>
    <w:rPr>
      <w:rFonts w:ascii="Arial" w:hAnsi="Arial"/>
      <w:b/>
      <w:i/>
      <w:sz w:val="18"/>
    </w:rPr>
  </w:style>
  <w:style w:type="paragraph" w:customStyle="1" w:styleId="msonormal0">
    <w:name w:val="msonormal"/>
    <w:basedOn w:val="Normal"/>
    <w:rsid w:val="002A6A78"/>
    <w:pPr>
      <w:widowControl/>
      <w:spacing w:before="100" w:beforeAutospacing="1" w:after="100" w:afterAutospacing="1"/>
    </w:pPr>
    <w:rPr>
      <w:szCs w:val="24"/>
    </w:rPr>
  </w:style>
  <w:style w:type="paragraph" w:styleId="Footer">
    <w:name w:val="footer"/>
    <w:basedOn w:val="Normal"/>
    <w:link w:val="FooterChar"/>
    <w:semiHidden/>
    <w:unhideWhenUsed/>
    <w:rsid w:val="002A6A78"/>
    <w:pPr>
      <w:tabs>
        <w:tab w:val="center" w:pos="4513"/>
        <w:tab w:val="right" w:pos="9026"/>
      </w:tabs>
    </w:pPr>
  </w:style>
  <w:style w:type="character" w:customStyle="1" w:styleId="FooterChar">
    <w:name w:val="Footer Char"/>
    <w:basedOn w:val="DefaultParagraphFont"/>
    <w:link w:val="Footer"/>
    <w:semiHidden/>
    <w:rsid w:val="002A6A78"/>
    <w:rPr>
      <w:sz w:val="24"/>
    </w:rPr>
  </w:style>
  <w:style w:type="paragraph" w:customStyle="1" w:styleId="NormalBold12b">
    <w:name w:val="NormalBold12b"/>
    <w:basedOn w:val="Normal"/>
    <w:rsid w:val="002A6A78"/>
    <w:pPr>
      <w:spacing w:before="240"/>
    </w:pPr>
    <w:rPr>
      <w:b/>
    </w:rPr>
  </w:style>
  <w:style w:type="paragraph" w:customStyle="1" w:styleId="Normal2">
    <w:name w:val="Normal2"/>
    <w:basedOn w:val="Normal"/>
    <w:qFormat/>
    <w:rsid w:val="002A6A78"/>
    <w:pPr>
      <w:spacing w:line="120" w:lineRule="auto"/>
    </w:pPr>
    <w:rPr>
      <w:sz w:val="4"/>
    </w:rPr>
  </w:style>
  <w:style w:type="paragraph" w:customStyle="1" w:styleId="NormalItalic6a">
    <w:name w:val="NormalItalic6a"/>
    <w:basedOn w:val="Normal6a"/>
    <w:qFormat/>
    <w:rsid w:val="002A6A78"/>
    <w:rPr>
      <w:i/>
    </w:rPr>
  </w:style>
  <w:style w:type="paragraph" w:customStyle="1" w:styleId="NormalBoldItalic6a">
    <w:name w:val="NormalBoldItalic6a"/>
    <w:basedOn w:val="Normal6a"/>
    <w:qFormat/>
    <w:rsid w:val="002A6A78"/>
    <w:rPr>
      <w:b/>
      <w:i/>
    </w:rPr>
  </w:style>
  <w:style w:type="paragraph" w:customStyle="1" w:styleId="NormalBoldItalicCenter6a">
    <w:name w:val="NormalBoldItalicCenter6a"/>
    <w:basedOn w:val="Normal6a"/>
    <w:qFormat/>
    <w:rsid w:val="002A6A78"/>
    <w:pPr>
      <w:jc w:val="center"/>
    </w:pPr>
    <w:rPr>
      <w:b/>
      <w:i/>
    </w:rPr>
  </w:style>
  <w:style w:type="paragraph" w:customStyle="1" w:styleId="EPFooter2Landscape">
    <w:name w:val="EPFooter2Landscape"/>
    <w:qFormat/>
    <w:rsid w:val="002A6A78"/>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A6A78"/>
    <w:pPr>
      <w:tabs>
        <w:tab w:val="center" w:pos="6804"/>
        <w:tab w:val="right" w:pos="15026"/>
      </w:tabs>
    </w:pPr>
    <w:rPr>
      <w:sz w:val="22"/>
    </w:rPr>
  </w:style>
  <w:style w:type="character" w:customStyle="1" w:styleId="NormalBI">
    <w:name w:val="NormalBI"/>
    <w:basedOn w:val="DefaultParagraphFont"/>
    <w:uiPriority w:val="1"/>
    <w:qFormat/>
    <w:rsid w:val="002A6A78"/>
    <w:rPr>
      <w:rFonts w:ascii="Times New Roman" w:hAnsi="Times New Roman" w:cs="Times New Roman" w:hint="default"/>
      <w:b/>
      <w:bCs w:val="0"/>
      <w:i/>
      <w:iCs w:val="0"/>
      <w:sz w:val="24"/>
    </w:rPr>
  </w:style>
  <w:style w:type="character" w:customStyle="1" w:styleId="EPFooter2Middle">
    <w:name w:val="EPFooter2Middle"/>
    <w:uiPriority w:val="1"/>
    <w:qFormat/>
    <w:rsid w:val="002A6A78"/>
    <w:rPr>
      <w:rFonts w:ascii="Arial" w:hAnsi="Arial" w:cs="Arial" w:hint="default"/>
      <w:b w:val="0"/>
      <w:bCs w:val="0"/>
      <w:i/>
      <w:iCs w:val="0"/>
      <w:color w:val="C0C0C0"/>
      <w:sz w:val="22"/>
    </w:rPr>
  </w:style>
  <w:style w:type="character" w:customStyle="1" w:styleId="Bold">
    <w:name w:val="Bold"/>
    <w:uiPriority w:val="1"/>
    <w:qFormat/>
    <w:rsid w:val="002A6A78"/>
    <w:rPr>
      <w:b/>
      <w:bCs w:val="0"/>
    </w:rPr>
  </w:style>
  <w:style w:type="character" w:customStyle="1" w:styleId="Italic">
    <w:name w:val="Italic"/>
    <w:uiPriority w:val="1"/>
    <w:qFormat/>
    <w:rsid w:val="002A6A78"/>
    <w:rPr>
      <w:i/>
      <w:iCs w:val="0"/>
    </w:rPr>
  </w:style>
  <w:style w:type="character" w:customStyle="1" w:styleId="BoldItalic">
    <w:name w:val="BoldItalic"/>
    <w:uiPriority w:val="1"/>
    <w:qFormat/>
    <w:rsid w:val="002A6A78"/>
    <w:rPr>
      <w:b/>
      <w:bCs w:val="0"/>
      <w:i/>
      <w:iCs w:val="0"/>
    </w:rPr>
  </w:style>
  <w:style w:type="character" w:customStyle="1" w:styleId="Underline">
    <w:name w:val="Underline"/>
    <w:uiPriority w:val="1"/>
    <w:qFormat/>
    <w:rsid w:val="002A6A78"/>
    <w:rPr>
      <w:u w:val="single"/>
    </w:rPr>
  </w:style>
  <w:style w:type="character" w:customStyle="1" w:styleId="Sub">
    <w:name w:val="Sub"/>
    <w:uiPriority w:val="1"/>
    <w:qFormat/>
    <w:rsid w:val="002A6A78"/>
    <w:rPr>
      <w:vertAlign w:val="subscript"/>
    </w:rPr>
  </w:style>
  <w:style w:type="character" w:customStyle="1" w:styleId="Sup">
    <w:name w:val="Sup"/>
    <w:uiPriority w:val="1"/>
    <w:qFormat/>
    <w:rsid w:val="002A6A78"/>
    <w:rPr>
      <w:vertAlign w:val="superscript"/>
    </w:rPr>
  </w:style>
  <w:style w:type="character" w:customStyle="1" w:styleId="SupBoldItalic">
    <w:name w:val="SupBoldItalic"/>
    <w:uiPriority w:val="1"/>
    <w:qFormat/>
    <w:rsid w:val="002A6A78"/>
    <w:rPr>
      <w:b/>
      <w:bCs w:val="0"/>
      <w:i/>
      <w:iCs w:val="0"/>
      <w:vertAlign w:val="superscript"/>
    </w:rPr>
  </w:style>
  <w:style w:type="character" w:customStyle="1" w:styleId="SubBoldItalic">
    <w:name w:val="SubBoldItalic"/>
    <w:uiPriority w:val="1"/>
    <w:qFormat/>
    <w:rsid w:val="002A6A78"/>
    <w:rPr>
      <w:b/>
      <w:bCs w:val="0"/>
      <w:i/>
      <w:iCs w:val="0"/>
      <w:vertAlign w:val="subscript"/>
    </w:rPr>
  </w:style>
  <w:style w:type="character" w:styleId="CommentReference">
    <w:name w:val="annotation reference"/>
    <w:basedOn w:val="DefaultParagraphFont"/>
    <w:rsid w:val="00AB57EE"/>
    <w:rPr>
      <w:sz w:val="16"/>
      <w:szCs w:val="16"/>
    </w:rPr>
  </w:style>
  <w:style w:type="paragraph" w:styleId="CommentText">
    <w:name w:val="annotation text"/>
    <w:basedOn w:val="Normal"/>
    <w:link w:val="CommentTextChar"/>
    <w:rsid w:val="00AB57EE"/>
    <w:rPr>
      <w:sz w:val="20"/>
    </w:rPr>
  </w:style>
  <w:style w:type="character" w:customStyle="1" w:styleId="CommentTextChar">
    <w:name w:val="Comment Text Char"/>
    <w:basedOn w:val="DefaultParagraphFont"/>
    <w:link w:val="CommentText"/>
    <w:rsid w:val="00AB57EE"/>
  </w:style>
  <w:style w:type="paragraph" w:styleId="CommentSubject">
    <w:name w:val="annotation subject"/>
    <w:basedOn w:val="CommentText"/>
    <w:next w:val="CommentText"/>
    <w:link w:val="CommentSubjectChar"/>
    <w:semiHidden/>
    <w:unhideWhenUsed/>
    <w:rsid w:val="00AB57EE"/>
    <w:rPr>
      <w:b/>
      <w:bCs/>
    </w:rPr>
  </w:style>
  <w:style w:type="character" w:customStyle="1" w:styleId="CommentSubjectChar">
    <w:name w:val="Comment Subject Char"/>
    <w:basedOn w:val="CommentTextChar"/>
    <w:link w:val="CommentSubject"/>
    <w:semiHidden/>
    <w:rsid w:val="00AB57EE"/>
    <w:rPr>
      <w:b/>
      <w:bCs/>
    </w:rPr>
  </w:style>
  <w:style w:type="paragraph" w:styleId="BalloonText">
    <w:name w:val="Balloon Text"/>
    <w:basedOn w:val="Normal"/>
    <w:link w:val="BalloonTextChar"/>
    <w:semiHidden/>
    <w:unhideWhenUsed/>
    <w:rsid w:val="00AB57EE"/>
    <w:rPr>
      <w:rFonts w:ascii="Segoe UI" w:hAnsi="Segoe UI" w:cs="Segoe UI"/>
      <w:sz w:val="18"/>
      <w:szCs w:val="18"/>
    </w:rPr>
  </w:style>
  <w:style w:type="character" w:customStyle="1" w:styleId="BalloonTextChar">
    <w:name w:val="Balloon Text Char"/>
    <w:basedOn w:val="DefaultParagraphFont"/>
    <w:link w:val="BalloonText"/>
    <w:semiHidden/>
    <w:rsid w:val="00AB57EE"/>
    <w:rPr>
      <w:rFonts w:ascii="Segoe UI" w:hAnsi="Segoe UI" w:cs="Segoe UI"/>
      <w:sz w:val="18"/>
      <w:szCs w:val="18"/>
    </w:rPr>
  </w:style>
  <w:style w:type="character" w:customStyle="1" w:styleId="Normal6Char">
    <w:name w:val="Normal6 Char"/>
    <w:link w:val="Normal6"/>
    <w:locked/>
    <w:rsid w:val="00CF62F7"/>
    <w:rPr>
      <w:sz w:val="24"/>
      <w:lang w:val="da-DK"/>
    </w:rPr>
  </w:style>
  <w:style w:type="paragraph" w:customStyle="1" w:styleId="Normal6">
    <w:name w:val="Normal6"/>
    <w:basedOn w:val="Normal"/>
    <w:link w:val="Normal6Char"/>
    <w:rsid w:val="00CF62F7"/>
    <w:pPr>
      <w:spacing w:after="120"/>
    </w:pPr>
  </w:style>
  <w:style w:type="character" w:customStyle="1" w:styleId="NormalBoldChar">
    <w:name w:val="NormalBold Char"/>
    <w:link w:val="NormalBold"/>
    <w:locked/>
    <w:rsid w:val="00D426CC"/>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886DD-6D4B-4F19-A04C-6466B17CC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183</Pages>
  <Words>37414</Words>
  <Characters>221762</Characters>
  <Application>Microsoft Office Word</Application>
  <DocSecurity>0</DocSecurity>
  <Lines>9185</Lines>
  <Paragraphs>3309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2022-01-12T16:07:00Z</dcterms:created>
  <dcterms:modified xsi:type="dcterms:W3CDTF">2022-01-12T16:07:00Z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1245343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9.11.0 Build [20211103]</vt:lpwstr>
  </property>
  <property fmtid="{D5CDD505-2E9C-101B-9397-08002B2CF9AE}" pid="9" name="FooterPath">
    <vt:lpwstr>AM\1245343DA.docx</vt:lpwstr>
  </property>
  <property fmtid="{D5CDD505-2E9C-101B-9397-08002B2CF9AE}" pid="10" name="LastEdited with">
    <vt:lpwstr>9.11.0 Build [20211103]</vt:lpwstr>
  </property>
  <property fmtid="{D5CDD505-2E9C-101B-9397-08002B2CF9AE}" pid="11" name="PE number">
    <vt:lpwstr>702.964</vt:lpwstr>
  </property>
  <property fmtid="{D5CDD505-2E9C-101B-9397-08002B2CF9AE}" pid="12" name="SendToEpades">
    <vt:lpwstr>OK(AMNUM) - 2021/12/16 19:31</vt:lpwstr>
  </property>
  <property fmtid="{D5CDD505-2E9C-101B-9397-08002B2CF9AE}" pid="13" name="Bookout">
    <vt:lpwstr>OK - 2022/01/12 17:07</vt:lpwstr>
  </property>
</Properties>
</file>