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328DA" w:rsidRPr="006B25F2" w14:paraId="52171E40" w14:textId="77777777" w:rsidTr="002D572D">
        <w:trPr>
          <w:trHeight w:hRule="exact" w:val="1418"/>
        </w:trPr>
        <w:tc>
          <w:tcPr>
            <w:tcW w:w="6804" w:type="dxa"/>
            <w:shd w:val="clear" w:color="auto" w:fill="auto"/>
            <w:vAlign w:val="center"/>
          </w:tcPr>
          <w:p w14:paraId="23E92256" w14:textId="77777777" w:rsidR="00BE5062" w:rsidRPr="006B25F2" w:rsidRDefault="00074968" w:rsidP="00040342">
            <w:pPr>
              <w:pStyle w:val="EPName"/>
            </w:pPr>
            <w:r w:rsidRPr="006B25F2">
              <w:t>Ευρωπαϊκό Κοινοβούλιο</w:t>
            </w:r>
          </w:p>
          <w:p w14:paraId="41D7125C" w14:textId="77777777" w:rsidR="00BE5062" w:rsidRPr="00074968" w:rsidRDefault="00074968" w:rsidP="00040342">
            <w:pPr>
              <w:pStyle w:val="EPTerm"/>
            </w:pPr>
            <w:r w:rsidRPr="006B25F2">
              <w:t>2019-2024</w:t>
            </w:r>
          </w:p>
        </w:tc>
        <w:tc>
          <w:tcPr>
            <w:tcW w:w="2268" w:type="dxa"/>
            <w:shd w:val="clear" w:color="auto" w:fill="auto"/>
          </w:tcPr>
          <w:p w14:paraId="72E83A72" w14:textId="77777777" w:rsidR="00BE5062" w:rsidRPr="006B25F2" w:rsidRDefault="00074968" w:rsidP="00040342">
            <w:pPr>
              <w:pStyle w:val="EPLogo"/>
            </w:pPr>
            <w:r w:rsidRPr="006B25F2">
              <w:rPr>
                <w:noProof/>
                <w:lang w:val="en-GB"/>
              </w:rPr>
              <w:drawing>
                <wp:inline distT="0" distB="0" distL="0" distR="0" wp14:anchorId="00AD3F62" wp14:editId="116540F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324613"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BF05A62" w14:textId="77777777" w:rsidR="000E7234" w:rsidRPr="006B25F2" w:rsidRDefault="000E7234" w:rsidP="00040342">
      <w:pPr>
        <w:pStyle w:val="LineTop"/>
      </w:pPr>
    </w:p>
    <w:p w14:paraId="2EC85957" w14:textId="77777777" w:rsidR="000E7234" w:rsidRPr="006B25F2" w:rsidRDefault="00074968" w:rsidP="00040342">
      <w:pPr>
        <w:pStyle w:val="EPBody"/>
      </w:pPr>
      <w:r w:rsidRPr="00074968">
        <w:rPr>
          <w:rStyle w:val="HideTWBExt"/>
          <w:noProof w:val="0"/>
        </w:rPr>
        <w:t>&lt;</w:t>
      </w:r>
      <w:r w:rsidRPr="00074968">
        <w:rPr>
          <w:rStyle w:val="HideTWBExt"/>
          <w:i w:val="0"/>
          <w:noProof w:val="0"/>
        </w:rPr>
        <w:t>Commission</w:t>
      </w:r>
      <w:r w:rsidRPr="00074968">
        <w:rPr>
          <w:rStyle w:val="HideTWBExt"/>
          <w:noProof w:val="0"/>
        </w:rPr>
        <w:t>&gt;</w:t>
      </w:r>
      <w:r w:rsidRPr="006B25F2">
        <w:rPr>
          <w:rStyle w:val="HideTWBInt"/>
        </w:rPr>
        <w:t>{LIBE}</w:t>
      </w:r>
      <w:r w:rsidRPr="006B25F2">
        <w:t>Επιτροπή Πολιτικών Ελευθεριών, Δικαιοσύνης και Εσωτερικών Υποθέσεων</w:t>
      </w:r>
      <w:r w:rsidRPr="00074968">
        <w:rPr>
          <w:rStyle w:val="HideTWBExt"/>
          <w:noProof w:val="0"/>
        </w:rPr>
        <w:t>&lt;/</w:t>
      </w:r>
      <w:r w:rsidRPr="00074968">
        <w:rPr>
          <w:rStyle w:val="HideTWBExt"/>
          <w:i w:val="0"/>
          <w:noProof w:val="0"/>
        </w:rPr>
        <w:t>Commission</w:t>
      </w:r>
      <w:r w:rsidRPr="00074968">
        <w:rPr>
          <w:rStyle w:val="HideTWBExt"/>
          <w:noProof w:val="0"/>
        </w:rPr>
        <w:t>&gt;</w:t>
      </w:r>
    </w:p>
    <w:p w14:paraId="57181C1F" w14:textId="77777777" w:rsidR="000E7234" w:rsidRPr="006B25F2" w:rsidRDefault="000E7234" w:rsidP="00040342">
      <w:pPr>
        <w:pStyle w:val="LineBottom"/>
      </w:pPr>
    </w:p>
    <w:p w14:paraId="52FBAFF8" w14:textId="77777777" w:rsidR="00B85286" w:rsidRPr="006B25F2" w:rsidRDefault="00074968" w:rsidP="00040342">
      <w:pPr>
        <w:pStyle w:val="CoverReference"/>
      </w:pPr>
      <w:r w:rsidRPr="00074968">
        <w:rPr>
          <w:rStyle w:val="HideTWBExt"/>
          <w:b w:val="0"/>
          <w:noProof w:val="0"/>
        </w:rPr>
        <w:t>&lt;RefProc&gt;</w:t>
      </w:r>
      <w:r w:rsidRPr="006B25F2">
        <w:t>2016/0224</w:t>
      </w:r>
      <w:r w:rsidRPr="00074968">
        <w:rPr>
          <w:rStyle w:val="HideTWBExt"/>
          <w:b w:val="0"/>
          <w:noProof w:val="0"/>
        </w:rPr>
        <w:t>&lt;/RefProc&gt;&lt;RefTypeProc&gt;</w:t>
      </w:r>
      <w:r w:rsidRPr="006B25F2">
        <w:t>(COD)</w:t>
      </w:r>
      <w:r w:rsidRPr="00074968">
        <w:rPr>
          <w:rStyle w:val="HideTWBExt"/>
          <w:b w:val="0"/>
          <w:noProof w:val="0"/>
        </w:rPr>
        <w:t>&lt;/RefTypeProc&gt;</w:t>
      </w:r>
    </w:p>
    <w:p w14:paraId="1C9AADB7" w14:textId="77777777" w:rsidR="00B85286" w:rsidRPr="006B25F2" w:rsidRDefault="00074968" w:rsidP="00040342">
      <w:pPr>
        <w:pStyle w:val="CoverDate"/>
      </w:pPr>
      <w:r w:rsidRPr="00074968">
        <w:rPr>
          <w:rStyle w:val="HideTWBExt"/>
          <w:noProof w:val="0"/>
        </w:rPr>
        <w:t>&lt;Date&gt;</w:t>
      </w:r>
      <w:r w:rsidRPr="006B25F2">
        <w:rPr>
          <w:rStyle w:val="HideTWBInt"/>
        </w:rPr>
        <w:t>{16/12/2021}</w:t>
      </w:r>
      <w:r w:rsidRPr="006B25F2">
        <w:t>16.12.2021</w:t>
      </w:r>
      <w:r w:rsidRPr="00074968">
        <w:rPr>
          <w:rStyle w:val="HideTWBExt"/>
          <w:noProof w:val="0"/>
        </w:rPr>
        <w:t>&lt;/Date&gt;</w:t>
      </w:r>
    </w:p>
    <w:p w14:paraId="7506F92E" w14:textId="77777777" w:rsidR="009B0305" w:rsidRPr="006B25F2" w:rsidRDefault="00074968" w:rsidP="00040342">
      <w:pPr>
        <w:pStyle w:val="CoverDocType"/>
      </w:pPr>
      <w:r w:rsidRPr="00074968">
        <w:rPr>
          <w:rStyle w:val="HideTWBExt"/>
          <w:b w:val="0"/>
          <w:noProof w:val="0"/>
        </w:rPr>
        <w:t>&lt;TypeAM&gt;</w:t>
      </w:r>
      <w:r w:rsidRPr="006B25F2">
        <w:t>ΤΡΟΠΟΛΟΓΙΕΣ</w:t>
      </w:r>
      <w:r w:rsidRPr="00074968">
        <w:rPr>
          <w:rStyle w:val="HideTWBExt"/>
          <w:b w:val="0"/>
          <w:noProof w:val="0"/>
        </w:rPr>
        <w:t>&lt;/TypeAM&gt;</w:t>
      </w:r>
    </w:p>
    <w:p w14:paraId="2792404A" w14:textId="77777777" w:rsidR="00B85286" w:rsidRPr="006B25F2" w:rsidRDefault="00074968" w:rsidP="00040342">
      <w:pPr>
        <w:pStyle w:val="CoverDocType24a"/>
      </w:pPr>
      <w:r w:rsidRPr="00074968">
        <w:rPr>
          <w:rStyle w:val="HideTWBExt"/>
          <w:b w:val="0"/>
          <w:noProof w:val="0"/>
        </w:rPr>
        <w:t>&lt;RangeAM&gt;</w:t>
      </w:r>
      <w:r w:rsidRPr="006B25F2">
        <w:t>196 - 542</w:t>
      </w:r>
      <w:r w:rsidRPr="00074968">
        <w:rPr>
          <w:rStyle w:val="HideTWBExt"/>
          <w:b w:val="0"/>
          <w:noProof w:val="0"/>
        </w:rPr>
        <w:t>&lt;/RangeAM&gt;</w:t>
      </w:r>
    </w:p>
    <w:p w14:paraId="30B923FC" w14:textId="77777777" w:rsidR="001C2054" w:rsidRPr="006B25F2" w:rsidRDefault="00074968" w:rsidP="00040342">
      <w:pPr>
        <w:pStyle w:val="CoverBold"/>
      </w:pPr>
      <w:r w:rsidRPr="00074968">
        <w:rPr>
          <w:rStyle w:val="HideTWBExt"/>
          <w:b w:val="0"/>
          <w:noProof w:val="0"/>
        </w:rPr>
        <w:t>&lt;TitreType&gt;</w:t>
      </w:r>
      <w:r w:rsidRPr="006B25F2">
        <w:t>Σχέδιο έκθεσης</w:t>
      </w:r>
      <w:r w:rsidRPr="00074968">
        <w:rPr>
          <w:rStyle w:val="HideTWBExt"/>
          <w:b w:val="0"/>
          <w:noProof w:val="0"/>
        </w:rPr>
        <w:t>&lt;/TitreType&gt;</w:t>
      </w:r>
    </w:p>
    <w:p w14:paraId="49A650DD" w14:textId="77777777" w:rsidR="00B85286" w:rsidRPr="00C575B7" w:rsidRDefault="00074968" w:rsidP="00040342">
      <w:pPr>
        <w:pStyle w:val="CoverBold"/>
        <w:rPr>
          <w:lang w:val="fr-BE"/>
        </w:rPr>
      </w:pPr>
      <w:r w:rsidRPr="00C575B7">
        <w:rPr>
          <w:rStyle w:val="HideTWBExt"/>
          <w:b w:val="0"/>
          <w:noProof w:val="0"/>
          <w:lang w:val="fr-BE"/>
        </w:rPr>
        <w:t>&lt;Rapporteur&gt;</w:t>
      </w:r>
      <w:r w:rsidRPr="00C575B7">
        <w:rPr>
          <w:lang w:val="fr-BE"/>
        </w:rPr>
        <w:t>Fabienne Keller</w:t>
      </w:r>
      <w:r w:rsidRPr="00C575B7">
        <w:rPr>
          <w:rStyle w:val="HideTWBExt"/>
          <w:b w:val="0"/>
          <w:noProof w:val="0"/>
          <w:lang w:val="fr-BE"/>
        </w:rPr>
        <w:t>&lt;/Rapporteur&gt;</w:t>
      </w:r>
    </w:p>
    <w:p w14:paraId="0C7911B8" w14:textId="77777777" w:rsidR="00B85286" w:rsidRPr="00C575B7" w:rsidRDefault="00074968" w:rsidP="00040342">
      <w:pPr>
        <w:pStyle w:val="CoverNormal24a"/>
        <w:rPr>
          <w:lang w:val="fr-BE"/>
        </w:rPr>
      </w:pPr>
      <w:r w:rsidRPr="00C575B7">
        <w:rPr>
          <w:rStyle w:val="HideTWBExt"/>
          <w:noProof w:val="0"/>
          <w:lang w:val="fr-BE"/>
        </w:rPr>
        <w:t>&lt;DocRefPE&gt;</w:t>
      </w:r>
      <w:r w:rsidRPr="00C575B7">
        <w:rPr>
          <w:lang w:val="fr-BE"/>
        </w:rPr>
        <w:t>(PE697.689v01-00)</w:t>
      </w:r>
      <w:r w:rsidRPr="00C575B7">
        <w:rPr>
          <w:rStyle w:val="HideTWBExt"/>
          <w:noProof w:val="0"/>
          <w:lang w:val="fr-BE"/>
        </w:rPr>
        <w:t>&lt;/DocRefPE&gt;</w:t>
      </w:r>
    </w:p>
    <w:p w14:paraId="1BA974BF" w14:textId="77777777" w:rsidR="00B85286" w:rsidRPr="006B25F2" w:rsidRDefault="00074968" w:rsidP="00040342">
      <w:pPr>
        <w:pStyle w:val="CoverNormal24a"/>
      </w:pPr>
      <w:r w:rsidRPr="00074968">
        <w:rPr>
          <w:rStyle w:val="HideTWBExt"/>
          <w:noProof w:val="0"/>
        </w:rPr>
        <w:t>&lt;Titre&gt;</w:t>
      </w:r>
      <w:r w:rsidRPr="006B25F2">
        <w:t>Πρόταση κανονισμού του Ευρωπαϊκού Κοινοβουλίου και του Συμβουλίου για τη θέσπιση κοινής διαδικασίας διεθνούς προστασίας στην Ένωση και την κατάργηση της οδηγίας 2013/32/ΕΕ</w:t>
      </w:r>
      <w:r w:rsidRPr="00074968">
        <w:rPr>
          <w:rStyle w:val="HideTWBExt"/>
          <w:noProof w:val="0"/>
        </w:rPr>
        <w:t>&lt;/Titre&gt;</w:t>
      </w:r>
    </w:p>
    <w:p w14:paraId="4EF08001" w14:textId="77777777" w:rsidR="006337D4" w:rsidRPr="006B25F2" w:rsidRDefault="00074968" w:rsidP="00040342">
      <w:pPr>
        <w:pStyle w:val="CoverNormal"/>
      </w:pPr>
      <w:r w:rsidRPr="00074968">
        <w:rPr>
          <w:rStyle w:val="HideTWBExt"/>
          <w:noProof w:val="0"/>
        </w:rPr>
        <w:t>&lt;DocAmend&gt;</w:t>
      </w:r>
      <w:r w:rsidRPr="006B25F2">
        <w:t>Πρόταση κανονισμού</w:t>
      </w:r>
      <w:r w:rsidRPr="00074968">
        <w:rPr>
          <w:rStyle w:val="HideTWBExt"/>
          <w:noProof w:val="0"/>
        </w:rPr>
        <w:t>&lt;/DocAmend&gt;</w:t>
      </w:r>
    </w:p>
    <w:p w14:paraId="7B6B7E2D" w14:textId="77777777" w:rsidR="00B85286" w:rsidRPr="006B25F2" w:rsidRDefault="00074968" w:rsidP="00040342">
      <w:pPr>
        <w:pStyle w:val="CoverNormal24a"/>
      </w:pPr>
      <w:r w:rsidRPr="00074968">
        <w:rPr>
          <w:rStyle w:val="HideTWBExt"/>
          <w:noProof w:val="0"/>
        </w:rPr>
        <w:t>&lt;DocRef&gt;</w:t>
      </w:r>
      <w:r w:rsidRPr="006B25F2">
        <w:t>(COM(2020)0611 – C9</w:t>
      </w:r>
      <w:r w:rsidRPr="006B25F2">
        <w:noBreakHyphen/>
        <w:t>xxxx/xxxx – 2016/0224(COD))</w:t>
      </w:r>
      <w:r w:rsidRPr="00074968">
        <w:rPr>
          <w:rStyle w:val="HideTWBExt"/>
          <w:noProof w:val="0"/>
        </w:rPr>
        <w:t>&lt;/DocRef&gt;</w:t>
      </w:r>
    </w:p>
    <w:p w14:paraId="65D4800D" w14:textId="77777777" w:rsidR="00B85286" w:rsidRPr="006B25F2" w:rsidRDefault="00074968" w:rsidP="00040342">
      <w:pPr>
        <w:widowControl/>
        <w:tabs>
          <w:tab w:val="center" w:pos="4677"/>
        </w:tabs>
      </w:pPr>
      <w:r w:rsidRPr="006B25F2">
        <w:br w:type="page"/>
      </w:r>
      <w:r w:rsidRPr="006B25F2">
        <w:lastRenderedPageBreak/>
        <w:t>AM_Com_LegReport</w:t>
      </w:r>
    </w:p>
    <w:p w14:paraId="362E929A" w14:textId="44BBC582" w:rsidR="006B25F2" w:rsidRPr="006B25F2" w:rsidRDefault="00074968" w:rsidP="006B25F2">
      <w:pPr>
        <w:pStyle w:val="AmNumberTabs"/>
      </w:pPr>
      <w:r w:rsidRPr="006B25F2">
        <w:br w:type="page"/>
      </w:r>
      <w:r w:rsidR="006B25F2" w:rsidRPr="006B25F2">
        <w:rPr>
          <w:rStyle w:val="HideTWBExt"/>
          <w:b w:val="0"/>
        </w:rPr>
        <w:lastRenderedPageBreak/>
        <w:t>&lt;RepeatBlock-Amend&gt;</w:t>
      </w:r>
      <w:r w:rsidR="006B25F2">
        <w:rPr>
          <w:rStyle w:val="HideTWBExt"/>
        </w:rPr>
        <w:t>&lt;Amend&gt;</w:t>
      </w:r>
      <w:r w:rsidR="006B25F2" w:rsidRPr="006B25F2">
        <w:t>Τροπολογία</w:t>
      </w:r>
      <w:r w:rsidR="006B25F2" w:rsidRPr="006B25F2">
        <w:tab/>
      </w:r>
      <w:r w:rsidR="006B25F2" w:rsidRPr="006B25F2">
        <w:tab/>
      </w:r>
      <w:r w:rsidR="006B25F2">
        <w:rPr>
          <w:rStyle w:val="HideTWBExt"/>
        </w:rPr>
        <w:t>&lt;NumAm&gt;</w:t>
      </w:r>
      <w:r w:rsidR="006B25F2" w:rsidRPr="006B25F2">
        <w:t>196</w:t>
      </w:r>
      <w:r w:rsidR="006B25F2">
        <w:rPr>
          <w:rStyle w:val="HideTWBExt"/>
        </w:rPr>
        <w:t>&lt;/NumAm&gt;</w:t>
      </w:r>
    </w:p>
    <w:p w14:paraId="33BAFCBB" w14:textId="77777777" w:rsidR="006B25F2" w:rsidRPr="000F47F8" w:rsidRDefault="006B25F2" w:rsidP="006B25F2">
      <w:pPr>
        <w:pStyle w:val="NormalBold"/>
      </w:pPr>
      <w:r w:rsidRPr="000F47F8">
        <w:rPr>
          <w:rStyle w:val="HideTWBExt"/>
        </w:rPr>
        <w:t>&lt;</w:t>
      </w:r>
      <w:r w:rsidRPr="00C575B7">
        <w:rPr>
          <w:rStyle w:val="HideTWBExt"/>
          <w:lang w:val="en-GB"/>
        </w:rPr>
        <w:t>RepeatBlock</w:t>
      </w:r>
      <w:r w:rsidRPr="000F47F8">
        <w:rPr>
          <w:rStyle w:val="HideTWBExt"/>
        </w:rPr>
        <w:t>-</w:t>
      </w:r>
      <w:r w:rsidRPr="00C575B7">
        <w:rPr>
          <w:rStyle w:val="HideTWBExt"/>
          <w:lang w:val="en-GB"/>
        </w:rPr>
        <w:t>By</w:t>
      </w:r>
      <w:r w:rsidRPr="000F47F8">
        <w:rPr>
          <w:rStyle w:val="HideTWBExt"/>
        </w:rPr>
        <w:t>&gt;&lt;</w:t>
      </w:r>
      <w:r w:rsidRPr="00C575B7">
        <w:rPr>
          <w:rStyle w:val="HideTWBExt"/>
          <w:lang w:val="en-GB"/>
        </w:rPr>
        <w:t>Members</w:t>
      </w:r>
      <w:r w:rsidRPr="000F47F8">
        <w:rPr>
          <w:rStyle w:val="HideTWBExt"/>
        </w:rPr>
        <w:t>&gt;</w:t>
      </w:r>
      <w:r w:rsidRPr="00C575B7">
        <w:rPr>
          <w:lang w:val="en-GB"/>
        </w:rPr>
        <w:t>Dom</w:t>
      </w:r>
      <w:r w:rsidRPr="000F47F8">
        <w:t>è</w:t>
      </w:r>
      <w:r w:rsidRPr="00C575B7">
        <w:rPr>
          <w:lang w:val="en-GB"/>
        </w:rPr>
        <w:t>nec</w:t>
      </w:r>
      <w:r w:rsidRPr="000F47F8">
        <w:t xml:space="preserve"> </w:t>
      </w:r>
      <w:r w:rsidRPr="00C575B7">
        <w:rPr>
          <w:lang w:val="en-GB"/>
        </w:rPr>
        <w:t>Ruiz</w:t>
      </w:r>
      <w:r w:rsidRPr="000F47F8">
        <w:t xml:space="preserve"> </w:t>
      </w:r>
      <w:r w:rsidRPr="00C575B7">
        <w:rPr>
          <w:lang w:val="en-GB"/>
        </w:rPr>
        <w:t>Devesa</w:t>
      </w:r>
      <w:r w:rsidRPr="000F47F8">
        <w:rPr>
          <w:rStyle w:val="HideTWBExt"/>
        </w:rPr>
        <w:t>&lt;/</w:t>
      </w:r>
      <w:r w:rsidRPr="00C575B7">
        <w:rPr>
          <w:rStyle w:val="HideTWBExt"/>
          <w:lang w:val="en-GB"/>
        </w:rPr>
        <w:t>Members</w:t>
      </w:r>
      <w:r w:rsidRPr="000F47F8">
        <w:rPr>
          <w:rStyle w:val="HideTWBExt"/>
        </w:rPr>
        <w:t>&gt;</w:t>
      </w:r>
    </w:p>
    <w:p w14:paraId="277E6328" w14:textId="77777777" w:rsidR="006B25F2" w:rsidRPr="00C575B7" w:rsidRDefault="006B25F2" w:rsidP="006B25F2">
      <w:pPr>
        <w:pStyle w:val="NormalBold"/>
        <w:rPr>
          <w:lang w:val="en-GB"/>
        </w:rPr>
      </w:pPr>
      <w:r w:rsidRPr="00C575B7">
        <w:rPr>
          <w:rStyle w:val="HideTWBExt"/>
          <w:lang w:val="en-GB"/>
        </w:rPr>
        <w:t>&lt;/RepeatBlock-By&gt;</w:t>
      </w:r>
    </w:p>
    <w:p w14:paraId="36AECB7A"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6AC0C7E8" w14:textId="77777777" w:rsidR="006B25F2" w:rsidRPr="006B25F2" w:rsidRDefault="006B25F2" w:rsidP="006B25F2">
      <w:pPr>
        <w:pStyle w:val="NormalBold"/>
      </w:pPr>
      <w:r>
        <w:rPr>
          <w:rStyle w:val="HideTWBExt"/>
        </w:rPr>
        <w:t>&lt;Article&gt;</w:t>
      </w:r>
      <w:r w:rsidRPr="006B25F2">
        <w:t>Άρθρο 2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2D6635EA" w14:textId="77777777" w:rsidTr="00B86EA9">
        <w:trPr>
          <w:trHeight w:val="240"/>
          <w:jc w:val="center"/>
        </w:trPr>
        <w:tc>
          <w:tcPr>
            <w:tcW w:w="9752" w:type="dxa"/>
            <w:gridSpan w:val="2"/>
          </w:tcPr>
          <w:p w14:paraId="00C1FF27" w14:textId="77777777" w:rsidR="006B25F2" w:rsidRPr="00074968" w:rsidRDefault="006B25F2" w:rsidP="00B86EA9"/>
        </w:tc>
      </w:tr>
      <w:tr w:rsidR="006B25F2" w:rsidRPr="00074968" w14:paraId="7D3FAC99" w14:textId="77777777" w:rsidTr="00B86EA9">
        <w:trPr>
          <w:trHeight w:val="240"/>
          <w:jc w:val="center"/>
        </w:trPr>
        <w:tc>
          <w:tcPr>
            <w:tcW w:w="4876" w:type="dxa"/>
            <w:hideMark/>
          </w:tcPr>
          <w:p w14:paraId="452F1512"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A482852" w14:textId="77777777" w:rsidR="006B25F2" w:rsidRPr="00074968" w:rsidRDefault="006B25F2" w:rsidP="00B86EA9">
            <w:pPr>
              <w:pStyle w:val="AmColumnHeading"/>
            </w:pPr>
            <w:r w:rsidRPr="006B25F2">
              <w:t>Τροπολογία</w:t>
            </w:r>
          </w:p>
        </w:tc>
      </w:tr>
      <w:tr w:rsidR="006B25F2" w:rsidRPr="006B25F2" w14:paraId="33175041" w14:textId="77777777" w:rsidTr="00B86EA9">
        <w:trPr>
          <w:jc w:val="center"/>
        </w:trPr>
        <w:tc>
          <w:tcPr>
            <w:tcW w:w="4876" w:type="dxa"/>
          </w:tcPr>
          <w:p w14:paraId="0ECD6F7B" w14:textId="77777777" w:rsidR="006B25F2" w:rsidRPr="00074968" w:rsidRDefault="006B25F2" w:rsidP="00B86EA9">
            <w:pPr>
              <w:pStyle w:val="Normal6a"/>
            </w:pPr>
            <w:r w:rsidRPr="006B25F2">
              <w:t>2.</w:t>
            </w:r>
            <w:r w:rsidRPr="006B25F2">
              <w:tab/>
              <w:t xml:space="preserve">Ο παρών κανονισμός </w:t>
            </w:r>
            <w:r w:rsidRPr="006B25F2">
              <w:rPr>
                <w:b/>
                <w:i/>
              </w:rPr>
              <w:t>δεν</w:t>
            </w:r>
            <w:r w:rsidRPr="006B25F2">
              <w:t xml:space="preserve"> εφαρμόζεται επί αιτήσεων διεθνούς προστασίας και αιτημάτων χορήγησης διπλωματικού ή εδαφικού ασύλου που υποβάλλονται σε αντιπροσωπείες των κρατών μελών.</w:t>
            </w:r>
          </w:p>
        </w:tc>
        <w:tc>
          <w:tcPr>
            <w:tcW w:w="4876" w:type="dxa"/>
            <w:hideMark/>
          </w:tcPr>
          <w:p w14:paraId="7A3A8BEF" w14:textId="77777777" w:rsidR="006B25F2" w:rsidRPr="006B25F2" w:rsidRDefault="006B25F2" w:rsidP="00B86EA9">
            <w:pPr>
              <w:pStyle w:val="Normal6a"/>
            </w:pPr>
            <w:r w:rsidRPr="006B25F2">
              <w:t>2.</w:t>
            </w:r>
            <w:r w:rsidRPr="006B25F2">
              <w:tab/>
              <w:t>Ο παρών κανονισμός εφαρμόζεται επί αιτήσεων διεθνούς προστασίας και αιτημάτων χορήγησης διπλωματικού ή εδαφικού ασύλου που υποβάλλονται σε αντιπροσωπείες των κρατών μελών.</w:t>
            </w:r>
          </w:p>
        </w:tc>
      </w:tr>
    </w:tbl>
    <w:p w14:paraId="206E8DFB"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4C498AC8"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3C5E0821" w14:textId="77777777" w:rsidR="006B25F2" w:rsidRPr="006B25F2" w:rsidRDefault="006B25F2" w:rsidP="006B25F2">
      <w:pPr>
        <w:pStyle w:val="AmJustText"/>
      </w:pPr>
      <w:r w:rsidRPr="006B25F2">
        <w:t>Το δικαίωμα ασύλου θα πρέπει να διασφαλίζεται ανεξάρτητα από κριτήρια εδαφικότητας. Επιπλέον, η διασφάλιση κοινής διαδικασίας διεθνούς προστασίας στην Ένωση θα μείωνε τις απώλειες ζωών και τους κινδύνους των μεταναστευτικών οδών, καθώς και τις αποκλίσεις κατά τη χορήγηση ασύλου για αιτήσεις ασύλου που υποβάλλονται σε αντιπροσωπείες των κρατών μελών.</w:t>
      </w:r>
    </w:p>
    <w:p w14:paraId="7E6A9BEC" w14:textId="77777777" w:rsidR="006B25F2" w:rsidRPr="006B25F2" w:rsidRDefault="006B25F2" w:rsidP="006B25F2">
      <w:pPr>
        <w:rPr>
          <w:i/>
        </w:rPr>
      </w:pPr>
    </w:p>
    <w:p w14:paraId="5AECA6F1" w14:textId="77777777" w:rsidR="006B25F2" w:rsidRPr="00C575B7" w:rsidRDefault="006B25F2" w:rsidP="006B25F2">
      <w:pPr>
        <w:rPr>
          <w:lang w:val="pt-PT"/>
        </w:rPr>
      </w:pPr>
      <w:r w:rsidRPr="00C575B7">
        <w:rPr>
          <w:rStyle w:val="HideTWBExt"/>
          <w:lang w:val="pt-PT"/>
        </w:rPr>
        <w:t>&lt;/Amend&gt;</w:t>
      </w:r>
    </w:p>
    <w:p w14:paraId="7872CEC8"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197</w:t>
      </w:r>
      <w:r w:rsidRPr="00C575B7">
        <w:rPr>
          <w:rStyle w:val="HideTWBExt"/>
          <w:lang w:val="pt-PT"/>
        </w:rPr>
        <w:t>&lt;/NumAm&gt;</w:t>
      </w:r>
    </w:p>
    <w:p w14:paraId="6773B71B"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5D4468BD" w14:textId="77777777" w:rsidR="006B25F2" w:rsidRPr="00C575B7" w:rsidRDefault="006B25F2" w:rsidP="006B25F2">
      <w:pPr>
        <w:pStyle w:val="NormalBold"/>
        <w:rPr>
          <w:lang w:val="en-GB"/>
        </w:rPr>
      </w:pPr>
      <w:r w:rsidRPr="00C575B7">
        <w:rPr>
          <w:rStyle w:val="HideTWBExt"/>
          <w:lang w:val="en-GB"/>
        </w:rPr>
        <w:t>&lt;/RepeatBlock-By&gt;</w:t>
      </w:r>
    </w:p>
    <w:p w14:paraId="24730403"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6B6DA966" w14:textId="77777777" w:rsidR="006B25F2" w:rsidRPr="006B25F2" w:rsidRDefault="006B25F2" w:rsidP="006B25F2">
      <w:pPr>
        <w:pStyle w:val="NormalBold"/>
      </w:pPr>
      <w:r>
        <w:rPr>
          <w:rStyle w:val="HideTWBExt"/>
        </w:rPr>
        <w:t>&lt;Article&gt;</w:t>
      </w:r>
      <w:r w:rsidRPr="006B25F2">
        <w:t>Άρθρο 4 – παράγραφος 2 – στοιχείο θ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BA4DC14" w14:textId="77777777" w:rsidTr="00B86EA9">
        <w:trPr>
          <w:trHeight w:val="240"/>
          <w:jc w:val="center"/>
        </w:trPr>
        <w:tc>
          <w:tcPr>
            <w:tcW w:w="9752" w:type="dxa"/>
            <w:gridSpan w:val="2"/>
          </w:tcPr>
          <w:p w14:paraId="6908A4BD" w14:textId="77777777" w:rsidR="006B25F2" w:rsidRPr="00074968" w:rsidRDefault="006B25F2" w:rsidP="00B86EA9"/>
        </w:tc>
      </w:tr>
      <w:tr w:rsidR="006B25F2" w:rsidRPr="00074968" w14:paraId="2DFC48B8" w14:textId="77777777" w:rsidTr="00B86EA9">
        <w:trPr>
          <w:trHeight w:val="240"/>
          <w:jc w:val="center"/>
        </w:trPr>
        <w:tc>
          <w:tcPr>
            <w:tcW w:w="4876" w:type="dxa"/>
            <w:hideMark/>
          </w:tcPr>
          <w:p w14:paraId="4E9B9094"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1066923" w14:textId="77777777" w:rsidR="006B25F2" w:rsidRPr="00074968" w:rsidRDefault="006B25F2" w:rsidP="00B86EA9">
            <w:pPr>
              <w:pStyle w:val="AmColumnHeading"/>
            </w:pPr>
            <w:r w:rsidRPr="006B25F2">
              <w:t>Τροπολογία</w:t>
            </w:r>
          </w:p>
        </w:tc>
      </w:tr>
      <w:tr w:rsidR="006B25F2" w:rsidRPr="006B25F2" w14:paraId="1BA60D97" w14:textId="77777777" w:rsidTr="00B86EA9">
        <w:trPr>
          <w:jc w:val="center"/>
        </w:trPr>
        <w:tc>
          <w:tcPr>
            <w:tcW w:w="4876" w:type="dxa"/>
          </w:tcPr>
          <w:p w14:paraId="427E8EFD" w14:textId="77777777" w:rsidR="006B25F2" w:rsidRPr="00074968" w:rsidRDefault="006B25F2" w:rsidP="00B86EA9">
            <w:pPr>
              <w:pStyle w:val="Normal6a"/>
            </w:pPr>
          </w:p>
        </w:tc>
        <w:tc>
          <w:tcPr>
            <w:tcW w:w="4876" w:type="dxa"/>
            <w:hideMark/>
          </w:tcPr>
          <w:p w14:paraId="0C405914" w14:textId="77777777" w:rsidR="006B25F2" w:rsidRPr="006B25F2" w:rsidRDefault="006B25F2" w:rsidP="00B86EA9">
            <w:pPr>
              <w:pStyle w:val="Normal6a"/>
            </w:pPr>
            <w:r w:rsidRPr="006B25F2">
              <w:rPr>
                <w:b/>
                <w:i/>
              </w:rPr>
              <w:t>θ α)</w:t>
            </w:r>
            <w:r w:rsidRPr="006B25F2">
              <w:tab/>
              <w:t>«</w:t>
            </w:r>
            <w:r w:rsidRPr="006B25F2">
              <w:rPr>
                <w:b/>
                <w:i/>
              </w:rPr>
              <w:t>άπατρις»: ο άπατρις κατά την έννοια του άρθρου 1 της σύμβασης περί του καθεστώτος των απάτριδων, που υπεγράφη στη Νέα Υόρκη στις 28 Σεπτεμβρίου</w:t>
            </w:r>
            <w:r w:rsidRPr="006B25F2">
              <w:t>.</w:t>
            </w:r>
          </w:p>
        </w:tc>
      </w:tr>
    </w:tbl>
    <w:p w14:paraId="4C640B9C"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351E2A87" w14:textId="77777777" w:rsidR="006B25F2" w:rsidRPr="00C575B7" w:rsidRDefault="006B25F2" w:rsidP="006B25F2">
      <w:pPr>
        <w:rPr>
          <w:lang w:val="en-GB"/>
        </w:rPr>
      </w:pPr>
      <w:r w:rsidRPr="00C575B7">
        <w:rPr>
          <w:rStyle w:val="HideTWBExt"/>
          <w:lang w:val="en-GB"/>
        </w:rPr>
        <w:t>&lt;/Amend&gt;</w:t>
      </w:r>
    </w:p>
    <w:p w14:paraId="7707670B"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198</w:t>
      </w:r>
      <w:r w:rsidRPr="00C575B7">
        <w:rPr>
          <w:rStyle w:val="HideTWBExt"/>
          <w:lang w:val="en-GB"/>
        </w:rPr>
        <w:t>&lt;/NumAm&gt;</w:t>
      </w:r>
    </w:p>
    <w:p w14:paraId="72090CDA"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603EEAC6" w14:textId="77777777" w:rsidR="006B25F2" w:rsidRPr="00C575B7" w:rsidRDefault="006B25F2" w:rsidP="006B25F2">
      <w:pPr>
        <w:pStyle w:val="NormalBold"/>
        <w:rPr>
          <w:lang w:val="en-GB"/>
        </w:rPr>
      </w:pPr>
      <w:r w:rsidRPr="00C575B7">
        <w:rPr>
          <w:rStyle w:val="HideTWBExt"/>
          <w:lang w:val="en-GB"/>
        </w:rPr>
        <w:t>&lt;/RepeatBlock-By&gt;</w:t>
      </w:r>
    </w:p>
    <w:p w14:paraId="68C19734" w14:textId="77777777" w:rsidR="006B25F2" w:rsidRPr="00C575B7" w:rsidRDefault="006B25F2" w:rsidP="006B25F2">
      <w:pPr>
        <w:pStyle w:val="NormalBold"/>
        <w:rPr>
          <w:lang w:val="en-GB"/>
        </w:rPr>
      </w:pPr>
      <w:r w:rsidRPr="00C575B7">
        <w:rPr>
          <w:rStyle w:val="HideTWBExt"/>
          <w:lang w:val="en-GB"/>
        </w:rPr>
        <w:lastRenderedPageBreak/>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65D28798" w14:textId="77777777" w:rsidR="006B25F2" w:rsidRPr="006B25F2" w:rsidRDefault="006B25F2" w:rsidP="006B25F2">
      <w:pPr>
        <w:pStyle w:val="NormalBold"/>
      </w:pPr>
      <w:r>
        <w:rPr>
          <w:rStyle w:val="HideTWBExt"/>
        </w:rPr>
        <w:t>&lt;Article&gt;</w:t>
      </w:r>
      <w:r w:rsidRPr="006B25F2">
        <w:t>Άρθρο 4 – παράγραφος 2 – στοιχείο θ β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5ECE5437" w14:textId="77777777" w:rsidTr="00B86EA9">
        <w:trPr>
          <w:trHeight w:val="240"/>
          <w:jc w:val="center"/>
        </w:trPr>
        <w:tc>
          <w:tcPr>
            <w:tcW w:w="9752" w:type="dxa"/>
            <w:gridSpan w:val="2"/>
          </w:tcPr>
          <w:p w14:paraId="58A8CD06" w14:textId="77777777" w:rsidR="006B25F2" w:rsidRPr="00074968" w:rsidRDefault="006B25F2" w:rsidP="00B86EA9"/>
        </w:tc>
      </w:tr>
      <w:tr w:rsidR="006B25F2" w:rsidRPr="00074968" w14:paraId="3514FA4E" w14:textId="77777777" w:rsidTr="00B86EA9">
        <w:trPr>
          <w:trHeight w:val="240"/>
          <w:jc w:val="center"/>
        </w:trPr>
        <w:tc>
          <w:tcPr>
            <w:tcW w:w="4876" w:type="dxa"/>
            <w:hideMark/>
          </w:tcPr>
          <w:p w14:paraId="2C81B78B"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076B291D" w14:textId="77777777" w:rsidR="006B25F2" w:rsidRPr="00074968" w:rsidRDefault="006B25F2" w:rsidP="00B86EA9">
            <w:pPr>
              <w:pStyle w:val="AmColumnHeading"/>
            </w:pPr>
            <w:r w:rsidRPr="006B25F2">
              <w:t>Τροπολογία</w:t>
            </w:r>
          </w:p>
        </w:tc>
      </w:tr>
      <w:tr w:rsidR="006B25F2" w:rsidRPr="006B25F2" w14:paraId="1E5021CE" w14:textId="77777777" w:rsidTr="00B86EA9">
        <w:trPr>
          <w:jc w:val="center"/>
        </w:trPr>
        <w:tc>
          <w:tcPr>
            <w:tcW w:w="4876" w:type="dxa"/>
          </w:tcPr>
          <w:p w14:paraId="00D341BB" w14:textId="77777777" w:rsidR="006B25F2" w:rsidRPr="00074968" w:rsidRDefault="006B25F2" w:rsidP="00B86EA9">
            <w:pPr>
              <w:pStyle w:val="Normal6a"/>
            </w:pPr>
          </w:p>
        </w:tc>
        <w:tc>
          <w:tcPr>
            <w:tcW w:w="4876" w:type="dxa"/>
            <w:hideMark/>
          </w:tcPr>
          <w:p w14:paraId="438D49AC" w14:textId="77777777" w:rsidR="006B25F2" w:rsidRPr="006B25F2" w:rsidRDefault="006B25F2" w:rsidP="00B86EA9">
            <w:pPr>
              <w:pStyle w:val="Normal6a"/>
            </w:pPr>
            <w:r w:rsidRPr="006B25F2">
              <w:rPr>
                <w:b/>
                <w:i/>
              </w:rPr>
              <w:t>θ β)</w:t>
            </w:r>
            <w:r w:rsidRPr="006B25F2">
              <w:tab/>
            </w:r>
            <w:r w:rsidRPr="006B25F2">
              <w:rPr>
                <w:b/>
                <w:i/>
              </w:rPr>
              <w:t>η «εθνική ασφάλεια» καλύπτει την εσωτερική και την εξωτερική ασφάλεια και, κατά συνέπεια, η απειλή για τη λειτουργία των θεσμών και των βασικών δημόσιων υπηρεσιών και την επιβίωση του πληθυσμού, καθώς και ο κίνδυνος σοβαρής διαταραχής των εξωτερικών σχέσεων ή της ειρηνικής συνύπαρξης των εθνών, ή ο κίνδυνος για στρατιωτικά συμφέροντα, μπορούν να επηρεάσουν τη δημόσια ασφάλεια·</w:t>
            </w:r>
          </w:p>
        </w:tc>
      </w:tr>
    </w:tbl>
    <w:p w14:paraId="032DA45F"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09077D66" w14:textId="77777777" w:rsidR="006B25F2" w:rsidRPr="00C575B7" w:rsidRDefault="006B25F2" w:rsidP="006B25F2">
      <w:pPr>
        <w:rPr>
          <w:lang w:val="en-GB"/>
        </w:rPr>
      </w:pPr>
      <w:r w:rsidRPr="00C575B7">
        <w:rPr>
          <w:rStyle w:val="HideTWBExt"/>
          <w:lang w:val="en-GB"/>
        </w:rPr>
        <w:t>&lt;/Amend&gt;</w:t>
      </w:r>
    </w:p>
    <w:p w14:paraId="680A31E0"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199</w:t>
      </w:r>
      <w:r w:rsidRPr="00C575B7">
        <w:rPr>
          <w:rStyle w:val="HideTWBExt"/>
          <w:lang w:val="en-GB"/>
        </w:rPr>
        <w:t>&lt;/NumAm&gt;</w:t>
      </w:r>
    </w:p>
    <w:p w14:paraId="6A283EF5"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Juan Ignacio Zoido Álvarez</w:t>
      </w:r>
      <w:r w:rsidRPr="00C575B7">
        <w:rPr>
          <w:rStyle w:val="HideTWBExt"/>
          <w:lang w:val="en-GB"/>
        </w:rPr>
        <w:t>&lt;/Members&gt;</w:t>
      </w:r>
    </w:p>
    <w:p w14:paraId="25041C04" w14:textId="77777777" w:rsidR="006B25F2" w:rsidRPr="00C575B7" w:rsidRDefault="006B25F2" w:rsidP="006B25F2">
      <w:pPr>
        <w:pStyle w:val="NormalBold"/>
        <w:rPr>
          <w:lang w:val="en-GB"/>
        </w:rPr>
      </w:pPr>
      <w:r w:rsidRPr="00C575B7">
        <w:rPr>
          <w:rStyle w:val="HideTWBExt"/>
          <w:lang w:val="en-GB"/>
        </w:rPr>
        <w:t>&lt;/RepeatBlock-By&gt;</w:t>
      </w:r>
    </w:p>
    <w:p w14:paraId="29B38538"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670A7EEC" w14:textId="77777777" w:rsidR="006B25F2" w:rsidRPr="00C575B7" w:rsidRDefault="006B25F2" w:rsidP="006B25F2">
      <w:pPr>
        <w:pStyle w:val="NormalBold"/>
        <w:rPr>
          <w:lang w:val="fr-BE"/>
        </w:rPr>
      </w:pPr>
      <w:r w:rsidRPr="00C575B7">
        <w:rPr>
          <w:rStyle w:val="HideTWBExt"/>
          <w:lang w:val="fr-BE"/>
        </w:rPr>
        <w:t>&lt;Article&gt;</w:t>
      </w:r>
      <w:r w:rsidRPr="006B25F2">
        <w:t>Άρθρο</w:t>
      </w:r>
      <w:r w:rsidRPr="00C575B7">
        <w:rPr>
          <w:lang w:val="fr-BE"/>
        </w:rPr>
        <w:t xml:space="preserve"> 5 </w:t>
      </w:r>
      <w:r w:rsidRPr="006B25F2">
        <w:t>α</w:t>
      </w:r>
      <w:r w:rsidRPr="00C575B7">
        <w:rPr>
          <w:lang w:val="fr-BE"/>
        </w:rPr>
        <w:t xml:space="preserve"> (</w:t>
      </w:r>
      <w:r w:rsidRPr="006B25F2">
        <w:t>νέο</w:t>
      </w:r>
      <w:r w:rsidRPr="00C575B7">
        <w:rPr>
          <w:lang w:val="fr-BE"/>
        </w:rPr>
        <w:t>)</w:t>
      </w:r>
      <w:r w:rsidRPr="00C575B7">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F47F8" w14:paraId="4E35E980" w14:textId="77777777" w:rsidTr="00B86EA9">
        <w:trPr>
          <w:trHeight w:val="240"/>
          <w:jc w:val="center"/>
        </w:trPr>
        <w:tc>
          <w:tcPr>
            <w:tcW w:w="9752" w:type="dxa"/>
            <w:gridSpan w:val="2"/>
          </w:tcPr>
          <w:p w14:paraId="18B40BD0" w14:textId="77777777" w:rsidR="006B25F2" w:rsidRPr="00C575B7" w:rsidRDefault="006B25F2" w:rsidP="00B86EA9">
            <w:pPr>
              <w:rPr>
                <w:lang w:val="fr-BE"/>
              </w:rPr>
            </w:pPr>
          </w:p>
        </w:tc>
      </w:tr>
      <w:tr w:rsidR="006B25F2" w:rsidRPr="00074968" w14:paraId="658C50D1" w14:textId="77777777" w:rsidTr="00B86EA9">
        <w:trPr>
          <w:trHeight w:val="240"/>
          <w:jc w:val="center"/>
        </w:trPr>
        <w:tc>
          <w:tcPr>
            <w:tcW w:w="4876" w:type="dxa"/>
            <w:hideMark/>
          </w:tcPr>
          <w:p w14:paraId="054BC386"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6988DFF" w14:textId="77777777" w:rsidR="006B25F2" w:rsidRPr="00074968" w:rsidRDefault="006B25F2" w:rsidP="00B86EA9">
            <w:pPr>
              <w:pStyle w:val="AmColumnHeading"/>
            </w:pPr>
            <w:r w:rsidRPr="006B25F2">
              <w:t>Τροπολογία</w:t>
            </w:r>
          </w:p>
        </w:tc>
      </w:tr>
      <w:tr w:rsidR="006B25F2" w:rsidRPr="00074968" w14:paraId="7616AEDA" w14:textId="77777777" w:rsidTr="00B86EA9">
        <w:trPr>
          <w:trHeight w:val="240"/>
          <w:jc w:val="center"/>
        </w:trPr>
        <w:tc>
          <w:tcPr>
            <w:tcW w:w="4876" w:type="dxa"/>
          </w:tcPr>
          <w:p w14:paraId="53055251" w14:textId="77777777" w:rsidR="006B25F2" w:rsidRPr="00074968" w:rsidRDefault="006B25F2" w:rsidP="00B86EA9">
            <w:pPr>
              <w:pStyle w:val="AmColumnHeading"/>
            </w:pPr>
          </w:p>
        </w:tc>
        <w:tc>
          <w:tcPr>
            <w:tcW w:w="4876" w:type="dxa"/>
          </w:tcPr>
          <w:p w14:paraId="0E33D8F4" w14:textId="77777777" w:rsidR="006B25F2" w:rsidRPr="00074968" w:rsidRDefault="006B25F2" w:rsidP="00B86EA9">
            <w:pPr>
              <w:pStyle w:val="AmColumnHeading"/>
              <w:rPr>
                <w:b/>
              </w:rPr>
            </w:pPr>
            <w:r w:rsidRPr="006B25F2">
              <w:rPr>
                <w:b/>
              </w:rPr>
              <w:t>Άρθρο 5 α (νέο)</w:t>
            </w:r>
          </w:p>
        </w:tc>
      </w:tr>
      <w:tr w:rsidR="006B25F2" w:rsidRPr="006B25F2" w14:paraId="148FC42C" w14:textId="77777777" w:rsidTr="00B86EA9">
        <w:trPr>
          <w:jc w:val="center"/>
        </w:trPr>
        <w:tc>
          <w:tcPr>
            <w:tcW w:w="4876" w:type="dxa"/>
          </w:tcPr>
          <w:p w14:paraId="5F3ED376" w14:textId="77777777" w:rsidR="006B25F2" w:rsidRPr="00074968" w:rsidRDefault="006B25F2" w:rsidP="00B86EA9">
            <w:pPr>
              <w:pStyle w:val="Normal6a"/>
            </w:pPr>
          </w:p>
        </w:tc>
        <w:tc>
          <w:tcPr>
            <w:tcW w:w="4876" w:type="dxa"/>
            <w:hideMark/>
          </w:tcPr>
          <w:p w14:paraId="08432FDC" w14:textId="77777777" w:rsidR="006B25F2" w:rsidRPr="006B25F2" w:rsidRDefault="006B25F2" w:rsidP="00B86EA9">
            <w:pPr>
              <w:pStyle w:val="Normal6a"/>
            </w:pPr>
            <w:r w:rsidRPr="006B25F2">
              <w:rPr>
                <w:b/>
                <w:i/>
              </w:rPr>
              <w:t>Τα κράτη μέλη παρακολουθούν την εφαρμογή, τη λειτουργία και τον σεβασμό των θεμελιωδών δικαιωμάτων σε όλα τα στάδια των διαδικασιών που διέπονται από τον παρόντα κανονισμό και για τις οποίες είναι υπεύθυνα. Τα ευρωπαϊκά θεσμικά όργανα και οργανισμοί μπορούν να συνεργάζονται με τα κράτη μέλη μέσω της παροχής της στήριξης που ενδέχεται να ζητήσουν. </w:t>
            </w:r>
          </w:p>
        </w:tc>
      </w:tr>
    </w:tbl>
    <w:p w14:paraId="6A6576C4" w14:textId="77777777" w:rsidR="006B25F2" w:rsidRPr="00C575B7" w:rsidRDefault="006B25F2" w:rsidP="006B25F2">
      <w:pPr>
        <w:pStyle w:val="AmOrLang"/>
        <w:rPr>
          <w:rStyle w:val="HideTWBExt"/>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{ES}</w:t>
      </w:r>
      <w:r w:rsidRPr="00C575B7">
        <w:rPr>
          <w:lang w:val="en-GB"/>
        </w:rPr>
        <w:t>es</w:t>
      </w:r>
      <w:r w:rsidRPr="00C575B7">
        <w:rPr>
          <w:rStyle w:val="HideTWBExt"/>
          <w:lang w:val="en-GB"/>
        </w:rPr>
        <w:t>&lt;/Original&gt;</w:t>
      </w:r>
    </w:p>
    <w:p w14:paraId="518A328A" w14:textId="77777777" w:rsidR="006B25F2" w:rsidRPr="00C575B7" w:rsidRDefault="006B25F2" w:rsidP="006B25F2">
      <w:pPr>
        <w:rPr>
          <w:lang w:val="en-GB"/>
        </w:rPr>
      </w:pPr>
      <w:r w:rsidRPr="00C575B7">
        <w:rPr>
          <w:rStyle w:val="HideTWBExt"/>
          <w:lang w:val="en-GB"/>
        </w:rPr>
        <w:t>&lt;/Amend&gt;</w:t>
      </w:r>
    </w:p>
    <w:p w14:paraId="75426A86"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200</w:t>
      </w:r>
      <w:r w:rsidRPr="00C575B7">
        <w:rPr>
          <w:rStyle w:val="HideTWBExt"/>
          <w:lang w:val="en-GB"/>
        </w:rPr>
        <w:t>&lt;/NumAm&gt;</w:t>
      </w:r>
    </w:p>
    <w:p w14:paraId="0FFD90D1"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0DA95867" w14:textId="77777777" w:rsidR="006B25F2" w:rsidRPr="00C575B7" w:rsidRDefault="006B25F2" w:rsidP="006B25F2">
      <w:pPr>
        <w:pStyle w:val="NormalBold"/>
        <w:rPr>
          <w:lang w:val="en-GB"/>
        </w:rPr>
      </w:pPr>
      <w:r w:rsidRPr="00C575B7">
        <w:rPr>
          <w:rStyle w:val="HideTWBExt"/>
          <w:lang w:val="en-GB"/>
        </w:rPr>
        <w:t>&lt;/RepeatBlock-By&gt;</w:t>
      </w:r>
    </w:p>
    <w:p w14:paraId="34B11CEB" w14:textId="77777777" w:rsidR="006B25F2" w:rsidRPr="00C575B7" w:rsidRDefault="006B25F2" w:rsidP="006B25F2">
      <w:pPr>
        <w:pStyle w:val="NormalBold"/>
        <w:rPr>
          <w:lang w:val="en-GB"/>
        </w:rPr>
      </w:pPr>
      <w:r w:rsidRPr="00C575B7">
        <w:rPr>
          <w:rStyle w:val="HideTWBExt"/>
          <w:lang w:val="en-GB"/>
        </w:rPr>
        <w:lastRenderedPageBreak/>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9AF3160" w14:textId="77777777" w:rsidR="006B25F2" w:rsidRPr="006B25F2" w:rsidRDefault="006B25F2" w:rsidP="006B25F2">
      <w:pPr>
        <w:pStyle w:val="NormalBold"/>
      </w:pPr>
      <w:r>
        <w:rPr>
          <w:rStyle w:val="HideTWBExt"/>
        </w:rPr>
        <w:t>&lt;Article&gt;</w:t>
      </w:r>
      <w:r w:rsidRPr="006B25F2">
        <w:t>Άρθρο 26 – παράγραφος 3</w:t>
      </w:r>
      <w:r>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7A711F8B" w14:textId="77777777" w:rsidTr="00B86EA9">
        <w:trPr>
          <w:trHeight w:val="240"/>
          <w:jc w:val="center"/>
        </w:trPr>
        <w:tc>
          <w:tcPr>
            <w:tcW w:w="9752" w:type="dxa"/>
            <w:gridSpan w:val="2"/>
          </w:tcPr>
          <w:p w14:paraId="2105E6BA" w14:textId="77777777" w:rsidR="006B25F2" w:rsidRPr="00074968" w:rsidRDefault="006B25F2" w:rsidP="00B86EA9"/>
        </w:tc>
      </w:tr>
      <w:tr w:rsidR="006B25F2" w:rsidRPr="00074968" w14:paraId="2727BC86" w14:textId="77777777" w:rsidTr="00B86EA9">
        <w:trPr>
          <w:trHeight w:val="240"/>
          <w:jc w:val="center"/>
        </w:trPr>
        <w:tc>
          <w:tcPr>
            <w:tcW w:w="4876" w:type="dxa"/>
            <w:hideMark/>
          </w:tcPr>
          <w:p w14:paraId="60D41D9E"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48115A2" w14:textId="77777777" w:rsidR="006B25F2" w:rsidRPr="00074968" w:rsidRDefault="006B25F2" w:rsidP="00B86EA9">
            <w:pPr>
              <w:pStyle w:val="AmColumnHeading"/>
            </w:pPr>
            <w:r w:rsidRPr="006B25F2">
              <w:t>Τροπολογία</w:t>
            </w:r>
          </w:p>
        </w:tc>
      </w:tr>
      <w:tr w:rsidR="006B25F2" w:rsidRPr="006B25F2" w14:paraId="3697AE11" w14:textId="77777777" w:rsidTr="00B86EA9">
        <w:trPr>
          <w:jc w:val="center"/>
        </w:trPr>
        <w:tc>
          <w:tcPr>
            <w:tcW w:w="4876" w:type="dxa"/>
            <w:hideMark/>
          </w:tcPr>
          <w:p w14:paraId="3A781DE6" w14:textId="77777777" w:rsidR="006B25F2" w:rsidRPr="00074968" w:rsidRDefault="006B25F2" w:rsidP="00B86EA9">
            <w:pPr>
              <w:pStyle w:val="Normal6a"/>
            </w:pPr>
            <w:r w:rsidRPr="006B25F2">
              <w:rPr>
                <w:b/>
                <w:i/>
              </w:rPr>
              <w:t>3.</w:t>
            </w:r>
            <w:r w:rsidRPr="006B25F2">
              <w:tab/>
            </w:r>
            <w:r w:rsidRPr="006B25F2">
              <w:rPr>
                <w:b/>
                <w:i/>
              </w:rPr>
              <w:t>Για τους υπηκόους τρίτων χωρών που υπόκεινται στον έλεγχο διαλογής που αναφέρεται στο άρθρο 3 παράγραφος 1 του κανονισμού (ΕΕ) XXX/XXX [κανονισμός για τον έλεγχο διαλογής], οι παράγραφοι 1 και 2 εφαρμόζονται μόνο μετά τη λήξη του ελέγχου διαλογής.»</w:t>
            </w:r>
          </w:p>
        </w:tc>
        <w:tc>
          <w:tcPr>
            <w:tcW w:w="4876" w:type="dxa"/>
          </w:tcPr>
          <w:p w14:paraId="2D1FC364" w14:textId="77777777" w:rsidR="006B25F2" w:rsidRPr="006B25F2" w:rsidRDefault="006B25F2" w:rsidP="00B86EA9">
            <w:pPr>
              <w:pStyle w:val="Normal6a"/>
            </w:pPr>
            <w:r w:rsidRPr="006B25F2">
              <w:rPr>
                <w:b/>
                <w:i/>
              </w:rPr>
              <w:t>διαγράφεται</w:t>
            </w:r>
          </w:p>
        </w:tc>
      </w:tr>
    </w:tbl>
    <w:p w14:paraId="73FD9ABD"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63263952" w14:textId="77777777" w:rsidR="006B25F2" w:rsidRPr="006B25F2" w:rsidRDefault="006B25F2" w:rsidP="006B25F2">
      <w:r>
        <w:rPr>
          <w:rStyle w:val="HideTWBExt"/>
        </w:rPr>
        <w:t>&lt;/Amend&gt;</w:t>
      </w:r>
    </w:p>
    <w:p w14:paraId="1578670B"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201</w:t>
      </w:r>
      <w:r>
        <w:rPr>
          <w:rStyle w:val="HideTWBExt"/>
        </w:rPr>
        <w:t>&lt;/NumAm&gt;</w:t>
      </w:r>
    </w:p>
    <w:p w14:paraId="4715C140" w14:textId="77777777" w:rsidR="006B25F2" w:rsidRPr="006B25F2" w:rsidRDefault="006B25F2" w:rsidP="006B25F2">
      <w:pPr>
        <w:pStyle w:val="NormalBold"/>
      </w:pPr>
      <w:r>
        <w:rPr>
          <w:rStyle w:val="HideTWBExt"/>
        </w:rPr>
        <w:t>&lt;RepeatBlock-By&gt;&lt;Members&gt;</w:t>
      </w:r>
      <w:r w:rsidRPr="006B25F2">
        <w:t>Bettina Vollath, Sylvie Guillaume, Juan Fernando López Aguilar, Domènec Ruiz Devesa, Elena Yoncheva, Petar Vitanov, Giuliano Pisapia, Birgit Sippel, Javier Moreno Sánchez, Pietro Bartolo</w:t>
      </w:r>
      <w:r>
        <w:rPr>
          <w:rStyle w:val="HideTWBExt"/>
        </w:rPr>
        <w:t>&lt;/Members&gt;</w:t>
      </w:r>
    </w:p>
    <w:p w14:paraId="28A38D31" w14:textId="77777777" w:rsidR="006B25F2" w:rsidRPr="00C575B7" w:rsidRDefault="006B25F2" w:rsidP="006B25F2">
      <w:pPr>
        <w:pStyle w:val="NormalBold"/>
        <w:rPr>
          <w:lang w:val="en-GB"/>
        </w:rPr>
      </w:pPr>
      <w:r w:rsidRPr="00C575B7">
        <w:rPr>
          <w:rStyle w:val="HideTWBExt"/>
          <w:lang w:val="en-GB"/>
        </w:rPr>
        <w:t>&lt;/RepeatBlock-By&gt;</w:t>
      </w:r>
    </w:p>
    <w:p w14:paraId="256C5B95"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902213F" w14:textId="77777777" w:rsidR="006B25F2" w:rsidRPr="006B25F2" w:rsidRDefault="006B25F2" w:rsidP="006B25F2">
      <w:pPr>
        <w:pStyle w:val="NormalBold"/>
      </w:pPr>
      <w:r>
        <w:rPr>
          <w:rStyle w:val="HideTWBExt"/>
        </w:rPr>
        <w:t>&lt;Article&gt;</w:t>
      </w:r>
      <w:r w:rsidRPr="006B25F2">
        <w:t>Άρθρο 26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42DC780C" w14:textId="77777777" w:rsidTr="00B86EA9">
        <w:trPr>
          <w:trHeight w:val="240"/>
          <w:jc w:val="center"/>
        </w:trPr>
        <w:tc>
          <w:tcPr>
            <w:tcW w:w="9752" w:type="dxa"/>
            <w:gridSpan w:val="2"/>
          </w:tcPr>
          <w:p w14:paraId="71C2379D" w14:textId="77777777" w:rsidR="006B25F2" w:rsidRPr="00074968" w:rsidRDefault="006B25F2" w:rsidP="00B86EA9"/>
        </w:tc>
      </w:tr>
      <w:tr w:rsidR="006B25F2" w:rsidRPr="00074968" w14:paraId="4C3E3D1B" w14:textId="77777777" w:rsidTr="00B86EA9">
        <w:trPr>
          <w:trHeight w:val="240"/>
          <w:jc w:val="center"/>
        </w:trPr>
        <w:tc>
          <w:tcPr>
            <w:tcW w:w="4876" w:type="dxa"/>
            <w:hideMark/>
          </w:tcPr>
          <w:p w14:paraId="1EF6417F"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683B7682" w14:textId="77777777" w:rsidR="006B25F2" w:rsidRPr="00074968" w:rsidRDefault="006B25F2" w:rsidP="00B86EA9">
            <w:pPr>
              <w:pStyle w:val="AmColumnHeading"/>
            </w:pPr>
            <w:r w:rsidRPr="006B25F2">
              <w:t>Τροπολογία</w:t>
            </w:r>
          </w:p>
        </w:tc>
      </w:tr>
      <w:tr w:rsidR="006B25F2" w:rsidRPr="006B25F2" w14:paraId="083E7E1B" w14:textId="77777777" w:rsidTr="00B86EA9">
        <w:trPr>
          <w:jc w:val="center"/>
        </w:trPr>
        <w:tc>
          <w:tcPr>
            <w:tcW w:w="4876" w:type="dxa"/>
            <w:hideMark/>
          </w:tcPr>
          <w:p w14:paraId="0ABB1386" w14:textId="77777777" w:rsidR="006B25F2" w:rsidRPr="00074968" w:rsidRDefault="006B25F2" w:rsidP="00B86EA9">
            <w:pPr>
              <w:pStyle w:val="Normal6a"/>
            </w:pPr>
            <w:r w:rsidRPr="006B25F2">
              <w:rPr>
                <w:b/>
                <w:i/>
              </w:rPr>
              <w:t>3.</w:t>
            </w:r>
            <w:r w:rsidRPr="006B25F2">
              <w:tab/>
            </w:r>
            <w:r w:rsidRPr="006B25F2">
              <w:rPr>
                <w:b/>
                <w:i/>
              </w:rPr>
              <w:t>Για τους υπηκόους τρίτων χωρών που υπόκεινται στον έλεγχο διαλογής που αναφέρεται στο άρθρο 3 παράγραφος 1 του κανονισμού (ΕΕ) XXX/XXX [κανονισμός για τον έλεγχο διαλογής], οι παράγραφοι 1 και 2 εφαρμόζονται μόνο μετά τη λήξη του ελέγχου διαλογής.»</w:t>
            </w:r>
          </w:p>
        </w:tc>
        <w:tc>
          <w:tcPr>
            <w:tcW w:w="4876" w:type="dxa"/>
            <w:hideMark/>
          </w:tcPr>
          <w:p w14:paraId="45E89F92" w14:textId="77777777" w:rsidR="006B25F2" w:rsidRPr="006B25F2" w:rsidRDefault="006B25F2" w:rsidP="00B86EA9">
            <w:pPr>
              <w:pStyle w:val="Normal6a"/>
            </w:pPr>
            <w:r w:rsidRPr="006B25F2">
              <w:rPr>
                <w:b/>
                <w:i/>
              </w:rPr>
              <w:t>διαγράφεται</w:t>
            </w:r>
          </w:p>
        </w:tc>
      </w:tr>
    </w:tbl>
    <w:p w14:paraId="60789205"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0C86BD36"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2815699B" w14:textId="77777777" w:rsidR="006B25F2" w:rsidRPr="006B25F2" w:rsidRDefault="006B25F2" w:rsidP="006B25F2">
      <w:pPr>
        <w:pStyle w:val="AmJustText"/>
      </w:pPr>
      <w:r w:rsidRPr="006B25F2">
        <w:t>Δεν υπάρχει κανένας λόγος να αναστέλλονται οι αιτήσεις όσων αναζητούν διεθνή προστασία για όσο διεξάγεται ο έλεγχος διαλογής. Σε συνέπεια με τη θέση της εισηγήτριας για τον έλεγχο διαλογής.</w:t>
      </w:r>
    </w:p>
    <w:p w14:paraId="5881207F" w14:textId="77777777" w:rsidR="006B25F2" w:rsidRPr="00C575B7" w:rsidRDefault="006B25F2" w:rsidP="006B25F2">
      <w:pPr>
        <w:rPr>
          <w:lang w:val="pt-PT"/>
        </w:rPr>
      </w:pPr>
      <w:r w:rsidRPr="00C575B7">
        <w:rPr>
          <w:rStyle w:val="HideTWBExt"/>
          <w:lang w:val="pt-PT"/>
        </w:rPr>
        <w:t>&lt;/Amend&gt;</w:t>
      </w:r>
    </w:p>
    <w:p w14:paraId="3C39FCBE"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202</w:t>
      </w:r>
      <w:r w:rsidRPr="00C575B7">
        <w:rPr>
          <w:rStyle w:val="HideTWBExt"/>
          <w:lang w:val="pt-PT"/>
        </w:rPr>
        <w:t>&lt;/NumAm&gt;</w:t>
      </w:r>
    </w:p>
    <w:p w14:paraId="17A1D5E0"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3696A57A" w14:textId="77777777" w:rsidR="006B25F2" w:rsidRPr="00C575B7" w:rsidRDefault="006B25F2" w:rsidP="006B25F2">
      <w:pPr>
        <w:pStyle w:val="NormalBold"/>
        <w:rPr>
          <w:lang w:val="en-GB"/>
        </w:rPr>
      </w:pPr>
      <w:r w:rsidRPr="00C575B7">
        <w:rPr>
          <w:rStyle w:val="HideTWBExt"/>
          <w:lang w:val="en-GB"/>
        </w:rPr>
        <w:t>&lt;/RepeatBlock-By&gt;</w:t>
      </w:r>
    </w:p>
    <w:p w14:paraId="4C570E83"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2D4A596" w14:textId="77777777" w:rsidR="006B25F2" w:rsidRPr="006B25F2" w:rsidRDefault="006B25F2" w:rsidP="006B25F2">
      <w:pPr>
        <w:pStyle w:val="NormalBold"/>
      </w:pPr>
      <w:r>
        <w:rPr>
          <w:rStyle w:val="HideTWBExt"/>
        </w:rPr>
        <w:lastRenderedPageBreak/>
        <w:t>&lt;Article&gt;</w:t>
      </w:r>
      <w:r w:rsidRPr="006B25F2">
        <w:t>Άρθρο 26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452836D4" w14:textId="77777777" w:rsidTr="00B86EA9">
        <w:trPr>
          <w:trHeight w:val="240"/>
          <w:jc w:val="center"/>
        </w:trPr>
        <w:tc>
          <w:tcPr>
            <w:tcW w:w="9752" w:type="dxa"/>
            <w:gridSpan w:val="2"/>
          </w:tcPr>
          <w:p w14:paraId="72E137D7" w14:textId="77777777" w:rsidR="006B25F2" w:rsidRPr="00074968" w:rsidRDefault="006B25F2" w:rsidP="00B86EA9"/>
        </w:tc>
      </w:tr>
      <w:tr w:rsidR="006B25F2" w:rsidRPr="00074968" w14:paraId="0DB88175" w14:textId="77777777" w:rsidTr="00B86EA9">
        <w:trPr>
          <w:trHeight w:val="240"/>
          <w:jc w:val="center"/>
        </w:trPr>
        <w:tc>
          <w:tcPr>
            <w:tcW w:w="4876" w:type="dxa"/>
            <w:hideMark/>
          </w:tcPr>
          <w:p w14:paraId="32CC4972"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622A5980" w14:textId="77777777" w:rsidR="006B25F2" w:rsidRPr="00074968" w:rsidRDefault="006B25F2" w:rsidP="00B86EA9">
            <w:pPr>
              <w:pStyle w:val="AmColumnHeading"/>
            </w:pPr>
            <w:r w:rsidRPr="006B25F2">
              <w:t>Τροπολογία</w:t>
            </w:r>
          </w:p>
        </w:tc>
      </w:tr>
      <w:tr w:rsidR="006B25F2" w:rsidRPr="006B25F2" w14:paraId="5C17081B" w14:textId="77777777" w:rsidTr="00B86EA9">
        <w:trPr>
          <w:jc w:val="center"/>
        </w:trPr>
        <w:tc>
          <w:tcPr>
            <w:tcW w:w="4876" w:type="dxa"/>
            <w:hideMark/>
          </w:tcPr>
          <w:p w14:paraId="7A4B25F0" w14:textId="77777777" w:rsidR="006B25F2" w:rsidRPr="00074968" w:rsidRDefault="006B25F2" w:rsidP="00B86EA9">
            <w:pPr>
              <w:pStyle w:val="Normal6a"/>
            </w:pPr>
            <w:r w:rsidRPr="006B25F2">
              <w:rPr>
                <w:b/>
                <w:i/>
              </w:rPr>
              <w:t>3.</w:t>
            </w:r>
            <w:r w:rsidRPr="006B25F2">
              <w:tab/>
            </w:r>
            <w:r w:rsidRPr="006B25F2">
              <w:rPr>
                <w:b/>
                <w:i/>
              </w:rPr>
              <w:t>Για τους υπηκόους τρίτων χωρών που υπόκεινται στον έλεγχο διαλογής που αναφέρεται στο άρθρο 3 παράγραφος 1 του κανονισμού (ΕΕ) XXX/XXX [κανονισμός για τον έλεγχο διαλογής], οι παράγραφοι 1 και 2 εφαρμόζονται μόνο μετά τη λήξη του ελέγχου διαλογής.»</w:t>
            </w:r>
          </w:p>
        </w:tc>
        <w:tc>
          <w:tcPr>
            <w:tcW w:w="4876" w:type="dxa"/>
            <w:hideMark/>
          </w:tcPr>
          <w:p w14:paraId="2FFB707C" w14:textId="77777777" w:rsidR="006B25F2" w:rsidRPr="006B25F2" w:rsidRDefault="006B25F2" w:rsidP="00B86EA9">
            <w:pPr>
              <w:pStyle w:val="Normal6a"/>
            </w:pPr>
            <w:r w:rsidRPr="006B25F2">
              <w:rPr>
                <w:b/>
                <w:i/>
              </w:rPr>
              <w:t>διαγράφεται</w:t>
            </w:r>
          </w:p>
        </w:tc>
      </w:tr>
    </w:tbl>
    <w:p w14:paraId="7A9EE373"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3C88A558" w14:textId="77777777" w:rsidR="006B25F2" w:rsidRPr="006B25F2" w:rsidRDefault="006B25F2" w:rsidP="006B25F2">
      <w:r>
        <w:rPr>
          <w:rStyle w:val="HideTWBExt"/>
        </w:rPr>
        <w:t>&lt;/Amend&gt;</w:t>
      </w:r>
    </w:p>
    <w:p w14:paraId="417100E1"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203</w:t>
      </w:r>
      <w:r>
        <w:rPr>
          <w:rStyle w:val="HideTWBExt"/>
        </w:rPr>
        <w:t>&lt;/NumAm&gt;</w:t>
      </w:r>
    </w:p>
    <w:p w14:paraId="273B84C4"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3161228E" w14:textId="77777777" w:rsidR="006B25F2" w:rsidRPr="00C575B7" w:rsidRDefault="006B25F2" w:rsidP="006B25F2">
      <w:pPr>
        <w:pStyle w:val="NormalBold"/>
        <w:rPr>
          <w:lang w:val="en-GB"/>
        </w:rPr>
      </w:pPr>
      <w:r w:rsidRPr="00C575B7">
        <w:rPr>
          <w:rStyle w:val="HideTWBExt"/>
          <w:lang w:val="en-GB"/>
        </w:rPr>
        <w:t>&lt;/RepeatBlock-By&gt;</w:t>
      </w:r>
    </w:p>
    <w:p w14:paraId="767762C5"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5D1520D1" w14:textId="77777777" w:rsidR="006B25F2" w:rsidRPr="006B25F2" w:rsidRDefault="006B25F2" w:rsidP="006B25F2">
      <w:pPr>
        <w:pStyle w:val="NormalBold"/>
      </w:pPr>
      <w:r>
        <w:rPr>
          <w:rStyle w:val="HideTWBExt"/>
        </w:rPr>
        <w:t>&lt;Article&gt;</w:t>
      </w:r>
      <w:r w:rsidRPr="006B25F2">
        <w:t>Άρθρο 27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18B699E4" w14:textId="77777777" w:rsidTr="00B86EA9">
        <w:trPr>
          <w:trHeight w:val="240"/>
          <w:jc w:val="center"/>
        </w:trPr>
        <w:tc>
          <w:tcPr>
            <w:tcW w:w="9752" w:type="dxa"/>
            <w:gridSpan w:val="2"/>
          </w:tcPr>
          <w:p w14:paraId="0E98D882" w14:textId="77777777" w:rsidR="006B25F2" w:rsidRPr="00074968" w:rsidRDefault="006B25F2" w:rsidP="00B86EA9"/>
        </w:tc>
      </w:tr>
      <w:tr w:rsidR="006B25F2" w:rsidRPr="00074968" w14:paraId="265D8A72" w14:textId="77777777" w:rsidTr="00B86EA9">
        <w:trPr>
          <w:trHeight w:val="240"/>
          <w:jc w:val="center"/>
        </w:trPr>
        <w:tc>
          <w:tcPr>
            <w:tcW w:w="4876" w:type="dxa"/>
            <w:hideMark/>
          </w:tcPr>
          <w:p w14:paraId="303A8F2E"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519398E6" w14:textId="77777777" w:rsidR="006B25F2" w:rsidRPr="00074968" w:rsidRDefault="006B25F2" w:rsidP="00B86EA9">
            <w:pPr>
              <w:pStyle w:val="AmColumnHeading"/>
            </w:pPr>
            <w:r w:rsidRPr="006B25F2">
              <w:t>Τροπολογία</w:t>
            </w:r>
          </w:p>
        </w:tc>
      </w:tr>
      <w:tr w:rsidR="006B25F2" w:rsidRPr="006B25F2" w14:paraId="51C3357C" w14:textId="77777777" w:rsidTr="00B86EA9">
        <w:trPr>
          <w:jc w:val="center"/>
        </w:trPr>
        <w:tc>
          <w:tcPr>
            <w:tcW w:w="4876" w:type="dxa"/>
            <w:hideMark/>
          </w:tcPr>
          <w:p w14:paraId="6D94F78D" w14:textId="77777777" w:rsidR="006B25F2" w:rsidRPr="00074968" w:rsidRDefault="006B25F2" w:rsidP="00B86EA9">
            <w:pPr>
              <w:pStyle w:val="Normal6a"/>
            </w:pPr>
            <w:r w:rsidRPr="006B25F2">
              <w:rPr>
                <w:b/>
                <w:i/>
              </w:rPr>
              <w:t>5.</w:t>
            </w:r>
            <w:r w:rsidRPr="006B25F2">
              <w:tab/>
            </w:r>
            <w:r w:rsidRPr="006B25F2">
              <w:rPr>
                <w:b/>
                <w:i/>
              </w:rPr>
              <w:t>Για τους υπηκόους τρίτων χωρών που υπόκεινται στον έλεγχο διαλογής που αναφέρεται στο άρθρο 3 παράγραφος 1 του κανονισμού (ΕΕ) αριθ. XXX/XXX [κανονισμός για τον έλεγχο διαλογής], οι παράγραφοι 1 έως 4 εφαρμόζονται μόνο μετά τη λήξη του ελέγχου διαλογής.»</w:t>
            </w:r>
          </w:p>
        </w:tc>
        <w:tc>
          <w:tcPr>
            <w:tcW w:w="4876" w:type="dxa"/>
            <w:hideMark/>
          </w:tcPr>
          <w:p w14:paraId="06E9C8A6" w14:textId="77777777" w:rsidR="006B25F2" w:rsidRPr="006B25F2" w:rsidRDefault="006B25F2" w:rsidP="00B86EA9">
            <w:pPr>
              <w:pStyle w:val="Normal6a"/>
            </w:pPr>
            <w:r w:rsidRPr="006B25F2">
              <w:rPr>
                <w:b/>
                <w:i/>
              </w:rPr>
              <w:t>διαγράφεται</w:t>
            </w:r>
          </w:p>
        </w:tc>
      </w:tr>
    </w:tbl>
    <w:p w14:paraId="48E7C431"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7E5E6616" w14:textId="77777777" w:rsidR="006B25F2" w:rsidRPr="006B25F2" w:rsidRDefault="006B25F2" w:rsidP="006B25F2">
      <w:r>
        <w:rPr>
          <w:rStyle w:val="HideTWBExt"/>
        </w:rPr>
        <w:t>&lt;/Amend&gt;</w:t>
      </w:r>
    </w:p>
    <w:p w14:paraId="5346D810"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204</w:t>
      </w:r>
      <w:r>
        <w:rPr>
          <w:rStyle w:val="HideTWBExt"/>
        </w:rPr>
        <w:t>&lt;/NumAm&gt;</w:t>
      </w:r>
    </w:p>
    <w:p w14:paraId="5FDBB447"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0A9FF92A" w14:textId="77777777" w:rsidR="006B25F2" w:rsidRPr="00C575B7" w:rsidRDefault="006B25F2" w:rsidP="006B25F2">
      <w:pPr>
        <w:pStyle w:val="NormalBold"/>
        <w:rPr>
          <w:lang w:val="en-GB"/>
        </w:rPr>
      </w:pPr>
      <w:r w:rsidRPr="00C575B7">
        <w:rPr>
          <w:rStyle w:val="HideTWBExt"/>
          <w:lang w:val="en-GB"/>
        </w:rPr>
        <w:t>&lt;/RepeatBlock-By&gt;</w:t>
      </w:r>
    </w:p>
    <w:p w14:paraId="36266CEA"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B2D30BC" w14:textId="77777777" w:rsidR="006B25F2" w:rsidRPr="006B25F2" w:rsidRDefault="006B25F2" w:rsidP="006B25F2">
      <w:pPr>
        <w:pStyle w:val="NormalBold"/>
      </w:pPr>
      <w:r>
        <w:rPr>
          <w:rStyle w:val="HideTWBExt"/>
        </w:rPr>
        <w:t>&lt;Article&gt;</w:t>
      </w:r>
      <w:r w:rsidRPr="006B25F2">
        <w:t xml:space="preserve"> Άρθρο 27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772BDBF8" w14:textId="77777777" w:rsidTr="00B86EA9">
        <w:trPr>
          <w:trHeight w:val="240"/>
          <w:jc w:val="center"/>
        </w:trPr>
        <w:tc>
          <w:tcPr>
            <w:tcW w:w="9752" w:type="dxa"/>
            <w:gridSpan w:val="2"/>
          </w:tcPr>
          <w:p w14:paraId="0FB39370" w14:textId="77777777" w:rsidR="006B25F2" w:rsidRPr="00074968" w:rsidRDefault="006B25F2" w:rsidP="00B86EA9"/>
        </w:tc>
      </w:tr>
      <w:tr w:rsidR="006B25F2" w:rsidRPr="00074968" w14:paraId="6A8727B2" w14:textId="77777777" w:rsidTr="00B86EA9">
        <w:trPr>
          <w:trHeight w:val="240"/>
          <w:jc w:val="center"/>
        </w:trPr>
        <w:tc>
          <w:tcPr>
            <w:tcW w:w="4876" w:type="dxa"/>
            <w:hideMark/>
          </w:tcPr>
          <w:p w14:paraId="68A2A058"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1EE357F" w14:textId="77777777" w:rsidR="006B25F2" w:rsidRPr="00074968" w:rsidRDefault="006B25F2" w:rsidP="00B86EA9">
            <w:pPr>
              <w:pStyle w:val="AmColumnHeading"/>
            </w:pPr>
            <w:r w:rsidRPr="006B25F2">
              <w:t>Τροπολογία</w:t>
            </w:r>
          </w:p>
        </w:tc>
      </w:tr>
      <w:tr w:rsidR="006B25F2" w:rsidRPr="006B25F2" w14:paraId="59F9F742" w14:textId="77777777" w:rsidTr="00B86EA9">
        <w:trPr>
          <w:jc w:val="center"/>
        </w:trPr>
        <w:tc>
          <w:tcPr>
            <w:tcW w:w="4876" w:type="dxa"/>
            <w:hideMark/>
          </w:tcPr>
          <w:p w14:paraId="5E0ABA58" w14:textId="77777777" w:rsidR="006B25F2" w:rsidRPr="00074968" w:rsidRDefault="006B25F2" w:rsidP="00B86EA9">
            <w:pPr>
              <w:pStyle w:val="Normal6a"/>
            </w:pPr>
            <w:r w:rsidRPr="006B25F2">
              <w:rPr>
                <w:b/>
                <w:i/>
              </w:rPr>
              <w:t>5.</w:t>
            </w:r>
            <w:r w:rsidRPr="006B25F2">
              <w:tab/>
            </w:r>
            <w:r w:rsidRPr="006B25F2">
              <w:rPr>
                <w:b/>
                <w:i/>
              </w:rPr>
              <w:t xml:space="preserve">Για τους υπηκόους τρίτων χωρών που υπόκεινται στον έλεγχο διαλογής που αναφέρεται στο άρθρο 3 παράγραφος 1 του κανονισμού (ΕΕ) αριθ. XXX/XXX [κανονισμός για τον έλεγχο διαλογής], οι </w:t>
            </w:r>
            <w:r w:rsidRPr="006B25F2">
              <w:rPr>
                <w:b/>
                <w:i/>
              </w:rPr>
              <w:lastRenderedPageBreak/>
              <w:t>παράγραφοι 1 έως 4 εφαρμόζονται μόνο μετά τη λήξη του ελέγχου διαλογής.»</w:t>
            </w:r>
          </w:p>
        </w:tc>
        <w:tc>
          <w:tcPr>
            <w:tcW w:w="4876" w:type="dxa"/>
            <w:hideMark/>
          </w:tcPr>
          <w:p w14:paraId="5C9BA446" w14:textId="77777777" w:rsidR="006B25F2" w:rsidRPr="006B25F2" w:rsidRDefault="006B25F2" w:rsidP="00B86EA9">
            <w:pPr>
              <w:pStyle w:val="Normal6a"/>
            </w:pPr>
            <w:r w:rsidRPr="006B25F2">
              <w:rPr>
                <w:b/>
                <w:i/>
              </w:rPr>
              <w:lastRenderedPageBreak/>
              <w:t>διαγράφεται</w:t>
            </w:r>
          </w:p>
        </w:tc>
      </w:tr>
    </w:tbl>
    <w:p w14:paraId="658F730B"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4B3D658E" w14:textId="77777777" w:rsidR="006B25F2" w:rsidRPr="006B25F2" w:rsidRDefault="006B25F2" w:rsidP="006B25F2">
      <w:r>
        <w:rPr>
          <w:rStyle w:val="HideTWBExt"/>
        </w:rPr>
        <w:t>&lt;/Amend&gt;</w:t>
      </w:r>
    </w:p>
    <w:p w14:paraId="57689123"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205</w:t>
      </w:r>
      <w:r>
        <w:rPr>
          <w:rStyle w:val="HideTWBExt"/>
        </w:rPr>
        <w:t>&lt;/NumAm&gt;</w:t>
      </w:r>
    </w:p>
    <w:p w14:paraId="6194DBA8" w14:textId="77777777" w:rsidR="006B25F2" w:rsidRPr="006B25F2" w:rsidRDefault="006B25F2" w:rsidP="006B25F2">
      <w:pPr>
        <w:pStyle w:val="NormalBold"/>
      </w:pPr>
      <w:r>
        <w:rPr>
          <w:rStyle w:val="HideTWBExt"/>
        </w:rPr>
        <w:t>&lt;RepeatBlock-By&gt;&lt;Members&gt;</w:t>
      </w:r>
      <w:r w:rsidRPr="006B25F2">
        <w:t>Bettina Vollath, Sylvie Guillaume, Juan Fernando López Aguilar, Domènec Ruiz Devesa, Elena Yoncheva, Petar Vitanov, Birgit Sippel, Javier Moreno Sánchez, Pietro Bartolo, Giuliano Pisapia</w:t>
      </w:r>
      <w:r>
        <w:rPr>
          <w:rStyle w:val="HideTWBExt"/>
        </w:rPr>
        <w:t>&lt;/Members&gt;</w:t>
      </w:r>
    </w:p>
    <w:p w14:paraId="26BBA41C" w14:textId="77777777" w:rsidR="006B25F2" w:rsidRPr="00C575B7" w:rsidRDefault="006B25F2" w:rsidP="006B25F2">
      <w:pPr>
        <w:pStyle w:val="NormalBold"/>
        <w:rPr>
          <w:lang w:val="en-GB"/>
        </w:rPr>
      </w:pPr>
      <w:r w:rsidRPr="00C575B7">
        <w:rPr>
          <w:rStyle w:val="HideTWBExt"/>
          <w:lang w:val="en-GB"/>
        </w:rPr>
        <w:t>&lt;/RepeatBlock-By&gt;</w:t>
      </w:r>
    </w:p>
    <w:p w14:paraId="0793851E"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1667331" w14:textId="77777777" w:rsidR="006B25F2" w:rsidRPr="006B25F2" w:rsidRDefault="006B25F2" w:rsidP="006B25F2">
      <w:pPr>
        <w:pStyle w:val="NormalBold"/>
      </w:pPr>
      <w:r>
        <w:rPr>
          <w:rStyle w:val="HideTWBExt"/>
        </w:rPr>
        <w:t>&lt;Article&gt;</w:t>
      </w:r>
      <w:r w:rsidRPr="006B25F2">
        <w:t>Άρθρο 27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37863ADE" w14:textId="77777777" w:rsidTr="00B86EA9">
        <w:trPr>
          <w:trHeight w:val="240"/>
          <w:jc w:val="center"/>
        </w:trPr>
        <w:tc>
          <w:tcPr>
            <w:tcW w:w="9752" w:type="dxa"/>
            <w:gridSpan w:val="2"/>
          </w:tcPr>
          <w:p w14:paraId="125DE77C" w14:textId="77777777" w:rsidR="006B25F2" w:rsidRPr="00074968" w:rsidRDefault="006B25F2" w:rsidP="00B86EA9"/>
        </w:tc>
      </w:tr>
      <w:tr w:rsidR="006B25F2" w:rsidRPr="00074968" w14:paraId="46B5A117" w14:textId="77777777" w:rsidTr="00B86EA9">
        <w:trPr>
          <w:trHeight w:val="240"/>
          <w:jc w:val="center"/>
        </w:trPr>
        <w:tc>
          <w:tcPr>
            <w:tcW w:w="4876" w:type="dxa"/>
            <w:hideMark/>
          </w:tcPr>
          <w:p w14:paraId="338D20AE"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82B785F" w14:textId="77777777" w:rsidR="006B25F2" w:rsidRPr="00074968" w:rsidRDefault="006B25F2" w:rsidP="00B86EA9">
            <w:pPr>
              <w:pStyle w:val="AmColumnHeading"/>
            </w:pPr>
            <w:r w:rsidRPr="006B25F2">
              <w:t>Τροπολογία</w:t>
            </w:r>
          </w:p>
        </w:tc>
      </w:tr>
      <w:tr w:rsidR="006B25F2" w:rsidRPr="006B25F2" w14:paraId="4C5A7F78" w14:textId="77777777" w:rsidTr="00B86EA9">
        <w:trPr>
          <w:jc w:val="center"/>
        </w:trPr>
        <w:tc>
          <w:tcPr>
            <w:tcW w:w="4876" w:type="dxa"/>
            <w:hideMark/>
          </w:tcPr>
          <w:p w14:paraId="40F1BB42" w14:textId="77777777" w:rsidR="006B25F2" w:rsidRPr="00074968" w:rsidRDefault="006B25F2" w:rsidP="00B86EA9">
            <w:pPr>
              <w:pStyle w:val="Normal6a"/>
            </w:pPr>
            <w:r w:rsidRPr="006B25F2">
              <w:rPr>
                <w:b/>
                <w:i/>
              </w:rPr>
              <w:t>5.</w:t>
            </w:r>
            <w:r w:rsidRPr="006B25F2">
              <w:tab/>
            </w:r>
            <w:r w:rsidRPr="006B25F2">
              <w:rPr>
                <w:b/>
                <w:i/>
              </w:rPr>
              <w:t>Για τους υπηκόους τρίτων χωρών που υπόκεινται στον έλεγχο διαλογής που αναφέρεται στο άρθρο 3 παράγραφος 1 του κανονισμού (ΕΕ) αριθ. XXX/XXX [κανονισμός για τον έλεγχο διαλογής], οι παράγραφοι 1 έως 4 εφαρμόζονται μόνο μετά τη λήξη του ελέγχου διαλογής.»</w:t>
            </w:r>
          </w:p>
        </w:tc>
        <w:tc>
          <w:tcPr>
            <w:tcW w:w="4876" w:type="dxa"/>
            <w:hideMark/>
          </w:tcPr>
          <w:p w14:paraId="14A9ACE5" w14:textId="77777777" w:rsidR="006B25F2" w:rsidRPr="006B25F2" w:rsidRDefault="006B25F2" w:rsidP="00B86EA9">
            <w:pPr>
              <w:pStyle w:val="Normal6a"/>
            </w:pPr>
            <w:r w:rsidRPr="006B25F2">
              <w:rPr>
                <w:b/>
                <w:i/>
              </w:rPr>
              <w:t>διαγράφεται</w:t>
            </w:r>
          </w:p>
        </w:tc>
      </w:tr>
    </w:tbl>
    <w:p w14:paraId="46D8F3DD"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0C1033E3"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64A353B2" w14:textId="77777777" w:rsidR="006B25F2" w:rsidRPr="006B25F2" w:rsidRDefault="006B25F2" w:rsidP="006B25F2">
      <w:pPr>
        <w:pStyle w:val="AmJustText"/>
      </w:pPr>
      <w:r w:rsidRPr="006B25F2">
        <w:t>Δεν υπάρχει κανένας λόγος να αναστέλλονται οι αιτήσεις όσων αναζητούν διεθνή προστασία για όσο διεξάγεται ο έλεγχος διαλογής. Συνεπής με τη θέση του εισηγητή κατά τον έλεγχο διαλογής.</w:t>
      </w:r>
    </w:p>
    <w:p w14:paraId="68CEB166" w14:textId="77777777" w:rsidR="006B25F2" w:rsidRPr="00C575B7" w:rsidRDefault="006B25F2" w:rsidP="006B25F2">
      <w:pPr>
        <w:rPr>
          <w:lang w:val="pt-PT"/>
        </w:rPr>
      </w:pPr>
      <w:r w:rsidRPr="00C575B7">
        <w:rPr>
          <w:rStyle w:val="HideTWBExt"/>
          <w:lang w:val="pt-PT"/>
        </w:rPr>
        <w:t>&lt;/Amend&gt;</w:t>
      </w:r>
    </w:p>
    <w:p w14:paraId="26929EA0"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206</w:t>
      </w:r>
      <w:r w:rsidRPr="00C575B7">
        <w:rPr>
          <w:rStyle w:val="HideTWBExt"/>
          <w:lang w:val="pt-PT"/>
        </w:rPr>
        <w:t>&lt;/NumAm&gt;</w:t>
      </w:r>
    </w:p>
    <w:p w14:paraId="61DC2B80"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567DC35C" w14:textId="77777777" w:rsidR="006B25F2" w:rsidRPr="00C575B7" w:rsidRDefault="006B25F2" w:rsidP="006B25F2">
      <w:pPr>
        <w:pStyle w:val="NormalBold"/>
        <w:rPr>
          <w:lang w:val="en-GB"/>
        </w:rPr>
      </w:pPr>
      <w:r w:rsidRPr="00C575B7">
        <w:rPr>
          <w:rStyle w:val="HideTWBExt"/>
          <w:lang w:val="en-GB"/>
        </w:rPr>
        <w:t>&lt;/RepeatBlock-By&gt;</w:t>
      </w:r>
    </w:p>
    <w:p w14:paraId="31BC95E9"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ACFDE4B" w14:textId="77777777" w:rsidR="006B25F2" w:rsidRPr="006B25F2" w:rsidRDefault="006B25F2" w:rsidP="006B25F2">
      <w:pPr>
        <w:pStyle w:val="NormalBold"/>
      </w:pPr>
      <w:r>
        <w:rPr>
          <w:rStyle w:val="HideTWBExt"/>
        </w:rPr>
        <w:t>&lt;Article&gt;</w:t>
      </w:r>
      <w:r w:rsidRPr="006B25F2">
        <w:t>Άρθρο 27 – παράγραφος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389891BB" w14:textId="77777777" w:rsidTr="00B86EA9">
        <w:trPr>
          <w:trHeight w:val="240"/>
          <w:jc w:val="center"/>
        </w:trPr>
        <w:tc>
          <w:tcPr>
            <w:tcW w:w="9752" w:type="dxa"/>
            <w:gridSpan w:val="2"/>
          </w:tcPr>
          <w:p w14:paraId="038FA423" w14:textId="77777777" w:rsidR="006B25F2" w:rsidRPr="00074968" w:rsidRDefault="006B25F2" w:rsidP="00B86EA9"/>
        </w:tc>
      </w:tr>
      <w:tr w:rsidR="006B25F2" w:rsidRPr="00074968" w14:paraId="7C4961C8" w14:textId="77777777" w:rsidTr="00B86EA9">
        <w:trPr>
          <w:trHeight w:val="240"/>
          <w:jc w:val="center"/>
        </w:trPr>
        <w:tc>
          <w:tcPr>
            <w:tcW w:w="4876" w:type="dxa"/>
            <w:hideMark/>
          </w:tcPr>
          <w:p w14:paraId="501B838E"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A92C982" w14:textId="77777777" w:rsidR="006B25F2" w:rsidRPr="00074968" w:rsidRDefault="006B25F2" w:rsidP="00B86EA9">
            <w:pPr>
              <w:pStyle w:val="AmColumnHeading"/>
            </w:pPr>
            <w:r w:rsidRPr="006B25F2">
              <w:t>Τροπολογία</w:t>
            </w:r>
          </w:p>
        </w:tc>
      </w:tr>
      <w:tr w:rsidR="006B25F2" w:rsidRPr="006B25F2" w14:paraId="6DB36AAF" w14:textId="77777777" w:rsidTr="00B86EA9">
        <w:trPr>
          <w:jc w:val="center"/>
        </w:trPr>
        <w:tc>
          <w:tcPr>
            <w:tcW w:w="4876" w:type="dxa"/>
            <w:hideMark/>
          </w:tcPr>
          <w:p w14:paraId="26392287" w14:textId="77777777" w:rsidR="006B25F2" w:rsidRPr="00074968" w:rsidRDefault="006B25F2" w:rsidP="00B86EA9">
            <w:pPr>
              <w:pStyle w:val="Normal6a"/>
            </w:pPr>
            <w:r w:rsidRPr="006B25F2">
              <w:rPr>
                <w:b/>
                <w:i/>
              </w:rPr>
              <w:t>6.</w:t>
            </w:r>
            <w:r w:rsidRPr="006B25F2">
              <w:tab/>
            </w:r>
            <w:r w:rsidRPr="006B25F2">
              <w:rPr>
                <w:b/>
                <w:i/>
              </w:rPr>
              <w:t xml:space="preserve">Όταν δεν κατέστη δυνατή η λήψη βιομετρικών δεδομένων κατά τη διάρκεια του ελέγχου διαλογής σύμφωνα με τον κανονισμό (ΕΕ) αριθ. XXX/XXX [κανονισμός Eurodac] ή όταν ο αιτών δεν υποβλήθηκε σε έλεγχο διαλογής, οι </w:t>
            </w:r>
            <w:r w:rsidRPr="006B25F2">
              <w:rPr>
                <w:b/>
                <w:i/>
              </w:rPr>
              <w:lastRenderedPageBreak/>
              <w:t>αρμόδιες αρχές λαμβάνουν τα βιομετρικά δεδομένα το αργότερο κατά την καταχώριση της αίτησης διεθνούς προστασίας και τα διαβιβάζουν μαζί με τα δεδομένα που αναφέρονται στο άρθρο 12 στοιχεία γ) έως ιστ) του κανονισμού (ΕΕ) αριθ. XXX/XXX [κανονισμός Eurodac] στο κεντρικό σύστημα και στο κοινό αποθετήριο δεδομένων ταυτότητας αντίστοιχα, σύμφωνα με τον εν λόγω κανονισμό.»</w:t>
            </w:r>
          </w:p>
        </w:tc>
        <w:tc>
          <w:tcPr>
            <w:tcW w:w="4876" w:type="dxa"/>
            <w:hideMark/>
          </w:tcPr>
          <w:p w14:paraId="78EE6C08" w14:textId="77777777" w:rsidR="006B25F2" w:rsidRPr="006B25F2" w:rsidRDefault="006B25F2" w:rsidP="00B86EA9">
            <w:pPr>
              <w:pStyle w:val="Normal6a"/>
            </w:pPr>
            <w:r w:rsidRPr="006B25F2">
              <w:rPr>
                <w:b/>
                <w:i/>
              </w:rPr>
              <w:lastRenderedPageBreak/>
              <w:t>διαγράφεται</w:t>
            </w:r>
          </w:p>
        </w:tc>
      </w:tr>
    </w:tbl>
    <w:p w14:paraId="1710BE7A"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78680E62" w14:textId="77777777" w:rsidR="006B25F2" w:rsidRPr="006B25F2" w:rsidRDefault="006B25F2" w:rsidP="006B25F2">
      <w:r>
        <w:rPr>
          <w:rStyle w:val="HideTWBExt"/>
        </w:rPr>
        <w:t>&lt;/Amend&gt;</w:t>
      </w:r>
    </w:p>
    <w:p w14:paraId="6BF9DF05"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207</w:t>
      </w:r>
      <w:r>
        <w:rPr>
          <w:rStyle w:val="HideTWBExt"/>
        </w:rPr>
        <w:t>&lt;/NumAm&gt;</w:t>
      </w:r>
    </w:p>
    <w:p w14:paraId="6BEDADE3"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1834CD09" w14:textId="77777777" w:rsidR="006B25F2" w:rsidRPr="00C575B7" w:rsidRDefault="006B25F2" w:rsidP="006B25F2">
      <w:pPr>
        <w:pStyle w:val="NormalBold"/>
        <w:rPr>
          <w:lang w:val="en-GB"/>
        </w:rPr>
      </w:pPr>
      <w:r w:rsidRPr="00C575B7">
        <w:rPr>
          <w:rStyle w:val="HideTWBExt"/>
          <w:lang w:val="en-GB"/>
        </w:rPr>
        <w:t>&lt;/RepeatBlock-By&gt;</w:t>
      </w:r>
    </w:p>
    <w:p w14:paraId="3CAA9794"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785E347" w14:textId="77777777" w:rsidR="006B25F2" w:rsidRPr="006B25F2" w:rsidRDefault="006B25F2" w:rsidP="006B25F2">
      <w:pPr>
        <w:pStyle w:val="NormalBold"/>
      </w:pPr>
      <w:r>
        <w:rPr>
          <w:rStyle w:val="HideTWBExt"/>
        </w:rPr>
        <w:t>&lt;Article&gt;</w:t>
      </w:r>
      <w:r w:rsidRPr="006B25F2">
        <w:t>Άρθρο 27 – παράγραφος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7F5EA0A9" w14:textId="77777777" w:rsidTr="00B86EA9">
        <w:trPr>
          <w:trHeight w:val="240"/>
          <w:jc w:val="center"/>
        </w:trPr>
        <w:tc>
          <w:tcPr>
            <w:tcW w:w="9752" w:type="dxa"/>
            <w:gridSpan w:val="2"/>
          </w:tcPr>
          <w:p w14:paraId="666D04D1" w14:textId="77777777" w:rsidR="006B25F2" w:rsidRPr="00074968" w:rsidRDefault="006B25F2" w:rsidP="00B86EA9"/>
        </w:tc>
      </w:tr>
      <w:tr w:rsidR="006B25F2" w:rsidRPr="00074968" w14:paraId="45FCFCAD" w14:textId="77777777" w:rsidTr="00B86EA9">
        <w:trPr>
          <w:trHeight w:val="240"/>
          <w:jc w:val="center"/>
        </w:trPr>
        <w:tc>
          <w:tcPr>
            <w:tcW w:w="4876" w:type="dxa"/>
            <w:hideMark/>
          </w:tcPr>
          <w:p w14:paraId="6C467252"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659CA89A" w14:textId="77777777" w:rsidR="006B25F2" w:rsidRPr="00074968" w:rsidRDefault="006B25F2" w:rsidP="00B86EA9">
            <w:pPr>
              <w:pStyle w:val="AmColumnHeading"/>
            </w:pPr>
            <w:r w:rsidRPr="006B25F2">
              <w:t>Τροπολογία</w:t>
            </w:r>
          </w:p>
        </w:tc>
      </w:tr>
      <w:tr w:rsidR="006B25F2" w:rsidRPr="006B25F2" w14:paraId="043AE32F" w14:textId="77777777" w:rsidTr="00B86EA9">
        <w:trPr>
          <w:jc w:val="center"/>
        </w:trPr>
        <w:tc>
          <w:tcPr>
            <w:tcW w:w="4876" w:type="dxa"/>
            <w:hideMark/>
          </w:tcPr>
          <w:p w14:paraId="157665CC" w14:textId="77777777" w:rsidR="006B25F2" w:rsidRPr="00074968" w:rsidRDefault="006B25F2" w:rsidP="00B86EA9">
            <w:pPr>
              <w:pStyle w:val="Normal6a"/>
            </w:pPr>
            <w:r w:rsidRPr="006B25F2">
              <w:t>6.</w:t>
            </w:r>
            <w:r w:rsidRPr="006B25F2">
              <w:tab/>
            </w:r>
            <w:r w:rsidRPr="006B25F2">
              <w:rPr>
                <w:b/>
                <w:i/>
              </w:rPr>
              <w:t xml:space="preserve">Όταν δεν κατέστη δυνατή η λήψη βιομετρικών δεδομένων κατά τη διάρκεια του ελέγχου διαλογής σύμφωνα με τον κανονισμό (ΕΕ) αριθ. XXX/XXX [κανονισμός Eurodac] ή όταν ο αιτών δεν υποβλήθηκε σε έλεγχο διαλογής, </w:t>
            </w:r>
            <w:r w:rsidRPr="006B25F2">
              <w:t>οι αρμόδιες αρχές λαμβάνουν τα βιομετρικά δεδομένα το αργότερο κατά την καταχώριση της αίτησης διεθνούς προστασίας και τα διαβιβάζουν μαζί με τα δεδομένα που αναφέρονται στο άρθρο 12 στοιχεία γ) έως ιστ) του κανονισμού (ΕΕ) αριθ. XXX/XXX [κανονισμός Eurodac] στο κεντρικό σύστημα και στο κοινό αποθετήριο δεδομένων ταυτότητας αντίστοιχα, σύμφωνα με τον εν λόγω κανονισμό.»</w:t>
            </w:r>
          </w:p>
        </w:tc>
        <w:tc>
          <w:tcPr>
            <w:tcW w:w="4876" w:type="dxa"/>
            <w:hideMark/>
          </w:tcPr>
          <w:p w14:paraId="7A2BFAA1" w14:textId="77777777" w:rsidR="006B25F2" w:rsidRPr="006B25F2" w:rsidRDefault="006B25F2" w:rsidP="00B86EA9">
            <w:pPr>
              <w:pStyle w:val="Normal6a"/>
            </w:pPr>
            <w:r w:rsidRPr="006B25F2">
              <w:t>6.</w:t>
            </w:r>
            <w:r w:rsidRPr="006B25F2">
              <w:tab/>
              <w:t xml:space="preserve">Οι αρμόδιες αρχές </w:t>
            </w:r>
            <w:r w:rsidRPr="006B25F2">
              <w:rPr>
                <w:b/>
                <w:i/>
              </w:rPr>
              <w:t>θα</w:t>
            </w:r>
            <w:r w:rsidRPr="006B25F2">
              <w:t xml:space="preserve"> λαμβάνουν τα βιομετρικά δεδομένα το αργότερο κατά την καταχώριση της αίτησης διεθνούς προστασίας και τα διαβιβάζουν μαζί με τα δεδομένα που αναφέρονται στο άρθρο 12 στοιχεία γ) έως ιστ) του κανονισμού (ΕΕ) αριθ. XXX/XXX [κανονισμός Eurodac] στο κεντρικό σύστημα και στο κοινό αποθετήριο δεδομένων ταυτότητας αντίστοιχα, σύμφωνα με τον εν λόγω κανονισμό.»</w:t>
            </w:r>
          </w:p>
        </w:tc>
      </w:tr>
    </w:tbl>
    <w:p w14:paraId="622A3CBE"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0969277C" w14:textId="77777777" w:rsidR="006B25F2" w:rsidRPr="00C575B7" w:rsidRDefault="006B25F2" w:rsidP="006B25F2">
      <w:pPr>
        <w:rPr>
          <w:lang w:val="en-GB"/>
        </w:rPr>
      </w:pPr>
      <w:r w:rsidRPr="00C575B7">
        <w:rPr>
          <w:rStyle w:val="HideTWBExt"/>
          <w:lang w:val="en-GB"/>
        </w:rPr>
        <w:t>&lt;/Amend&gt;</w:t>
      </w:r>
    </w:p>
    <w:p w14:paraId="45E149BF"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208</w:t>
      </w:r>
      <w:r w:rsidRPr="00C575B7">
        <w:rPr>
          <w:rStyle w:val="HideTWBExt"/>
          <w:lang w:val="en-GB"/>
        </w:rPr>
        <w:t>&lt;/NumAm&gt;</w:t>
      </w:r>
    </w:p>
    <w:p w14:paraId="6ED70351"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 xml:space="preserve">Domènec Ruiz Devesa, Juan Fernando López </w:t>
      </w:r>
      <w:r w:rsidRPr="00C575B7">
        <w:rPr>
          <w:lang w:val="en-GB"/>
        </w:rPr>
        <w:lastRenderedPageBreak/>
        <w:t>Aguilar</w:t>
      </w:r>
      <w:r w:rsidRPr="00C575B7">
        <w:rPr>
          <w:rStyle w:val="HideTWBExt"/>
          <w:lang w:val="en-GB"/>
        </w:rPr>
        <w:t>&lt;/Members&gt;</w:t>
      </w:r>
    </w:p>
    <w:p w14:paraId="49A73FF3" w14:textId="77777777" w:rsidR="006B25F2" w:rsidRPr="00C575B7" w:rsidRDefault="006B25F2" w:rsidP="006B25F2">
      <w:pPr>
        <w:pStyle w:val="NormalBold"/>
        <w:rPr>
          <w:lang w:val="en-GB"/>
        </w:rPr>
      </w:pPr>
      <w:r w:rsidRPr="00C575B7">
        <w:rPr>
          <w:rStyle w:val="HideTWBExt"/>
          <w:lang w:val="en-GB"/>
        </w:rPr>
        <w:t>&lt;/RepeatBlock-By&gt;</w:t>
      </w:r>
    </w:p>
    <w:p w14:paraId="304D1B21"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19169044" w14:textId="77777777" w:rsidR="006B25F2" w:rsidRPr="006B25F2" w:rsidRDefault="006B25F2" w:rsidP="006B25F2">
      <w:pPr>
        <w:pStyle w:val="NormalBold"/>
      </w:pPr>
      <w:r>
        <w:rPr>
          <w:rStyle w:val="HideTWBExt"/>
        </w:rPr>
        <w:t>&lt;Article&gt;</w:t>
      </w:r>
      <w:r w:rsidRPr="006B25F2">
        <w:t>Άρθρο 35α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24464EBF" w14:textId="77777777" w:rsidTr="00B86EA9">
        <w:trPr>
          <w:trHeight w:val="240"/>
          <w:jc w:val="center"/>
        </w:trPr>
        <w:tc>
          <w:tcPr>
            <w:tcW w:w="9752" w:type="dxa"/>
            <w:gridSpan w:val="2"/>
          </w:tcPr>
          <w:p w14:paraId="11A93AED" w14:textId="77777777" w:rsidR="006B25F2" w:rsidRPr="00074968" w:rsidRDefault="006B25F2" w:rsidP="00B86EA9"/>
        </w:tc>
      </w:tr>
      <w:tr w:rsidR="006B25F2" w:rsidRPr="00074968" w14:paraId="60C22176" w14:textId="77777777" w:rsidTr="00B86EA9">
        <w:trPr>
          <w:trHeight w:val="240"/>
          <w:jc w:val="center"/>
        </w:trPr>
        <w:tc>
          <w:tcPr>
            <w:tcW w:w="4876" w:type="dxa"/>
            <w:hideMark/>
          </w:tcPr>
          <w:p w14:paraId="3847B527"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1FD62C0" w14:textId="77777777" w:rsidR="006B25F2" w:rsidRPr="00074968" w:rsidRDefault="006B25F2" w:rsidP="00B86EA9">
            <w:pPr>
              <w:pStyle w:val="AmColumnHeading"/>
            </w:pPr>
            <w:r w:rsidRPr="006B25F2">
              <w:t>Τροπολογία</w:t>
            </w:r>
          </w:p>
        </w:tc>
      </w:tr>
      <w:tr w:rsidR="006B25F2" w:rsidRPr="00074968" w14:paraId="5C6E7242" w14:textId="77777777" w:rsidTr="00B86EA9">
        <w:trPr>
          <w:jc w:val="center"/>
        </w:trPr>
        <w:tc>
          <w:tcPr>
            <w:tcW w:w="4876" w:type="dxa"/>
            <w:hideMark/>
          </w:tcPr>
          <w:p w14:paraId="128A912C" w14:textId="77777777" w:rsidR="006B25F2" w:rsidRPr="00074968" w:rsidRDefault="006B25F2" w:rsidP="00B86EA9">
            <w:pPr>
              <w:pStyle w:val="NormalBoldItalicCenter6a"/>
            </w:pPr>
            <w:r w:rsidRPr="006B25F2">
              <w:t>Άρθρο 35α</w:t>
            </w:r>
          </w:p>
        </w:tc>
        <w:tc>
          <w:tcPr>
            <w:tcW w:w="4876" w:type="dxa"/>
            <w:hideMark/>
          </w:tcPr>
          <w:p w14:paraId="68F00EA3" w14:textId="77777777" w:rsidR="006B25F2" w:rsidRPr="00074968" w:rsidRDefault="006B25F2" w:rsidP="00B86EA9">
            <w:pPr>
              <w:pStyle w:val="Normal6a"/>
            </w:pPr>
            <w:r w:rsidRPr="006B25F2">
              <w:rPr>
                <w:b/>
                <w:i/>
              </w:rPr>
              <w:t>διαγράφεται</w:t>
            </w:r>
          </w:p>
        </w:tc>
      </w:tr>
      <w:tr w:rsidR="006B25F2" w:rsidRPr="00074968" w14:paraId="5CEEA641" w14:textId="77777777" w:rsidTr="00B86EA9">
        <w:trPr>
          <w:jc w:val="center"/>
        </w:trPr>
        <w:tc>
          <w:tcPr>
            <w:tcW w:w="4876" w:type="dxa"/>
            <w:hideMark/>
          </w:tcPr>
          <w:p w14:paraId="14222F29" w14:textId="77777777" w:rsidR="006B25F2" w:rsidRPr="00074968" w:rsidRDefault="006B25F2" w:rsidP="00B86EA9">
            <w:pPr>
              <w:pStyle w:val="Normal6a"/>
            </w:pPr>
            <w:r w:rsidRPr="006B25F2">
              <w:rPr>
                <w:b/>
                <w:i/>
              </w:rPr>
              <w:t>Απόρριψη αίτησης και έκδοση απόφασης επιστροφής</w:t>
            </w:r>
          </w:p>
        </w:tc>
        <w:tc>
          <w:tcPr>
            <w:tcW w:w="4876" w:type="dxa"/>
          </w:tcPr>
          <w:p w14:paraId="7E7801EC" w14:textId="77777777" w:rsidR="006B25F2" w:rsidRPr="00074968" w:rsidRDefault="006B25F2" w:rsidP="00B86EA9">
            <w:pPr>
              <w:pStyle w:val="Normal6a"/>
            </w:pPr>
          </w:p>
        </w:tc>
      </w:tr>
      <w:tr w:rsidR="006B25F2" w:rsidRPr="006B25F2" w14:paraId="5CB25437" w14:textId="77777777" w:rsidTr="00B86EA9">
        <w:trPr>
          <w:jc w:val="center"/>
        </w:trPr>
        <w:tc>
          <w:tcPr>
            <w:tcW w:w="4876" w:type="dxa"/>
            <w:hideMark/>
          </w:tcPr>
          <w:p w14:paraId="4A6CFEA1" w14:textId="77777777" w:rsidR="006B25F2" w:rsidRPr="00074968" w:rsidRDefault="006B25F2" w:rsidP="00B86EA9">
            <w:pPr>
              <w:pStyle w:val="Normal6a"/>
            </w:pPr>
            <w:r w:rsidRPr="006B25F2">
              <w:rPr>
                <w:b/>
                <w:i/>
              </w:rPr>
              <w:t>Όταν μια αίτηση απορρίπτεται ως απαράδεκτη, αβάσιμη ή προδήλως αβάσιμη όσον αφορά τόσο το καθεστώς πρόσφυγα όσο και το καθεστώς επικουρικής προστασίας, ή λόγω ρητής ή σιωπηρής ανάκλησης, τα κράτη μέλη εκδίδουν απόφαση επιστροφής που τηρεί την οδηγία XXX/XXX/ΕΕ [οδηγία για την επιστροφή]. Η απόφαση επιστροφής εκδίδεται ως μέρος της απόφασης για απόρριψη της αίτησης διεθνούς προστασίας, ή σε χωριστή πράξη. Όταν η απόφαση επιστροφής εκδίδεται ως χωριστή πράξη, εκδίδεται ταυτόχρονα και μαζί με την απόφαση για απόρριψη της αίτησης διεθνούς προστασίας.»</w:t>
            </w:r>
          </w:p>
        </w:tc>
        <w:tc>
          <w:tcPr>
            <w:tcW w:w="4876" w:type="dxa"/>
          </w:tcPr>
          <w:p w14:paraId="5271395C" w14:textId="77777777" w:rsidR="006B25F2" w:rsidRPr="006B25F2" w:rsidRDefault="006B25F2" w:rsidP="00B86EA9">
            <w:pPr>
              <w:pStyle w:val="Normal6a"/>
            </w:pPr>
          </w:p>
        </w:tc>
      </w:tr>
    </w:tbl>
    <w:p w14:paraId="40559AFF"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2F27FA63"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2BBD61F6" w14:textId="77777777" w:rsidR="006B25F2" w:rsidRPr="006B25F2" w:rsidRDefault="006B25F2" w:rsidP="006B25F2">
      <w:pPr>
        <w:pStyle w:val="AmJustText"/>
      </w:pPr>
      <w:r w:rsidRPr="006B25F2">
        <w:t>Το άρθρο 35α ακυρώνει το ανασταλτικό αποτέλεσμα που προβλέπεται στο άρθρο 54, το οποίο εγγυάται το δικαίωμα του αιτούντος να παραμείνει στην επικράτεια κράτους μέλους. Το ανασταλτικό αποτέλεσμα μιας προσφυγής δεν διασφαλίζεται εάν μπορεί να εκδοθεί απόφαση επιστροφής μαζί με την απόφαση απόρριψης της Διεθνούς Προστασίας.</w:t>
      </w:r>
    </w:p>
    <w:p w14:paraId="1B63E479" w14:textId="77777777" w:rsidR="006B25F2" w:rsidRPr="00C575B7" w:rsidRDefault="006B25F2" w:rsidP="006B25F2">
      <w:pPr>
        <w:rPr>
          <w:lang w:val="pt-PT"/>
        </w:rPr>
      </w:pPr>
      <w:r w:rsidRPr="00C575B7">
        <w:rPr>
          <w:rStyle w:val="HideTWBExt"/>
          <w:lang w:val="pt-PT"/>
        </w:rPr>
        <w:t>&lt;/Amend&gt;</w:t>
      </w:r>
    </w:p>
    <w:p w14:paraId="74F7B261"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209</w:t>
      </w:r>
      <w:r w:rsidRPr="00C575B7">
        <w:rPr>
          <w:rStyle w:val="HideTWBExt"/>
          <w:lang w:val="pt-PT"/>
        </w:rPr>
        <w:t>&lt;/NumAm&gt;</w:t>
      </w:r>
    </w:p>
    <w:p w14:paraId="5D833C81"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0EB51814" w14:textId="77777777" w:rsidR="006B25F2" w:rsidRPr="00C575B7" w:rsidRDefault="006B25F2" w:rsidP="006B25F2">
      <w:pPr>
        <w:pStyle w:val="NormalBold"/>
        <w:rPr>
          <w:lang w:val="en-GB"/>
        </w:rPr>
      </w:pPr>
      <w:r w:rsidRPr="00C575B7">
        <w:rPr>
          <w:rStyle w:val="HideTWBExt"/>
          <w:lang w:val="en-GB"/>
        </w:rPr>
        <w:t>&lt;/RepeatBlock-By&gt;</w:t>
      </w:r>
    </w:p>
    <w:p w14:paraId="54696A5E"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6B226D57" w14:textId="77777777" w:rsidR="006B25F2" w:rsidRPr="006B25F2" w:rsidRDefault="006B25F2" w:rsidP="006B25F2">
      <w:pPr>
        <w:pStyle w:val="NormalBold"/>
      </w:pPr>
      <w:r>
        <w:rPr>
          <w:rStyle w:val="HideTWBExt"/>
        </w:rPr>
        <w:t>&lt;Article&gt;</w:t>
      </w:r>
      <w:r w:rsidRPr="006B25F2">
        <w:t>Άρθρο 35α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29BD304D" w14:textId="77777777" w:rsidTr="00B86EA9">
        <w:trPr>
          <w:trHeight w:val="240"/>
          <w:jc w:val="center"/>
        </w:trPr>
        <w:tc>
          <w:tcPr>
            <w:tcW w:w="9752" w:type="dxa"/>
            <w:gridSpan w:val="2"/>
          </w:tcPr>
          <w:p w14:paraId="22C9909A" w14:textId="77777777" w:rsidR="006B25F2" w:rsidRPr="00074968" w:rsidRDefault="006B25F2" w:rsidP="00B86EA9"/>
        </w:tc>
      </w:tr>
      <w:tr w:rsidR="006B25F2" w:rsidRPr="00074968" w14:paraId="06271408" w14:textId="77777777" w:rsidTr="00B86EA9">
        <w:trPr>
          <w:trHeight w:val="240"/>
          <w:jc w:val="center"/>
        </w:trPr>
        <w:tc>
          <w:tcPr>
            <w:tcW w:w="4876" w:type="dxa"/>
            <w:hideMark/>
          </w:tcPr>
          <w:p w14:paraId="59F2B0F8"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E7C005F" w14:textId="77777777" w:rsidR="006B25F2" w:rsidRPr="00074968" w:rsidRDefault="006B25F2" w:rsidP="00B86EA9">
            <w:pPr>
              <w:pStyle w:val="AmColumnHeading"/>
            </w:pPr>
            <w:r w:rsidRPr="006B25F2">
              <w:t>Τροπολογία</w:t>
            </w:r>
          </w:p>
        </w:tc>
      </w:tr>
      <w:tr w:rsidR="006B25F2" w:rsidRPr="00074968" w14:paraId="3C574513" w14:textId="77777777" w:rsidTr="00B86EA9">
        <w:trPr>
          <w:trHeight w:val="240"/>
          <w:jc w:val="center"/>
        </w:trPr>
        <w:tc>
          <w:tcPr>
            <w:tcW w:w="4876" w:type="dxa"/>
          </w:tcPr>
          <w:p w14:paraId="24383061" w14:textId="77777777" w:rsidR="006B25F2" w:rsidRPr="00074968" w:rsidRDefault="006B25F2" w:rsidP="00B86EA9">
            <w:pPr>
              <w:pStyle w:val="AmColumnHeading"/>
            </w:pPr>
            <w:r w:rsidRPr="006B25F2">
              <w:t>Απόρριψη αίτησης</w:t>
            </w:r>
            <w:r w:rsidRPr="006B25F2">
              <w:rPr>
                <w:b/>
              </w:rPr>
              <w:t xml:space="preserve"> και έκδοση απόφασης </w:t>
            </w:r>
            <w:r w:rsidRPr="006B25F2">
              <w:rPr>
                <w:b/>
              </w:rPr>
              <w:lastRenderedPageBreak/>
              <w:t>επιστροφής</w:t>
            </w:r>
          </w:p>
        </w:tc>
        <w:tc>
          <w:tcPr>
            <w:tcW w:w="4876" w:type="dxa"/>
          </w:tcPr>
          <w:p w14:paraId="1AA4B8EE" w14:textId="77777777" w:rsidR="006B25F2" w:rsidRPr="00074968" w:rsidRDefault="006B25F2" w:rsidP="00B86EA9">
            <w:pPr>
              <w:pStyle w:val="AmColumnHeading"/>
              <w:rPr>
                <w:i w:val="0"/>
              </w:rPr>
            </w:pPr>
            <w:r w:rsidRPr="006B25F2">
              <w:rPr>
                <w:i w:val="0"/>
              </w:rPr>
              <w:lastRenderedPageBreak/>
              <w:t>Απόρριψη αίτησης</w:t>
            </w:r>
          </w:p>
        </w:tc>
      </w:tr>
      <w:tr w:rsidR="006B25F2" w:rsidRPr="006B25F2" w14:paraId="750C1252" w14:textId="77777777" w:rsidTr="00B86EA9">
        <w:trPr>
          <w:jc w:val="center"/>
        </w:trPr>
        <w:tc>
          <w:tcPr>
            <w:tcW w:w="4876" w:type="dxa"/>
            <w:hideMark/>
          </w:tcPr>
          <w:p w14:paraId="7B01AFBB" w14:textId="77777777" w:rsidR="006B25F2" w:rsidRPr="00074968" w:rsidRDefault="006B25F2" w:rsidP="00B86EA9">
            <w:pPr>
              <w:pStyle w:val="Normal6a"/>
            </w:pPr>
            <w:r w:rsidRPr="006B25F2">
              <w:t>Όταν μια αίτηση απορρίπτεται ως απαράδεκτη, αβάσιμη ή προδήλως αβάσιμη όσον αφορά τόσο το καθεστώς πρόσφυγα όσο και το καθεστώς επικουρικής προστασίας, ή λόγω ρητής ή σιωπηρής ανάκλησης, τα κράτη μέλη</w:t>
            </w:r>
            <w:r w:rsidRPr="006B25F2">
              <w:rPr>
                <w:b/>
                <w:i/>
              </w:rPr>
              <w:t xml:space="preserve"> εκδίδουν απόφαση επιστροφής που τηρεί την οδηγία XXX/XXX/ΕΕ [οδηγία για την επιστροφή]</w:t>
            </w:r>
            <w:r w:rsidRPr="006B25F2">
              <w:t xml:space="preserve">. </w:t>
            </w:r>
            <w:r w:rsidRPr="006B25F2">
              <w:rPr>
                <w:b/>
                <w:i/>
              </w:rPr>
              <w:t xml:space="preserve">Η </w:t>
            </w:r>
            <w:r w:rsidRPr="006B25F2">
              <w:t>απόφαση επιστροφής εκδίδεται ως μέρος της απόφασης για απόρριψη της αίτησης διεθνούς προστασίας</w:t>
            </w:r>
            <w:r w:rsidRPr="006B25F2">
              <w:rPr>
                <w:b/>
                <w:i/>
              </w:rPr>
              <w:t>, ή σε χωριστή πράξη</w:t>
            </w:r>
            <w:r w:rsidRPr="006B25F2">
              <w:t>.</w:t>
            </w:r>
            <w:r w:rsidRPr="006B25F2">
              <w:rPr>
                <w:b/>
                <w:i/>
              </w:rPr>
              <w:t xml:space="preserve"> Όταν η απόφαση επιστροφής εκδίδεται ως χωριστή πράξη, εκδίδεται ταυτόχρονα και μαζί με την απόφαση για απόρριψη της αίτησης διεθνούς προστασίας.»</w:t>
            </w:r>
          </w:p>
        </w:tc>
        <w:tc>
          <w:tcPr>
            <w:tcW w:w="4876" w:type="dxa"/>
            <w:hideMark/>
          </w:tcPr>
          <w:p w14:paraId="0ABFA43B" w14:textId="77777777" w:rsidR="006B25F2" w:rsidRPr="006B25F2" w:rsidRDefault="006B25F2" w:rsidP="00B86EA9">
            <w:pPr>
              <w:pStyle w:val="Normal6a"/>
            </w:pPr>
            <w:r w:rsidRPr="006B25F2">
              <w:t>Όταν μια αίτηση απορρίπτεται ως απαράδεκτη, αβάσιμη ή προδήλως αβάσιμη όσον αφορά τόσο το καθεστώς πρόσφυγα όσο και το καθεστώς επικουρικής προστασίας, ή λόγω ρητής ή σιωπηρής ανάκλησης</w:t>
            </w:r>
            <w:r w:rsidRPr="006B25F2">
              <w:rPr>
                <w:b/>
                <w:i/>
              </w:rPr>
              <w:t>, και όταν η απόφαση είναι τελική,</w:t>
            </w:r>
            <w:r w:rsidRPr="006B25F2">
              <w:t xml:space="preserve"> τα κράτη μέλη</w:t>
            </w:r>
            <w:r w:rsidRPr="006B25F2">
              <w:rPr>
                <w:b/>
                <w:i/>
              </w:rPr>
              <w:t xml:space="preserve"> θα εξετάζουν πριν εκδώσουν ξεχωριστή απόφαση επιστροφής εάν ο αιτών πληροί τις προϋποθέσεις για να υποβάλει αίτηση για άδεια διαμονής ή άλλη άδεια που προσφέρει δικαίωμα διαμονής για λόγους συμπόνιας, ανθρωπιστικούς ή άλλους λόγους σύμφωνα με το ισχύον εθνικό νομικό πλαίσιο</w:t>
            </w:r>
            <w:r w:rsidRPr="006B25F2">
              <w:t>.</w:t>
            </w:r>
            <w:r w:rsidRPr="006B25F2">
              <w:rPr>
                <w:b/>
                <w:i/>
              </w:rPr>
              <w:t xml:space="preserve"> Ιδιαίτερη προσοχή πρέπει να δοθεί στα θύματα βασανιστηρίων και απάνθρωπης και εξευτελιστικής μεταχείρισης, και στα θύματα έμφυλης βίας, στους ανήλικους και στα ευάλωτα άτομα, μεταξύ άλλων στα άτομα με συμπτώματα διαταραχής μετατραυματικής καταπόνησης και στους απάτριδες. Εάν δεν βρεθούν λόγοι για ένα τέτοιο καθεστώς, τα κράτη μέλη μπορούν να εκδώσουν</w:t>
            </w:r>
            <w:r w:rsidRPr="006B25F2">
              <w:t xml:space="preserve"> απόφαση επιστροφής</w:t>
            </w:r>
            <w:r w:rsidRPr="006B25F2">
              <w:rPr>
                <w:b/>
                <w:i/>
              </w:rPr>
              <w:t xml:space="preserve"> που σέβεται την οδηγία XXX/XXX/EU [οδηγία για την επιστροφή] με ξεχωριστή πράξη μετά από πλήρη εξέταση ότι η επιστροφή τους δεν θα παραβίαζε την αρχή της μη επαναπροώθησης και άλλες υποχρεώσεις θεμελιωδών δικαιωμάτων βάσει του δικαίου της ΕΕ και του διεθνούς δικαίου, συμπεριλαμβανομένων των άρθρων 2 και 3 της ΕΣΔΑ, των άρθρων 2 και 4 του Χάρτη των Θεμελιωδών Δικαιωμάτων και του άρθρου 8 της ΕΣΔΑ και του άρθρου 7 του Χάρτη για τα Θεμελιώδη Δικαιώματα</w:t>
            </w:r>
            <w:r w:rsidRPr="006B25F2">
              <w:t xml:space="preserve">. </w:t>
            </w:r>
            <w:r w:rsidRPr="006B25F2">
              <w:rPr>
                <w:b/>
                <w:i/>
              </w:rPr>
              <w:t>Για αυτόν τον λόγο, η</w:t>
            </w:r>
            <w:r w:rsidRPr="006B25F2">
              <w:t xml:space="preserve"> απόφαση επιστροφής </w:t>
            </w:r>
            <w:r w:rsidRPr="006B25F2">
              <w:rPr>
                <w:b/>
                <w:i/>
              </w:rPr>
              <w:t>δεν</w:t>
            </w:r>
            <w:r w:rsidRPr="006B25F2">
              <w:t xml:space="preserve"> εκδίδεται </w:t>
            </w:r>
            <w:r w:rsidRPr="006B25F2">
              <w:rPr>
                <w:b/>
                <w:i/>
              </w:rPr>
              <w:t>ποτέ</w:t>
            </w:r>
            <w:r w:rsidRPr="006B25F2">
              <w:t xml:space="preserve"> ως μέρος της απόφασης για απόρριψη της αίτησης διεθνούς προστασίας</w:t>
            </w:r>
            <w:r w:rsidRPr="006B25F2">
              <w:rPr>
                <w:b/>
                <w:i/>
              </w:rPr>
              <w:t xml:space="preserve"> προκειμένου να καταστεί δυνατή η ενδελεχής αξιολόγηση της υπόθεσης</w:t>
            </w:r>
            <w:r w:rsidRPr="006B25F2">
              <w:t>.</w:t>
            </w:r>
            <w:r w:rsidRPr="006B25F2">
              <w:rPr>
                <w:b/>
                <w:i/>
              </w:rPr>
              <w:t> </w:t>
            </w:r>
          </w:p>
        </w:tc>
      </w:tr>
    </w:tbl>
    <w:p w14:paraId="6B27B80A"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6DCC5955" w14:textId="77777777" w:rsidR="006B25F2" w:rsidRPr="00C575B7" w:rsidRDefault="006B25F2" w:rsidP="006B25F2">
      <w:pPr>
        <w:rPr>
          <w:lang w:val="en-GB"/>
        </w:rPr>
      </w:pPr>
      <w:r w:rsidRPr="00C575B7">
        <w:rPr>
          <w:rStyle w:val="HideTWBExt"/>
          <w:lang w:val="en-GB"/>
        </w:rPr>
        <w:lastRenderedPageBreak/>
        <w:t>&lt;/Amend&gt;</w:t>
      </w:r>
    </w:p>
    <w:p w14:paraId="373C432B"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210</w:t>
      </w:r>
      <w:r w:rsidRPr="00C575B7">
        <w:rPr>
          <w:rStyle w:val="HideTWBExt"/>
          <w:lang w:val="en-GB"/>
        </w:rPr>
        <w:t>&lt;/NumAm&gt;</w:t>
      </w:r>
    </w:p>
    <w:p w14:paraId="1DE9A5C2"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2788D4DA" w14:textId="77777777" w:rsidR="006B25F2" w:rsidRPr="00C575B7" w:rsidRDefault="006B25F2" w:rsidP="006B25F2">
      <w:pPr>
        <w:pStyle w:val="NormalBold"/>
        <w:rPr>
          <w:lang w:val="en-GB"/>
        </w:rPr>
      </w:pPr>
      <w:r w:rsidRPr="00C575B7">
        <w:rPr>
          <w:rStyle w:val="HideTWBExt"/>
          <w:lang w:val="en-GB"/>
        </w:rPr>
        <w:t>&lt;/RepeatBlock-By&gt;</w:t>
      </w:r>
    </w:p>
    <w:p w14:paraId="475A6CB6"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30960D3" w14:textId="77777777" w:rsidR="006B25F2" w:rsidRPr="006B25F2" w:rsidRDefault="006B25F2" w:rsidP="006B25F2">
      <w:pPr>
        <w:pStyle w:val="NormalBold"/>
      </w:pPr>
      <w:r>
        <w:rPr>
          <w:rStyle w:val="HideTWBExt"/>
        </w:rPr>
        <w:t>&lt;Article&gt;</w:t>
      </w:r>
      <w:r w:rsidRPr="006B25F2">
        <w:t>Άρθρο 35α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75BD8434" w14:textId="77777777" w:rsidTr="00B86EA9">
        <w:trPr>
          <w:trHeight w:val="240"/>
          <w:jc w:val="center"/>
        </w:trPr>
        <w:tc>
          <w:tcPr>
            <w:tcW w:w="9752" w:type="dxa"/>
            <w:gridSpan w:val="2"/>
          </w:tcPr>
          <w:p w14:paraId="49D46F45" w14:textId="77777777" w:rsidR="006B25F2" w:rsidRPr="00074968" w:rsidRDefault="006B25F2" w:rsidP="00B86EA9"/>
        </w:tc>
      </w:tr>
      <w:tr w:rsidR="006B25F2" w:rsidRPr="00074968" w14:paraId="575D0FAF" w14:textId="77777777" w:rsidTr="00B86EA9">
        <w:trPr>
          <w:trHeight w:val="240"/>
          <w:jc w:val="center"/>
        </w:trPr>
        <w:tc>
          <w:tcPr>
            <w:tcW w:w="4876" w:type="dxa"/>
            <w:hideMark/>
          </w:tcPr>
          <w:p w14:paraId="0285AC71"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5D350DBE" w14:textId="77777777" w:rsidR="006B25F2" w:rsidRPr="00074968" w:rsidRDefault="006B25F2" w:rsidP="00B86EA9">
            <w:pPr>
              <w:pStyle w:val="AmColumnHeading"/>
            </w:pPr>
            <w:r w:rsidRPr="006B25F2">
              <w:t>Τροπολογία</w:t>
            </w:r>
          </w:p>
        </w:tc>
      </w:tr>
      <w:tr w:rsidR="006B25F2" w:rsidRPr="006B25F2" w14:paraId="460F15B1" w14:textId="77777777" w:rsidTr="00B86EA9">
        <w:trPr>
          <w:jc w:val="center"/>
        </w:trPr>
        <w:tc>
          <w:tcPr>
            <w:tcW w:w="4876" w:type="dxa"/>
            <w:hideMark/>
          </w:tcPr>
          <w:p w14:paraId="282F9F5E" w14:textId="77777777" w:rsidR="006B25F2" w:rsidRPr="00074968" w:rsidRDefault="006B25F2" w:rsidP="00B86EA9">
            <w:pPr>
              <w:pStyle w:val="Normal6a"/>
            </w:pPr>
            <w:r w:rsidRPr="006B25F2">
              <w:t>Όταν μια αίτηση απορρίπτεται ως απαράδεκτη, αβάσιμη ή προδήλως αβάσιμη όσον αφορά τόσο το καθεστώς πρόσφυγα όσο και το καθεστώς επικουρικής προστασίας, ή λόγω ρητής ή σιωπηρής ανάκλησης, τα κράτη μέλη εκδίδουν απόφαση επιστροφής που τηρεί την οδηγία XXX/XXX/ΕΕ [οδηγία για την επιστροφή]</w:t>
            </w:r>
            <w:r w:rsidRPr="006B25F2">
              <w:rPr>
                <w:b/>
                <w:i/>
              </w:rPr>
              <w:t xml:space="preserve">. </w:t>
            </w:r>
            <w:r w:rsidRPr="006B25F2">
              <w:t>Η απόφαση επιστροφής εκδίδεται ως</w:t>
            </w:r>
            <w:r w:rsidRPr="006B25F2">
              <w:rPr>
                <w:b/>
                <w:i/>
              </w:rPr>
              <w:t xml:space="preserve"> μέρος της απόφασης για απόρριψη της αίτησης διεθνούς προστασίας, ή σε χωριστή πράξη.</w:t>
            </w:r>
            <w:r w:rsidRPr="006B25F2">
              <w:t xml:space="preserve"> </w:t>
            </w:r>
            <w:r w:rsidRPr="006B25F2">
              <w:rPr>
                <w:b/>
                <w:i/>
              </w:rPr>
              <w:t>Όταν η απόφαση επιστροφής εκδίδεται ως</w:t>
            </w:r>
            <w:r w:rsidRPr="006B25F2">
              <w:t xml:space="preserve"> χωριστή πράξη, εκδίδεται ταυτόχρονα και μαζί με την απόφαση για απόρριψη της αίτησης διεθνούς προστασίας.</w:t>
            </w:r>
            <w:r w:rsidRPr="006B25F2">
              <w:rPr>
                <w:b/>
                <w:i/>
              </w:rPr>
              <w:t>»</w:t>
            </w:r>
          </w:p>
        </w:tc>
        <w:tc>
          <w:tcPr>
            <w:tcW w:w="4876" w:type="dxa"/>
            <w:hideMark/>
          </w:tcPr>
          <w:p w14:paraId="4601971D" w14:textId="77777777" w:rsidR="006B25F2" w:rsidRPr="006B25F2" w:rsidRDefault="006B25F2" w:rsidP="00B86EA9">
            <w:pPr>
              <w:pStyle w:val="Normal6a"/>
            </w:pPr>
            <w:r w:rsidRPr="006B25F2">
              <w:t>Όταν μια αίτηση απορρίπτεται ως απαράδεκτη, αβάσιμη ή προδήλως αβάσιμη όσον αφορά τόσο το καθεστώς πρόσφυγα όσο και το καθεστώς επικουρικής προστασίας, ή λόγω ρητής ή σιωπηρής ανάκλησης</w:t>
            </w:r>
            <w:r w:rsidRPr="006B25F2">
              <w:rPr>
                <w:b/>
                <w:i/>
              </w:rPr>
              <w:t>, και εφόσον η εν λόγω απόφαση είναι τελική,</w:t>
            </w:r>
            <w:r w:rsidRPr="006B25F2">
              <w:t xml:space="preserve"> τα κράτη μέλη εκδίδουν </w:t>
            </w:r>
            <w:r w:rsidRPr="006B25F2">
              <w:rPr>
                <w:b/>
                <w:i/>
              </w:rPr>
              <w:t>ξεχωριστή</w:t>
            </w:r>
            <w:r w:rsidRPr="006B25F2">
              <w:t xml:space="preserve"> απόφαση επιστροφής που τηρεί την οδηγία XXX/XXX/ΕΕ [οδηγία για την επιστροφή]</w:t>
            </w:r>
            <w:r w:rsidRPr="006B25F2">
              <w:rPr>
                <w:b/>
                <w:i/>
              </w:rPr>
              <w:t>, υπό την προϋπόθεση ότι ο αιτών δεν πληροί τις προϋποθέσεις για να υποβάλει αίτηση για άδεια διαμονής ή άλλη άδεια που προσφέρει δικαίωμα διαμονής για λόγους συμπόνιας, ανθρωπιστικούς ή άλλους λόγους σύμφωνα με το ισχύον εθνικό νομικό πλαίσιο και ότι η επιστροφή τους δεν θα οδηγούσε σε κινδύνους παραβίασης της αρχής της μη επαναπροώθησης και άλλων υποχρεώσεων θεμελιωδών δικαιωμάτων βάσει του Χάρτη των Θεμελιωδών Δικαιωμάτων και άλλων ενωσιακών και διεθνών υποχρεώσεων</w:t>
            </w:r>
            <w:r w:rsidRPr="006B25F2">
              <w:t xml:space="preserve">. Η απόφαση επιστροφής εκδίδεται ως χωριστή πράξη, </w:t>
            </w:r>
            <w:r w:rsidRPr="006B25F2">
              <w:rPr>
                <w:b/>
                <w:i/>
              </w:rPr>
              <w:t>μπορεί να</w:t>
            </w:r>
            <w:r w:rsidRPr="006B25F2">
              <w:t xml:space="preserve"> εκδίδεται ταυτόχρονα και μαζί με την </w:t>
            </w:r>
            <w:r w:rsidRPr="006B25F2">
              <w:rPr>
                <w:b/>
                <w:i/>
              </w:rPr>
              <w:t>τελική</w:t>
            </w:r>
            <w:r w:rsidRPr="006B25F2">
              <w:t xml:space="preserve"> απόφαση για απόρριψη της αίτησης διεθνούς προστασίας</w:t>
            </w:r>
            <w:r w:rsidRPr="006B25F2">
              <w:rPr>
                <w:b/>
                <w:i/>
              </w:rPr>
              <w:t>, υπό την προϋπόθεση ότι έχει γίνει ατομική αξιολόγηση του πλήρους πεδίου εφαρμογής της αρχής της μη επαναπροώθησης</w:t>
            </w:r>
            <w:r w:rsidRPr="006B25F2">
              <w:t>.</w:t>
            </w:r>
          </w:p>
        </w:tc>
      </w:tr>
    </w:tbl>
    <w:p w14:paraId="4BBFFF31"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1FADD71D" w14:textId="77777777" w:rsidR="006B25F2" w:rsidRPr="00C575B7" w:rsidRDefault="006B25F2" w:rsidP="006B25F2">
      <w:pPr>
        <w:rPr>
          <w:lang w:val="en-GB"/>
        </w:rPr>
      </w:pPr>
      <w:r w:rsidRPr="00C575B7">
        <w:rPr>
          <w:rStyle w:val="HideTWBExt"/>
          <w:lang w:val="en-GB"/>
        </w:rPr>
        <w:t>&lt;/Amend&gt;</w:t>
      </w:r>
    </w:p>
    <w:p w14:paraId="06A4AE9A"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211</w:t>
      </w:r>
      <w:r w:rsidRPr="00C575B7">
        <w:rPr>
          <w:rStyle w:val="HideTWBExt"/>
          <w:lang w:val="en-GB"/>
        </w:rPr>
        <w:t>&lt;/NumAm&gt;</w:t>
      </w:r>
    </w:p>
    <w:p w14:paraId="76CAFA59" w14:textId="77777777" w:rsidR="006B25F2" w:rsidRPr="00C575B7" w:rsidRDefault="006B25F2" w:rsidP="006B25F2">
      <w:pPr>
        <w:pStyle w:val="NormalBold"/>
        <w:rPr>
          <w:lang w:val="en-GB"/>
        </w:rPr>
      </w:pPr>
      <w:r w:rsidRPr="00C575B7">
        <w:rPr>
          <w:rStyle w:val="HideTWBExt"/>
          <w:lang w:val="en-GB"/>
        </w:rPr>
        <w:lastRenderedPageBreak/>
        <w:t>&lt;RepeatBlock-By&gt;&lt;Members&gt;</w:t>
      </w:r>
      <w:r w:rsidRPr="00C575B7">
        <w:rPr>
          <w:lang w:val="en-GB"/>
        </w:rPr>
        <w:t>Jadwiga Wiśniewska, Patryk Jaki</w:t>
      </w:r>
      <w:r w:rsidRPr="00C575B7">
        <w:rPr>
          <w:rStyle w:val="HideTWBExt"/>
          <w:lang w:val="en-GB"/>
        </w:rPr>
        <w:t>&lt;/Members&gt;</w:t>
      </w:r>
    </w:p>
    <w:p w14:paraId="63F30F35" w14:textId="77777777" w:rsidR="006B25F2" w:rsidRPr="00C575B7" w:rsidRDefault="006B25F2" w:rsidP="006B25F2">
      <w:pPr>
        <w:pStyle w:val="NormalBold"/>
        <w:rPr>
          <w:lang w:val="en-GB"/>
        </w:rPr>
      </w:pPr>
      <w:r w:rsidRPr="00C575B7">
        <w:rPr>
          <w:rStyle w:val="HideTWBExt"/>
          <w:lang w:val="en-GB"/>
        </w:rPr>
        <w:t>&lt;/RepeatBlock-By&gt;</w:t>
      </w:r>
    </w:p>
    <w:p w14:paraId="7E9B4D3A"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6EE9645"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35</w:t>
      </w:r>
      <w:r w:rsidRPr="006B25F2">
        <w:t>α</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F47F8" w14:paraId="7FB77B06" w14:textId="77777777" w:rsidTr="00B86EA9">
        <w:trPr>
          <w:trHeight w:val="240"/>
          <w:jc w:val="center"/>
        </w:trPr>
        <w:tc>
          <w:tcPr>
            <w:tcW w:w="9752" w:type="dxa"/>
            <w:gridSpan w:val="2"/>
          </w:tcPr>
          <w:p w14:paraId="2A0793A2" w14:textId="77777777" w:rsidR="006B25F2" w:rsidRPr="00C575B7" w:rsidRDefault="006B25F2" w:rsidP="00B86EA9">
            <w:pPr>
              <w:rPr>
                <w:lang w:val="en-GB"/>
              </w:rPr>
            </w:pPr>
          </w:p>
        </w:tc>
      </w:tr>
      <w:tr w:rsidR="006B25F2" w:rsidRPr="00DF0045" w14:paraId="2C4A17A9" w14:textId="77777777" w:rsidTr="00B86EA9">
        <w:trPr>
          <w:trHeight w:val="240"/>
          <w:jc w:val="center"/>
        </w:trPr>
        <w:tc>
          <w:tcPr>
            <w:tcW w:w="4876" w:type="dxa"/>
            <w:hideMark/>
          </w:tcPr>
          <w:p w14:paraId="3CF798D4" w14:textId="77777777" w:rsidR="006B25F2" w:rsidRPr="00DF0045" w:rsidRDefault="006B25F2" w:rsidP="00B86EA9">
            <w:pPr>
              <w:pStyle w:val="AmColumnHeading"/>
            </w:pPr>
            <w:r w:rsidRPr="006B25F2">
              <w:t>Κείμενο που προτείνει η Επιτροπή</w:t>
            </w:r>
          </w:p>
        </w:tc>
        <w:tc>
          <w:tcPr>
            <w:tcW w:w="4876" w:type="dxa"/>
            <w:hideMark/>
          </w:tcPr>
          <w:p w14:paraId="01AEDC67" w14:textId="77777777" w:rsidR="006B25F2" w:rsidRPr="00DF0045" w:rsidRDefault="006B25F2" w:rsidP="00B86EA9">
            <w:pPr>
              <w:pStyle w:val="AmColumnHeading"/>
            </w:pPr>
            <w:r w:rsidRPr="006B25F2">
              <w:t>Τροπολογία</w:t>
            </w:r>
          </w:p>
        </w:tc>
      </w:tr>
      <w:tr w:rsidR="006B25F2" w:rsidRPr="006B25F2" w14:paraId="17548E19" w14:textId="77777777" w:rsidTr="00B86EA9">
        <w:trPr>
          <w:jc w:val="center"/>
        </w:trPr>
        <w:tc>
          <w:tcPr>
            <w:tcW w:w="4876" w:type="dxa"/>
            <w:hideMark/>
          </w:tcPr>
          <w:p w14:paraId="317A89BC" w14:textId="77777777" w:rsidR="006B25F2" w:rsidRPr="00DF0045" w:rsidRDefault="006B25F2" w:rsidP="00B86EA9">
            <w:pPr>
              <w:pStyle w:val="Normal6a"/>
            </w:pPr>
            <w:r w:rsidRPr="006B25F2">
              <w:t xml:space="preserve">Όταν μια αίτηση απορρίπτεται ως απαράδεκτη, αβάσιμη ή προδήλως αβάσιμη όσον αφορά τόσο το καθεστώς πρόσφυγα όσο και το καθεστώς επικουρικής προστασίας, ή λόγω ρητής ή σιωπηρής ανάκλησης, τα κράτη μέλη εκδίδουν απόφαση επιστροφής που τηρεί την οδηγία XXX/XXX/ΕΕ [οδηγία για την επιστροφή]. Η απόφαση επιστροφής εκδίδεται </w:t>
            </w:r>
            <w:r w:rsidRPr="006B25F2">
              <w:rPr>
                <w:b/>
                <w:i/>
              </w:rPr>
              <w:t>ως μέρος της απόφασης</w:t>
            </w:r>
            <w:r w:rsidRPr="006B25F2">
              <w:t xml:space="preserve"> για απόρριψη της αίτησης διεθνούς προστασίας</w:t>
            </w:r>
            <w:r w:rsidRPr="006B25F2">
              <w:rPr>
                <w:b/>
                <w:i/>
              </w:rPr>
              <w:t>, ή σε χωριστή πράξη</w:t>
            </w:r>
            <w:r w:rsidRPr="006B25F2">
              <w:t xml:space="preserve">. </w:t>
            </w:r>
            <w:r w:rsidRPr="006B25F2">
              <w:rPr>
                <w:b/>
                <w:i/>
              </w:rPr>
              <w:t>Όταν η απόφαση επιστροφής εκδίδεται ως χωριστή πράξη, εκδίδεται ταυτόχρονα και μαζί με την απόφαση για απόρριψη της αίτησης διεθνούς προστασίας.</w:t>
            </w:r>
            <w:r w:rsidRPr="006B25F2">
              <w:t>»</w:t>
            </w:r>
          </w:p>
        </w:tc>
        <w:tc>
          <w:tcPr>
            <w:tcW w:w="4876" w:type="dxa"/>
            <w:hideMark/>
          </w:tcPr>
          <w:p w14:paraId="4502CBE3" w14:textId="77777777" w:rsidR="006B25F2" w:rsidRPr="006B25F2" w:rsidRDefault="006B25F2" w:rsidP="00B86EA9">
            <w:pPr>
              <w:pStyle w:val="Normal6a"/>
            </w:pPr>
            <w:r w:rsidRPr="006B25F2">
              <w:t xml:space="preserve">Όταν μια αίτηση απορρίπτεται ως απαράδεκτη, αβάσιμη ή προδήλως αβάσιμη όσον αφορά τόσο το καθεστώς πρόσφυγα όσο και το καθεστώς επικουρικής προστασίας, ή λόγω ρητής ή σιωπηρής ανάκλησης, τα κράτη μέλη εκδίδουν απόφαση επιστροφής που τηρεί την οδηγία XXX/XXX/ΕΕ [οδηγία για την επιστροφή]. Η απόφαση επιστροφής εκδίδεται </w:t>
            </w:r>
            <w:r w:rsidRPr="006B25F2">
              <w:rPr>
                <w:b/>
                <w:i/>
              </w:rPr>
              <w:t>από κοινού με την απόφαση</w:t>
            </w:r>
            <w:r w:rsidRPr="006B25F2">
              <w:t xml:space="preserve"> για απόρριψη της αίτησης διεθνούς προστασίας.</w:t>
            </w:r>
          </w:p>
        </w:tc>
      </w:tr>
    </w:tbl>
    <w:p w14:paraId="21DC0543"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{PL}</w:t>
      </w:r>
      <w:r w:rsidRPr="00C575B7">
        <w:rPr>
          <w:lang w:val="en-GB"/>
        </w:rPr>
        <w:t>pl</w:t>
      </w:r>
      <w:r w:rsidRPr="00C575B7">
        <w:rPr>
          <w:rStyle w:val="HideTWBExt"/>
          <w:lang w:val="en-GB"/>
        </w:rPr>
        <w:t>&lt;/Original&gt;</w:t>
      </w:r>
    </w:p>
    <w:p w14:paraId="10C2AD51" w14:textId="77777777" w:rsidR="006B25F2" w:rsidRPr="00C575B7" w:rsidRDefault="006B25F2" w:rsidP="006B25F2">
      <w:pPr>
        <w:rPr>
          <w:lang w:val="en-GB"/>
        </w:rPr>
      </w:pPr>
      <w:r w:rsidRPr="00C575B7">
        <w:rPr>
          <w:rStyle w:val="HideTWBExt"/>
          <w:lang w:val="en-GB"/>
        </w:rPr>
        <w:t>&lt;/Amend&gt;</w:t>
      </w:r>
    </w:p>
    <w:p w14:paraId="1726099B"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212</w:t>
      </w:r>
      <w:r w:rsidRPr="00C575B7">
        <w:rPr>
          <w:rStyle w:val="HideTWBExt"/>
          <w:lang w:val="en-GB"/>
        </w:rPr>
        <w:t>&lt;/NumAm&gt;</w:t>
      </w:r>
    </w:p>
    <w:p w14:paraId="294B3DE1"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Bettina Vollath, Sylvie Guillaume, Juan Fernando López Aguilar, Domènec Ruiz Devesa, Elena Yoncheva, Giuliano Pisapia, Birgit Sippel, Javier Moreno Sánchez, Pietro Bartolo, Petar Vitanov</w:t>
      </w:r>
      <w:r w:rsidRPr="00C575B7">
        <w:rPr>
          <w:rStyle w:val="HideTWBExt"/>
          <w:lang w:val="en-GB"/>
        </w:rPr>
        <w:t>&lt;/Members&gt;</w:t>
      </w:r>
    </w:p>
    <w:p w14:paraId="46919E8E" w14:textId="77777777" w:rsidR="006B25F2" w:rsidRPr="00C575B7" w:rsidRDefault="006B25F2" w:rsidP="006B25F2">
      <w:pPr>
        <w:pStyle w:val="NormalBold"/>
        <w:rPr>
          <w:lang w:val="en-GB"/>
        </w:rPr>
      </w:pPr>
      <w:r w:rsidRPr="00C575B7">
        <w:rPr>
          <w:rStyle w:val="HideTWBExt"/>
          <w:lang w:val="en-GB"/>
        </w:rPr>
        <w:t>&lt;/RepeatBlock-By&gt;</w:t>
      </w:r>
    </w:p>
    <w:p w14:paraId="5B7C81CE"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528C9BF8" w14:textId="77777777" w:rsidR="006B25F2" w:rsidRPr="006B25F2" w:rsidRDefault="006B25F2" w:rsidP="006B25F2">
      <w:pPr>
        <w:pStyle w:val="NormalBold"/>
      </w:pPr>
      <w:r>
        <w:rPr>
          <w:rStyle w:val="HideTWBExt"/>
        </w:rPr>
        <w:t>&lt;Article&gt;</w:t>
      </w:r>
      <w:r w:rsidRPr="006B25F2">
        <w:t>Άρθρο 35α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2CE48986" w14:textId="77777777" w:rsidTr="00B86EA9">
        <w:trPr>
          <w:trHeight w:val="240"/>
          <w:jc w:val="center"/>
        </w:trPr>
        <w:tc>
          <w:tcPr>
            <w:tcW w:w="9752" w:type="dxa"/>
            <w:gridSpan w:val="2"/>
          </w:tcPr>
          <w:p w14:paraId="774854A7" w14:textId="77777777" w:rsidR="006B25F2" w:rsidRPr="00074968" w:rsidRDefault="006B25F2" w:rsidP="00B86EA9"/>
        </w:tc>
      </w:tr>
      <w:tr w:rsidR="006B25F2" w:rsidRPr="00074968" w14:paraId="5FD7F032" w14:textId="77777777" w:rsidTr="00B86EA9">
        <w:trPr>
          <w:trHeight w:val="240"/>
          <w:jc w:val="center"/>
        </w:trPr>
        <w:tc>
          <w:tcPr>
            <w:tcW w:w="4876" w:type="dxa"/>
            <w:hideMark/>
          </w:tcPr>
          <w:p w14:paraId="567CA116"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063CA6CE" w14:textId="77777777" w:rsidR="006B25F2" w:rsidRPr="00074968" w:rsidRDefault="006B25F2" w:rsidP="00B86EA9">
            <w:pPr>
              <w:pStyle w:val="AmColumnHeading"/>
            </w:pPr>
            <w:r w:rsidRPr="006B25F2">
              <w:t>Τροπολογία</w:t>
            </w:r>
          </w:p>
        </w:tc>
      </w:tr>
      <w:tr w:rsidR="006B25F2" w:rsidRPr="006B25F2" w14:paraId="39C5883A" w14:textId="77777777" w:rsidTr="00B86EA9">
        <w:trPr>
          <w:jc w:val="center"/>
        </w:trPr>
        <w:tc>
          <w:tcPr>
            <w:tcW w:w="4876" w:type="dxa"/>
            <w:hideMark/>
          </w:tcPr>
          <w:p w14:paraId="7A269350" w14:textId="77777777" w:rsidR="006B25F2" w:rsidRPr="00074968" w:rsidRDefault="006B25F2" w:rsidP="00B86EA9">
            <w:pPr>
              <w:pStyle w:val="Normal6a"/>
            </w:pPr>
            <w:r w:rsidRPr="006B25F2">
              <w:t xml:space="preserve">Όταν μια αίτηση απορρίπτεται ως απαράδεκτη, αβάσιμη ή προδήλως αβάσιμη όσον αφορά τόσο το καθεστώς πρόσφυγα όσο και το καθεστώς επικουρικής προστασίας, ή λόγω ρητής ή σιωπηρής ανάκλησης, τα κράτη μέλη εκδίδουν απόφαση επιστροφής που τηρεί την οδηγία XXX/XXX/ΕΕ [οδηγία για την επιστροφή]. </w:t>
            </w:r>
            <w:r w:rsidRPr="006B25F2">
              <w:rPr>
                <w:b/>
                <w:i/>
              </w:rPr>
              <w:t>Η</w:t>
            </w:r>
            <w:r w:rsidRPr="006B25F2">
              <w:t xml:space="preserve"> απόφαση επιστροφής εκδίδεται ως</w:t>
            </w:r>
            <w:r w:rsidRPr="006B25F2">
              <w:rPr>
                <w:b/>
                <w:i/>
              </w:rPr>
              <w:t xml:space="preserve"> μέρος της απόφασης για </w:t>
            </w:r>
            <w:r w:rsidRPr="006B25F2">
              <w:rPr>
                <w:b/>
                <w:i/>
              </w:rPr>
              <w:lastRenderedPageBreak/>
              <w:t>απόρριψη της αίτησης διεθνούς προστασίας, ή σε</w:t>
            </w:r>
            <w:r w:rsidRPr="006B25F2">
              <w:t xml:space="preserve"> χωριστή πράξη. </w:t>
            </w:r>
            <w:r w:rsidRPr="006B25F2">
              <w:rPr>
                <w:b/>
                <w:i/>
              </w:rPr>
              <w:t xml:space="preserve">Όταν η </w:t>
            </w:r>
            <w:r w:rsidRPr="006B25F2">
              <w:t>απόφαση επιστροφής εκδίδεται</w:t>
            </w:r>
            <w:r w:rsidRPr="006B25F2">
              <w:rPr>
                <w:b/>
                <w:i/>
              </w:rPr>
              <w:t xml:space="preserve"> ως χωριστή πράξη, εκδίδεται</w:t>
            </w:r>
            <w:r w:rsidRPr="006B25F2">
              <w:t xml:space="preserve"> ταυτόχρονα και μαζί με την απόφαση για απόρριψη της αίτησης διεθνούς προστασίας.»</w:t>
            </w:r>
          </w:p>
        </w:tc>
        <w:tc>
          <w:tcPr>
            <w:tcW w:w="4876" w:type="dxa"/>
            <w:hideMark/>
          </w:tcPr>
          <w:p w14:paraId="34EE6C82" w14:textId="77777777" w:rsidR="006B25F2" w:rsidRPr="006B25F2" w:rsidRDefault="006B25F2" w:rsidP="00B86EA9">
            <w:pPr>
              <w:pStyle w:val="Normal6a"/>
            </w:pPr>
            <w:r w:rsidRPr="006B25F2">
              <w:lastRenderedPageBreak/>
              <w:t xml:space="preserve">Όταν μια αίτηση απορρίπτεται ως απαράδεκτη, αβάσιμη ή προδήλως αβάσιμη όσον αφορά τόσο το καθεστώς πρόσφυγα όσο και το καθεστώς επικουρικής προστασίας, ή λόγω ρητής ή σιωπηρής ανάκλησης, τα κράτη μέλη </w:t>
            </w:r>
            <w:r w:rsidRPr="006B25F2">
              <w:rPr>
                <w:b/>
                <w:i/>
              </w:rPr>
              <w:t>μπορούν να</w:t>
            </w:r>
            <w:r w:rsidRPr="006B25F2">
              <w:t xml:space="preserve"> εκδίδουν απόφαση επιστροφής που τηρεί την οδηγία XXX/XXX/ΕΕ [οδηγία για την επιστροφή]. </w:t>
            </w:r>
            <w:r w:rsidRPr="006B25F2">
              <w:rPr>
                <w:b/>
                <w:i/>
              </w:rPr>
              <w:t>Καθώς αποτελεί ξεχωριστή απόφαση, η</w:t>
            </w:r>
            <w:r w:rsidRPr="006B25F2">
              <w:t xml:space="preserve"> απόφαση </w:t>
            </w:r>
            <w:r w:rsidRPr="006B25F2">
              <w:lastRenderedPageBreak/>
              <w:t xml:space="preserve">επιστροφής εκδίδεται ως χωριστή πράξη. </w:t>
            </w:r>
            <w:r w:rsidRPr="006B25F2">
              <w:rPr>
                <w:b/>
                <w:i/>
              </w:rPr>
              <w:t xml:space="preserve">Η </w:t>
            </w:r>
            <w:r w:rsidRPr="006B25F2">
              <w:t xml:space="preserve">απόφαση επιστροφής </w:t>
            </w:r>
            <w:r w:rsidRPr="006B25F2">
              <w:rPr>
                <w:b/>
                <w:i/>
              </w:rPr>
              <w:t>μπορεί να</w:t>
            </w:r>
            <w:r w:rsidRPr="006B25F2">
              <w:t xml:space="preserve"> εκδίδεται ταυτόχρονα και μαζί με την απόφαση για απόρριψη της αίτησης διεθνούς προστασίας.</w:t>
            </w:r>
          </w:p>
        </w:tc>
      </w:tr>
    </w:tbl>
    <w:p w14:paraId="6A07DA1B" w14:textId="77777777" w:rsidR="006B25F2" w:rsidRPr="006B25F2" w:rsidRDefault="006B25F2" w:rsidP="006B25F2">
      <w:pPr>
        <w:pStyle w:val="AmOrLang"/>
      </w:pPr>
      <w:r w:rsidRPr="006B25F2">
        <w:lastRenderedPageBreak/>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4A47311F"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28346102" w14:textId="77777777" w:rsidR="006B25F2" w:rsidRPr="00C575B7" w:rsidRDefault="006B25F2" w:rsidP="006B25F2">
      <w:pPr>
        <w:pStyle w:val="AmJustText"/>
        <w:rPr>
          <w:lang w:val="en-GB"/>
        </w:rPr>
      </w:pPr>
      <w:r w:rsidRPr="00C575B7">
        <w:rPr>
          <w:lang w:val="en-GB"/>
        </w:rPr>
        <w:t>The return decision should be separate from a decision not to grant international protection to an applicant. This would allow to maintain access to other resident permits and types of authorisations outside asylum which are available under national law and are currently used by Member States. The provisions of Article 6(5) of the SBC are the only provisions which allow MS to let people access the territory, even if they do not fulfil the conditions of entry. After that the MS is free to grant whatever permit/status to the person it wants under its national law. This is approach we are taking in the Screening.</w:t>
      </w:r>
    </w:p>
    <w:p w14:paraId="7C7A4F08" w14:textId="77777777" w:rsidR="006B25F2" w:rsidRPr="00C575B7" w:rsidRDefault="006B25F2" w:rsidP="006B25F2">
      <w:pPr>
        <w:rPr>
          <w:lang w:val="en-GB"/>
        </w:rPr>
      </w:pPr>
      <w:r w:rsidRPr="00C575B7">
        <w:rPr>
          <w:rStyle w:val="HideTWBExt"/>
          <w:lang w:val="en-GB"/>
        </w:rPr>
        <w:t>&lt;/Amend&gt;</w:t>
      </w:r>
    </w:p>
    <w:p w14:paraId="0AB1E211"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213</w:t>
      </w:r>
      <w:r w:rsidRPr="00C575B7">
        <w:rPr>
          <w:rStyle w:val="HideTWBExt"/>
          <w:lang w:val="en-GB"/>
        </w:rPr>
        <w:t>&lt;/NumAm&gt;</w:t>
      </w:r>
    </w:p>
    <w:p w14:paraId="653A6D6E"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0D850B34" w14:textId="77777777" w:rsidR="006B25F2" w:rsidRPr="00C575B7" w:rsidRDefault="006B25F2" w:rsidP="006B25F2">
      <w:pPr>
        <w:pStyle w:val="NormalBold"/>
        <w:rPr>
          <w:lang w:val="en-GB"/>
        </w:rPr>
      </w:pPr>
      <w:r w:rsidRPr="00C575B7">
        <w:rPr>
          <w:rStyle w:val="HideTWBExt"/>
          <w:lang w:val="en-GB"/>
        </w:rPr>
        <w:t>&lt;/RepeatBlock-By&gt;</w:t>
      </w:r>
    </w:p>
    <w:p w14:paraId="440B6F21"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5B32965" w14:textId="77777777" w:rsidR="006B25F2" w:rsidRPr="006B25F2" w:rsidRDefault="006B25F2" w:rsidP="006B25F2">
      <w:pPr>
        <w:pStyle w:val="NormalBold"/>
      </w:pPr>
      <w:r>
        <w:rPr>
          <w:rStyle w:val="HideTWBExt"/>
        </w:rPr>
        <w:t>&lt;Article&gt;</w:t>
      </w:r>
      <w:r w:rsidRPr="006B25F2">
        <w:t>Άρθρο 40 – στοιχείο α – παράγραφος 1 – στοιχείο θ</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6E2E97E8" w14:textId="77777777" w:rsidTr="00B86EA9">
        <w:trPr>
          <w:trHeight w:val="240"/>
          <w:jc w:val="center"/>
        </w:trPr>
        <w:tc>
          <w:tcPr>
            <w:tcW w:w="9752" w:type="dxa"/>
            <w:gridSpan w:val="2"/>
          </w:tcPr>
          <w:p w14:paraId="4547CA74" w14:textId="77777777" w:rsidR="006B25F2" w:rsidRPr="00074968" w:rsidRDefault="006B25F2" w:rsidP="00B86EA9"/>
        </w:tc>
      </w:tr>
      <w:tr w:rsidR="006B25F2" w:rsidRPr="00074968" w14:paraId="5740E8F3" w14:textId="77777777" w:rsidTr="00B86EA9">
        <w:trPr>
          <w:trHeight w:val="240"/>
          <w:jc w:val="center"/>
        </w:trPr>
        <w:tc>
          <w:tcPr>
            <w:tcW w:w="4876" w:type="dxa"/>
            <w:hideMark/>
          </w:tcPr>
          <w:p w14:paraId="0C86A256"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40E64E2" w14:textId="77777777" w:rsidR="006B25F2" w:rsidRPr="00074968" w:rsidRDefault="006B25F2" w:rsidP="00B86EA9">
            <w:pPr>
              <w:pStyle w:val="AmColumnHeading"/>
            </w:pPr>
            <w:r w:rsidRPr="006B25F2">
              <w:t>Τροπολογία</w:t>
            </w:r>
          </w:p>
        </w:tc>
      </w:tr>
      <w:tr w:rsidR="006B25F2" w:rsidRPr="006B25F2" w14:paraId="7B3370C3" w14:textId="77777777" w:rsidTr="00B86EA9">
        <w:trPr>
          <w:jc w:val="center"/>
        </w:trPr>
        <w:tc>
          <w:tcPr>
            <w:tcW w:w="4876" w:type="dxa"/>
            <w:hideMark/>
          </w:tcPr>
          <w:p w14:paraId="70358A9D" w14:textId="77777777" w:rsidR="006B25F2" w:rsidRPr="00074968" w:rsidRDefault="006B25F2" w:rsidP="00B86EA9">
            <w:pPr>
              <w:pStyle w:val="Normal6a"/>
            </w:pPr>
            <w:r w:rsidRPr="006B25F2">
              <w:rPr>
                <w:b/>
                <w:i/>
              </w:rPr>
              <w:t>θ)</w:t>
            </w:r>
            <w:r w:rsidRPr="006B25F2">
              <w:tab/>
            </w:r>
            <w:r w:rsidRPr="006B25F2">
              <w:rPr>
                <w:b/>
                <w:i/>
              </w:rPr>
              <w:t>ο αιτών είναι υπήκοος τρίτης χώρας ή, στην περίπτωση απάτριδων, είχε προηγουμένως τη συνήθη διαμονή του σε τρίτη χώρα για την οποία το ποσοστό των αποφάσεων της αποφαινόμενης αρχής υπέρ χορήγησης διεθνούς προστασίας ανέρχεται, σύμφωνα με τα τελευταία διαθέσιμα ετήσια μέσα στοιχεία της Eurostat σε επίπεδο Ένωσης, σε ποσοστό 20 % ή χαμηλότερο, εκτός εάν έχει επέλθει σημαντική αλλαγή στην οικεία τρίτη χώρα μετά τη δημοσίευση των σχετικών δεδομένων της Eurostat ή ο αιτών ανήκει σε κατηγορία προσώπων για τα οποία το ποσοστό του 20 % ή χαμηλότερο απ’ αυτό δεν μπορεί να θεωρηθεί αντιπροσωπευτικό για τις ανάγκες προστασίας τους·»</w:t>
            </w:r>
          </w:p>
        </w:tc>
        <w:tc>
          <w:tcPr>
            <w:tcW w:w="4876" w:type="dxa"/>
            <w:hideMark/>
          </w:tcPr>
          <w:p w14:paraId="5113AF28" w14:textId="77777777" w:rsidR="006B25F2" w:rsidRPr="006B25F2" w:rsidRDefault="006B25F2" w:rsidP="00B86EA9">
            <w:pPr>
              <w:pStyle w:val="Normal6a"/>
            </w:pPr>
            <w:r w:rsidRPr="006B25F2">
              <w:rPr>
                <w:b/>
                <w:i/>
              </w:rPr>
              <w:t>διαγράφεται</w:t>
            </w:r>
          </w:p>
        </w:tc>
      </w:tr>
    </w:tbl>
    <w:p w14:paraId="7F79E3DE" w14:textId="77777777" w:rsidR="006B25F2" w:rsidRPr="006B25F2" w:rsidRDefault="006B25F2" w:rsidP="006B25F2">
      <w:pPr>
        <w:pStyle w:val="AmOrLang"/>
      </w:pPr>
      <w:r w:rsidRPr="006B25F2">
        <w:lastRenderedPageBreak/>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0227C5BF" w14:textId="77777777" w:rsidR="006B25F2" w:rsidRPr="006B25F2" w:rsidRDefault="006B25F2" w:rsidP="006B25F2">
      <w:r>
        <w:rPr>
          <w:rStyle w:val="HideTWBExt"/>
        </w:rPr>
        <w:t>&lt;/Amend&gt;</w:t>
      </w:r>
    </w:p>
    <w:p w14:paraId="197BC24A"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214</w:t>
      </w:r>
      <w:r>
        <w:rPr>
          <w:rStyle w:val="HideTWBExt"/>
        </w:rPr>
        <w:t>&lt;/NumAm&gt;</w:t>
      </w:r>
    </w:p>
    <w:p w14:paraId="3BD96301"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1DB7FA34" w14:textId="77777777" w:rsidR="006B25F2" w:rsidRPr="00C575B7" w:rsidRDefault="006B25F2" w:rsidP="006B25F2">
      <w:pPr>
        <w:pStyle w:val="NormalBold"/>
        <w:rPr>
          <w:lang w:val="en-GB"/>
        </w:rPr>
      </w:pPr>
      <w:r w:rsidRPr="00C575B7">
        <w:rPr>
          <w:rStyle w:val="HideTWBExt"/>
          <w:lang w:val="en-GB"/>
        </w:rPr>
        <w:t>&lt;/RepeatBlock-By&gt;</w:t>
      </w:r>
    </w:p>
    <w:p w14:paraId="36065264"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B939454" w14:textId="77777777" w:rsidR="006B25F2" w:rsidRPr="006B25F2" w:rsidRDefault="006B25F2" w:rsidP="006B25F2">
      <w:pPr>
        <w:pStyle w:val="NormalBold"/>
      </w:pPr>
      <w:r>
        <w:rPr>
          <w:rStyle w:val="HideTWBExt"/>
        </w:rPr>
        <w:t>&lt;Article&gt;</w:t>
      </w:r>
      <w:r w:rsidRPr="006B25F2">
        <w:t>Άρθρο 40 – στοιχείο α – παράγραφος 1 – στοιχείο θ</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519CB2E9" w14:textId="77777777" w:rsidTr="00B86EA9">
        <w:trPr>
          <w:trHeight w:val="240"/>
          <w:jc w:val="center"/>
        </w:trPr>
        <w:tc>
          <w:tcPr>
            <w:tcW w:w="9752" w:type="dxa"/>
            <w:gridSpan w:val="2"/>
          </w:tcPr>
          <w:p w14:paraId="57AE37BA" w14:textId="77777777" w:rsidR="006B25F2" w:rsidRPr="00074968" w:rsidRDefault="006B25F2" w:rsidP="00B86EA9"/>
        </w:tc>
      </w:tr>
      <w:tr w:rsidR="006B25F2" w:rsidRPr="00074968" w14:paraId="37C38599" w14:textId="77777777" w:rsidTr="00B86EA9">
        <w:trPr>
          <w:trHeight w:val="240"/>
          <w:jc w:val="center"/>
        </w:trPr>
        <w:tc>
          <w:tcPr>
            <w:tcW w:w="4876" w:type="dxa"/>
            <w:hideMark/>
          </w:tcPr>
          <w:p w14:paraId="03887468"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4E67281" w14:textId="77777777" w:rsidR="006B25F2" w:rsidRPr="00074968" w:rsidRDefault="006B25F2" w:rsidP="00B86EA9">
            <w:pPr>
              <w:pStyle w:val="AmColumnHeading"/>
            </w:pPr>
            <w:r w:rsidRPr="006B25F2">
              <w:t>Τροπολογία</w:t>
            </w:r>
          </w:p>
        </w:tc>
      </w:tr>
      <w:tr w:rsidR="006B25F2" w:rsidRPr="006B25F2" w14:paraId="3FA3F369" w14:textId="77777777" w:rsidTr="00B86EA9">
        <w:trPr>
          <w:jc w:val="center"/>
        </w:trPr>
        <w:tc>
          <w:tcPr>
            <w:tcW w:w="4876" w:type="dxa"/>
            <w:hideMark/>
          </w:tcPr>
          <w:p w14:paraId="62E9040A" w14:textId="77777777" w:rsidR="006B25F2" w:rsidRPr="00074968" w:rsidRDefault="006B25F2" w:rsidP="00B86EA9">
            <w:pPr>
              <w:pStyle w:val="Normal6a"/>
            </w:pPr>
            <w:r w:rsidRPr="006B25F2">
              <w:rPr>
                <w:b/>
                <w:i/>
              </w:rPr>
              <w:t>θ)</w:t>
            </w:r>
            <w:r w:rsidRPr="006B25F2">
              <w:tab/>
            </w:r>
            <w:r w:rsidRPr="006B25F2">
              <w:rPr>
                <w:b/>
                <w:i/>
              </w:rPr>
              <w:t>ο αιτών είναι υπήκοος τρίτης χώρας ή, στην περίπτωση απάτριδων, είχε προηγουμένως τη συνήθη διαμονή του σε τρίτη χώρα για την οποία το ποσοστό των αποφάσεων της αποφαινόμενης αρχής υπέρ χορήγησης διεθνούς προστασίας ανέρχεται, σύμφωνα με τα τελευταία διαθέσιμα ετήσια μέσα στοιχεία της Eurostat σε επίπεδο Ένωσης, σε ποσοστό 20 % ή χαμηλότερο, εκτός εάν έχει επέλθει σημαντική αλλαγή στην οικεία τρίτη χώρα μετά τη δημοσίευση των σχετικών δεδομένων της Eurostat ή ο αιτών ανήκει σε κατηγορία προσώπων για τα οποία το ποσοστό του 20 % ή χαμηλότερο απ’ αυτό δεν μπορεί να θεωρηθεί αντιπροσωπευτικό για τις ανάγκες προστασίας τους·»</w:t>
            </w:r>
          </w:p>
        </w:tc>
        <w:tc>
          <w:tcPr>
            <w:tcW w:w="4876" w:type="dxa"/>
            <w:hideMark/>
          </w:tcPr>
          <w:p w14:paraId="204CDC16" w14:textId="77777777" w:rsidR="006B25F2" w:rsidRPr="006B25F2" w:rsidRDefault="006B25F2" w:rsidP="00B86EA9">
            <w:pPr>
              <w:pStyle w:val="Normal6a"/>
            </w:pPr>
            <w:r w:rsidRPr="006B25F2">
              <w:rPr>
                <w:b/>
                <w:i/>
              </w:rPr>
              <w:t>διαγράφεται</w:t>
            </w:r>
          </w:p>
        </w:tc>
      </w:tr>
    </w:tbl>
    <w:p w14:paraId="0FBDDE8F"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020FDE82" w14:textId="77777777" w:rsidR="006B25F2" w:rsidRPr="006B25F2" w:rsidRDefault="006B25F2" w:rsidP="006B25F2">
      <w:r>
        <w:rPr>
          <w:rStyle w:val="HideTWBExt"/>
        </w:rPr>
        <w:t>&lt;/Amend&gt;</w:t>
      </w:r>
    </w:p>
    <w:p w14:paraId="2CB744D7"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215</w:t>
      </w:r>
      <w:r>
        <w:rPr>
          <w:rStyle w:val="HideTWBExt"/>
        </w:rPr>
        <w:t>&lt;/NumAm&gt;</w:t>
      </w:r>
    </w:p>
    <w:p w14:paraId="0DD8C1FA" w14:textId="77777777" w:rsidR="006B25F2" w:rsidRPr="006B25F2" w:rsidRDefault="006B25F2" w:rsidP="006B25F2">
      <w:pPr>
        <w:pStyle w:val="NormalBold"/>
      </w:pPr>
      <w:r>
        <w:rPr>
          <w:rStyle w:val="HideTWBExt"/>
        </w:rPr>
        <w:t>&lt;RepeatBlock-By&gt;&lt;Members&gt;</w:t>
      </w:r>
      <w:r w:rsidRPr="006B25F2">
        <w:t>Juan Ignacio Zoido Álvarez, Ελισσάβετ Βόζεμπεργκ-Βρυωνίδη, Λουκάς Φουρλάς</w:t>
      </w:r>
      <w:r>
        <w:rPr>
          <w:rStyle w:val="HideTWBExt"/>
        </w:rPr>
        <w:t>&lt;/Members&gt;</w:t>
      </w:r>
    </w:p>
    <w:p w14:paraId="4F964D71" w14:textId="77777777" w:rsidR="006B25F2" w:rsidRPr="00C575B7" w:rsidRDefault="006B25F2" w:rsidP="006B25F2">
      <w:pPr>
        <w:pStyle w:val="NormalBold"/>
        <w:rPr>
          <w:lang w:val="en-GB"/>
        </w:rPr>
      </w:pPr>
      <w:r w:rsidRPr="00C575B7">
        <w:rPr>
          <w:rStyle w:val="HideTWBExt"/>
          <w:lang w:val="en-GB"/>
        </w:rPr>
        <w:t>&lt;/RepeatBlock-By&gt;</w:t>
      </w:r>
    </w:p>
    <w:p w14:paraId="5425B5AD"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5B78E94" w14:textId="77777777" w:rsidR="006B25F2" w:rsidRPr="006B25F2" w:rsidRDefault="006B25F2" w:rsidP="006B25F2">
      <w:pPr>
        <w:pStyle w:val="NormalBold"/>
      </w:pPr>
      <w:r>
        <w:rPr>
          <w:rStyle w:val="HideTWBExt"/>
        </w:rPr>
        <w:t>&lt;Article&gt;</w:t>
      </w:r>
      <w:r w:rsidRPr="006B25F2">
        <w:t>Άρθρο 40 – στοιχείο α – παράγραφος 1 – στοιχείο θ</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5FB91400" w14:textId="77777777" w:rsidTr="00B86EA9">
        <w:trPr>
          <w:trHeight w:val="240"/>
          <w:jc w:val="center"/>
        </w:trPr>
        <w:tc>
          <w:tcPr>
            <w:tcW w:w="9752" w:type="dxa"/>
            <w:gridSpan w:val="2"/>
          </w:tcPr>
          <w:p w14:paraId="2DE5B0B6" w14:textId="77777777" w:rsidR="006B25F2" w:rsidRPr="00074968" w:rsidRDefault="006B25F2" w:rsidP="00B86EA9"/>
        </w:tc>
      </w:tr>
      <w:tr w:rsidR="006B25F2" w:rsidRPr="00074968" w14:paraId="1E49DE56" w14:textId="77777777" w:rsidTr="00B86EA9">
        <w:trPr>
          <w:trHeight w:val="240"/>
          <w:jc w:val="center"/>
        </w:trPr>
        <w:tc>
          <w:tcPr>
            <w:tcW w:w="4876" w:type="dxa"/>
            <w:hideMark/>
          </w:tcPr>
          <w:p w14:paraId="5A4134B1"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128F4B56" w14:textId="77777777" w:rsidR="006B25F2" w:rsidRPr="00074968" w:rsidRDefault="006B25F2" w:rsidP="00B86EA9">
            <w:pPr>
              <w:pStyle w:val="AmColumnHeading"/>
            </w:pPr>
            <w:r w:rsidRPr="006B25F2">
              <w:t>Τροπολογία</w:t>
            </w:r>
          </w:p>
        </w:tc>
      </w:tr>
      <w:tr w:rsidR="006B25F2" w:rsidRPr="006B25F2" w14:paraId="5E862F83" w14:textId="77777777" w:rsidTr="00B86EA9">
        <w:trPr>
          <w:jc w:val="center"/>
        </w:trPr>
        <w:tc>
          <w:tcPr>
            <w:tcW w:w="4876" w:type="dxa"/>
            <w:hideMark/>
          </w:tcPr>
          <w:p w14:paraId="12E356A5" w14:textId="77777777" w:rsidR="006B25F2" w:rsidRPr="00074968" w:rsidRDefault="006B25F2" w:rsidP="00B86EA9">
            <w:pPr>
              <w:pStyle w:val="Normal6a"/>
            </w:pPr>
            <w:r w:rsidRPr="006B25F2">
              <w:t>θ)</w:t>
            </w:r>
            <w:r w:rsidRPr="006B25F2">
              <w:tab/>
              <w:t xml:space="preserve">ο αιτών είναι υπήκοος τρίτης χώρας ή, στην περίπτωση απάτριδων, είχε προηγουμένως τη συνήθη διαμονή του σε τρίτη χώρα για την οποία το ποσοστό των αποφάσεων της αποφαινόμενης αρχής </w:t>
            </w:r>
            <w:r w:rsidRPr="006B25F2">
              <w:lastRenderedPageBreak/>
              <w:t>υπέρ χορήγησης διεθνούς προστασίας ανέρχεται, σύμφωνα με τα τελευταία διαθέσιμα ετήσια μέσα στοιχεία της Eurostat σε επίπεδο Ένωσης, σε ποσοστό 20 % ή χαμηλότερο</w:t>
            </w:r>
            <w:r w:rsidRPr="006B25F2">
              <w:rPr>
                <w:b/>
                <w:i/>
              </w:rPr>
              <w:t>, εκτός εάν έχει επέλθει σημαντική αλλαγή στην οικεία τρίτη χώρα μετά τη δημοσίευση των σχετικών δεδομένων της Eurostat ή ο αιτών ανήκει σε κατηγορία προσώπων για τα οποία το ποσοστό του 20 % ή χαμηλότερο απ’ αυτό δεν μπορεί να θεωρηθεί αντιπροσωπευτικό για τις ανάγκες προστασίας τους·»</w:t>
            </w:r>
          </w:p>
        </w:tc>
        <w:tc>
          <w:tcPr>
            <w:tcW w:w="4876" w:type="dxa"/>
            <w:hideMark/>
          </w:tcPr>
          <w:p w14:paraId="367FC3C5" w14:textId="77777777" w:rsidR="006B25F2" w:rsidRPr="006B25F2" w:rsidRDefault="006B25F2" w:rsidP="00B86EA9">
            <w:pPr>
              <w:pStyle w:val="Normal6a"/>
            </w:pPr>
            <w:r w:rsidRPr="006B25F2">
              <w:lastRenderedPageBreak/>
              <w:t>θ)</w:t>
            </w:r>
            <w:r w:rsidRPr="006B25F2">
              <w:tab/>
              <w:t xml:space="preserve">ο αιτών είναι υπήκοος τρίτης χώρας ή, στην περίπτωση απάτριδων, είχε προηγουμένως τη συνήθη διαμονή του σε τρίτη χώρα για την οποία το ποσοστό των αποφάσεων της αποφαινόμενης αρχής </w:t>
            </w:r>
            <w:r w:rsidRPr="006B25F2">
              <w:lastRenderedPageBreak/>
              <w:t>υπέρ χορήγησης διεθνούς προστασίας ανέρχεται, σύμφωνα με τα τελευταία διαθέσιμα ετήσια μέσα στοιχεία της Eurostat σε επίπεδο Ένωσης, σε ποσοστό 20 % ή χαμηλότερο</w:t>
            </w:r>
            <w:r w:rsidRPr="006B25F2">
              <w:rPr>
                <w:b/>
                <w:i/>
              </w:rPr>
              <w:t>.</w:t>
            </w:r>
          </w:p>
        </w:tc>
      </w:tr>
    </w:tbl>
    <w:p w14:paraId="5CD9915A"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21A9FE97" w14:textId="77777777" w:rsidR="006B25F2" w:rsidRPr="00C575B7" w:rsidRDefault="006B25F2" w:rsidP="006B25F2">
      <w:pPr>
        <w:rPr>
          <w:lang w:val="en-GB"/>
        </w:rPr>
      </w:pPr>
      <w:r w:rsidRPr="00C575B7">
        <w:rPr>
          <w:rStyle w:val="HideTWBExt"/>
          <w:lang w:val="en-GB"/>
        </w:rPr>
        <w:t>&lt;/Amend&gt;</w:t>
      </w:r>
    </w:p>
    <w:p w14:paraId="41D0CBD3"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216</w:t>
      </w:r>
      <w:r w:rsidRPr="00C575B7">
        <w:rPr>
          <w:rStyle w:val="HideTWBExt"/>
          <w:lang w:val="en-GB"/>
        </w:rPr>
        <w:t>&lt;/NumAm&gt;</w:t>
      </w:r>
    </w:p>
    <w:p w14:paraId="02283087"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Caterina Chinnici, Javier Moreno Sánchez</w:t>
      </w:r>
      <w:r w:rsidRPr="00C575B7">
        <w:rPr>
          <w:rStyle w:val="HideTWBExt"/>
          <w:lang w:val="en-GB"/>
        </w:rPr>
        <w:t>&lt;/Members&gt;</w:t>
      </w:r>
    </w:p>
    <w:p w14:paraId="5ADA5A79" w14:textId="77777777" w:rsidR="006B25F2" w:rsidRPr="00C575B7" w:rsidRDefault="006B25F2" w:rsidP="006B25F2">
      <w:pPr>
        <w:pStyle w:val="NormalBold"/>
        <w:rPr>
          <w:lang w:val="en-GB"/>
        </w:rPr>
      </w:pPr>
      <w:r w:rsidRPr="00C575B7">
        <w:rPr>
          <w:rStyle w:val="HideTWBExt"/>
          <w:lang w:val="en-GB"/>
        </w:rPr>
        <w:t>&lt;/RepeatBlock-By&gt;</w:t>
      </w:r>
    </w:p>
    <w:p w14:paraId="05CDACFA"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E71B535" w14:textId="77777777" w:rsidR="006B25F2" w:rsidRPr="006B25F2" w:rsidRDefault="006B25F2" w:rsidP="006B25F2">
      <w:pPr>
        <w:pStyle w:val="NormalBold"/>
      </w:pPr>
      <w:r>
        <w:rPr>
          <w:rStyle w:val="HideTWBExt"/>
        </w:rPr>
        <w:t>&lt;Article&gt;</w:t>
      </w:r>
      <w:r w:rsidRPr="006B25F2">
        <w:t>Άρθρο 40 – στοιχείο α – παράγραφος 1 – στοιχείο θ</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C468ACB" w14:textId="77777777" w:rsidTr="00B86EA9">
        <w:trPr>
          <w:trHeight w:val="240"/>
          <w:jc w:val="center"/>
        </w:trPr>
        <w:tc>
          <w:tcPr>
            <w:tcW w:w="9752" w:type="dxa"/>
            <w:gridSpan w:val="2"/>
          </w:tcPr>
          <w:p w14:paraId="2B41898C" w14:textId="77777777" w:rsidR="006B25F2" w:rsidRPr="00074968" w:rsidRDefault="006B25F2" w:rsidP="00B86EA9"/>
        </w:tc>
      </w:tr>
      <w:tr w:rsidR="006B25F2" w:rsidRPr="00074968" w14:paraId="3DD8BBBF" w14:textId="77777777" w:rsidTr="00B86EA9">
        <w:trPr>
          <w:trHeight w:val="240"/>
          <w:jc w:val="center"/>
        </w:trPr>
        <w:tc>
          <w:tcPr>
            <w:tcW w:w="4876" w:type="dxa"/>
            <w:hideMark/>
          </w:tcPr>
          <w:p w14:paraId="09473370"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0B8D112E" w14:textId="77777777" w:rsidR="006B25F2" w:rsidRPr="00074968" w:rsidRDefault="006B25F2" w:rsidP="00B86EA9">
            <w:pPr>
              <w:pStyle w:val="AmColumnHeading"/>
            </w:pPr>
            <w:r w:rsidRPr="006B25F2">
              <w:t>Τροπολογία</w:t>
            </w:r>
          </w:p>
        </w:tc>
      </w:tr>
      <w:tr w:rsidR="006B25F2" w:rsidRPr="006B25F2" w14:paraId="0C771BFE" w14:textId="77777777" w:rsidTr="00B86EA9">
        <w:trPr>
          <w:jc w:val="center"/>
        </w:trPr>
        <w:tc>
          <w:tcPr>
            <w:tcW w:w="4876" w:type="dxa"/>
            <w:hideMark/>
          </w:tcPr>
          <w:p w14:paraId="3EA76468" w14:textId="77777777" w:rsidR="006B25F2" w:rsidRPr="00074968" w:rsidRDefault="006B25F2" w:rsidP="00B86EA9">
            <w:pPr>
              <w:pStyle w:val="Normal6a"/>
            </w:pPr>
            <w:r w:rsidRPr="006B25F2">
              <w:t>θ)</w:t>
            </w:r>
            <w:r w:rsidRPr="006B25F2">
              <w:tab/>
              <w:t>ο αιτών είναι υπήκοος τρίτης χώρας ή, στην περίπτωση απάτριδων, είχε προηγουμένως τη συνήθη διαμονή του σε τρίτη χώρα για την οποία το ποσοστό των αποφάσεων της αποφαινόμενης αρχής υπέρ χορήγησης διεθνούς προστασίας ανέρχεται, σύμφωνα με τα τελευταία διαθέσιμα ετήσια μέσα στοιχεία της Eurostat σε επίπεδο Ένωσης, σε ποσοστό 20 % ή χαμηλότερο, εκτός εάν έχει επέλθει σημαντική αλλαγή στην οικεία τρίτη χώρα μετά τη δημοσίευση των σχετικών δεδομένων της Eurostat ή ο αιτών ανήκει σε κατηγορία προσώπων για τα οποία το ποσοστό του 20 % ή χαμηλότερο απ’ αυτό δεν μπορεί να θεωρηθεί αντιπροσωπευτικό για τις ανάγκες προστασίας τους·»</w:t>
            </w:r>
          </w:p>
        </w:tc>
        <w:tc>
          <w:tcPr>
            <w:tcW w:w="4876" w:type="dxa"/>
            <w:hideMark/>
          </w:tcPr>
          <w:p w14:paraId="36C3B157" w14:textId="77777777" w:rsidR="006B25F2" w:rsidRPr="006B25F2" w:rsidRDefault="006B25F2" w:rsidP="00B86EA9">
            <w:pPr>
              <w:pStyle w:val="Normal6a"/>
            </w:pPr>
            <w:r w:rsidRPr="006B25F2">
              <w:t>θ)</w:t>
            </w:r>
            <w:r w:rsidRPr="006B25F2">
              <w:tab/>
              <w:t>ο αιτών είναι υπήκοος τρίτης χώρας ή, στην περίπτωση απάτριδων, είχε προηγουμένως τη συνήθη διαμονή του σε τρίτη χώρα για την οποία το ποσοστό των αποφάσεων της αποφαινόμενης αρχής υπέρ χορήγησης διεθνούς προστασίας ανέρχεται, σύμφωνα με τα τελευταία διαθέσιμα ετήσια μέσα στοιχεία της Eurostat σε επίπεδο Ένωσης, σε ποσοστό 20 % ή χαμηλότερο, εκτός εάν</w:t>
            </w:r>
            <w:r w:rsidRPr="006B25F2">
              <w:rPr>
                <w:b/>
                <w:i/>
              </w:rPr>
              <w:t xml:space="preserve"> οι αιτούντες είναι ασυνόδευτοι ανήλικοι, οικογένειες με παιδιά και άλλοι ευάλωτοι αιτούντες, συμπεριλαμβανομένων εκείνων με ειδικές διαδικαστικές ανάγκες ή ανάγκες υποδοχής ή</w:t>
            </w:r>
            <w:r w:rsidRPr="006B25F2">
              <w:t xml:space="preserve"> έχει επέλθει σημαντική αλλαγή έχει επέλθει σημαντική αλλαγή στην οικεία τρίτη χώρα μετά τη δημοσίευση των σχετικών δεδομένων της Eurostat ή ο αιτών ανήκει σε κατηγορία προσώπων για τα οποία το ποσοστό του 20 % ή χαμηλότερο απ’ αυτό δεν μπορεί να θεωρηθεί αντιπροσωπευτικό για τις </w:t>
            </w:r>
            <w:r w:rsidRPr="006B25F2">
              <w:lastRenderedPageBreak/>
              <w:t>ανάγκες προστασίας τους·»</w:t>
            </w:r>
          </w:p>
        </w:tc>
      </w:tr>
    </w:tbl>
    <w:p w14:paraId="50799A64"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6424D43B" w14:textId="77777777" w:rsidR="006B25F2" w:rsidRPr="00C575B7" w:rsidRDefault="006B25F2" w:rsidP="006B25F2">
      <w:pPr>
        <w:rPr>
          <w:lang w:val="en-GB"/>
        </w:rPr>
      </w:pPr>
      <w:r w:rsidRPr="00C575B7">
        <w:rPr>
          <w:rStyle w:val="HideTWBExt"/>
          <w:lang w:val="en-GB"/>
        </w:rPr>
        <w:t>&lt;/Amend&gt;</w:t>
      </w:r>
    </w:p>
    <w:p w14:paraId="221B175A"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217</w:t>
      </w:r>
      <w:r w:rsidRPr="00C575B7">
        <w:rPr>
          <w:rStyle w:val="HideTWBExt"/>
          <w:lang w:val="en-GB"/>
        </w:rPr>
        <w:t>&lt;/NumAm&gt;</w:t>
      </w:r>
    </w:p>
    <w:p w14:paraId="045BAF71"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Bettina Vollath, Sylvie Guillaume, Juan Fernando López Aguilar, Domènec Ruiz Devesa, Elena Yoncheva, Petar Vitanov, Giuliano Pisapia, Birgit Sippel, Javier Moreno Sánchez, Pietro Bartolo</w:t>
      </w:r>
      <w:r w:rsidRPr="00C575B7">
        <w:rPr>
          <w:rStyle w:val="HideTWBExt"/>
          <w:lang w:val="en-GB"/>
        </w:rPr>
        <w:t>&lt;/Members&gt;</w:t>
      </w:r>
    </w:p>
    <w:p w14:paraId="4C662A10" w14:textId="77777777" w:rsidR="006B25F2" w:rsidRPr="00C575B7" w:rsidRDefault="006B25F2" w:rsidP="006B25F2">
      <w:pPr>
        <w:pStyle w:val="NormalBold"/>
        <w:rPr>
          <w:lang w:val="en-GB"/>
        </w:rPr>
      </w:pPr>
      <w:r w:rsidRPr="00C575B7">
        <w:rPr>
          <w:rStyle w:val="HideTWBExt"/>
          <w:lang w:val="en-GB"/>
        </w:rPr>
        <w:t>&lt;/RepeatBlock-By&gt;</w:t>
      </w:r>
    </w:p>
    <w:p w14:paraId="06688181"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23CF599" w14:textId="77777777" w:rsidR="006B25F2" w:rsidRPr="006B25F2" w:rsidRDefault="006B25F2" w:rsidP="006B25F2">
      <w:pPr>
        <w:pStyle w:val="NormalBold"/>
      </w:pPr>
      <w:r>
        <w:rPr>
          <w:rStyle w:val="HideTWBExt"/>
        </w:rPr>
        <w:t>&lt;Article&gt;</w:t>
      </w:r>
      <w:r w:rsidRPr="006B25F2">
        <w:t>Άρθρο 40 – στοιχείο α – παράγραφος 1 – στοιχείο θ</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458E9B88" w14:textId="77777777" w:rsidTr="00B86EA9">
        <w:trPr>
          <w:trHeight w:val="240"/>
          <w:jc w:val="center"/>
        </w:trPr>
        <w:tc>
          <w:tcPr>
            <w:tcW w:w="9752" w:type="dxa"/>
            <w:gridSpan w:val="2"/>
          </w:tcPr>
          <w:p w14:paraId="27A6D037" w14:textId="77777777" w:rsidR="006B25F2" w:rsidRPr="00074968" w:rsidRDefault="006B25F2" w:rsidP="00B86EA9"/>
        </w:tc>
      </w:tr>
      <w:tr w:rsidR="006B25F2" w:rsidRPr="00074968" w14:paraId="32453173" w14:textId="77777777" w:rsidTr="00B86EA9">
        <w:trPr>
          <w:trHeight w:val="240"/>
          <w:jc w:val="center"/>
        </w:trPr>
        <w:tc>
          <w:tcPr>
            <w:tcW w:w="4876" w:type="dxa"/>
            <w:hideMark/>
          </w:tcPr>
          <w:p w14:paraId="0AF18A2D"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6F4E84AF" w14:textId="77777777" w:rsidR="006B25F2" w:rsidRPr="00074968" w:rsidRDefault="006B25F2" w:rsidP="00B86EA9">
            <w:pPr>
              <w:pStyle w:val="AmColumnHeading"/>
            </w:pPr>
            <w:r w:rsidRPr="006B25F2">
              <w:t>Τροπολογία</w:t>
            </w:r>
          </w:p>
        </w:tc>
      </w:tr>
      <w:tr w:rsidR="006B25F2" w:rsidRPr="006B25F2" w14:paraId="0DEAF26D" w14:textId="77777777" w:rsidTr="00B86EA9">
        <w:trPr>
          <w:jc w:val="center"/>
        </w:trPr>
        <w:tc>
          <w:tcPr>
            <w:tcW w:w="4876" w:type="dxa"/>
            <w:hideMark/>
          </w:tcPr>
          <w:p w14:paraId="2386D6A1" w14:textId="77777777" w:rsidR="006B25F2" w:rsidRPr="00074968" w:rsidRDefault="006B25F2" w:rsidP="00B86EA9">
            <w:pPr>
              <w:pStyle w:val="Normal6a"/>
            </w:pPr>
            <w:r w:rsidRPr="006B25F2">
              <w:t>θ)</w:t>
            </w:r>
            <w:r w:rsidRPr="006B25F2">
              <w:tab/>
              <w:t xml:space="preserve">ο αιτών είναι υπήκοος τρίτης χώρας ή, στην περίπτωση απάτριδων, είχε προηγουμένως τη συνήθη διαμονή του σε τρίτη χώρα για την οποία το ποσοστό των αποφάσεων της αποφαινόμενης αρχής υπέρ χορήγησης διεθνούς προστασίας ανέρχεται, σύμφωνα με τα τελευταία διαθέσιμα ετήσια μέσα στοιχεία της Eurostat σε επίπεδο Ένωσης, σε ποσοστό </w:t>
            </w:r>
            <w:r w:rsidRPr="006B25F2">
              <w:rPr>
                <w:b/>
                <w:i/>
              </w:rPr>
              <w:t>20 %</w:t>
            </w:r>
            <w:r w:rsidRPr="006B25F2">
              <w:t xml:space="preserve"> ή χαμηλότερο, εκτός εάν έχει επέλθει σημαντική αλλαγή στην οικεία τρίτη χώρα μετά τη δημοσίευση των σχετικών δεδομένων της Eurostat ή ο αιτών ανήκει σε κατηγορία προσώπων για τα οποία το ποσοστό του </w:t>
            </w:r>
            <w:r w:rsidRPr="006B25F2">
              <w:rPr>
                <w:b/>
                <w:i/>
              </w:rPr>
              <w:t>20 %</w:t>
            </w:r>
            <w:r w:rsidRPr="006B25F2">
              <w:t xml:space="preserve"> ή χαμηλότερο απ’ αυτό δεν μπορεί να θεωρηθεί αντιπροσωπευτικό για τις ανάγκες προστασίας τους·»</w:t>
            </w:r>
          </w:p>
        </w:tc>
        <w:tc>
          <w:tcPr>
            <w:tcW w:w="4876" w:type="dxa"/>
            <w:hideMark/>
          </w:tcPr>
          <w:p w14:paraId="06E4ADC4" w14:textId="77777777" w:rsidR="006B25F2" w:rsidRPr="006B25F2" w:rsidRDefault="006B25F2" w:rsidP="00B86EA9">
            <w:pPr>
              <w:pStyle w:val="Normal6a"/>
            </w:pPr>
            <w:r w:rsidRPr="006B25F2">
              <w:t>θ)</w:t>
            </w:r>
            <w:r w:rsidRPr="006B25F2">
              <w:tab/>
              <w:t>ο αιτών είναι υπήκοος τρίτης χώρας για την οποία το ποσοστό των αποφάσεων της</w:t>
            </w:r>
            <w:r w:rsidRPr="006B25F2">
              <w:rPr>
                <w:b/>
                <w:i/>
              </w:rPr>
              <w:t xml:space="preserve"> αρμόδιας εθνικής</w:t>
            </w:r>
            <w:r w:rsidRPr="006B25F2">
              <w:t xml:space="preserve"> αποφαινόμενης αρχής υπέρ χορήγησης διεθνούς προστασίας ανέρχεται, σύμφωνα με τα τελευταία διαθέσιμα ετήσια μέσα στοιχεία της Eurostat σε επίπεδο Ένωσης, σε ποσοστό </w:t>
            </w:r>
            <w:r w:rsidRPr="006B25F2">
              <w:rPr>
                <w:b/>
                <w:i/>
              </w:rPr>
              <w:t>10 %</w:t>
            </w:r>
            <w:r w:rsidRPr="006B25F2">
              <w:t xml:space="preserve"> ή χαμηλότερο, εκτός εάν</w:t>
            </w:r>
            <w:r w:rsidRPr="006B25F2">
              <w:rPr>
                <w:b/>
                <w:i/>
              </w:rPr>
              <w:t xml:space="preserve"> ο αιτών είναι ασυνόδευτος ανήλικος, ανήλικος, συνοδός μέλος της οικογένειας ανηλίκου ή ευάλωτος αιτών, συμπεριλαμβανομένων εκείνων με ειδικές διαδικαστικές ανάγκες ή ανάγκες υποδοχής, ή</w:t>
            </w:r>
            <w:r w:rsidRPr="006B25F2">
              <w:t xml:space="preserve"> έχει επέλθει σημαντική αλλαγή στην οικεία τρίτη χώρα μετά τη δημοσίευση των σχετικών δεδομένων της Eurostat ή ο αιτών ανήκει σε κατηγορία προσώπων για τα οποία το ποσοστό του </w:t>
            </w:r>
            <w:r w:rsidRPr="006B25F2">
              <w:rPr>
                <w:b/>
                <w:i/>
              </w:rPr>
              <w:t>10 %</w:t>
            </w:r>
            <w:r w:rsidRPr="006B25F2">
              <w:t xml:space="preserve"> ή χαμηλότερο απ’ αυτό δεν μπορεί να θεωρηθεί αντιπροσωπευτικό για τις ανάγκες προστασίας τους·»</w:t>
            </w:r>
          </w:p>
        </w:tc>
      </w:tr>
    </w:tbl>
    <w:p w14:paraId="0962F83F"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34DA48A7"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3521F840" w14:textId="2847E05F" w:rsidR="006B25F2" w:rsidRPr="006B25F2" w:rsidRDefault="006B25F2" w:rsidP="006B25F2">
      <w:pPr>
        <w:pStyle w:val="AmJustText"/>
      </w:pPr>
      <w:r w:rsidRPr="006B25F2">
        <w:t xml:space="preserve">Οι περιπτώσεις των απάτριδων δεν θα πρέπει να εξετάζονται στο πλαίσιο των εσπευσμένων διαδικασιών ή διαδικασιών στα σύνορα λόγω της πολυπλοκότητας των περιστάσεών τους και της απαίτησης να παραπεμφθούν σε διαδικασία για τον προσδιορισμό της </w:t>
      </w:r>
      <w:r w:rsidR="007053A8" w:rsidRPr="006B25F2">
        <w:t>ανιθαγένειάς</w:t>
      </w:r>
      <w:r w:rsidRPr="006B25F2">
        <w:t xml:space="preserve"> τους και των δικαιωμάτων τους δυνάμει της Σύμβασης του 1954. Όλοι οι ανήλικοι, οι οικογένειές τους και οι ευάλωτες ομάδες θα πρέπει να εξαιρούνται σαφώς από αυτό το κριτήριο.</w:t>
      </w:r>
    </w:p>
    <w:p w14:paraId="733D70F6" w14:textId="77777777" w:rsidR="006B25F2" w:rsidRPr="00C575B7" w:rsidRDefault="006B25F2" w:rsidP="006B25F2">
      <w:pPr>
        <w:rPr>
          <w:lang w:val="pt-PT"/>
        </w:rPr>
      </w:pPr>
      <w:r w:rsidRPr="00C575B7">
        <w:rPr>
          <w:rStyle w:val="HideTWBExt"/>
          <w:lang w:val="pt-PT"/>
        </w:rPr>
        <w:lastRenderedPageBreak/>
        <w:t>&lt;/Amend&gt;</w:t>
      </w:r>
    </w:p>
    <w:p w14:paraId="7C66FCBA"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218</w:t>
      </w:r>
      <w:r w:rsidRPr="00C575B7">
        <w:rPr>
          <w:rStyle w:val="HideTWBExt"/>
          <w:lang w:val="pt-PT"/>
        </w:rPr>
        <w:t>&lt;/NumAm&gt;</w:t>
      </w:r>
    </w:p>
    <w:p w14:paraId="15FA5A78"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Juan Ignacio Zoido Álvarez</w:t>
      </w:r>
      <w:r w:rsidRPr="00C575B7">
        <w:rPr>
          <w:rStyle w:val="HideTWBExt"/>
          <w:lang w:val="en-GB"/>
        </w:rPr>
        <w:t>&lt;/Members&gt;</w:t>
      </w:r>
    </w:p>
    <w:p w14:paraId="406D5A7A" w14:textId="77777777" w:rsidR="006B25F2" w:rsidRPr="00C575B7" w:rsidRDefault="006B25F2" w:rsidP="006B25F2">
      <w:pPr>
        <w:pStyle w:val="NormalBold"/>
        <w:rPr>
          <w:lang w:val="en-GB"/>
        </w:rPr>
      </w:pPr>
      <w:r w:rsidRPr="00C575B7">
        <w:rPr>
          <w:rStyle w:val="HideTWBExt"/>
          <w:lang w:val="en-GB"/>
        </w:rPr>
        <w:t>&lt;/RepeatBlock-By&gt;</w:t>
      </w:r>
    </w:p>
    <w:p w14:paraId="3E34CC98"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A99A7A2" w14:textId="77777777" w:rsidR="006B25F2" w:rsidRPr="006B25F2" w:rsidRDefault="006B25F2" w:rsidP="006B25F2">
      <w:pPr>
        <w:pStyle w:val="NormalBold"/>
      </w:pPr>
      <w:r>
        <w:rPr>
          <w:rStyle w:val="HideTWBExt"/>
        </w:rPr>
        <w:t>&lt;Article&gt;</w:t>
      </w:r>
      <w:r w:rsidRPr="006B25F2">
        <w:t>Άρθρο 40 – στοιχείο α – παράγραφος 1 – στοιχείο θ</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4FA4C3EC" w14:textId="77777777" w:rsidTr="00B86EA9">
        <w:trPr>
          <w:trHeight w:val="240"/>
          <w:jc w:val="center"/>
        </w:trPr>
        <w:tc>
          <w:tcPr>
            <w:tcW w:w="9752" w:type="dxa"/>
            <w:gridSpan w:val="2"/>
          </w:tcPr>
          <w:p w14:paraId="43C09F1C" w14:textId="77777777" w:rsidR="006B25F2" w:rsidRPr="00074968" w:rsidRDefault="006B25F2" w:rsidP="00B86EA9"/>
        </w:tc>
      </w:tr>
      <w:tr w:rsidR="006B25F2" w:rsidRPr="00074968" w14:paraId="017A40BA" w14:textId="77777777" w:rsidTr="00B86EA9">
        <w:trPr>
          <w:trHeight w:val="240"/>
          <w:jc w:val="center"/>
        </w:trPr>
        <w:tc>
          <w:tcPr>
            <w:tcW w:w="4876" w:type="dxa"/>
            <w:hideMark/>
          </w:tcPr>
          <w:p w14:paraId="7EFD0AE6"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C981569" w14:textId="77777777" w:rsidR="006B25F2" w:rsidRPr="00074968" w:rsidRDefault="006B25F2" w:rsidP="00B86EA9">
            <w:pPr>
              <w:pStyle w:val="AmColumnHeading"/>
            </w:pPr>
            <w:r w:rsidRPr="006B25F2">
              <w:t>Τροπολογία</w:t>
            </w:r>
          </w:p>
        </w:tc>
      </w:tr>
      <w:tr w:rsidR="006B25F2" w:rsidRPr="006B25F2" w14:paraId="26F9F459" w14:textId="77777777" w:rsidTr="00B86EA9">
        <w:trPr>
          <w:jc w:val="center"/>
        </w:trPr>
        <w:tc>
          <w:tcPr>
            <w:tcW w:w="4876" w:type="dxa"/>
            <w:hideMark/>
          </w:tcPr>
          <w:p w14:paraId="4A11E268" w14:textId="77777777" w:rsidR="006B25F2" w:rsidRPr="00074968" w:rsidRDefault="006B25F2" w:rsidP="00B86EA9">
            <w:pPr>
              <w:pStyle w:val="Normal6a"/>
            </w:pPr>
            <w:r w:rsidRPr="006B25F2">
              <w:t>θ)</w:t>
            </w:r>
            <w:r w:rsidRPr="006B25F2">
              <w:tab/>
              <w:t>ο αιτών είναι υπήκοος τρίτης χώρας ή, στην περίπτωση απάτριδων, είχε προηγουμένως τη συνήθη διαμονή του σε τρίτη χώρα για την οποία το ποσοστό των αποφάσεων της αποφαινόμενης αρχής υπέρ χορήγησης διεθνούς προστασίας ανέρχεται, σύμφωνα με τα τελευταία διαθέσιμα ετήσια μέσα στοιχεία της Eurostat σε επίπεδο Ένωσης, σε ποσοστό 20 % ή χαμηλότερο, εκτός εάν έχει επέλθει σημαντική αλλαγή στην οικεία τρίτη χώρα μετά τη δημοσίευση των σχετικών δεδομένων της Eurostat ή ο αιτών ανήκει σε κατηγορία προσώπων για τα οποία το ποσοστό του 20 % ή χαμηλότερο απ’ αυτό δεν μπορεί να θεωρηθεί αντιπροσωπευτικό για τις ανάγκες προστασίας τους·»</w:t>
            </w:r>
          </w:p>
        </w:tc>
        <w:tc>
          <w:tcPr>
            <w:tcW w:w="4876" w:type="dxa"/>
            <w:hideMark/>
          </w:tcPr>
          <w:p w14:paraId="2B278A86" w14:textId="77777777" w:rsidR="006B25F2" w:rsidRPr="006B25F2" w:rsidRDefault="006B25F2" w:rsidP="00B86EA9">
            <w:pPr>
              <w:pStyle w:val="Normal6a"/>
            </w:pPr>
            <w:r w:rsidRPr="006B25F2">
              <w:t>θ)</w:t>
            </w:r>
            <w:r w:rsidRPr="006B25F2">
              <w:tab/>
              <w:t xml:space="preserve">ο αιτών είναι υπήκοος τρίτης χώρας ή, στην περίπτωση απάτριδων, είχε προηγουμένως τη συνήθη διαμονή του σε τρίτη χώρα για την οποία το ποσοστό των αποφάσεων της αποφαινόμενης αρχής υπέρ χορήγησης διεθνούς προστασίας ανέρχεται, σύμφωνα με τα τελευταία διαθέσιμα ετήσια μέσα στοιχεία της Eurostat σε επίπεδο Ένωσης, σε ποσοστό 20 % ή χαμηλότερο </w:t>
            </w:r>
            <w:r w:rsidRPr="006B25F2">
              <w:rPr>
                <w:b/>
                <w:i/>
              </w:rPr>
              <w:t>για κάθε κράτος μέλος</w:t>
            </w:r>
            <w:r w:rsidRPr="006B25F2">
              <w:t>, εκτός εάν έχει επέλθει σημαντική αλλαγή στην οικεία τρίτη χώρα μετά τη δημοσίευση των σχετικών δεδομένων της Eurostat ή ο αιτών ανήκει σε κατηγορία προσώπων για τα οποία το ποσοστό του 20 % ή χαμηλότερο απ’ αυτό δεν μπορεί να θεωρηθεί αντιπροσωπευτικό για τις ανάγκες προστασίας τους·»</w:t>
            </w:r>
          </w:p>
        </w:tc>
      </w:tr>
    </w:tbl>
    <w:p w14:paraId="5E1FC09D"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{ES}</w:t>
      </w:r>
      <w:r w:rsidRPr="006B25F2">
        <w:t>es</w:t>
      </w:r>
      <w:r w:rsidRPr="00074968">
        <w:rPr>
          <w:rStyle w:val="HideTWBExt"/>
        </w:rPr>
        <w:t>&lt;/Original&gt;</w:t>
      </w:r>
    </w:p>
    <w:p w14:paraId="032D2F6A"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7780A9F4" w14:textId="77777777" w:rsidR="006B25F2" w:rsidRPr="006B25F2" w:rsidRDefault="006B25F2" w:rsidP="006B25F2">
      <w:pPr>
        <w:pStyle w:val="AmJustText"/>
      </w:pPr>
      <w:r w:rsidRPr="006B25F2">
        <w:t>Το 20 % δεν πρέπει να αφορά το σύνολο της Ένωσης αλλά το κάθε κράτος μέλος χωριστά.</w:t>
      </w:r>
    </w:p>
    <w:p w14:paraId="1E04FB8B" w14:textId="77777777" w:rsidR="006B25F2" w:rsidRPr="00C575B7" w:rsidRDefault="006B25F2" w:rsidP="006B25F2">
      <w:pPr>
        <w:rPr>
          <w:lang w:val="pt-PT"/>
        </w:rPr>
      </w:pPr>
      <w:r w:rsidRPr="00C575B7">
        <w:rPr>
          <w:rStyle w:val="HideTWBExt"/>
          <w:lang w:val="pt-PT"/>
        </w:rPr>
        <w:t>&lt;/Amend&gt;</w:t>
      </w:r>
    </w:p>
    <w:p w14:paraId="147C552A"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219</w:t>
      </w:r>
      <w:r w:rsidRPr="00C575B7">
        <w:rPr>
          <w:rStyle w:val="HideTWBExt"/>
          <w:lang w:val="pt-PT"/>
        </w:rPr>
        <w:t>&lt;/NumAm&gt;</w:t>
      </w:r>
    </w:p>
    <w:p w14:paraId="00DBE9B4"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 xml:space="preserve"> Jadwiga Wiśniewska, Patryk Jaki</w:t>
      </w:r>
      <w:r w:rsidRPr="00C575B7">
        <w:rPr>
          <w:rStyle w:val="HideTWBExt"/>
          <w:lang w:val="en-GB"/>
        </w:rPr>
        <w:t>&lt;/Members&gt;</w:t>
      </w:r>
    </w:p>
    <w:p w14:paraId="0FA14FC6" w14:textId="77777777" w:rsidR="006B25F2" w:rsidRPr="00C575B7" w:rsidRDefault="006B25F2" w:rsidP="006B25F2">
      <w:pPr>
        <w:pStyle w:val="NormalBold"/>
        <w:rPr>
          <w:lang w:val="en-GB"/>
        </w:rPr>
      </w:pPr>
      <w:r w:rsidRPr="00C575B7">
        <w:rPr>
          <w:rStyle w:val="HideTWBExt"/>
          <w:lang w:val="en-GB"/>
        </w:rPr>
        <w:t>&lt;/RepeatBlock-By&gt;</w:t>
      </w:r>
    </w:p>
    <w:p w14:paraId="3A7E06F1" w14:textId="77777777" w:rsidR="006B25F2" w:rsidRPr="006B25F2" w:rsidRDefault="006B25F2" w:rsidP="006B25F2">
      <w:pPr>
        <w:pStyle w:val="NormalBold"/>
      </w:pPr>
      <w:r>
        <w:rPr>
          <w:rStyle w:val="HideTWBExt"/>
        </w:rPr>
        <w:t>&lt;DocAmend&gt;</w:t>
      </w:r>
      <w:r w:rsidRPr="006B25F2">
        <w:t>Πρόταση κανονισμού</w:t>
      </w:r>
      <w:r>
        <w:rPr>
          <w:rStyle w:val="HideTWBExt"/>
        </w:rPr>
        <w:t>&lt;/DocAmend&gt;</w:t>
      </w:r>
    </w:p>
    <w:p w14:paraId="0FDD30BF" w14:textId="77777777" w:rsidR="006B25F2" w:rsidRPr="006B25F2" w:rsidRDefault="006B25F2" w:rsidP="006B25F2">
      <w:pPr>
        <w:pStyle w:val="NormalBold"/>
      </w:pPr>
      <w:r>
        <w:rPr>
          <w:rStyle w:val="HideTWBExt"/>
        </w:rPr>
        <w:t>&lt;Article&gt;</w:t>
      </w:r>
      <w:r w:rsidRPr="006B25F2">
        <w:t>Άρθρο 40 – στοιχείο α – παράγραφος 1 – στοιχείο θ</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DF0045" w14:paraId="2B5AD6C3" w14:textId="77777777" w:rsidTr="00B86EA9">
        <w:trPr>
          <w:trHeight w:val="240"/>
          <w:jc w:val="center"/>
        </w:trPr>
        <w:tc>
          <w:tcPr>
            <w:tcW w:w="9752" w:type="dxa"/>
            <w:gridSpan w:val="2"/>
          </w:tcPr>
          <w:p w14:paraId="33A3BB72" w14:textId="77777777" w:rsidR="006B25F2" w:rsidRPr="00DF0045" w:rsidRDefault="006B25F2" w:rsidP="00B86EA9"/>
        </w:tc>
      </w:tr>
      <w:tr w:rsidR="006B25F2" w:rsidRPr="00DF0045" w14:paraId="1E5A0698" w14:textId="77777777" w:rsidTr="00B86EA9">
        <w:trPr>
          <w:trHeight w:val="240"/>
          <w:jc w:val="center"/>
        </w:trPr>
        <w:tc>
          <w:tcPr>
            <w:tcW w:w="4876" w:type="dxa"/>
            <w:hideMark/>
          </w:tcPr>
          <w:p w14:paraId="56EDC237" w14:textId="77777777" w:rsidR="006B25F2" w:rsidRPr="00DF0045" w:rsidRDefault="006B25F2" w:rsidP="00B86EA9">
            <w:pPr>
              <w:pStyle w:val="AmColumnHeading"/>
            </w:pPr>
            <w:r w:rsidRPr="006B25F2">
              <w:t>Κείμενο που προτείνει η Επιτροπή</w:t>
            </w:r>
          </w:p>
        </w:tc>
        <w:tc>
          <w:tcPr>
            <w:tcW w:w="4876" w:type="dxa"/>
            <w:hideMark/>
          </w:tcPr>
          <w:p w14:paraId="7A40ADD7" w14:textId="77777777" w:rsidR="006B25F2" w:rsidRPr="00DF0045" w:rsidRDefault="006B25F2" w:rsidP="00B86EA9">
            <w:pPr>
              <w:pStyle w:val="AmColumnHeading"/>
            </w:pPr>
            <w:r w:rsidRPr="006B25F2">
              <w:t>Τροπολογία</w:t>
            </w:r>
          </w:p>
        </w:tc>
      </w:tr>
      <w:tr w:rsidR="006B25F2" w:rsidRPr="006B25F2" w14:paraId="6BF17D4C" w14:textId="77777777" w:rsidTr="00B86EA9">
        <w:trPr>
          <w:jc w:val="center"/>
        </w:trPr>
        <w:tc>
          <w:tcPr>
            <w:tcW w:w="4876" w:type="dxa"/>
            <w:hideMark/>
          </w:tcPr>
          <w:p w14:paraId="7EBBC7DC" w14:textId="77777777" w:rsidR="006B25F2" w:rsidRPr="00DF0045" w:rsidRDefault="006B25F2" w:rsidP="00B86EA9">
            <w:pPr>
              <w:pStyle w:val="Normal6a"/>
            </w:pPr>
            <w:r w:rsidRPr="006B25F2">
              <w:t>θ)</w:t>
            </w:r>
            <w:r w:rsidRPr="006B25F2">
              <w:tab/>
              <w:t xml:space="preserve">ο αιτών είναι υπήκοος τρίτης χώρας ή, στην περίπτωση απάτριδων, είχε προηγουμένως τη συνήθη διαμονή του σε τρίτη χώρα για την οποία το ποσοστό των </w:t>
            </w:r>
            <w:r w:rsidRPr="006B25F2">
              <w:lastRenderedPageBreak/>
              <w:t xml:space="preserve">αποφάσεων της αποφαινόμενης αρχής υπέρ χορήγησης διεθνούς προστασίας ανέρχεται, σύμφωνα με τα τελευταία διαθέσιμα </w:t>
            </w:r>
            <w:r w:rsidRPr="006B25F2">
              <w:rPr>
                <w:b/>
                <w:i/>
              </w:rPr>
              <w:t>ετήσια</w:t>
            </w:r>
            <w:r w:rsidRPr="006B25F2">
              <w:t xml:space="preserve"> μέσα στοιχεία της Eurostat σε επίπεδο Ένωσης, σε ποσοστό 20 % ή χαμηλότερο, εκτός εάν έχει επέλθει σημαντική αλλαγή στην οικεία τρίτη χώρα μετά τη δημοσίευση των σχετικών δεδομένων της Eurostat ή ο αιτών ανήκει σε κατηγορία προσώπων για τα οποία το ποσοστό του 20 % ή χαμηλότερο απ’ αυτό δεν μπορεί να θεωρηθεί αντιπροσωπευτικό για τις ανάγκες προστασίας τους·»</w:t>
            </w:r>
          </w:p>
        </w:tc>
        <w:tc>
          <w:tcPr>
            <w:tcW w:w="4876" w:type="dxa"/>
            <w:hideMark/>
          </w:tcPr>
          <w:p w14:paraId="04EF508A" w14:textId="77777777" w:rsidR="006B25F2" w:rsidRPr="006B25F2" w:rsidRDefault="006B25F2" w:rsidP="00B86EA9">
            <w:pPr>
              <w:pStyle w:val="Normal6a"/>
            </w:pPr>
            <w:r w:rsidRPr="006B25F2">
              <w:lastRenderedPageBreak/>
              <w:t>θ)</w:t>
            </w:r>
            <w:r w:rsidRPr="006B25F2">
              <w:tab/>
              <w:t xml:space="preserve">ο αιτών είναι υπήκοος τρίτης χώρας ή, στην περίπτωση απάτριδων, είχε προηγουμένως τη συνήθη διαμονή του σε τρίτη χώρα για την οποία το ποσοστό των </w:t>
            </w:r>
            <w:r w:rsidRPr="006B25F2">
              <w:lastRenderedPageBreak/>
              <w:t xml:space="preserve">αποφάσεων της αποφαινόμενης αρχής υπέρ χορήγησης διεθνούς προστασίας ανέρχεται, σύμφωνα με τα τελευταία διαθέσιμα </w:t>
            </w:r>
            <w:r w:rsidRPr="006B25F2">
              <w:rPr>
                <w:b/>
                <w:i/>
              </w:rPr>
              <w:t>τριμηνιαία</w:t>
            </w:r>
            <w:r w:rsidRPr="006B25F2">
              <w:t xml:space="preserve"> μέσα στοιχεία της Eurostat σε επίπεδο Ένωσης, σε ποσοστό 20 % ή χαμηλότερο, εκτός εάν έχει επέλθει σημαντική αλλαγή στην οικεία τρίτη χώρα μετά τη δημοσίευση των σχετικών δεδομένων της Eurostat ή ο αιτών ανήκει σε κατηγορία προσώπων για τα οποία το ποσοστό του 20 % ή χαμηλότερο απ’ αυτό δεν μπορεί να θεωρηθεί αντιπροσωπευτικό για τις ανάγκες προστασίας τους·»</w:t>
            </w:r>
          </w:p>
        </w:tc>
      </w:tr>
    </w:tbl>
    <w:p w14:paraId="2A60AB2C"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{PL}</w:t>
      </w:r>
      <w:r w:rsidRPr="00C575B7">
        <w:rPr>
          <w:lang w:val="en-GB"/>
        </w:rPr>
        <w:t>pl</w:t>
      </w:r>
      <w:r w:rsidRPr="00C575B7">
        <w:rPr>
          <w:rStyle w:val="HideTWBExt"/>
          <w:lang w:val="en-GB"/>
        </w:rPr>
        <w:t>&lt;/Original&gt;</w:t>
      </w:r>
    </w:p>
    <w:p w14:paraId="59937373" w14:textId="77777777" w:rsidR="006B25F2" w:rsidRPr="00C575B7" w:rsidRDefault="006B25F2" w:rsidP="006B25F2">
      <w:pPr>
        <w:rPr>
          <w:lang w:val="en-GB"/>
        </w:rPr>
      </w:pPr>
      <w:r w:rsidRPr="00C575B7">
        <w:rPr>
          <w:rStyle w:val="HideTWBExt"/>
          <w:lang w:val="en-GB"/>
        </w:rPr>
        <w:t>&lt;/Amend&gt;</w:t>
      </w:r>
    </w:p>
    <w:p w14:paraId="6290CDE6"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220</w:t>
      </w:r>
      <w:r w:rsidRPr="00C575B7">
        <w:rPr>
          <w:rStyle w:val="HideTWBExt"/>
          <w:lang w:val="en-GB"/>
        </w:rPr>
        <w:t>&lt;/NumAm&gt;</w:t>
      </w:r>
    </w:p>
    <w:p w14:paraId="6837E597"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Balázs Hidvéghi, Loránt Vincze</w:t>
      </w:r>
      <w:r w:rsidRPr="00C575B7">
        <w:rPr>
          <w:rStyle w:val="HideTWBExt"/>
          <w:lang w:val="en-GB"/>
        </w:rPr>
        <w:t>&lt;/Members&gt;</w:t>
      </w:r>
    </w:p>
    <w:p w14:paraId="436FC76B" w14:textId="77777777" w:rsidR="006B25F2" w:rsidRPr="00C575B7" w:rsidRDefault="006B25F2" w:rsidP="006B25F2">
      <w:pPr>
        <w:pStyle w:val="NormalBold"/>
        <w:rPr>
          <w:lang w:val="en-GB"/>
        </w:rPr>
      </w:pPr>
      <w:r w:rsidRPr="00C575B7">
        <w:rPr>
          <w:rStyle w:val="HideTWBExt"/>
          <w:lang w:val="en-GB"/>
        </w:rPr>
        <w:t>&lt;/RepeatBlock-By&gt;</w:t>
      </w:r>
    </w:p>
    <w:p w14:paraId="32422D7D"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FD7D12E" w14:textId="77777777" w:rsidR="006B25F2" w:rsidRPr="006B25F2" w:rsidRDefault="006B25F2" w:rsidP="006B25F2">
      <w:pPr>
        <w:pStyle w:val="NormalBold"/>
      </w:pPr>
      <w:r>
        <w:rPr>
          <w:rStyle w:val="HideTWBExt"/>
        </w:rPr>
        <w:t>&lt;Article&gt;</w:t>
      </w:r>
      <w:r w:rsidRPr="006B25F2">
        <w:t>Άρθρο 40 – στοιχείο α – παράγραφος 1 – στοιχείο θ</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304B5F8C" w14:textId="77777777" w:rsidTr="00B86EA9">
        <w:trPr>
          <w:trHeight w:val="240"/>
          <w:jc w:val="center"/>
        </w:trPr>
        <w:tc>
          <w:tcPr>
            <w:tcW w:w="9752" w:type="dxa"/>
            <w:gridSpan w:val="2"/>
          </w:tcPr>
          <w:p w14:paraId="0580911B" w14:textId="77777777" w:rsidR="006B25F2" w:rsidRPr="00074968" w:rsidRDefault="006B25F2" w:rsidP="00B86EA9"/>
        </w:tc>
      </w:tr>
      <w:tr w:rsidR="006B25F2" w:rsidRPr="00074968" w14:paraId="2FBD1E8F" w14:textId="77777777" w:rsidTr="00B86EA9">
        <w:trPr>
          <w:trHeight w:val="240"/>
          <w:jc w:val="center"/>
        </w:trPr>
        <w:tc>
          <w:tcPr>
            <w:tcW w:w="4876" w:type="dxa"/>
            <w:hideMark/>
          </w:tcPr>
          <w:p w14:paraId="569D542D"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6CB325C6" w14:textId="77777777" w:rsidR="006B25F2" w:rsidRPr="00074968" w:rsidRDefault="006B25F2" w:rsidP="00B86EA9">
            <w:pPr>
              <w:pStyle w:val="AmColumnHeading"/>
            </w:pPr>
            <w:r w:rsidRPr="006B25F2">
              <w:t>Τροπολογία</w:t>
            </w:r>
          </w:p>
        </w:tc>
      </w:tr>
      <w:tr w:rsidR="006B25F2" w:rsidRPr="006B25F2" w14:paraId="39DE24E6" w14:textId="77777777" w:rsidTr="00B86EA9">
        <w:trPr>
          <w:jc w:val="center"/>
        </w:trPr>
        <w:tc>
          <w:tcPr>
            <w:tcW w:w="4876" w:type="dxa"/>
            <w:hideMark/>
          </w:tcPr>
          <w:p w14:paraId="054A10B8" w14:textId="77777777" w:rsidR="006B25F2" w:rsidRPr="00074968" w:rsidRDefault="006B25F2" w:rsidP="00B86EA9">
            <w:pPr>
              <w:pStyle w:val="Normal6a"/>
            </w:pPr>
            <w:r w:rsidRPr="006B25F2">
              <w:t>θ)</w:t>
            </w:r>
            <w:r w:rsidRPr="006B25F2">
              <w:tab/>
              <w:t xml:space="preserve">ο αιτών είναι υπήκοος τρίτης χώρας ή, στην περίπτωση απάτριδων, είχε προηγουμένως τη συνήθη διαμονή του σε τρίτη χώρα για την οποία το ποσοστό των αποφάσεων της αποφαινόμενης αρχής υπέρ χορήγησης διεθνούς προστασίας ανέρχεται, σύμφωνα με τα τελευταία διαθέσιμα ετήσια μέσα στοιχεία της Eurostat σε επίπεδο Ένωσης, σε ποσοστό </w:t>
            </w:r>
            <w:r w:rsidRPr="006B25F2">
              <w:rPr>
                <w:b/>
                <w:i/>
              </w:rPr>
              <w:t>20 %</w:t>
            </w:r>
            <w:r w:rsidRPr="006B25F2">
              <w:t xml:space="preserve"> ή χαμηλότερο, εκτός εάν έχει επέλθει σημαντική αλλαγή στην οικεία τρίτη χώρα μετά τη δημοσίευση των σχετικών δεδομένων της Eurostat ή ο αιτών ανήκει σε κατηγορία προσώπων για τα οποία το ποσοστό του </w:t>
            </w:r>
            <w:r w:rsidRPr="006B25F2">
              <w:rPr>
                <w:b/>
                <w:i/>
              </w:rPr>
              <w:t>20 %</w:t>
            </w:r>
            <w:r w:rsidRPr="006B25F2">
              <w:t xml:space="preserve"> ή χαμηλότερο απ’ αυτό δεν μπορεί να θεωρηθεί αντιπροσωπευτικό για τις ανάγκες προστασίας τους·»</w:t>
            </w:r>
          </w:p>
        </w:tc>
        <w:tc>
          <w:tcPr>
            <w:tcW w:w="4876" w:type="dxa"/>
            <w:hideMark/>
          </w:tcPr>
          <w:p w14:paraId="0570223D" w14:textId="77777777" w:rsidR="006B25F2" w:rsidRPr="006B25F2" w:rsidRDefault="006B25F2" w:rsidP="00B86EA9">
            <w:pPr>
              <w:pStyle w:val="Normal6a"/>
            </w:pPr>
            <w:r w:rsidRPr="006B25F2">
              <w:t>θ)</w:t>
            </w:r>
            <w:r w:rsidRPr="006B25F2">
              <w:tab/>
              <w:t xml:space="preserve">ο αιτών είναι υπήκοος τρίτης χώρας ή, στην περίπτωση απάτριδων, είχε προηγουμένως τη συνήθη διαμονή του σε τρίτη χώρα για την οποία το ποσοστό των αποφάσεων της αποφαινόμενης αρχής υπέρ χορήγησης διεθνούς προστασίας ανέρχεται, σύμφωνα με τα τελευταία διαθέσιμα ετήσια μέσα στοιχεία της Eurostat σε επίπεδο Ένωσης, σε ποσοστό </w:t>
            </w:r>
            <w:r w:rsidRPr="006B25F2">
              <w:rPr>
                <w:b/>
                <w:i/>
              </w:rPr>
              <w:t>50 %</w:t>
            </w:r>
            <w:r w:rsidRPr="006B25F2">
              <w:t xml:space="preserve"> ή χαμηλότερο, εκτός εάν έχει επέλθει σημαντική αλλαγή στην οικεία τρίτη χώρα μετά τη δημοσίευση των σχετικών δεδομένων της Eurostat ή ο αιτών ανήκει σε κατηγορία προσώπων για τα οποία το ποσοστό του </w:t>
            </w:r>
            <w:r w:rsidRPr="006B25F2">
              <w:rPr>
                <w:b/>
                <w:i/>
              </w:rPr>
              <w:t>50 %</w:t>
            </w:r>
            <w:r w:rsidRPr="006B25F2">
              <w:t xml:space="preserve"> ή χαμηλότερο απ’ αυτό δεν μπορεί να θεωρηθεί αντιπροσωπευτικό για τις ανάγκες προστασίας τους·»</w:t>
            </w:r>
          </w:p>
        </w:tc>
      </w:tr>
    </w:tbl>
    <w:p w14:paraId="1A3A61E0"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4CC98B71" w14:textId="77777777" w:rsidR="006B25F2" w:rsidRPr="00C575B7" w:rsidRDefault="006B25F2" w:rsidP="006B25F2">
      <w:pPr>
        <w:rPr>
          <w:lang w:val="en-GB"/>
        </w:rPr>
      </w:pPr>
      <w:r w:rsidRPr="00C575B7">
        <w:rPr>
          <w:rStyle w:val="HideTWBExt"/>
          <w:lang w:val="en-GB"/>
        </w:rPr>
        <w:t>&lt;/Amend&gt;</w:t>
      </w:r>
    </w:p>
    <w:p w14:paraId="5867B4D9" w14:textId="77777777" w:rsidR="006B25F2" w:rsidRPr="00C575B7" w:rsidRDefault="006B25F2" w:rsidP="006B25F2">
      <w:pPr>
        <w:pStyle w:val="AmNumberTabs"/>
        <w:rPr>
          <w:lang w:val="en-GB"/>
        </w:rPr>
      </w:pPr>
      <w:r w:rsidRPr="00C575B7">
        <w:rPr>
          <w:rStyle w:val="HideTWBExt"/>
          <w:lang w:val="en-GB"/>
        </w:rPr>
        <w:lastRenderedPageBreak/>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221</w:t>
      </w:r>
      <w:r w:rsidRPr="00C575B7">
        <w:rPr>
          <w:rStyle w:val="HideTWBExt"/>
          <w:lang w:val="en-GB"/>
        </w:rPr>
        <w:t>&lt;/NumAm&gt;</w:t>
      </w:r>
    </w:p>
    <w:p w14:paraId="1D91D04F"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Bettina Vollath, Sylvie Guillaume, Juan Fernando López Aguilar, Domènec Ruiz Devesa, Elena Yoncheva, Petar Vitanov, Giuliano Pisapia, Birgit Sippel, Javier Moreno Sánchez, Pietro Bartolo</w:t>
      </w:r>
      <w:r w:rsidRPr="00C575B7">
        <w:rPr>
          <w:rStyle w:val="HideTWBExt"/>
          <w:lang w:val="en-GB"/>
        </w:rPr>
        <w:t>&lt;/Members&gt;</w:t>
      </w:r>
    </w:p>
    <w:p w14:paraId="7DF13A9E" w14:textId="77777777" w:rsidR="006B25F2" w:rsidRPr="00C575B7" w:rsidRDefault="006B25F2" w:rsidP="006B25F2">
      <w:pPr>
        <w:pStyle w:val="NormalBold"/>
        <w:rPr>
          <w:lang w:val="en-GB"/>
        </w:rPr>
      </w:pPr>
      <w:r w:rsidRPr="00C575B7">
        <w:rPr>
          <w:rStyle w:val="HideTWBExt"/>
          <w:lang w:val="en-GB"/>
        </w:rPr>
        <w:t>&lt;/RepeatBlock-By&gt;</w:t>
      </w:r>
    </w:p>
    <w:p w14:paraId="2A62AA06"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6216DF1" w14:textId="77777777" w:rsidR="006B25F2" w:rsidRPr="006B25F2" w:rsidRDefault="006B25F2" w:rsidP="006B25F2">
      <w:pPr>
        <w:pStyle w:val="NormalBold"/>
      </w:pPr>
      <w:r>
        <w:rPr>
          <w:rStyle w:val="HideTWBExt"/>
        </w:rPr>
        <w:t>&lt;Article&gt;</w:t>
      </w:r>
      <w:r w:rsidRPr="006B25F2">
        <w:t>Άρθρο 40 – στοιχείο β – παράγραφος 5 – στοιχείο γ</w:t>
      </w:r>
      <w:r>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2C25791A" w14:textId="77777777" w:rsidTr="00B86EA9">
        <w:trPr>
          <w:trHeight w:val="240"/>
          <w:jc w:val="center"/>
        </w:trPr>
        <w:tc>
          <w:tcPr>
            <w:tcW w:w="9752" w:type="dxa"/>
            <w:gridSpan w:val="2"/>
          </w:tcPr>
          <w:p w14:paraId="6B836E25" w14:textId="77777777" w:rsidR="006B25F2" w:rsidRPr="00074968" w:rsidRDefault="006B25F2" w:rsidP="00B86EA9"/>
        </w:tc>
      </w:tr>
      <w:tr w:rsidR="006B25F2" w:rsidRPr="00074968" w14:paraId="0D7B5E9A" w14:textId="77777777" w:rsidTr="00B86EA9">
        <w:trPr>
          <w:trHeight w:val="240"/>
          <w:jc w:val="center"/>
        </w:trPr>
        <w:tc>
          <w:tcPr>
            <w:tcW w:w="4876" w:type="dxa"/>
            <w:hideMark/>
          </w:tcPr>
          <w:p w14:paraId="34A3B76F"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07C0E0C3" w14:textId="77777777" w:rsidR="006B25F2" w:rsidRPr="00074968" w:rsidRDefault="006B25F2" w:rsidP="00B86EA9">
            <w:pPr>
              <w:pStyle w:val="AmColumnHeading"/>
            </w:pPr>
            <w:r w:rsidRPr="006B25F2">
              <w:t>Τροπολογία</w:t>
            </w:r>
          </w:p>
        </w:tc>
      </w:tr>
      <w:tr w:rsidR="006B25F2" w:rsidRPr="006B25F2" w14:paraId="44B472A8" w14:textId="77777777" w:rsidTr="00B86EA9">
        <w:trPr>
          <w:jc w:val="center"/>
        </w:trPr>
        <w:tc>
          <w:tcPr>
            <w:tcW w:w="4876" w:type="dxa"/>
            <w:hideMark/>
          </w:tcPr>
          <w:p w14:paraId="50E8F18B" w14:textId="77777777" w:rsidR="006B25F2" w:rsidRPr="00074968" w:rsidRDefault="006B25F2" w:rsidP="00B86EA9">
            <w:pPr>
              <w:pStyle w:val="Normal6a"/>
            </w:pPr>
            <w:r w:rsidRPr="006B25F2">
              <w:rPr>
                <w:b/>
                <w:i/>
              </w:rPr>
              <w:t>γ) ο αιτών είναι υπήκοος τρίτης χώρας ή, στην περίπτωση απάτριδων, είχε προηγουμένως τη συνήθη διαμονή του σε τρίτη χώρα για την οποία το ποσοστό των αποφάσεων της αποφαινόμενης αρχής υπέρ χορήγησης διεθνούς προστασίας ανέρχεται, σύμφωνα με τα τελευταία διαθέσιμα ετήσια μέσα στοιχεία της Eurostat σε επίπεδο Ένωσης, σε ποσοστό 20 % ή χαμηλότερο, εκτός εάν έχει επέλθει σημαντική αλλαγή στην οικεία τρίτη χώρα μετά τη δημοσίευση των σχετικών δεδομένων της Eurostat ή ο αιτών ανήκει σε κατηγορία προσώπων για τα οποία το ποσοστό του 20 % ή χαμηλότερο απ’ αυτό δεν μπορεί να θεωρηθεί αντιπροσωπευτικό για τις ανάγκες προστασίας τους.»</w:t>
            </w:r>
          </w:p>
        </w:tc>
        <w:tc>
          <w:tcPr>
            <w:tcW w:w="4876" w:type="dxa"/>
          </w:tcPr>
          <w:p w14:paraId="138732CC" w14:textId="77777777" w:rsidR="006B25F2" w:rsidRPr="006B25F2" w:rsidRDefault="006B25F2" w:rsidP="00B86EA9">
            <w:pPr>
              <w:pStyle w:val="Normal6a"/>
            </w:pPr>
            <w:r w:rsidRPr="006B25F2">
              <w:rPr>
                <w:b/>
                <w:i/>
              </w:rPr>
              <w:t>διαγράφεται</w:t>
            </w:r>
          </w:p>
        </w:tc>
      </w:tr>
    </w:tbl>
    <w:p w14:paraId="599F79DC"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5612DD2A"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2CBB71D8" w14:textId="77777777" w:rsidR="006B25F2" w:rsidRPr="00C575B7" w:rsidRDefault="006B25F2" w:rsidP="006B25F2">
      <w:pPr>
        <w:pStyle w:val="AmJustText"/>
        <w:rPr>
          <w:lang w:val="en-GB"/>
        </w:rPr>
      </w:pPr>
      <w:r w:rsidRPr="00C575B7">
        <w:rPr>
          <w:lang w:val="en-GB"/>
        </w:rPr>
        <w:t>Deletion to ensure consistency with amendment to Article 40(1)(i). A 20% recognition rate means in one person in five is entitled to protection. This is too high a rate to place all those persons in a border procedure. This is all the more so when the rate is based only on decisions at first instance. As the rates for protection related to specific third countries differ greatly from Member State to Member State, it is the rate of protection in the Member State making the decision which is decisive. Applying an EU wide average will lead to the application of the border procedure for applicants with a very high probability of receiving protection, while excluding others from the border procedure whose chances of receiving protection are considerably lower. That is the opposite of what is intended.</w:t>
      </w:r>
    </w:p>
    <w:p w14:paraId="2E0B404A" w14:textId="77777777" w:rsidR="006B25F2" w:rsidRPr="00C575B7" w:rsidRDefault="006B25F2" w:rsidP="006B25F2">
      <w:pPr>
        <w:rPr>
          <w:lang w:val="en-GB"/>
        </w:rPr>
      </w:pPr>
      <w:r w:rsidRPr="00C575B7">
        <w:rPr>
          <w:rStyle w:val="HideTWBExt"/>
          <w:lang w:val="en-GB"/>
        </w:rPr>
        <w:t>&lt;/Amend&gt;</w:t>
      </w:r>
    </w:p>
    <w:p w14:paraId="606CFE95"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222</w:t>
      </w:r>
      <w:r w:rsidRPr="00C575B7">
        <w:rPr>
          <w:rStyle w:val="HideTWBExt"/>
          <w:lang w:val="en-GB"/>
        </w:rPr>
        <w:t>&lt;/NumAm&gt;</w:t>
      </w:r>
    </w:p>
    <w:p w14:paraId="506F86B3"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618F626F" w14:textId="77777777" w:rsidR="006B25F2" w:rsidRPr="00C575B7" w:rsidRDefault="006B25F2" w:rsidP="006B25F2">
      <w:pPr>
        <w:pStyle w:val="NormalBold"/>
        <w:rPr>
          <w:lang w:val="en-GB"/>
        </w:rPr>
      </w:pPr>
      <w:r w:rsidRPr="00C575B7">
        <w:rPr>
          <w:rStyle w:val="HideTWBExt"/>
          <w:lang w:val="en-GB"/>
        </w:rPr>
        <w:t>&lt;/RepeatBlock-By&gt;</w:t>
      </w:r>
    </w:p>
    <w:p w14:paraId="54C01B42"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68E29222" w14:textId="77777777" w:rsidR="006B25F2" w:rsidRPr="006B25F2" w:rsidRDefault="006B25F2" w:rsidP="006B25F2">
      <w:pPr>
        <w:pStyle w:val="NormalBold"/>
      </w:pPr>
      <w:r>
        <w:rPr>
          <w:rStyle w:val="HideTWBExt"/>
        </w:rPr>
        <w:lastRenderedPageBreak/>
        <w:t>&lt;Article&gt;</w:t>
      </w:r>
      <w:r w:rsidRPr="006B25F2">
        <w:t>Άρθρο 40 – στοιχείο β – παράγραφος 5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2C21C836" w14:textId="77777777" w:rsidTr="00B86EA9">
        <w:trPr>
          <w:trHeight w:val="240"/>
          <w:jc w:val="center"/>
        </w:trPr>
        <w:tc>
          <w:tcPr>
            <w:tcW w:w="9752" w:type="dxa"/>
            <w:gridSpan w:val="2"/>
          </w:tcPr>
          <w:p w14:paraId="570D166A" w14:textId="77777777" w:rsidR="006B25F2" w:rsidRPr="00074968" w:rsidRDefault="006B25F2" w:rsidP="00B86EA9"/>
        </w:tc>
      </w:tr>
      <w:tr w:rsidR="006B25F2" w:rsidRPr="00074968" w14:paraId="31EC5CDA" w14:textId="77777777" w:rsidTr="00B86EA9">
        <w:trPr>
          <w:trHeight w:val="240"/>
          <w:jc w:val="center"/>
        </w:trPr>
        <w:tc>
          <w:tcPr>
            <w:tcW w:w="4876" w:type="dxa"/>
            <w:hideMark/>
          </w:tcPr>
          <w:p w14:paraId="270A8215"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592D1786" w14:textId="77777777" w:rsidR="006B25F2" w:rsidRPr="00074968" w:rsidRDefault="006B25F2" w:rsidP="00B86EA9">
            <w:pPr>
              <w:pStyle w:val="AmColumnHeading"/>
            </w:pPr>
            <w:r w:rsidRPr="006B25F2">
              <w:t>Τροπολογία</w:t>
            </w:r>
          </w:p>
        </w:tc>
      </w:tr>
      <w:tr w:rsidR="006B25F2" w:rsidRPr="006B25F2" w14:paraId="10C26784" w14:textId="77777777" w:rsidTr="00B86EA9">
        <w:trPr>
          <w:jc w:val="center"/>
        </w:trPr>
        <w:tc>
          <w:tcPr>
            <w:tcW w:w="4876" w:type="dxa"/>
            <w:hideMark/>
          </w:tcPr>
          <w:p w14:paraId="53B2E39F" w14:textId="77777777" w:rsidR="006B25F2" w:rsidRPr="00074968" w:rsidRDefault="006B25F2" w:rsidP="00B86EA9">
            <w:pPr>
              <w:pStyle w:val="Normal6a"/>
            </w:pPr>
            <w:r w:rsidRPr="006B25F2">
              <w:rPr>
                <w:b/>
                <w:i/>
              </w:rPr>
              <w:t>γ)</w:t>
            </w:r>
            <w:r w:rsidRPr="006B25F2">
              <w:tab/>
            </w:r>
            <w:r w:rsidRPr="006B25F2">
              <w:rPr>
                <w:b/>
                <w:i/>
              </w:rPr>
              <w:t>ο αιτών είναι υπήκοος τρίτης χώρας ή, στην περίπτωση απάτριδων, είχε προηγουμένως τη συνήθη διαμονή του σε τρίτη χώρα για την οποία το ποσοστό των αποφάσεων της αποφαινόμενης αρχής υπέρ χορήγησης διεθνούς προστασίας ανέρχεται, σύμφωνα με τα τελευταία διαθέσιμα ετήσια μέσα στοιχεία της Eurostat σε επίπεδο Ένωσης, σε ποσοστό 20 % ή χαμηλότερο, εκτός εάν έχει επέλθει σημαντική αλλαγή στην οικεία τρίτη χώρα μετά τη δημοσίευση των σχετικών δεδομένων της Eurostat ή ο αιτών ανήκει σε κατηγορία προσώπων για τα οποία το ποσοστό του 20 % ή χαμηλότερο απ’ αυτό δεν μπορεί να θεωρηθεί αντιπροσωπευτικό για τις ανάγκες προστασίας τους.»</w:t>
            </w:r>
          </w:p>
        </w:tc>
        <w:tc>
          <w:tcPr>
            <w:tcW w:w="4876" w:type="dxa"/>
            <w:hideMark/>
          </w:tcPr>
          <w:p w14:paraId="10D32F18" w14:textId="77777777" w:rsidR="006B25F2" w:rsidRPr="006B25F2" w:rsidRDefault="006B25F2" w:rsidP="00B86EA9">
            <w:pPr>
              <w:pStyle w:val="Normal6a"/>
            </w:pPr>
            <w:r w:rsidRPr="006B25F2">
              <w:rPr>
                <w:b/>
                <w:i/>
              </w:rPr>
              <w:t>διαγράφεται</w:t>
            </w:r>
          </w:p>
        </w:tc>
      </w:tr>
    </w:tbl>
    <w:p w14:paraId="0D09E47C"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4F8F1EFF" w14:textId="77777777" w:rsidR="006B25F2" w:rsidRPr="006B25F2" w:rsidRDefault="006B25F2" w:rsidP="006B25F2">
      <w:r>
        <w:rPr>
          <w:rStyle w:val="HideTWBExt"/>
        </w:rPr>
        <w:t>&lt;/Amend&gt;</w:t>
      </w:r>
    </w:p>
    <w:p w14:paraId="1727BC76"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223</w:t>
      </w:r>
      <w:r>
        <w:rPr>
          <w:rStyle w:val="HideTWBExt"/>
        </w:rPr>
        <w:t>&lt;/NumAm&gt;</w:t>
      </w:r>
    </w:p>
    <w:p w14:paraId="6A75A68C"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3E834517" w14:textId="77777777" w:rsidR="006B25F2" w:rsidRPr="00C575B7" w:rsidRDefault="006B25F2" w:rsidP="006B25F2">
      <w:pPr>
        <w:pStyle w:val="NormalBold"/>
        <w:rPr>
          <w:lang w:val="en-GB"/>
        </w:rPr>
      </w:pPr>
      <w:r w:rsidRPr="00C575B7">
        <w:rPr>
          <w:rStyle w:val="HideTWBExt"/>
          <w:lang w:val="en-GB"/>
        </w:rPr>
        <w:t>&lt;/RepeatBlock-By&gt;</w:t>
      </w:r>
    </w:p>
    <w:p w14:paraId="4CFE6357"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5635CE3B" w14:textId="77777777" w:rsidR="006B25F2" w:rsidRPr="006B25F2" w:rsidRDefault="006B25F2" w:rsidP="006B25F2">
      <w:pPr>
        <w:pStyle w:val="NormalBold"/>
      </w:pPr>
      <w:r>
        <w:rPr>
          <w:rStyle w:val="HideTWBExt"/>
        </w:rPr>
        <w:t>&lt;Article&gt;</w:t>
      </w:r>
      <w:r w:rsidRPr="006B25F2">
        <w:t>Άρθρο 40 – στοιχείο β – παράγραφος 5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469BCE34" w14:textId="77777777" w:rsidTr="00B86EA9">
        <w:trPr>
          <w:trHeight w:val="240"/>
          <w:jc w:val="center"/>
        </w:trPr>
        <w:tc>
          <w:tcPr>
            <w:tcW w:w="9752" w:type="dxa"/>
            <w:gridSpan w:val="2"/>
          </w:tcPr>
          <w:p w14:paraId="69358E2A" w14:textId="77777777" w:rsidR="006B25F2" w:rsidRPr="00074968" w:rsidRDefault="006B25F2" w:rsidP="00B86EA9"/>
        </w:tc>
      </w:tr>
      <w:tr w:rsidR="006B25F2" w:rsidRPr="00074968" w14:paraId="0C024ECC" w14:textId="77777777" w:rsidTr="00B86EA9">
        <w:trPr>
          <w:trHeight w:val="240"/>
          <w:jc w:val="center"/>
        </w:trPr>
        <w:tc>
          <w:tcPr>
            <w:tcW w:w="4876" w:type="dxa"/>
            <w:hideMark/>
          </w:tcPr>
          <w:p w14:paraId="62427EC6"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C0662A0" w14:textId="77777777" w:rsidR="006B25F2" w:rsidRPr="00074968" w:rsidRDefault="006B25F2" w:rsidP="00B86EA9">
            <w:pPr>
              <w:pStyle w:val="AmColumnHeading"/>
            </w:pPr>
            <w:r w:rsidRPr="006B25F2">
              <w:t>Τροπολογία</w:t>
            </w:r>
          </w:p>
        </w:tc>
      </w:tr>
      <w:tr w:rsidR="006B25F2" w:rsidRPr="006B25F2" w14:paraId="52B50513" w14:textId="77777777" w:rsidTr="00B86EA9">
        <w:trPr>
          <w:jc w:val="center"/>
        </w:trPr>
        <w:tc>
          <w:tcPr>
            <w:tcW w:w="4876" w:type="dxa"/>
            <w:hideMark/>
          </w:tcPr>
          <w:p w14:paraId="4F95A434" w14:textId="77777777" w:rsidR="006B25F2" w:rsidRPr="00074968" w:rsidRDefault="006B25F2" w:rsidP="00B86EA9">
            <w:pPr>
              <w:pStyle w:val="Normal6a"/>
            </w:pPr>
            <w:r w:rsidRPr="006B25F2">
              <w:rPr>
                <w:b/>
                <w:i/>
              </w:rPr>
              <w:t>γ)</w:t>
            </w:r>
            <w:r w:rsidRPr="006B25F2">
              <w:tab/>
            </w:r>
            <w:r w:rsidRPr="006B25F2">
              <w:rPr>
                <w:b/>
                <w:i/>
              </w:rPr>
              <w:t xml:space="preserve">ο αιτών είναι υπήκοος τρίτης χώρας ή, στην περίπτωση απάτριδων, είχε προηγουμένως τη συνήθη διαμονή του σε τρίτη χώρα για την οποία το ποσοστό των αποφάσεων της αποφαινόμενης αρχής υπέρ χορήγησης διεθνούς προστασίας ανέρχεται, σύμφωνα με τα τελευταία διαθέσιμα ετήσια μέσα στοιχεία της Eurostat σε επίπεδο Ένωσης, σε ποσοστό 20 % ή χαμηλότερο, εκτός εάν έχει επέλθει σημαντική αλλαγή στην οικεία τρίτη χώρα μετά τη δημοσίευση των σχετικών δεδομένων της </w:t>
            </w:r>
            <w:r w:rsidRPr="006B25F2">
              <w:rPr>
                <w:b/>
                <w:i/>
              </w:rPr>
              <w:lastRenderedPageBreak/>
              <w:t>Eurostat ή ο αιτών ανήκει σε κατηγορία προσώπων για τα οποία το ποσοστό του 20 % ή χαμηλότερο απ’ αυτό δεν μπορεί να θεωρηθεί αντιπροσωπευτικό για τις ανάγκες προστασίας τους.»</w:t>
            </w:r>
          </w:p>
        </w:tc>
        <w:tc>
          <w:tcPr>
            <w:tcW w:w="4876" w:type="dxa"/>
            <w:hideMark/>
          </w:tcPr>
          <w:p w14:paraId="3AC92C4B" w14:textId="77777777" w:rsidR="006B25F2" w:rsidRPr="006B25F2" w:rsidRDefault="006B25F2" w:rsidP="00B86EA9">
            <w:pPr>
              <w:pStyle w:val="Normal6a"/>
            </w:pPr>
            <w:r w:rsidRPr="006B25F2">
              <w:rPr>
                <w:b/>
                <w:i/>
              </w:rPr>
              <w:lastRenderedPageBreak/>
              <w:t>διαγράφεται</w:t>
            </w:r>
          </w:p>
        </w:tc>
      </w:tr>
    </w:tbl>
    <w:p w14:paraId="05907CDA"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13126D99" w14:textId="77777777" w:rsidR="006B25F2" w:rsidRPr="006B25F2" w:rsidRDefault="006B25F2" w:rsidP="006B25F2">
      <w:r>
        <w:rPr>
          <w:rStyle w:val="HideTWBExt"/>
        </w:rPr>
        <w:t>&lt;/Amend&gt;</w:t>
      </w:r>
    </w:p>
    <w:p w14:paraId="4C0E4C9C"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224</w:t>
      </w:r>
      <w:r>
        <w:rPr>
          <w:rStyle w:val="HideTWBExt"/>
        </w:rPr>
        <w:t>&lt;/NumAm&gt;</w:t>
      </w:r>
    </w:p>
    <w:p w14:paraId="5B9DCE91" w14:textId="77777777" w:rsidR="006B25F2" w:rsidRPr="006B25F2" w:rsidRDefault="006B25F2" w:rsidP="006B25F2">
      <w:pPr>
        <w:pStyle w:val="NormalBold"/>
      </w:pPr>
      <w:r>
        <w:rPr>
          <w:rStyle w:val="HideTWBExt"/>
        </w:rPr>
        <w:t>&lt;RepeatBlock-By&gt;&lt;Members&gt;</w:t>
      </w:r>
      <w:r w:rsidRPr="006B25F2">
        <w:t>Juan Ignacio Zoido Álvarez, Ελισσάβετ Βόζεμπεργκ-Βρυωνίδη, Λουκάς Φουρλάς</w:t>
      </w:r>
      <w:r>
        <w:rPr>
          <w:rStyle w:val="HideTWBExt"/>
        </w:rPr>
        <w:t>&lt;/Members&gt;</w:t>
      </w:r>
    </w:p>
    <w:p w14:paraId="500A7EF8" w14:textId="77777777" w:rsidR="006B25F2" w:rsidRPr="00C575B7" w:rsidRDefault="006B25F2" w:rsidP="006B25F2">
      <w:pPr>
        <w:pStyle w:val="NormalBold"/>
        <w:rPr>
          <w:lang w:val="en-GB"/>
        </w:rPr>
      </w:pPr>
      <w:r w:rsidRPr="00C575B7">
        <w:rPr>
          <w:rStyle w:val="HideTWBExt"/>
          <w:lang w:val="en-GB"/>
        </w:rPr>
        <w:t>&lt;/RepeatBlock-By&gt;</w:t>
      </w:r>
    </w:p>
    <w:p w14:paraId="3DB5D852"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4388EAB" w14:textId="77777777" w:rsidR="006B25F2" w:rsidRPr="006B25F2" w:rsidRDefault="006B25F2" w:rsidP="006B25F2">
      <w:pPr>
        <w:pStyle w:val="NormalBold"/>
      </w:pPr>
      <w:r>
        <w:rPr>
          <w:rStyle w:val="HideTWBExt"/>
        </w:rPr>
        <w:t>&lt;Article&gt;</w:t>
      </w:r>
      <w:r w:rsidRPr="006B25F2">
        <w:t>Άρθρο 40 – στοιχείο β – παράγραφος 5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2DB60C33" w14:textId="77777777" w:rsidTr="00B86EA9">
        <w:trPr>
          <w:trHeight w:val="240"/>
          <w:jc w:val="center"/>
        </w:trPr>
        <w:tc>
          <w:tcPr>
            <w:tcW w:w="9752" w:type="dxa"/>
            <w:gridSpan w:val="2"/>
          </w:tcPr>
          <w:p w14:paraId="08C5F78A" w14:textId="77777777" w:rsidR="006B25F2" w:rsidRPr="00074968" w:rsidRDefault="006B25F2" w:rsidP="00B86EA9"/>
        </w:tc>
      </w:tr>
      <w:tr w:rsidR="006B25F2" w:rsidRPr="00074968" w14:paraId="13610E3F" w14:textId="77777777" w:rsidTr="00B86EA9">
        <w:trPr>
          <w:trHeight w:val="240"/>
          <w:jc w:val="center"/>
        </w:trPr>
        <w:tc>
          <w:tcPr>
            <w:tcW w:w="4876" w:type="dxa"/>
            <w:hideMark/>
          </w:tcPr>
          <w:p w14:paraId="3BFEDAAB"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B17994E" w14:textId="77777777" w:rsidR="006B25F2" w:rsidRPr="00074968" w:rsidRDefault="006B25F2" w:rsidP="00B86EA9">
            <w:pPr>
              <w:pStyle w:val="AmColumnHeading"/>
            </w:pPr>
            <w:r w:rsidRPr="006B25F2">
              <w:t>Τροπολογία</w:t>
            </w:r>
          </w:p>
        </w:tc>
      </w:tr>
      <w:tr w:rsidR="006B25F2" w:rsidRPr="006B25F2" w14:paraId="7C2631A7" w14:textId="77777777" w:rsidTr="00B86EA9">
        <w:trPr>
          <w:jc w:val="center"/>
        </w:trPr>
        <w:tc>
          <w:tcPr>
            <w:tcW w:w="4876" w:type="dxa"/>
            <w:hideMark/>
          </w:tcPr>
          <w:p w14:paraId="0D6C3040" w14:textId="77777777" w:rsidR="006B25F2" w:rsidRPr="00074968" w:rsidRDefault="006B25F2" w:rsidP="00B86EA9">
            <w:pPr>
              <w:pStyle w:val="Normal6a"/>
            </w:pPr>
            <w:r w:rsidRPr="006B25F2">
              <w:t>γ)</w:t>
            </w:r>
            <w:r w:rsidRPr="006B25F2">
              <w:tab/>
              <w:t>ο αιτών είναι υπήκοος τρίτης χώρας ή, στην περίπτωση απάτριδων, είχε προηγουμένως τη συνήθη διαμονή του σε τρίτη χώρα για την οποία το ποσοστό των αποφάσεων της αποφαινόμενης αρχής υπέρ χορήγησης διεθνούς προστασίας ανέρχεται, σύμφωνα με τα τελευταία διαθέσιμα ετήσια μέσα στοιχεία της Eurostat σε επίπεδο Ένωσης, σε ποσοστό 20 % ή χαμηλότερο</w:t>
            </w:r>
            <w:r w:rsidRPr="006B25F2">
              <w:rPr>
                <w:b/>
                <w:i/>
              </w:rPr>
              <w:t>, εκτός εάν έχει επέλθει σημαντική αλλαγή στην οικεία τρίτη χώρα μετά τη δημοσίευση των σχετικών δεδομένων της Eurostat ή ο αιτών ανήκει σε κατηγορία προσώπων για τα οποία το ποσοστό του 20 % ή χαμηλότερο απ’ αυτό δεν μπορεί να θεωρηθεί αντιπροσωπευτικό για τις ανάγκες προστασίας τους.»</w:t>
            </w:r>
          </w:p>
        </w:tc>
        <w:tc>
          <w:tcPr>
            <w:tcW w:w="4876" w:type="dxa"/>
            <w:hideMark/>
          </w:tcPr>
          <w:p w14:paraId="0A83C4EB" w14:textId="77777777" w:rsidR="006B25F2" w:rsidRPr="006B25F2" w:rsidRDefault="006B25F2" w:rsidP="00B86EA9">
            <w:pPr>
              <w:pStyle w:val="Normal6a"/>
            </w:pPr>
            <w:r w:rsidRPr="006B25F2">
              <w:t>γ)</w:t>
            </w:r>
            <w:r w:rsidRPr="006B25F2">
              <w:tab/>
              <w:t>ο αιτών είναι υπήκοος τρίτης χώρας ή, στην περίπτωση απάτριδων, είχε προηγουμένως τη συνήθη διαμονή του σε τρίτη χώρα για την οποία το ποσοστό των αποφάσεων της αποφαινόμενης αρχής υπέρ χορήγησης διεθνούς προστασίας ανέρχεται, σύμφωνα με τα τελευταία διαθέσιμα ετήσια μέσα στοιχεία της Eurostat σε επίπεδο Ένωσης, σε ποσοστό 20 % ή χαμηλότερο</w:t>
            </w:r>
            <w:r w:rsidRPr="006B25F2">
              <w:rPr>
                <w:b/>
                <w:i/>
              </w:rPr>
              <w:t>.</w:t>
            </w:r>
          </w:p>
        </w:tc>
      </w:tr>
    </w:tbl>
    <w:p w14:paraId="604BBC0B"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5479CCE2" w14:textId="77777777" w:rsidR="006B25F2" w:rsidRPr="00C575B7" w:rsidRDefault="006B25F2" w:rsidP="006B25F2">
      <w:pPr>
        <w:rPr>
          <w:lang w:val="en-GB"/>
        </w:rPr>
      </w:pPr>
      <w:r w:rsidRPr="00C575B7">
        <w:rPr>
          <w:rStyle w:val="HideTWBExt"/>
          <w:lang w:val="en-GB"/>
        </w:rPr>
        <w:t>&lt;/Amend&gt;</w:t>
      </w:r>
    </w:p>
    <w:p w14:paraId="21912A9C"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225</w:t>
      </w:r>
      <w:r w:rsidRPr="00C575B7">
        <w:rPr>
          <w:rStyle w:val="HideTWBExt"/>
          <w:lang w:val="en-GB"/>
        </w:rPr>
        <w:t>&lt;/NumAm&gt;</w:t>
      </w:r>
    </w:p>
    <w:p w14:paraId="591C5FD0"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Juan Ignacio Zoido Álvarez</w:t>
      </w:r>
      <w:r w:rsidRPr="00C575B7">
        <w:rPr>
          <w:rStyle w:val="HideTWBExt"/>
          <w:lang w:val="en-GB"/>
        </w:rPr>
        <w:t>&lt;/Members&gt;</w:t>
      </w:r>
    </w:p>
    <w:p w14:paraId="309490CB" w14:textId="77777777" w:rsidR="006B25F2" w:rsidRPr="00C575B7" w:rsidRDefault="006B25F2" w:rsidP="006B25F2">
      <w:pPr>
        <w:pStyle w:val="NormalBold"/>
        <w:rPr>
          <w:lang w:val="en-GB"/>
        </w:rPr>
      </w:pPr>
      <w:r w:rsidRPr="00C575B7">
        <w:rPr>
          <w:rStyle w:val="HideTWBExt"/>
          <w:lang w:val="en-GB"/>
        </w:rPr>
        <w:t>&lt;/RepeatBlock-By&gt;</w:t>
      </w:r>
    </w:p>
    <w:p w14:paraId="4E839A9B"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9CF0480" w14:textId="77777777" w:rsidR="006B25F2" w:rsidRPr="006B25F2" w:rsidRDefault="006B25F2" w:rsidP="006B25F2">
      <w:pPr>
        <w:pStyle w:val="NormalBold"/>
      </w:pPr>
      <w:r>
        <w:rPr>
          <w:rStyle w:val="HideTWBExt"/>
        </w:rPr>
        <w:t>&lt;Article&gt;</w:t>
      </w:r>
      <w:r w:rsidRPr="006B25F2">
        <w:t>Άρθρο 40 – στοιχείο β – παράγραφος 5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5B37551D" w14:textId="77777777" w:rsidTr="00B86EA9">
        <w:trPr>
          <w:trHeight w:val="240"/>
          <w:jc w:val="center"/>
        </w:trPr>
        <w:tc>
          <w:tcPr>
            <w:tcW w:w="9752" w:type="dxa"/>
            <w:gridSpan w:val="2"/>
          </w:tcPr>
          <w:p w14:paraId="05EC7453" w14:textId="77777777" w:rsidR="006B25F2" w:rsidRPr="00074968" w:rsidRDefault="006B25F2" w:rsidP="00B86EA9"/>
        </w:tc>
      </w:tr>
      <w:tr w:rsidR="006B25F2" w:rsidRPr="00074968" w14:paraId="3592CE52" w14:textId="77777777" w:rsidTr="00B86EA9">
        <w:trPr>
          <w:trHeight w:val="240"/>
          <w:jc w:val="center"/>
        </w:trPr>
        <w:tc>
          <w:tcPr>
            <w:tcW w:w="4876" w:type="dxa"/>
            <w:hideMark/>
          </w:tcPr>
          <w:p w14:paraId="74C925E1" w14:textId="77777777" w:rsidR="006B25F2" w:rsidRPr="00074968" w:rsidRDefault="006B25F2" w:rsidP="00B86EA9">
            <w:pPr>
              <w:pStyle w:val="AmColumnHeading"/>
            </w:pPr>
            <w:r w:rsidRPr="006B25F2">
              <w:lastRenderedPageBreak/>
              <w:t>Κείμενο που προτείνει η Επιτροπή</w:t>
            </w:r>
          </w:p>
        </w:tc>
        <w:tc>
          <w:tcPr>
            <w:tcW w:w="4876" w:type="dxa"/>
            <w:hideMark/>
          </w:tcPr>
          <w:p w14:paraId="63BF1B9A" w14:textId="77777777" w:rsidR="006B25F2" w:rsidRPr="00074968" w:rsidRDefault="006B25F2" w:rsidP="00B86EA9">
            <w:pPr>
              <w:pStyle w:val="AmColumnHeading"/>
            </w:pPr>
            <w:r w:rsidRPr="006B25F2">
              <w:t>Τροπολογία</w:t>
            </w:r>
          </w:p>
        </w:tc>
      </w:tr>
      <w:tr w:rsidR="006B25F2" w:rsidRPr="006B25F2" w14:paraId="0EF442FA" w14:textId="77777777" w:rsidTr="00B86EA9">
        <w:trPr>
          <w:jc w:val="center"/>
        </w:trPr>
        <w:tc>
          <w:tcPr>
            <w:tcW w:w="4876" w:type="dxa"/>
            <w:hideMark/>
          </w:tcPr>
          <w:p w14:paraId="5C01DE6D" w14:textId="77777777" w:rsidR="006B25F2" w:rsidRPr="00074968" w:rsidRDefault="006B25F2" w:rsidP="00B86EA9">
            <w:pPr>
              <w:pStyle w:val="Normal6a"/>
            </w:pPr>
            <w:r w:rsidRPr="006B25F2">
              <w:t>γ)</w:t>
            </w:r>
            <w:r w:rsidRPr="006B25F2">
              <w:tab/>
              <w:t>ο αιτών είναι υπήκοος τρίτης χώρας ή, στην περίπτωση απάτριδων, είχε προηγουμένως τη συνήθη διαμονή του σε τρίτη χώρα για την οποία το ποσοστό των αποφάσεων της αποφαινόμενης αρχής υπέρ χορήγησης διεθνούς προστασίας ανέρχεται, σύμφωνα με τα τελευταία διαθέσιμα ετήσια μέσα στοιχεία της Eurostat σε επίπεδο Ένωσης, σε ποσοστό 20 % ή χαμηλότερο, εκτός εάν έχει επέλθει σημαντική αλλαγή στην οικεία τρίτη χώρα μετά τη δημοσίευση των σχετικών δεδομένων της Eurostat ή ο αιτών ανήκει σε κατηγορία προσώπων για τα οποία το ποσοστό του 20 % ή χαμηλότερο απ’ αυτό δεν μπορεί να θεωρηθεί αντιπροσωπευτικό για τις ανάγκες προστασίας τους·»</w:t>
            </w:r>
          </w:p>
        </w:tc>
        <w:tc>
          <w:tcPr>
            <w:tcW w:w="4876" w:type="dxa"/>
            <w:hideMark/>
          </w:tcPr>
          <w:p w14:paraId="4EBEF61B" w14:textId="77777777" w:rsidR="006B25F2" w:rsidRPr="006B25F2" w:rsidRDefault="006B25F2" w:rsidP="00B86EA9">
            <w:pPr>
              <w:pStyle w:val="Normal6a"/>
            </w:pPr>
            <w:r w:rsidRPr="006B25F2">
              <w:t>γ)</w:t>
            </w:r>
            <w:r w:rsidRPr="006B25F2">
              <w:tab/>
              <w:t xml:space="preserve">ο αιτών είναι υπήκοος τρίτης χώρας ή, στην περίπτωση απάτριδων, είχε προηγουμένως τη συνήθη διαμονή του σε τρίτη χώρα για την οποία το ποσοστό των αποφάσεων της αποφαινόμενης αρχής υπέρ χορήγησης διεθνούς προστασίας ανέρχεται, σύμφωνα με τα τελευταία διαθέσιμα ετήσια μέσα στοιχεία της Eurostat σε επίπεδο Ένωσης, σε ποσοστό 20 % ή χαμηλότερο </w:t>
            </w:r>
            <w:r w:rsidRPr="006B25F2">
              <w:rPr>
                <w:b/>
                <w:i/>
              </w:rPr>
              <w:t>για κάθε κράτος μέλος</w:t>
            </w:r>
            <w:r w:rsidRPr="006B25F2">
              <w:t>, εκτός εάν έχει επέλθει σημαντική αλλαγή στην οικεία τρίτη χώρα μετά τη δημοσίευση των σχετικών δεδομένων της Eurostat ή ο αιτών ανήκει σε κατηγορία προσώπων για τα οποία το ποσοστό του 20 % ή χαμηλότερο απ’ αυτό δεν μπορεί να θεωρηθεί αντιπροσωπευτικό για τις ανάγκες προστασίας τους·»</w:t>
            </w:r>
          </w:p>
        </w:tc>
      </w:tr>
    </w:tbl>
    <w:p w14:paraId="4BBA2A24"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{ES}</w:t>
      </w:r>
      <w:r w:rsidRPr="006B25F2">
        <w:t>es</w:t>
      </w:r>
      <w:r w:rsidRPr="00074968">
        <w:rPr>
          <w:rStyle w:val="HideTWBExt"/>
        </w:rPr>
        <w:t>&lt;/Original&gt;</w:t>
      </w:r>
    </w:p>
    <w:p w14:paraId="3FEF7F32" w14:textId="77777777" w:rsidR="006B25F2" w:rsidRPr="006B25F2" w:rsidRDefault="006B25F2" w:rsidP="006B25F2">
      <w:r>
        <w:rPr>
          <w:rStyle w:val="HideTWBExt"/>
        </w:rPr>
        <w:t>&lt;/Amend&gt;</w:t>
      </w:r>
    </w:p>
    <w:p w14:paraId="3C4EC787"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226</w:t>
      </w:r>
      <w:r>
        <w:rPr>
          <w:rStyle w:val="HideTWBExt"/>
        </w:rPr>
        <w:t>&lt;/NumAm&gt;</w:t>
      </w:r>
    </w:p>
    <w:p w14:paraId="35496B92" w14:textId="77777777" w:rsidR="006B25F2" w:rsidRPr="006B25F2" w:rsidRDefault="006B25F2" w:rsidP="006B25F2">
      <w:pPr>
        <w:pStyle w:val="NormalBold"/>
      </w:pPr>
      <w:r>
        <w:rPr>
          <w:rStyle w:val="HideTWBExt"/>
        </w:rPr>
        <w:t>&lt;RepeatBlock-By&gt;&lt;Members&gt;</w:t>
      </w:r>
      <w:r w:rsidRPr="006B25F2">
        <w:t>Balázs Hidvéghi, Loránt Vincze</w:t>
      </w:r>
      <w:r>
        <w:rPr>
          <w:rStyle w:val="HideTWBExt"/>
        </w:rPr>
        <w:t>&lt;/Members&gt;</w:t>
      </w:r>
    </w:p>
    <w:p w14:paraId="5CB09E99" w14:textId="77777777" w:rsidR="006B25F2" w:rsidRPr="00C575B7" w:rsidRDefault="006B25F2" w:rsidP="006B25F2">
      <w:pPr>
        <w:pStyle w:val="NormalBold"/>
        <w:rPr>
          <w:lang w:val="en-GB"/>
        </w:rPr>
      </w:pPr>
      <w:r w:rsidRPr="00C575B7">
        <w:rPr>
          <w:rStyle w:val="HideTWBExt"/>
          <w:lang w:val="en-GB"/>
        </w:rPr>
        <w:t>&lt;/RepeatBlock-By&gt;</w:t>
      </w:r>
    </w:p>
    <w:p w14:paraId="7EC13642"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554B8AA5" w14:textId="77777777" w:rsidR="006B25F2" w:rsidRPr="006B25F2" w:rsidRDefault="006B25F2" w:rsidP="006B25F2">
      <w:pPr>
        <w:pStyle w:val="NormalBold"/>
      </w:pPr>
      <w:r>
        <w:rPr>
          <w:rStyle w:val="HideTWBExt"/>
        </w:rPr>
        <w:t>&lt;Article&gt;</w:t>
      </w:r>
      <w:r w:rsidRPr="006B25F2">
        <w:t>Άρθρο 40 – στοιχείο β – παράγραφος 5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40A076A3" w14:textId="77777777" w:rsidTr="00B86EA9">
        <w:trPr>
          <w:trHeight w:val="240"/>
          <w:jc w:val="center"/>
        </w:trPr>
        <w:tc>
          <w:tcPr>
            <w:tcW w:w="9752" w:type="dxa"/>
            <w:gridSpan w:val="2"/>
          </w:tcPr>
          <w:p w14:paraId="4E12C1C5" w14:textId="77777777" w:rsidR="006B25F2" w:rsidRPr="00074968" w:rsidRDefault="006B25F2" w:rsidP="00B86EA9"/>
        </w:tc>
      </w:tr>
      <w:tr w:rsidR="006B25F2" w:rsidRPr="00074968" w14:paraId="6644CA04" w14:textId="77777777" w:rsidTr="00B86EA9">
        <w:trPr>
          <w:trHeight w:val="240"/>
          <w:jc w:val="center"/>
        </w:trPr>
        <w:tc>
          <w:tcPr>
            <w:tcW w:w="4876" w:type="dxa"/>
            <w:hideMark/>
          </w:tcPr>
          <w:p w14:paraId="66F41D69"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E1928F3" w14:textId="77777777" w:rsidR="006B25F2" w:rsidRPr="00074968" w:rsidRDefault="006B25F2" w:rsidP="00B86EA9">
            <w:pPr>
              <w:pStyle w:val="AmColumnHeading"/>
            </w:pPr>
            <w:r w:rsidRPr="006B25F2">
              <w:t>Τροπολογία</w:t>
            </w:r>
          </w:p>
        </w:tc>
      </w:tr>
      <w:tr w:rsidR="006B25F2" w:rsidRPr="006B25F2" w14:paraId="5D5DE295" w14:textId="77777777" w:rsidTr="00B86EA9">
        <w:trPr>
          <w:jc w:val="center"/>
        </w:trPr>
        <w:tc>
          <w:tcPr>
            <w:tcW w:w="4876" w:type="dxa"/>
            <w:hideMark/>
          </w:tcPr>
          <w:p w14:paraId="7806F030" w14:textId="77777777" w:rsidR="006B25F2" w:rsidRPr="00074968" w:rsidRDefault="006B25F2" w:rsidP="00B86EA9">
            <w:pPr>
              <w:pStyle w:val="Normal6a"/>
            </w:pPr>
            <w:r w:rsidRPr="006B25F2">
              <w:t>γ)</w:t>
            </w:r>
            <w:r w:rsidRPr="006B25F2">
              <w:tab/>
              <w:t xml:space="preserve">ο αιτών είναι υπήκοος τρίτης χώρας ή, στην περίπτωση απάτριδων, είχε προηγουμένως τη συνήθη διαμονή του σε τρίτη χώρα για την οποία το ποσοστό των αποφάσεων της αποφαινόμενης αρχής υπέρ χορήγησης διεθνούς προστασίας ανέρχεται, σύμφωνα με τα τελευταία διαθέσιμα ετήσια μέσα στοιχεία της Eurostat σε επίπεδο Ένωσης, σε ποσοστό </w:t>
            </w:r>
            <w:r w:rsidRPr="006B25F2">
              <w:rPr>
                <w:b/>
                <w:i/>
              </w:rPr>
              <w:t>20</w:t>
            </w:r>
            <w:r w:rsidRPr="006B25F2">
              <w:t xml:space="preserve"> % ή χαμηλότερο, εκτός εάν έχει επέλθει σημαντική αλλαγή στην οικεία τρίτη χώρα μετά τη δημοσίευση των σχετικών δεδομένων της Eurostat ή ο αιτών ανήκει σε κατηγορία προσώπων για τα οποία το ποσοστό του </w:t>
            </w:r>
            <w:r w:rsidRPr="006B25F2">
              <w:rPr>
                <w:b/>
                <w:i/>
              </w:rPr>
              <w:t>20</w:t>
            </w:r>
            <w:r w:rsidRPr="006B25F2">
              <w:t xml:space="preserve"> % ή χαμηλότερο απ’ αυτό </w:t>
            </w:r>
            <w:r w:rsidRPr="006B25F2">
              <w:lastRenderedPageBreak/>
              <w:t>δεν μπορεί να θεωρηθεί αντιπροσωπευτικό για τις ανάγκες προστασίας τους.»</w:t>
            </w:r>
          </w:p>
        </w:tc>
        <w:tc>
          <w:tcPr>
            <w:tcW w:w="4876" w:type="dxa"/>
            <w:hideMark/>
          </w:tcPr>
          <w:p w14:paraId="3D39617E" w14:textId="77777777" w:rsidR="006B25F2" w:rsidRPr="006B25F2" w:rsidRDefault="006B25F2" w:rsidP="00B86EA9">
            <w:pPr>
              <w:pStyle w:val="Normal6a"/>
            </w:pPr>
            <w:r w:rsidRPr="006B25F2">
              <w:lastRenderedPageBreak/>
              <w:t>γ)</w:t>
            </w:r>
            <w:r w:rsidRPr="006B25F2">
              <w:tab/>
              <w:t xml:space="preserve">ο αιτών είναι υπήκοος τρίτης χώρας ή, στην περίπτωση απάτριδων, είχε προηγουμένως τη συνήθη διαμονή του σε τρίτη χώρα για την οποία το ποσοστό των αποφάσεων της αποφαινόμενης αρχής υπέρ χορήγησης διεθνούς προστασίας ανέρχεται, σύμφωνα με τα τελευταία διαθέσιμα ετήσια μέσα στοιχεία της Eurostat σε επίπεδο Ένωσης, σε ποσοστό </w:t>
            </w:r>
            <w:r w:rsidRPr="006B25F2">
              <w:rPr>
                <w:b/>
                <w:i/>
              </w:rPr>
              <w:t>50 %</w:t>
            </w:r>
            <w:r w:rsidRPr="006B25F2">
              <w:t xml:space="preserve"> ή χαμηλότερο, εκτός εάν έχει επέλθει σημαντική αλλαγή στην οικεία τρίτη χώρα μετά τη δημοσίευση των σχετικών δεδομένων της Eurostat ή ο αιτών ανήκει σε κατηγορία προσώπων για τα οποία το ποσοστό του </w:t>
            </w:r>
            <w:r w:rsidRPr="006B25F2">
              <w:rPr>
                <w:b/>
                <w:i/>
              </w:rPr>
              <w:t>50 %</w:t>
            </w:r>
            <w:r w:rsidRPr="006B25F2">
              <w:t xml:space="preserve"> ή χαμηλότερο απ’ αυτό </w:t>
            </w:r>
            <w:r w:rsidRPr="006B25F2">
              <w:lastRenderedPageBreak/>
              <w:t>δεν μπορεί να θεωρηθεί αντιπροσωπευτικό για τις ανάγκες προστασίας τους·»</w:t>
            </w:r>
          </w:p>
        </w:tc>
      </w:tr>
    </w:tbl>
    <w:p w14:paraId="75CA56BA"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6E6E0D49" w14:textId="77777777" w:rsidR="006B25F2" w:rsidRPr="00C575B7" w:rsidRDefault="006B25F2" w:rsidP="006B25F2">
      <w:pPr>
        <w:rPr>
          <w:lang w:val="en-GB"/>
        </w:rPr>
      </w:pPr>
      <w:r w:rsidRPr="00C575B7">
        <w:rPr>
          <w:rStyle w:val="HideTWBExt"/>
          <w:lang w:val="en-GB"/>
        </w:rPr>
        <w:t>&lt;/Amend&gt;</w:t>
      </w:r>
    </w:p>
    <w:p w14:paraId="7D440193"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227</w:t>
      </w:r>
      <w:r w:rsidRPr="00C575B7">
        <w:rPr>
          <w:rStyle w:val="HideTWBExt"/>
          <w:lang w:val="en-GB"/>
        </w:rPr>
        <w:t>&lt;/NumAm&gt;</w:t>
      </w:r>
    </w:p>
    <w:p w14:paraId="34FD58C4"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Jadwiga Wiśniewska, Patryk Jaki</w:t>
      </w:r>
      <w:r w:rsidRPr="00C575B7">
        <w:rPr>
          <w:rStyle w:val="HideTWBExt"/>
          <w:lang w:val="en-GB"/>
        </w:rPr>
        <w:t>&lt;/Members&gt;</w:t>
      </w:r>
    </w:p>
    <w:p w14:paraId="7643347C" w14:textId="77777777" w:rsidR="006B25F2" w:rsidRPr="00C575B7" w:rsidRDefault="006B25F2" w:rsidP="006B25F2">
      <w:pPr>
        <w:pStyle w:val="NormalBold"/>
        <w:rPr>
          <w:lang w:val="en-GB"/>
        </w:rPr>
      </w:pPr>
      <w:r w:rsidRPr="00C575B7">
        <w:rPr>
          <w:rStyle w:val="HideTWBExt"/>
          <w:lang w:val="en-GB"/>
        </w:rPr>
        <w:t>&lt;/RepeatBlock-By&gt;</w:t>
      </w:r>
    </w:p>
    <w:p w14:paraId="0B417EB9" w14:textId="77777777" w:rsidR="006B25F2" w:rsidRPr="006B25F2" w:rsidRDefault="006B25F2" w:rsidP="006B25F2">
      <w:pPr>
        <w:pStyle w:val="NormalBold"/>
      </w:pPr>
      <w:r>
        <w:rPr>
          <w:rStyle w:val="HideTWBExt"/>
        </w:rPr>
        <w:t>&lt;DocAmend&gt;</w:t>
      </w:r>
      <w:r w:rsidRPr="006B25F2">
        <w:t>Πρόταση κανονισμού</w:t>
      </w:r>
      <w:r>
        <w:rPr>
          <w:rStyle w:val="HideTWBExt"/>
        </w:rPr>
        <w:t>&lt;/DocAmend&gt;</w:t>
      </w:r>
    </w:p>
    <w:p w14:paraId="6AA7347B" w14:textId="77777777" w:rsidR="006B25F2" w:rsidRPr="006B25F2" w:rsidRDefault="006B25F2" w:rsidP="006B25F2">
      <w:pPr>
        <w:pStyle w:val="NormalBold"/>
      </w:pPr>
      <w:r>
        <w:rPr>
          <w:rStyle w:val="HideTWBExt"/>
        </w:rPr>
        <w:t>&lt;Article&gt;</w:t>
      </w:r>
      <w:r w:rsidRPr="006B25F2">
        <w:t>Άρθρο 40 – στοιχείο β – παράγραφος 5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DF0045" w14:paraId="15B178A8" w14:textId="77777777" w:rsidTr="00B86EA9">
        <w:trPr>
          <w:trHeight w:val="240"/>
          <w:jc w:val="center"/>
        </w:trPr>
        <w:tc>
          <w:tcPr>
            <w:tcW w:w="9752" w:type="dxa"/>
            <w:gridSpan w:val="2"/>
          </w:tcPr>
          <w:p w14:paraId="2B953225" w14:textId="77777777" w:rsidR="006B25F2" w:rsidRPr="00DF0045" w:rsidRDefault="006B25F2" w:rsidP="00B86EA9"/>
        </w:tc>
      </w:tr>
      <w:tr w:rsidR="006B25F2" w:rsidRPr="00DF0045" w14:paraId="0EE6AAC6" w14:textId="77777777" w:rsidTr="00B86EA9">
        <w:trPr>
          <w:trHeight w:val="240"/>
          <w:jc w:val="center"/>
        </w:trPr>
        <w:tc>
          <w:tcPr>
            <w:tcW w:w="4876" w:type="dxa"/>
            <w:hideMark/>
          </w:tcPr>
          <w:p w14:paraId="546E75E2" w14:textId="77777777" w:rsidR="006B25F2" w:rsidRPr="00DF0045" w:rsidRDefault="006B25F2" w:rsidP="00B86EA9">
            <w:pPr>
              <w:pStyle w:val="AmColumnHeading"/>
            </w:pPr>
            <w:r w:rsidRPr="006B25F2">
              <w:t>Κείμενο που προτείνει η Επιτροπή</w:t>
            </w:r>
          </w:p>
        </w:tc>
        <w:tc>
          <w:tcPr>
            <w:tcW w:w="4876" w:type="dxa"/>
            <w:hideMark/>
          </w:tcPr>
          <w:p w14:paraId="2CAD496D" w14:textId="77777777" w:rsidR="006B25F2" w:rsidRPr="00DF0045" w:rsidRDefault="006B25F2" w:rsidP="00B86EA9">
            <w:pPr>
              <w:pStyle w:val="AmColumnHeading"/>
            </w:pPr>
            <w:r w:rsidRPr="006B25F2">
              <w:t>Τροπολογία</w:t>
            </w:r>
          </w:p>
        </w:tc>
      </w:tr>
      <w:tr w:rsidR="006B25F2" w:rsidRPr="006B25F2" w14:paraId="2C81D7A2" w14:textId="77777777" w:rsidTr="00B86EA9">
        <w:trPr>
          <w:jc w:val="center"/>
        </w:trPr>
        <w:tc>
          <w:tcPr>
            <w:tcW w:w="4876" w:type="dxa"/>
            <w:hideMark/>
          </w:tcPr>
          <w:p w14:paraId="42322F0B" w14:textId="77777777" w:rsidR="006B25F2" w:rsidRPr="00DF0045" w:rsidRDefault="006B25F2" w:rsidP="00B86EA9">
            <w:pPr>
              <w:pStyle w:val="Normal6a"/>
            </w:pPr>
            <w:r w:rsidRPr="006B25F2">
              <w:t>γ)</w:t>
            </w:r>
            <w:r w:rsidRPr="006B25F2">
              <w:tab/>
              <w:t xml:space="preserve">ο αιτών είναι υπήκοος τρίτης χώρας ή, στην περίπτωση απάτριδων, είχε προηγουμένως τη συνήθη διαμονή του σε τρίτη χώρα για την οποία το ποσοστό των αποφάσεων της αποφαινόμενης αρχής υπέρ χορήγησης διεθνούς προστασίας ανέρχεται, σύμφωνα με τα τελευταία διαθέσιμα </w:t>
            </w:r>
            <w:r w:rsidRPr="006B25F2">
              <w:rPr>
                <w:b/>
                <w:i/>
              </w:rPr>
              <w:t>ετήσια</w:t>
            </w:r>
            <w:r w:rsidRPr="006B25F2">
              <w:t xml:space="preserve"> μέσα στοιχεία της Eurostat σε επίπεδο Ένωσης, σε ποσοστό 20 % ή χαμηλότερο, εκτός εάν έχει επέλθει σημαντική αλλαγή στην οικεία τρίτη χώρα μετά τη δημοσίευση των σχετικών δεδομένων της Eurostat ή ο αιτών ανήκει σε κατηγορία προσώπων για τα οποία το ποσοστό του 20 % ή χαμηλότερο απ’ αυτό δεν μπορεί να θεωρηθεί αντιπροσωπευτικό για τις ανάγκες προστασίας τους·»</w:t>
            </w:r>
          </w:p>
        </w:tc>
        <w:tc>
          <w:tcPr>
            <w:tcW w:w="4876" w:type="dxa"/>
            <w:hideMark/>
          </w:tcPr>
          <w:p w14:paraId="1A438CEB" w14:textId="77777777" w:rsidR="006B25F2" w:rsidRPr="006B25F2" w:rsidRDefault="006B25F2" w:rsidP="00B86EA9">
            <w:pPr>
              <w:pStyle w:val="Normal6a"/>
            </w:pPr>
            <w:r w:rsidRPr="006B25F2">
              <w:t>γ)</w:t>
            </w:r>
            <w:r w:rsidRPr="006B25F2">
              <w:tab/>
              <w:t xml:space="preserve">ο αιτών είναι υπήκοος τρίτης χώρας ή, στην περίπτωση απάτριδων, είχε προηγουμένως τη συνήθη διαμονή του σε τρίτη χώρα για την οποία το ποσοστό των αποφάσεων της αποφαινόμενης αρχής υπέρ χορήγησης διεθνούς προστασίας ανέρχεται, σύμφωνα με τα τελευταία διαθέσιμα </w:t>
            </w:r>
            <w:r w:rsidRPr="006B25F2">
              <w:rPr>
                <w:b/>
                <w:i/>
              </w:rPr>
              <w:t>τριμηνιαία</w:t>
            </w:r>
            <w:r w:rsidRPr="006B25F2">
              <w:t xml:space="preserve"> μέσα στοιχεία της Eurostat σε επίπεδο Ένωσης, σε ποσοστό 20 % ή χαμηλότερο, εκτός εάν έχει επέλθει σημαντική αλλαγή στην οικεία τρίτη χώρα μετά τη δημοσίευση των σχετικών δεδομένων της Eurostat ή ο αιτών ανήκει σε κατηγορία προσώπων για τα οποία το ποσοστό του 20 % ή χαμηλότερο απ’ αυτό δεν μπορεί να θεωρηθεί αντιπροσωπευτικό για τις ανάγκες προστασίας τους·»</w:t>
            </w:r>
          </w:p>
        </w:tc>
      </w:tr>
    </w:tbl>
    <w:p w14:paraId="0C3A278A"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{PL}</w:t>
      </w:r>
      <w:r w:rsidRPr="00C575B7">
        <w:rPr>
          <w:lang w:val="en-GB"/>
        </w:rPr>
        <w:t>pl</w:t>
      </w:r>
      <w:r w:rsidRPr="00C575B7">
        <w:rPr>
          <w:rStyle w:val="HideTWBExt"/>
          <w:lang w:val="en-GB"/>
        </w:rPr>
        <w:t>&lt;/Original&gt;</w:t>
      </w:r>
    </w:p>
    <w:p w14:paraId="2E0B89C3" w14:textId="77777777" w:rsidR="006B25F2" w:rsidRPr="00C575B7" w:rsidRDefault="006B25F2" w:rsidP="006B25F2">
      <w:pPr>
        <w:rPr>
          <w:lang w:val="en-GB"/>
        </w:rPr>
      </w:pPr>
      <w:r w:rsidRPr="00C575B7">
        <w:rPr>
          <w:rStyle w:val="HideTWBExt"/>
          <w:lang w:val="en-GB"/>
        </w:rPr>
        <w:t>&lt;/Amend&gt;</w:t>
      </w:r>
    </w:p>
    <w:p w14:paraId="16D267C5"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228</w:t>
      </w:r>
      <w:r w:rsidRPr="00C575B7">
        <w:rPr>
          <w:rStyle w:val="HideTWBExt"/>
          <w:lang w:val="en-GB"/>
        </w:rPr>
        <w:t>&lt;/NumAm&gt;</w:t>
      </w:r>
    </w:p>
    <w:p w14:paraId="20E3AB3D"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Fabienne Keller</w:t>
      </w:r>
      <w:r w:rsidRPr="00C575B7">
        <w:rPr>
          <w:rStyle w:val="HideTWBExt"/>
          <w:lang w:val="en-GB"/>
        </w:rPr>
        <w:t>&lt;/Members&gt;</w:t>
      </w:r>
    </w:p>
    <w:p w14:paraId="592CFF40" w14:textId="77777777" w:rsidR="006B25F2" w:rsidRPr="00C575B7" w:rsidRDefault="006B25F2" w:rsidP="006B25F2">
      <w:pPr>
        <w:pStyle w:val="NormalBold"/>
        <w:rPr>
          <w:lang w:val="en-GB"/>
        </w:rPr>
      </w:pPr>
      <w:r w:rsidRPr="00C575B7">
        <w:rPr>
          <w:rStyle w:val="HideTWBExt"/>
          <w:lang w:val="en-GB"/>
        </w:rPr>
        <w:t>&lt;/RepeatBlock-By&gt;</w:t>
      </w:r>
    </w:p>
    <w:p w14:paraId="2E492E04"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8771B48" w14:textId="77777777" w:rsidR="006B25F2" w:rsidRPr="00C575B7" w:rsidRDefault="006B25F2" w:rsidP="006B25F2">
      <w:pPr>
        <w:pStyle w:val="NormalBold"/>
        <w:rPr>
          <w:lang w:val="fr-BE"/>
        </w:rPr>
      </w:pPr>
      <w:r w:rsidRPr="00C575B7">
        <w:rPr>
          <w:rStyle w:val="HideTWBExt"/>
          <w:lang w:val="fr-BE"/>
        </w:rPr>
        <w:t>&lt;Article&gt;</w:t>
      </w:r>
      <w:r w:rsidRPr="006B25F2">
        <w:t>Άρθρο</w:t>
      </w:r>
      <w:r w:rsidRPr="00C575B7">
        <w:rPr>
          <w:lang w:val="fr-BE"/>
        </w:rPr>
        <w:t xml:space="preserve"> 40 </w:t>
      </w:r>
      <w:r w:rsidRPr="006B25F2">
        <w:t>α</w:t>
      </w:r>
      <w:r w:rsidRPr="00C575B7">
        <w:rPr>
          <w:lang w:val="fr-BE"/>
        </w:rPr>
        <w:t xml:space="preserve"> (</w:t>
      </w:r>
      <w:r w:rsidRPr="006B25F2">
        <w:t>νέο</w:t>
      </w:r>
      <w:r w:rsidRPr="00C575B7">
        <w:rPr>
          <w:lang w:val="fr-BE"/>
        </w:rPr>
        <w:t>)</w:t>
      </w:r>
      <w:r w:rsidRPr="00C575B7">
        <w:rPr>
          <w:rStyle w:val="HideTWBExt"/>
          <w:lang w:val="fr-BE"/>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B25F2" w:rsidRPr="000F47F8" w14:paraId="6D65FE34" w14:textId="77777777" w:rsidTr="00B86EA9">
        <w:trPr>
          <w:trHeight w:val="240"/>
          <w:jc w:val="center"/>
        </w:trPr>
        <w:tc>
          <w:tcPr>
            <w:tcW w:w="9752" w:type="dxa"/>
            <w:gridSpan w:val="2"/>
          </w:tcPr>
          <w:p w14:paraId="1C5E6C1B" w14:textId="77777777" w:rsidR="006B25F2" w:rsidRPr="00C575B7" w:rsidRDefault="006B25F2" w:rsidP="00B86EA9">
            <w:pPr>
              <w:rPr>
                <w:lang w:val="fr-BE"/>
              </w:rPr>
            </w:pPr>
          </w:p>
        </w:tc>
      </w:tr>
      <w:tr w:rsidR="006B25F2" w:rsidRPr="00074968" w14:paraId="2F4A43E1" w14:textId="77777777" w:rsidTr="00B86EA9">
        <w:trPr>
          <w:trHeight w:val="240"/>
          <w:jc w:val="center"/>
        </w:trPr>
        <w:tc>
          <w:tcPr>
            <w:tcW w:w="4876" w:type="dxa"/>
            <w:hideMark/>
          </w:tcPr>
          <w:p w14:paraId="7CD60C25"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A9CE000" w14:textId="77777777" w:rsidR="006B25F2" w:rsidRPr="00074968" w:rsidRDefault="006B25F2" w:rsidP="00B86EA9">
            <w:pPr>
              <w:pStyle w:val="AmColumnHeading"/>
            </w:pPr>
            <w:r w:rsidRPr="006B25F2">
              <w:t>Τροπολογία</w:t>
            </w:r>
          </w:p>
        </w:tc>
      </w:tr>
      <w:tr w:rsidR="006B25F2" w:rsidRPr="00074968" w14:paraId="39F74FF9" w14:textId="77777777" w:rsidTr="00B86EA9">
        <w:trPr>
          <w:jc w:val="center"/>
        </w:trPr>
        <w:tc>
          <w:tcPr>
            <w:tcW w:w="4876" w:type="dxa"/>
          </w:tcPr>
          <w:p w14:paraId="4F1AED72" w14:textId="77777777" w:rsidR="006B25F2" w:rsidRPr="00074968" w:rsidRDefault="006B25F2" w:rsidP="00B86EA9">
            <w:pPr>
              <w:pStyle w:val="Normal6a"/>
            </w:pPr>
          </w:p>
        </w:tc>
        <w:tc>
          <w:tcPr>
            <w:tcW w:w="4876" w:type="dxa"/>
            <w:hideMark/>
          </w:tcPr>
          <w:p w14:paraId="57141F08" w14:textId="77777777" w:rsidR="006B25F2" w:rsidRPr="00074968" w:rsidRDefault="006B25F2" w:rsidP="00B86EA9">
            <w:pPr>
              <w:pStyle w:val="Normal6a"/>
              <w:jc w:val="center"/>
            </w:pPr>
            <w:r w:rsidRPr="006B25F2">
              <w:rPr>
                <w:b/>
                <w:i/>
              </w:rPr>
              <w:t>Άρθρο 40α</w:t>
            </w:r>
          </w:p>
        </w:tc>
      </w:tr>
      <w:tr w:rsidR="006B25F2" w:rsidRPr="00074968" w14:paraId="66A0F2F0" w14:textId="77777777" w:rsidTr="00B86EA9">
        <w:trPr>
          <w:jc w:val="center"/>
        </w:trPr>
        <w:tc>
          <w:tcPr>
            <w:tcW w:w="4876" w:type="dxa"/>
          </w:tcPr>
          <w:p w14:paraId="5FC3C3AB" w14:textId="77777777" w:rsidR="006B25F2" w:rsidRPr="00074968" w:rsidRDefault="006B25F2" w:rsidP="00B86EA9">
            <w:pPr>
              <w:pStyle w:val="Normal6a"/>
            </w:pPr>
          </w:p>
        </w:tc>
        <w:tc>
          <w:tcPr>
            <w:tcW w:w="4876" w:type="dxa"/>
            <w:hideMark/>
          </w:tcPr>
          <w:p w14:paraId="74366A82" w14:textId="77777777" w:rsidR="006B25F2" w:rsidRPr="00074968" w:rsidRDefault="006B25F2" w:rsidP="00B86EA9">
            <w:pPr>
              <w:pStyle w:val="Normal6a"/>
              <w:jc w:val="center"/>
            </w:pPr>
            <w:r w:rsidRPr="006B25F2">
              <w:rPr>
                <w:b/>
                <w:i/>
              </w:rPr>
              <w:t>Συλλογή δεδομένων σχετικά με την απόφαση ασύλου</w:t>
            </w:r>
          </w:p>
        </w:tc>
      </w:tr>
      <w:tr w:rsidR="006B25F2" w:rsidRPr="00074968" w14:paraId="4784AC40" w14:textId="77777777" w:rsidTr="00B86EA9">
        <w:trPr>
          <w:jc w:val="center"/>
        </w:trPr>
        <w:tc>
          <w:tcPr>
            <w:tcW w:w="4876" w:type="dxa"/>
          </w:tcPr>
          <w:p w14:paraId="4794C8D0" w14:textId="77777777" w:rsidR="006B25F2" w:rsidRPr="00074968" w:rsidRDefault="006B25F2" w:rsidP="00B86EA9">
            <w:pPr>
              <w:pStyle w:val="Normal6a"/>
            </w:pPr>
          </w:p>
        </w:tc>
        <w:tc>
          <w:tcPr>
            <w:tcW w:w="4876" w:type="dxa"/>
            <w:hideMark/>
          </w:tcPr>
          <w:p w14:paraId="31E8B56C" w14:textId="77777777" w:rsidR="006B25F2" w:rsidRPr="00074968" w:rsidRDefault="006B25F2" w:rsidP="00B86EA9">
            <w:pPr>
              <w:pStyle w:val="Normal6a"/>
            </w:pPr>
            <w:r w:rsidRPr="006B25F2">
              <w:rPr>
                <w:b/>
                <w:i/>
              </w:rPr>
              <w:t>1.</w:t>
            </w:r>
            <w:r w:rsidRPr="006B25F2">
              <w:tab/>
            </w:r>
            <w:r w:rsidRPr="006B25F2">
              <w:rPr>
                <w:b/>
                <w:i/>
              </w:rPr>
              <w:t>Το όριο του 20% που αναφέρεται στο άρθρο 10 παράγραφοι 1α και 5γ αντιπροσωπεύει το τελικό στάδιο της απόφασης για τη χορήγηση ασύλου, αφού εξαντληθούν όλα τα ένδικα μέσα που προβλέπονται στην εθνική νομοθεσία.</w:t>
            </w:r>
          </w:p>
        </w:tc>
      </w:tr>
      <w:tr w:rsidR="006B25F2" w:rsidRPr="006B25F2" w14:paraId="4AA85545" w14:textId="77777777" w:rsidTr="00B86EA9">
        <w:trPr>
          <w:jc w:val="center"/>
        </w:trPr>
        <w:tc>
          <w:tcPr>
            <w:tcW w:w="4876" w:type="dxa"/>
          </w:tcPr>
          <w:p w14:paraId="47D1000C" w14:textId="77777777" w:rsidR="006B25F2" w:rsidRPr="00074968" w:rsidRDefault="006B25F2" w:rsidP="00B86EA9">
            <w:pPr>
              <w:pStyle w:val="Normal6a"/>
            </w:pPr>
          </w:p>
        </w:tc>
        <w:tc>
          <w:tcPr>
            <w:tcW w:w="4876" w:type="dxa"/>
            <w:hideMark/>
          </w:tcPr>
          <w:p w14:paraId="37FB9C4F" w14:textId="77777777" w:rsidR="006B25F2" w:rsidRPr="006B25F2" w:rsidRDefault="006B25F2" w:rsidP="00B86EA9">
            <w:pPr>
              <w:pStyle w:val="Normal6a"/>
            </w:pPr>
            <w:r w:rsidRPr="006B25F2">
              <w:rPr>
                <w:b/>
                <w:i/>
              </w:rPr>
              <w:t>2.</w:t>
            </w:r>
            <w:r w:rsidRPr="006B25F2">
              <w:t xml:space="preserve"> </w:t>
            </w:r>
            <w:r w:rsidRPr="006B25F2">
              <w:tab/>
            </w:r>
            <w:r w:rsidRPr="006B25F2">
              <w:rPr>
                <w:b/>
                <w:i/>
              </w:rPr>
              <w:t>Κατ’ εφαρμογή της πρώτης παραγράφου, έως [πέντε έτη μετά την έναρξη ισχύος του κανονισμού], τα κράτη μέλη συλλέγουν και αποστέλλουν τα σχετικά δεδομένα στην Eurostat.</w:t>
            </w:r>
          </w:p>
        </w:tc>
      </w:tr>
    </w:tbl>
    <w:p w14:paraId="36DC185A"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349EF7D5" w14:textId="77777777" w:rsidR="006B25F2" w:rsidRPr="00C575B7" w:rsidRDefault="006B25F2" w:rsidP="006B25F2">
      <w:pPr>
        <w:rPr>
          <w:lang w:val="en-GB"/>
        </w:rPr>
      </w:pPr>
      <w:r w:rsidRPr="00C575B7">
        <w:rPr>
          <w:rStyle w:val="HideTWBExt"/>
          <w:lang w:val="en-GB"/>
        </w:rPr>
        <w:t>&lt;/Amend&gt;</w:t>
      </w:r>
    </w:p>
    <w:p w14:paraId="6FCD4464"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229</w:t>
      </w:r>
      <w:r w:rsidRPr="00C575B7">
        <w:rPr>
          <w:rStyle w:val="HideTWBExt"/>
          <w:lang w:val="en-GB"/>
        </w:rPr>
        <w:t>&lt;/NumAm&gt;</w:t>
      </w:r>
    </w:p>
    <w:p w14:paraId="30C59076"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Bettina Vollath, Sylvie Guillaume, Juan Fernando López Aguilar, Domènec Ruiz Devesa, Elena Yoncheva, Petar Vitanov, Giuliano Pisapia, Birgit Sippel, Javier Moreno Sánchez, Pietro Bartolo</w:t>
      </w:r>
      <w:r w:rsidRPr="00C575B7">
        <w:rPr>
          <w:rStyle w:val="HideTWBExt"/>
          <w:lang w:val="en-GB"/>
        </w:rPr>
        <w:t>&lt;/Members&gt;</w:t>
      </w:r>
    </w:p>
    <w:p w14:paraId="2643DA82" w14:textId="77777777" w:rsidR="006B25F2" w:rsidRPr="00C575B7" w:rsidRDefault="006B25F2" w:rsidP="006B25F2">
      <w:pPr>
        <w:pStyle w:val="NormalBold"/>
        <w:rPr>
          <w:lang w:val="en-GB"/>
        </w:rPr>
      </w:pPr>
      <w:r w:rsidRPr="00C575B7">
        <w:rPr>
          <w:rStyle w:val="HideTWBExt"/>
          <w:lang w:val="en-GB"/>
        </w:rPr>
        <w:t>&lt;/RepeatBlock-By&gt;</w:t>
      </w:r>
    </w:p>
    <w:p w14:paraId="14226653"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6BC415E" w14:textId="77777777" w:rsidR="006B25F2" w:rsidRPr="006B25F2" w:rsidRDefault="006B25F2" w:rsidP="006B25F2">
      <w:pPr>
        <w:pStyle w:val="NormalBold"/>
      </w:pPr>
      <w:r>
        <w:rPr>
          <w:rStyle w:val="HideTWBExt"/>
        </w:rPr>
        <w:t>&lt;Article&gt;</w:t>
      </w:r>
      <w:r w:rsidRPr="006B25F2">
        <w:t>Άρθρο 41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321D3E53" w14:textId="77777777" w:rsidTr="00B86EA9">
        <w:trPr>
          <w:trHeight w:val="240"/>
          <w:jc w:val="center"/>
        </w:trPr>
        <w:tc>
          <w:tcPr>
            <w:tcW w:w="9752" w:type="dxa"/>
            <w:gridSpan w:val="2"/>
          </w:tcPr>
          <w:p w14:paraId="7F246400" w14:textId="77777777" w:rsidR="006B25F2" w:rsidRPr="00074968" w:rsidRDefault="006B25F2" w:rsidP="00B86EA9"/>
        </w:tc>
      </w:tr>
      <w:tr w:rsidR="006B25F2" w:rsidRPr="00074968" w14:paraId="3C9F6F4D" w14:textId="77777777" w:rsidTr="00B86EA9">
        <w:trPr>
          <w:trHeight w:val="240"/>
          <w:jc w:val="center"/>
        </w:trPr>
        <w:tc>
          <w:tcPr>
            <w:tcW w:w="4876" w:type="dxa"/>
            <w:hideMark/>
          </w:tcPr>
          <w:p w14:paraId="26ECC667"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6484257F" w14:textId="77777777" w:rsidR="006B25F2" w:rsidRPr="00074968" w:rsidRDefault="006B25F2" w:rsidP="00B86EA9">
            <w:pPr>
              <w:pStyle w:val="AmColumnHeading"/>
            </w:pPr>
            <w:r w:rsidRPr="006B25F2">
              <w:t>Τροπολογία</w:t>
            </w:r>
          </w:p>
        </w:tc>
      </w:tr>
      <w:tr w:rsidR="006B25F2" w:rsidRPr="006B25F2" w14:paraId="78D99720" w14:textId="77777777" w:rsidTr="00B86EA9">
        <w:trPr>
          <w:jc w:val="center"/>
        </w:trPr>
        <w:tc>
          <w:tcPr>
            <w:tcW w:w="4876" w:type="dxa"/>
            <w:hideMark/>
          </w:tcPr>
          <w:p w14:paraId="4B7DA19B" w14:textId="77777777" w:rsidR="006B25F2" w:rsidRPr="00074968" w:rsidRDefault="006B25F2" w:rsidP="00B86EA9">
            <w:pPr>
              <w:pStyle w:val="Normal6a"/>
            </w:pPr>
            <w:r w:rsidRPr="006B25F2">
              <w:t>1.</w:t>
            </w:r>
            <w:r w:rsidRPr="006B25F2">
              <w:tab/>
            </w:r>
            <w:r w:rsidRPr="006B25F2">
              <w:rPr>
                <w:b/>
                <w:i/>
              </w:rPr>
              <w:t xml:space="preserve">Μετά τη διαδικασία ελέγχου διαλογής που διενεργείται σύμφωνα με τον κανονισμό (ΕΕ) αριθ. XXX/XXX [κανονισμός για τον έλεγχο διαλογής], και υπό την προϋπόθεση ότι ο αιτών δεν έχει ακόμη λάβει άδεια εισόδου στο έδαφος κράτους μέλους, </w:t>
            </w:r>
            <w:r w:rsidRPr="006B25F2">
              <w:t>ένα κράτος μέλος μπορεί να εξετάσει αίτηση στο πλαίσιο διαδικασίας στα σύνορα, εφόσον η εν λόγω αίτηση έχει υποβληθεί από υπήκοο τρίτης χώρας ή απάτριδα ο οποίος δεν πληροί τις προϋποθέσεις εισόδου στο έδαφος κράτους μέλους, όπως αυτές ορίζονται στο άρθρο 6 του κανονισμού (ΕΕ) 2016/399. Η διαδικασία στα σύνορα μπορεί να πραγματοποιείται:</w:t>
            </w:r>
          </w:p>
        </w:tc>
        <w:tc>
          <w:tcPr>
            <w:tcW w:w="4876" w:type="dxa"/>
            <w:hideMark/>
          </w:tcPr>
          <w:p w14:paraId="2DAD9FD6" w14:textId="77777777" w:rsidR="006B25F2" w:rsidRPr="006B25F2" w:rsidRDefault="006B25F2" w:rsidP="00B86EA9">
            <w:pPr>
              <w:pStyle w:val="Normal6a"/>
            </w:pPr>
            <w:r w:rsidRPr="006B25F2">
              <w:t>1.</w:t>
            </w:r>
            <w:r w:rsidRPr="006B25F2">
              <w:tab/>
              <w:t>Ένα κράτος μέλος μπορεί να εξετάσει αίτηση στο πλαίσιο διαδικασίας στα σύνορα, εφόσον η εν λόγω αίτηση έχει υποβληθεί από υπήκοο τρίτης χώρας ή απάτριδα ο οποίος δεν πληροί τις προϋποθέσεις εισόδου στο έδαφος κράτους μέλους, όπως αυτές ορίζονται στο άρθρο 6 του κανονισμού (ΕΕ) 2016/399. Η διαδικασία στα σύνορα μπορεί να πραγματοποιείται:</w:t>
            </w:r>
          </w:p>
        </w:tc>
      </w:tr>
    </w:tbl>
    <w:p w14:paraId="4E87A447"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44B62929"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1B55DCEB" w14:textId="77777777" w:rsidR="006B25F2" w:rsidRPr="006B25F2" w:rsidRDefault="006B25F2" w:rsidP="006B25F2">
      <w:pPr>
        <w:pStyle w:val="AmJustText"/>
      </w:pPr>
      <w:r w:rsidRPr="006B25F2">
        <w:t xml:space="preserve">Η νομική μυθοπλασία της μη εισόδου δεν ορίζεται ρητά στην ισχύουσα ΟΔΑ, αν και γίνεται </w:t>
      </w:r>
      <w:r w:rsidRPr="006B25F2">
        <w:lastRenderedPageBreak/>
        <w:t>δεκτό ότι υπάρχει. Δεν υπάρχει τέτοια διάταξη στην πρόταση της Επιτροπής από το 2016 ούτε στη θέση του Ευρωπαϊκού Κοινοβουλίου σχετικά με αυτήν την πρόταση. Ένα άτομο που αναζητά διεθνή προστασία έχει δικαίωμα να παραμείνει στην επικράτεια του κράτους μέλους που εξετάζει την αίτησή του σύμφωνα με το άρθρο 9 του κανονισμού για τις διαδικασίες ασύλου. Αυτό θα πρέπει να αποτελέσει το σημείο εκκίνησης. Αυτό είναι σύμφωνο με την προσέγγιση της εισηγήτριας για τον κανονισμό για τη θέσπιση ελέγχου διαλογής.</w:t>
      </w:r>
    </w:p>
    <w:p w14:paraId="4808E0BD" w14:textId="77777777" w:rsidR="006B25F2" w:rsidRPr="00C575B7" w:rsidRDefault="006B25F2" w:rsidP="006B25F2">
      <w:pPr>
        <w:rPr>
          <w:lang w:val="pt-PT"/>
        </w:rPr>
      </w:pPr>
      <w:r w:rsidRPr="00C575B7">
        <w:rPr>
          <w:rStyle w:val="HideTWBExt"/>
          <w:lang w:val="pt-PT"/>
        </w:rPr>
        <w:t>&lt;/Amend&gt;</w:t>
      </w:r>
    </w:p>
    <w:p w14:paraId="42B26A3C"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230</w:t>
      </w:r>
      <w:r w:rsidRPr="00C575B7">
        <w:rPr>
          <w:rStyle w:val="HideTWBExt"/>
          <w:lang w:val="pt-PT"/>
        </w:rPr>
        <w:t>&lt;/NumAm&gt;</w:t>
      </w:r>
    </w:p>
    <w:p w14:paraId="51A26ADE"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5EEAB624" w14:textId="77777777" w:rsidR="006B25F2" w:rsidRPr="00C575B7" w:rsidRDefault="006B25F2" w:rsidP="006B25F2">
      <w:pPr>
        <w:pStyle w:val="NormalBold"/>
        <w:rPr>
          <w:lang w:val="en-GB"/>
        </w:rPr>
      </w:pPr>
      <w:r w:rsidRPr="00C575B7">
        <w:rPr>
          <w:rStyle w:val="HideTWBExt"/>
          <w:lang w:val="en-GB"/>
        </w:rPr>
        <w:t>&lt;/RepeatBlock-By&gt;</w:t>
      </w:r>
    </w:p>
    <w:p w14:paraId="6D5A67B4"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049626C" w14:textId="77777777" w:rsidR="006B25F2" w:rsidRPr="006B25F2" w:rsidRDefault="006B25F2" w:rsidP="006B25F2">
      <w:pPr>
        <w:pStyle w:val="NormalBold"/>
      </w:pPr>
      <w:r>
        <w:rPr>
          <w:rStyle w:val="HideTWBExt"/>
        </w:rPr>
        <w:t>&lt;Article&gt;</w:t>
      </w:r>
      <w:r w:rsidRPr="006B25F2">
        <w:t>Άρθρο 41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62C8122" w14:textId="77777777" w:rsidTr="00B86EA9">
        <w:trPr>
          <w:trHeight w:val="240"/>
          <w:jc w:val="center"/>
        </w:trPr>
        <w:tc>
          <w:tcPr>
            <w:tcW w:w="9752" w:type="dxa"/>
            <w:gridSpan w:val="2"/>
          </w:tcPr>
          <w:p w14:paraId="5A5190CA" w14:textId="77777777" w:rsidR="006B25F2" w:rsidRPr="00074968" w:rsidRDefault="006B25F2" w:rsidP="00B86EA9"/>
        </w:tc>
      </w:tr>
      <w:tr w:rsidR="006B25F2" w:rsidRPr="00074968" w14:paraId="1829D02D" w14:textId="77777777" w:rsidTr="00B86EA9">
        <w:trPr>
          <w:trHeight w:val="240"/>
          <w:jc w:val="center"/>
        </w:trPr>
        <w:tc>
          <w:tcPr>
            <w:tcW w:w="4876" w:type="dxa"/>
            <w:hideMark/>
          </w:tcPr>
          <w:p w14:paraId="7462B078"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0918D180" w14:textId="77777777" w:rsidR="006B25F2" w:rsidRPr="00074968" w:rsidRDefault="006B25F2" w:rsidP="00B86EA9">
            <w:pPr>
              <w:pStyle w:val="AmColumnHeading"/>
            </w:pPr>
            <w:r w:rsidRPr="006B25F2">
              <w:t>Τροπολογία</w:t>
            </w:r>
          </w:p>
        </w:tc>
      </w:tr>
      <w:tr w:rsidR="006B25F2" w:rsidRPr="006B25F2" w14:paraId="7D8499B9" w14:textId="77777777" w:rsidTr="00B86EA9">
        <w:trPr>
          <w:jc w:val="center"/>
        </w:trPr>
        <w:tc>
          <w:tcPr>
            <w:tcW w:w="4876" w:type="dxa"/>
            <w:hideMark/>
          </w:tcPr>
          <w:p w14:paraId="17241C6D" w14:textId="77777777" w:rsidR="006B25F2" w:rsidRPr="00074968" w:rsidRDefault="006B25F2" w:rsidP="00B86EA9">
            <w:pPr>
              <w:pStyle w:val="Normal6a"/>
            </w:pPr>
            <w:r w:rsidRPr="006B25F2">
              <w:t>1.</w:t>
            </w:r>
            <w:r w:rsidRPr="006B25F2">
              <w:tab/>
            </w:r>
            <w:r w:rsidRPr="006B25F2">
              <w:rPr>
                <w:b/>
                <w:i/>
              </w:rPr>
              <w:t xml:space="preserve">Μετά τη διαδικασία ελέγχου διαλογής που διενεργείται σύμφωνα με τον κανονισμό (ΕΕ) αριθ. XXX/XXX [κανονισμός για τον έλεγχο διαλογής], και υπό την προϋπόθεση ότι ο αιτών δεν έχει ακόμη λάβει άδεια εισόδου στο έδαφος κράτους μέλους, </w:t>
            </w:r>
            <w:r w:rsidRPr="006B25F2">
              <w:t>ένα κράτος μέλος μπορεί να εξετάσει αίτηση στο πλαίσιο διαδικασίας στα σύνορα, εφόσον η εν λόγω αίτηση έχει υποβληθεί από υπήκοο τρίτης χώρας ή απάτριδα ο οποίος δεν πληροί τις προϋποθέσεις εισόδου στο έδαφος κράτους μέλους, όπως αυτές ορίζονται στο άρθρο 6 του κανονισμού (ΕΕ) 2016/399. Η διαδικασία στα σύνορα μπορεί να πραγματοποιείται:</w:t>
            </w:r>
          </w:p>
        </w:tc>
        <w:tc>
          <w:tcPr>
            <w:tcW w:w="4876" w:type="dxa"/>
            <w:hideMark/>
          </w:tcPr>
          <w:p w14:paraId="5F633F69" w14:textId="77777777" w:rsidR="006B25F2" w:rsidRPr="006B25F2" w:rsidRDefault="006B25F2" w:rsidP="00B86EA9">
            <w:pPr>
              <w:pStyle w:val="Normal6a"/>
            </w:pPr>
            <w:r w:rsidRPr="006B25F2">
              <w:t>1.</w:t>
            </w:r>
            <w:r w:rsidRPr="006B25F2">
              <w:tab/>
              <w:t xml:space="preserve">Ένα κράτος μέλος μπορεί να εξετάσει αίτηση στο πλαίσιο διαδικασίας στα σύνορα, εφόσον η εν λόγω αίτηση έχει υποβληθεί από υπήκοο τρίτης χώρας ή απάτριδα ο οποίος δεν πληροί τις προϋποθέσεις εισόδου στο έδαφος κράτους μέλους, όπως αυτές ορίζονται στο άρθρο 6 του κανονισμού (ΕΕ) 2016/399. Η διαδικασία στα σύνορα </w:t>
            </w:r>
            <w:r w:rsidRPr="006B25F2">
              <w:rPr>
                <w:b/>
                <w:i/>
              </w:rPr>
              <w:t>σέβεται τις αρχές και τις εγγυήσεις που προβλέπονται στο κεφάλαιο II</w:t>
            </w:r>
            <w:r w:rsidRPr="006B25F2">
              <w:t>.</w:t>
            </w:r>
            <w:r w:rsidRPr="006B25F2">
              <w:rPr>
                <w:b/>
                <w:i/>
              </w:rPr>
              <w:t xml:space="preserve"> Η διαδικασία στα σύνορα</w:t>
            </w:r>
            <w:r w:rsidRPr="006B25F2">
              <w:t xml:space="preserve"> μπορεί να πραγματοποιείται </w:t>
            </w:r>
            <w:r w:rsidRPr="006B25F2">
              <w:rPr>
                <w:b/>
                <w:i/>
              </w:rPr>
              <w:t>μόνο μετά από ατομική αξιολόγηση των συνθηκών της υπόθεσης, συμπεριλαμβανομένης της εξέτασης των τρωτών σημείων και των πιθανών ειδικών αναγκών υποδοχής και των διαδικαστικών αναγκών</w:t>
            </w:r>
            <w:r w:rsidRPr="006B25F2">
              <w:t>:</w:t>
            </w:r>
          </w:p>
        </w:tc>
      </w:tr>
    </w:tbl>
    <w:p w14:paraId="630A54B4"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1E605908" w14:textId="77777777" w:rsidR="006B25F2" w:rsidRPr="00C575B7" w:rsidRDefault="006B25F2" w:rsidP="006B25F2">
      <w:pPr>
        <w:rPr>
          <w:lang w:val="en-GB"/>
        </w:rPr>
      </w:pPr>
      <w:r w:rsidRPr="00C575B7">
        <w:rPr>
          <w:rStyle w:val="HideTWBExt"/>
          <w:lang w:val="en-GB"/>
        </w:rPr>
        <w:t>&lt;/Amend&gt;</w:t>
      </w:r>
    </w:p>
    <w:p w14:paraId="651B3C2D"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231</w:t>
      </w:r>
      <w:r w:rsidRPr="00C575B7">
        <w:rPr>
          <w:rStyle w:val="HideTWBExt"/>
          <w:lang w:val="en-GB"/>
        </w:rPr>
        <w:t>&lt;/NumAm&gt;</w:t>
      </w:r>
    </w:p>
    <w:p w14:paraId="60E08959"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Balázs Hidvéghi, Loránt Vincze</w:t>
      </w:r>
      <w:r w:rsidRPr="00C575B7">
        <w:rPr>
          <w:rStyle w:val="HideTWBExt"/>
          <w:lang w:val="en-GB"/>
        </w:rPr>
        <w:t>&lt;/Members&gt;</w:t>
      </w:r>
    </w:p>
    <w:p w14:paraId="210216F7" w14:textId="77777777" w:rsidR="006B25F2" w:rsidRPr="00C575B7" w:rsidRDefault="006B25F2" w:rsidP="006B25F2">
      <w:pPr>
        <w:pStyle w:val="NormalBold"/>
        <w:rPr>
          <w:lang w:val="en-GB"/>
        </w:rPr>
      </w:pPr>
      <w:r w:rsidRPr="00C575B7">
        <w:rPr>
          <w:rStyle w:val="HideTWBExt"/>
          <w:lang w:val="en-GB"/>
        </w:rPr>
        <w:t>&lt;/RepeatBlock-By&gt;</w:t>
      </w:r>
    </w:p>
    <w:p w14:paraId="6837D054"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040151C" w14:textId="77777777" w:rsidR="006B25F2" w:rsidRPr="006B25F2" w:rsidRDefault="006B25F2" w:rsidP="006B25F2">
      <w:pPr>
        <w:pStyle w:val="NormalBold"/>
      </w:pPr>
      <w:r>
        <w:rPr>
          <w:rStyle w:val="HideTWBExt"/>
        </w:rPr>
        <w:t>&lt;Article&gt;</w:t>
      </w:r>
      <w:r w:rsidRPr="006B25F2">
        <w:t>Άρθρο 41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656D9709" w14:textId="77777777" w:rsidTr="00B86EA9">
        <w:trPr>
          <w:trHeight w:val="240"/>
          <w:jc w:val="center"/>
        </w:trPr>
        <w:tc>
          <w:tcPr>
            <w:tcW w:w="9752" w:type="dxa"/>
            <w:gridSpan w:val="2"/>
          </w:tcPr>
          <w:p w14:paraId="7576B0E7" w14:textId="77777777" w:rsidR="006B25F2" w:rsidRPr="00074968" w:rsidRDefault="006B25F2" w:rsidP="00B86EA9"/>
        </w:tc>
      </w:tr>
      <w:tr w:rsidR="006B25F2" w:rsidRPr="00074968" w14:paraId="64EC561D" w14:textId="77777777" w:rsidTr="00B86EA9">
        <w:trPr>
          <w:trHeight w:val="240"/>
          <w:jc w:val="center"/>
        </w:trPr>
        <w:tc>
          <w:tcPr>
            <w:tcW w:w="4876" w:type="dxa"/>
            <w:hideMark/>
          </w:tcPr>
          <w:p w14:paraId="38481DB2"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1A7FEF2" w14:textId="77777777" w:rsidR="006B25F2" w:rsidRPr="00074968" w:rsidRDefault="006B25F2" w:rsidP="00B86EA9">
            <w:pPr>
              <w:pStyle w:val="AmColumnHeading"/>
            </w:pPr>
            <w:r w:rsidRPr="006B25F2">
              <w:t>Τροπολογία</w:t>
            </w:r>
          </w:p>
        </w:tc>
      </w:tr>
      <w:tr w:rsidR="006B25F2" w:rsidRPr="006B25F2" w14:paraId="688BF177" w14:textId="77777777" w:rsidTr="00B86EA9">
        <w:trPr>
          <w:jc w:val="center"/>
        </w:trPr>
        <w:tc>
          <w:tcPr>
            <w:tcW w:w="4876" w:type="dxa"/>
            <w:hideMark/>
          </w:tcPr>
          <w:p w14:paraId="59B08C52" w14:textId="77777777" w:rsidR="006B25F2" w:rsidRPr="00074968" w:rsidRDefault="006B25F2" w:rsidP="00B86EA9">
            <w:pPr>
              <w:pStyle w:val="Normal6a"/>
            </w:pPr>
            <w:r w:rsidRPr="006B25F2">
              <w:t>1.</w:t>
            </w:r>
            <w:r w:rsidRPr="006B25F2">
              <w:tab/>
              <w:t xml:space="preserve">Μετά τη διαδικασία ελέγχου διαλογής που διενεργείται σύμφωνα με τον </w:t>
            </w:r>
            <w:r w:rsidRPr="006B25F2">
              <w:lastRenderedPageBreak/>
              <w:t>κανονισμό (ΕΕ) αριθ. XXX/XXX [κανονισμός για τον έλεγχο διαλογής], και υπό την προϋπόθεση ότι ο αιτών δεν έχει ακόμη λάβει άδεια εισόδου στο έδαφος κράτους μέλους, ένα κράτος μέλος μπορεί να εξετάσει αίτηση στο πλαίσιο διαδικασίας στα σύνορα, εφόσον η εν λόγω αίτηση έχει υποβληθεί από υπήκοο τρίτης χώρας ή απάτριδα ο οποίος δεν πληροί τις προϋποθέσεις εισόδου στο έδαφος κράτους μέλους, όπως αυτές ορίζονται στο άρθρο 6 του κανονισμού (ΕΕ) 2016/399. Η διαδικασία στα σύνορα μπορεί να πραγματοποιείται:</w:t>
            </w:r>
          </w:p>
        </w:tc>
        <w:tc>
          <w:tcPr>
            <w:tcW w:w="4876" w:type="dxa"/>
            <w:hideMark/>
          </w:tcPr>
          <w:p w14:paraId="6504144E" w14:textId="77777777" w:rsidR="006B25F2" w:rsidRPr="006B25F2" w:rsidRDefault="006B25F2" w:rsidP="00B86EA9">
            <w:pPr>
              <w:pStyle w:val="Normal6a"/>
            </w:pPr>
            <w:r w:rsidRPr="006B25F2">
              <w:lastRenderedPageBreak/>
              <w:t>1.</w:t>
            </w:r>
            <w:r w:rsidRPr="006B25F2">
              <w:tab/>
              <w:t xml:space="preserve">Μετά τη διαδικασία ελέγχου διαλογής που διενεργείται σύμφωνα με τον </w:t>
            </w:r>
            <w:r w:rsidRPr="006B25F2">
              <w:lastRenderedPageBreak/>
              <w:t>κανονισμό (ΕΕ) αριθ. XXX/XXX [κανονισμός για τον έλεγχο διαλογής], και υπό την προϋπόθεση ότι ο αιτών δεν έχει ακόμη λάβει άδεια εισόδου στο έδαφος κράτους μέλους, ένα κράτος μέλος μπορεί να εξετάσει αίτηση στο πλαίσιο διαδικασίας στα σύνορα, εφόσον η εν λόγω αίτηση έχει υποβληθεί από υπήκοο τρίτης χώρας ή απάτριδα ο οποίος δεν πληροί τις προϋποθέσεις εισόδου στο έδαφος κράτους μέλους, όπως αυτές ορίζονται στο άρθρο 6 του κανονισμού (ΕΕ) 2016/399. Η διαδικασία στα σύνορα μπορεί να πραγματοποιείται</w:t>
            </w:r>
            <w:r w:rsidRPr="006B25F2">
              <w:rPr>
                <w:b/>
                <w:i/>
              </w:rPr>
              <w:t xml:space="preserve"> σε όλες τις περιπτώσεις.</w:t>
            </w:r>
          </w:p>
        </w:tc>
      </w:tr>
    </w:tbl>
    <w:p w14:paraId="5BBB491B"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3AF079B5" w14:textId="77777777" w:rsidR="006B25F2" w:rsidRPr="00C575B7" w:rsidRDefault="006B25F2" w:rsidP="006B25F2">
      <w:pPr>
        <w:rPr>
          <w:lang w:val="en-GB"/>
        </w:rPr>
      </w:pPr>
      <w:r w:rsidRPr="00C575B7">
        <w:rPr>
          <w:rStyle w:val="HideTWBExt"/>
          <w:lang w:val="en-GB"/>
        </w:rPr>
        <w:t>&lt;/Amend&gt;</w:t>
      </w:r>
    </w:p>
    <w:p w14:paraId="1A015C46"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232</w:t>
      </w:r>
      <w:r w:rsidRPr="00C575B7">
        <w:rPr>
          <w:rStyle w:val="HideTWBExt"/>
          <w:lang w:val="en-GB"/>
        </w:rPr>
        <w:t>&lt;/NumAm&gt;</w:t>
      </w:r>
    </w:p>
    <w:p w14:paraId="413D9FD4"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74295CE8" w14:textId="77777777" w:rsidR="006B25F2" w:rsidRPr="00C575B7" w:rsidRDefault="006B25F2" w:rsidP="006B25F2">
      <w:pPr>
        <w:pStyle w:val="NormalBold"/>
        <w:rPr>
          <w:lang w:val="en-GB"/>
        </w:rPr>
      </w:pPr>
      <w:r w:rsidRPr="00C575B7">
        <w:rPr>
          <w:rStyle w:val="HideTWBExt"/>
          <w:lang w:val="en-GB"/>
        </w:rPr>
        <w:t>&lt;/RepeatBlock-By&gt;</w:t>
      </w:r>
    </w:p>
    <w:p w14:paraId="71DE28C3"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2CEC409" w14:textId="77777777" w:rsidR="006B25F2" w:rsidRPr="006B25F2" w:rsidRDefault="006B25F2" w:rsidP="006B25F2">
      <w:pPr>
        <w:pStyle w:val="NormalBold"/>
      </w:pPr>
      <w:r>
        <w:rPr>
          <w:rStyle w:val="HideTWBExt"/>
        </w:rPr>
        <w:t>&lt;Article&gt;</w:t>
      </w:r>
      <w:r w:rsidRPr="006B25F2">
        <w:t>Άρθρο 41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17E7A916" w14:textId="77777777" w:rsidTr="00B86EA9">
        <w:trPr>
          <w:trHeight w:val="240"/>
          <w:jc w:val="center"/>
        </w:trPr>
        <w:tc>
          <w:tcPr>
            <w:tcW w:w="9752" w:type="dxa"/>
            <w:gridSpan w:val="2"/>
          </w:tcPr>
          <w:p w14:paraId="01438F93" w14:textId="77777777" w:rsidR="006B25F2" w:rsidRPr="00074968" w:rsidRDefault="006B25F2" w:rsidP="00B86EA9"/>
        </w:tc>
      </w:tr>
      <w:tr w:rsidR="006B25F2" w:rsidRPr="00074968" w14:paraId="58A3982A" w14:textId="77777777" w:rsidTr="00B86EA9">
        <w:trPr>
          <w:trHeight w:val="240"/>
          <w:jc w:val="center"/>
        </w:trPr>
        <w:tc>
          <w:tcPr>
            <w:tcW w:w="4876" w:type="dxa"/>
            <w:hideMark/>
          </w:tcPr>
          <w:p w14:paraId="2D4E6AB1"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45FC209" w14:textId="77777777" w:rsidR="006B25F2" w:rsidRPr="00074968" w:rsidRDefault="006B25F2" w:rsidP="00B86EA9">
            <w:pPr>
              <w:pStyle w:val="AmColumnHeading"/>
            </w:pPr>
            <w:r w:rsidRPr="006B25F2">
              <w:t>Τροπολογία</w:t>
            </w:r>
          </w:p>
        </w:tc>
      </w:tr>
      <w:tr w:rsidR="006B25F2" w:rsidRPr="006B25F2" w14:paraId="14E15C69" w14:textId="77777777" w:rsidTr="00B86EA9">
        <w:trPr>
          <w:jc w:val="center"/>
        </w:trPr>
        <w:tc>
          <w:tcPr>
            <w:tcW w:w="4876" w:type="dxa"/>
            <w:hideMark/>
          </w:tcPr>
          <w:p w14:paraId="171170FE" w14:textId="77777777" w:rsidR="006B25F2" w:rsidRPr="00074968" w:rsidRDefault="006B25F2" w:rsidP="00B86EA9">
            <w:pPr>
              <w:pStyle w:val="Normal6a"/>
            </w:pPr>
            <w:r w:rsidRPr="006B25F2">
              <w:t>1.</w:t>
            </w:r>
            <w:r w:rsidRPr="006B25F2">
              <w:tab/>
            </w:r>
            <w:r w:rsidRPr="006B25F2">
              <w:rPr>
                <w:b/>
                <w:i/>
              </w:rPr>
              <w:t xml:space="preserve">Μετά τη διαδικασία ελέγχου διαλογής που διενεργείται σύμφωνα με τον κανονισμό (ΕΕ) αριθ. XXX/XXX [κανονισμός για τον έλεγχο διαλογής], και υπό την προϋπόθεση ότι ο αιτών δεν έχει ακόμη λάβει άδεια εισόδου στο έδαφος κράτους μέλους, </w:t>
            </w:r>
            <w:r w:rsidRPr="006B25F2">
              <w:t>ένα κράτος μέλος μπορεί να εξετάσει αίτηση στο πλαίσιο διαδικασίας στα σύνορα, εφόσον η εν λόγω αίτηση έχει υποβληθεί από υπήκοο τρίτης χώρας ή απάτριδα ο οποίος δεν πληροί τις προϋποθέσεις εισόδου στο έδαφος κράτους μέλους, όπως αυτές ορίζονται στο άρθρο 6 του κανονισμού (ΕΕ) 2016/399. Η διαδικασία στα σύνορα μπορεί να πραγματοποιείται:</w:t>
            </w:r>
          </w:p>
        </w:tc>
        <w:tc>
          <w:tcPr>
            <w:tcW w:w="4876" w:type="dxa"/>
            <w:hideMark/>
          </w:tcPr>
          <w:p w14:paraId="13288775" w14:textId="77777777" w:rsidR="006B25F2" w:rsidRPr="006B25F2" w:rsidRDefault="006B25F2" w:rsidP="00B86EA9">
            <w:pPr>
              <w:pStyle w:val="Normal6a"/>
            </w:pPr>
            <w:r w:rsidRPr="006B25F2">
              <w:t>1.</w:t>
            </w:r>
            <w:r w:rsidRPr="006B25F2">
              <w:tab/>
              <w:t>Ένα κράτος μέλος μπορεί να εξετάσει αίτηση στο πλαίσιο διαδικασίας στα σύνορα, εφόσον η εν λόγω αίτηση έχει υποβληθεί από υπήκοο τρίτης χώρας ή απάτριδα ο οποίος δεν πληροί τις προϋποθέσεις εισόδου στο έδαφος κράτους μέλους, όπως αυτές ορίζονται στο άρθρο 6 του κανονισμού (ΕΕ) 2016/399. Η διαδικασία στα σύνορα μπορεί να πραγματοποιείται</w:t>
            </w:r>
            <w:r w:rsidRPr="006B25F2">
              <w:rPr>
                <w:b/>
                <w:i/>
              </w:rPr>
              <w:t xml:space="preserve"> μετά από ατομική αξιολόγηση των συνθηκών της υπόθεσης, συμπεριλαμβανομένης της εξέτασης των τρωτών σημείων και των πιθανών ειδικών αναγκών υποδοχής και των διαδικαστικών αναγκών</w:t>
            </w:r>
            <w:r w:rsidRPr="006B25F2">
              <w:t>:</w:t>
            </w:r>
          </w:p>
        </w:tc>
      </w:tr>
    </w:tbl>
    <w:p w14:paraId="24A2F7DF"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1B0BE3AE" w14:textId="77777777" w:rsidR="006B25F2" w:rsidRPr="00C575B7" w:rsidRDefault="006B25F2" w:rsidP="006B25F2">
      <w:pPr>
        <w:rPr>
          <w:lang w:val="en-GB"/>
        </w:rPr>
      </w:pPr>
      <w:r w:rsidRPr="00C575B7">
        <w:rPr>
          <w:rStyle w:val="HideTWBExt"/>
          <w:lang w:val="en-GB"/>
        </w:rPr>
        <w:t>&lt;/Amend&gt;</w:t>
      </w:r>
    </w:p>
    <w:p w14:paraId="3A4C2472" w14:textId="77777777" w:rsidR="006B25F2" w:rsidRPr="00C575B7" w:rsidRDefault="006B25F2" w:rsidP="006B25F2">
      <w:pPr>
        <w:pStyle w:val="AmNumberTabs"/>
        <w:rPr>
          <w:lang w:val="en-GB"/>
        </w:rPr>
      </w:pPr>
      <w:r w:rsidRPr="00C575B7">
        <w:rPr>
          <w:rStyle w:val="HideTWBExt"/>
          <w:lang w:val="en-GB"/>
        </w:rPr>
        <w:lastRenderedPageBreak/>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233</w:t>
      </w:r>
      <w:r w:rsidRPr="00C575B7">
        <w:rPr>
          <w:rStyle w:val="HideTWBExt"/>
          <w:lang w:val="en-GB"/>
        </w:rPr>
        <w:t>&lt;/NumAm&gt;</w:t>
      </w:r>
    </w:p>
    <w:p w14:paraId="161EFE16"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Balázs Hidvéghi, Loránt Vincze</w:t>
      </w:r>
      <w:r w:rsidRPr="00C575B7">
        <w:rPr>
          <w:rStyle w:val="HideTWBExt"/>
          <w:lang w:val="en-GB"/>
        </w:rPr>
        <w:t>&lt;/Members&gt;</w:t>
      </w:r>
    </w:p>
    <w:p w14:paraId="3E064F36" w14:textId="77777777" w:rsidR="006B25F2" w:rsidRPr="00C575B7" w:rsidRDefault="006B25F2" w:rsidP="006B25F2">
      <w:pPr>
        <w:pStyle w:val="NormalBold"/>
        <w:rPr>
          <w:lang w:val="en-GB"/>
        </w:rPr>
      </w:pPr>
      <w:r w:rsidRPr="00C575B7">
        <w:rPr>
          <w:rStyle w:val="HideTWBExt"/>
          <w:lang w:val="en-GB"/>
        </w:rPr>
        <w:t>&lt;/RepeatBlock-By&gt;</w:t>
      </w:r>
    </w:p>
    <w:p w14:paraId="13198D75"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565475E1" w14:textId="77777777" w:rsidR="006B25F2" w:rsidRPr="006B25F2" w:rsidRDefault="006B25F2" w:rsidP="006B25F2">
      <w:pPr>
        <w:pStyle w:val="NormalBold"/>
      </w:pPr>
      <w:r>
        <w:rPr>
          <w:rStyle w:val="HideTWBExt"/>
        </w:rPr>
        <w:t>&lt;Article&gt;</w:t>
      </w:r>
      <w:r w:rsidRPr="006B25F2">
        <w:t>Άρθρο 41 – παράγραφος 1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5213ABA3" w14:textId="77777777" w:rsidTr="00B86EA9">
        <w:trPr>
          <w:trHeight w:val="240"/>
          <w:jc w:val="center"/>
        </w:trPr>
        <w:tc>
          <w:tcPr>
            <w:tcW w:w="9752" w:type="dxa"/>
            <w:gridSpan w:val="2"/>
          </w:tcPr>
          <w:p w14:paraId="013B114F" w14:textId="77777777" w:rsidR="006B25F2" w:rsidRPr="00074968" w:rsidRDefault="006B25F2" w:rsidP="00B86EA9"/>
        </w:tc>
      </w:tr>
      <w:tr w:rsidR="006B25F2" w:rsidRPr="00074968" w14:paraId="73918477" w14:textId="77777777" w:rsidTr="00B86EA9">
        <w:trPr>
          <w:trHeight w:val="240"/>
          <w:jc w:val="center"/>
        </w:trPr>
        <w:tc>
          <w:tcPr>
            <w:tcW w:w="4876" w:type="dxa"/>
            <w:hideMark/>
          </w:tcPr>
          <w:p w14:paraId="57AC5EF0"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0AC2F083" w14:textId="77777777" w:rsidR="006B25F2" w:rsidRPr="00074968" w:rsidRDefault="006B25F2" w:rsidP="00B86EA9">
            <w:pPr>
              <w:pStyle w:val="AmColumnHeading"/>
            </w:pPr>
            <w:r w:rsidRPr="006B25F2">
              <w:t>Τροπολογία</w:t>
            </w:r>
          </w:p>
        </w:tc>
      </w:tr>
      <w:tr w:rsidR="006B25F2" w:rsidRPr="006B25F2" w14:paraId="26A05B0E" w14:textId="77777777" w:rsidTr="00B86EA9">
        <w:trPr>
          <w:jc w:val="center"/>
        </w:trPr>
        <w:tc>
          <w:tcPr>
            <w:tcW w:w="4876" w:type="dxa"/>
            <w:hideMark/>
          </w:tcPr>
          <w:p w14:paraId="3093AFE2" w14:textId="77777777" w:rsidR="006B25F2" w:rsidRPr="00074968" w:rsidRDefault="006B25F2" w:rsidP="00B86EA9">
            <w:pPr>
              <w:pStyle w:val="Normal6a"/>
            </w:pPr>
            <w:r w:rsidRPr="006B25F2">
              <w:rPr>
                <w:b/>
                <w:i/>
              </w:rPr>
              <w:t>α)</w:t>
            </w:r>
            <w:r w:rsidRPr="006B25F2">
              <w:tab/>
            </w:r>
            <w:r w:rsidRPr="006B25F2">
              <w:rPr>
                <w:b/>
                <w:i/>
              </w:rPr>
              <w:t>ύστερα από αίτηση που υποβάλλεται σε σημείο διέλευσης των εξωτερικών συνόρων ή σε ζώνη διέλευσης·</w:t>
            </w:r>
          </w:p>
        </w:tc>
        <w:tc>
          <w:tcPr>
            <w:tcW w:w="4876" w:type="dxa"/>
            <w:hideMark/>
          </w:tcPr>
          <w:p w14:paraId="2CCF453F" w14:textId="77777777" w:rsidR="006B25F2" w:rsidRPr="006B25F2" w:rsidRDefault="006B25F2" w:rsidP="00B86EA9">
            <w:pPr>
              <w:pStyle w:val="Normal6a"/>
            </w:pPr>
            <w:r w:rsidRPr="006B25F2">
              <w:rPr>
                <w:b/>
                <w:i/>
              </w:rPr>
              <w:t>διαγράφεται</w:t>
            </w:r>
          </w:p>
        </w:tc>
      </w:tr>
    </w:tbl>
    <w:p w14:paraId="70D1E167"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3EC12AE6" w14:textId="77777777" w:rsidR="006B25F2" w:rsidRPr="006B25F2" w:rsidRDefault="006B25F2" w:rsidP="006B25F2">
      <w:r>
        <w:rPr>
          <w:rStyle w:val="HideTWBExt"/>
        </w:rPr>
        <w:t>&lt;/Amend&gt;</w:t>
      </w:r>
    </w:p>
    <w:p w14:paraId="0B8EECB6"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234</w:t>
      </w:r>
      <w:r>
        <w:rPr>
          <w:rStyle w:val="HideTWBExt"/>
        </w:rPr>
        <w:t>&lt;/NumAm&gt;</w:t>
      </w:r>
    </w:p>
    <w:p w14:paraId="051BBAFE"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13E15095" w14:textId="77777777" w:rsidR="006B25F2" w:rsidRPr="00C575B7" w:rsidRDefault="006B25F2" w:rsidP="006B25F2">
      <w:pPr>
        <w:pStyle w:val="NormalBold"/>
        <w:rPr>
          <w:lang w:val="en-GB"/>
        </w:rPr>
      </w:pPr>
      <w:r w:rsidRPr="00C575B7">
        <w:rPr>
          <w:rStyle w:val="HideTWBExt"/>
          <w:lang w:val="en-GB"/>
        </w:rPr>
        <w:t>&lt;/RepeatBlock-By&gt;</w:t>
      </w:r>
    </w:p>
    <w:p w14:paraId="45DD2158"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F55162B" w14:textId="77777777" w:rsidR="006B25F2" w:rsidRPr="006B25F2" w:rsidRDefault="006B25F2" w:rsidP="006B25F2">
      <w:pPr>
        <w:pStyle w:val="NormalBold"/>
      </w:pPr>
      <w:r>
        <w:rPr>
          <w:rStyle w:val="HideTWBExt"/>
        </w:rPr>
        <w:t>&lt;Article&gt;</w:t>
      </w:r>
      <w:r w:rsidRPr="006B25F2">
        <w:t>Άρθρο 41 – παράγραφος 1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537183FC" w14:textId="77777777" w:rsidTr="00B86EA9">
        <w:trPr>
          <w:trHeight w:val="240"/>
          <w:jc w:val="center"/>
        </w:trPr>
        <w:tc>
          <w:tcPr>
            <w:tcW w:w="9752" w:type="dxa"/>
            <w:gridSpan w:val="2"/>
          </w:tcPr>
          <w:p w14:paraId="0E404A5D" w14:textId="77777777" w:rsidR="006B25F2" w:rsidRPr="00074968" w:rsidRDefault="006B25F2" w:rsidP="00B86EA9"/>
        </w:tc>
      </w:tr>
      <w:tr w:rsidR="006B25F2" w:rsidRPr="00074968" w14:paraId="69A8DA76" w14:textId="77777777" w:rsidTr="00B86EA9">
        <w:trPr>
          <w:trHeight w:val="240"/>
          <w:jc w:val="center"/>
        </w:trPr>
        <w:tc>
          <w:tcPr>
            <w:tcW w:w="4876" w:type="dxa"/>
            <w:hideMark/>
          </w:tcPr>
          <w:p w14:paraId="44E14F36"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12A89D57" w14:textId="77777777" w:rsidR="006B25F2" w:rsidRPr="00074968" w:rsidRDefault="006B25F2" w:rsidP="00B86EA9">
            <w:pPr>
              <w:pStyle w:val="AmColumnHeading"/>
            </w:pPr>
            <w:r w:rsidRPr="006B25F2">
              <w:t>Τροπολογία</w:t>
            </w:r>
          </w:p>
        </w:tc>
      </w:tr>
      <w:tr w:rsidR="006B25F2" w:rsidRPr="006B25F2" w14:paraId="019DB92B" w14:textId="77777777" w:rsidTr="00B86EA9">
        <w:trPr>
          <w:jc w:val="center"/>
        </w:trPr>
        <w:tc>
          <w:tcPr>
            <w:tcW w:w="4876" w:type="dxa"/>
            <w:hideMark/>
          </w:tcPr>
          <w:p w14:paraId="0DD1C221" w14:textId="77777777" w:rsidR="006B25F2" w:rsidRPr="00074968" w:rsidRDefault="006B25F2" w:rsidP="00B86EA9">
            <w:pPr>
              <w:pStyle w:val="Normal6a"/>
            </w:pPr>
            <w:r w:rsidRPr="006B25F2">
              <w:t>α)</w:t>
            </w:r>
            <w:r w:rsidRPr="006B25F2">
              <w:tab/>
              <w:t>ύστερα από αίτηση που υποβάλλεται σε σημείο διέλευσης των εξωτερικών συνόρων ή σε ζώνη διέλευσης·</w:t>
            </w:r>
          </w:p>
        </w:tc>
        <w:tc>
          <w:tcPr>
            <w:tcW w:w="4876" w:type="dxa"/>
            <w:hideMark/>
          </w:tcPr>
          <w:p w14:paraId="4311169F" w14:textId="77777777" w:rsidR="006B25F2" w:rsidRPr="006B25F2" w:rsidRDefault="006B25F2" w:rsidP="00B86EA9">
            <w:pPr>
              <w:pStyle w:val="Normal6a"/>
            </w:pPr>
            <w:r w:rsidRPr="006B25F2">
              <w:t>α)</w:t>
            </w:r>
            <w:r w:rsidRPr="006B25F2">
              <w:tab/>
              <w:t xml:space="preserve">ύστερα από αίτηση που υποβάλλεται σε σημείο διέλευσης των εξωτερικών συνόρων ή σε ζώνη διέλευσης· </w:t>
            </w:r>
            <w:r w:rsidRPr="006B25F2">
              <w:rPr>
                <w:b/>
                <w:i/>
              </w:rPr>
              <w:t>ή</w:t>
            </w:r>
          </w:p>
        </w:tc>
      </w:tr>
    </w:tbl>
    <w:p w14:paraId="1AD54D36"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03FFD901" w14:textId="77777777" w:rsidR="006B25F2" w:rsidRPr="00C575B7" w:rsidRDefault="006B25F2" w:rsidP="006B25F2">
      <w:pPr>
        <w:rPr>
          <w:lang w:val="en-GB"/>
        </w:rPr>
      </w:pPr>
      <w:r w:rsidRPr="00C575B7">
        <w:rPr>
          <w:rStyle w:val="HideTWBExt"/>
          <w:lang w:val="en-GB"/>
        </w:rPr>
        <w:t>&lt;/Amend&gt;</w:t>
      </w:r>
    </w:p>
    <w:p w14:paraId="7C7C6C6E"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235</w:t>
      </w:r>
      <w:r w:rsidRPr="00C575B7">
        <w:rPr>
          <w:rStyle w:val="HideTWBExt"/>
          <w:lang w:val="en-GB"/>
        </w:rPr>
        <w:t>&lt;/NumAm&gt;</w:t>
      </w:r>
    </w:p>
    <w:p w14:paraId="4C58BFF5"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03C8E78F" w14:textId="77777777" w:rsidR="006B25F2" w:rsidRPr="00C575B7" w:rsidRDefault="006B25F2" w:rsidP="006B25F2">
      <w:pPr>
        <w:pStyle w:val="NormalBold"/>
        <w:rPr>
          <w:lang w:val="en-GB"/>
        </w:rPr>
      </w:pPr>
      <w:r w:rsidRPr="00C575B7">
        <w:rPr>
          <w:rStyle w:val="HideTWBExt"/>
          <w:lang w:val="en-GB"/>
        </w:rPr>
        <w:t>&lt;/RepeatBlock-By&gt;</w:t>
      </w:r>
    </w:p>
    <w:p w14:paraId="4D680C59"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BAEA366" w14:textId="77777777" w:rsidR="006B25F2" w:rsidRPr="006B25F2" w:rsidRDefault="006B25F2" w:rsidP="006B25F2">
      <w:pPr>
        <w:pStyle w:val="NormalBold"/>
      </w:pPr>
      <w:r>
        <w:rPr>
          <w:rStyle w:val="HideTWBExt"/>
        </w:rPr>
        <w:t>&lt;Article&gt;</w:t>
      </w:r>
      <w:r w:rsidRPr="006B25F2">
        <w:t>Άρθρο 41 – παράγραφος 1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79755186" w14:textId="77777777" w:rsidTr="00B86EA9">
        <w:trPr>
          <w:trHeight w:val="240"/>
          <w:jc w:val="center"/>
        </w:trPr>
        <w:tc>
          <w:tcPr>
            <w:tcW w:w="9752" w:type="dxa"/>
            <w:gridSpan w:val="2"/>
          </w:tcPr>
          <w:p w14:paraId="65BF5D90" w14:textId="77777777" w:rsidR="006B25F2" w:rsidRPr="00074968" w:rsidRDefault="006B25F2" w:rsidP="00B86EA9"/>
        </w:tc>
      </w:tr>
      <w:tr w:rsidR="006B25F2" w:rsidRPr="00074968" w14:paraId="1AA6CE7B" w14:textId="77777777" w:rsidTr="00B86EA9">
        <w:trPr>
          <w:trHeight w:val="240"/>
          <w:jc w:val="center"/>
        </w:trPr>
        <w:tc>
          <w:tcPr>
            <w:tcW w:w="4876" w:type="dxa"/>
            <w:hideMark/>
          </w:tcPr>
          <w:p w14:paraId="24C57752"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67F3F28" w14:textId="77777777" w:rsidR="006B25F2" w:rsidRPr="00074968" w:rsidRDefault="006B25F2" w:rsidP="00B86EA9">
            <w:pPr>
              <w:pStyle w:val="AmColumnHeading"/>
            </w:pPr>
            <w:r w:rsidRPr="006B25F2">
              <w:t>Τροπολογία</w:t>
            </w:r>
          </w:p>
        </w:tc>
      </w:tr>
      <w:tr w:rsidR="006B25F2" w:rsidRPr="006B25F2" w14:paraId="4A220029" w14:textId="77777777" w:rsidTr="00B86EA9">
        <w:trPr>
          <w:jc w:val="center"/>
        </w:trPr>
        <w:tc>
          <w:tcPr>
            <w:tcW w:w="4876" w:type="dxa"/>
            <w:hideMark/>
          </w:tcPr>
          <w:p w14:paraId="0C4BFC35" w14:textId="77777777" w:rsidR="006B25F2" w:rsidRPr="00074968" w:rsidRDefault="006B25F2" w:rsidP="00B86EA9">
            <w:pPr>
              <w:pStyle w:val="Normal6a"/>
            </w:pPr>
            <w:r w:rsidRPr="006B25F2">
              <w:rPr>
                <w:b/>
                <w:i/>
              </w:rPr>
              <w:t>β)</w:t>
            </w:r>
            <w:r w:rsidRPr="006B25F2">
              <w:tab/>
            </w:r>
            <w:r w:rsidRPr="006B25F2">
              <w:rPr>
                <w:b/>
                <w:i/>
              </w:rPr>
              <w:t>ύστερα από σύλληψη σε σχέση με παράνομη διέλευση των εξωτερικών συνόρων·</w:t>
            </w:r>
          </w:p>
        </w:tc>
        <w:tc>
          <w:tcPr>
            <w:tcW w:w="4876" w:type="dxa"/>
            <w:hideMark/>
          </w:tcPr>
          <w:p w14:paraId="5A174795" w14:textId="77777777" w:rsidR="006B25F2" w:rsidRPr="006B25F2" w:rsidRDefault="006B25F2" w:rsidP="00B86EA9">
            <w:pPr>
              <w:pStyle w:val="Normal6a"/>
            </w:pPr>
            <w:r w:rsidRPr="006B25F2">
              <w:rPr>
                <w:b/>
                <w:i/>
              </w:rPr>
              <w:t>διαγράφεται</w:t>
            </w:r>
          </w:p>
        </w:tc>
      </w:tr>
    </w:tbl>
    <w:p w14:paraId="156D075A"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12BFD519" w14:textId="77777777" w:rsidR="006B25F2" w:rsidRPr="006B25F2" w:rsidRDefault="006B25F2" w:rsidP="006B25F2">
      <w:r>
        <w:rPr>
          <w:rStyle w:val="HideTWBExt"/>
        </w:rPr>
        <w:t>&lt;/Amend&gt;</w:t>
      </w:r>
    </w:p>
    <w:p w14:paraId="1E34453D" w14:textId="77777777" w:rsidR="006B25F2" w:rsidRPr="006B25F2" w:rsidRDefault="006B25F2" w:rsidP="006B25F2">
      <w:pPr>
        <w:pStyle w:val="AmNumberTabs"/>
      </w:pPr>
      <w:r>
        <w:rPr>
          <w:rStyle w:val="HideTWBExt"/>
        </w:rPr>
        <w:lastRenderedPageBreak/>
        <w:t>&lt;Amend&gt;</w:t>
      </w:r>
      <w:r w:rsidRPr="006B25F2">
        <w:t>Τροπολογία</w:t>
      </w:r>
      <w:r w:rsidRPr="006B25F2">
        <w:tab/>
      </w:r>
      <w:r w:rsidRPr="006B25F2">
        <w:tab/>
      </w:r>
      <w:r>
        <w:rPr>
          <w:rStyle w:val="HideTWBExt"/>
        </w:rPr>
        <w:t>&lt;NumAm&gt;</w:t>
      </w:r>
      <w:r w:rsidRPr="006B25F2">
        <w:t>236</w:t>
      </w:r>
      <w:r>
        <w:rPr>
          <w:rStyle w:val="HideTWBExt"/>
        </w:rPr>
        <w:t>&lt;/NumAm&gt;</w:t>
      </w:r>
    </w:p>
    <w:p w14:paraId="56510A47"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Balázs Hidvéghi, Loránt Vincze</w:t>
      </w:r>
      <w:r w:rsidRPr="00C575B7">
        <w:rPr>
          <w:rStyle w:val="HideTWBExt"/>
          <w:lang w:val="en-GB"/>
        </w:rPr>
        <w:t>&lt;/Members&gt;</w:t>
      </w:r>
    </w:p>
    <w:p w14:paraId="7E042CD1" w14:textId="77777777" w:rsidR="006B25F2" w:rsidRPr="00C575B7" w:rsidRDefault="006B25F2" w:rsidP="006B25F2">
      <w:pPr>
        <w:pStyle w:val="NormalBold"/>
        <w:rPr>
          <w:lang w:val="en-GB"/>
        </w:rPr>
      </w:pPr>
      <w:r w:rsidRPr="00C575B7">
        <w:rPr>
          <w:rStyle w:val="HideTWBExt"/>
          <w:lang w:val="en-GB"/>
        </w:rPr>
        <w:t>&lt;/RepeatBlock-By&gt;</w:t>
      </w:r>
    </w:p>
    <w:p w14:paraId="013844C4"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66B2C9F9" w14:textId="77777777" w:rsidR="006B25F2" w:rsidRPr="006B25F2" w:rsidRDefault="006B25F2" w:rsidP="006B25F2">
      <w:pPr>
        <w:pStyle w:val="NormalBold"/>
      </w:pPr>
      <w:r>
        <w:rPr>
          <w:rStyle w:val="HideTWBExt"/>
        </w:rPr>
        <w:t>&lt;Article&gt;</w:t>
      </w:r>
      <w:r w:rsidRPr="006B25F2">
        <w:t>Άρθρο 41 – παράγραφος 1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ACD4026" w14:textId="77777777" w:rsidTr="00B86EA9">
        <w:trPr>
          <w:trHeight w:val="240"/>
          <w:jc w:val="center"/>
        </w:trPr>
        <w:tc>
          <w:tcPr>
            <w:tcW w:w="9752" w:type="dxa"/>
            <w:gridSpan w:val="2"/>
          </w:tcPr>
          <w:p w14:paraId="73FB4D31" w14:textId="77777777" w:rsidR="006B25F2" w:rsidRPr="00074968" w:rsidRDefault="006B25F2" w:rsidP="00B86EA9"/>
        </w:tc>
      </w:tr>
      <w:tr w:rsidR="006B25F2" w:rsidRPr="00074968" w14:paraId="39C5EEEE" w14:textId="77777777" w:rsidTr="00B86EA9">
        <w:trPr>
          <w:trHeight w:val="240"/>
          <w:jc w:val="center"/>
        </w:trPr>
        <w:tc>
          <w:tcPr>
            <w:tcW w:w="4876" w:type="dxa"/>
            <w:hideMark/>
          </w:tcPr>
          <w:p w14:paraId="7F22A248"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6EB89200" w14:textId="77777777" w:rsidR="006B25F2" w:rsidRPr="00074968" w:rsidRDefault="006B25F2" w:rsidP="00B86EA9">
            <w:pPr>
              <w:pStyle w:val="AmColumnHeading"/>
            </w:pPr>
            <w:r w:rsidRPr="006B25F2">
              <w:t>Τροπολογία</w:t>
            </w:r>
          </w:p>
        </w:tc>
      </w:tr>
      <w:tr w:rsidR="006B25F2" w:rsidRPr="006B25F2" w14:paraId="45A46ED9" w14:textId="77777777" w:rsidTr="00B86EA9">
        <w:trPr>
          <w:jc w:val="center"/>
        </w:trPr>
        <w:tc>
          <w:tcPr>
            <w:tcW w:w="4876" w:type="dxa"/>
            <w:hideMark/>
          </w:tcPr>
          <w:p w14:paraId="796BEDB5" w14:textId="77777777" w:rsidR="006B25F2" w:rsidRPr="00074968" w:rsidRDefault="006B25F2" w:rsidP="00B86EA9">
            <w:pPr>
              <w:pStyle w:val="Normal6a"/>
            </w:pPr>
            <w:r w:rsidRPr="006B25F2">
              <w:rPr>
                <w:b/>
                <w:i/>
              </w:rPr>
              <w:t>β)</w:t>
            </w:r>
            <w:r w:rsidRPr="006B25F2">
              <w:tab/>
            </w:r>
            <w:r w:rsidRPr="006B25F2">
              <w:rPr>
                <w:b/>
                <w:i/>
              </w:rPr>
              <w:t>ύστερα από σύλληψη σε σχέση με παράνομη διέλευση των εξωτερικών συνόρων·</w:t>
            </w:r>
          </w:p>
        </w:tc>
        <w:tc>
          <w:tcPr>
            <w:tcW w:w="4876" w:type="dxa"/>
            <w:hideMark/>
          </w:tcPr>
          <w:p w14:paraId="3C8B435F" w14:textId="77777777" w:rsidR="006B25F2" w:rsidRPr="006B25F2" w:rsidRDefault="006B25F2" w:rsidP="00B86EA9">
            <w:pPr>
              <w:pStyle w:val="Normal6a"/>
            </w:pPr>
            <w:r w:rsidRPr="006B25F2">
              <w:rPr>
                <w:b/>
                <w:i/>
              </w:rPr>
              <w:t>διαγράφεται</w:t>
            </w:r>
          </w:p>
        </w:tc>
      </w:tr>
    </w:tbl>
    <w:p w14:paraId="503D64C8"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5E50205A" w14:textId="77777777" w:rsidR="006B25F2" w:rsidRPr="006B25F2" w:rsidRDefault="006B25F2" w:rsidP="006B25F2">
      <w:r>
        <w:rPr>
          <w:rStyle w:val="HideTWBExt"/>
        </w:rPr>
        <w:t>&lt;/Amend&gt;</w:t>
      </w:r>
    </w:p>
    <w:p w14:paraId="04EF61D4"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237</w:t>
      </w:r>
      <w:r>
        <w:rPr>
          <w:rStyle w:val="HideTWBExt"/>
        </w:rPr>
        <w:t>&lt;/NumAm&gt;</w:t>
      </w:r>
    </w:p>
    <w:p w14:paraId="6E88B8A3"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0E202F04" w14:textId="77777777" w:rsidR="006B25F2" w:rsidRPr="00C575B7" w:rsidRDefault="006B25F2" w:rsidP="006B25F2">
      <w:pPr>
        <w:pStyle w:val="NormalBold"/>
        <w:rPr>
          <w:lang w:val="en-GB"/>
        </w:rPr>
      </w:pPr>
      <w:r w:rsidRPr="00C575B7">
        <w:rPr>
          <w:rStyle w:val="HideTWBExt"/>
          <w:lang w:val="en-GB"/>
        </w:rPr>
        <w:t>&lt;/RepeatBlock-By&gt;</w:t>
      </w:r>
    </w:p>
    <w:p w14:paraId="03B87237"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56025F94" w14:textId="77777777" w:rsidR="006B25F2" w:rsidRPr="006B25F2" w:rsidRDefault="006B25F2" w:rsidP="006B25F2">
      <w:pPr>
        <w:pStyle w:val="NormalBold"/>
      </w:pPr>
      <w:r>
        <w:rPr>
          <w:rStyle w:val="HideTWBExt"/>
        </w:rPr>
        <w:t>&lt;Article&gt;</w:t>
      </w:r>
      <w:r w:rsidRPr="006B25F2">
        <w:t>Άρθρο 41 – παράγραφος 1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519F7CB9" w14:textId="77777777" w:rsidTr="00B86EA9">
        <w:trPr>
          <w:trHeight w:val="240"/>
          <w:jc w:val="center"/>
        </w:trPr>
        <w:tc>
          <w:tcPr>
            <w:tcW w:w="9752" w:type="dxa"/>
            <w:gridSpan w:val="2"/>
          </w:tcPr>
          <w:p w14:paraId="34198210" w14:textId="77777777" w:rsidR="006B25F2" w:rsidRPr="00074968" w:rsidRDefault="006B25F2" w:rsidP="00B86EA9"/>
        </w:tc>
      </w:tr>
      <w:tr w:rsidR="006B25F2" w:rsidRPr="00074968" w14:paraId="2532EC54" w14:textId="77777777" w:rsidTr="00B86EA9">
        <w:trPr>
          <w:trHeight w:val="240"/>
          <w:jc w:val="center"/>
        </w:trPr>
        <w:tc>
          <w:tcPr>
            <w:tcW w:w="4876" w:type="dxa"/>
            <w:hideMark/>
          </w:tcPr>
          <w:p w14:paraId="6E80A809"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58BB5183" w14:textId="77777777" w:rsidR="006B25F2" w:rsidRPr="00074968" w:rsidRDefault="006B25F2" w:rsidP="00B86EA9">
            <w:pPr>
              <w:pStyle w:val="AmColumnHeading"/>
            </w:pPr>
            <w:r w:rsidRPr="006B25F2">
              <w:t>Τροπολογία</w:t>
            </w:r>
          </w:p>
        </w:tc>
      </w:tr>
      <w:tr w:rsidR="006B25F2" w:rsidRPr="006B25F2" w14:paraId="3BEC004B" w14:textId="77777777" w:rsidTr="00B86EA9">
        <w:trPr>
          <w:jc w:val="center"/>
        </w:trPr>
        <w:tc>
          <w:tcPr>
            <w:tcW w:w="4876" w:type="dxa"/>
            <w:hideMark/>
          </w:tcPr>
          <w:p w14:paraId="2DA10EE9" w14:textId="77777777" w:rsidR="006B25F2" w:rsidRPr="00074968" w:rsidRDefault="006B25F2" w:rsidP="00B86EA9">
            <w:pPr>
              <w:pStyle w:val="Normal6a"/>
            </w:pPr>
            <w:r w:rsidRPr="006B25F2">
              <w:t>β)</w:t>
            </w:r>
            <w:r w:rsidRPr="006B25F2">
              <w:tab/>
              <w:t>ύστερα από σύλληψη</w:t>
            </w:r>
            <w:r w:rsidRPr="006B25F2">
              <w:rPr>
                <w:b/>
                <w:i/>
              </w:rPr>
              <w:t xml:space="preserve"> σε σχέση με</w:t>
            </w:r>
            <w:r w:rsidRPr="006B25F2">
              <w:t xml:space="preserve"> παράνομη διέλευση των εξωτερικών συνόρων·</w:t>
            </w:r>
          </w:p>
        </w:tc>
        <w:tc>
          <w:tcPr>
            <w:tcW w:w="4876" w:type="dxa"/>
            <w:hideMark/>
          </w:tcPr>
          <w:p w14:paraId="16C5C38F" w14:textId="77777777" w:rsidR="006B25F2" w:rsidRPr="006B25F2" w:rsidRDefault="006B25F2" w:rsidP="00B86EA9">
            <w:pPr>
              <w:pStyle w:val="Normal6a"/>
            </w:pPr>
            <w:r w:rsidRPr="006B25F2">
              <w:t>β)</w:t>
            </w:r>
            <w:r w:rsidRPr="006B25F2">
              <w:tab/>
              <w:t>ύστερα από σύλληψη</w:t>
            </w:r>
            <w:r w:rsidRPr="006B25F2">
              <w:rPr>
                <w:b/>
                <w:i/>
              </w:rPr>
              <w:t xml:space="preserve"> κατά τη διάρκεια ή αμέσως μετά από</w:t>
            </w:r>
            <w:r w:rsidRPr="006B25F2">
              <w:t xml:space="preserve"> παράνομη διέλευση των εξωτερικών συνόρων</w:t>
            </w:r>
            <w:r w:rsidRPr="006B25F2">
              <w:rPr>
                <w:b/>
                <w:i/>
              </w:rPr>
              <w:t>, υπό την προϋπόθεση ότι υπάρχει άμεση σύνδεση με την πράξη της παράτυπης διέλευσης των συνόρων</w:t>
            </w:r>
            <w:r w:rsidRPr="006B25F2">
              <w:t>.</w:t>
            </w:r>
          </w:p>
        </w:tc>
      </w:tr>
    </w:tbl>
    <w:p w14:paraId="67D411B0"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4DB781FA" w14:textId="77777777" w:rsidR="006B25F2" w:rsidRPr="00C575B7" w:rsidRDefault="006B25F2" w:rsidP="006B25F2">
      <w:pPr>
        <w:rPr>
          <w:lang w:val="en-GB"/>
        </w:rPr>
      </w:pPr>
      <w:r w:rsidRPr="00C575B7">
        <w:rPr>
          <w:rStyle w:val="HideTWBExt"/>
          <w:lang w:val="en-GB"/>
        </w:rPr>
        <w:t>&lt;/Amend&gt;</w:t>
      </w:r>
    </w:p>
    <w:p w14:paraId="3F886CE2"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238</w:t>
      </w:r>
      <w:r w:rsidRPr="00C575B7">
        <w:rPr>
          <w:rStyle w:val="HideTWBExt"/>
          <w:lang w:val="en-GB"/>
        </w:rPr>
        <w:t>&lt;/NumAm&gt;</w:t>
      </w:r>
    </w:p>
    <w:p w14:paraId="6FC5EBFF"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Assita Kanko</w:t>
      </w:r>
      <w:r w:rsidRPr="00C575B7">
        <w:rPr>
          <w:rStyle w:val="HideTWBExt"/>
          <w:lang w:val="en-GB"/>
        </w:rPr>
        <w:t>&lt;/Members&gt;</w:t>
      </w:r>
    </w:p>
    <w:p w14:paraId="16FB83EF" w14:textId="77777777" w:rsidR="006B25F2" w:rsidRPr="00C575B7" w:rsidRDefault="006B25F2" w:rsidP="006B25F2">
      <w:pPr>
        <w:pStyle w:val="NormalBold"/>
        <w:rPr>
          <w:lang w:val="en-GB"/>
        </w:rPr>
      </w:pPr>
      <w:r w:rsidRPr="00C575B7">
        <w:rPr>
          <w:rStyle w:val="HideTWBExt"/>
          <w:lang w:val="en-GB"/>
        </w:rPr>
        <w:t>&lt;/RepeatBlock-By&gt;</w:t>
      </w:r>
    </w:p>
    <w:p w14:paraId="4A0129B0"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9A911D1" w14:textId="77777777" w:rsidR="006B25F2" w:rsidRPr="006B25F2" w:rsidRDefault="006B25F2" w:rsidP="006B25F2">
      <w:pPr>
        <w:pStyle w:val="NormalBold"/>
      </w:pPr>
      <w:r>
        <w:rPr>
          <w:rStyle w:val="HideTWBExt"/>
        </w:rPr>
        <w:t>&lt;Article&gt;</w:t>
      </w:r>
      <w:r w:rsidRPr="006B25F2">
        <w:t>Άρθρο 41 – παράγραφος 1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3B3A1309" w14:textId="77777777" w:rsidTr="00B86EA9">
        <w:trPr>
          <w:trHeight w:val="240"/>
          <w:jc w:val="center"/>
        </w:trPr>
        <w:tc>
          <w:tcPr>
            <w:tcW w:w="9752" w:type="dxa"/>
            <w:gridSpan w:val="2"/>
          </w:tcPr>
          <w:p w14:paraId="561D4056" w14:textId="77777777" w:rsidR="006B25F2" w:rsidRPr="00074968" w:rsidRDefault="006B25F2" w:rsidP="00B86EA9"/>
        </w:tc>
      </w:tr>
      <w:tr w:rsidR="006B25F2" w:rsidRPr="00074968" w14:paraId="26AE606C" w14:textId="77777777" w:rsidTr="00B86EA9">
        <w:trPr>
          <w:trHeight w:val="240"/>
          <w:jc w:val="center"/>
        </w:trPr>
        <w:tc>
          <w:tcPr>
            <w:tcW w:w="4876" w:type="dxa"/>
            <w:hideMark/>
          </w:tcPr>
          <w:p w14:paraId="3DF91A69"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1876F554" w14:textId="77777777" w:rsidR="006B25F2" w:rsidRPr="00074968" w:rsidRDefault="006B25F2" w:rsidP="00B86EA9">
            <w:pPr>
              <w:pStyle w:val="AmColumnHeading"/>
            </w:pPr>
            <w:r w:rsidRPr="006B25F2">
              <w:t>Τροπολογία</w:t>
            </w:r>
          </w:p>
        </w:tc>
      </w:tr>
      <w:tr w:rsidR="006B25F2" w:rsidRPr="006B25F2" w14:paraId="28C6BC8E" w14:textId="77777777" w:rsidTr="00B86EA9">
        <w:trPr>
          <w:jc w:val="center"/>
        </w:trPr>
        <w:tc>
          <w:tcPr>
            <w:tcW w:w="4876" w:type="dxa"/>
            <w:hideMark/>
          </w:tcPr>
          <w:p w14:paraId="0AB5DEF6" w14:textId="77777777" w:rsidR="006B25F2" w:rsidRPr="00074968" w:rsidRDefault="006B25F2" w:rsidP="00B86EA9">
            <w:pPr>
              <w:pStyle w:val="Normal6a"/>
            </w:pPr>
            <w:r w:rsidRPr="006B25F2">
              <w:t>β)</w:t>
            </w:r>
            <w:r w:rsidRPr="006B25F2">
              <w:tab/>
              <w:t>ύστερα από σύλληψη σε σχέση με παράνομη διέλευση των εξωτερικών συνόρων·</w:t>
            </w:r>
          </w:p>
        </w:tc>
        <w:tc>
          <w:tcPr>
            <w:tcW w:w="4876" w:type="dxa"/>
            <w:hideMark/>
          </w:tcPr>
          <w:p w14:paraId="7E374108" w14:textId="77777777" w:rsidR="006B25F2" w:rsidRPr="006B25F2" w:rsidRDefault="006B25F2" w:rsidP="00B86EA9">
            <w:pPr>
              <w:pStyle w:val="Normal6a"/>
            </w:pPr>
            <w:r w:rsidRPr="006B25F2">
              <w:t>β)</w:t>
            </w:r>
            <w:r w:rsidRPr="006B25F2">
              <w:tab/>
              <w:t>ύστερα από σύλληψη</w:t>
            </w:r>
            <w:r w:rsidRPr="006B25F2">
              <w:rPr>
                <w:b/>
                <w:i/>
              </w:rPr>
              <w:t xml:space="preserve"> στο έδαφος της χώρας της </w:t>
            </w:r>
            <w:r w:rsidRPr="006B25F2">
              <w:t>σε σχέση με παράνομη διέλευση των εξωτερικών συνόρων·</w:t>
            </w:r>
          </w:p>
        </w:tc>
      </w:tr>
    </w:tbl>
    <w:p w14:paraId="6B3C55BF"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04B26924" w14:textId="77777777" w:rsidR="006B25F2" w:rsidRPr="00C575B7" w:rsidRDefault="006B25F2" w:rsidP="006B25F2">
      <w:pPr>
        <w:rPr>
          <w:lang w:val="en-GB"/>
        </w:rPr>
      </w:pPr>
      <w:r w:rsidRPr="00C575B7">
        <w:rPr>
          <w:rStyle w:val="HideTWBExt"/>
          <w:lang w:val="en-GB"/>
        </w:rPr>
        <w:lastRenderedPageBreak/>
        <w:t>&lt;/Amend&gt;</w:t>
      </w:r>
    </w:p>
    <w:p w14:paraId="3984111C"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239</w:t>
      </w:r>
      <w:r w:rsidRPr="00C575B7">
        <w:rPr>
          <w:rStyle w:val="HideTWBExt"/>
          <w:lang w:val="en-GB"/>
        </w:rPr>
        <w:t>&lt;/NumAm&gt;</w:t>
      </w:r>
    </w:p>
    <w:p w14:paraId="1A91283B"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Jeroen Lenaers, Tomas Tobé, Lena Düpont</w:t>
      </w:r>
      <w:r w:rsidRPr="00C575B7">
        <w:rPr>
          <w:rStyle w:val="HideTWBExt"/>
          <w:lang w:val="en-GB"/>
        </w:rPr>
        <w:t>&lt;/Members&gt;</w:t>
      </w:r>
    </w:p>
    <w:p w14:paraId="4DC116BB" w14:textId="77777777" w:rsidR="006B25F2" w:rsidRPr="00C575B7" w:rsidRDefault="006B25F2" w:rsidP="006B25F2">
      <w:pPr>
        <w:pStyle w:val="NormalBold"/>
        <w:rPr>
          <w:lang w:val="en-GB"/>
        </w:rPr>
      </w:pPr>
      <w:r w:rsidRPr="00C575B7">
        <w:rPr>
          <w:rStyle w:val="HideTWBExt"/>
          <w:lang w:val="en-GB"/>
        </w:rPr>
        <w:t>&lt;/RepeatBlock-By&gt;</w:t>
      </w:r>
    </w:p>
    <w:p w14:paraId="0391DFBA"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E40833E" w14:textId="77777777" w:rsidR="006B25F2" w:rsidRPr="006B25F2" w:rsidRDefault="006B25F2" w:rsidP="006B25F2">
      <w:pPr>
        <w:pStyle w:val="NormalBold"/>
      </w:pPr>
      <w:r>
        <w:rPr>
          <w:rStyle w:val="HideTWBExt"/>
        </w:rPr>
        <w:t>&lt;Article&gt;</w:t>
      </w:r>
      <w:r w:rsidRPr="006B25F2">
        <w:t>Άρθρο 41 – παράγραφος 1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453B65BD" w14:textId="77777777" w:rsidTr="00B86EA9">
        <w:trPr>
          <w:trHeight w:val="240"/>
          <w:jc w:val="center"/>
        </w:trPr>
        <w:tc>
          <w:tcPr>
            <w:tcW w:w="9752" w:type="dxa"/>
            <w:gridSpan w:val="2"/>
          </w:tcPr>
          <w:p w14:paraId="5BF79C7E" w14:textId="77777777" w:rsidR="006B25F2" w:rsidRPr="00074968" w:rsidRDefault="006B25F2" w:rsidP="00B86EA9"/>
        </w:tc>
      </w:tr>
      <w:tr w:rsidR="006B25F2" w:rsidRPr="00074968" w14:paraId="093C149A" w14:textId="77777777" w:rsidTr="00B86EA9">
        <w:trPr>
          <w:trHeight w:val="240"/>
          <w:jc w:val="center"/>
        </w:trPr>
        <w:tc>
          <w:tcPr>
            <w:tcW w:w="4876" w:type="dxa"/>
            <w:hideMark/>
          </w:tcPr>
          <w:p w14:paraId="12BAE6F1"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73A78E1" w14:textId="77777777" w:rsidR="006B25F2" w:rsidRPr="00074968" w:rsidRDefault="006B25F2" w:rsidP="00B86EA9">
            <w:pPr>
              <w:pStyle w:val="AmColumnHeading"/>
            </w:pPr>
            <w:r w:rsidRPr="006B25F2">
              <w:t>Τροπολογία</w:t>
            </w:r>
          </w:p>
        </w:tc>
      </w:tr>
      <w:tr w:rsidR="006B25F2" w:rsidRPr="006B25F2" w14:paraId="1E59F2B8" w14:textId="77777777" w:rsidTr="00B86EA9">
        <w:trPr>
          <w:jc w:val="center"/>
        </w:trPr>
        <w:tc>
          <w:tcPr>
            <w:tcW w:w="4876" w:type="dxa"/>
            <w:hideMark/>
          </w:tcPr>
          <w:p w14:paraId="60EF08A6" w14:textId="77777777" w:rsidR="006B25F2" w:rsidRPr="00074968" w:rsidRDefault="006B25F2" w:rsidP="00B86EA9">
            <w:pPr>
              <w:pStyle w:val="Normal6a"/>
            </w:pPr>
            <w:r w:rsidRPr="006B25F2">
              <w:t>β)</w:t>
            </w:r>
            <w:r w:rsidRPr="006B25F2">
              <w:tab/>
              <w:t>ύστερα από σύλληψη σε σχέση με παράνομη διέλευση των εξωτερικών συνόρων·</w:t>
            </w:r>
          </w:p>
        </w:tc>
        <w:tc>
          <w:tcPr>
            <w:tcW w:w="4876" w:type="dxa"/>
            <w:hideMark/>
          </w:tcPr>
          <w:p w14:paraId="4D2BA4B1" w14:textId="77777777" w:rsidR="006B25F2" w:rsidRPr="006B25F2" w:rsidRDefault="006B25F2" w:rsidP="00B86EA9">
            <w:pPr>
              <w:pStyle w:val="Normal6a"/>
            </w:pPr>
            <w:r w:rsidRPr="006B25F2">
              <w:t>β)</w:t>
            </w:r>
            <w:r w:rsidRPr="006B25F2">
              <w:tab/>
              <w:t>ύστερα από σύλληψη</w:t>
            </w:r>
            <w:r w:rsidRPr="006B25F2">
              <w:rPr>
                <w:b/>
                <w:i/>
              </w:rPr>
              <w:t xml:space="preserve"> στην επικράτεια ενός κράτους μέλους</w:t>
            </w:r>
            <w:r w:rsidRPr="006B25F2">
              <w:t xml:space="preserve"> σε σχέση με παράνομη διέλευση των εξωτερικών συνόρων·</w:t>
            </w:r>
          </w:p>
        </w:tc>
      </w:tr>
    </w:tbl>
    <w:p w14:paraId="7BC13D34"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3F55F538" w14:textId="77777777" w:rsidR="006B25F2" w:rsidRPr="00C575B7" w:rsidRDefault="006B25F2" w:rsidP="006B25F2">
      <w:pPr>
        <w:rPr>
          <w:lang w:val="en-GB"/>
        </w:rPr>
      </w:pPr>
      <w:r w:rsidRPr="00C575B7">
        <w:rPr>
          <w:rStyle w:val="HideTWBExt"/>
          <w:lang w:val="en-GB"/>
        </w:rPr>
        <w:t>&lt;/Amend&gt;</w:t>
      </w:r>
    </w:p>
    <w:p w14:paraId="79C3682D"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240</w:t>
      </w:r>
      <w:r w:rsidRPr="00C575B7">
        <w:rPr>
          <w:rStyle w:val="HideTWBExt"/>
          <w:lang w:val="en-GB"/>
        </w:rPr>
        <w:t>&lt;/NumAm&gt;</w:t>
      </w:r>
    </w:p>
    <w:p w14:paraId="58808580"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Bettina Vollath, Sylvie Guillaume, Juan Fernando López Aguilar, Domènec Ruiz Devesa, Elena Yoncheva, Petar Vitanov, Giuliano Pisapia, Birgit Sippel, Javier Moreno Sánchez, Pietro Bartolo</w:t>
      </w:r>
      <w:r w:rsidRPr="00C575B7">
        <w:rPr>
          <w:rStyle w:val="HideTWBExt"/>
          <w:lang w:val="en-GB"/>
        </w:rPr>
        <w:t>&lt;/Members&gt;</w:t>
      </w:r>
    </w:p>
    <w:p w14:paraId="558E62C7" w14:textId="77777777" w:rsidR="006B25F2" w:rsidRPr="00C575B7" w:rsidRDefault="006B25F2" w:rsidP="006B25F2">
      <w:pPr>
        <w:pStyle w:val="NormalBold"/>
        <w:rPr>
          <w:lang w:val="en-GB"/>
        </w:rPr>
      </w:pPr>
      <w:r w:rsidRPr="00C575B7">
        <w:rPr>
          <w:rStyle w:val="HideTWBExt"/>
          <w:lang w:val="en-GB"/>
        </w:rPr>
        <w:t>&lt;/RepeatBlock-By&gt;</w:t>
      </w:r>
    </w:p>
    <w:p w14:paraId="52705FFB"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C1F0B68" w14:textId="77777777" w:rsidR="006B25F2" w:rsidRPr="006B25F2" w:rsidRDefault="006B25F2" w:rsidP="006B25F2">
      <w:pPr>
        <w:pStyle w:val="NormalBold"/>
      </w:pPr>
      <w:r>
        <w:rPr>
          <w:rStyle w:val="HideTWBExt"/>
        </w:rPr>
        <w:t>&lt;Article&gt;</w:t>
      </w:r>
      <w:r w:rsidRPr="006B25F2">
        <w:t>Άρθρο 41 – παράγραφος 1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1074039" w14:textId="77777777" w:rsidTr="00B86EA9">
        <w:trPr>
          <w:trHeight w:val="240"/>
          <w:jc w:val="center"/>
        </w:trPr>
        <w:tc>
          <w:tcPr>
            <w:tcW w:w="9752" w:type="dxa"/>
            <w:gridSpan w:val="2"/>
          </w:tcPr>
          <w:p w14:paraId="0E056BDA" w14:textId="77777777" w:rsidR="006B25F2" w:rsidRPr="00074968" w:rsidRDefault="006B25F2" w:rsidP="00B86EA9"/>
        </w:tc>
      </w:tr>
      <w:tr w:rsidR="006B25F2" w:rsidRPr="00074968" w14:paraId="5866825B" w14:textId="77777777" w:rsidTr="00B86EA9">
        <w:trPr>
          <w:trHeight w:val="240"/>
          <w:jc w:val="center"/>
        </w:trPr>
        <w:tc>
          <w:tcPr>
            <w:tcW w:w="4876" w:type="dxa"/>
            <w:hideMark/>
          </w:tcPr>
          <w:p w14:paraId="0E377CC3"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01BA0535" w14:textId="77777777" w:rsidR="006B25F2" w:rsidRPr="00074968" w:rsidRDefault="006B25F2" w:rsidP="00B86EA9">
            <w:pPr>
              <w:pStyle w:val="AmColumnHeading"/>
            </w:pPr>
            <w:r w:rsidRPr="006B25F2">
              <w:t>Τροπολογία</w:t>
            </w:r>
          </w:p>
        </w:tc>
      </w:tr>
      <w:tr w:rsidR="006B25F2" w:rsidRPr="006B25F2" w14:paraId="587472C7" w14:textId="77777777" w:rsidTr="00B86EA9">
        <w:trPr>
          <w:jc w:val="center"/>
        </w:trPr>
        <w:tc>
          <w:tcPr>
            <w:tcW w:w="4876" w:type="dxa"/>
            <w:hideMark/>
          </w:tcPr>
          <w:p w14:paraId="6FA3B2D0" w14:textId="77777777" w:rsidR="006B25F2" w:rsidRPr="00074968" w:rsidRDefault="006B25F2" w:rsidP="00B86EA9">
            <w:pPr>
              <w:pStyle w:val="Normal6a"/>
            </w:pPr>
            <w:r w:rsidRPr="006B25F2">
              <w:t>β)</w:t>
            </w:r>
            <w:r w:rsidRPr="006B25F2">
              <w:tab/>
              <w:t xml:space="preserve">ύστερα από σύλληψη σε σχέση με </w:t>
            </w:r>
            <w:r w:rsidRPr="006B25F2">
              <w:rPr>
                <w:b/>
                <w:i/>
              </w:rPr>
              <w:t>παράνομη</w:t>
            </w:r>
            <w:r w:rsidRPr="006B25F2">
              <w:t xml:space="preserve"> διέλευση των εξωτερικών συνόρων·</w:t>
            </w:r>
          </w:p>
        </w:tc>
        <w:tc>
          <w:tcPr>
            <w:tcW w:w="4876" w:type="dxa"/>
            <w:hideMark/>
          </w:tcPr>
          <w:p w14:paraId="760FD53D" w14:textId="77777777" w:rsidR="006B25F2" w:rsidRPr="006B25F2" w:rsidRDefault="006B25F2" w:rsidP="00B86EA9">
            <w:pPr>
              <w:pStyle w:val="Normal6a"/>
            </w:pPr>
            <w:r w:rsidRPr="006B25F2">
              <w:t>β)</w:t>
            </w:r>
            <w:r w:rsidRPr="006B25F2">
              <w:tab/>
              <w:t xml:space="preserve">ύστερα από σύλληψη σε </w:t>
            </w:r>
            <w:r w:rsidRPr="006B25F2">
              <w:rPr>
                <w:b/>
                <w:i/>
              </w:rPr>
              <w:t>άμεση</w:t>
            </w:r>
            <w:r w:rsidRPr="006B25F2">
              <w:t xml:space="preserve"> σχέση με </w:t>
            </w:r>
            <w:r w:rsidRPr="006B25F2">
              <w:rPr>
                <w:b/>
                <w:i/>
              </w:rPr>
              <w:t>παράτυπη</w:t>
            </w:r>
            <w:r w:rsidRPr="006B25F2">
              <w:t xml:space="preserve"> διέλευση των εξωτερικών συνόρων·</w:t>
            </w:r>
          </w:p>
        </w:tc>
      </w:tr>
    </w:tbl>
    <w:p w14:paraId="0664329C"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4CF636E1"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1CA43606" w14:textId="77777777" w:rsidR="006B25F2" w:rsidRPr="006B25F2" w:rsidRDefault="006B25F2" w:rsidP="006B25F2">
      <w:pPr>
        <w:pStyle w:val="AmJustText"/>
      </w:pPr>
      <w:r w:rsidRPr="006B25F2">
        <w:t>Η διαδικασία των συνόρων δεν θα πρέπει να εφαρμόζεται σε πρόσωπα που έχουν περάσει τα σύνορα κράτους μέλους σε προγενέστερο στάδιο. Θα πρέπει να διευκρινιστεί ότι πρέπει να υπάρχει σαφής και άμεση σύνδεση με την παράτυπη διέλευση των συνόρων. Η εν λόγω διατύπωση προέρχεται από το Εγχειρίδιο περί Επιστροφής.</w:t>
      </w:r>
    </w:p>
    <w:p w14:paraId="62B94750" w14:textId="77777777" w:rsidR="006B25F2" w:rsidRPr="00C575B7" w:rsidRDefault="006B25F2" w:rsidP="006B25F2">
      <w:pPr>
        <w:rPr>
          <w:lang w:val="pt-PT"/>
        </w:rPr>
      </w:pPr>
      <w:r w:rsidRPr="00C575B7">
        <w:rPr>
          <w:rStyle w:val="HideTWBExt"/>
          <w:lang w:val="pt-PT"/>
        </w:rPr>
        <w:t>&lt;/Amend&gt;</w:t>
      </w:r>
    </w:p>
    <w:p w14:paraId="7BE38454"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241</w:t>
      </w:r>
      <w:r w:rsidRPr="00C575B7">
        <w:rPr>
          <w:rStyle w:val="HideTWBExt"/>
          <w:lang w:val="pt-PT"/>
        </w:rPr>
        <w:t>&lt;/NumAm&gt;</w:t>
      </w:r>
    </w:p>
    <w:p w14:paraId="62588698"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Balázs Hidvéghi, Loránt Vincze</w:t>
      </w:r>
      <w:r w:rsidRPr="00C575B7">
        <w:rPr>
          <w:rStyle w:val="HideTWBExt"/>
          <w:lang w:val="en-GB"/>
        </w:rPr>
        <w:t>&lt;/Members&gt;</w:t>
      </w:r>
    </w:p>
    <w:p w14:paraId="79306DA0" w14:textId="77777777" w:rsidR="006B25F2" w:rsidRPr="00C575B7" w:rsidRDefault="006B25F2" w:rsidP="006B25F2">
      <w:pPr>
        <w:pStyle w:val="NormalBold"/>
        <w:rPr>
          <w:lang w:val="en-GB"/>
        </w:rPr>
      </w:pPr>
      <w:r w:rsidRPr="00C575B7">
        <w:rPr>
          <w:rStyle w:val="HideTWBExt"/>
          <w:lang w:val="en-GB"/>
        </w:rPr>
        <w:t>&lt;/RepeatBlock-By&gt;</w:t>
      </w:r>
    </w:p>
    <w:p w14:paraId="51EA8F5B"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E8A7631" w14:textId="77777777" w:rsidR="006B25F2" w:rsidRPr="006B25F2" w:rsidRDefault="006B25F2" w:rsidP="006B25F2">
      <w:pPr>
        <w:pStyle w:val="NormalBold"/>
      </w:pPr>
      <w:r>
        <w:rPr>
          <w:rStyle w:val="HideTWBExt"/>
        </w:rPr>
        <w:t>&lt;Article&gt;</w:t>
      </w:r>
      <w:r w:rsidRPr="006B25F2">
        <w:t>Άρθρο 41 – παράγραφος 1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3ED7F547" w14:textId="77777777" w:rsidTr="00B86EA9">
        <w:trPr>
          <w:trHeight w:val="240"/>
          <w:jc w:val="center"/>
        </w:trPr>
        <w:tc>
          <w:tcPr>
            <w:tcW w:w="9752" w:type="dxa"/>
            <w:gridSpan w:val="2"/>
          </w:tcPr>
          <w:p w14:paraId="10E5115E" w14:textId="77777777" w:rsidR="006B25F2" w:rsidRPr="00074968" w:rsidRDefault="006B25F2" w:rsidP="00B86EA9"/>
        </w:tc>
      </w:tr>
      <w:tr w:rsidR="006B25F2" w:rsidRPr="00074968" w14:paraId="53946926" w14:textId="77777777" w:rsidTr="00B86EA9">
        <w:trPr>
          <w:trHeight w:val="240"/>
          <w:jc w:val="center"/>
        </w:trPr>
        <w:tc>
          <w:tcPr>
            <w:tcW w:w="4876" w:type="dxa"/>
            <w:hideMark/>
          </w:tcPr>
          <w:p w14:paraId="7DE96C1F"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EE5DE77" w14:textId="77777777" w:rsidR="006B25F2" w:rsidRPr="00074968" w:rsidRDefault="006B25F2" w:rsidP="00B86EA9">
            <w:pPr>
              <w:pStyle w:val="AmColumnHeading"/>
            </w:pPr>
            <w:r w:rsidRPr="006B25F2">
              <w:t>Τροπολογία</w:t>
            </w:r>
          </w:p>
        </w:tc>
      </w:tr>
      <w:tr w:rsidR="006B25F2" w:rsidRPr="006B25F2" w14:paraId="32895556" w14:textId="77777777" w:rsidTr="00B86EA9">
        <w:trPr>
          <w:jc w:val="center"/>
        </w:trPr>
        <w:tc>
          <w:tcPr>
            <w:tcW w:w="4876" w:type="dxa"/>
            <w:hideMark/>
          </w:tcPr>
          <w:p w14:paraId="7F92C29F" w14:textId="77777777" w:rsidR="006B25F2" w:rsidRPr="00074968" w:rsidRDefault="006B25F2" w:rsidP="00B86EA9">
            <w:pPr>
              <w:pStyle w:val="Normal6a"/>
            </w:pPr>
            <w:r w:rsidRPr="006B25F2">
              <w:rPr>
                <w:b/>
                <w:i/>
              </w:rPr>
              <w:t>γ)</w:t>
            </w:r>
            <w:r w:rsidRPr="006B25F2">
              <w:tab/>
            </w:r>
            <w:r w:rsidRPr="006B25F2">
              <w:rPr>
                <w:b/>
                <w:i/>
              </w:rPr>
              <w:t>ύστερα από την αποβίβαση στο έδαφος κράτους μέλους έπειτα από επιχείρηση έρευνας και διάσωσης·</w:t>
            </w:r>
          </w:p>
        </w:tc>
        <w:tc>
          <w:tcPr>
            <w:tcW w:w="4876" w:type="dxa"/>
            <w:hideMark/>
          </w:tcPr>
          <w:p w14:paraId="3C415C93" w14:textId="77777777" w:rsidR="006B25F2" w:rsidRPr="006B25F2" w:rsidRDefault="006B25F2" w:rsidP="00B86EA9">
            <w:pPr>
              <w:pStyle w:val="Normal6a"/>
            </w:pPr>
            <w:r w:rsidRPr="006B25F2">
              <w:rPr>
                <w:b/>
                <w:i/>
              </w:rPr>
              <w:t>διαγράφεται</w:t>
            </w:r>
          </w:p>
        </w:tc>
      </w:tr>
    </w:tbl>
    <w:p w14:paraId="599B873A"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3E9FA4BF" w14:textId="77777777" w:rsidR="006B25F2" w:rsidRPr="006B25F2" w:rsidRDefault="006B25F2" w:rsidP="006B25F2">
      <w:r>
        <w:rPr>
          <w:rStyle w:val="HideTWBExt"/>
        </w:rPr>
        <w:t>&lt;/Amend&gt;</w:t>
      </w:r>
    </w:p>
    <w:p w14:paraId="4701721D"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242</w:t>
      </w:r>
      <w:r>
        <w:rPr>
          <w:rStyle w:val="HideTWBExt"/>
        </w:rPr>
        <w:t>&lt;/NumAm&gt;</w:t>
      </w:r>
    </w:p>
    <w:p w14:paraId="1D8396D5"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5C3E2A1E" w14:textId="77777777" w:rsidR="006B25F2" w:rsidRPr="00C575B7" w:rsidRDefault="006B25F2" w:rsidP="006B25F2">
      <w:pPr>
        <w:pStyle w:val="NormalBold"/>
        <w:rPr>
          <w:lang w:val="en-GB"/>
        </w:rPr>
      </w:pPr>
      <w:r w:rsidRPr="00C575B7">
        <w:rPr>
          <w:rStyle w:val="HideTWBExt"/>
          <w:lang w:val="en-GB"/>
        </w:rPr>
        <w:t>&lt;/RepeatBlock-By&gt;</w:t>
      </w:r>
    </w:p>
    <w:p w14:paraId="57E29857"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AFB1A79" w14:textId="77777777" w:rsidR="006B25F2" w:rsidRPr="006B25F2" w:rsidRDefault="006B25F2" w:rsidP="006B25F2">
      <w:pPr>
        <w:pStyle w:val="NormalBold"/>
      </w:pPr>
      <w:r>
        <w:rPr>
          <w:rStyle w:val="HideTWBExt"/>
        </w:rPr>
        <w:t>&lt;Article&gt;</w:t>
      </w:r>
      <w:r w:rsidRPr="006B25F2">
        <w:t>Άρθρο 41 – παράγραφος 1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12BAE2CE" w14:textId="77777777" w:rsidTr="00B86EA9">
        <w:trPr>
          <w:trHeight w:val="240"/>
          <w:jc w:val="center"/>
        </w:trPr>
        <w:tc>
          <w:tcPr>
            <w:tcW w:w="9752" w:type="dxa"/>
            <w:gridSpan w:val="2"/>
          </w:tcPr>
          <w:p w14:paraId="7E3357C3" w14:textId="77777777" w:rsidR="006B25F2" w:rsidRPr="00074968" w:rsidRDefault="006B25F2" w:rsidP="00B86EA9"/>
        </w:tc>
      </w:tr>
      <w:tr w:rsidR="006B25F2" w:rsidRPr="00074968" w14:paraId="7C46AFC2" w14:textId="77777777" w:rsidTr="00B86EA9">
        <w:trPr>
          <w:trHeight w:val="240"/>
          <w:jc w:val="center"/>
        </w:trPr>
        <w:tc>
          <w:tcPr>
            <w:tcW w:w="4876" w:type="dxa"/>
            <w:hideMark/>
          </w:tcPr>
          <w:p w14:paraId="269BC231"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075A4F9" w14:textId="77777777" w:rsidR="006B25F2" w:rsidRPr="00074968" w:rsidRDefault="006B25F2" w:rsidP="00B86EA9">
            <w:pPr>
              <w:pStyle w:val="AmColumnHeading"/>
            </w:pPr>
            <w:r w:rsidRPr="006B25F2">
              <w:t>Τροπολογία</w:t>
            </w:r>
          </w:p>
        </w:tc>
      </w:tr>
      <w:tr w:rsidR="006B25F2" w:rsidRPr="006B25F2" w14:paraId="71098BBF" w14:textId="77777777" w:rsidTr="00B86EA9">
        <w:trPr>
          <w:jc w:val="center"/>
        </w:trPr>
        <w:tc>
          <w:tcPr>
            <w:tcW w:w="4876" w:type="dxa"/>
            <w:hideMark/>
          </w:tcPr>
          <w:p w14:paraId="3ED1945F" w14:textId="77777777" w:rsidR="006B25F2" w:rsidRPr="00074968" w:rsidRDefault="006B25F2" w:rsidP="00B86EA9">
            <w:pPr>
              <w:pStyle w:val="Normal6a"/>
            </w:pPr>
            <w:r w:rsidRPr="006B25F2">
              <w:rPr>
                <w:b/>
                <w:i/>
              </w:rPr>
              <w:t>γ)</w:t>
            </w:r>
            <w:r w:rsidRPr="006B25F2">
              <w:tab/>
            </w:r>
            <w:r w:rsidRPr="006B25F2">
              <w:rPr>
                <w:b/>
                <w:i/>
              </w:rPr>
              <w:t>ύστερα από την αποβίβαση στο έδαφος κράτους μέλους έπειτα από επιχείρηση έρευνας και διάσωσης·</w:t>
            </w:r>
          </w:p>
        </w:tc>
        <w:tc>
          <w:tcPr>
            <w:tcW w:w="4876" w:type="dxa"/>
            <w:hideMark/>
          </w:tcPr>
          <w:p w14:paraId="0935D3C3" w14:textId="77777777" w:rsidR="006B25F2" w:rsidRPr="006B25F2" w:rsidRDefault="006B25F2" w:rsidP="00B86EA9">
            <w:pPr>
              <w:pStyle w:val="Normal6a"/>
            </w:pPr>
            <w:r w:rsidRPr="006B25F2">
              <w:rPr>
                <w:b/>
                <w:i/>
              </w:rPr>
              <w:t>διαγράφεται</w:t>
            </w:r>
          </w:p>
        </w:tc>
      </w:tr>
    </w:tbl>
    <w:p w14:paraId="1643092A"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24C33D97" w14:textId="77777777" w:rsidR="006B25F2" w:rsidRPr="006B25F2" w:rsidRDefault="006B25F2" w:rsidP="006B25F2">
      <w:r>
        <w:rPr>
          <w:rStyle w:val="HideTWBExt"/>
        </w:rPr>
        <w:t>&lt;/Amend&gt;</w:t>
      </w:r>
    </w:p>
    <w:p w14:paraId="522C1DB5"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243</w:t>
      </w:r>
      <w:r>
        <w:rPr>
          <w:rStyle w:val="HideTWBExt"/>
        </w:rPr>
        <w:t>&lt;/NumAm&gt;</w:t>
      </w:r>
    </w:p>
    <w:p w14:paraId="017C92EE"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231D76B3" w14:textId="77777777" w:rsidR="006B25F2" w:rsidRPr="00C575B7" w:rsidRDefault="006B25F2" w:rsidP="006B25F2">
      <w:pPr>
        <w:pStyle w:val="NormalBold"/>
        <w:rPr>
          <w:lang w:val="en-GB"/>
        </w:rPr>
      </w:pPr>
      <w:r w:rsidRPr="00C575B7">
        <w:rPr>
          <w:rStyle w:val="HideTWBExt"/>
          <w:lang w:val="en-GB"/>
        </w:rPr>
        <w:t>&lt;/RepeatBlock-By&gt;</w:t>
      </w:r>
    </w:p>
    <w:p w14:paraId="3C5F7A62"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5E6E046" w14:textId="77777777" w:rsidR="006B25F2" w:rsidRPr="006B25F2" w:rsidRDefault="006B25F2" w:rsidP="006B25F2">
      <w:pPr>
        <w:pStyle w:val="NormalBold"/>
      </w:pPr>
      <w:r>
        <w:rPr>
          <w:rStyle w:val="HideTWBExt"/>
        </w:rPr>
        <w:t>&lt;Article&gt;</w:t>
      </w:r>
      <w:r w:rsidRPr="006B25F2">
        <w:t>Άρθρο 41 – παράγραφος 1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4F24839C" w14:textId="77777777" w:rsidTr="00B86EA9">
        <w:trPr>
          <w:trHeight w:val="240"/>
          <w:jc w:val="center"/>
        </w:trPr>
        <w:tc>
          <w:tcPr>
            <w:tcW w:w="9752" w:type="dxa"/>
            <w:gridSpan w:val="2"/>
          </w:tcPr>
          <w:p w14:paraId="7536B757" w14:textId="77777777" w:rsidR="006B25F2" w:rsidRPr="00074968" w:rsidRDefault="006B25F2" w:rsidP="00B86EA9"/>
        </w:tc>
      </w:tr>
      <w:tr w:rsidR="006B25F2" w:rsidRPr="00074968" w14:paraId="4DC3F24A" w14:textId="77777777" w:rsidTr="00B86EA9">
        <w:trPr>
          <w:trHeight w:val="240"/>
          <w:jc w:val="center"/>
        </w:trPr>
        <w:tc>
          <w:tcPr>
            <w:tcW w:w="4876" w:type="dxa"/>
            <w:hideMark/>
          </w:tcPr>
          <w:p w14:paraId="46D9CD04"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C9AE806" w14:textId="77777777" w:rsidR="006B25F2" w:rsidRPr="00074968" w:rsidRDefault="006B25F2" w:rsidP="00B86EA9">
            <w:pPr>
              <w:pStyle w:val="AmColumnHeading"/>
            </w:pPr>
            <w:r w:rsidRPr="006B25F2">
              <w:t>Τροπολογία</w:t>
            </w:r>
          </w:p>
        </w:tc>
      </w:tr>
      <w:tr w:rsidR="006B25F2" w:rsidRPr="006B25F2" w14:paraId="1CF170F9" w14:textId="77777777" w:rsidTr="00B86EA9">
        <w:trPr>
          <w:jc w:val="center"/>
        </w:trPr>
        <w:tc>
          <w:tcPr>
            <w:tcW w:w="4876" w:type="dxa"/>
            <w:hideMark/>
          </w:tcPr>
          <w:p w14:paraId="7132DEFD" w14:textId="77777777" w:rsidR="006B25F2" w:rsidRPr="00074968" w:rsidRDefault="006B25F2" w:rsidP="00B86EA9">
            <w:pPr>
              <w:pStyle w:val="Normal6a"/>
            </w:pPr>
            <w:r w:rsidRPr="006B25F2">
              <w:rPr>
                <w:b/>
                <w:i/>
              </w:rPr>
              <w:t>γ)</w:t>
            </w:r>
            <w:r w:rsidRPr="006B25F2">
              <w:tab/>
            </w:r>
            <w:r w:rsidRPr="006B25F2">
              <w:rPr>
                <w:b/>
                <w:i/>
              </w:rPr>
              <w:t>ύστερα από την αποβίβαση στο έδαφος κράτους μέλους έπειτα από επιχείρηση έρευνας και διάσωσης·</w:t>
            </w:r>
          </w:p>
        </w:tc>
        <w:tc>
          <w:tcPr>
            <w:tcW w:w="4876" w:type="dxa"/>
            <w:hideMark/>
          </w:tcPr>
          <w:p w14:paraId="47A19582" w14:textId="77777777" w:rsidR="006B25F2" w:rsidRPr="006B25F2" w:rsidRDefault="006B25F2" w:rsidP="00B86EA9">
            <w:pPr>
              <w:pStyle w:val="Normal6a"/>
            </w:pPr>
            <w:r w:rsidRPr="006B25F2">
              <w:rPr>
                <w:b/>
                <w:i/>
              </w:rPr>
              <w:t>διαγράφεται</w:t>
            </w:r>
          </w:p>
        </w:tc>
      </w:tr>
    </w:tbl>
    <w:p w14:paraId="7587C4A4"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748FACA7" w14:textId="77777777" w:rsidR="006B25F2" w:rsidRPr="006B25F2" w:rsidRDefault="006B25F2" w:rsidP="006B25F2">
      <w:r>
        <w:rPr>
          <w:rStyle w:val="HideTWBExt"/>
        </w:rPr>
        <w:t>&lt;/Amend&gt;</w:t>
      </w:r>
    </w:p>
    <w:p w14:paraId="4DF0D938"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244</w:t>
      </w:r>
      <w:r>
        <w:rPr>
          <w:rStyle w:val="HideTWBExt"/>
        </w:rPr>
        <w:t>&lt;/NumAm&gt;</w:t>
      </w:r>
    </w:p>
    <w:p w14:paraId="2BCA18BB"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03237A2E" w14:textId="77777777" w:rsidR="006B25F2" w:rsidRPr="00C575B7" w:rsidRDefault="006B25F2" w:rsidP="006B25F2">
      <w:pPr>
        <w:pStyle w:val="NormalBold"/>
        <w:rPr>
          <w:lang w:val="en-GB"/>
        </w:rPr>
      </w:pPr>
      <w:r w:rsidRPr="00C575B7">
        <w:rPr>
          <w:rStyle w:val="HideTWBExt"/>
          <w:lang w:val="en-GB"/>
        </w:rPr>
        <w:t>&lt;/RepeatBlock-By&gt;</w:t>
      </w:r>
    </w:p>
    <w:p w14:paraId="0312EBB0"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7E88287" w14:textId="77777777" w:rsidR="006B25F2" w:rsidRPr="006B25F2" w:rsidRDefault="006B25F2" w:rsidP="006B25F2">
      <w:pPr>
        <w:pStyle w:val="NormalBold"/>
      </w:pPr>
      <w:r>
        <w:rPr>
          <w:rStyle w:val="HideTWBExt"/>
        </w:rPr>
        <w:t>&lt;Article&gt;</w:t>
      </w:r>
      <w:r w:rsidRPr="006B25F2">
        <w:t xml:space="preserve"> Άρθρο 41 – παράγραφος 1 – στοιχείο δ</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3779DCE7" w14:textId="77777777" w:rsidTr="00B86EA9">
        <w:trPr>
          <w:trHeight w:val="240"/>
          <w:jc w:val="center"/>
        </w:trPr>
        <w:tc>
          <w:tcPr>
            <w:tcW w:w="9752" w:type="dxa"/>
            <w:gridSpan w:val="2"/>
          </w:tcPr>
          <w:p w14:paraId="7DE4395F" w14:textId="77777777" w:rsidR="006B25F2" w:rsidRPr="00074968" w:rsidRDefault="006B25F2" w:rsidP="00B86EA9"/>
        </w:tc>
      </w:tr>
      <w:tr w:rsidR="006B25F2" w:rsidRPr="00074968" w14:paraId="4B2A212A" w14:textId="77777777" w:rsidTr="00B86EA9">
        <w:trPr>
          <w:trHeight w:val="240"/>
          <w:jc w:val="center"/>
        </w:trPr>
        <w:tc>
          <w:tcPr>
            <w:tcW w:w="4876" w:type="dxa"/>
            <w:hideMark/>
          </w:tcPr>
          <w:p w14:paraId="591C6734" w14:textId="77777777" w:rsidR="006B25F2" w:rsidRPr="00074968" w:rsidRDefault="006B25F2" w:rsidP="00B86EA9">
            <w:pPr>
              <w:pStyle w:val="AmColumnHeading"/>
            </w:pPr>
            <w:r w:rsidRPr="006B25F2">
              <w:lastRenderedPageBreak/>
              <w:t>Κείμενο που προτείνει η Επιτροπή</w:t>
            </w:r>
          </w:p>
        </w:tc>
        <w:tc>
          <w:tcPr>
            <w:tcW w:w="4876" w:type="dxa"/>
            <w:hideMark/>
          </w:tcPr>
          <w:p w14:paraId="31B01533" w14:textId="77777777" w:rsidR="006B25F2" w:rsidRPr="00074968" w:rsidRDefault="006B25F2" w:rsidP="00B86EA9">
            <w:pPr>
              <w:pStyle w:val="AmColumnHeading"/>
            </w:pPr>
            <w:r w:rsidRPr="006B25F2">
              <w:t>Τροπολογία</w:t>
            </w:r>
          </w:p>
        </w:tc>
      </w:tr>
      <w:tr w:rsidR="006B25F2" w:rsidRPr="006B25F2" w14:paraId="4822CD4D" w14:textId="77777777" w:rsidTr="00B86EA9">
        <w:trPr>
          <w:jc w:val="center"/>
        </w:trPr>
        <w:tc>
          <w:tcPr>
            <w:tcW w:w="4876" w:type="dxa"/>
            <w:hideMark/>
          </w:tcPr>
          <w:p w14:paraId="2A4727B8" w14:textId="77777777" w:rsidR="006B25F2" w:rsidRPr="00074968" w:rsidRDefault="006B25F2" w:rsidP="00B86EA9">
            <w:pPr>
              <w:pStyle w:val="Normal6a"/>
            </w:pPr>
            <w:r w:rsidRPr="006B25F2">
              <w:rPr>
                <w:b/>
                <w:i/>
              </w:rPr>
              <w:t>δ)</w:t>
            </w:r>
            <w:r w:rsidRPr="006B25F2">
              <w:tab/>
            </w:r>
            <w:r w:rsidRPr="006B25F2">
              <w:rPr>
                <w:b/>
                <w:i/>
              </w:rPr>
              <w:t>ύστερα από μετεγκατάσταση σύμφωνα με το άρθρο [X] του κανονισμού (ΕΕ) αριθ. XXX/XXX [πρώην κανονισμός του Δουβλίνου].</w:t>
            </w:r>
          </w:p>
        </w:tc>
        <w:tc>
          <w:tcPr>
            <w:tcW w:w="4876" w:type="dxa"/>
            <w:hideMark/>
          </w:tcPr>
          <w:p w14:paraId="06CB810F" w14:textId="77777777" w:rsidR="006B25F2" w:rsidRPr="006B25F2" w:rsidRDefault="006B25F2" w:rsidP="00B86EA9">
            <w:pPr>
              <w:pStyle w:val="Normal6a"/>
            </w:pPr>
            <w:r w:rsidRPr="006B25F2">
              <w:rPr>
                <w:b/>
                <w:i/>
              </w:rPr>
              <w:t>διαγράφεται</w:t>
            </w:r>
          </w:p>
        </w:tc>
      </w:tr>
    </w:tbl>
    <w:p w14:paraId="7A2AED4B"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5BDE4CC8" w14:textId="77777777" w:rsidR="006B25F2" w:rsidRPr="006B25F2" w:rsidRDefault="006B25F2" w:rsidP="006B25F2">
      <w:r>
        <w:rPr>
          <w:rStyle w:val="HideTWBExt"/>
        </w:rPr>
        <w:t>&lt;/Amend&gt;</w:t>
      </w:r>
    </w:p>
    <w:p w14:paraId="63849C20"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245</w:t>
      </w:r>
      <w:r>
        <w:rPr>
          <w:rStyle w:val="HideTWBExt"/>
        </w:rPr>
        <w:t>&lt;/NumAm&gt;</w:t>
      </w:r>
    </w:p>
    <w:p w14:paraId="716655E2"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Balázs Hidvéghi, Loránt Vincze</w:t>
      </w:r>
      <w:r w:rsidRPr="00C575B7">
        <w:rPr>
          <w:rStyle w:val="HideTWBExt"/>
          <w:lang w:val="en-GB"/>
        </w:rPr>
        <w:t>&lt;/Members&gt;</w:t>
      </w:r>
    </w:p>
    <w:p w14:paraId="7DF9AC45" w14:textId="77777777" w:rsidR="006B25F2" w:rsidRPr="00C575B7" w:rsidRDefault="006B25F2" w:rsidP="006B25F2">
      <w:pPr>
        <w:pStyle w:val="NormalBold"/>
        <w:rPr>
          <w:lang w:val="en-GB"/>
        </w:rPr>
      </w:pPr>
      <w:r w:rsidRPr="00C575B7">
        <w:rPr>
          <w:rStyle w:val="HideTWBExt"/>
          <w:lang w:val="en-GB"/>
        </w:rPr>
        <w:t>&lt;/RepeatBlock-By&gt;</w:t>
      </w:r>
    </w:p>
    <w:p w14:paraId="6E52C5EE"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88026D4" w14:textId="77777777" w:rsidR="006B25F2" w:rsidRPr="006B25F2" w:rsidRDefault="006B25F2" w:rsidP="006B25F2">
      <w:pPr>
        <w:pStyle w:val="NormalBold"/>
      </w:pPr>
      <w:r>
        <w:rPr>
          <w:rStyle w:val="HideTWBExt"/>
        </w:rPr>
        <w:t>&lt;Article&gt;</w:t>
      </w:r>
      <w:r w:rsidRPr="006B25F2">
        <w:t>Άρθρο 41 – παράγραφος 1 – στοιχείο δ</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33F1C9B1" w14:textId="77777777" w:rsidTr="00B86EA9">
        <w:trPr>
          <w:trHeight w:val="240"/>
          <w:jc w:val="center"/>
        </w:trPr>
        <w:tc>
          <w:tcPr>
            <w:tcW w:w="9752" w:type="dxa"/>
            <w:gridSpan w:val="2"/>
          </w:tcPr>
          <w:p w14:paraId="675E9E75" w14:textId="77777777" w:rsidR="006B25F2" w:rsidRPr="00074968" w:rsidRDefault="006B25F2" w:rsidP="00B86EA9"/>
        </w:tc>
      </w:tr>
      <w:tr w:rsidR="006B25F2" w:rsidRPr="00074968" w14:paraId="3A5088F8" w14:textId="77777777" w:rsidTr="00B86EA9">
        <w:trPr>
          <w:trHeight w:val="240"/>
          <w:jc w:val="center"/>
        </w:trPr>
        <w:tc>
          <w:tcPr>
            <w:tcW w:w="4876" w:type="dxa"/>
            <w:hideMark/>
          </w:tcPr>
          <w:p w14:paraId="5DD36750"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122F4401" w14:textId="77777777" w:rsidR="006B25F2" w:rsidRPr="00074968" w:rsidRDefault="006B25F2" w:rsidP="00B86EA9">
            <w:pPr>
              <w:pStyle w:val="AmColumnHeading"/>
            </w:pPr>
            <w:r w:rsidRPr="006B25F2">
              <w:t>Τροπολογία</w:t>
            </w:r>
          </w:p>
        </w:tc>
      </w:tr>
      <w:tr w:rsidR="006B25F2" w:rsidRPr="006B25F2" w14:paraId="0E649B9F" w14:textId="77777777" w:rsidTr="00B86EA9">
        <w:trPr>
          <w:jc w:val="center"/>
        </w:trPr>
        <w:tc>
          <w:tcPr>
            <w:tcW w:w="4876" w:type="dxa"/>
            <w:hideMark/>
          </w:tcPr>
          <w:p w14:paraId="3EA36B2F" w14:textId="77777777" w:rsidR="006B25F2" w:rsidRPr="00074968" w:rsidRDefault="006B25F2" w:rsidP="00B86EA9">
            <w:pPr>
              <w:pStyle w:val="Normal6a"/>
            </w:pPr>
            <w:r w:rsidRPr="006B25F2">
              <w:rPr>
                <w:b/>
                <w:i/>
              </w:rPr>
              <w:t>δ)</w:t>
            </w:r>
            <w:r w:rsidRPr="006B25F2">
              <w:tab/>
            </w:r>
            <w:r w:rsidRPr="006B25F2">
              <w:rPr>
                <w:b/>
                <w:i/>
              </w:rPr>
              <w:t>ύστερα από μετεγκατάσταση σύμφωνα με το άρθρο [X] του κανονισμού (ΕΕ) αριθ. XXX/XXX [πρώην κανονισμός του Δουβλίνου].</w:t>
            </w:r>
          </w:p>
        </w:tc>
        <w:tc>
          <w:tcPr>
            <w:tcW w:w="4876" w:type="dxa"/>
            <w:hideMark/>
          </w:tcPr>
          <w:p w14:paraId="1E53C2CB" w14:textId="77777777" w:rsidR="006B25F2" w:rsidRPr="006B25F2" w:rsidRDefault="006B25F2" w:rsidP="00B86EA9">
            <w:pPr>
              <w:pStyle w:val="Normal6a"/>
            </w:pPr>
            <w:r w:rsidRPr="006B25F2">
              <w:rPr>
                <w:b/>
                <w:i/>
              </w:rPr>
              <w:t>διαγράφεται</w:t>
            </w:r>
          </w:p>
        </w:tc>
      </w:tr>
    </w:tbl>
    <w:p w14:paraId="44B2ED3E"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1F442C22" w14:textId="77777777" w:rsidR="006B25F2" w:rsidRPr="006B25F2" w:rsidRDefault="006B25F2" w:rsidP="006B25F2">
      <w:r>
        <w:rPr>
          <w:rStyle w:val="HideTWBExt"/>
        </w:rPr>
        <w:t>&lt;/Amend&gt;</w:t>
      </w:r>
    </w:p>
    <w:p w14:paraId="1B485BAD"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246</w:t>
      </w:r>
      <w:r>
        <w:rPr>
          <w:rStyle w:val="HideTWBExt"/>
        </w:rPr>
        <w:t>&lt;/NumAm&gt;</w:t>
      </w:r>
    </w:p>
    <w:p w14:paraId="41F1B6E4"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710227C2" w14:textId="77777777" w:rsidR="006B25F2" w:rsidRPr="00C575B7" w:rsidRDefault="006B25F2" w:rsidP="006B25F2">
      <w:pPr>
        <w:pStyle w:val="NormalBold"/>
        <w:rPr>
          <w:lang w:val="en-GB"/>
        </w:rPr>
      </w:pPr>
      <w:r w:rsidRPr="00C575B7">
        <w:rPr>
          <w:rStyle w:val="HideTWBExt"/>
          <w:lang w:val="en-GB"/>
        </w:rPr>
        <w:t>&lt;/RepeatBlock-By&gt;</w:t>
      </w:r>
    </w:p>
    <w:p w14:paraId="7ABC42FF"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36324DA" w14:textId="77777777" w:rsidR="006B25F2" w:rsidRPr="006B25F2" w:rsidRDefault="006B25F2" w:rsidP="006B25F2">
      <w:pPr>
        <w:pStyle w:val="NormalBold"/>
      </w:pPr>
      <w:r>
        <w:rPr>
          <w:rStyle w:val="HideTWBExt"/>
        </w:rPr>
        <w:t>&lt;Article&gt;</w:t>
      </w:r>
      <w:r w:rsidRPr="006B25F2">
        <w:t>Άρθρο 41 – παράγραφος 1 – στοιχείο δ</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112E520D" w14:textId="77777777" w:rsidTr="00B86EA9">
        <w:trPr>
          <w:trHeight w:val="240"/>
          <w:jc w:val="center"/>
        </w:trPr>
        <w:tc>
          <w:tcPr>
            <w:tcW w:w="9752" w:type="dxa"/>
            <w:gridSpan w:val="2"/>
          </w:tcPr>
          <w:p w14:paraId="2D898E8C" w14:textId="77777777" w:rsidR="006B25F2" w:rsidRPr="00074968" w:rsidRDefault="006B25F2" w:rsidP="00B86EA9"/>
        </w:tc>
      </w:tr>
      <w:tr w:rsidR="006B25F2" w:rsidRPr="00074968" w14:paraId="07E71664" w14:textId="77777777" w:rsidTr="00B86EA9">
        <w:trPr>
          <w:trHeight w:val="240"/>
          <w:jc w:val="center"/>
        </w:trPr>
        <w:tc>
          <w:tcPr>
            <w:tcW w:w="4876" w:type="dxa"/>
            <w:hideMark/>
          </w:tcPr>
          <w:p w14:paraId="390E7140"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A1B6463" w14:textId="77777777" w:rsidR="006B25F2" w:rsidRPr="00074968" w:rsidRDefault="006B25F2" w:rsidP="00B86EA9">
            <w:pPr>
              <w:pStyle w:val="AmColumnHeading"/>
            </w:pPr>
            <w:r w:rsidRPr="006B25F2">
              <w:t>Τροπολογία</w:t>
            </w:r>
          </w:p>
        </w:tc>
      </w:tr>
      <w:tr w:rsidR="006B25F2" w:rsidRPr="006B25F2" w14:paraId="63A75ACC" w14:textId="77777777" w:rsidTr="00B86EA9">
        <w:trPr>
          <w:jc w:val="center"/>
        </w:trPr>
        <w:tc>
          <w:tcPr>
            <w:tcW w:w="4876" w:type="dxa"/>
            <w:hideMark/>
          </w:tcPr>
          <w:p w14:paraId="4752A783" w14:textId="77777777" w:rsidR="006B25F2" w:rsidRPr="00074968" w:rsidRDefault="006B25F2" w:rsidP="00B86EA9">
            <w:pPr>
              <w:pStyle w:val="Normal6a"/>
            </w:pPr>
            <w:r w:rsidRPr="006B25F2">
              <w:rPr>
                <w:b/>
                <w:i/>
              </w:rPr>
              <w:t>δ)</w:t>
            </w:r>
            <w:r w:rsidRPr="006B25F2">
              <w:tab/>
            </w:r>
            <w:r w:rsidRPr="006B25F2">
              <w:rPr>
                <w:b/>
                <w:i/>
              </w:rPr>
              <w:t>ύστερα από μετεγκατάσταση σύμφωνα με το άρθρο [X] του κανονισμού (ΕΕ) αριθ. XXX/XXX [πρώην κανονισμός του Δουβλίνου].</w:t>
            </w:r>
          </w:p>
        </w:tc>
        <w:tc>
          <w:tcPr>
            <w:tcW w:w="4876" w:type="dxa"/>
            <w:hideMark/>
          </w:tcPr>
          <w:p w14:paraId="48F1145F" w14:textId="77777777" w:rsidR="006B25F2" w:rsidRPr="006B25F2" w:rsidRDefault="006B25F2" w:rsidP="00B86EA9">
            <w:pPr>
              <w:pStyle w:val="Normal6a"/>
            </w:pPr>
            <w:r w:rsidRPr="006B25F2">
              <w:rPr>
                <w:b/>
                <w:i/>
              </w:rPr>
              <w:t>διαγράφεται</w:t>
            </w:r>
          </w:p>
        </w:tc>
      </w:tr>
    </w:tbl>
    <w:p w14:paraId="26533F98"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62BB6AE1" w14:textId="77777777" w:rsidR="006B25F2" w:rsidRPr="006B25F2" w:rsidRDefault="006B25F2" w:rsidP="006B25F2">
      <w:r>
        <w:rPr>
          <w:rStyle w:val="HideTWBExt"/>
        </w:rPr>
        <w:t>&lt;/Amend&gt;</w:t>
      </w:r>
    </w:p>
    <w:p w14:paraId="0A8B7F20"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247</w:t>
      </w:r>
      <w:r>
        <w:rPr>
          <w:rStyle w:val="HideTWBExt"/>
        </w:rPr>
        <w:t>&lt;/NumAm&gt;</w:t>
      </w:r>
    </w:p>
    <w:p w14:paraId="2498AA1F"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0FC32348" w14:textId="77777777" w:rsidR="006B25F2" w:rsidRPr="00C575B7" w:rsidRDefault="006B25F2" w:rsidP="006B25F2">
      <w:pPr>
        <w:pStyle w:val="NormalBold"/>
        <w:rPr>
          <w:lang w:val="en-GB"/>
        </w:rPr>
      </w:pPr>
      <w:r w:rsidRPr="00C575B7">
        <w:rPr>
          <w:rStyle w:val="HideTWBExt"/>
          <w:lang w:val="en-GB"/>
        </w:rPr>
        <w:t>&lt;/RepeatBlock-By&gt;</w:t>
      </w:r>
    </w:p>
    <w:p w14:paraId="4C2D4797"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0203BCF" w14:textId="77777777" w:rsidR="006B25F2" w:rsidRPr="006B25F2" w:rsidRDefault="006B25F2" w:rsidP="006B25F2">
      <w:pPr>
        <w:pStyle w:val="NormalBold"/>
      </w:pPr>
      <w:r>
        <w:rPr>
          <w:rStyle w:val="HideTWBExt"/>
        </w:rPr>
        <w:lastRenderedPageBreak/>
        <w:t>&lt;Article&gt;</w:t>
      </w:r>
      <w:r w:rsidRPr="006B25F2">
        <w:t>Άρθρο 41 – παράγραφος 1 – εδάφιο 2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601F1610" w14:textId="77777777" w:rsidTr="00B86EA9">
        <w:trPr>
          <w:trHeight w:val="240"/>
          <w:jc w:val="center"/>
        </w:trPr>
        <w:tc>
          <w:tcPr>
            <w:tcW w:w="9752" w:type="dxa"/>
            <w:gridSpan w:val="2"/>
          </w:tcPr>
          <w:p w14:paraId="6FA32068" w14:textId="77777777" w:rsidR="006B25F2" w:rsidRPr="00074968" w:rsidRDefault="006B25F2" w:rsidP="00B86EA9"/>
        </w:tc>
      </w:tr>
      <w:tr w:rsidR="006B25F2" w:rsidRPr="00074968" w14:paraId="0DC2880B" w14:textId="77777777" w:rsidTr="00B86EA9">
        <w:trPr>
          <w:trHeight w:val="240"/>
          <w:jc w:val="center"/>
        </w:trPr>
        <w:tc>
          <w:tcPr>
            <w:tcW w:w="4876" w:type="dxa"/>
            <w:hideMark/>
          </w:tcPr>
          <w:p w14:paraId="239E5BC6"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0D338D5B" w14:textId="77777777" w:rsidR="006B25F2" w:rsidRPr="00074968" w:rsidRDefault="006B25F2" w:rsidP="00B86EA9">
            <w:pPr>
              <w:pStyle w:val="AmColumnHeading"/>
            </w:pPr>
            <w:r w:rsidRPr="006B25F2">
              <w:t>Τροπολογία</w:t>
            </w:r>
          </w:p>
        </w:tc>
      </w:tr>
      <w:tr w:rsidR="006B25F2" w:rsidRPr="006B25F2" w14:paraId="0B38BD14" w14:textId="77777777" w:rsidTr="00B86EA9">
        <w:trPr>
          <w:jc w:val="center"/>
        </w:trPr>
        <w:tc>
          <w:tcPr>
            <w:tcW w:w="4876" w:type="dxa"/>
          </w:tcPr>
          <w:p w14:paraId="7AE9D95F" w14:textId="77777777" w:rsidR="006B25F2" w:rsidRPr="00074968" w:rsidRDefault="006B25F2" w:rsidP="00B86EA9">
            <w:pPr>
              <w:pStyle w:val="Normal6a"/>
            </w:pPr>
          </w:p>
        </w:tc>
        <w:tc>
          <w:tcPr>
            <w:tcW w:w="4876" w:type="dxa"/>
            <w:hideMark/>
          </w:tcPr>
          <w:p w14:paraId="7845075F" w14:textId="77777777" w:rsidR="006B25F2" w:rsidRPr="006B25F2" w:rsidRDefault="006B25F2" w:rsidP="00B86EA9">
            <w:pPr>
              <w:pStyle w:val="Normal6a"/>
            </w:pPr>
            <w:r w:rsidRPr="006B25F2">
              <w:rPr>
                <w:b/>
                <w:i/>
              </w:rPr>
              <w:t>Η απόφαση για την εφαρμογή της συνοριακής διαδικασίας εκδίδεται εγγράφως και οι λόγοι εφαρμογής της διαδικασίας αναφέρονται σε πραγματική και νομική βάση.</w:t>
            </w:r>
          </w:p>
        </w:tc>
      </w:tr>
    </w:tbl>
    <w:p w14:paraId="1ABA5B98"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7A5899F3" w14:textId="77777777" w:rsidR="006B25F2" w:rsidRPr="00C575B7" w:rsidRDefault="006B25F2" w:rsidP="006B25F2">
      <w:pPr>
        <w:rPr>
          <w:lang w:val="en-GB"/>
        </w:rPr>
      </w:pPr>
      <w:r w:rsidRPr="00C575B7">
        <w:rPr>
          <w:rStyle w:val="HideTWBExt"/>
          <w:lang w:val="en-GB"/>
        </w:rPr>
        <w:t>&lt;/Amend&gt;</w:t>
      </w:r>
    </w:p>
    <w:p w14:paraId="45395590"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248</w:t>
      </w:r>
      <w:r w:rsidRPr="00C575B7">
        <w:rPr>
          <w:rStyle w:val="HideTWBExt"/>
          <w:lang w:val="en-GB"/>
        </w:rPr>
        <w:t>&lt;/NumAm&gt;</w:t>
      </w:r>
    </w:p>
    <w:p w14:paraId="43945260"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Balázs Hidvéghi, Loránt Vincze</w:t>
      </w:r>
      <w:r w:rsidRPr="00C575B7">
        <w:rPr>
          <w:rStyle w:val="HideTWBExt"/>
          <w:lang w:val="en-GB"/>
        </w:rPr>
        <w:t>&lt;/Members&gt;</w:t>
      </w:r>
    </w:p>
    <w:p w14:paraId="2C28F748" w14:textId="77777777" w:rsidR="006B25F2" w:rsidRPr="00C575B7" w:rsidRDefault="006B25F2" w:rsidP="006B25F2">
      <w:pPr>
        <w:pStyle w:val="NormalBold"/>
        <w:rPr>
          <w:lang w:val="en-GB"/>
        </w:rPr>
      </w:pPr>
      <w:r w:rsidRPr="00C575B7">
        <w:rPr>
          <w:rStyle w:val="HideTWBExt"/>
          <w:lang w:val="en-GB"/>
        </w:rPr>
        <w:t>&lt;/RepeatBlock-By&gt;</w:t>
      </w:r>
    </w:p>
    <w:p w14:paraId="3AA346CB"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4DFB815" w14:textId="77777777" w:rsidR="006B25F2" w:rsidRPr="006B25F2" w:rsidRDefault="006B25F2" w:rsidP="006B25F2">
      <w:pPr>
        <w:pStyle w:val="NormalBold"/>
      </w:pPr>
      <w:r>
        <w:rPr>
          <w:rStyle w:val="HideTWBExt"/>
        </w:rPr>
        <w:t>&lt;Article&gt;</w:t>
      </w:r>
      <w:r w:rsidRPr="006B25F2">
        <w:t>Άρθρο 41 – παράγραφος 1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34791D17" w14:textId="77777777" w:rsidTr="00B86EA9">
        <w:trPr>
          <w:trHeight w:val="240"/>
          <w:jc w:val="center"/>
        </w:trPr>
        <w:tc>
          <w:tcPr>
            <w:tcW w:w="9752" w:type="dxa"/>
            <w:gridSpan w:val="2"/>
          </w:tcPr>
          <w:p w14:paraId="35A5CB68" w14:textId="77777777" w:rsidR="006B25F2" w:rsidRPr="00074968" w:rsidRDefault="006B25F2" w:rsidP="00B86EA9"/>
        </w:tc>
      </w:tr>
      <w:tr w:rsidR="006B25F2" w:rsidRPr="00074968" w14:paraId="66430D42" w14:textId="77777777" w:rsidTr="00B86EA9">
        <w:trPr>
          <w:trHeight w:val="240"/>
          <w:jc w:val="center"/>
        </w:trPr>
        <w:tc>
          <w:tcPr>
            <w:tcW w:w="4876" w:type="dxa"/>
            <w:hideMark/>
          </w:tcPr>
          <w:p w14:paraId="255DB9B3"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17A9C04D" w14:textId="77777777" w:rsidR="006B25F2" w:rsidRPr="00074968" w:rsidRDefault="006B25F2" w:rsidP="00B86EA9">
            <w:pPr>
              <w:pStyle w:val="AmColumnHeading"/>
            </w:pPr>
            <w:r w:rsidRPr="006B25F2">
              <w:t>Τροπολογία</w:t>
            </w:r>
          </w:p>
        </w:tc>
      </w:tr>
      <w:tr w:rsidR="006B25F2" w:rsidRPr="006B25F2" w14:paraId="2D2D21A2" w14:textId="77777777" w:rsidTr="00B86EA9">
        <w:trPr>
          <w:jc w:val="center"/>
        </w:trPr>
        <w:tc>
          <w:tcPr>
            <w:tcW w:w="4876" w:type="dxa"/>
          </w:tcPr>
          <w:p w14:paraId="35607B2A" w14:textId="77777777" w:rsidR="006B25F2" w:rsidRPr="00074968" w:rsidRDefault="006B25F2" w:rsidP="00B86EA9">
            <w:pPr>
              <w:pStyle w:val="Normal6a"/>
            </w:pPr>
          </w:p>
        </w:tc>
        <w:tc>
          <w:tcPr>
            <w:tcW w:w="4876" w:type="dxa"/>
            <w:hideMark/>
          </w:tcPr>
          <w:p w14:paraId="5161BA19" w14:textId="77777777" w:rsidR="006B25F2" w:rsidRPr="006B25F2" w:rsidRDefault="006B25F2" w:rsidP="00B86EA9">
            <w:pPr>
              <w:pStyle w:val="Normal6a"/>
            </w:pPr>
            <w:r w:rsidRPr="006B25F2">
              <w:rPr>
                <w:b/>
                <w:i/>
              </w:rPr>
              <w:t>1α.</w:t>
            </w:r>
            <w:r w:rsidRPr="006B25F2">
              <w:tab/>
            </w:r>
            <w:r w:rsidRPr="006B25F2">
              <w:rPr>
                <w:b/>
                <w:i/>
              </w:rPr>
              <w:t>Εάν ένας ασυνόδευτος ανήλικος είναι κάτω των 14 ετών, η διαδικασία στα σύνορα δεν εφαρμόζεται.</w:t>
            </w:r>
          </w:p>
        </w:tc>
      </w:tr>
    </w:tbl>
    <w:p w14:paraId="37700172"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5EF431BA" w14:textId="77777777" w:rsidR="006B25F2" w:rsidRPr="00C575B7" w:rsidRDefault="006B25F2" w:rsidP="006B25F2">
      <w:pPr>
        <w:rPr>
          <w:lang w:val="en-GB"/>
        </w:rPr>
      </w:pPr>
      <w:r w:rsidRPr="00C575B7">
        <w:rPr>
          <w:rStyle w:val="HideTWBExt"/>
          <w:lang w:val="en-GB"/>
        </w:rPr>
        <w:t>&lt;/Amend&gt;</w:t>
      </w:r>
    </w:p>
    <w:p w14:paraId="302C6759"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249</w:t>
      </w:r>
      <w:r w:rsidRPr="00C575B7">
        <w:rPr>
          <w:rStyle w:val="HideTWBExt"/>
          <w:lang w:val="en-GB"/>
        </w:rPr>
        <w:t>&lt;/NumAm&gt;</w:t>
      </w:r>
    </w:p>
    <w:p w14:paraId="32857B54"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45D90F9F" w14:textId="77777777" w:rsidR="006B25F2" w:rsidRPr="00C575B7" w:rsidRDefault="006B25F2" w:rsidP="006B25F2">
      <w:pPr>
        <w:pStyle w:val="NormalBold"/>
        <w:rPr>
          <w:lang w:val="en-GB"/>
        </w:rPr>
      </w:pPr>
      <w:r w:rsidRPr="00C575B7">
        <w:rPr>
          <w:rStyle w:val="HideTWBExt"/>
          <w:lang w:val="en-GB"/>
        </w:rPr>
        <w:t>&lt;/RepeatBlock-By&gt;</w:t>
      </w:r>
    </w:p>
    <w:p w14:paraId="333912E4"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F967D49" w14:textId="77777777" w:rsidR="006B25F2" w:rsidRPr="006B25F2" w:rsidRDefault="006B25F2" w:rsidP="006B25F2">
      <w:pPr>
        <w:pStyle w:val="NormalBold"/>
      </w:pPr>
      <w:r>
        <w:rPr>
          <w:rStyle w:val="HideTWBExt"/>
        </w:rPr>
        <w:t>&lt;Article&gt;</w:t>
      </w:r>
      <w:r w:rsidRPr="006B25F2">
        <w:t>Άρθρο 41 – παράγραφος 2 – εισαγωγικό μέρος</w:t>
      </w:r>
      <w:r>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3323D981" w14:textId="77777777" w:rsidTr="00B86EA9">
        <w:trPr>
          <w:trHeight w:val="240"/>
          <w:jc w:val="center"/>
        </w:trPr>
        <w:tc>
          <w:tcPr>
            <w:tcW w:w="9752" w:type="dxa"/>
            <w:gridSpan w:val="2"/>
          </w:tcPr>
          <w:p w14:paraId="3B5125CC" w14:textId="77777777" w:rsidR="006B25F2" w:rsidRPr="00074968" w:rsidRDefault="006B25F2" w:rsidP="00B86EA9"/>
        </w:tc>
      </w:tr>
      <w:tr w:rsidR="006B25F2" w:rsidRPr="00074968" w14:paraId="4310FB05" w14:textId="77777777" w:rsidTr="00B86EA9">
        <w:trPr>
          <w:trHeight w:val="240"/>
          <w:jc w:val="center"/>
        </w:trPr>
        <w:tc>
          <w:tcPr>
            <w:tcW w:w="4876" w:type="dxa"/>
            <w:hideMark/>
          </w:tcPr>
          <w:p w14:paraId="015BEDE7"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EC267B2" w14:textId="77777777" w:rsidR="006B25F2" w:rsidRPr="00074968" w:rsidRDefault="006B25F2" w:rsidP="00B86EA9">
            <w:pPr>
              <w:pStyle w:val="AmColumnHeading"/>
            </w:pPr>
            <w:r w:rsidRPr="006B25F2">
              <w:t>Τροπολογία</w:t>
            </w:r>
          </w:p>
        </w:tc>
      </w:tr>
      <w:tr w:rsidR="006B25F2" w:rsidRPr="006B25F2" w14:paraId="0672CE39" w14:textId="77777777" w:rsidTr="00B86EA9">
        <w:trPr>
          <w:jc w:val="center"/>
        </w:trPr>
        <w:tc>
          <w:tcPr>
            <w:tcW w:w="4876" w:type="dxa"/>
            <w:hideMark/>
          </w:tcPr>
          <w:p w14:paraId="7D7ACE92" w14:textId="77777777" w:rsidR="006B25F2" w:rsidRPr="00074968" w:rsidRDefault="006B25F2" w:rsidP="00B86EA9">
            <w:pPr>
              <w:pStyle w:val="Normal6a"/>
            </w:pPr>
            <w:r w:rsidRPr="006B25F2">
              <w:t>2.</w:t>
            </w:r>
            <w:r w:rsidRPr="006B25F2">
              <w:tab/>
              <w:t>Όταν εφαρμόζεται διαδικασία στα σύνορα, μπορούν να λαμβάνονται αποφάσεις</w:t>
            </w:r>
            <w:r w:rsidRPr="006B25F2">
              <w:rPr>
                <w:b/>
                <w:i/>
              </w:rPr>
              <w:t xml:space="preserve"> σχετικά με τα ακόλουθα ζητήματα</w:t>
            </w:r>
            <w:r w:rsidRPr="006B25F2">
              <w:t>:</w:t>
            </w:r>
          </w:p>
        </w:tc>
        <w:tc>
          <w:tcPr>
            <w:tcW w:w="4876" w:type="dxa"/>
            <w:hideMark/>
          </w:tcPr>
          <w:p w14:paraId="6B53BC7C" w14:textId="77777777" w:rsidR="006B25F2" w:rsidRPr="006B25F2" w:rsidRDefault="006B25F2" w:rsidP="00B86EA9">
            <w:pPr>
              <w:pStyle w:val="Normal6a"/>
            </w:pPr>
            <w:r w:rsidRPr="006B25F2">
              <w:t>2.</w:t>
            </w:r>
            <w:r w:rsidRPr="006B25F2">
              <w:tab/>
              <w:t>Όταν εφαρμόζεται διαδικασία στα σύνορα, μπορούν να λαμβάνονται αποφάσεις</w:t>
            </w:r>
            <w:r w:rsidRPr="006B25F2">
              <w:rPr>
                <w:b/>
                <w:i/>
              </w:rPr>
              <w:t xml:space="preserve"> επί της ουσίας μιας αίτησης ασύλου με πλήρη σεβασμό όλων των διαδικαστικών δικαιωμάτων και διασφαλίσεων του παρόντος κανονισμού με την επιφύλαξη του άρθρου 41 παράγραφος 11</w:t>
            </w:r>
            <w:r w:rsidRPr="006B25F2">
              <w:t>.</w:t>
            </w:r>
          </w:p>
        </w:tc>
      </w:tr>
    </w:tbl>
    <w:p w14:paraId="7D5E06D8"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1B3977C5" w14:textId="77777777" w:rsidR="006B25F2" w:rsidRPr="00C575B7" w:rsidRDefault="006B25F2" w:rsidP="006B25F2">
      <w:pPr>
        <w:rPr>
          <w:lang w:val="en-GB"/>
        </w:rPr>
      </w:pPr>
      <w:r w:rsidRPr="00C575B7">
        <w:rPr>
          <w:rStyle w:val="HideTWBExt"/>
          <w:lang w:val="en-GB"/>
        </w:rPr>
        <w:lastRenderedPageBreak/>
        <w:t>&lt;/Amend&gt;</w:t>
      </w:r>
    </w:p>
    <w:p w14:paraId="45220EBB"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250</w:t>
      </w:r>
      <w:r w:rsidRPr="00C575B7">
        <w:rPr>
          <w:rStyle w:val="HideTWBExt"/>
          <w:lang w:val="en-GB"/>
        </w:rPr>
        <w:t>&lt;/NumAm&gt;</w:t>
      </w:r>
    </w:p>
    <w:p w14:paraId="469BF480"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67FFA0CC" w14:textId="77777777" w:rsidR="006B25F2" w:rsidRPr="00C575B7" w:rsidRDefault="006B25F2" w:rsidP="006B25F2">
      <w:pPr>
        <w:pStyle w:val="NormalBold"/>
        <w:rPr>
          <w:lang w:val="en-GB"/>
        </w:rPr>
      </w:pPr>
      <w:r w:rsidRPr="00C575B7">
        <w:rPr>
          <w:rStyle w:val="HideTWBExt"/>
          <w:lang w:val="en-GB"/>
        </w:rPr>
        <w:t>&lt;/RepeatBlock-By&gt;</w:t>
      </w:r>
    </w:p>
    <w:p w14:paraId="54C8AB31"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15C6506" w14:textId="77777777" w:rsidR="006B25F2" w:rsidRPr="006B25F2" w:rsidRDefault="006B25F2" w:rsidP="006B25F2">
      <w:pPr>
        <w:pStyle w:val="NormalBold"/>
      </w:pPr>
      <w:r>
        <w:rPr>
          <w:rStyle w:val="HideTWBExt"/>
        </w:rPr>
        <w:t>&lt;Article&gt;</w:t>
      </w:r>
      <w:r w:rsidRPr="006B25F2">
        <w:t>Άρθρο 41 – παράγραφος 2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480573E6" w14:textId="77777777" w:rsidTr="00B86EA9">
        <w:trPr>
          <w:trHeight w:val="240"/>
          <w:jc w:val="center"/>
        </w:trPr>
        <w:tc>
          <w:tcPr>
            <w:tcW w:w="9752" w:type="dxa"/>
            <w:gridSpan w:val="2"/>
          </w:tcPr>
          <w:p w14:paraId="409C5213" w14:textId="77777777" w:rsidR="006B25F2" w:rsidRPr="00074968" w:rsidRDefault="006B25F2" w:rsidP="00B86EA9"/>
        </w:tc>
      </w:tr>
      <w:tr w:rsidR="006B25F2" w:rsidRPr="00074968" w14:paraId="3B2A2363" w14:textId="77777777" w:rsidTr="00B86EA9">
        <w:trPr>
          <w:trHeight w:val="240"/>
          <w:jc w:val="center"/>
        </w:trPr>
        <w:tc>
          <w:tcPr>
            <w:tcW w:w="4876" w:type="dxa"/>
            <w:hideMark/>
          </w:tcPr>
          <w:p w14:paraId="143C25F5"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6288F4F4" w14:textId="77777777" w:rsidR="006B25F2" w:rsidRPr="00074968" w:rsidRDefault="006B25F2" w:rsidP="00B86EA9">
            <w:pPr>
              <w:pStyle w:val="AmColumnHeading"/>
            </w:pPr>
            <w:r w:rsidRPr="006B25F2">
              <w:t>Τροπολογία</w:t>
            </w:r>
          </w:p>
        </w:tc>
      </w:tr>
      <w:tr w:rsidR="006B25F2" w:rsidRPr="006B25F2" w14:paraId="24DC0494" w14:textId="77777777" w:rsidTr="00B86EA9">
        <w:trPr>
          <w:jc w:val="center"/>
        </w:trPr>
        <w:tc>
          <w:tcPr>
            <w:tcW w:w="4876" w:type="dxa"/>
            <w:hideMark/>
          </w:tcPr>
          <w:p w14:paraId="5A9C5246" w14:textId="77777777" w:rsidR="006B25F2" w:rsidRPr="00074968" w:rsidRDefault="006B25F2" w:rsidP="00B86EA9">
            <w:pPr>
              <w:pStyle w:val="Normal6a"/>
            </w:pPr>
            <w:r w:rsidRPr="006B25F2">
              <w:t>2.</w:t>
            </w:r>
            <w:r w:rsidRPr="006B25F2">
              <w:tab/>
              <w:t>Όταν εφαρμόζεται διαδικασία στα σύνορα, μπορούν να λαμβάνονται αποφάσεις</w:t>
            </w:r>
            <w:r w:rsidRPr="006B25F2">
              <w:rPr>
                <w:b/>
                <w:i/>
              </w:rPr>
              <w:t xml:space="preserve"> σχετικά με τα ακόλουθα ζητήματα</w:t>
            </w:r>
            <w:r w:rsidRPr="006B25F2">
              <w:t>:</w:t>
            </w:r>
          </w:p>
        </w:tc>
        <w:tc>
          <w:tcPr>
            <w:tcW w:w="4876" w:type="dxa"/>
            <w:hideMark/>
          </w:tcPr>
          <w:p w14:paraId="3A0D21F2" w14:textId="2A2D0E03" w:rsidR="006B25F2" w:rsidRPr="006B25F2" w:rsidRDefault="006B25F2" w:rsidP="00B86EA9">
            <w:pPr>
              <w:pStyle w:val="Normal6a"/>
            </w:pPr>
            <w:r w:rsidRPr="006B25F2">
              <w:t>2.</w:t>
            </w:r>
            <w:r w:rsidRPr="006B25F2">
              <w:tab/>
              <w:t>Όταν εφαρμόζεται διαδικασία στα σύνορα, μπορούν να λαμβάνονται αποφάσεις</w:t>
            </w:r>
            <w:r w:rsidR="00536472">
              <w:t xml:space="preserve"> </w:t>
            </w:r>
            <w:r w:rsidRPr="006B25F2">
              <w:rPr>
                <w:b/>
                <w:i/>
              </w:rPr>
              <w:t>μόνο επί της ουσίας μιας αίτησης στο πλαίσιο ταχείας διαδικασίας εξέτασης στις περιπτώσεις που αναφέρονται στο άρθρο 40 παράγραφος 1.</w:t>
            </w:r>
          </w:p>
        </w:tc>
      </w:tr>
    </w:tbl>
    <w:p w14:paraId="27A85611"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7FFA9BC5" w14:textId="77777777" w:rsidR="006B25F2" w:rsidRPr="00C575B7" w:rsidRDefault="006B25F2" w:rsidP="006B25F2">
      <w:pPr>
        <w:rPr>
          <w:lang w:val="en-GB"/>
        </w:rPr>
      </w:pPr>
      <w:r w:rsidRPr="00C575B7">
        <w:rPr>
          <w:rStyle w:val="HideTWBExt"/>
          <w:lang w:val="en-GB"/>
        </w:rPr>
        <w:t>&lt;/Amend&gt;</w:t>
      </w:r>
    </w:p>
    <w:p w14:paraId="7E04EC11"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251</w:t>
      </w:r>
      <w:r w:rsidRPr="00C575B7">
        <w:rPr>
          <w:rStyle w:val="HideTWBExt"/>
          <w:lang w:val="en-GB"/>
        </w:rPr>
        <w:t>&lt;/NumAm&gt;</w:t>
      </w:r>
    </w:p>
    <w:p w14:paraId="1DE1375F"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Balázs Hidvéghi, Loránt Vincze</w:t>
      </w:r>
      <w:r w:rsidRPr="00C575B7">
        <w:rPr>
          <w:rStyle w:val="HideTWBExt"/>
          <w:lang w:val="en-GB"/>
        </w:rPr>
        <w:t>&lt;/Members&gt;</w:t>
      </w:r>
    </w:p>
    <w:p w14:paraId="64160044" w14:textId="77777777" w:rsidR="006B25F2" w:rsidRPr="00C575B7" w:rsidRDefault="006B25F2" w:rsidP="006B25F2">
      <w:pPr>
        <w:pStyle w:val="NormalBold"/>
        <w:rPr>
          <w:lang w:val="en-GB"/>
        </w:rPr>
      </w:pPr>
      <w:r w:rsidRPr="00C575B7">
        <w:rPr>
          <w:rStyle w:val="HideTWBExt"/>
          <w:lang w:val="en-GB"/>
        </w:rPr>
        <w:t>&lt;/RepeatBlock-By&gt;</w:t>
      </w:r>
    </w:p>
    <w:p w14:paraId="3B1518DB"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3674F78" w14:textId="77777777" w:rsidR="006B25F2" w:rsidRPr="006B25F2" w:rsidRDefault="006B25F2" w:rsidP="006B25F2">
      <w:pPr>
        <w:pStyle w:val="NormalBold"/>
      </w:pPr>
      <w:r>
        <w:rPr>
          <w:rStyle w:val="HideTWBExt"/>
        </w:rPr>
        <w:t>&lt;Article&gt;</w:t>
      </w:r>
      <w:r w:rsidRPr="006B25F2">
        <w:t>Άρθρο 41 – παράγραφος 2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1853DF0C" w14:textId="77777777" w:rsidTr="00B86EA9">
        <w:trPr>
          <w:trHeight w:val="240"/>
          <w:jc w:val="center"/>
        </w:trPr>
        <w:tc>
          <w:tcPr>
            <w:tcW w:w="9752" w:type="dxa"/>
            <w:gridSpan w:val="2"/>
          </w:tcPr>
          <w:p w14:paraId="1D607421" w14:textId="77777777" w:rsidR="006B25F2" w:rsidRPr="00074968" w:rsidRDefault="006B25F2" w:rsidP="00B86EA9"/>
        </w:tc>
      </w:tr>
      <w:tr w:rsidR="006B25F2" w:rsidRPr="00074968" w14:paraId="1C245D53" w14:textId="77777777" w:rsidTr="00B86EA9">
        <w:trPr>
          <w:trHeight w:val="240"/>
          <w:jc w:val="center"/>
        </w:trPr>
        <w:tc>
          <w:tcPr>
            <w:tcW w:w="4876" w:type="dxa"/>
            <w:hideMark/>
          </w:tcPr>
          <w:p w14:paraId="64A086A8"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D5AB6D1" w14:textId="77777777" w:rsidR="006B25F2" w:rsidRPr="00074968" w:rsidRDefault="006B25F2" w:rsidP="00B86EA9">
            <w:pPr>
              <w:pStyle w:val="AmColumnHeading"/>
            </w:pPr>
            <w:r w:rsidRPr="006B25F2">
              <w:t>Τροπολογία</w:t>
            </w:r>
          </w:p>
        </w:tc>
      </w:tr>
      <w:tr w:rsidR="006B25F2" w:rsidRPr="006B25F2" w14:paraId="15DD915A" w14:textId="77777777" w:rsidTr="00B86EA9">
        <w:trPr>
          <w:jc w:val="center"/>
        </w:trPr>
        <w:tc>
          <w:tcPr>
            <w:tcW w:w="4876" w:type="dxa"/>
            <w:hideMark/>
          </w:tcPr>
          <w:p w14:paraId="3A1CF41F" w14:textId="77777777" w:rsidR="006B25F2" w:rsidRPr="00074968" w:rsidRDefault="006B25F2" w:rsidP="00B86EA9">
            <w:pPr>
              <w:pStyle w:val="Normal6a"/>
            </w:pPr>
            <w:r w:rsidRPr="006B25F2">
              <w:t>2.</w:t>
            </w:r>
            <w:r w:rsidRPr="006B25F2">
              <w:tab/>
            </w:r>
            <w:r w:rsidRPr="006B25F2">
              <w:rPr>
                <w:b/>
                <w:i/>
              </w:rPr>
              <w:t>Όταν εφαρμόζεται</w:t>
            </w:r>
            <w:r w:rsidRPr="006B25F2">
              <w:t xml:space="preserve"> διαδικασία στα σύνορα, μπορούν να λαμβάνονται αποφάσεις σχετικά με τα ακόλουθα ζητήματα:</w:t>
            </w:r>
          </w:p>
        </w:tc>
        <w:tc>
          <w:tcPr>
            <w:tcW w:w="4876" w:type="dxa"/>
            <w:hideMark/>
          </w:tcPr>
          <w:p w14:paraId="03CE213B" w14:textId="77777777" w:rsidR="006B25F2" w:rsidRPr="006B25F2" w:rsidRDefault="006B25F2" w:rsidP="00B86EA9">
            <w:pPr>
              <w:pStyle w:val="Normal6a"/>
            </w:pPr>
            <w:r w:rsidRPr="006B25F2">
              <w:t>2.</w:t>
            </w:r>
            <w:r w:rsidRPr="006B25F2">
              <w:tab/>
            </w:r>
            <w:r w:rsidRPr="006B25F2">
              <w:rPr>
                <w:b/>
                <w:i/>
              </w:rPr>
              <w:t>Σε μια</w:t>
            </w:r>
            <w:r w:rsidRPr="006B25F2">
              <w:t xml:space="preserve"> διαδικασία στα σύνορα, μπορούν να λαμβάνονται αποφάσεις σχετικά με τα ακόλουθα ζητήματα:</w:t>
            </w:r>
          </w:p>
        </w:tc>
      </w:tr>
    </w:tbl>
    <w:p w14:paraId="701DF705"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489A660A" w14:textId="77777777" w:rsidR="006B25F2" w:rsidRPr="00C575B7" w:rsidRDefault="006B25F2" w:rsidP="006B25F2">
      <w:pPr>
        <w:rPr>
          <w:lang w:val="en-GB"/>
        </w:rPr>
      </w:pPr>
      <w:r w:rsidRPr="00C575B7">
        <w:rPr>
          <w:rStyle w:val="HideTWBExt"/>
          <w:lang w:val="en-GB"/>
        </w:rPr>
        <w:t>&lt;/Amend&gt;</w:t>
      </w:r>
    </w:p>
    <w:p w14:paraId="79DA7086"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252</w:t>
      </w:r>
      <w:r w:rsidRPr="00C575B7">
        <w:rPr>
          <w:rStyle w:val="HideTWBExt"/>
          <w:lang w:val="en-GB"/>
        </w:rPr>
        <w:t>&lt;/NumAm&gt;</w:t>
      </w:r>
    </w:p>
    <w:p w14:paraId="4C1BC9E7"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611D7B42" w14:textId="77777777" w:rsidR="006B25F2" w:rsidRPr="00C575B7" w:rsidRDefault="006B25F2" w:rsidP="006B25F2">
      <w:pPr>
        <w:pStyle w:val="NormalBold"/>
        <w:rPr>
          <w:lang w:val="en-GB"/>
        </w:rPr>
      </w:pPr>
      <w:r w:rsidRPr="00C575B7">
        <w:rPr>
          <w:rStyle w:val="HideTWBExt"/>
          <w:lang w:val="en-GB"/>
        </w:rPr>
        <w:t>&lt;/RepeatBlock-By&gt;</w:t>
      </w:r>
    </w:p>
    <w:p w14:paraId="430E72BC"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1C547562" w14:textId="77777777" w:rsidR="006B25F2" w:rsidRPr="006B25F2" w:rsidRDefault="006B25F2" w:rsidP="006B25F2">
      <w:pPr>
        <w:pStyle w:val="NormalBold"/>
      </w:pPr>
      <w:r>
        <w:rPr>
          <w:rStyle w:val="HideTWBExt"/>
        </w:rPr>
        <w:t>&lt;Article&gt;</w:t>
      </w:r>
      <w:r w:rsidRPr="006B25F2">
        <w:t>Άρθρο 41 – παράγραφος 2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6B4863B3" w14:textId="77777777" w:rsidTr="00B86EA9">
        <w:trPr>
          <w:trHeight w:val="240"/>
          <w:jc w:val="center"/>
        </w:trPr>
        <w:tc>
          <w:tcPr>
            <w:tcW w:w="9752" w:type="dxa"/>
            <w:gridSpan w:val="2"/>
          </w:tcPr>
          <w:p w14:paraId="6F27F755" w14:textId="77777777" w:rsidR="006B25F2" w:rsidRPr="00074968" w:rsidRDefault="006B25F2" w:rsidP="00B86EA9"/>
        </w:tc>
      </w:tr>
      <w:tr w:rsidR="006B25F2" w:rsidRPr="00074968" w14:paraId="6EEB0E9E" w14:textId="77777777" w:rsidTr="00B86EA9">
        <w:trPr>
          <w:trHeight w:val="240"/>
          <w:jc w:val="center"/>
        </w:trPr>
        <w:tc>
          <w:tcPr>
            <w:tcW w:w="4876" w:type="dxa"/>
            <w:hideMark/>
          </w:tcPr>
          <w:p w14:paraId="5325B28D"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683FB40C" w14:textId="77777777" w:rsidR="006B25F2" w:rsidRPr="00074968" w:rsidRDefault="006B25F2" w:rsidP="00B86EA9">
            <w:pPr>
              <w:pStyle w:val="AmColumnHeading"/>
            </w:pPr>
            <w:r w:rsidRPr="006B25F2">
              <w:t>Τροπολογία</w:t>
            </w:r>
          </w:p>
        </w:tc>
      </w:tr>
      <w:tr w:rsidR="006B25F2" w:rsidRPr="006B25F2" w14:paraId="2F5EA26E" w14:textId="77777777" w:rsidTr="00B86EA9">
        <w:trPr>
          <w:jc w:val="center"/>
        </w:trPr>
        <w:tc>
          <w:tcPr>
            <w:tcW w:w="4876" w:type="dxa"/>
            <w:hideMark/>
          </w:tcPr>
          <w:p w14:paraId="4A9CB092" w14:textId="77777777" w:rsidR="006B25F2" w:rsidRPr="00074968" w:rsidRDefault="006B25F2" w:rsidP="00B86EA9">
            <w:pPr>
              <w:pStyle w:val="Normal6a"/>
            </w:pPr>
            <w:r w:rsidRPr="006B25F2">
              <w:rPr>
                <w:b/>
                <w:i/>
              </w:rPr>
              <w:t>α)</w:t>
            </w:r>
            <w:r w:rsidRPr="006B25F2">
              <w:tab/>
            </w:r>
            <w:r w:rsidRPr="006B25F2">
              <w:rPr>
                <w:b/>
                <w:i/>
              </w:rPr>
              <w:t>το απαράδεκτο αίτησης σύμφωνα με το άρθρο 36·</w:t>
            </w:r>
          </w:p>
        </w:tc>
        <w:tc>
          <w:tcPr>
            <w:tcW w:w="4876" w:type="dxa"/>
            <w:hideMark/>
          </w:tcPr>
          <w:p w14:paraId="782E9D8A" w14:textId="77777777" w:rsidR="006B25F2" w:rsidRPr="006B25F2" w:rsidRDefault="006B25F2" w:rsidP="00B86EA9">
            <w:pPr>
              <w:pStyle w:val="Normal6a"/>
            </w:pPr>
            <w:r w:rsidRPr="006B25F2">
              <w:rPr>
                <w:b/>
                <w:i/>
              </w:rPr>
              <w:t>διαγράφεται</w:t>
            </w:r>
          </w:p>
        </w:tc>
      </w:tr>
    </w:tbl>
    <w:p w14:paraId="5C8A33FF" w14:textId="77777777" w:rsidR="006B25F2" w:rsidRPr="006B25F2" w:rsidRDefault="006B25F2" w:rsidP="006B25F2">
      <w:pPr>
        <w:pStyle w:val="AmOrLang"/>
      </w:pPr>
      <w:r w:rsidRPr="006B25F2">
        <w:lastRenderedPageBreak/>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3CF995E7" w14:textId="77777777" w:rsidR="006B25F2" w:rsidRPr="006B25F2" w:rsidRDefault="006B25F2" w:rsidP="006B25F2">
      <w:r>
        <w:rPr>
          <w:rStyle w:val="HideTWBExt"/>
        </w:rPr>
        <w:t>&lt;/Amend&gt;</w:t>
      </w:r>
    </w:p>
    <w:p w14:paraId="5334CDE9"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253</w:t>
      </w:r>
      <w:r>
        <w:rPr>
          <w:rStyle w:val="HideTWBExt"/>
        </w:rPr>
        <w:t>&lt;/NumAm&gt;</w:t>
      </w:r>
    </w:p>
    <w:p w14:paraId="2BCC35D8" w14:textId="77777777" w:rsidR="006B25F2" w:rsidRPr="006B25F2" w:rsidRDefault="006B25F2" w:rsidP="006B25F2">
      <w:pPr>
        <w:pStyle w:val="NormalBold"/>
      </w:pPr>
      <w:r>
        <w:rPr>
          <w:rStyle w:val="HideTWBExt"/>
        </w:rPr>
        <w:t>&lt;RepeatBlock-By&gt;&lt;Members&gt;</w:t>
      </w:r>
      <w:r w:rsidRPr="006B25F2">
        <w:t>Bettina Vollath, Sylvie Guillaume, Juan Fernando López Aguilar, Domènec Ruiz Devesa, Elena Yoncheva, Petar Vitanov, Giuliano Pisapia, Birgit Sippel, Javier Moreno Sánchez, Pietro Bartolo</w:t>
      </w:r>
      <w:r>
        <w:rPr>
          <w:rStyle w:val="HideTWBExt"/>
        </w:rPr>
        <w:t>&lt;/Members&gt;</w:t>
      </w:r>
    </w:p>
    <w:p w14:paraId="543A5CE9" w14:textId="77777777" w:rsidR="006B25F2" w:rsidRPr="00C575B7" w:rsidRDefault="006B25F2" w:rsidP="006B25F2">
      <w:pPr>
        <w:pStyle w:val="NormalBold"/>
        <w:rPr>
          <w:lang w:val="en-GB"/>
        </w:rPr>
      </w:pPr>
      <w:r w:rsidRPr="00C575B7">
        <w:rPr>
          <w:rStyle w:val="HideTWBExt"/>
          <w:lang w:val="en-GB"/>
        </w:rPr>
        <w:t>&lt;/RepeatBlock-By&gt;</w:t>
      </w:r>
    </w:p>
    <w:p w14:paraId="5E0B2E62"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6DFF5A56" w14:textId="77777777" w:rsidR="006B25F2" w:rsidRPr="006B25F2" w:rsidRDefault="006B25F2" w:rsidP="006B25F2">
      <w:pPr>
        <w:pStyle w:val="NormalBold"/>
      </w:pPr>
      <w:r>
        <w:rPr>
          <w:rStyle w:val="HideTWBExt"/>
        </w:rPr>
        <w:t>&lt;Article&gt;</w:t>
      </w:r>
      <w:r w:rsidRPr="006B25F2">
        <w:t>Άρθρο 41 – παράγραφος 2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5421486B" w14:textId="77777777" w:rsidTr="00B86EA9">
        <w:trPr>
          <w:trHeight w:val="240"/>
          <w:jc w:val="center"/>
        </w:trPr>
        <w:tc>
          <w:tcPr>
            <w:tcW w:w="9752" w:type="dxa"/>
            <w:gridSpan w:val="2"/>
          </w:tcPr>
          <w:p w14:paraId="7839954B" w14:textId="77777777" w:rsidR="006B25F2" w:rsidRPr="00074968" w:rsidRDefault="006B25F2" w:rsidP="00B86EA9"/>
        </w:tc>
      </w:tr>
      <w:tr w:rsidR="006B25F2" w:rsidRPr="00074968" w14:paraId="6E093A1F" w14:textId="77777777" w:rsidTr="00B86EA9">
        <w:trPr>
          <w:trHeight w:val="240"/>
          <w:jc w:val="center"/>
        </w:trPr>
        <w:tc>
          <w:tcPr>
            <w:tcW w:w="4876" w:type="dxa"/>
            <w:hideMark/>
          </w:tcPr>
          <w:p w14:paraId="1BE4198C"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18B4E02F" w14:textId="77777777" w:rsidR="006B25F2" w:rsidRPr="00074968" w:rsidRDefault="006B25F2" w:rsidP="00B86EA9">
            <w:pPr>
              <w:pStyle w:val="AmColumnHeading"/>
            </w:pPr>
            <w:r w:rsidRPr="006B25F2">
              <w:t>Τροπολογία</w:t>
            </w:r>
          </w:p>
        </w:tc>
      </w:tr>
      <w:tr w:rsidR="006B25F2" w:rsidRPr="006B25F2" w14:paraId="242906CA" w14:textId="77777777" w:rsidTr="00B86EA9">
        <w:trPr>
          <w:jc w:val="center"/>
        </w:trPr>
        <w:tc>
          <w:tcPr>
            <w:tcW w:w="4876" w:type="dxa"/>
            <w:hideMark/>
          </w:tcPr>
          <w:p w14:paraId="7307A94D" w14:textId="77777777" w:rsidR="006B25F2" w:rsidRPr="00074968" w:rsidRDefault="006B25F2" w:rsidP="00B86EA9">
            <w:pPr>
              <w:pStyle w:val="Normal6a"/>
            </w:pPr>
            <w:r w:rsidRPr="006B25F2">
              <w:rPr>
                <w:b/>
                <w:i/>
              </w:rPr>
              <w:t>α)</w:t>
            </w:r>
            <w:r w:rsidRPr="006B25F2">
              <w:tab/>
            </w:r>
            <w:r w:rsidRPr="006B25F2">
              <w:rPr>
                <w:b/>
                <w:i/>
              </w:rPr>
              <w:t>το απαράδεκτο αίτησης σύμφωνα με το άρθρο 36·</w:t>
            </w:r>
          </w:p>
        </w:tc>
        <w:tc>
          <w:tcPr>
            <w:tcW w:w="4876" w:type="dxa"/>
            <w:hideMark/>
          </w:tcPr>
          <w:p w14:paraId="07F6DA80" w14:textId="77777777" w:rsidR="006B25F2" w:rsidRPr="006B25F2" w:rsidRDefault="006B25F2" w:rsidP="00B86EA9">
            <w:pPr>
              <w:pStyle w:val="Normal6a"/>
            </w:pPr>
            <w:r w:rsidRPr="006B25F2">
              <w:rPr>
                <w:b/>
                <w:i/>
              </w:rPr>
              <w:t>διαγράφεται</w:t>
            </w:r>
          </w:p>
        </w:tc>
      </w:tr>
    </w:tbl>
    <w:p w14:paraId="54F64641"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06F20169"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0D2CCBCD" w14:textId="77777777" w:rsidR="006B25F2" w:rsidRPr="006B25F2" w:rsidRDefault="006B25F2" w:rsidP="006B25F2">
      <w:pPr>
        <w:pStyle w:val="AmJustText"/>
      </w:pPr>
      <w:r w:rsidRPr="006B25F2">
        <w:t>Η εν λόγω διάταξη επεκτείνει τη δυνατότητα εφαρμογής της διαδικασίας των συνόρων σε πολλές περιπτώσεις που καλύπτονται από την πρόταση του 2016, συμπεριλαμβανομένων των ατόμων που προέρχονται από μια ασφαλή χώρα και εκείνων που έχουν ήδη υποβάλει αίτηση ασύλου. Στο πλαίσιο διαδικασίας στα σύνορα, η εξέταση θα πρέπει να γίνεται μόνο στην ουσία.</w:t>
      </w:r>
    </w:p>
    <w:p w14:paraId="0A9322DC" w14:textId="77777777" w:rsidR="006B25F2" w:rsidRPr="00C575B7" w:rsidRDefault="006B25F2" w:rsidP="006B25F2">
      <w:pPr>
        <w:rPr>
          <w:lang w:val="pt-PT"/>
        </w:rPr>
      </w:pPr>
      <w:r w:rsidRPr="00C575B7">
        <w:rPr>
          <w:rStyle w:val="HideTWBExt"/>
          <w:lang w:val="pt-PT"/>
        </w:rPr>
        <w:t>&lt;/Amend&gt;</w:t>
      </w:r>
    </w:p>
    <w:p w14:paraId="5BA867CC"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254</w:t>
      </w:r>
      <w:r w:rsidRPr="00C575B7">
        <w:rPr>
          <w:rStyle w:val="HideTWBExt"/>
          <w:lang w:val="pt-PT"/>
        </w:rPr>
        <w:t>&lt;/NumAm&gt;</w:t>
      </w:r>
    </w:p>
    <w:p w14:paraId="66A2D393"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0F9B9FC6" w14:textId="77777777" w:rsidR="006B25F2" w:rsidRPr="00C575B7" w:rsidRDefault="006B25F2" w:rsidP="006B25F2">
      <w:pPr>
        <w:pStyle w:val="NormalBold"/>
        <w:rPr>
          <w:lang w:val="en-GB"/>
        </w:rPr>
      </w:pPr>
      <w:r w:rsidRPr="00C575B7">
        <w:rPr>
          <w:rStyle w:val="HideTWBExt"/>
          <w:lang w:val="en-GB"/>
        </w:rPr>
        <w:t>&lt;/RepeatBlock-By&gt;</w:t>
      </w:r>
    </w:p>
    <w:p w14:paraId="604D1B96"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9282D3A" w14:textId="77777777" w:rsidR="006B25F2" w:rsidRPr="006B25F2" w:rsidRDefault="006B25F2" w:rsidP="006B25F2">
      <w:pPr>
        <w:pStyle w:val="NormalBold"/>
      </w:pPr>
      <w:r>
        <w:rPr>
          <w:rStyle w:val="HideTWBExt"/>
        </w:rPr>
        <w:t>&lt;Article&gt;</w:t>
      </w:r>
      <w:r w:rsidRPr="006B25F2">
        <w:t>Άρθρο 41 – παράγραφος 2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A27A52F" w14:textId="77777777" w:rsidTr="00B86EA9">
        <w:trPr>
          <w:trHeight w:val="240"/>
          <w:jc w:val="center"/>
        </w:trPr>
        <w:tc>
          <w:tcPr>
            <w:tcW w:w="9752" w:type="dxa"/>
            <w:gridSpan w:val="2"/>
          </w:tcPr>
          <w:p w14:paraId="655BB47A" w14:textId="77777777" w:rsidR="006B25F2" w:rsidRPr="00074968" w:rsidRDefault="006B25F2" w:rsidP="00B86EA9"/>
        </w:tc>
      </w:tr>
      <w:tr w:rsidR="006B25F2" w:rsidRPr="00074968" w14:paraId="3EF79659" w14:textId="77777777" w:rsidTr="00B86EA9">
        <w:trPr>
          <w:trHeight w:val="240"/>
          <w:jc w:val="center"/>
        </w:trPr>
        <w:tc>
          <w:tcPr>
            <w:tcW w:w="4876" w:type="dxa"/>
            <w:hideMark/>
          </w:tcPr>
          <w:p w14:paraId="2DF8AF07"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85F66CD" w14:textId="77777777" w:rsidR="006B25F2" w:rsidRPr="00074968" w:rsidRDefault="006B25F2" w:rsidP="00B86EA9">
            <w:pPr>
              <w:pStyle w:val="AmColumnHeading"/>
            </w:pPr>
            <w:r w:rsidRPr="006B25F2">
              <w:t>Τροπολογία</w:t>
            </w:r>
          </w:p>
        </w:tc>
      </w:tr>
      <w:tr w:rsidR="006B25F2" w:rsidRPr="006B25F2" w14:paraId="318C3232" w14:textId="77777777" w:rsidTr="00B86EA9">
        <w:trPr>
          <w:jc w:val="center"/>
        </w:trPr>
        <w:tc>
          <w:tcPr>
            <w:tcW w:w="4876" w:type="dxa"/>
            <w:hideMark/>
          </w:tcPr>
          <w:p w14:paraId="3B4F9FEF" w14:textId="77777777" w:rsidR="006B25F2" w:rsidRPr="00074968" w:rsidRDefault="006B25F2" w:rsidP="00B86EA9">
            <w:pPr>
              <w:pStyle w:val="Normal6a"/>
            </w:pPr>
            <w:r w:rsidRPr="006B25F2">
              <w:rPr>
                <w:b/>
                <w:i/>
              </w:rPr>
              <w:t>α)</w:t>
            </w:r>
            <w:r w:rsidRPr="006B25F2">
              <w:tab/>
            </w:r>
            <w:r w:rsidRPr="006B25F2">
              <w:rPr>
                <w:b/>
                <w:i/>
              </w:rPr>
              <w:t>το απαράδεκτο αίτησης σύμφωνα με το άρθρο 36·</w:t>
            </w:r>
          </w:p>
        </w:tc>
        <w:tc>
          <w:tcPr>
            <w:tcW w:w="4876" w:type="dxa"/>
            <w:hideMark/>
          </w:tcPr>
          <w:p w14:paraId="78B7783A" w14:textId="77777777" w:rsidR="006B25F2" w:rsidRPr="006B25F2" w:rsidRDefault="006B25F2" w:rsidP="00B86EA9">
            <w:pPr>
              <w:pStyle w:val="Normal6a"/>
            </w:pPr>
            <w:r w:rsidRPr="006B25F2">
              <w:rPr>
                <w:b/>
                <w:i/>
              </w:rPr>
              <w:t>διαγράφεται</w:t>
            </w:r>
          </w:p>
        </w:tc>
      </w:tr>
    </w:tbl>
    <w:p w14:paraId="6A6E7C02"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2B983C62" w14:textId="77777777" w:rsidR="006B25F2" w:rsidRPr="006B25F2" w:rsidRDefault="006B25F2" w:rsidP="006B25F2">
      <w:r>
        <w:rPr>
          <w:rStyle w:val="HideTWBExt"/>
        </w:rPr>
        <w:t>&lt;/Amend&gt;</w:t>
      </w:r>
    </w:p>
    <w:p w14:paraId="45FCE9E5"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255</w:t>
      </w:r>
      <w:r>
        <w:rPr>
          <w:rStyle w:val="HideTWBExt"/>
        </w:rPr>
        <w:t>&lt;/NumAm&gt;</w:t>
      </w:r>
    </w:p>
    <w:p w14:paraId="12A5CAB7"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7D5E7DC2" w14:textId="77777777" w:rsidR="006B25F2" w:rsidRPr="00C575B7" w:rsidRDefault="006B25F2" w:rsidP="006B25F2">
      <w:pPr>
        <w:pStyle w:val="NormalBold"/>
        <w:rPr>
          <w:lang w:val="en-GB"/>
        </w:rPr>
      </w:pPr>
      <w:r w:rsidRPr="00C575B7">
        <w:rPr>
          <w:rStyle w:val="HideTWBExt"/>
          <w:lang w:val="en-GB"/>
        </w:rPr>
        <w:t>&lt;/RepeatBlock-By&gt;</w:t>
      </w:r>
    </w:p>
    <w:p w14:paraId="2D0B6CEB"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A5E4D83" w14:textId="77777777" w:rsidR="006B25F2" w:rsidRPr="006B25F2" w:rsidRDefault="006B25F2" w:rsidP="006B25F2">
      <w:pPr>
        <w:pStyle w:val="NormalBold"/>
      </w:pPr>
      <w:r>
        <w:rPr>
          <w:rStyle w:val="HideTWBExt"/>
        </w:rPr>
        <w:t>&lt;Article&gt;</w:t>
      </w:r>
      <w:r w:rsidRPr="006B25F2">
        <w:t xml:space="preserve"> Άρθρο 41 – παράγραφος 2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1B43B1D6" w14:textId="77777777" w:rsidTr="00B86EA9">
        <w:trPr>
          <w:trHeight w:val="240"/>
          <w:jc w:val="center"/>
        </w:trPr>
        <w:tc>
          <w:tcPr>
            <w:tcW w:w="9752" w:type="dxa"/>
            <w:gridSpan w:val="2"/>
          </w:tcPr>
          <w:p w14:paraId="7ED061C5" w14:textId="77777777" w:rsidR="006B25F2" w:rsidRPr="00074968" w:rsidRDefault="006B25F2" w:rsidP="00B86EA9"/>
        </w:tc>
      </w:tr>
      <w:tr w:rsidR="006B25F2" w:rsidRPr="00074968" w14:paraId="17F08D84" w14:textId="77777777" w:rsidTr="00B86EA9">
        <w:trPr>
          <w:trHeight w:val="240"/>
          <w:jc w:val="center"/>
        </w:trPr>
        <w:tc>
          <w:tcPr>
            <w:tcW w:w="4876" w:type="dxa"/>
            <w:hideMark/>
          </w:tcPr>
          <w:p w14:paraId="0F0A2E8B" w14:textId="77777777" w:rsidR="006B25F2" w:rsidRPr="00074968" w:rsidRDefault="006B25F2" w:rsidP="00B86EA9">
            <w:pPr>
              <w:pStyle w:val="AmColumnHeading"/>
            </w:pPr>
            <w:r w:rsidRPr="006B25F2">
              <w:lastRenderedPageBreak/>
              <w:t>Κείμενο που προτείνει η Επιτροπή</w:t>
            </w:r>
          </w:p>
        </w:tc>
        <w:tc>
          <w:tcPr>
            <w:tcW w:w="4876" w:type="dxa"/>
            <w:hideMark/>
          </w:tcPr>
          <w:p w14:paraId="14A84F22" w14:textId="77777777" w:rsidR="006B25F2" w:rsidRPr="00074968" w:rsidRDefault="006B25F2" w:rsidP="00B86EA9">
            <w:pPr>
              <w:pStyle w:val="AmColumnHeading"/>
            </w:pPr>
            <w:r w:rsidRPr="006B25F2">
              <w:t>Τροπολογία</w:t>
            </w:r>
          </w:p>
        </w:tc>
      </w:tr>
      <w:tr w:rsidR="006B25F2" w:rsidRPr="006B25F2" w14:paraId="301EBD7D" w14:textId="77777777" w:rsidTr="00B86EA9">
        <w:trPr>
          <w:jc w:val="center"/>
        </w:trPr>
        <w:tc>
          <w:tcPr>
            <w:tcW w:w="4876" w:type="dxa"/>
            <w:hideMark/>
          </w:tcPr>
          <w:p w14:paraId="0271C358" w14:textId="77777777" w:rsidR="006B25F2" w:rsidRPr="00074968" w:rsidRDefault="006B25F2" w:rsidP="00B86EA9">
            <w:pPr>
              <w:pStyle w:val="Normal6a"/>
            </w:pPr>
            <w:r w:rsidRPr="006B25F2">
              <w:rPr>
                <w:b/>
                <w:i/>
              </w:rPr>
              <w:t>β)</w:t>
            </w:r>
            <w:r w:rsidRPr="006B25F2">
              <w:tab/>
            </w:r>
            <w:r w:rsidRPr="006B25F2">
              <w:rPr>
                <w:b/>
                <w:i/>
              </w:rPr>
              <w:t>την ουσία μιας αίτησης στο πλαίσιο ταχείας διαδικασίας εξέτασης στις περιπτώσεις που αναφέρονται στο άρθρο 40 παράγραφος 1.</w:t>
            </w:r>
          </w:p>
        </w:tc>
        <w:tc>
          <w:tcPr>
            <w:tcW w:w="4876" w:type="dxa"/>
            <w:hideMark/>
          </w:tcPr>
          <w:p w14:paraId="615FB7E5" w14:textId="77777777" w:rsidR="006B25F2" w:rsidRPr="006B25F2" w:rsidRDefault="006B25F2" w:rsidP="00B86EA9">
            <w:pPr>
              <w:pStyle w:val="Normal6a"/>
            </w:pPr>
            <w:r w:rsidRPr="006B25F2">
              <w:rPr>
                <w:b/>
                <w:i/>
              </w:rPr>
              <w:t>διαγράφεται</w:t>
            </w:r>
          </w:p>
        </w:tc>
      </w:tr>
    </w:tbl>
    <w:p w14:paraId="2658211B"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1DFAC13B" w14:textId="77777777" w:rsidR="006B25F2" w:rsidRPr="006B25F2" w:rsidRDefault="006B25F2" w:rsidP="006B25F2">
      <w:r>
        <w:rPr>
          <w:rStyle w:val="HideTWBExt"/>
        </w:rPr>
        <w:t>&lt;/Amend&gt;</w:t>
      </w:r>
    </w:p>
    <w:p w14:paraId="31EFAA42"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256</w:t>
      </w:r>
      <w:r>
        <w:rPr>
          <w:rStyle w:val="HideTWBExt"/>
        </w:rPr>
        <w:t>&lt;/NumAm&gt;</w:t>
      </w:r>
    </w:p>
    <w:p w14:paraId="52636F41"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4BB0032E" w14:textId="77777777" w:rsidR="006B25F2" w:rsidRPr="00C575B7" w:rsidRDefault="006B25F2" w:rsidP="006B25F2">
      <w:pPr>
        <w:pStyle w:val="NormalBold"/>
        <w:rPr>
          <w:lang w:val="en-GB"/>
        </w:rPr>
      </w:pPr>
      <w:r w:rsidRPr="00C575B7">
        <w:rPr>
          <w:rStyle w:val="HideTWBExt"/>
          <w:lang w:val="en-GB"/>
        </w:rPr>
        <w:t>&lt;/RepeatBlock-By&gt;</w:t>
      </w:r>
    </w:p>
    <w:p w14:paraId="3A76CB23"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A5BC5DE" w14:textId="77777777" w:rsidR="006B25F2" w:rsidRPr="006B25F2" w:rsidRDefault="006B25F2" w:rsidP="006B25F2">
      <w:pPr>
        <w:pStyle w:val="NormalBold"/>
      </w:pPr>
      <w:r>
        <w:rPr>
          <w:rStyle w:val="HideTWBExt"/>
        </w:rPr>
        <w:t>&lt;Article&gt;</w:t>
      </w:r>
      <w:r w:rsidRPr="006B25F2">
        <w:t>Άρθρο 41 – παράγραφος 2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261D0352" w14:textId="77777777" w:rsidTr="00B86EA9">
        <w:trPr>
          <w:trHeight w:val="240"/>
          <w:jc w:val="center"/>
        </w:trPr>
        <w:tc>
          <w:tcPr>
            <w:tcW w:w="9752" w:type="dxa"/>
            <w:gridSpan w:val="2"/>
          </w:tcPr>
          <w:p w14:paraId="2DC2D2C8" w14:textId="77777777" w:rsidR="006B25F2" w:rsidRPr="00074968" w:rsidRDefault="006B25F2" w:rsidP="00B86EA9"/>
        </w:tc>
      </w:tr>
      <w:tr w:rsidR="006B25F2" w:rsidRPr="00074968" w14:paraId="6F85BDF3" w14:textId="77777777" w:rsidTr="00B86EA9">
        <w:trPr>
          <w:trHeight w:val="240"/>
          <w:jc w:val="center"/>
        </w:trPr>
        <w:tc>
          <w:tcPr>
            <w:tcW w:w="4876" w:type="dxa"/>
            <w:hideMark/>
          </w:tcPr>
          <w:p w14:paraId="42153143"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20FB453" w14:textId="77777777" w:rsidR="006B25F2" w:rsidRPr="00074968" w:rsidRDefault="006B25F2" w:rsidP="00B86EA9">
            <w:pPr>
              <w:pStyle w:val="AmColumnHeading"/>
            </w:pPr>
            <w:r w:rsidRPr="006B25F2">
              <w:t>Τροπολογία</w:t>
            </w:r>
          </w:p>
        </w:tc>
      </w:tr>
      <w:tr w:rsidR="006B25F2" w:rsidRPr="006B25F2" w14:paraId="0293ACB3" w14:textId="77777777" w:rsidTr="00B86EA9">
        <w:trPr>
          <w:jc w:val="center"/>
        </w:trPr>
        <w:tc>
          <w:tcPr>
            <w:tcW w:w="4876" w:type="dxa"/>
            <w:hideMark/>
          </w:tcPr>
          <w:p w14:paraId="78D4FF65" w14:textId="77777777" w:rsidR="006B25F2" w:rsidRPr="00074968" w:rsidRDefault="006B25F2" w:rsidP="00B86EA9">
            <w:pPr>
              <w:pStyle w:val="Normal6a"/>
            </w:pPr>
            <w:r w:rsidRPr="006B25F2">
              <w:rPr>
                <w:b/>
                <w:i/>
              </w:rPr>
              <w:t>β)</w:t>
            </w:r>
            <w:r w:rsidRPr="006B25F2">
              <w:tab/>
            </w:r>
            <w:r w:rsidRPr="006B25F2">
              <w:rPr>
                <w:b/>
                <w:i/>
              </w:rPr>
              <w:t>την ουσία μιας αίτησης στο πλαίσιο ταχείας διαδικασίας εξέτασης στις περιπτώσεις που αναφέρονται στο άρθρο 40 παράγραφος 1.</w:t>
            </w:r>
          </w:p>
        </w:tc>
        <w:tc>
          <w:tcPr>
            <w:tcW w:w="4876" w:type="dxa"/>
            <w:hideMark/>
          </w:tcPr>
          <w:p w14:paraId="1E56CA18" w14:textId="77777777" w:rsidR="006B25F2" w:rsidRPr="006B25F2" w:rsidRDefault="006B25F2" w:rsidP="00B86EA9">
            <w:pPr>
              <w:pStyle w:val="Normal6a"/>
            </w:pPr>
            <w:r w:rsidRPr="006B25F2">
              <w:rPr>
                <w:b/>
                <w:i/>
              </w:rPr>
              <w:t>διαγράφεται</w:t>
            </w:r>
          </w:p>
        </w:tc>
      </w:tr>
    </w:tbl>
    <w:p w14:paraId="7655086B"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3730F652" w14:textId="77777777" w:rsidR="006B25F2" w:rsidRPr="006B25F2" w:rsidRDefault="006B25F2" w:rsidP="006B25F2">
      <w:r>
        <w:rPr>
          <w:rStyle w:val="HideTWBExt"/>
        </w:rPr>
        <w:t>&lt;/Amend&gt;</w:t>
      </w:r>
    </w:p>
    <w:p w14:paraId="097FC684"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257</w:t>
      </w:r>
      <w:r>
        <w:rPr>
          <w:rStyle w:val="HideTWBExt"/>
        </w:rPr>
        <w:t>&lt;/NumAm&gt;</w:t>
      </w:r>
    </w:p>
    <w:p w14:paraId="05EF5ECB"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Balázs Hidvéghi, Loránt Vincze</w:t>
      </w:r>
      <w:r w:rsidRPr="00C575B7">
        <w:rPr>
          <w:rStyle w:val="HideTWBExt"/>
          <w:lang w:val="en-GB"/>
        </w:rPr>
        <w:t>&lt;/Members&gt;</w:t>
      </w:r>
    </w:p>
    <w:p w14:paraId="4B1444FF" w14:textId="77777777" w:rsidR="006B25F2" w:rsidRPr="00C575B7" w:rsidRDefault="006B25F2" w:rsidP="006B25F2">
      <w:pPr>
        <w:pStyle w:val="NormalBold"/>
        <w:rPr>
          <w:lang w:val="en-GB"/>
        </w:rPr>
      </w:pPr>
      <w:r w:rsidRPr="00C575B7">
        <w:rPr>
          <w:rStyle w:val="HideTWBExt"/>
          <w:lang w:val="en-GB"/>
        </w:rPr>
        <w:t>&lt;/RepeatBlock-By&gt;</w:t>
      </w:r>
    </w:p>
    <w:p w14:paraId="63A7CDC4"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78DBDF5" w14:textId="77777777" w:rsidR="006B25F2" w:rsidRPr="006B25F2" w:rsidRDefault="006B25F2" w:rsidP="006B25F2">
      <w:pPr>
        <w:pStyle w:val="NormalBold"/>
      </w:pPr>
      <w:r>
        <w:rPr>
          <w:rStyle w:val="HideTWBExt"/>
        </w:rPr>
        <w:t>&lt;Article&gt;</w:t>
      </w:r>
      <w:r w:rsidRPr="006B25F2">
        <w:t>Άρθρο 41 – παράγραφος 2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1B783B21" w14:textId="77777777" w:rsidTr="00B86EA9">
        <w:trPr>
          <w:trHeight w:val="240"/>
          <w:jc w:val="center"/>
        </w:trPr>
        <w:tc>
          <w:tcPr>
            <w:tcW w:w="9752" w:type="dxa"/>
            <w:gridSpan w:val="2"/>
          </w:tcPr>
          <w:p w14:paraId="53BD2D1B" w14:textId="77777777" w:rsidR="006B25F2" w:rsidRPr="00074968" w:rsidRDefault="006B25F2" w:rsidP="00B86EA9"/>
        </w:tc>
      </w:tr>
      <w:tr w:rsidR="006B25F2" w:rsidRPr="00074968" w14:paraId="20476B77" w14:textId="77777777" w:rsidTr="00B86EA9">
        <w:trPr>
          <w:trHeight w:val="240"/>
          <w:jc w:val="center"/>
        </w:trPr>
        <w:tc>
          <w:tcPr>
            <w:tcW w:w="4876" w:type="dxa"/>
            <w:hideMark/>
          </w:tcPr>
          <w:p w14:paraId="6E811E0D"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6A6ADA59" w14:textId="77777777" w:rsidR="006B25F2" w:rsidRPr="00074968" w:rsidRDefault="006B25F2" w:rsidP="00B86EA9">
            <w:pPr>
              <w:pStyle w:val="AmColumnHeading"/>
            </w:pPr>
            <w:r w:rsidRPr="006B25F2">
              <w:t>Τροπολογία</w:t>
            </w:r>
          </w:p>
        </w:tc>
      </w:tr>
      <w:tr w:rsidR="006B25F2" w:rsidRPr="006B25F2" w14:paraId="4F7F5FAD" w14:textId="77777777" w:rsidTr="00B86EA9">
        <w:trPr>
          <w:jc w:val="center"/>
        </w:trPr>
        <w:tc>
          <w:tcPr>
            <w:tcW w:w="4876" w:type="dxa"/>
            <w:hideMark/>
          </w:tcPr>
          <w:p w14:paraId="6EF2739E" w14:textId="77777777" w:rsidR="006B25F2" w:rsidRPr="00074968" w:rsidRDefault="006B25F2" w:rsidP="00B86EA9">
            <w:pPr>
              <w:pStyle w:val="Normal6a"/>
            </w:pPr>
            <w:r w:rsidRPr="006B25F2">
              <w:t>β)</w:t>
            </w:r>
            <w:r w:rsidRPr="006B25F2">
              <w:tab/>
              <w:t>την ουσία μιας αίτησης</w:t>
            </w:r>
            <w:r w:rsidRPr="006B25F2">
              <w:rPr>
                <w:b/>
                <w:i/>
              </w:rPr>
              <w:t xml:space="preserve"> στο πλαίσιο ταχείας διαδικασίας εξέτασης στις περιπτώσεις που αναφέρονται στο άρθρο 40 παράγραφος 1</w:t>
            </w:r>
            <w:r w:rsidRPr="006B25F2">
              <w:t xml:space="preserve">. </w:t>
            </w:r>
          </w:p>
        </w:tc>
        <w:tc>
          <w:tcPr>
            <w:tcW w:w="4876" w:type="dxa"/>
            <w:hideMark/>
          </w:tcPr>
          <w:p w14:paraId="664A67DC" w14:textId="77777777" w:rsidR="006B25F2" w:rsidRPr="006B25F2" w:rsidRDefault="006B25F2" w:rsidP="00B86EA9">
            <w:pPr>
              <w:pStyle w:val="Normal6a"/>
            </w:pPr>
            <w:r w:rsidRPr="006B25F2">
              <w:t>β)</w:t>
            </w:r>
            <w:r w:rsidRPr="006B25F2">
              <w:tab/>
              <w:t>την ουσία μιας αίτησης.</w:t>
            </w:r>
          </w:p>
        </w:tc>
      </w:tr>
    </w:tbl>
    <w:p w14:paraId="64865A3E"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1140FA08" w14:textId="77777777" w:rsidR="006B25F2" w:rsidRPr="00C575B7" w:rsidRDefault="006B25F2" w:rsidP="006B25F2">
      <w:pPr>
        <w:rPr>
          <w:lang w:val="en-GB"/>
        </w:rPr>
      </w:pPr>
      <w:r w:rsidRPr="00C575B7">
        <w:rPr>
          <w:rStyle w:val="HideTWBExt"/>
          <w:lang w:val="en-GB"/>
        </w:rPr>
        <w:t>&lt;/Amend&gt;</w:t>
      </w:r>
    </w:p>
    <w:p w14:paraId="21485D04"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258</w:t>
      </w:r>
      <w:r w:rsidRPr="00C575B7">
        <w:rPr>
          <w:rStyle w:val="HideTWBExt"/>
          <w:lang w:val="en-GB"/>
        </w:rPr>
        <w:t>&lt;/NumAm&gt;</w:t>
      </w:r>
    </w:p>
    <w:p w14:paraId="70251D6B"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Balázs Hidvéghi, Loránt Vincze</w:t>
      </w:r>
      <w:r w:rsidRPr="00C575B7">
        <w:rPr>
          <w:rStyle w:val="HideTWBExt"/>
          <w:lang w:val="en-GB"/>
        </w:rPr>
        <w:t>&lt;/Members&gt;</w:t>
      </w:r>
    </w:p>
    <w:p w14:paraId="5AE69033" w14:textId="77777777" w:rsidR="006B25F2" w:rsidRPr="00C575B7" w:rsidRDefault="006B25F2" w:rsidP="006B25F2">
      <w:pPr>
        <w:pStyle w:val="NormalBold"/>
        <w:rPr>
          <w:lang w:val="en-GB"/>
        </w:rPr>
      </w:pPr>
      <w:r w:rsidRPr="00C575B7">
        <w:rPr>
          <w:rStyle w:val="HideTWBExt"/>
          <w:lang w:val="en-GB"/>
        </w:rPr>
        <w:t>&lt;/RepeatBlock-By&gt;</w:t>
      </w:r>
    </w:p>
    <w:p w14:paraId="5A36D7F5"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507AD45" w14:textId="77777777" w:rsidR="006B25F2" w:rsidRPr="006B25F2" w:rsidRDefault="006B25F2" w:rsidP="006B25F2">
      <w:pPr>
        <w:pStyle w:val="NormalBold"/>
      </w:pPr>
      <w:r>
        <w:rPr>
          <w:rStyle w:val="HideTWBExt"/>
        </w:rPr>
        <w:lastRenderedPageBreak/>
        <w:t>&lt;Article&gt;</w:t>
      </w:r>
      <w:r w:rsidRPr="006B25F2">
        <w:t>Άρθρο 41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101ACD65" w14:textId="77777777" w:rsidTr="00B86EA9">
        <w:trPr>
          <w:trHeight w:val="240"/>
          <w:jc w:val="center"/>
        </w:trPr>
        <w:tc>
          <w:tcPr>
            <w:tcW w:w="9752" w:type="dxa"/>
            <w:gridSpan w:val="2"/>
          </w:tcPr>
          <w:p w14:paraId="128EECB0" w14:textId="77777777" w:rsidR="006B25F2" w:rsidRPr="00074968" w:rsidRDefault="006B25F2" w:rsidP="00B86EA9"/>
        </w:tc>
      </w:tr>
      <w:tr w:rsidR="006B25F2" w:rsidRPr="00074968" w14:paraId="2C0FA359" w14:textId="77777777" w:rsidTr="00B86EA9">
        <w:trPr>
          <w:trHeight w:val="240"/>
          <w:jc w:val="center"/>
        </w:trPr>
        <w:tc>
          <w:tcPr>
            <w:tcW w:w="4876" w:type="dxa"/>
            <w:hideMark/>
          </w:tcPr>
          <w:p w14:paraId="6F464AAB"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6AB7E0D" w14:textId="77777777" w:rsidR="006B25F2" w:rsidRPr="00074968" w:rsidRDefault="006B25F2" w:rsidP="00B86EA9">
            <w:pPr>
              <w:pStyle w:val="AmColumnHeading"/>
            </w:pPr>
            <w:r w:rsidRPr="006B25F2">
              <w:t>Τροπολογία</w:t>
            </w:r>
          </w:p>
        </w:tc>
      </w:tr>
      <w:tr w:rsidR="006B25F2" w:rsidRPr="006B25F2" w14:paraId="3AB82FE0" w14:textId="77777777" w:rsidTr="00B86EA9">
        <w:trPr>
          <w:jc w:val="center"/>
        </w:trPr>
        <w:tc>
          <w:tcPr>
            <w:tcW w:w="4876" w:type="dxa"/>
            <w:hideMark/>
          </w:tcPr>
          <w:p w14:paraId="6EFA5316" w14:textId="77777777" w:rsidR="006B25F2" w:rsidRPr="00074968" w:rsidRDefault="006B25F2" w:rsidP="00B86EA9">
            <w:pPr>
              <w:pStyle w:val="Normal6a"/>
            </w:pPr>
            <w:r w:rsidRPr="006B25F2">
              <w:rPr>
                <w:b/>
                <w:i/>
              </w:rPr>
              <w:t>3.</w:t>
            </w:r>
            <w:r w:rsidRPr="006B25F2">
              <w:tab/>
            </w:r>
            <w:r w:rsidRPr="006B25F2">
              <w:rPr>
                <w:b/>
                <w:i/>
              </w:rPr>
              <w:t>Το κράτος μέλος εξετάζει αίτηση στο πλαίσιο διαδικασίας στα σύνορα στις περιπτώσεις που αναφέρονται στην παράγραφο 1, όταν συντρέχουν οι περιστάσεις που αναφέρονται στο άρθρο 40 παράγραφος 1 στοιχεία γ), στ) ή θ).</w:t>
            </w:r>
          </w:p>
        </w:tc>
        <w:tc>
          <w:tcPr>
            <w:tcW w:w="4876" w:type="dxa"/>
            <w:hideMark/>
          </w:tcPr>
          <w:p w14:paraId="14527752" w14:textId="77777777" w:rsidR="006B25F2" w:rsidRPr="006B25F2" w:rsidRDefault="006B25F2" w:rsidP="00B86EA9">
            <w:pPr>
              <w:pStyle w:val="Normal6a"/>
            </w:pPr>
            <w:r w:rsidRPr="006B25F2">
              <w:rPr>
                <w:b/>
                <w:i/>
              </w:rPr>
              <w:t>διαγράφεται</w:t>
            </w:r>
          </w:p>
        </w:tc>
      </w:tr>
    </w:tbl>
    <w:p w14:paraId="471168DC"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01F09A84" w14:textId="77777777" w:rsidR="006B25F2" w:rsidRPr="006B25F2" w:rsidRDefault="006B25F2" w:rsidP="006B25F2">
      <w:r>
        <w:rPr>
          <w:rStyle w:val="HideTWBExt"/>
        </w:rPr>
        <w:t>&lt;/Amend&gt;</w:t>
      </w:r>
    </w:p>
    <w:p w14:paraId="37FFC807"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259</w:t>
      </w:r>
      <w:r>
        <w:rPr>
          <w:rStyle w:val="HideTWBExt"/>
        </w:rPr>
        <w:t>&lt;/NumAm&gt;</w:t>
      </w:r>
    </w:p>
    <w:p w14:paraId="6AA97C8C"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031BF60F" w14:textId="77777777" w:rsidR="006B25F2" w:rsidRPr="00C575B7" w:rsidRDefault="006B25F2" w:rsidP="006B25F2">
      <w:pPr>
        <w:pStyle w:val="NormalBold"/>
        <w:rPr>
          <w:lang w:val="en-GB"/>
        </w:rPr>
      </w:pPr>
      <w:r w:rsidRPr="00C575B7">
        <w:rPr>
          <w:rStyle w:val="HideTWBExt"/>
          <w:lang w:val="en-GB"/>
        </w:rPr>
        <w:t>&lt;/RepeatBlock-By&gt;</w:t>
      </w:r>
    </w:p>
    <w:p w14:paraId="62BB3FD7"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48D0342" w14:textId="77777777" w:rsidR="006B25F2" w:rsidRPr="006B25F2" w:rsidRDefault="006B25F2" w:rsidP="006B25F2">
      <w:pPr>
        <w:pStyle w:val="NormalBold"/>
      </w:pPr>
      <w:r>
        <w:rPr>
          <w:rStyle w:val="HideTWBExt"/>
        </w:rPr>
        <w:t>&lt;Article&gt;</w:t>
      </w:r>
      <w:r w:rsidRPr="006B25F2">
        <w:t>Άρθρο 41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7DE1024B" w14:textId="77777777" w:rsidTr="00B86EA9">
        <w:trPr>
          <w:trHeight w:val="240"/>
          <w:jc w:val="center"/>
        </w:trPr>
        <w:tc>
          <w:tcPr>
            <w:tcW w:w="9752" w:type="dxa"/>
            <w:gridSpan w:val="2"/>
          </w:tcPr>
          <w:p w14:paraId="70C2D7E3" w14:textId="77777777" w:rsidR="006B25F2" w:rsidRPr="00074968" w:rsidRDefault="006B25F2" w:rsidP="00B86EA9"/>
        </w:tc>
      </w:tr>
      <w:tr w:rsidR="006B25F2" w:rsidRPr="00074968" w14:paraId="2BAFEC38" w14:textId="77777777" w:rsidTr="00B86EA9">
        <w:trPr>
          <w:trHeight w:val="240"/>
          <w:jc w:val="center"/>
        </w:trPr>
        <w:tc>
          <w:tcPr>
            <w:tcW w:w="4876" w:type="dxa"/>
            <w:hideMark/>
          </w:tcPr>
          <w:p w14:paraId="3C21E790"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BBD63F0" w14:textId="77777777" w:rsidR="006B25F2" w:rsidRPr="00074968" w:rsidRDefault="006B25F2" w:rsidP="00B86EA9">
            <w:pPr>
              <w:pStyle w:val="AmColumnHeading"/>
            </w:pPr>
            <w:r w:rsidRPr="006B25F2">
              <w:t>Τροπολογία</w:t>
            </w:r>
          </w:p>
        </w:tc>
      </w:tr>
      <w:tr w:rsidR="006B25F2" w:rsidRPr="006B25F2" w14:paraId="4C2EC174" w14:textId="77777777" w:rsidTr="00B86EA9">
        <w:trPr>
          <w:jc w:val="center"/>
        </w:trPr>
        <w:tc>
          <w:tcPr>
            <w:tcW w:w="4876" w:type="dxa"/>
            <w:hideMark/>
          </w:tcPr>
          <w:p w14:paraId="1705E7E7" w14:textId="77777777" w:rsidR="006B25F2" w:rsidRPr="00074968" w:rsidRDefault="006B25F2" w:rsidP="00B86EA9">
            <w:pPr>
              <w:pStyle w:val="Normal6a"/>
            </w:pPr>
            <w:r w:rsidRPr="006B25F2">
              <w:rPr>
                <w:b/>
                <w:i/>
              </w:rPr>
              <w:t>3.</w:t>
            </w:r>
            <w:r w:rsidRPr="006B25F2">
              <w:tab/>
            </w:r>
            <w:r w:rsidRPr="006B25F2">
              <w:rPr>
                <w:b/>
                <w:i/>
              </w:rPr>
              <w:t>Το κράτος μέλος εξετάζει αίτηση στο πλαίσιο διαδικασίας στα σύνορα στις περιπτώσεις που αναφέρονται στην παράγραφο 1, όταν συντρέχουν οι περιστάσεις που αναφέρονται στο άρθρο 40 παράγραφος 1 στοιχεία γ), στ) ή θ).</w:t>
            </w:r>
          </w:p>
        </w:tc>
        <w:tc>
          <w:tcPr>
            <w:tcW w:w="4876" w:type="dxa"/>
            <w:hideMark/>
          </w:tcPr>
          <w:p w14:paraId="589E4E4D" w14:textId="77777777" w:rsidR="006B25F2" w:rsidRPr="006B25F2" w:rsidRDefault="006B25F2" w:rsidP="00B86EA9">
            <w:pPr>
              <w:pStyle w:val="Normal6a"/>
            </w:pPr>
            <w:r w:rsidRPr="006B25F2">
              <w:rPr>
                <w:b/>
                <w:i/>
              </w:rPr>
              <w:t>διαγράφεται</w:t>
            </w:r>
          </w:p>
        </w:tc>
      </w:tr>
    </w:tbl>
    <w:p w14:paraId="38C0650B"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47F13209" w14:textId="77777777" w:rsidR="006B25F2" w:rsidRPr="006B25F2" w:rsidRDefault="006B25F2" w:rsidP="006B25F2">
      <w:r>
        <w:rPr>
          <w:rStyle w:val="HideTWBExt"/>
        </w:rPr>
        <w:t>&lt;/Amend&gt;</w:t>
      </w:r>
    </w:p>
    <w:p w14:paraId="05107E8A"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260</w:t>
      </w:r>
      <w:r>
        <w:rPr>
          <w:rStyle w:val="HideTWBExt"/>
        </w:rPr>
        <w:t>&lt;/NumAm&gt;</w:t>
      </w:r>
    </w:p>
    <w:p w14:paraId="64D31C25" w14:textId="77777777" w:rsidR="006B25F2" w:rsidRPr="006B25F2" w:rsidRDefault="006B25F2" w:rsidP="006B25F2">
      <w:pPr>
        <w:pStyle w:val="NormalBold"/>
      </w:pPr>
      <w:r>
        <w:rPr>
          <w:rStyle w:val="HideTWBExt"/>
        </w:rPr>
        <w:t>&lt;RepeatBlock-By&gt;&lt;Members&gt;</w:t>
      </w:r>
      <w:r w:rsidRPr="006B25F2">
        <w:t>Bettina Vollath, Sylvie Guillaume, Juan Fernando López Aguilar, Domènec Ruiz Devesa, Elena Yoncheva, Petar Vitanov, Giuliano Pisapia, Birgit Sippel, Javier Moreno Sánchez, Pietro Bartolo</w:t>
      </w:r>
      <w:r>
        <w:rPr>
          <w:rStyle w:val="HideTWBExt"/>
        </w:rPr>
        <w:t>&lt;/Members&gt;</w:t>
      </w:r>
    </w:p>
    <w:p w14:paraId="11EB9122" w14:textId="77777777" w:rsidR="006B25F2" w:rsidRPr="00C575B7" w:rsidRDefault="006B25F2" w:rsidP="006B25F2">
      <w:pPr>
        <w:pStyle w:val="NormalBold"/>
        <w:rPr>
          <w:lang w:val="en-GB"/>
        </w:rPr>
      </w:pPr>
      <w:r w:rsidRPr="00C575B7">
        <w:rPr>
          <w:rStyle w:val="HideTWBExt"/>
          <w:lang w:val="en-GB"/>
        </w:rPr>
        <w:t>&lt;/RepeatBlock-By&gt;</w:t>
      </w:r>
    </w:p>
    <w:p w14:paraId="152B8917"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236F2A0" w14:textId="77777777" w:rsidR="006B25F2" w:rsidRPr="006B25F2" w:rsidRDefault="006B25F2" w:rsidP="006B25F2">
      <w:pPr>
        <w:pStyle w:val="NormalBold"/>
      </w:pPr>
      <w:r>
        <w:rPr>
          <w:rStyle w:val="HideTWBExt"/>
        </w:rPr>
        <w:t>&lt;Article&gt;</w:t>
      </w:r>
      <w:r w:rsidRPr="006B25F2">
        <w:t>Άρθρο 41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8D833BF" w14:textId="77777777" w:rsidTr="00B86EA9">
        <w:trPr>
          <w:trHeight w:val="240"/>
          <w:jc w:val="center"/>
        </w:trPr>
        <w:tc>
          <w:tcPr>
            <w:tcW w:w="9752" w:type="dxa"/>
            <w:gridSpan w:val="2"/>
          </w:tcPr>
          <w:p w14:paraId="5106B19A" w14:textId="77777777" w:rsidR="006B25F2" w:rsidRPr="00074968" w:rsidRDefault="006B25F2" w:rsidP="00B86EA9"/>
        </w:tc>
      </w:tr>
      <w:tr w:rsidR="006B25F2" w:rsidRPr="00074968" w14:paraId="19F8F678" w14:textId="77777777" w:rsidTr="00B86EA9">
        <w:trPr>
          <w:trHeight w:val="240"/>
          <w:jc w:val="center"/>
        </w:trPr>
        <w:tc>
          <w:tcPr>
            <w:tcW w:w="4876" w:type="dxa"/>
            <w:hideMark/>
          </w:tcPr>
          <w:p w14:paraId="6945CED9"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61D37F8" w14:textId="77777777" w:rsidR="006B25F2" w:rsidRPr="00074968" w:rsidRDefault="006B25F2" w:rsidP="00B86EA9">
            <w:pPr>
              <w:pStyle w:val="AmColumnHeading"/>
            </w:pPr>
            <w:r w:rsidRPr="006B25F2">
              <w:t>Τροπολογία</w:t>
            </w:r>
          </w:p>
        </w:tc>
      </w:tr>
      <w:tr w:rsidR="006B25F2" w:rsidRPr="006B25F2" w14:paraId="3D82875B" w14:textId="77777777" w:rsidTr="00B86EA9">
        <w:trPr>
          <w:jc w:val="center"/>
        </w:trPr>
        <w:tc>
          <w:tcPr>
            <w:tcW w:w="4876" w:type="dxa"/>
            <w:hideMark/>
          </w:tcPr>
          <w:p w14:paraId="7F14171B" w14:textId="77777777" w:rsidR="006B25F2" w:rsidRPr="00074968" w:rsidRDefault="006B25F2" w:rsidP="00B86EA9">
            <w:pPr>
              <w:pStyle w:val="Normal6a"/>
            </w:pPr>
            <w:r w:rsidRPr="006B25F2">
              <w:rPr>
                <w:b/>
                <w:i/>
              </w:rPr>
              <w:t>3.</w:t>
            </w:r>
            <w:r w:rsidRPr="006B25F2">
              <w:tab/>
            </w:r>
            <w:r w:rsidRPr="006B25F2">
              <w:rPr>
                <w:b/>
                <w:i/>
              </w:rPr>
              <w:t xml:space="preserve">Το κράτος μέλος εξετάζει αίτηση στο πλαίσιο διαδικασίας στα σύνορα στις περιπτώσεις που αναφέρονται στην </w:t>
            </w:r>
            <w:r w:rsidRPr="006B25F2">
              <w:rPr>
                <w:b/>
                <w:i/>
              </w:rPr>
              <w:lastRenderedPageBreak/>
              <w:t>παράγραφο 1, όταν συντρέχουν οι περιστάσεις που αναφέρονται στο άρθρο 40 παράγραφος 1 στοιχεία γ), στ) ή θ).</w:t>
            </w:r>
          </w:p>
        </w:tc>
        <w:tc>
          <w:tcPr>
            <w:tcW w:w="4876" w:type="dxa"/>
            <w:hideMark/>
          </w:tcPr>
          <w:p w14:paraId="40C76BE2" w14:textId="77777777" w:rsidR="006B25F2" w:rsidRPr="006B25F2" w:rsidRDefault="006B25F2" w:rsidP="00B86EA9">
            <w:pPr>
              <w:pStyle w:val="Normal6a"/>
            </w:pPr>
            <w:r w:rsidRPr="006B25F2">
              <w:rPr>
                <w:b/>
                <w:i/>
              </w:rPr>
              <w:lastRenderedPageBreak/>
              <w:t>διαγράφεται</w:t>
            </w:r>
          </w:p>
        </w:tc>
      </w:tr>
    </w:tbl>
    <w:p w14:paraId="538F881F"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4465F3D7"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16484C22" w14:textId="77777777" w:rsidR="006B25F2" w:rsidRPr="006B25F2" w:rsidRDefault="006B25F2" w:rsidP="006B25F2">
      <w:pPr>
        <w:pStyle w:val="AmJustText"/>
      </w:pPr>
      <w:r w:rsidRPr="006B25F2">
        <w:t>Δεν υπάρχουν ενδείξεις ότι η υποχρεωτική χρήση των διαδικασιών στα σύνορα θα οδηγήσει σε ταχύτερη ολοκλήρωση των αιτήσεων ασύλου, καλύτερη λήψη αποφάσεων ή ταχύτερες επιστροφές όσων υπόκεινται σε απόφαση επιστροφής.</w:t>
      </w:r>
    </w:p>
    <w:p w14:paraId="6E9D83B3" w14:textId="77777777" w:rsidR="006B25F2" w:rsidRPr="00C575B7" w:rsidRDefault="006B25F2" w:rsidP="006B25F2">
      <w:pPr>
        <w:rPr>
          <w:lang w:val="pt-PT"/>
        </w:rPr>
      </w:pPr>
      <w:r w:rsidRPr="00C575B7">
        <w:rPr>
          <w:rStyle w:val="HideTWBExt"/>
          <w:lang w:val="pt-PT"/>
        </w:rPr>
        <w:t>&lt;/Amend&gt;</w:t>
      </w:r>
    </w:p>
    <w:p w14:paraId="3BBE21CC"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261</w:t>
      </w:r>
      <w:r w:rsidRPr="00C575B7">
        <w:rPr>
          <w:rStyle w:val="HideTWBExt"/>
          <w:lang w:val="pt-PT"/>
        </w:rPr>
        <w:t>&lt;/NumAm&gt;</w:t>
      </w:r>
    </w:p>
    <w:p w14:paraId="0823583E"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4EFD00CA" w14:textId="77777777" w:rsidR="006B25F2" w:rsidRPr="00C575B7" w:rsidRDefault="006B25F2" w:rsidP="006B25F2">
      <w:pPr>
        <w:pStyle w:val="NormalBold"/>
        <w:rPr>
          <w:lang w:val="en-GB"/>
        </w:rPr>
      </w:pPr>
      <w:r w:rsidRPr="00C575B7">
        <w:rPr>
          <w:rStyle w:val="HideTWBExt"/>
          <w:lang w:val="en-GB"/>
        </w:rPr>
        <w:t>&lt;/RepeatBlock-By&gt;</w:t>
      </w:r>
    </w:p>
    <w:p w14:paraId="5B141D0C"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DAB4321" w14:textId="77777777" w:rsidR="006B25F2" w:rsidRPr="006B25F2" w:rsidRDefault="006B25F2" w:rsidP="006B25F2">
      <w:pPr>
        <w:pStyle w:val="NormalBold"/>
      </w:pPr>
      <w:r>
        <w:rPr>
          <w:rStyle w:val="HideTWBExt"/>
        </w:rPr>
        <w:t>&lt;Article&gt;</w:t>
      </w:r>
      <w:r w:rsidRPr="006B25F2">
        <w:t>Άρθρο 41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5E4C49D5" w14:textId="77777777" w:rsidTr="00B86EA9">
        <w:trPr>
          <w:trHeight w:val="240"/>
          <w:jc w:val="center"/>
        </w:trPr>
        <w:tc>
          <w:tcPr>
            <w:tcW w:w="9752" w:type="dxa"/>
            <w:gridSpan w:val="2"/>
          </w:tcPr>
          <w:p w14:paraId="1E3B26CD" w14:textId="77777777" w:rsidR="006B25F2" w:rsidRPr="00074968" w:rsidRDefault="006B25F2" w:rsidP="00B86EA9"/>
        </w:tc>
      </w:tr>
      <w:tr w:rsidR="006B25F2" w:rsidRPr="00074968" w14:paraId="1D6BA056" w14:textId="77777777" w:rsidTr="00B86EA9">
        <w:trPr>
          <w:trHeight w:val="240"/>
          <w:jc w:val="center"/>
        </w:trPr>
        <w:tc>
          <w:tcPr>
            <w:tcW w:w="4876" w:type="dxa"/>
            <w:hideMark/>
          </w:tcPr>
          <w:p w14:paraId="2FB95589"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413247C" w14:textId="77777777" w:rsidR="006B25F2" w:rsidRPr="00074968" w:rsidRDefault="006B25F2" w:rsidP="00B86EA9">
            <w:pPr>
              <w:pStyle w:val="AmColumnHeading"/>
            </w:pPr>
            <w:r w:rsidRPr="006B25F2">
              <w:t>Τροπολογία</w:t>
            </w:r>
          </w:p>
        </w:tc>
      </w:tr>
      <w:tr w:rsidR="006B25F2" w:rsidRPr="006B25F2" w14:paraId="7CC841B8" w14:textId="77777777" w:rsidTr="00B86EA9">
        <w:trPr>
          <w:jc w:val="center"/>
        </w:trPr>
        <w:tc>
          <w:tcPr>
            <w:tcW w:w="4876" w:type="dxa"/>
            <w:hideMark/>
          </w:tcPr>
          <w:p w14:paraId="44F2BD50" w14:textId="77777777" w:rsidR="006B25F2" w:rsidRPr="00074968" w:rsidRDefault="006B25F2" w:rsidP="00B86EA9">
            <w:pPr>
              <w:pStyle w:val="Normal6a"/>
            </w:pPr>
            <w:r w:rsidRPr="006B25F2">
              <w:rPr>
                <w:b/>
                <w:i/>
              </w:rPr>
              <w:t>3.</w:t>
            </w:r>
            <w:r w:rsidRPr="006B25F2">
              <w:tab/>
            </w:r>
            <w:r w:rsidRPr="006B25F2">
              <w:rPr>
                <w:b/>
                <w:i/>
              </w:rPr>
              <w:t>Το κράτος μέλος εξετάζει αίτηση στο πλαίσιο διαδικασίας στα σύνορα στις περιπτώσεις που αναφέρονται στην παράγραφο 1, όταν συντρέχουν οι περιστάσεις που αναφέρονται στο άρθρο 40 παράγραφος 1 στοιχεία γ), στ) ή θ).</w:t>
            </w:r>
          </w:p>
        </w:tc>
        <w:tc>
          <w:tcPr>
            <w:tcW w:w="4876" w:type="dxa"/>
            <w:hideMark/>
          </w:tcPr>
          <w:p w14:paraId="2F557723" w14:textId="77777777" w:rsidR="006B25F2" w:rsidRPr="006B25F2" w:rsidRDefault="006B25F2" w:rsidP="00B86EA9">
            <w:pPr>
              <w:pStyle w:val="Normal6a"/>
            </w:pPr>
            <w:r w:rsidRPr="006B25F2">
              <w:rPr>
                <w:b/>
                <w:i/>
              </w:rPr>
              <w:t>διαγράφεται</w:t>
            </w:r>
          </w:p>
        </w:tc>
      </w:tr>
    </w:tbl>
    <w:p w14:paraId="298E1F0A"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4C498B63" w14:textId="77777777" w:rsidR="006B25F2" w:rsidRPr="006B25F2" w:rsidRDefault="006B25F2" w:rsidP="006B25F2">
      <w:r>
        <w:rPr>
          <w:rStyle w:val="HideTWBExt"/>
        </w:rPr>
        <w:t>&lt;/Amend&gt;</w:t>
      </w:r>
    </w:p>
    <w:p w14:paraId="21401B59"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262</w:t>
      </w:r>
      <w:r>
        <w:rPr>
          <w:rStyle w:val="HideTWBExt"/>
        </w:rPr>
        <w:t>&lt;/NumAm&gt;</w:t>
      </w:r>
    </w:p>
    <w:p w14:paraId="3365F2BC"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Lukas Mandl</w:t>
      </w:r>
      <w:r w:rsidRPr="00C575B7">
        <w:rPr>
          <w:rStyle w:val="HideTWBExt"/>
          <w:lang w:val="en-GB"/>
        </w:rPr>
        <w:t>&lt;/Members&gt;</w:t>
      </w:r>
    </w:p>
    <w:p w14:paraId="691DE21F" w14:textId="77777777" w:rsidR="006B25F2" w:rsidRPr="00C575B7" w:rsidRDefault="006B25F2" w:rsidP="006B25F2">
      <w:pPr>
        <w:pStyle w:val="NormalBold"/>
        <w:rPr>
          <w:lang w:val="en-GB"/>
        </w:rPr>
      </w:pPr>
      <w:r w:rsidRPr="00C575B7">
        <w:rPr>
          <w:rStyle w:val="HideTWBExt"/>
          <w:lang w:val="en-GB"/>
        </w:rPr>
        <w:t>&lt;/RepeatBlock-By&gt;</w:t>
      </w:r>
    </w:p>
    <w:p w14:paraId="3A78B892"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44D95CD" w14:textId="77777777" w:rsidR="006B25F2" w:rsidRPr="006B25F2" w:rsidRDefault="006B25F2" w:rsidP="006B25F2">
      <w:pPr>
        <w:pStyle w:val="NormalBold"/>
      </w:pPr>
      <w:r>
        <w:rPr>
          <w:rStyle w:val="HideTWBExt"/>
        </w:rPr>
        <w:t>&lt;Article&gt;</w:t>
      </w:r>
      <w:r w:rsidRPr="006B25F2">
        <w:t>Άρθρο 41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3C61E46" w14:textId="77777777" w:rsidTr="00B86EA9">
        <w:trPr>
          <w:trHeight w:val="240"/>
          <w:jc w:val="center"/>
        </w:trPr>
        <w:tc>
          <w:tcPr>
            <w:tcW w:w="9752" w:type="dxa"/>
            <w:gridSpan w:val="2"/>
          </w:tcPr>
          <w:p w14:paraId="6F78AE5D" w14:textId="77777777" w:rsidR="006B25F2" w:rsidRPr="00074968" w:rsidRDefault="006B25F2" w:rsidP="00B86EA9"/>
        </w:tc>
      </w:tr>
      <w:tr w:rsidR="006B25F2" w:rsidRPr="00074968" w14:paraId="0E8C5CA9" w14:textId="77777777" w:rsidTr="00B86EA9">
        <w:trPr>
          <w:trHeight w:val="240"/>
          <w:jc w:val="center"/>
        </w:trPr>
        <w:tc>
          <w:tcPr>
            <w:tcW w:w="4876" w:type="dxa"/>
            <w:hideMark/>
          </w:tcPr>
          <w:p w14:paraId="628419E7"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00E28EC9" w14:textId="77777777" w:rsidR="006B25F2" w:rsidRPr="00074968" w:rsidRDefault="006B25F2" w:rsidP="00B86EA9">
            <w:pPr>
              <w:pStyle w:val="AmColumnHeading"/>
            </w:pPr>
            <w:r w:rsidRPr="006B25F2">
              <w:t>Τροπολογία</w:t>
            </w:r>
          </w:p>
        </w:tc>
      </w:tr>
      <w:tr w:rsidR="006B25F2" w:rsidRPr="006B25F2" w14:paraId="5DDB3A3A" w14:textId="77777777" w:rsidTr="00B86EA9">
        <w:trPr>
          <w:jc w:val="center"/>
        </w:trPr>
        <w:tc>
          <w:tcPr>
            <w:tcW w:w="4876" w:type="dxa"/>
            <w:hideMark/>
          </w:tcPr>
          <w:p w14:paraId="39CB763E" w14:textId="77777777" w:rsidR="006B25F2" w:rsidRPr="00074968" w:rsidRDefault="006B25F2" w:rsidP="00B86EA9">
            <w:pPr>
              <w:pStyle w:val="Normal6a"/>
            </w:pPr>
            <w:r w:rsidRPr="006B25F2">
              <w:t>3.</w:t>
            </w:r>
            <w:r w:rsidRPr="006B25F2">
              <w:tab/>
              <w:t>Το κράτος μέλος εξετάζει αίτηση στο πλαίσιο διαδικασίας στα σύνορα στις περιπτώσεις που αναφέρονται στην παράγραφο 1, όταν συντρέχουν οι περιστάσεις που αναφέρονται στο άρθρο 40 παράγραφος 1</w:t>
            </w:r>
            <w:r w:rsidRPr="006B25F2">
              <w:rPr>
                <w:b/>
                <w:i/>
              </w:rPr>
              <w:t xml:space="preserve"> στοιχεία γ), στ) ή </w:t>
            </w:r>
            <w:r w:rsidRPr="006B25F2">
              <w:rPr>
                <w:b/>
                <w:i/>
              </w:rPr>
              <w:lastRenderedPageBreak/>
              <w:t>θ)</w:t>
            </w:r>
            <w:r w:rsidRPr="006B25F2">
              <w:t>.</w:t>
            </w:r>
          </w:p>
        </w:tc>
        <w:tc>
          <w:tcPr>
            <w:tcW w:w="4876" w:type="dxa"/>
            <w:hideMark/>
          </w:tcPr>
          <w:p w14:paraId="4D840C5D" w14:textId="77777777" w:rsidR="006B25F2" w:rsidRPr="006B25F2" w:rsidRDefault="006B25F2" w:rsidP="00B86EA9">
            <w:pPr>
              <w:pStyle w:val="Normal6a"/>
            </w:pPr>
            <w:r w:rsidRPr="006B25F2">
              <w:lastRenderedPageBreak/>
              <w:t>3.</w:t>
            </w:r>
            <w:r w:rsidRPr="006B25F2">
              <w:tab/>
              <w:t>Το κράτος μέλος εξετάζει αίτηση στο πλαίσιο διαδικασίας στα σύνορα στις περιπτώσεις που αναφέρονται στην παράγραφο 1</w:t>
            </w:r>
            <w:r w:rsidRPr="006B25F2">
              <w:rPr>
                <w:b/>
                <w:i/>
              </w:rPr>
              <w:t xml:space="preserve"> α)</w:t>
            </w:r>
            <w:r w:rsidRPr="006B25F2">
              <w:t>,όταν συντρέχουν οι περιστάσεις που αναφέρονται στο άρθρο 40 παράγραφος 1</w:t>
            </w:r>
            <w:r w:rsidRPr="006B25F2">
              <w:rPr>
                <w:b/>
                <w:i/>
              </w:rPr>
              <w:t xml:space="preserve">· β) όταν </w:t>
            </w:r>
            <w:r w:rsidRPr="006B25F2">
              <w:rPr>
                <w:b/>
                <w:i/>
              </w:rPr>
              <w:lastRenderedPageBreak/>
              <w:t>λαμβάνεται απόφαση σχετικά με το απαράδεκτο μιας αίτησης σύμφωνα με το άρθρο 36· γ) ύστερα από την αποβίβαση στο έδαφος κράτους μέλους έπειτα από επιχείρηση έρευνας και διάσωσης</w:t>
            </w:r>
            <w:r w:rsidRPr="006B25F2">
              <w:t>.</w:t>
            </w:r>
          </w:p>
        </w:tc>
      </w:tr>
    </w:tbl>
    <w:p w14:paraId="3E55B93C" w14:textId="77777777" w:rsidR="006B25F2" w:rsidRPr="006B25F2" w:rsidRDefault="006B25F2" w:rsidP="006B25F2">
      <w:pPr>
        <w:pStyle w:val="AmOrLang"/>
      </w:pPr>
      <w:r w:rsidRPr="006B25F2">
        <w:lastRenderedPageBreak/>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79AFF76E"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6EB41F7C" w14:textId="77777777" w:rsidR="006B25F2" w:rsidRPr="006B25F2" w:rsidRDefault="006B25F2" w:rsidP="006B25F2">
      <w:pPr>
        <w:pStyle w:val="AmJustText"/>
      </w:pPr>
      <w:r w:rsidRPr="006B25F2">
        <w:t>Το πεδίο εφαρμογής των υποχρεωτικών διαδικασιών στα σύνορα θα πρέπει να διευρυνθεί σε όλες τις περιπτώσεις όπου εφαρμόζεται ταχεία διαδικασία, όπου μπορεί να ληφθεί απόφαση απαραδέκτου και σε όλες τις περιπτώσεις μετά τις επιχειρήσεις έρευνας και διάσωσης. Τα σημεία α) και β) σχετίζονται με περιπτώσεις όπου ισχύουν ειδικές περιστάσεις που οδηγούν σε επιτάχυνση της διαδικασίας ή όπου δεν χρειάζεται να ληφθεί απόφαση επί της ουσίας. Θα πρέπει να συμπεριληφθούν περιπτώσεις έρευνας και διάσωσης προκειμένου να μειωθούν τα κίνητρα για χρήση αυτού του συγκεκριμένου επικίνδυνου εργαλείου.</w:t>
      </w:r>
    </w:p>
    <w:p w14:paraId="0F28C0E0" w14:textId="77777777" w:rsidR="006B25F2" w:rsidRPr="00C575B7" w:rsidRDefault="006B25F2" w:rsidP="006B25F2">
      <w:pPr>
        <w:rPr>
          <w:lang w:val="pt-PT"/>
        </w:rPr>
      </w:pPr>
      <w:r w:rsidRPr="00C575B7">
        <w:rPr>
          <w:rStyle w:val="HideTWBExt"/>
          <w:lang w:val="pt-PT"/>
        </w:rPr>
        <w:t>&lt;/Amend&gt;</w:t>
      </w:r>
    </w:p>
    <w:p w14:paraId="7161BB6B"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263</w:t>
      </w:r>
      <w:r w:rsidRPr="00C575B7">
        <w:rPr>
          <w:rStyle w:val="HideTWBExt"/>
          <w:lang w:val="pt-PT"/>
        </w:rPr>
        <w:t>&lt;/NumAm&gt;</w:t>
      </w:r>
    </w:p>
    <w:p w14:paraId="4D5FF4DA"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Laura Ferrara</w:t>
      </w:r>
      <w:r w:rsidRPr="00C575B7">
        <w:rPr>
          <w:rStyle w:val="HideTWBExt"/>
          <w:lang w:val="en-GB"/>
        </w:rPr>
        <w:t>&lt;/Members&gt;</w:t>
      </w:r>
    </w:p>
    <w:p w14:paraId="75412822" w14:textId="77777777" w:rsidR="006B25F2" w:rsidRPr="00C575B7" w:rsidRDefault="006B25F2" w:rsidP="006B25F2">
      <w:pPr>
        <w:pStyle w:val="NormalBold"/>
        <w:rPr>
          <w:lang w:val="en-GB"/>
        </w:rPr>
      </w:pPr>
      <w:r w:rsidRPr="00C575B7">
        <w:rPr>
          <w:rStyle w:val="HideTWBExt"/>
          <w:lang w:val="en-GB"/>
        </w:rPr>
        <w:t>&lt;/RepeatBlock-By&gt;</w:t>
      </w:r>
    </w:p>
    <w:p w14:paraId="5FAD917E"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0B37368" w14:textId="77777777" w:rsidR="006B25F2" w:rsidRPr="006B25F2" w:rsidRDefault="006B25F2" w:rsidP="006B25F2">
      <w:pPr>
        <w:pStyle w:val="NormalBold"/>
      </w:pPr>
      <w:r>
        <w:rPr>
          <w:rStyle w:val="HideTWBExt"/>
        </w:rPr>
        <w:t>&lt;Article&gt;</w:t>
      </w:r>
      <w:r w:rsidRPr="006B25F2">
        <w:t>Άρθρο 41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1CAC2967" w14:textId="77777777" w:rsidTr="00B86EA9">
        <w:trPr>
          <w:trHeight w:val="240"/>
          <w:jc w:val="center"/>
        </w:trPr>
        <w:tc>
          <w:tcPr>
            <w:tcW w:w="9752" w:type="dxa"/>
            <w:gridSpan w:val="2"/>
          </w:tcPr>
          <w:p w14:paraId="1F5F0E16" w14:textId="77777777" w:rsidR="006B25F2" w:rsidRPr="00074968" w:rsidRDefault="006B25F2" w:rsidP="00B86EA9"/>
        </w:tc>
      </w:tr>
      <w:tr w:rsidR="006B25F2" w:rsidRPr="00074968" w14:paraId="1582BCE2" w14:textId="77777777" w:rsidTr="00B86EA9">
        <w:trPr>
          <w:trHeight w:val="240"/>
          <w:jc w:val="center"/>
        </w:trPr>
        <w:tc>
          <w:tcPr>
            <w:tcW w:w="4876" w:type="dxa"/>
            <w:hideMark/>
          </w:tcPr>
          <w:p w14:paraId="13BD0BDE"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567D0702" w14:textId="77777777" w:rsidR="006B25F2" w:rsidRPr="00074968" w:rsidRDefault="006B25F2" w:rsidP="00B86EA9">
            <w:pPr>
              <w:pStyle w:val="AmColumnHeading"/>
            </w:pPr>
            <w:r w:rsidRPr="006B25F2">
              <w:t>Τροπολογία</w:t>
            </w:r>
          </w:p>
        </w:tc>
      </w:tr>
      <w:tr w:rsidR="006B25F2" w:rsidRPr="006B25F2" w14:paraId="74FA4A0C" w14:textId="77777777" w:rsidTr="00B86EA9">
        <w:trPr>
          <w:jc w:val="center"/>
        </w:trPr>
        <w:tc>
          <w:tcPr>
            <w:tcW w:w="4876" w:type="dxa"/>
            <w:hideMark/>
          </w:tcPr>
          <w:p w14:paraId="5394E5D2" w14:textId="77777777" w:rsidR="006B25F2" w:rsidRPr="00074968" w:rsidRDefault="006B25F2" w:rsidP="00B86EA9">
            <w:pPr>
              <w:pStyle w:val="Normal6a"/>
            </w:pPr>
            <w:r w:rsidRPr="006B25F2">
              <w:t>3.</w:t>
            </w:r>
            <w:r w:rsidRPr="006B25F2">
              <w:tab/>
              <w:t xml:space="preserve">Το κράτος μέλος </w:t>
            </w:r>
            <w:r w:rsidRPr="006B25F2">
              <w:rPr>
                <w:b/>
                <w:i/>
              </w:rPr>
              <w:t>εξετάζει</w:t>
            </w:r>
            <w:r w:rsidRPr="006B25F2">
              <w:t xml:space="preserve"> αίτηση στο πλαίσιο διαδικασίας στα σύνορα στις περιπτώσεις που αναφέρονται στην παράγραφο 1, όταν συντρέχουν οι περιστάσεις που αναφέρονται στο άρθρο 40 παράγραφος 1 στοιχεία γ)</w:t>
            </w:r>
            <w:r w:rsidRPr="006B25F2">
              <w:rPr>
                <w:b/>
                <w:i/>
              </w:rPr>
              <w:t>,</w:t>
            </w:r>
            <w:r w:rsidRPr="006B25F2">
              <w:t xml:space="preserve"> στ)</w:t>
            </w:r>
            <w:r w:rsidRPr="006B25F2">
              <w:rPr>
                <w:b/>
                <w:i/>
              </w:rPr>
              <w:t xml:space="preserve"> ή θ)</w:t>
            </w:r>
            <w:r w:rsidRPr="006B25F2">
              <w:t>.</w:t>
            </w:r>
          </w:p>
        </w:tc>
        <w:tc>
          <w:tcPr>
            <w:tcW w:w="4876" w:type="dxa"/>
            <w:hideMark/>
          </w:tcPr>
          <w:p w14:paraId="12417A37" w14:textId="77777777" w:rsidR="006B25F2" w:rsidRPr="006B25F2" w:rsidRDefault="006B25F2" w:rsidP="00B86EA9">
            <w:pPr>
              <w:pStyle w:val="Normal6a"/>
            </w:pPr>
            <w:r w:rsidRPr="006B25F2">
              <w:t>3.</w:t>
            </w:r>
            <w:r w:rsidRPr="006B25F2">
              <w:tab/>
              <w:t xml:space="preserve">Το κράτος μέλος </w:t>
            </w:r>
            <w:r w:rsidRPr="006B25F2">
              <w:rPr>
                <w:b/>
                <w:i/>
              </w:rPr>
              <w:t>μπορεί να εξετάσει</w:t>
            </w:r>
            <w:r w:rsidRPr="006B25F2">
              <w:t xml:space="preserve"> αίτηση στο πλαίσιο διαδικασίας στα σύνορα στις περιπτώσεις που αναφέρονται στην παράγραφο 1, όταν συντρέχουν οι περιστάσεις που αναφέρονται στο άρθρο 40 παράγραφος 1 στοιχεία γ)</w:t>
            </w:r>
            <w:r w:rsidRPr="006B25F2">
              <w:rPr>
                <w:b/>
                <w:i/>
              </w:rPr>
              <w:t xml:space="preserve"> ή</w:t>
            </w:r>
            <w:r w:rsidRPr="006B25F2">
              <w:t xml:space="preserve"> στ).</w:t>
            </w:r>
          </w:p>
        </w:tc>
      </w:tr>
    </w:tbl>
    <w:p w14:paraId="40F7A5CC"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{IT}</w:t>
      </w:r>
      <w:r w:rsidRPr="00C575B7">
        <w:rPr>
          <w:lang w:val="en-GB"/>
        </w:rPr>
        <w:t>it</w:t>
      </w:r>
      <w:r w:rsidRPr="00C575B7">
        <w:rPr>
          <w:rStyle w:val="HideTWBExt"/>
          <w:lang w:val="en-GB"/>
        </w:rPr>
        <w:t>&lt;/Original&gt;</w:t>
      </w:r>
    </w:p>
    <w:p w14:paraId="77A04B43" w14:textId="77777777" w:rsidR="006B25F2" w:rsidRPr="00C575B7" w:rsidRDefault="006B25F2" w:rsidP="006B25F2">
      <w:pPr>
        <w:rPr>
          <w:lang w:val="en-GB"/>
        </w:rPr>
      </w:pPr>
      <w:r w:rsidRPr="00C575B7">
        <w:rPr>
          <w:rStyle w:val="HideTWBExt"/>
          <w:lang w:val="en-GB"/>
        </w:rPr>
        <w:t>&lt;/Amend&gt;</w:t>
      </w:r>
    </w:p>
    <w:p w14:paraId="1BD4EAD5"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264</w:t>
      </w:r>
      <w:r w:rsidRPr="00C575B7">
        <w:rPr>
          <w:rStyle w:val="HideTWBExt"/>
          <w:lang w:val="en-GB"/>
        </w:rPr>
        <w:t>&lt;/NumAm&gt;</w:t>
      </w:r>
    </w:p>
    <w:p w14:paraId="5241C02D"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 xml:space="preserve">Juan Ignacio Zoido Álvarez, </w:t>
      </w:r>
      <w:r w:rsidRPr="006B25F2">
        <w:t>Ελισσάβετ</w:t>
      </w:r>
      <w:r w:rsidRPr="00C575B7">
        <w:rPr>
          <w:lang w:val="en-GB"/>
        </w:rPr>
        <w:t xml:space="preserve"> </w:t>
      </w:r>
      <w:r w:rsidRPr="006B25F2">
        <w:t>Βόζεμπεργκ</w:t>
      </w:r>
      <w:r w:rsidRPr="00C575B7">
        <w:rPr>
          <w:lang w:val="en-GB"/>
        </w:rPr>
        <w:t>-</w:t>
      </w:r>
      <w:r w:rsidRPr="006B25F2">
        <w:t>Βρυωνίδη</w:t>
      </w:r>
      <w:r w:rsidRPr="00C575B7">
        <w:rPr>
          <w:lang w:val="en-GB"/>
        </w:rPr>
        <w:t xml:space="preserve">, </w:t>
      </w:r>
      <w:r w:rsidRPr="006B25F2">
        <w:t>Λουκάς</w:t>
      </w:r>
      <w:r w:rsidRPr="00C575B7">
        <w:rPr>
          <w:lang w:val="en-GB"/>
        </w:rPr>
        <w:t xml:space="preserve"> </w:t>
      </w:r>
      <w:r w:rsidRPr="006B25F2">
        <w:t>Φουρλάς</w:t>
      </w:r>
      <w:r w:rsidRPr="00C575B7">
        <w:rPr>
          <w:rStyle w:val="HideTWBExt"/>
          <w:lang w:val="en-GB"/>
        </w:rPr>
        <w:t>&lt;/Members&gt;</w:t>
      </w:r>
    </w:p>
    <w:p w14:paraId="3F764D2C" w14:textId="77777777" w:rsidR="006B25F2" w:rsidRPr="00C575B7" w:rsidRDefault="006B25F2" w:rsidP="006B25F2">
      <w:pPr>
        <w:pStyle w:val="NormalBold"/>
        <w:rPr>
          <w:lang w:val="en-GB"/>
        </w:rPr>
      </w:pPr>
      <w:r w:rsidRPr="00C575B7">
        <w:rPr>
          <w:rStyle w:val="HideTWBExt"/>
          <w:lang w:val="en-GB"/>
        </w:rPr>
        <w:t>&lt;/RepeatBlock-By&gt;</w:t>
      </w:r>
    </w:p>
    <w:p w14:paraId="387B6E1F"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23C6CA2" w14:textId="77777777" w:rsidR="006B25F2" w:rsidRPr="006B25F2" w:rsidRDefault="006B25F2" w:rsidP="006B25F2">
      <w:pPr>
        <w:pStyle w:val="NormalBold"/>
      </w:pPr>
      <w:r>
        <w:rPr>
          <w:rStyle w:val="HideTWBExt"/>
        </w:rPr>
        <w:t>&lt;Article&gt;</w:t>
      </w:r>
      <w:r w:rsidRPr="006B25F2">
        <w:t>Άρθρο 41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5D11F2B7" w14:textId="77777777" w:rsidTr="00B86EA9">
        <w:trPr>
          <w:trHeight w:val="240"/>
          <w:jc w:val="center"/>
        </w:trPr>
        <w:tc>
          <w:tcPr>
            <w:tcW w:w="9752" w:type="dxa"/>
            <w:gridSpan w:val="2"/>
          </w:tcPr>
          <w:p w14:paraId="132066BC" w14:textId="77777777" w:rsidR="006B25F2" w:rsidRPr="00074968" w:rsidRDefault="006B25F2" w:rsidP="00B86EA9"/>
        </w:tc>
      </w:tr>
      <w:tr w:rsidR="006B25F2" w:rsidRPr="00074968" w14:paraId="45283DDA" w14:textId="77777777" w:rsidTr="00B86EA9">
        <w:trPr>
          <w:trHeight w:val="240"/>
          <w:jc w:val="center"/>
        </w:trPr>
        <w:tc>
          <w:tcPr>
            <w:tcW w:w="4876" w:type="dxa"/>
            <w:hideMark/>
          </w:tcPr>
          <w:p w14:paraId="14994E12"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5854B81E" w14:textId="77777777" w:rsidR="006B25F2" w:rsidRPr="00074968" w:rsidRDefault="006B25F2" w:rsidP="00B86EA9">
            <w:pPr>
              <w:pStyle w:val="AmColumnHeading"/>
            </w:pPr>
            <w:r w:rsidRPr="006B25F2">
              <w:t>Τροπολογία</w:t>
            </w:r>
          </w:p>
        </w:tc>
      </w:tr>
      <w:tr w:rsidR="006B25F2" w:rsidRPr="006B25F2" w14:paraId="5EFBAAC6" w14:textId="77777777" w:rsidTr="00B86EA9">
        <w:trPr>
          <w:jc w:val="center"/>
        </w:trPr>
        <w:tc>
          <w:tcPr>
            <w:tcW w:w="4876" w:type="dxa"/>
            <w:hideMark/>
          </w:tcPr>
          <w:p w14:paraId="33D99DB3" w14:textId="77777777" w:rsidR="006B25F2" w:rsidRPr="00074968" w:rsidRDefault="006B25F2" w:rsidP="00B86EA9">
            <w:pPr>
              <w:pStyle w:val="Normal6a"/>
            </w:pPr>
            <w:r w:rsidRPr="006B25F2">
              <w:lastRenderedPageBreak/>
              <w:t>3.</w:t>
            </w:r>
            <w:r w:rsidRPr="006B25F2">
              <w:tab/>
              <w:t>Το κράτος μέλος εξετάζει αίτηση στο πλαίσιο διαδικασίας στα σύνορα στις περιπτώσεις που αναφέρονται στην παράγραφο 1, όταν συντρέχουν οι περιστάσεις που αναφέρονται στο άρθρο 40 παράγραφος 1 στοιχεία γ), στ) ή θ).</w:t>
            </w:r>
          </w:p>
        </w:tc>
        <w:tc>
          <w:tcPr>
            <w:tcW w:w="4876" w:type="dxa"/>
            <w:hideMark/>
          </w:tcPr>
          <w:p w14:paraId="3E83BD23" w14:textId="77777777" w:rsidR="006B25F2" w:rsidRPr="006B25F2" w:rsidRDefault="006B25F2" w:rsidP="00B86EA9">
            <w:pPr>
              <w:pStyle w:val="Normal6a"/>
            </w:pPr>
            <w:r w:rsidRPr="006B25F2">
              <w:t>3.</w:t>
            </w:r>
            <w:r w:rsidRPr="006B25F2">
              <w:tab/>
              <w:t xml:space="preserve">Το κράτος μέλος </w:t>
            </w:r>
            <w:r w:rsidRPr="006B25F2">
              <w:rPr>
                <w:b/>
                <w:i/>
              </w:rPr>
              <w:t>μπορεί να</w:t>
            </w:r>
            <w:r w:rsidRPr="006B25F2">
              <w:t xml:space="preserve"> εξετάζει αίτηση στο πλαίσιο διαδικασίας στα σύνορα στις περιπτώσεις που αναφέρονται στην παράγραφο 1, όταν συντρέχουν οι περιστάσεις που αναφέρονται στο άρθρο 40 παράγραφος 1 στοιχεία γ), στ) ή θ).</w:t>
            </w:r>
          </w:p>
        </w:tc>
      </w:tr>
    </w:tbl>
    <w:p w14:paraId="77D35D92"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02B99C9C" w14:textId="77777777" w:rsidR="006B25F2" w:rsidRPr="00C575B7" w:rsidRDefault="006B25F2" w:rsidP="006B25F2">
      <w:pPr>
        <w:rPr>
          <w:lang w:val="en-GB"/>
        </w:rPr>
      </w:pPr>
      <w:r w:rsidRPr="00C575B7">
        <w:rPr>
          <w:rStyle w:val="HideTWBExt"/>
          <w:lang w:val="en-GB"/>
        </w:rPr>
        <w:t>&lt;/Amend&gt;</w:t>
      </w:r>
    </w:p>
    <w:p w14:paraId="3D38045E"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265</w:t>
      </w:r>
      <w:r w:rsidRPr="00C575B7">
        <w:rPr>
          <w:rStyle w:val="HideTWBExt"/>
          <w:lang w:val="en-GB"/>
        </w:rPr>
        <w:t>&lt;/NumAm&gt;</w:t>
      </w:r>
    </w:p>
    <w:p w14:paraId="290C6BA2"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5C89E564" w14:textId="77777777" w:rsidR="006B25F2" w:rsidRPr="00C575B7" w:rsidRDefault="006B25F2" w:rsidP="006B25F2">
      <w:pPr>
        <w:pStyle w:val="NormalBold"/>
        <w:rPr>
          <w:lang w:val="en-GB"/>
        </w:rPr>
      </w:pPr>
      <w:r w:rsidRPr="00C575B7">
        <w:rPr>
          <w:rStyle w:val="HideTWBExt"/>
          <w:lang w:val="en-GB"/>
        </w:rPr>
        <w:t>&lt;/RepeatBlock-By&gt;</w:t>
      </w:r>
    </w:p>
    <w:p w14:paraId="3132085E"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6777CC39" w14:textId="77777777" w:rsidR="006B25F2" w:rsidRPr="006B25F2" w:rsidRDefault="006B25F2" w:rsidP="006B25F2">
      <w:pPr>
        <w:pStyle w:val="NormalBold"/>
      </w:pPr>
      <w:r>
        <w:rPr>
          <w:rStyle w:val="HideTWBExt"/>
        </w:rPr>
        <w:t>&lt;Article&gt;</w:t>
      </w:r>
      <w:r w:rsidRPr="006B25F2">
        <w:t>Άρθρο 41 – παράγραφος 3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2F6FAB0" w14:textId="77777777" w:rsidTr="00B86EA9">
        <w:trPr>
          <w:trHeight w:val="240"/>
          <w:jc w:val="center"/>
        </w:trPr>
        <w:tc>
          <w:tcPr>
            <w:tcW w:w="9752" w:type="dxa"/>
            <w:gridSpan w:val="2"/>
          </w:tcPr>
          <w:p w14:paraId="79E28AE2" w14:textId="77777777" w:rsidR="006B25F2" w:rsidRPr="00074968" w:rsidRDefault="006B25F2" w:rsidP="00B86EA9"/>
        </w:tc>
      </w:tr>
      <w:tr w:rsidR="006B25F2" w:rsidRPr="00074968" w14:paraId="4E2BC4EB" w14:textId="77777777" w:rsidTr="00B86EA9">
        <w:trPr>
          <w:trHeight w:val="240"/>
          <w:jc w:val="center"/>
        </w:trPr>
        <w:tc>
          <w:tcPr>
            <w:tcW w:w="4876" w:type="dxa"/>
            <w:hideMark/>
          </w:tcPr>
          <w:p w14:paraId="57FBEBB5"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68E5A51" w14:textId="77777777" w:rsidR="006B25F2" w:rsidRPr="00074968" w:rsidRDefault="006B25F2" w:rsidP="00B86EA9">
            <w:pPr>
              <w:pStyle w:val="AmColumnHeading"/>
            </w:pPr>
            <w:r w:rsidRPr="006B25F2">
              <w:t>Τροπολογία</w:t>
            </w:r>
          </w:p>
        </w:tc>
      </w:tr>
      <w:tr w:rsidR="006B25F2" w:rsidRPr="006B25F2" w14:paraId="5C275287" w14:textId="77777777" w:rsidTr="00B86EA9">
        <w:trPr>
          <w:jc w:val="center"/>
        </w:trPr>
        <w:tc>
          <w:tcPr>
            <w:tcW w:w="4876" w:type="dxa"/>
          </w:tcPr>
          <w:p w14:paraId="002E5001" w14:textId="77777777" w:rsidR="006B25F2" w:rsidRPr="00074968" w:rsidRDefault="006B25F2" w:rsidP="00B86EA9">
            <w:pPr>
              <w:pStyle w:val="Normal6a"/>
            </w:pPr>
          </w:p>
        </w:tc>
        <w:tc>
          <w:tcPr>
            <w:tcW w:w="4876" w:type="dxa"/>
            <w:hideMark/>
          </w:tcPr>
          <w:p w14:paraId="0BBFE7AB" w14:textId="77777777" w:rsidR="006B25F2" w:rsidRPr="006B25F2" w:rsidRDefault="006B25F2" w:rsidP="00B86EA9">
            <w:pPr>
              <w:pStyle w:val="Normal6a"/>
            </w:pPr>
            <w:r w:rsidRPr="006B25F2">
              <w:rPr>
                <w:b/>
                <w:i/>
              </w:rPr>
              <w:t>3α.</w:t>
            </w:r>
            <w:r w:rsidRPr="006B25F2">
              <w:tab/>
            </w:r>
            <w:r w:rsidRPr="006B25F2">
              <w:rPr>
                <w:b/>
                <w:i/>
              </w:rPr>
              <w:t>Τα ατομικά δικονομικά δικαιώματα που προβλέπονται στον παρόντα κανονισμό, όπως η πρόσβαση σε πληροφορίες, η νομική συνδρομή και η εκπροσώπηση και διερμηνεία, διασφαλίζονται αποτελεσματικά κατά τη διάρκεια της διαδικασίας στα σύνορα.</w:t>
            </w:r>
          </w:p>
        </w:tc>
      </w:tr>
    </w:tbl>
    <w:p w14:paraId="6B95F13A"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72543A13" w14:textId="77777777" w:rsidR="006B25F2" w:rsidRPr="00C575B7" w:rsidRDefault="006B25F2" w:rsidP="006B25F2">
      <w:pPr>
        <w:rPr>
          <w:lang w:val="en-GB"/>
        </w:rPr>
      </w:pPr>
      <w:r w:rsidRPr="00C575B7">
        <w:rPr>
          <w:rStyle w:val="HideTWBExt"/>
          <w:lang w:val="en-GB"/>
        </w:rPr>
        <w:t>&lt;/Amend&gt;</w:t>
      </w:r>
    </w:p>
    <w:p w14:paraId="44C9D12A"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266</w:t>
      </w:r>
      <w:r w:rsidRPr="00C575B7">
        <w:rPr>
          <w:rStyle w:val="HideTWBExt"/>
          <w:lang w:val="en-GB"/>
        </w:rPr>
        <w:t>&lt;/NumAm&gt;</w:t>
      </w:r>
    </w:p>
    <w:p w14:paraId="0D6A11F3"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393F5B03" w14:textId="77777777" w:rsidR="006B25F2" w:rsidRPr="00C575B7" w:rsidRDefault="006B25F2" w:rsidP="006B25F2">
      <w:pPr>
        <w:pStyle w:val="NormalBold"/>
        <w:rPr>
          <w:lang w:val="en-GB"/>
        </w:rPr>
      </w:pPr>
      <w:r w:rsidRPr="00C575B7">
        <w:rPr>
          <w:rStyle w:val="HideTWBExt"/>
          <w:lang w:val="en-GB"/>
        </w:rPr>
        <w:t>&lt;/RepeatBlock-By&gt;</w:t>
      </w:r>
    </w:p>
    <w:p w14:paraId="4E9363B9"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7657DB0" w14:textId="77777777" w:rsidR="006B25F2" w:rsidRPr="006B25F2" w:rsidRDefault="006B25F2" w:rsidP="006B25F2">
      <w:pPr>
        <w:pStyle w:val="NormalBold"/>
      </w:pPr>
      <w:r>
        <w:rPr>
          <w:rStyle w:val="HideTWBExt"/>
        </w:rPr>
        <w:t>&lt;Article&gt;</w:t>
      </w:r>
      <w:r w:rsidRPr="006B25F2">
        <w:t>Άρθρο 41 – παράγραφος 3 β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430A8C56" w14:textId="77777777" w:rsidTr="00B86EA9">
        <w:trPr>
          <w:trHeight w:val="240"/>
          <w:jc w:val="center"/>
        </w:trPr>
        <w:tc>
          <w:tcPr>
            <w:tcW w:w="9752" w:type="dxa"/>
            <w:gridSpan w:val="2"/>
          </w:tcPr>
          <w:p w14:paraId="5B93755E" w14:textId="77777777" w:rsidR="006B25F2" w:rsidRPr="00074968" w:rsidRDefault="006B25F2" w:rsidP="00B86EA9"/>
        </w:tc>
      </w:tr>
      <w:tr w:rsidR="006B25F2" w:rsidRPr="00074968" w14:paraId="7DFC728C" w14:textId="77777777" w:rsidTr="00B86EA9">
        <w:trPr>
          <w:trHeight w:val="240"/>
          <w:jc w:val="center"/>
        </w:trPr>
        <w:tc>
          <w:tcPr>
            <w:tcW w:w="4876" w:type="dxa"/>
            <w:hideMark/>
          </w:tcPr>
          <w:p w14:paraId="06B69C62"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69A069D" w14:textId="77777777" w:rsidR="006B25F2" w:rsidRPr="00074968" w:rsidRDefault="006B25F2" w:rsidP="00B86EA9">
            <w:pPr>
              <w:pStyle w:val="AmColumnHeading"/>
            </w:pPr>
            <w:r w:rsidRPr="006B25F2">
              <w:t>Τροπολογία</w:t>
            </w:r>
          </w:p>
        </w:tc>
      </w:tr>
      <w:tr w:rsidR="006B25F2" w:rsidRPr="00074968" w14:paraId="7FAC9953" w14:textId="77777777" w:rsidTr="00B86EA9">
        <w:trPr>
          <w:jc w:val="center"/>
        </w:trPr>
        <w:tc>
          <w:tcPr>
            <w:tcW w:w="4876" w:type="dxa"/>
          </w:tcPr>
          <w:p w14:paraId="58C369EE" w14:textId="77777777" w:rsidR="006B25F2" w:rsidRPr="00074968" w:rsidRDefault="006B25F2" w:rsidP="00B86EA9">
            <w:pPr>
              <w:pStyle w:val="Normal6a"/>
            </w:pPr>
          </w:p>
        </w:tc>
        <w:tc>
          <w:tcPr>
            <w:tcW w:w="4876" w:type="dxa"/>
            <w:hideMark/>
          </w:tcPr>
          <w:p w14:paraId="5BC3C014" w14:textId="77777777" w:rsidR="006B25F2" w:rsidRPr="00074968" w:rsidRDefault="006B25F2" w:rsidP="00B86EA9">
            <w:pPr>
              <w:pStyle w:val="Normal6a"/>
            </w:pPr>
            <w:r w:rsidRPr="006B25F2">
              <w:rPr>
                <w:b/>
                <w:i/>
              </w:rPr>
              <w:t>3β.</w:t>
            </w:r>
            <w:r w:rsidRPr="006B25F2">
              <w:tab/>
            </w:r>
            <w:r w:rsidRPr="006B25F2">
              <w:rPr>
                <w:b/>
                <w:i/>
              </w:rPr>
              <w:t>Κατά παρέκκλιση από την παράγραφο 2, όταν εφαρμόζεται συνοριακή διαδικασία, τα κράτη μέλη δεν λαμβάνουν απόφαση για τα ακόλουθα:</w:t>
            </w:r>
          </w:p>
        </w:tc>
      </w:tr>
      <w:tr w:rsidR="006B25F2" w:rsidRPr="00074968" w14:paraId="2B52219C" w14:textId="77777777" w:rsidTr="00B86EA9">
        <w:trPr>
          <w:jc w:val="center"/>
        </w:trPr>
        <w:tc>
          <w:tcPr>
            <w:tcW w:w="4876" w:type="dxa"/>
          </w:tcPr>
          <w:p w14:paraId="1B831218" w14:textId="77777777" w:rsidR="006B25F2" w:rsidRPr="00074968" w:rsidRDefault="006B25F2" w:rsidP="00B86EA9">
            <w:pPr>
              <w:pStyle w:val="Normal6a"/>
            </w:pPr>
          </w:p>
        </w:tc>
        <w:tc>
          <w:tcPr>
            <w:tcW w:w="4876" w:type="dxa"/>
            <w:hideMark/>
          </w:tcPr>
          <w:p w14:paraId="0E59EFD3" w14:textId="77777777" w:rsidR="006B25F2" w:rsidRPr="00074968" w:rsidRDefault="006B25F2" w:rsidP="00B86EA9">
            <w:pPr>
              <w:pStyle w:val="Normal6a"/>
            </w:pPr>
            <w:r w:rsidRPr="006B25F2">
              <w:rPr>
                <w:b/>
                <w:i/>
              </w:rPr>
              <w:t>α)</w:t>
            </w:r>
            <w:r w:rsidRPr="006B25F2">
              <w:tab/>
            </w:r>
            <w:r w:rsidRPr="006B25F2">
              <w:rPr>
                <w:b/>
                <w:i/>
              </w:rPr>
              <w:t>το απαράδεκτο αίτησης σύμφωνα με το άρθρο 36·</w:t>
            </w:r>
          </w:p>
        </w:tc>
      </w:tr>
      <w:tr w:rsidR="006B25F2" w:rsidRPr="006B25F2" w14:paraId="66FA03B6" w14:textId="77777777" w:rsidTr="00B86EA9">
        <w:trPr>
          <w:jc w:val="center"/>
        </w:trPr>
        <w:tc>
          <w:tcPr>
            <w:tcW w:w="4876" w:type="dxa"/>
          </w:tcPr>
          <w:p w14:paraId="08E01ABE" w14:textId="77777777" w:rsidR="006B25F2" w:rsidRPr="00074968" w:rsidRDefault="006B25F2" w:rsidP="00B86EA9">
            <w:pPr>
              <w:pStyle w:val="Normal6a"/>
            </w:pPr>
          </w:p>
        </w:tc>
        <w:tc>
          <w:tcPr>
            <w:tcW w:w="4876" w:type="dxa"/>
            <w:hideMark/>
          </w:tcPr>
          <w:p w14:paraId="186E9FED" w14:textId="77777777" w:rsidR="006B25F2" w:rsidRPr="006B25F2" w:rsidRDefault="006B25F2" w:rsidP="00B86EA9">
            <w:pPr>
              <w:pStyle w:val="Normal6a"/>
            </w:pPr>
            <w:r w:rsidRPr="006B25F2">
              <w:rPr>
                <w:b/>
                <w:i/>
              </w:rPr>
              <w:t>β)</w:t>
            </w:r>
            <w:r w:rsidRPr="006B25F2">
              <w:tab/>
            </w:r>
            <w:r w:rsidRPr="006B25F2">
              <w:rPr>
                <w:b/>
                <w:i/>
              </w:rPr>
              <w:t xml:space="preserve">την ουσία μιας αίτησης στο πλαίσιο ταχείας διαδικασίας εξέτασης </w:t>
            </w:r>
            <w:r w:rsidRPr="006B25F2">
              <w:rPr>
                <w:b/>
                <w:i/>
              </w:rPr>
              <w:lastRenderedPageBreak/>
              <w:t>στις περιπτώσεις που αναφέρονται στο άρθρο 40 παράγραφος 1.</w:t>
            </w:r>
          </w:p>
        </w:tc>
      </w:tr>
    </w:tbl>
    <w:p w14:paraId="206D5B4C"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1E5447F5" w14:textId="77777777" w:rsidR="006B25F2" w:rsidRPr="00C575B7" w:rsidRDefault="006B25F2" w:rsidP="006B25F2">
      <w:pPr>
        <w:rPr>
          <w:lang w:val="en-GB"/>
        </w:rPr>
      </w:pPr>
      <w:r w:rsidRPr="00C575B7">
        <w:rPr>
          <w:rStyle w:val="HideTWBExt"/>
          <w:lang w:val="en-GB"/>
        </w:rPr>
        <w:t>&lt;/Amend&gt;</w:t>
      </w:r>
    </w:p>
    <w:p w14:paraId="65FE627D"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267</w:t>
      </w:r>
      <w:r w:rsidRPr="00C575B7">
        <w:rPr>
          <w:rStyle w:val="HideTWBExt"/>
          <w:lang w:val="en-GB"/>
        </w:rPr>
        <w:t>&lt;/NumAm&gt;</w:t>
      </w:r>
    </w:p>
    <w:p w14:paraId="6B15371D"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Jeroen Lenaers, Tomas Tobé, Lena Düpont</w:t>
      </w:r>
      <w:r w:rsidRPr="00C575B7">
        <w:rPr>
          <w:rStyle w:val="HideTWBExt"/>
          <w:lang w:val="en-GB"/>
        </w:rPr>
        <w:t>&lt;/Members&gt;</w:t>
      </w:r>
    </w:p>
    <w:p w14:paraId="27F04E58" w14:textId="77777777" w:rsidR="006B25F2" w:rsidRPr="00C575B7" w:rsidRDefault="006B25F2" w:rsidP="006B25F2">
      <w:pPr>
        <w:pStyle w:val="NormalBold"/>
        <w:rPr>
          <w:lang w:val="en-GB"/>
        </w:rPr>
      </w:pPr>
      <w:r w:rsidRPr="00C575B7">
        <w:rPr>
          <w:rStyle w:val="HideTWBExt"/>
          <w:lang w:val="en-GB"/>
        </w:rPr>
        <w:t>&lt;/RepeatBlock-By&gt;</w:t>
      </w:r>
    </w:p>
    <w:p w14:paraId="48FA54B8"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690ED03" w14:textId="77777777" w:rsidR="006B25F2" w:rsidRPr="006B25F2" w:rsidRDefault="006B25F2" w:rsidP="006B25F2">
      <w:pPr>
        <w:pStyle w:val="NormalBold"/>
      </w:pPr>
      <w:r>
        <w:rPr>
          <w:rStyle w:val="HideTWBExt"/>
        </w:rPr>
        <w:t>&lt;Article&gt;</w:t>
      </w:r>
      <w:r w:rsidRPr="006B25F2">
        <w:t>Άρθρο 41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216974A3" w14:textId="77777777" w:rsidTr="00B86EA9">
        <w:trPr>
          <w:trHeight w:val="240"/>
          <w:jc w:val="center"/>
        </w:trPr>
        <w:tc>
          <w:tcPr>
            <w:tcW w:w="9752" w:type="dxa"/>
            <w:gridSpan w:val="2"/>
          </w:tcPr>
          <w:p w14:paraId="40E16195" w14:textId="77777777" w:rsidR="006B25F2" w:rsidRPr="00074968" w:rsidRDefault="006B25F2" w:rsidP="00B86EA9"/>
        </w:tc>
      </w:tr>
      <w:tr w:rsidR="006B25F2" w:rsidRPr="00074968" w14:paraId="4CAA7C9A" w14:textId="77777777" w:rsidTr="00B86EA9">
        <w:trPr>
          <w:trHeight w:val="240"/>
          <w:jc w:val="center"/>
        </w:trPr>
        <w:tc>
          <w:tcPr>
            <w:tcW w:w="4876" w:type="dxa"/>
            <w:hideMark/>
          </w:tcPr>
          <w:p w14:paraId="65AC4D15"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1E15FD7E" w14:textId="77777777" w:rsidR="006B25F2" w:rsidRPr="00074968" w:rsidRDefault="006B25F2" w:rsidP="00B86EA9">
            <w:pPr>
              <w:pStyle w:val="AmColumnHeading"/>
            </w:pPr>
            <w:r w:rsidRPr="006B25F2">
              <w:t>Τροπολογία</w:t>
            </w:r>
          </w:p>
        </w:tc>
      </w:tr>
      <w:tr w:rsidR="006B25F2" w:rsidRPr="00074968" w14:paraId="4E54CE64" w14:textId="77777777" w:rsidTr="00B86EA9">
        <w:trPr>
          <w:jc w:val="center"/>
        </w:trPr>
        <w:tc>
          <w:tcPr>
            <w:tcW w:w="4876" w:type="dxa"/>
            <w:hideMark/>
          </w:tcPr>
          <w:p w14:paraId="437AF1C4" w14:textId="77777777" w:rsidR="006B25F2" w:rsidRPr="00074968" w:rsidRDefault="006B25F2" w:rsidP="00B86EA9">
            <w:pPr>
              <w:pStyle w:val="Normal6a"/>
            </w:pPr>
            <w:r w:rsidRPr="006B25F2">
              <w:rPr>
                <w:b/>
                <w:i/>
              </w:rPr>
              <w:t>4.</w:t>
            </w:r>
            <w:r w:rsidRPr="006B25F2">
              <w:tab/>
            </w:r>
            <w:r w:rsidRPr="006B25F2">
              <w:rPr>
                <w:b/>
                <w:i/>
              </w:rPr>
              <w:t>Ένα κράτος μέλος μπορεί να αποφασίσει να μην εφαρμόσει την παράγραφο 3 σε υπηκόους ή απάτριδες που είναι μόνιμοι κάτοικοι τρίτων χωρών για τις οποίες το εν λόγω κράτος μέλος έχει υποβάλει γνωστοποίηση στην Επιτροπή σύμφωνα με το άρθρο 25α παράγραφος 3 του κανονισμού (ΕΚ) αριθ. 810/2009.</w:t>
            </w:r>
          </w:p>
        </w:tc>
        <w:tc>
          <w:tcPr>
            <w:tcW w:w="4876" w:type="dxa"/>
            <w:hideMark/>
          </w:tcPr>
          <w:p w14:paraId="5E99D387" w14:textId="77777777" w:rsidR="006B25F2" w:rsidRPr="00074968" w:rsidRDefault="006B25F2" w:rsidP="00B86EA9">
            <w:pPr>
              <w:pStyle w:val="Normal6a"/>
            </w:pPr>
            <w:r w:rsidRPr="006B25F2">
              <w:rPr>
                <w:b/>
                <w:i/>
              </w:rPr>
              <w:t>διαγράφεται</w:t>
            </w:r>
          </w:p>
        </w:tc>
      </w:tr>
      <w:tr w:rsidR="006B25F2" w:rsidRPr="00074968" w14:paraId="3284D919" w14:textId="77777777" w:rsidTr="00B86EA9">
        <w:trPr>
          <w:jc w:val="center"/>
        </w:trPr>
        <w:tc>
          <w:tcPr>
            <w:tcW w:w="4876" w:type="dxa"/>
            <w:hideMark/>
          </w:tcPr>
          <w:p w14:paraId="267E9ED5" w14:textId="77777777" w:rsidR="006B25F2" w:rsidRPr="00074968" w:rsidRDefault="006B25F2" w:rsidP="00B86EA9">
            <w:pPr>
              <w:pStyle w:val="Normal6a"/>
            </w:pPr>
            <w:r w:rsidRPr="006B25F2">
              <w:rPr>
                <w:b/>
                <w:i/>
              </w:rPr>
              <w:t>Εάν, μετά την εξέταση που διενεργείται σύμφωνα με το άρθρο 25α παράγραφος 4 του κανονισμού (ΕΚ) αριθ. 810/2009, η Επιτροπή κρίνει ότι η τρίτη χώρα συνεργάζεται επαρκώς, το κράτος μέλος εφαρμόζει εκ νέου τις διατάξεις της παραγράφου 3.</w:t>
            </w:r>
          </w:p>
        </w:tc>
        <w:tc>
          <w:tcPr>
            <w:tcW w:w="4876" w:type="dxa"/>
          </w:tcPr>
          <w:p w14:paraId="62A01650" w14:textId="77777777" w:rsidR="006B25F2" w:rsidRPr="00074968" w:rsidRDefault="006B25F2" w:rsidP="00B86EA9">
            <w:pPr>
              <w:pStyle w:val="Normal6a"/>
            </w:pPr>
          </w:p>
        </w:tc>
      </w:tr>
      <w:tr w:rsidR="006B25F2" w:rsidRPr="00074968" w14:paraId="20306778" w14:textId="77777777" w:rsidTr="00B86EA9">
        <w:trPr>
          <w:jc w:val="center"/>
        </w:trPr>
        <w:tc>
          <w:tcPr>
            <w:tcW w:w="4876" w:type="dxa"/>
            <w:hideMark/>
          </w:tcPr>
          <w:p w14:paraId="2D896C59" w14:textId="77777777" w:rsidR="006B25F2" w:rsidRPr="00074968" w:rsidRDefault="006B25F2" w:rsidP="00B86EA9">
            <w:pPr>
              <w:pStyle w:val="Normal6a"/>
            </w:pPr>
            <w:r w:rsidRPr="006B25F2">
              <w:rPr>
                <w:b/>
                <w:i/>
              </w:rPr>
              <w:t>Εάν η Επιτροπή κρίνει ότι η οικεία τρίτη χώρα δεν συνεργάζεται επαρκώς, το κράτος μέλος μπορεί να συνεχίσει να μην εφαρμόζει την παράγραφο 3:</w:t>
            </w:r>
          </w:p>
        </w:tc>
        <w:tc>
          <w:tcPr>
            <w:tcW w:w="4876" w:type="dxa"/>
          </w:tcPr>
          <w:p w14:paraId="0C0E6B20" w14:textId="77777777" w:rsidR="006B25F2" w:rsidRPr="00074968" w:rsidRDefault="006B25F2" w:rsidP="00B86EA9">
            <w:pPr>
              <w:pStyle w:val="Normal6a"/>
            </w:pPr>
          </w:p>
        </w:tc>
      </w:tr>
      <w:tr w:rsidR="006B25F2" w:rsidRPr="00074968" w14:paraId="24548B9B" w14:textId="77777777" w:rsidTr="00B86EA9">
        <w:trPr>
          <w:jc w:val="center"/>
        </w:trPr>
        <w:tc>
          <w:tcPr>
            <w:tcW w:w="4876" w:type="dxa"/>
            <w:hideMark/>
          </w:tcPr>
          <w:p w14:paraId="7BFE2CF3" w14:textId="77777777" w:rsidR="006B25F2" w:rsidRPr="00074968" w:rsidRDefault="006B25F2" w:rsidP="00B86EA9">
            <w:pPr>
              <w:pStyle w:val="Normal6a"/>
            </w:pPr>
            <w:r w:rsidRPr="006B25F2">
              <w:rPr>
                <w:b/>
                <w:i/>
              </w:rPr>
              <w:t>α) έως ότου καταργηθεί ή τροποποιηθεί εκτελεστική πράξη που είχε εκδοθεί προηγουμένως από το Συμβούλιο σύμφωνα με το άρθρο 25α παράγραφος 5 του κανονισμού (ΕΚ) αριθ. 810/2009·</w:t>
            </w:r>
          </w:p>
        </w:tc>
        <w:tc>
          <w:tcPr>
            <w:tcW w:w="4876" w:type="dxa"/>
          </w:tcPr>
          <w:p w14:paraId="610F559E" w14:textId="77777777" w:rsidR="006B25F2" w:rsidRPr="00074968" w:rsidRDefault="006B25F2" w:rsidP="00B86EA9">
            <w:pPr>
              <w:pStyle w:val="Normal6a"/>
            </w:pPr>
          </w:p>
        </w:tc>
      </w:tr>
      <w:tr w:rsidR="006B25F2" w:rsidRPr="006B25F2" w14:paraId="583DCC7F" w14:textId="77777777" w:rsidTr="00B86EA9">
        <w:trPr>
          <w:jc w:val="center"/>
        </w:trPr>
        <w:tc>
          <w:tcPr>
            <w:tcW w:w="4876" w:type="dxa"/>
            <w:hideMark/>
          </w:tcPr>
          <w:p w14:paraId="5A7C80CA" w14:textId="77777777" w:rsidR="006B25F2" w:rsidRPr="00074968" w:rsidRDefault="006B25F2" w:rsidP="00B86EA9">
            <w:pPr>
              <w:pStyle w:val="Normal6a"/>
            </w:pPr>
            <w:r w:rsidRPr="006B25F2">
              <w:rPr>
                <w:b/>
                <w:i/>
              </w:rPr>
              <w:t xml:space="preserve">β) όταν η Επιτροπή κρίνει ότι δεν απαιτείται ανάληψη δράσης σύμφωνα με το άρθρο 25α του κανονισμού (ΕΚ) αριθ. 810/2009, έως ότου η Επιτροπή αναφέρει στην αξιολόγησή της που διενεργείται σύμφωνα με την παράγραφο </w:t>
            </w:r>
            <w:r w:rsidRPr="006B25F2">
              <w:rPr>
                <w:b/>
                <w:i/>
              </w:rPr>
              <w:lastRenderedPageBreak/>
              <w:t>2 του εν λόγω άρθρου ότι υπάρχουν ουσιαστικές αλλαγές στη συνεργασία της οικείας τρίτης χώρας.</w:t>
            </w:r>
          </w:p>
        </w:tc>
        <w:tc>
          <w:tcPr>
            <w:tcW w:w="4876" w:type="dxa"/>
          </w:tcPr>
          <w:p w14:paraId="7565AA29" w14:textId="77777777" w:rsidR="006B25F2" w:rsidRPr="006B25F2" w:rsidRDefault="006B25F2" w:rsidP="00B86EA9">
            <w:pPr>
              <w:pStyle w:val="Normal6a"/>
            </w:pPr>
          </w:p>
        </w:tc>
      </w:tr>
    </w:tbl>
    <w:p w14:paraId="55DB09AA"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4F0E9D51" w14:textId="77777777" w:rsidR="006B25F2" w:rsidRPr="00C575B7" w:rsidRDefault="006B25F2" w:rsidP="006B25F2">
      <w:pPr>
        <w:rPr>
          <w:lang w:val="en-GB"/>
        </w:rPr>
      </w:pPr>
      <w:r w:rsidRPr="00C575B7">
        <w:rPr>
          <w:rStyle w:val="HideTWBExt"/>
          <w:lang w:val="en-GB"/>
        </w:rPr>
        <w:t>&lt;/Amend&gt;</w:t>
      </w:r>
    </w:p>
    <w:p w14:paraId="400CDB9E"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268</w:t>
      </w:r>
      <w:r w:rsidRPr="00C575B7">
        <w:rPr>
          <w:rStyle w:val="HideTWBExt"/>
          <w:lang w:val="en-GB"/>
        </w:rPr>
        <w:t>&lt;/NumAm&gt;</w:t>
      </w:r>
    </w:p>
    <w:p w14:paraId="485201B5"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Balázs Hidvéghi, Loránt Vincze</w:t>
      </w:r>
      <w:r w:rsidRPr="00C575B7">
        <w:rPr>
          <w:rStyle w:val="HideTWBExt"/>
          <w:lang w:val="en-GB"/>
        </w:rPr>
        <w:t>&lt;/Members&gt;</w:t>
      </w:r>
    </w:p>
    <w:p w14:paraId="0D185745" w14:textId="77777777" w:rsidR="006B25F2" w:rsidRPr="00C575B7" w:rsidRDefault="006B25F2" w:rsidP="006B25F2">
      <w:pPr>
        <w:pStyle w:val="NormalBold"/>
        <w:rPr>
          <w:lang w:val="en-GB"/>
        </w:rPr>
      </w:pPr>
      <w:r w:rsidRPr="00C575B7">
        <w:rPr>
          <w:rStyle w:val="HideTWBExt"/>
          <w:lang w:val="en-GB"/>
        </w:rPr>
        <w:t>&lt;/RepeatBlock-By&gt;</w:t>
      </w:r>
    </w:p>
    <w:p w14:paraId="79D8B5B9"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9C07B3D" w14:textId="77777777" w:rsidR="006B25F2" w:rsidRPr="006B25F2" w:rsidRDefault="006B25F2" w:rsidP="006B25F2">
      <w:pPr>
        <w:pStyle w:val="NormalBold"/>
      </w:pPr>
      <w:r>
        <w:rPr>
          <w:rStyle w:val="HideTWBExt"/>
        </w:rPr>
        <w:t>&lt;Article&gt;</w:t>
      </w:r>
      <w:r w:rsidRPr="006B25F2">
        <w:t>Άρθρο 41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36B77ADB" w14:textId="77777777" w:rsidTr="00B86EA9">
        <w:trPr>
          <w:trHeight w:val="240"/>
          <w:jc w:val="center"/>
        </w:trPr>
        <w:tc>
          <w:tcPr>
            <w:tcW w:w="9752" w:type="dxa"/>
            <w:gridSpan w:val="2"/>
          </w:tcPr>
          <w:p w14:paraId="38447E8B" w14:textId="77777777" w:rsidR="006B25F2" w:rsidRPr="00074968" w:rsidRDefault="006B25F2" w:rsidP="00B86EA9"/>
        </w:tc>
      </w:tr>
      <w:tr w:rsidR="006B25F2" w:rsidRPr="00074968" w14:paraId="4476F2EC" w14:textId="77777777" w:rsidTr="00B86EA9">
        <w:trPr>
          <w:trHeight w:val="240"/>
          <w:jc w:val="center"/>
        </w:trPr>
        <w:tc>
          <w:tcPr>
            <w:tcW w:w="4876" w:type="dxa"/>
            <w:hideMark/>
          </w:tcPr>
          <w:p w14:paraId="37F0EDAA"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0DA5EE3" w14:textId="77777777" w:rsidR="006B25F2" w:rsidRPr="00074968" w:rsidRDefault="006B25F2" w:rsidP="00B86EA9">
            <w:pPr>
              <w:pStyle w:val="AmColumnHeading"/>
            </w:pPr>
            <w:r w:rsidRPr="006B25F2">
              <w:t>Τροπολογία</w:t>
            </w:r>
          </w:p>
        </w:tc>
      </w:tr>
      <w:tr w:rsidR="006B25F2" w:rsidRPr="00074968" w14:paraId="5EFE9215" w14:textId="77777777" w:rsidTr="00B86EA9">
        <w:trPr>
          <w:jc w:val="center"/>
        </w:trPr>
        <w:tc>
          <w:tcPr>
            <w:tcW w:w="4876" w:type="dxa"/>
            <w:hideMark/>
          </w:tcPr>
          <w:p w14:paraId="22521403" w14:textId="77777777" w:rsidR="006B25F2" w:rsidRPr="00074968" w:rsidRDefault="006B25F2" w:rsidP="00B86EA9">
            <w:pPr>
              <w:pStyle w:val="Normal6a"/>
            </w:pPr>
            <w:r w:rsidRPr="006B25F2">
              <w:rPr>
                <w:b/>
                <w:i/>
              </w:rPr>
              <w:t>4.</w:t>
            </w:r>
            <w:r w:rsidRPr="006B25F2">
              <w:tab/>
            </w:r>
            <w:r w:rsidRPr="006B25F2">
              <w:rPr>
                <w:b/>
                <w:i/>
              </w:rPr>
              <w:t>Ένα κράτος μέλος μπορεί να αποφασίσει να μην εφαρμόσει την παράγραφο 3 σε υπηκόους ή απάτριδες που είναι μόνιμοι κάτοικοι τρίτων χωρών για τις οποίες το εν λόγω κράτος μέλος έχει υποβάλει γνωστοποίηση στην Επιτροπή σύμφωνα με το άρθρο 25α παράγραφος 3 του κανονισμού (ΕΚ) αριθ. 810/2009.</w:t>
            </w:r>
          </w:p>
        </w:tc>
        <w:tc>
          <w:tcPr>
            <w:tcW w:w="4876" w:type="dxa"/>
            <w:hideMark/>
          </w:tcPr>
          <w:p w14:paraId="41D68D7B" w14:textId="77777777" w:rsidR="006B25F2" w:rsidRPr="00074968" w:rsidRDefault="006B25F2" w:rsidP="00B86EA9">
            <w:pPr>
              <w:pStyle w:val="Normal6a"/>
            </w:pPr>
            <w:r w:rsidRPr="006B25F2">
              <w:rPr>
                <w:b/>
                <w:i/>
              </w:rPr>
              <w:t>διαγράφεται</w:t>
            </w:r>
          </w:p>
        </w:tc>
      </w:tr>
      <w:tr w:rsidR="006B25F2" w:rsidRPr="00074968" w14:paraId="68A9B007" w14:textId="77777777" w:rsidTr="00B86EA9">
        <w:trPr>
          <w:jc w:val="center"/>
        </w:trPr>
        <w:tc>
          <w:tcPr>
            <w:tcW w:w="4876" w:type="dxa"/>
            <w:hideMark/>
          </w:tcPr>
          <w:p w14:paraId="673706C5" w14:textId="77777777" w:rsidR="006B25F2" w:rsidRPr="00074968" w:rsidRDefault="006B25F2" w:rsidP="00B86EA9">
            <w:pPr>
              <w:pStyle w:val="Normal6a"/>
            </w:pPr>
            <w:r w:rsidRPr="006B25F2">
              <w:rPr>
                <w:b/>
                <w:i/>
              </w:rPr>
              <w:t>Εάν, μετά την εξέταση που διενεργείται σύμφωνα με το άρθρο 25α παράγραφος 4 του κανονισμού (ΕΚ) αριθ. 810/2009, η Επιτροπή κρίνει ότι η τρίτη χώρα συνεργάζεται επαρκώς, το κράτος μέλος εφαρμόζει εκ νέου τις διατάξεις της παραγράφου 3.</w:t>
            </w:r>
          </w:p>
        </w:tc>
        <w:tc>
          <w:tcPr>
            <w:tcW w:w="4876" w:type="dxa"/>
          </w:tcPr>
          <w:p w14:paraId="450B96EC" w14:textId="77777777" w:rsidR="006B25F2" w:rsidRPr="00074968" w:rsidRDefault="006B25F2" w:rsidP="00B86EA9">
            <w:pPr>
              <w:pStyle w:val="Normal6a"/>
            </w:pPr>
          </w:p>
        </w:tc>
      </w:tr>
      <w:tr w:rsidR="006B25F2" w:rsidRPr="00074968" w14:paraId="0F727078" w14:textId="77777777" w:rsidTr="00B86EA9">
        <w:trPr>
          <w:jc w:val="center"/>
        </w:trPr>
        <w:tc>
          <w:tcPr>
            <w:tcW w:w="4876" w:type="dxa"/>
            <w:hideMark/>
          </w:tcPr>
          <w:p w14:paraId="50D2E3A5" w14:textId="77777777" w:rsidR="006B25F2" w:rsidRPr="00074968" w:rsidRDefault="006B25F2" w:rsidP="00B86EA9">
            <w:pPr>
              <w:pStyle w:val="Normal6a"/>
            </w:pPr>
            <w:r w:rsidRPr="006B25F2">
              <w:rPr>
                <w:b/>
                <w:i/>
              </w:rPr>
              <w:t>Εάν η Επιτροπή κρίνει ότι η οικεία τρίτη χώρα δεν συνεργάζεται επαρκώς, το κράτος μέλος μπορεί να συνεχίσει να μην εφαρμόζει την παράγραφο 3:</w:t>
            </w:r>
          </w:p>
        </w:tc>
        <w:tc>
          <w:tcPr>
            <w:tcW w:w="4876" w:type="dxa"/>
          </w:tcPr>
          <w:p w14:paraId="45740862" w14:textId="77777777" w:rsidR="006B25F2" w:rsidRPr="00074968" w:rsidRDefault="006B25F2" w:rsidP="00B86EA9">
            <w:pPr>
              <w:pStyle w:val="Normal6a"/>
            </w:pPr>
          </w:p>
        </w:tc>
      </w:tr>
      <w:tr w:rsidR="006B25F2" w:rsidRPr="00074968" w14:paraId="2D4CA82C" w14:textId="77777777" w:rsidTr="00B86EA9">
        <w:trPr>
          <w:jc w:val="center"/>
        </w:trPr>
        <w:tc>
          <w:tcPr>
            <w:tcW w:w="4876" w:type="dxa"/>
            <w:hideMark/>
          </w:tcPr>
          <w:p w14:paraId="34516F68" w14:textId="77777777" w:rsidR="006B25F2" w:rsidRPr="00074968" w:rsidRDefault="006B25F2" w:rsidP="00B86EA9">
            <w:pPr>
              <w:pStyle w:val="Normal6a"/>
            </w:pPr>
            <w:r w:rsidRPr="006B25F2">
              <w:rPr>
                <w:b/>
                <w:i/>
              </w:rPr>
              <w:t>α) έως ότου καταργηθεί ή τροποποιηθεί εκτελεστική πράξη που είχε εκδοθεί προηγουμένως από το Συμβούλιο σύμφωνα με το άρθρο 25α παράγραφος 5 του κανονισμού (ΕΚ) αριθ. 810/2009·</w:t>
            </w:r>
          </w:p>
        </w:tc>
        <w:tc>
          <w:tcPr>
            <w:tcW w:w="4876" w:type="dxa"/>
          </w:tcPr>
          <w:p w14:paraId="332BAB05" w14:textId="77777777" w:rsidR="006B25F2" w:rsidRPr="00074968" w:rsidRDefault="006B25F2" w:rsidP="00B86EA9">
            <w:pPr>
              <w:pStyle w:val="Normal6a"/>
            </w:pPr>
          </w:p>
        </w:tc>
      </w:tr>
      <w:tr w:rsidR="006B25F2" w:rsidRPr="006B25F2" w14:paraId="65D32A59" w14:textId="77777777" w:rsidTr="00B86EA9">
        <w:trPr>
          <w:jc w:val="center"/>
        </w:trPr>
        <w:tc>
          <w:tcPr>
            <w:tcW w:w="4876" w:type="dxa"/>
            <w:hideMark/>
          </w:tcPr>
          <w:p w14:paraId="70DC7327" w14:textId="77777777" w:rsidR="006B25F2" w:rsidRPr="00074968" w:rsidRDefault="006B25F2" w:rsidP="00B86EA9">
            <w:pPr>
              <w:pStyle w:val="Normal6a"/>
            </w:pPr>
            <w:r w:rsidRPr="006B25F2">
              <w:rPr>
                <w:b/>
                <w:i/>
              </w:rPr>
              <w:t xml:space="preserve">β) όταν η Επιτροπή κρίνει ότι δεν απαιτείται ανάληψη δράσης σύμφωνα με το άρθρο 25α του κανονισμού (ΕΚ) αριθ. 810/2009, έως ότου η Επιτροπή αναφέρει στην αξιολόγησή της που </w:t>
            </w:r>
            <w:r w:rsidRPr="006B25F2">
              <w:rPr>
                <w:b/>
                <w:i/>
              </w:rPr>
              <w:lastRenderedPageBreak/>
              <w:t>διενεργείται σύμφωνα με την παράγραφο 2 του εν λόγω άρθρου ότι υπάρχουν ουσιαστικές αλλαγές στη συνεργασία της οικείας τρίτης χώρας.</w:t>
            </w:r>
          </w:p>
        </w:tc>
        <w:tc>
          <w:tcPr>
            <w:tcW w:w="4876" w:type="dxa"/>
          </w:tcPr>
          <w:p w14:paraId="543A90D5" w14:textId="77777777" w:rsidR="006B25F2" w:rsidRPr="006B25F2" w:rsidRDefault="006B25F2" w:rsidP="00B86EA9">
            <w:pPr>
              <w:pStyle w:val="Normal6a"/>
            </w:pPr>
          </w:p>
        </w:tc>
      </w:tr>
    </w:tbl>
    <w:p w14:paraId="710C728B"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05933303" w14:textId="77777777" w:rsidR="006B25F2" w:rsidRPr="00C575B7" w:rsidRDefault="006B25F2" w:rsidP="006B25F2">
      <w:pPr>
        <w:rPr>
          <w:lang w:val="en-GB"/>
        </w:rPr>
      </w:pPr>
      <w:r w:rsidRPr="00C575B7">
        <w:rPr>
          <w:rStyle w:val="HideTWBExt"/>
          <w:lang w:val="en-GB"/>
        </w:rPr>
        <w:t>&lt;/Amend&gt;</w:t>
      </w:r>
    </w:p>
    <w:p w14:paraId="2A63D099"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269</w:t>
      </w:r>
      <w:r w:rsidRPr="00C575B7">
        <w:rPr>
          <w:rStyle w:val="HideTWBExt"/>
          <w:lang w:val="en-GB"/>
        </w:rPr>
        <w:t>&lt;/NumAm&gt;</w:t>
      </w:r>
    </w:p>
    <w:p w14:paraId="524656D2"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Jadwiga Wiśniewska, Patryk Jaki</w:t>
      </w:r>
      <w:r w:rsidRPr="00C575B7">
        <w:rPr>
          <w:rStyle w:val="HideTWBExt"/>
          <w:lang w:val="en-GB"/>
        </w:rPr>
        <w:t>&lt;/Members&gt;</w:t>
      </w:r>
    </w:p>
    <w:p w14:paraId="6F7D9CF0" w14:textId="77777777" w:rsidR="006B25F2" w:rsidRPr="00C575B7" w:rsidRDefault="006B25F2" w:rsidP="006B25F2">
      <w:pPr>
        <w:pStyle w:val="NormalBold"/>
        <w:rPr>
          <w:lang w:val="en-GB"/>
        </w:rPr>
      </w:pPr>
      <w:r w:rsidRPr="00C575B7">
        <w:rPr>
          <w:rStyle w:val="HideTWBExt"/>
          <w:lang w:val="en-GB"/>
        </w:rPr>
        <w:t>&lt;/RepeatBlock-By&gt;</w:t>
      </w:r>
    </w:p>
    <w:p w14:paraId="40FA9D8C"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697ACF29"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 – </w:t>
      </w:r>
      <w:r w:rsidRPr="006B25F2">
        <w:t>παράγραφος</w:t>
      </w:r>
      <w:r w:rsidRPr="00C575B7">
        <w:rPr>
          <w:lang w:val="en-GB"/>
        </w:rPr>
        <w:t xml:space="preserve"> 4</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F47F8" w14:paraId="332A86A1" w14:textId="77777777" w:rsidTr="00B86EA9">
        <w:trPr>
          <w:trHeight w:val="240"/>
          <w:jc w:val="center"/>
        </w:trPr>
        <w:tc>
          <w:tcPr>
            <w:tcW w:w="9752" w:type="dxa"/>
            <w:gridSpan w:val="2"/>
          </w:tcPr>
          <w:p w14:paraId="276A46CA" w14:textId="77777777" w:rsidR="006B25F2" w:rsidRPr="00C575B7" w:rsidRDefault="006B25F2" w:rsidP="00B86EA9">
            <w:pPr>
              <w:rPr>
                <w:lang w:val="en-GB"/>
              </w:rPr>
            </w:pPr>
          </w:p>
        </w:tc>
      </w:tr>
      <w:tr w:rsidR="006B25F2" w:rsidRPr="00DF0045" w14:paraId="0415F3E0" w14:textId="77777777" w:rsidTr="00B86EA9">
        <w:trPr>
          <w:trHeight w:val="240"/>
          <w:jc w:val="center"/>
        </w:trPr>
        <w:tc>
          <w:tcPr>
            <w:tcW w:w="4876" w:type="dxa"/>
            <w:hideMark/>
          </w:tcPr>
          <w:p w14:paraId="017BA0C4" w14:textId="77777777" w:rsidR="006B25F2" w:rsidRPr="00DF0045" w:rsidRDefault="006B25F2" w:rsidP="00B86EA9">
            <w:pPr>
              <w:pStyle w:val="AmColumnHeading"/>
            </w:pPr>
            <w:r w:rsidRPr="006B25F2">
              <w:t>Κείμενο που προτείνει η Επιτροπή</w:t>
            </w:r>
          </w:p>
        </w:tc>
        <w:tc>
          <w:tcPr>
            <w:tcW w:w="4876" w:type="dxa"/>
            <w:hideMark/>
          </w:tcPr>
          <w:p w14:paraId="7ED31D3F" w14:textId="77777777" w:rsidR="006B25F2" w:rsidRPr="00DF0045" w:rsidRDefault="006B25F2" w:rsidP="00B86EA9">
            <w:pPr>
              <w:pStyle w:val="AmColumnHeading"/>
            </w:pPr>
            <w:r w:rsidRPr="006B25F2">
              <w:t>Τροπολογία</w:t>
            </w:r>
          </w:p>
        </w:tc>
      </w:tr>
      <w:tr w:rsidR="006B25F2" w:rsidRPr="00DF0045" w14:paraId="0F8FC863" w14:textId="77777777" w:rsidTr="00B86EA9">
        <w:trPr>
          <w:jc w:val="center"/>
        </w:trPr>
        <w:tc>
          <w:tcPr>
            <w:tcW w:w="4876" w:type="dxa"/>
            <w:hideMark/>
          </w:tcPr>
          <w:p w14:paraId="59398C4D" w14:textId="77777777" w:rsidR="006B25F2" w:rsidRPr="00DF0045" w:rsidRDefault="006B25F2" w:rsidP="00B86EA9">
            <w:pPr>
              <w:pStyle w:val="Normal6a"/>
            </w:pPr>
            <w:r w:rsidRPr="006B25F2">
              <w:rPr>
                <w:b/>
                <w:i/>
              </w:rPr>
              <w:t>4.</w:t>
            </w:r>
            <w:r w:rsidRPr="006B25F2">
              <w:tab/>
            </w:r>
            <w:r w:rsidRPr="006B25F2">
              <w:rPr>
                <w:b/>
                <w:i/>
              </w:rPr>
              <w:t>Ένα κράτος μέλος μπορεί να αποφασίσει να μην εφαρμόσει την παράγραφο 3 σε υπηκόους ή απάτριδες που είναι μόνιμοι κάτοικοι τρίτων χωρών για τις οποίες το εν λόγω κράτος μέλος έχει υποβάλει γνωστοποίηση στην Επιτροπή σύμφωνα με το άρθρο 25α παράγραφος 3 του κανονισμού (ΕΚ) αριθ. 810/2009.</w:t>
            </w:r>
          </w:p>
        </w:tc>
        <w:tc>
          <w:tcPr>
            <w:tcW w:w="4876" w:type="dxa"/>
            <w:hideMark/>
          </w:tcPr>
          <w:p w14:paraId="0FC83B18" w14:textId="77777777" w:rsidR="006B25F2" w:rsidRPr="00DF0045" w:rsidRDefault="006B25F2" w:rsidP="00B86EA9">
            <w:pPr>
              <w:pStyle w:val="Normal6a"/>
            </w:pPr>
            <w:r w:rsidRPr="006B25F2">
              <w:rPr>
                <w:b/>
                <w:i/>
              </w:rPr>
              <w:t>διαγράφεται</w:t>
            </w:r>
          </w:p>
        </w:tc>
      </w:tr>
      <w:tr w:rsidR="006B25F2" w:rsidRPr="00DF0045" w14:paraId="54E81743" w14:textId="77777777" w:rsidTr="00B86EA9">
        <w:trPr>
          <w:jc w:val="center"/>
        </w:trPr>
        <w:tc>
          <w:tcPr>
            <w:tcW w:w="4876" w:type="dxa"/>
            <w:hideMark/>
          </w:tcPr>
          <w:p w14:paraId="1A072814" w14:textId="77777777" w:rsidR="006B25F2" w:rsidRPr="00DF0045" w:rsidRDefault="006B25F2" w:rsidP="00B86EA9">
            <w:pPr>
              <w:pStyle w:val="Normal6a"/>
            </w:pPr>
            <w:r w:rsidRPr="006B25F2">
              <w:rPr>
                <w:b/>
                <w:i/>
              </w:rPr>
              <w:t>Εάν, μετά την εξέταση που διενεργείται σύμφωνα με το άρθρο 25α παράγραφος 4 του κανονισμού (ΕΚ) αριθ. 810/2009, η Επιτροπή κρίνει ότι η τρίτη χώρα συνεργάζεται επαρκώς, το κράτος μέλος εφαρμόζει εκ νέου τις διατάξεις της παραγράφου 3.</w:t>
            </w:r>
          </w:p>
        </w:tc>
        <w:tc>
          <w:tcPr>
            <w:tcW w:w="4876" w:type="dxa"/>
          </w:tcPr>
          <w:p w14:paraId="1F993DE4" w14:textId="77777777" w:rsidR="006B25F2" w:rsidRPr="00DF0045" w:rsidRDefault="006B25F2" w:rsidP="00B86EA9">
            <w:pPr>
              <w:pStyle w:val="Normal6a"/>
            </w:pPr>
          </w:p>
        </w:tc>
      </w:tr>
      <w:tr w:rsidR="006B25F2" w:rsidRPr="00DF0045" w14:paraId="30330B50" w14:textId="77777777" w:rsidTr="00B86EA9">
        <w:trPr>
          <w:jc w:val="center"/>
        </w:trPr>
        <w:tc>
          <w:tcPr>
            <w:tcW w:w="4876" w:type="dxa"/>
            <w:hideMark/>
          </w:tcPr>
          <w:p w14:paraId="66D15176" w14:textId="77777777" w:rsidR="006B25F2" w:rsidRPr="00DF0045" w:rsidRDefault="006B25F2" w:rsidP="00B86EA9">
            <w:pPr>
              <w:pStyle w:val="Normal6a"/>
            </w:pPr>
            <w:r w:rsidRPr="006B25F2">
              <w:rPr>
                <w:b/>
                <w:i/>
              </w:rPr>
              <w:t>Εάν η Επιτροπή κρίνει ότι η οικεία τρίτη χώρα δεν συνεργάζεται επαρκώς, το κράτος μέλος μπορεί να συνεχίσει να μην εφαρμόζει την παράγραφο 3:</w:t>
            </w:r>
          </w:p>
        </w:tc>
        <w:tc>
          <w:tcPr>
            <w:tcW w:w="4876" w:type="dxa"/>
          </w:tcPr>
          <w:p w14:paraId="072EF9D5" w14:textId="77777777" w:rsidR="006B25F2" w:rsidRPr="00DF0045" w:rsidRDefault="006B25F2" w:rsidP="00B86EA9">
            <w:pPr>
              <w:pStyle w:val="Normal6a"/>
            </w:pPr>
          </w:p>
        </w:tc>
      </w:tr>
      <w:tr w:rsidR="006B25F2" w:rsidRPr="00DF0045" w14:paraId="5834FFC3" w14:textId="77777777" w:rsidTr="00B86EA9">
        <w:trPr>
          <w:jc w:val="center"/>
        </w:trPr>
        <w:tc>
          <w:tcPr>
            <w:tcW w:w="4876" w:type="dxa"/>
            <w:hideMark/>
          </w:tcPr>
          <w:p w14:paraId="3145D8FA" w14:textId="77777777" w:rsidR="006B25F2" w:rsidRPr="00DF0045" w:rsidRDefault="006B25F2" w:rsidP="00B86EA9">
            <w:pPr>
              <w:pStyle w:val="Normal6a"/>
            </w:pPr>
            <w:r w:rsidRPr="006B25F2">
              <w:rPr>
                <w:b/>
                <w:i/>
              </w:rPr>
              <w:t>α)</w:t>
            </w:r>
            <w:r w:rsidRPr="006B25F2">
              <w:rPr>
                <w:b/>
                <w:i/>
              </w:rPr>
              <w:tab/>
              <w:t>έως ότου καταργηθεί ή τροποποιηθεί εκτελεστική πράξη που είχε εκδοθεί προηγουμένως από το Συμβούλιο σύμφωνα με το άρθρο 25α παράγραφος 5 του κανονισμού (ΕΚ) αριθ. 810/2009·</w:t>
            </w:r>
          </w:p>
        </w:tc>
        <w:tc>
          <w:tcPr>
            <w:tcW w:w="4876" w:type="dxa"/>
          </w:tcPr>
          <w:p w14:paraId="5FA1AB49" w14:textId="77777777" w:rsidR="006B25F2" w:rsidRPr="00DF0045" w:rsidRDefault="006B25F2" w:rsidP="00B86EA9">
            <w:pPr>
              <w:pStyle w:val="Normal6a"/>
            </w:pPr>
          </w:p>
        </w:tc>
      </w:tr>
      <w:tr w:rsidR="006B25F2" w:rsidRPr="006B25F2" w14:paraId="667B5706" w14:textId="77777777" w:rsidTr="00B86EA9">
        <w:trPr>
          <w:jc w:val="center"/>
        </w:trPr>
        <w:tc>
          <w:tcPr>
            <w:tcW w:w="4876" w:type="dxa"/>
            <w:hideMark/>
          </w:tcPr>
          <w:p w14:paraId="0444B96E" w14:textId="77777777" w:rsidR="006B25F2" w:rsidRPr="00DF0045" w:rsidRDefault="006B25F2" w:rsidP="00B86EA9">
            <w:pPr>
              <w:pStyle w:val="Normal6a"/>
            </w:pPr>
            <w:r w:rsidRPr="006B25F2">
              <w:rPr>
                <w:b/>
                <w:i/>
              </w:rPr>
              <w:t>β)</w:t>
            </w:r>
            <w:r w:rsidRPr="006B25F2">
              <w:rPr>
                <w:b/>
                <w:i/>
              </w:rPr>
              <w:tab/>
              <w:t xml:space="preserve">όταν η Επιτροπή κρίνει ότι δεν απαιτείται ανάληψη δράσης σύμφωνα με το άρθρο 25α του κανονισμού (ΕΚ) αριθ. 810/2009, έως ότου η Επιτροπή </w:t>
            </w:r>
            <w:r w:rsidRPr="006B25F2">
              <w:rPr>
                <w:b/>
                <w:i/>
              </w:rPr>
              <w:lastRenderedPageBreak/>
              <w:t>αναφέρει στην αξιολόγησή της που διενεργείται σύμφωνα με την παράγραφο 2 του εν λόγω άρθρου ότι υπάρχουν ουσιαστικές αλλαγές στη συνεργασία της οικείας τρίτης χώρας.</w:t>
            </w:r>
          </w:p>
        </w:tc>
        <w:tc>
          <w:tcPr>
            <w:tcW w:w="4876" w:type="dxa"/>
          </w:tcPr>
          <w:p w14:paraId="5B8A5F6A" w14:textId="77777777" w:rsidR="006B25F2" w:rsidRPr="006B25F2" w:rsidRDefault="006B25F2" w:rsidP="00B86EA9">
            <w:pPr>
              <w:pStyle w:val="Normal6a"/>
            </w:pPr>
          </w:p>
        </w:tc>
      </w:tr>
    </w:tbl>
    <w:p w14:paraId="24C66224"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{PL}</w:t>
      </w:r>
      <w:r w:rsidRPr="00C575B7">
        <w:rPr>
          <w:lang w:val="en-GB"/>
        </w:rPr>
        <w:t>pl</w:t>
      </w:r>
      <w:r w:rsidRPr="00C575B7">
        <w:rPr>
          <w:rStyle w:val="HideTWBExt"/>
          <w:lang w:val="en-GB"/>
        </w:rPr>
        <w:t>&lt;/Original&gt;</w:t>
      </w:r>
    </w:p>
    <w:p w14:paraId="69AFB433" w14:textId="77777777" w:rsidR="006B25F2" w:rsidRPr="00C575B7" w:rsidRDefault="006B25F2" w:rsidP="006B25F2">
      <w:pPr>
        <w:rPr>
          <w:lang w:val="en-GB"/>
        </w:rPr>
      </w:pPr>
      <w:r w:rsidRPr="00C575B7">
        <w:rPr>
          <w:rStyle w:val="HideTWBExt"/>
          <w:lang w:val="en-GB"/>
        </w:rPr>
        <w:t>&lt;/Amend&gt;</w:t>
      </w:r>
    </w:p>
    <w:p w14:paraId="1A3F6F23"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270</w:t>
      </w:r>
      <w:r w:rsidRPr="00C575B7">
        <w:rPr>
          <w:rStyle w:val="HideTWBExt"/>
          <w:lang w:val="en-GB"/>
        </w:rPr>
        <w:t>&lt;/NumAm&gt;</w:t>
      </w:r>
    </w:p>
    <w:p w14:paraId="0E974A4A"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5D09B1AD" w14:textId="77777777" w:rsidR="006B25F2" w:rsidRPr="00C575B7" w:rsidRDefault="006B25F2" w:rsidP="006B25F2">
      <w:pPr>
        <w:pStyle w:val="NormalBold"/>
        <w:rPr>
          <w:lang w:val="en-GB"/>
        </w:rPr>
      </w:pPr>
      <w:r w:rsidRPr="00C575B7">
        <w:rPr>
          <w:rStyle w:val="HideTWBExt"/>
          <w:lang w:val="en-GB"/>
        </w:rPr>
        <w:t>&lt;/RepeatBlock-By&gt;</w:t>
      </w:r>
    </w:p>
    <w:p w14:paraId="57F22DE9"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0D82B59"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 – </w:t>
      </w:r>
      <w:r w:rsidRPr="006B25F2">
        <w:t>παράγραφος</w:t>
      </w:r>
      <w:r w:rsidRPr="00C575B7">
        <w:rPr>
          <w:lang w:val="en-GB"/>
        </w:rPr>
        <w:t xml:space="preserve"> 4 – </w:t>
      </w:r>
      <w:r w:rsidRPr="006B25F2">
        <w:t>εδάφιο</w:t>
      </w:r>
      <w:r w:rsidRPr="00C575B7">
        <w:rPr>
          <w:lang w:val="en-GB"/>
        </w:rPr>
        <w:t xml:space="preserve"> 1</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F47F8" w14:paraId="29AEC502" w14:textId="77777777" w:rsidTr="00B86EA9">
        <w:trPr>
          <w:trHeight w:val="240"/>
          <w:jc w:val="center"/>
        </w:trPr>
        <w:tc>
          <w:tcPr>
            <w:tcW w:w="9752" w:type="dxa"/>
            <w:gridSpan w:val="2"/>
          </w:tcPr>
          <w:p w14:paraId="0003B7CC" w14:textId="77777777" w:rsidR="006B25F2" w:rsidRPr="00C575B7" w:rsidRDefault="006B25F2" w:rsidP="00B86EA9">
            <w:pPr>
              <w:rPr>
                <w:lang w:val="en-GB"/>
              </w:rPr>
            </w:pPr>
          </w:p>
        </w:tc>
      </w:tr>
      <w:tr w:rsidR="006B25F2" w:rsidRPr="00074968" w14:paraId="4F653C57" w14:textId="77777777" w:rsidTr="00B86EA9">
        <w:trPr>
          <w:trHeight w:val="240"/>
          <w:jc w:val="center"/>
        </w:trPr>
        <w:tc>
          <w:tcPr>
            <w:tcW w:w="4876" w:type="dxa"/>
            <w:hideMark/>
          </w:tcPr>
          <w:p w14:paraId="30C8B009"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1E160FB4" w14:textId="77777777" w:rsidR="006B25F2" w:rsidRPr="00074968" w:rsidRDefault="006B25F2" w:rsidP="00B86EA9">
            <w:pPr>
              <w:pStyle w:val="AmColumnHeading"/>
            </w:pPr>
            <w:r w:rsidRPr="006B25F2">
              <w:t>Τροπολογία</w:t>
            </w:r>
          </w:p>
        </w:tc>
      </w:tr>
      <w:tr w:rsidR="006B25F2" w:rsidRPr="006B25F2" w14:paraId="754D580F" w14:textId="77777777" w:rsidTr="00B86EA9">
        <w:trPr>
          <w:jc w:val="center"/>
        </w:trPr>
        <w:tc>
          <w:tcPr>
            <w:tcW w:w="4876" w:type="dxa"/>
            <w:hideMark/>
          </w:tcPr>
          <w:p w14:paraId="79C8A82C" w14:textId="77777777" w:rsidR="006B25F2" w:rsidRPr="00074968" w:rsidRDefault="006B25F2" w:rsidP="00B86EA9">
            <w:pPr>
              <w:pStyle w:val="Normal6a"/>
            </w:pPr>
            <w:r w:rsidRPr="006B25F2">
              <w:t>4.</w:t>
            </w:r>
            <w:r w:rsidRPr="006B25F2">
              <w:tab/>
              <w:t>Ένα κράτος μέλος</w:t>
            </w:r>
            <w:r w:rsidRPr="006B25F2">
              <w:rPr>
                <w:b/>
                <w:i/>
              </w:rPr>
              <w:t xml:space="preserve"> μπορεί να αποφασίσει να μην εφαρμόσει την παράγραφο 3 σε</w:t>
            </w:r>
            <w:r w:rsidRPr="006B25F2">
              <w:t xml:space="preserve"> υπηκόους ή απάτριδες που είναι μόνιμοι κάτοικοι τρίτων χωρών για τις οποίες</w:t>
            </w:r>
            <w:r w:rsidRPr="006B25F2">
              <w:rPr>
                <w:b/>
                <w:i/>
              </w:rPr>
              <w:t xml:space="preserve"> το εν λόγω κράτος μέλος έχει υποβάλει γνωστοποίηση στην Επιτροπή σύμφωνα με το άρθρο 25α παράγραφος 3 του κανονισμού (ΕΚ) αριθ. 810/2009</w:t>
            </w:r>
            <w:r w:rsidRPr="006B25F2">
              <w:t>.</w:t>
            </w:r>
          </w:p>
        </w:tc>
        <w:tc>
          <w:tcPr>
            <w:tcW w:w="4876" w:type="dxa"/>
            <w:hideMark/>
          </w:tcPr>
          <w:p w14:paraId="21E8A6A2" w14:textId="77777777" w:rsidR="006B25F2" w:rsidRPr="006B25F2" w:rsidRDefault="006B25F2" w:rsidP="00B86EA9">
            <w:pPr>
              <w:pStyle w:val="Normal6a"/>
            </w:pPr>
            <w:r w:rsidRPr="006B25F2">
              <w:t>4.</w:t>
            </w:r>
            <w:r w:rsidRPr="006B25F2">
              <w:tab/>
              <w:t>Ένα κράτος μέλος</w:t>
            </w:r>
            <w:r w:rsidRPr="006B25F2">
              <w:rPr>
                <w:b/>
                <w:i/>
              </w:rPr>
              <w:t xml:space="preserve"> δεν εφαρμόζει διαδικασία στα σύνορα για</w:t>
            </w:r>
            <w:r w:rsidRPr="006B25F2">
              <w:t xml:space="preserve"> υπηκόους ή απάτριδες που είναι μόνιμοι κάτοικοι τρίτων χωρών για τις οποίες</w:t>
            </w:r>
            <w:r w:rsidRPr="006B25F2">
              <w:rPr>
                <w:b/>
                <w:i/>
              </w:rPr>
              <w:t xml:space="preserve"> δεν υπάρχει εύλογη προοπτική επιστροφής δεδομένης της έλλειψης συνεργασίας αυτών των τρίτων χωρών</w:t>
            </w:r>
            <w:r w:rsidRPr="006B25F2">
              <w:t>.</w:t>
            </w:r>
            <w:r w:rsidRPr="006B25F2">
              <w:rPr>
                <w:b/>
                <w:i/>
              </w:rPr>
              <w:t> </w:t>
            </w:r>
          </w:p>
        </w:tc>
      </w:tr>
    </w:tbl>
    <w:p w14:paraId="33383508"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0E5737DF" w14:textId="77777777" w:rsidR="006B25F2" w:rsidRPr="00C575B7" w:rsidRDefault="006B25F2" w:rsidP="006B25F2">
      <w:pPr>
        <w:rPr>
          <w:lang w:val="en-GB"/>
        </w:rPr>
      </w:pPr>
      <w:r w:rsidRPr="00C575B7">
        <w:rPr>
          <w:rStyle w:val="HideTWBExt"/>
          <w:lang w:val="en-GB"/>
        </w:rPr>
        <w:t>&lt;/Amend&gt;</w:t>
      </w:r>
    </w:p>
    <w:p w14:paraId="0331180E"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271</w:t>
      </w:r>
      <w:r w:rsidRPr="00C575B7">
        <w:rPr>
          <w:rStyle w:val="HideTWBExt"/>
          <w:lang w:val="en-GB"/>
        </w:rPr>
        <w:t>&lt;/NumAm&gt;</w:t>
      </w:r>
    </w:p>
    <w:p w14:paraId="0D748E15"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4B7B6990" w14:textId="77777777" w:rsidR="006B25F2" w:rsidRPr="00C575B7" w:rsidRDefault="006B25F2" w:rsidP="006B25F2">
      <w:pPr>
        <w:pStyle w:val="NormalBold"/>
        <w:rPr>
          <w:lang w:val="en-GB"/>
        </w:rPr>
      </w:pPr>
      <w:r w:rsidRPr="00C575B7">
        <w:rPr>
          <w:rStyle w:val="HideTWBExt"/>
          <w:lang w:val="en-GB"/>
        </w:rPr>
        <w:t>&lt;/RepeatBlock-By&gt;</w:t>
      </w:r>
    </w:p>
    <w:p w14:paraId="588D910D"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A029476"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 – </w:t>
      </w:r>
      <w:r w:rsidRPr="006B25F2">
        <w:t>παράγραφος</w:t>
      </w:r>
      <w:r w:rsidRPr="00C575B7">
        <w:rPr>
          <w:lang w:val="en-GB"/>
        </w:rPr>
        <w:t xml:space="preserve"> 4 – </w:t>
      </w:r>
      <w:r w:rsidRPr="006B25F2">
        <w:t>εδάφιο</w:t>
      </w:r>
      <w:r w:rsidRPr="00C575B7">
        <w:rPr>
          <w:lang w:val="en-GB"/>
        </w:rPr>
        <w:t xml:space="preserve"> 1</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F47F8" w14:paraId="6CB3CDAF" w14:textId="77777777" w:rsidTr="00B86EA9">
        <w:trPr>
          <w:trHeight w:val="240"/>
          <w:jc w:val="center"/>
        </w:trPr>
        <w:tc>
          <w:tcPr>
            <w:tcW w:w="9752" w:type="dxa"/>
            <w:gridSpan w:val="2"/>
          </w:tcPr>
          <w:p w14:paraId="60064C8E" w14:textId="77777777" w:rsidR="006B25F2" w:rsidRPr="00C575B7" w:rsidRDefault="006B25F2" w:rsidP="00B86EA9">
            <w:pPr>
              <w:rPr>
                <w:lang w:val="en-GB"/>
              </w:rPr>
            </w:pPr>
          </w:p>
        </w:tc>
      </w:tr>
      <w:tr w:rsidR="006B25F2" w:rsidRPr="00074968" w14:paraId="6A36F299" w14:textId="77777777" w:rsidTr="00B86EA9">
        <w:trPr>
          <w:trHeight w:val="240"/>
          <w:jc w:val="center"/>
        </w:trPr>
        <w:tc>
          <w:tcPr>
            <w:tcW w:w="4876" w:type="dxa"/>
            <w:hideMark/>
          </w:tcPr>
          <w:p w14:paraId="48E69435"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50D082CE" w14:textId="77777777" w:rsidR="006B25F2" w:rsidRPr="00074968" w:rsidRDefault="006B25F2" w:rsidP="00B86EA9">
            <w:pPr>
              <w:pStyle w:val="AmColumnHeading"/>
            </w:pPr>
            <w:r w:rsidRPr="006B25F2">
              <w:t>Τροπολογία</w:t>
            </w:r>
          </w:p>
        </w:tc>
      </w:tr>
      <w:tr w:rsidR="006B25F2" w:rsidRPr="006B25F2" w14:paraId="7421D0C6" w14:textId="77777777" w:rsidTr="00B86EA9">
        <w:trPr>
          <w:jc w:val="center"/>
        </w:trPr>
        <w:tc>
          <w:tcPr>
            <w:tcW w:w="4876" w:type="dxa"/>
            <w:hideMark/>
          </w:tcPr>
          <w:p w14:paraId="5905C8A6" w14:textId="77777777" w:rsidR="006B25F2" w:rsidRPr="00074968" w:rsidRDefault="006B25F2" w:rsidP="00B86EA9">
            <w:pPr>
              <w:pStyle w:val="Normal6a"/>
            </w:pPr>
            <w:r w:rsidRPr="006B25F2">
              <w:t>4.</w:t>
            </w:r>
            <w:r w:rsidRPr="006B25F2">
              <w:tab/>
              <w:t xml:space="preserve">Ένα κράτος μέλος </w:t>
            </w:r>
            <w:r w:rsidRPr="006B25F2">
              <w:rPr>
                <w:b/>
                <w:i/>
              </w:rPr>
              <w:t>μπορεί να αποφασίσει να μην εφαρμόσει την παράγραφο 3 σε</w:t>
            </w:r>
            <w:r w:rsidRPr="006B25F2">
              <w:t xml:space="preserve"> υπηκόους ή απάτριδες που είναι μόνιμοι κάτοικοι τρίτων χωρών για τις οποίες το εν λόγω κράτος μέλος έχει υποβάλει γνωστοποίηση στην Επιτροπή σύμφωνα με το άρθρο 25α παράγραφος 3 του κανονισμού (ΕΚ) αριθ. 810/2009.</w:t>
            </w:r>
          </w:p>
        </w:tc>
        <w:tc>
          <w:tcPr>
            <w:tcW w:w="4876" w:type="dxa"/>
            <w:hideMark/>
          </w:tcPr>
          <w:p w14:paraId="4DEF65D1" w14:textId="77777777" w:rsidR="006B25F2" w:rsidRPr="006B25F2" w:rsidRDefault="006B25F2" w:rsidP="00B86EA9">
            <w:pPr>
              <w:pStyle w:val="Normal6a"/>
            </w:pPr>
            <w:r w:rsidRPr="006B25F2">
              <w:t>4.</w:t>
            </w:r>
            <w:r w:rsidRPr="006B25F2">
              <w:tab/>
              <w:t>Ένα κράτος μέλος</w:t>
            </w:r>
            <w:r w:rsidRPr="006B25F2">
              <w:rPr>
                <w:b/>
                <w:i/>
              </w:rPr>
              <w:t xml:space="preserve"> δεν εξετάζει αίτηση σε διαδικασία στα σύνορα για</w:t>
            </w:r>
            <w:r w:rsidRPr="006B25F2">
              <w:t xml:space="preserve"> υπηκόους ή απάτριδες που είναι μόνιμοι κάτοικοι τρίτων χωρών για τις οποίες το εν λόγω κράτος μέλος έχει υποβάλει γνωστοποίηση στην Επιτροπή σύμφωνα με το άρθρο 25α παράγραφος 3 του κανονισμού (ΕΚ) αριθ. 810/2009.</w:t>
            </w:r>
          </w:p>
        </w:tc>
      </w:tr>
    </w:tbl>
    <w:p w14:paraId="50533191" w14:textId="77777777" w:rsidR="006B25F2" w:rsidRPr="006B25F2" w:rsidRDefault="006B25F2" w:rsidP="006B25F2">
      <w:pPr>
        <w:pStyle w:val="AmOrLang"/>
      </w:pPr>
      <w:r w:rsidRPr="006B25F2">
        <w:lastRenderedPageBreak/>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22A16869" w14:textId="77777777" w:rsidR="006B25F2" w:rsidRPr="006B25F2" w:rsidRDefault="006B25F2" w:rsidP="006B25F2">
      <w:r>
        <w:rPr>
          <w:rStyle w:val="HideTWBExt"/>
        </w:rPr>
        <w:t>&lt;/Amend&gt;</w:t>
      </w:r>
    </w:p>
    <w:p w14:paraId="14C9A203"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272</w:t>
      </w:r>
      <w:r>
        <w:rPr>
          <w:rStyle w:val="HideTWBExt"/>
        </w:rPr>
        <w:t>&lt;/NumAm&gt;</w:t>
      </w:r>
    </w:p>
    <w:p w14:paraId="16591254" w14:textId="77777777" w:rsidR="006B25F2" w:rsidRPr="006B25F2" w:rsidRDefault="006B25F2" w:rsidP="006B25F2">
      <w:pPr>
        <w:pStyle w:val="NormalBold"/>
      </w:pPr>
      <w:r>
        <w:rPr>
          <w:rStyle w:val="HideTWBExt"/>
        </w:rPr>
        <w:t>&lt;RepeatBlock-By&gt;&lt;Members&gt;</w:t>
      </w:r>
      <w:r w:rsidRPr="006B25F2">
        <w:t>Bettina Vollath, Sylvie Guillaume, Juan Fernando López Aguilar, Domènec Ruiz Devesa, Elena Yoncheva, Petar Vitanov, Giuliano Pisapia, Birgit Sippel, Javier Moreno Sánchez, Pietro Bartolo</w:t>
      </w:r>
      <w:r>
        <w:rPr>
          <w:rStyle w:val="HideTWBExt"/>
        </w:rPr>
        <w:t>&lt;/Members&gt;</w:t>
      </w:r>
    </w:p>
    <w:p w14:paraId="7220CDB2" w14:textId="77777777" w:rsidR="006B25F2" w:rsidRPr="00C575B7" w:rsidRDefault="006B25F2" w:rsidP="006B25F2">
      <w:pPr>
        <w:pStyle w:val="NormalBold"/>
        <w:rPr>
          <w:lang w:val="en-GB"/>
        </w:rPr>
      </w:pPr>
      <w:r w:rsidRPr="00C575B7">
        <w:rPr>
          <w:rStyle w:val="HideTWBExt"/>
          <w:lang w:val="en-GB"/>
        </w:rPr>
        <w:t>&lt;/RepeatBlock-By&gt;</w:t>
      </w:r>
    </w:p>
    <w:p w14:paraId="6F8013CE"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1F84C6A4"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 – </w:t>
      </w:r>
      <w:r w:rsidRPr="006B25F2">
        <w:t>παράγραφος</w:t>
      </w:r>
      <w:r w:rsidRPr="00C575B7">
        <w:rPr>
          <w:lang w:val="en-GB"/>
        </w:rPr>
        <w:t xml:space="preserve"> 4 – </w:t>
      </w:r>
      <w:r w:rsidRPr="006B25F2">
        <w:t>εδάφιο</w:t>
      </w:r>
      <w:r w:rsidRPr="00C575B7">
        <w:rPr>
          <w:lang w:val="en-GB"/>
        </w:rPr>
        <w:t xml:space="preserve"> 1</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F47F8" w14:paraId="00F59BBA" w14:textId="77777777" w:rsidTr="00B86EA9">
        <w:trPr>
          <w:trHeight w:val="240"/>
          <w:jc w:val="center"/>
        </w:trPr>
        <w:tc>
          <w:tcPr>
            <w:tcW w:w="9752" w:type="dxa"/>
            <w:gridSpan w:val="2"/>
          </w:tcPr>
          <w:p w14:paraId="43C53E58" w14:textId="77777777" w:rsidR="006B25F2" w:rsidRPr="00C575B7" w:rsidRDefault="006B25F2" w:rsidP="00B86EA9">
            <w:pPr>
              <w:rPr>
                <w:lang w:val="en-GB"/>
              </w:rPr>
            </w:pPr>
          </w:p>
        </w:tc>
      </w:tr>
      <w:tr w:rsidR="006B25F2" w:rsidRPr="00074968" w14:paraId="7B559E58" w14:textId="77777777" w:rsidTr="00B86EA9">
        <w:trPr>
          <w:trHeight w:val="240"/>
          <w:jc w:val="center"/>
        </w:trPr>
        <w:tc>
          <w:tcPr>
            <w:tcW w:w="4876" w:type="dxa"/>
            <w:hideMark/>
          </w:tcPr>
          <w:p w14:paraId="6963D54E"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5FB0E05" w14:textId="77777777" w:rsidR="006B25F2" w:rsidRPr="00074968" w:rsidRDefault="006B25F2" w:rsidP="00B86EA9">
            <w:pPr>
              <w:pStyle w:val="AmColumnHeading"/>
            </w:pPr>
            <w:r w:rsidRPr="006B25F2">
              <w:t>Τροπολογία</w:t>
            </w:r>
          </w:p>
        </w:tc>
      </w:tr>
      <w:tr w:rsidR="006B25F2" w:rsidRPr="006B25F2" w14:paraId="5DB36AE9" w14:textId="77777777" w:rsidTr="00B86EA9">
        <w:trPr>
          <w:jc w:val="center"/>
        </w:trPr>
        <w:tc>
          <w:tcPr>
            <w:tcW w:w="4876" w:type="dxa"/>
            <w:hideMark/>
          </w:tcPr>
          <w:p w14:paraId="1EA88F94" w14:textId="77777777" w:rsidR="006B25F2" w:rsidRPr="00074968" w:rsidRDefault="006B25F2" w:rsidP="00B86EA9">
            <w:pPr>
              <w:pStyle w:val="Normal6a"/>
            </w:pPr>
            <w:r w:rsidRPr="006B25F2">
              <w:t>4.</w:t>
            </w:r>
            <w:r w:rsidRPr="006B25F2">
              <w:tab/>
              <w:t>Ένα κράτος μέλος</w:t>
            </w:r>
            <w:r w:rsidRPr="006B25F2">
              <w:rPr>
                <w:b/>
                <w:i/>
              </w:rPr>
              <w:t xml:space="preserve"> μπορεί να αποφασίσει να μην εφαρμόσει</w:t>
            </w:r>
            <w:r w:rsidRPr="006B25F2">
              <w:t xml:space="preserve"> την παράγραφο 3 σε υπηκόους ή απάτριδες που είναι μόνιμοι κάτοικοι τρίτων χωρών για τις οποίες το εν λόγω κράτος μέλος έχει υποβάλει γνωστοποίηση στην Επιτροπή σύμφωνα με το άρθρο 25α παράγραφος 3 του κανονισμού (ΕΚ) αριθ. 810/2009.</w:t>
            </w:r>
          </w:p>
        </w:tc>
        <w:tc>
          <w:tcPr>
            <w:tcW w:w="4876" w:type="dxa"/>
            <w:hideMark/>
          </w:tcPr>
          <w:p w14:paraId="4398F31D" w14:textId="77777777" w:rsidR="006B25F2" w:rsidRPr="006B25F2" w:rsidRDefault="006B25F2" w:rsidP="00B86EA9">
            <w:pPr>
              <w:pStyle w:val="Normal6a"/>
            </w:pPr>
            <w:r w:rsidRPr="006B25F2">
              <w:t>4.</w:t>
            </w:r>
            <w:r w:rsidRPr="006B25F2">
              <w:tab/>
              <w:t>Ένα κράτος μέλος</w:t>
            </w:r>
            <w:r w:rsidRPr="006B25F2">
              <w:rPr>
                <w:b/>
                <w:i/>
              </w:rPr>
              <w:t xml:space="preserve"> δεν εφαρμόζει</w:t>
            </w:r>
            <w:r w:rsidRPr="006B25F2">
              <w:t xml:space="preserve"> την παράγραφο 3 σε υπηκόους ή απάτριδες που είναι μόνιμοι κάτοικοι τρίτων χωρών για τις οποίες το εν λόγω κράτος μέλος έχει υποβάλει γνωστοποίηση στην Επιτροπή σύμφωνα με το άρθρο 25α παράγραφος 3 του κανονισμού (ΕΚ) αριθ. 810/2009.</w:t>
            </w:r>
          </w:p>
        </w:tc>
      </w:tr>
    </w:tbl>
    <w:p w14:paraId="47196282"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33E4E45A"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6F192357" w14:textId="77777777" w:rsidR="006B25F2" w:rsidRPr="006B25F2" w:rsidRDefault="006B25F2" w:rsidP="006B25F2">
      <w:pPr>
        <w:pStyle w:val="AmJustText"/>
      </w:pPr>
      <w:r w:rsidRPr="006B25F2">
        <w:t>Δεδομένου ότι η ταχεία επιστροφή είναι απίθανη σε τέτοιες περιπτώσεις, η εφαρμογή διαδικασίας στα σύνορα είναι άσκοπη. Εάν το άτομο δικαιούται διεθνή προστασία, τότε θα πρέπει να ληφθεί απόφαση για την παροχή προστασίας το συντομότερο δυνατό.</w:t>
      </w:r>
    </w:p>
    <w:p w14:paraId="326DA7DC" w14:textId="77777777" w:rsidR="006B25F2" w:rsidRPr="00C575B7" w:rsidRDefault="006B25F2" w:rsidP="006B25F2">
      <w:pPr>
        <w:rPr>
          <w:lang w:val="pt-PT"/>
        </w:rPr>
      </w:pPr>
      <w:r w:rsidRPr="00C575B7">
        <w:rPr>
          <w:rStyle w:val="HideTWBExt"/>
          <w:lang w:val="pt-PT"/>
        </w:rPr>
        <w:t>&lt;/Amend&gt;</w:t>
      </w:r>
    </w:p>
    <w:p w14:paraId="4C7512E9"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273</w:t>
      </w:r>
      <w:r w:rsidRPr="00C575B7">
        <w:rPr>
          <w:rStyle w:val="HideTWBExt"/>
          <w:lang w:val="pt-PT"/>
        </w:rPr>
        <w:t>&lt;/NumAm&gt;</w:t>
      </w:r>
    </w:p>
    <w:p w14:paraId="426361E4"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79AF3B38" w14:textId="77777777" w:rsidR="006B25F2" w:rsidRPr="00C575B7" w:rsidRDefault="006B25F2" w:rsidP="006B25F2">
      <w:pPr>
        <w:pStyle w:val="NormalBold"/>
        <w:rPr>
          <w:lang w:val="en-GB"/>
        </w:rPr>
      </w:pPr>
      <w:r w:rsidRPr="00C575B7">
        <w:rPr>
          <w:rStyle w:val="HideTWBExt"/>
          <w:lang w:val="en-GB"/>
        </w:rPr>
        <w:t>&lt;/RepeatBlock-By&gt;</w:t>
      </w:r>
    </w:p>
    <w:p w14:paraId="527FD9EA"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DD7C88B"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 – </w:t>
      </w:r>
      <w:r w:rsidRPr="006B25F2">
        <w:t>παράγραφος</w:t>
      </w:r>
      <w:r w:rsidRPr="00C575B7">
        <w:rPr>
          <w:lang w:val="en-GB"/>
        </w:rPr>
        <w:t xml:space="preserve"> 4 – </w:t>
      </w:r>
      <w:r w:rsidRPr="006B25F2">
        <w:t>εδάφιο</w:t>
      </w:r>
      <w:r w:rsidRPr="00C575B7">
        <w:rPr>
          <w:lang w:val="en-GB"/>
        </w:rPr>
        <w:t xml:space="preserve"> 2</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F47F8" w14:paraId="54AC5E92" w14:textId="77777777" w:rsidTr="00B86EA9">
        <w:trPr>
          <w:trHeight w:val="240"/>
          <w:jc w:val="center"/>
        </w:trPr>
        <w:tc>
          <w:tcPr>
            <w:tcW w:w="9752" w:type="dxa"/>
            <w:gridSpan w:val="2"/>
          </w:tcPr>
          <w:p w14:paraId="2A352A81" w14:textId="77777777" w:rsidR="006B25F2" w:rsidRPr="00C575B7" w:rsidRDefault="006B25F2" w:rsidP="00B86EA9">
            <w:pPr>
              <w:rPr>
                <w:lang w:val="en-GB"/>
              </w:rPr>
            </w:pPr>
          </w:p>
        </w:tc>
      </w:tr>
      <w:tr w:rsidR="006B25F2" w:rsidRPr="00074968" w14:paraId="6BD03E1E" w14:textId="77777777" w:rsidTr="00B86EA9">
        <w:trPr>
          <w:trHeight w:val="240"/>
          <w:jc w:val="center"/>
        </w:trPr>
        <w:tc>
          <w:tcPr>
            <w:tcW w:w="4876" w:type="dxa"/>
            <w:hideMark/>
          </w:tcPr>
          <w:p w14:paraId="73B4DA5B"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C29D4A8" w14:textId="77777777" w:rsidR="006B25F2" w:rsidRPr="00074968" w:rsidRDefault="006B25F2" w:rsidP="00B86EA9">
            <w:pPr>
              <w:pStyle w:val="AmColumnHeading"/>
            </w:pPr>
            <w:r w:rsidRPr="006B25F2">
              <w:t>Τροπολογία</w:t>
            </w:r>
          </w:p>
        </w:tc>
      </w:tr>
      <w:tr w:rsidR="006B25F2" w:rsidRPr="006B25F2" w14:paraId="21B83E69" w14:textId="77777777" w:rsidTr="00B86EA9">
        <w:trPr>
          <w:jc w:val="center"/>
        </w:trPr>
        <w:tc>
          <w:tcPr>
            <w:tcW w:w="4876" w:type="dxa"/>
            <w:hideMark/>
          </w:tcPr>
          <w:p w14:paraId="2EEC064D" w14:textId="77777777" w:rsidR="006B25F2" w:rsidRPr="00074968" w:rsidRDefault="006B25F2" w:rsidP="00B86EA9">
            <w:pPr>
              <w:pStyle w:val="Normal6a"/>
            </w:pPr>
            <w:r w:rsidRPr="006B25F2">
              <w:rPr>
                <w:b/>
                <w:i/>
              </w:rPr>
              <w:t>Εάν, μετά την εξέταση που διενεργείται σύμφωνα με το άρθρο 25α παράγραφος 4 του κανονισμού (ΕΚ) αριθ. 810/2009, η Επιτροπή κρίνει ότι η τρίτη χώρα συνεργάζεται επαρκώς, το κράτος μέλος εφαρμόζει εκ νέου τις διατάξεις της παραγράφου 3.</w:t>
            </w:r>
          </w:p>
        </w:tc>
        <w:tc>
          <w:tcPr>
            <w:tcW w:w="4876" w:type="dxa"/>
            <w:hideMark/>
          </w:tcPr>
          <w:p w14:paraId="2FBA8620" w14:textId="77777777" w:rsidR="006B25F2" w:rsidRPr="006B25F2" w:rsidRDefault="006B25F2" w:rsidP="00B86EA9">
            <w:pPr>
              <w:pStyle w:val="Normal6a"/>
            </w:pPr>
            <w:r w:rsidRPr="006B25F2">
              <w:rPr>
                <w:b/>
                <w:i/>
              </w:rPr>
              <w:t>διαγράφεται</w:t>
            </w:r>
          </w:p>
        </w:tc>
      </w:tr>
    </w:tbl>
    <w:p w14:paraId="343F123E" w14:textId="77777777" w:rsidR="006B25F2" w:rsidRPr="006B25F2" w:rsidRDefault="006B25F2" w:rsidP="006B25F2">
      <w:pPr>
        <w:pStyle w:val="AmOrLang"/>
      </w:pPr>
      <w:r w:rsidRPr="006B25F2">
        <w:lastRenderedPageBreak/>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72ABB507" w14:textId="77777777" w:rsidR="006B25F2" w:rsidRPr="006B25F2" w:rsidRDefault="006B25F2" w:rsidP="006B25F2">
      <w:r>
        <w:rPr>
          <w:rStyle w:val="HideTWBExt"/>
        </w:rPr>
        <w:t>&lt;/Amend&gt;</w:t>
      </w:r>
    </w:p>
    <w:p w14:paraId="78513361"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274</w:t>
      </w:r>
      <w:r>
        <w:rPr>
          <w:rStyle w:val="HideTWBExt"/>
        </w:rPr>
        <w:t>&lt;/NumAm&gt;</w:t>
      </w:r>
    </w:p>
    <w:p w14:paraId="5E2D1AA1"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03637F37" w14:textId="77777777" w:rsidR="006B25F2" w:rsidRPr="00C575B7" w:rsidRDefault="006B25F2" w:rsidP="006B25F2">
      <w:pPr>
        <w:pStyle w:val="NormalBold"/>
        <w:rPr>
          <w:lang w:val="en-GB"/>
        </w:rPr>
      </w:pPr>
      <w:r w:rsidRPr="00C575B7">
        <w:rPr>
          <w:rStyle w:val="HideTWBExt"/>
          <w:lang w:val="en-GB"/>
        </w:rPr>
        <w:t>&lt;/RepeatBlock-By&gt;</w:t>
      </w:r>
    </w:p>
    <w:p w14:paraId="1B14039A"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69DADB46"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 – </w:t>
      </w:r>
      <w:r w:rsidRPr="006B25F2">
        <w:t>παράγραφος</w:t>
      </w:r>
      <w:r w:rsidRPr="00C575B7">
        <w:rPr>
          <w:lang w:val="en-GB"/>
        </w:rPr>
        <w:t xml:space="preserve"> 4 – </w:t>
      </w:r>
      <w:r w:rsidRPr="006B25F2">
        <w:t>εδάφιο</w:t>
      </w:r>
      <w:r w:rsidRPr="00C575B7">
        <w:rPr>
          <w:lang w:val="en-GB"/>
        </w:rPr>
        <w:t xml:space="preserve"> 2</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F47F8" w14:paraId="7FE98C42" w14:textId="77777777" w:rsidTr="00B86EA9">
        <w:trPr>
          <w:trHeight w:val="240"/>
          <w:jc w:val="center"/>
        </w:trPr>
        <w:tc>
          <w:tcPr>
            <w:tcW w:w="9752" w:type="dxa"/>
            <w:gridSpan w:val="2"/>
          </w:tcPr>
          <w:p w14:paraId="0C1AEC57" w14:textId="77777777" w:rsidR="006B25F2" w:rsidRPr="00C575B7" w:rsidRDefault="006B25F2" w:rsidP="00B86EA9">
            <w:pPr>
              <w:rPr>
                <w:lang w:val="en-GB"/>
              </w:rPr>
            </w:pPr>
          </w:p>
        </w:tc>
      </w:tr>
      <w:tr w:rsidR="006B25F2" w:rsidRPr="00074968" w14:paraId="50F9F4A9" w14:textId="77777777" w:rsidTr="00B86EA9">
        <w:trPr>
          <w:trHeight w:val="240"/>
          <w:jc w:val="center"/>
        </w:trPr>
        <w:tc>
          <w:tcPr>
            <w:tcW w:w="4876" w:type="dxa"/>
            <w:hideMark/>
          </w:tcPr>
          <w:p w14:paraId="3DB6CB32"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89E0386" w14:textId="77777777" w:rsidR="006B25F2" w:rsidRPr="00074968" w:rsidRDefault="006B25F2" w:rsidP="00B86EA9">
            <w:pPr>
              <w:pStyle w:val="AmColumnHeading"/>
            </w:pPr>
            <w:r w:rsidRPr="006B25F2">
              <w:t>Τροπολογία</w:t>
            </w:r>
          </w:p>
        </w:tc>
      </w:tr>
      <w:tr w:rsidR="006B25F2" w:rsidRPr="006B25F2" w14:paraId="21EBC194" w14:textId="77777777" w:rsidTr="00B86EA9">
        <w:trPr>
          <w:jc w:val="center"/>
        </w:trPr>
        <w:tc>
          <w:tcPr>
            <w:tcW w:w="4876" w:type="dxa"/>
            <w:hideMark/>
          </w:tcPr>
          <w:p w14:paraId="202BCE17" w14:textId="77777777" w:rsidR="006B25F2" w:rsidRPr="00074968" w:rsidRDefault="006B25F2" w:rsidP="00B86EA9">
            <w:pPr>
              <w:pStyle w:val="Normal6a"/>
            </w:pPr>
            <w:r w:rsidRPr="006B25F2">
              <w:rPr>
                <w:b/>
                <w:i/>
              </w:rPr>
              <w:t>Εάν, μετά την εξέταση που διενεργείται σύμφωνα με το άρθρο 25α παράγραφος 4 του κανονισμού (ΕΚ) αριθ. 810/2009, η Επιτροπή κρίνει ότι η τρίτη χώρα συνεργάζεται επαρκώς, το κράτος μέλος εφαρμόζει εκ νέου τις διατάξεις της παραγράφου 3.</w:t>
            </w:r>
          </w:p>
        </w:tc>
        <w:tc>
          <w:tcPr>
            <w:tcW w:w="4876" w:type="dxa"/>
            <w:hideMark/>
          </w:tcPr>
          <w:p w14:paraId="4B8E01E6" w14:textId="77777777" w:rsidR="006B25F2" w:rsidRPr="006B25F2" w:rsidRDefault="006B25F2" w:rsidP="00B86EA9">
            <w:pPr>
              <w:pStyle w:val="Normal6a"/>
            </w:pPr>
            <w:r w:rsidRPr="006B25F2">
              <w:rPr>
                <w:b/>
                <w:i/>
              </w:rPr>
              <w:t>διαγράφεται</w:t>
            </w:r>
          </w:p>
        </w:tc>
      </w:tr>
    </w:tbl>
    <w:p w14:paraId="6C6E0941"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5465EF2F" w14:textId="77777777" w:rsidR="006B25F2" w:rsidRPr="006B25F2" w:rsidRDefault="006B25F2" w:rsidP="006B25F2">
      <w:r>
        <w:rPr>
          <w:rStyle w:val="HideTWBExt"/>
        </w:rPr>
        <w:t>&lt;/Amend&gt;</w:t>
      </w:r>
    </w:p>
    <w:p w14:paraId="4ED9B632"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275</w:t>
      </w:r>
      <w:r>
        <w:rPr>
          <w:rStyle w:val="HideTWBExt"/>
        </w:rPr>
        <w:t>&lt;/NumAm&gt;</w:t>
      </w:r>
    </w:p>
    <w:p w14:paraId="112F8BBA"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Laura Ferrara</w:t>
      </w:r>
      <w:r w:rsidRPr="00C575B7">
        <w:rPr>
          <w:rStyle w:val="HideTWBExt"/>
          <w:lang w:val="en-GB"/>
        </w:rPr>
        <w:t>&lt;/Members&gt;</w:t>
      </w:r>
    </w:p>
    <w:p w14:paraId="68101484" w14:textId="77777777" w:rsidR="006B25F2" w:rsidRPr="00C575B7" w:rsidRDefault="006B25F2" w:rsidP="006B25F2">
      <w:pPr>
        <w:pStyle w:val="NormalBold"/>
        <w:rPr>
          <w:lang w:val="en-GB"/>
        </w:rPr>
      </w:pPr>
      <w:r w:rsidRPr="00C575B7">
        <w:rPr>
          <w:rStyle w:val="HideTWBExt"/>
          <w:lang w:val="en-GB"/>
        </w:rPr>
        <w:t>&lt;/RepeatBlock-By&gt;</w:t>
      </w:r>
    </w:p>
    <w:p w14:paraId="4BF003C3"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51CD3AB0"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 – </w:t>
      </w:r>
      <w:r w:rsidRPr="006B25F2">
        <w:t>παράγραφος</w:t>
      </w:r>
      <w:r w:rsidRPr="00C575B7">
        <w:rPr>
          <w:lang w:val="en-GB"/>
        </w:rPr>
        <w:t xml:space="preserve"> 4 – </w:t>
      </w:r>
      <w:r w:rsidRPr="006B25F2">
        <w:t>εδάφιο</w:t>
      </w:r>
      <w:r w:rsidRPr="00C575B7">
        <w:rPr>
          <w:lang w:val="en-GB"/>
        </w:rPr>
        <w:t xml:space="preserve"> 2</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F47F8" w14:paraId="4EF1A1AC" w14:textId="77777777" w:rsidTr="00B86EA9">
        <w:trPr>
          <w:trHeight w:val="240"/>
          <w:jc w:val="center"/>
        </w:trPr>
        <w:tc>
          <w:tcPr>
            <w:tcW w:w="9752" w:type="dxa"/>
            <w:gridSpan w:val="2"/>
          </w:tcPr>
          <w:p w14:paraId="49514C87" w14:textId="77777777" w:rsidR="006B25F2" w:rsidRPr="00C575B7" w:rsidRDefault="006B25F2" w:rsidP="00B86EA9">
            <w:pPr>
              <w:rPr>
                <w:lang w:val="en-GB"/>
              </w:rPr>
            </w:pPr>
          </w:p>
        </w:tc>
      </w:tr>
      <w:tr w:rsidR="006B25F2" w:rsidRPr="00074968" w14:paraId="77D8A6D9" w14:textId="77777777" w:rsidTr="00B86EA9">
        <w:trPr>
          <w:trHeight w:val="240"/>
          <w:jc w:val="center"/>
        </w:trPr>
        <w:tc>
          <w:tcPr>
            <w:tcW w:w="4876" w:type="dxa"/>
            <w:hideMark/>
          </w:tcPr>
          <w:p w14:paraId="26D41A07"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1F75084" w14:textId="77777777" w:rsidR="006B25F2" w:rsidRPr="00074968" w:rsidRDefault="006B25F2" w:rsidP="00B86EA9">
            <w:pPr>
              <w:pStyle w:val="AmColumnHeading"/>
            </w:pPr>
            <w:r w:rsidRPr="006B25F2">
              <w:t>Τροπολογία</w:t>
            </w:r>
          </w:p>
        </w:tc>
      </w:tr>
      <w:tr w:rsidR="006B25F2" w:rsidRPr="006B25F2" w14:paraId="251A8EF7" w14:textId="77777777" w:rsidTr="00B86EA9">
        <w:trPr>
          <w:jc w:val="center"/>
        </w:trPr>
        <w:tc>
          <w:tcPr>
            <w:tcW w:w="4876" w:type="dxa"/>
            <w:hideMark/>
          </w:tcPr>
          <w:p w14:paraId="4D85DD4D" w14:textId="77777777" w:rsidR="006B25F2" w:rsidRPr="00074968" w:rsidRDefault="006B25F2" w:rsidP="00B86EA9">
            <w:pPr>
              <w:pStyle w:val="Normal6a"/>
            </w:pPr>
            <w:r w:rsidRPr="006B25F2">
              <w:rPr>
                <w:b/>
                <w:i/>
              </w:rPr>
              <w:t>Εάν, μετά την εξέταση που διενεργείται σύμφωνα με το άρθρο 25α παράγραφος 4 του κανονισμού (ΕΚ) αριθ. 810/2009, η Επιτροπή κρίνει ότι η τρίτη χώρα συνεργάζεται επαρκώς, το κράτος μέλος εφαρμόζει εκ νέου τις διατάξεις της παραγράφου 3.</w:t>
            </w:r>
          </w:p>
        </w:tc>
        <w:tc>
          <w:tcPr>
            <w:tcW w:w="4876" w:type="dxa"/>
            <w:hideMark/>
          </w:tcPr>
          <w:p w14:paraId="2387A03A" w14:textId="77777777" w:rsidR="006B25F2" w:rsidRPr="006B25F2" w:rsidRDefault="006B25F2" w:rsidP="00B86EA9">
            <w:pPr>
              <w:pStyle w:val="Normal6a"/>
            </w:pPr>
            <w:r w:rsidRPr="006B25F2">
              <w:rPr>
                <w:b/>
                <w:i/>
              </w:rPr>
              <w:t>διαγράφεται</w:t>
            </w:r>
          </w:p>
        </w:tc>
      </w:tr>
    </w:tbl>
    <w:p w14:paraId="06EB4E8F"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{IT}</w:t>
      </w:r>
      <w:r w:rsidRPr="00C575B7">
        <w:rPr>
          <w:lang w:val="en-GB"/>
        </w:rPr>
        <w:t>it</w:t>
      </w:r>
      <w:r w:rsidRPr="00C575B7">
        <w:rPr>
          <w:rStyle w:val="HideTWBExt"/>
          <w:lang w:val="en-GB"/>
        </w:rPr>
        <w:t>&lt;/Original&gt;</w:t>
      </w:r>
    </w:p>
    <w:p w14:paraId="0C31799A" w14:textId="77777777" w:rsidR="006B25F2" w:rsidRPr="00C575B7" w:rsidRDefault="006B25F2" w:rsidP="006B25F2">
      <w:pPr>
        <w:rPr>
          <w:lang w:val="en-GB"/>
        </w:rPr>
      </w:pPr>
      <w:r w:rsidRPr="00C575B7">
        <w:rPr>
          <w:rStyle w:val="HideTWBExt"/>
          <w:lang w:val="en-GB"/>
        </w:rPr>
        <w:t>&lt;/Amend&gt;</w:t>
      </w:r>
    </w:p>
    <w:p w14:paraId="08F966AC"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bookmarkStart w:id="0" w:name="_GoBack"/>
      <w:r w:rsidRPr="00C575B7">
        <w:rPr>
          <w:lang w:val="en-GB"/>
        </w:rPr>
        <w:t>276</w:t>
      </w:r>
      <w:bookmarkEnd w:id="0"/>
      <w:r w:rsidRPr="00C575B7">
        <w:rPr>
          <w:rStyle w:val="HideTWBExt"/>
          <w:lang w:val="en-GB"/>
        </w:rPr>
        <w:t>&lt;/NumAm&gt;</w:t>
      </w:r>
    </w:p>
    <w:p w14:paraId="62E493F2"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Bettina Vollath, Sylvie Guillaume, Juan Fernando López Aguilar, Domènec Ruiz Devesa, Elena Yoncheva, Petar Vitanov, Giuliano Pisapia, Birgit Sippel, Javier Moreno Sánchez, Pietro Bartolo</w:t>
      </w:r>
      <w:r w:rsidRPr="00C575B7">
        <w:rPr>
          <w:rStyle w:val="HideTWBExt"/>
          <w:lang w:val="en-GB"/>
        </w:rPr>
        <w:t>&lt;/Members&gt;</w:t>
      </w:r>
    </w:p>
    <w:p w14:paraId="760CA558" w14:textId="77777777" w:rsidR="006B25F2" w:rsidRPr="00C575B7" w:rsidRDefault="006B25F2" w:rsidP="006B25F2">
      <w:pPr>
        <w:pStyle w:val="NormalBold"/>
        <w:rPr>
          <w:lang w:val="en-GB"/>
        </w:rPr>
      </w:pPr>
      <w:r w:rsidRPr="00C575B7">
        <w:rPr>
          <w:rStyle w:val="HideTWBExt"/>
          <w:lang w:val="en-GB"/>
        </w:rPr>
        <w:t>&lt;/RepeatBlock-By&gt;</w:t>
      </w:r>
    </w:p>
    <w:p w14:paraId="5E301987" w14:textId="77777777" w:rsidR="006B25F2" w:rsidRPr="00C575B7" w:rsidRDefault="006B25F2" w:rsidP="006B25F2">
      <w:pPr>
        <w:pStyle w:val="NormalBold"/>
        <w:rPr>
          <w:lang w:val="en-GB"/>
        </w:rPr>
      </w:pPr>
      <w:r w:rsidRPr="00C575B7">
        <w:rPr>
          <w:rStyle w:val="HideTWBExt"/>
          <w:lang w:val="en-GB"/>
        </w:rPr>
        <w:lastRenderedPageBreak/>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65033EB"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 – </w:t>
      </w:r>
      <w:r w:rsidRPr="006B25F2">
        <w:t>παράγραφος</w:t>
      </w:r>
      <w:r w:rsidRPr="00C575B7">
        <w:rPr>
          <w:lang w:val="en-GB"/>
        </w:rPr>
        <w:t xml:space="preserve"> 4 – </w:t>
      </w:r>
      <w:r w:rsidRPr="006B25F2">
        <w:t>εδάφιο</w:t>
      </w:r>
      <w:r w:rsidRPr="00C575B7">
        <w:rPr>
          <w:lang w:val="en-GB"/>
        </w:rPr>
        <w:t xml:space="preserve"> 2</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F47F8" w14:paraId="4C2AB6AB" w14:textId="77777777" w:rsidTr="00B86EA9">
        <w:trPr>
          <w:trHeight w:val="240"/>
          <w:jc w:val="center"/>
        </w:trPr>
        <w:tc>
          <w:tcPr>
            <w:tcW w:w="9752" w:type="dxa"/>
            <w:gridSpan w:val="2"/>
          </w:tcPr>
          <w:p w14:paraId="7DE4C371" w14:textId="77777777" w:rsidR="006B25F2" w:rsidRPr="00C575B7" w:rsidRDefault="006B25F2" w:rsidP="00B86EA9">
            <w:pPr>
              <w:rPr>
                <w:lang w:val="en-GB"/>
              </w:rPr>
            </w:pPr>
          </w:p>
        </w:tc>
      </w:tr>
      <w:tr w:rsidR="006B25F2" w:rsidRPr="00074968" w14:paraId="71BE2295" w14:textId="77777777" w:rsidTr="00B86EA9">
        <w:trPr>
          <w:trHeight w:val="240"/>
          <w:jc w:val="center"/>
        </w:trPr>
        <w:tc>
          <w:tcPr>
            <w:tcW w:w="4876" w:type="dxa"/>
            <w:hideMark/>
          </w:tcPr>
          <w:p w14:paraId="1DAE9843"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E140985" w14:textId="77777777" w:rsidR="006B25F2" w:rsidRPr="00074968" w:rsidRDefault="006B25F2" w:rsidP="00B86EA9">
            <w:pPr>
              <w:pStyle w:val="AmColumnHeading"/>
            </w:pPr>
            <w:r w:rsidRPr="006B25F2">
              <w:t>Τροπολογία</w:t>
            </w:r>
          </w:p>
        </w:tc>
      </w:tr>
      <w:tr w:rsidR="006B25F2" w:rsidRPr="006B25F2" w14:paraId="7064575F" w14:textId="77777777" w:rsidTr="00B86EA9">
        <w:trPr>
          <w:jc w:val="center"/>
        </w:trPr>
        <w:tc>
          <w:tcPr>
            <w:tcW w:w="4876" w:type="dxa"/>
            <w:hideMark/>
          </w:tcPr>
          <w:p w14:paraId="2641A438" w14:textId="77777777" w:rsidR="006B25F2" w:rsidRPr="00074968" w:rsidRDefault="006B25F2" w:rsidP="00B86EA9">
            <w:pPr>
              <w:pStyle w:val="Normal6a"/>
            </w:pPr>
            <w:r w:rsidRPr="006B25F2">
              <w:t xml:space="preserve">Εάν, μετά την εξέταση που διενεργείται σύμφωνα με το άρθρο 25α παράγραφος 4 του κανονισμού (ΕΚ) αριθ. 810/2009, η Επιτροπή κρίνει ότι η τρίτη χώρα συνεργάζεται επαρκώς, το κράτος μέλος </w:t>
            </w:r>
            <w:r w:rsidRPr="007B04F3">
              <w:t xml:space="preserve">εφαρμόζει </w:t>
            </w:r>
            <w:r w:rsidRPr="006B25F2">
              <w:t>εκ νέου τις διατάξεις της παραγράφου 3.</w:t>
            </w:r>
          </w:p>
        </w:tc>
        <w:tc>
          <w:tcPr>
            <w:tcW w:w="4876" w:type="dxa"/>
            <w:hideMark/>
          </w:tcPr>
          <w:p w14:paraId="3F45B603" w14:textId="64FB530D" w:rsidR="006B25F2" w:rsidRPr="006B25F2" w:rsidRDefault="00C575B7" w:rsidP="007B04F3">
            <w:pPr>
              <w:pStyle w:val="Normal6a"/>
            </w:pPr>
            <w:r w:rsidRPr="006B25F2">
              <w:t xml:space="preserve">Εάν, μετά την εξέταση που διενεργείται σύμφωνα με το άρθρο 25α παράγραφος 4 του κανονισμού (ΕΚ) αριθ. 810/2009, η Επιτροπή κρίνει ότι η τρίτη χώρα συνεργάζεται επαρκώς, το κράτος μέλος </w:t>
            </w:r>
            <w:r w:rsidRPr="00C575B7">
              <w:rPr>
                <w:b/>
                <w:i/>
              </w:rPr>
              <w:t xml:space="preserve">μπορεί να </w:t>
            </w:r>
            <w:r w:rsidRPr="007B04F3">
              <w:t>εφαρμό</w:t>
            </w:r>
            <w:r w:rsidR="007B04F3" w:rsidRPr="007B04F3">
              <w:t>ζ</w:t>
            </w:r>
            <w:r w:rsidRPr="007B04F3">
              <w:t xml:space="preserve">ει </w:t>
            </w:r>
            <w:r w:rsidRPr="006B25F2">
              <w:t>εκ νέου τις διατάξεις της παραγράφου 3.</w:t>
            </w:r>
          </w:p>
        </w:tc>
      </w:tr>
    </w:tbl>
    <w:p w14:paraId="5478BFE3"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3766425B" w14:textId="77777777" w:rsidR="006B25F2" w:rsidRPr="00C575B7" w:rsidRDefault="006B25F2" w:rsidP="006B25F2">
      <w:pPr>
        <w:rPr>
          <w:lang w:val="en-GB"/>
        </w:rPr>
      </w:pPr>
      <w:r w:rsidRPr="00C575B7">
        <w:rPr>
          <w:rStyle w:val="HideTWBExt"/>
          <w:lang w:val="en-GB"/>
        </w:rPr>
        <w:t>&lt;/Amend&gt;</w:t>
      </w:r>
    </w:p>
    <w:p w14:paraId="2E9AC408"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277</w:t>
      </w:r>
      <w:r w:rsidRPr="00C575B7">
        <w:rPr>
          <w:rStyle w:val="HideTWBExt"/>
          <w:lang w:val="en-GB"/>
        </w:rPr>
        <w:t>&lt;/NumAm&gt;</w:t>
      </w:r>
    </w:p>
    <w:p w14:paraId="025F3E80"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Laura Ferrara</w:t>
      </w:r>
      <w:r w:rsidRPr="00C575B7">
        <w:rPr>
          <w:rStyle w:val="HideTWBExt"/>
          <w:lang w:val="en-GB"/>
        </w:rPr>
        <w:t>&lt;/Members&gt;</w:t>
      </w:r>
    </w:p>
    <w:p w14:paraId="1AED74F1" w14:textId="77777777" w:rsidR="006B25F2" w:rsidRPr="00C575B7" w:rsidRDefault="006B25F2" w:rsidP="006B25F2">
      <w:pPr>
        <w:pStyle w:val="NormalBold"/>
        <w:rPr>
          <w:lang w:val="en-GB"/>
        </w:rPr>
      </w:pPr>
      <w:r w:rsidRPr="00C575B7">
        <w:rPr>
          <w:rStyle w:val="HideTWBExt"/>
          <w:lang w:val="en-GB"/>
        </w:rPr>
        <w:t>&lt;/RepeatBlock-By&gt;</w:t>
      </w:r>
    </w:p>
    <w:p w14:paraId="22ABFD20"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B1A6840"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 – </w:t>
      </w:r>
      <w:r w:rsidRPr="006B25F2">
        <w:t>παράγραφος</w:t>
      </w:r>
      <w:r w:rsidRPr="00C575B7">
        <w:rPr>
          <w:lang w:val="en-GB"/>
        </w:rPr>
        <w:t xml:space="preserve"> 4 – </w:t>
      </w:r>
      <w:r w:rsidRPr="006B25F2">
        <w:t>εδάφιο</w:t>
      </w:r>
      <w:r w:rsidRPr="00C575B7">
        <w:rPr>
          <w:lang w:val="en-GB"/>
        </w:rPr>
        <w:t xml:space="preserve"> 3</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F47F8" w14:paraId="465E4F12" w14:textId="77777777" w:rsidTr="00B86EA9">
        <w:trPr>
          <w:trHeight w:val="240"/>
          <w:jc w:val="center"/>
        </w:trPr>
        <w:tc>
          <w:tcPr>
            <w:tcW w:w="9752" w:type="dxa"/>
            <w:gridSpan w:val="2"/>
          </w:tcPr>
          <w:p w14:paraId="7F1E3EDB" w14:textId="77777777" w:rsidR="006B25F2" w:rsidRPr="00C575B7" w:rsidRDefault="006B25F2" w:rsidP="00B86EA9">
            <w:pPr>
              <w:rPr>
                <w:lang w:val="en-GB"/>
              </w:rPr>
            </w:pPr>
          </w:p>
        </w:tc>
      </w:tr>
      <w:tr w:rsidR="006B25F2" w:rsidRPr="00074968" w14:paraId="54005CC7" w14:textId="77777777" w:rsidTr="00B86EA9">
        <w:trPr>
          <w:trHeight w:val="240"/>
          <w:jc w:val="center"/>
        </w:trPr>
        <w:tc>
          <w:tcPr>
            <w:tcW w:w="4876" w:type="dxa"/>
            <w:hideMark/>
          </w:tcPr>
          <w:p w14:paraId="2B0C3497"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0E4A5089" w14:textId="77777777" w:rsidR="006B25F2" w:rsidRPr="00074968" w:rsidRDefault="006B25F2" w:rsidP="00B86EA9">
            <w:pPr>
              <w:pStyle w:val="AmColumnHeading"/>
            </w:pPr>
            <w:r w:rsidRPr="006B25F2">
              <w:t>Τροπολογία</w:t>
            </w:r>
          </w:p>
        </w:tc>
      </w:tr>
      <w:tr w:rsidR="006B25F2" w:rsidRPr="00074968" w14:paraId="31A63B47" w14:textId="77777777" w:rsidTr="00B86EA9">
        <w:trPr>
          <w:jc w:val="center"/>
        </w:trPr>
        <w:tc>
          <w:tcPr>
            <w:tcW w:w="4876" w:type="dxa"/>
            <w:hideMark/>
          </w:tcPr>
          <w:p w14:paraId="2CF4234C" w14:textId="77777777" w:rsidR="006B25F2" w:rsidRPr="00074968" w:rsidRDefault="006B25F2" w:rsidP="00B86EA9">
            <w:pPr>
              <w:pStyle w:val="Normal6a"/>
            </w:pPr>
            <w:r w:rsidRPr="006B25F2">
              <w:rPr>
                <w:b/>
                <w:i/>
              </w:rPr>
              <w:t>Εάν η Επιτροπή κρίνει ότι η οικεία τρίτη χώρα δεν συνεργάζεται επαρκώς, το κράτος μέλος μπορεί να συνεχίσει να μην εφαρμόζει την παράγραφο 3:</w:t>
            </w:r>
          </w:p>
        </w:tc>
        <w:tc>
          <w:tcPr>
            <w:tcW w:w="4876" w:type="dxa"/>
            <w:hideMark/>
          </w:tcPr>
          <w:p w14:paraId="2CFAEEC1" w14:textId="77777777" w:rsidR="006B25F2" w:rsidRPr="00074968" w:rsidRDefault="006B25F2" w:rsidP="00B86EA9">
            <w:pPr>
              <w:pStyle w:val="Normal6a"/>
            </w:pPr>
            <w:r w:rsidRPr="006B25F2">
              <w:rPr>
                <w:b/>
                <w:i/>
              </w:rPr>
              <w:t>διαγράφεται</w:t>
            </w:r>
          </w:p>
        </w:tc>
      </w:tr>
      <w:tr w:rsidR="006B25F2" w:rsidRPr="00074968" w14:paraId="69B0358A" w14:textId="77777777" w:rsidTr="00B86EA9">
        <w:trPr>
          <w:jc w:val="center"/>
        </w:trPr>
        <w:tc>
          <w:tcPr>
            <w:tcW w:w="4876" w:type="dxa"/>
            <w:hideMark/>
          </w:tcPr>
          <w:p w14:paraId="513CF27A" w14:textId="77777777" w:rsidR="006B25F2" w:rsidRPr="00074968" w:rsidRDefault="006B25F2" w:rsidP="00B86EA9">
            <w:pPr>
              <w:pStyle w:val="Normal6a"/>
            </w:pPr>
            <w:r w:rsidRPr="006B25F2">
              <w:rPr>
                <w:b/>
                <w:i/>
              </w:rPr>
              <w:t>α) έως ότου καταργηθεί ή τροποποιηθεί εκτελεστική πράξη που είχε εκδοθεί προηγουμένως από το Συμβούλιο σύμφωνα με το άρθρο 25α παράγραφος 5 του κανονισμού (ΕΚ) αριθ. 810/2009·</w:t>
            </w:r>
          </w:p>
        </w:tc>
        <w:tc>
          <w:tcPr>
            <w:tcW w:w="4876" w:type="dxa"/>
          </w:tcPr>
          <w:p w14:paraId="2A2F0A70" w14:textId="77777777" w:rsidR="006B25F2" w:rsidRPr="00074968" w:rsidRDefault="006B25F2" w:rsidP="00B86EA9">
            <w:pPr>
              <w:pStyle w:val="Normal6a"/>
            </w:pPr>
          </w:p>
        </w:tc>
      </w:tr>
      <w:tr w:rsidR="006B25F2" w:rsidRPr="006B25F2" w14:paraId="57CE61AF" w14:textId="77777777" w:rsidTr="00B86EA9">
        <w:trPr>
          <w:jc w:val="center"/>
        </w:trPr>
        <w:tc>
          <w:tcPr>
            <w:tcW w:w="4876" w:type="dxa"/>
            <w:hideMark/>
          </w:tcPr>
          <w:p w14:paraId="2802DA95" w14:textId="77777777" w:rsidR="006B25F2" w:rsidRPr="00074968" w:rsidRDefault="006B25F2" w:rsidP="00B86EA9">
            <w:pPr>
              <w:pStyle w:val="Normal6a"/>
            </w:pPr>
            <w:r w:rsidRPr="006B25F2">
              <w:rPr>
                <w:b/>
                <w:i/>
              </w:rPr>
              <w:t>β) όταν η Επιτροπή κρίνει ότι δεν απαιτείται ανάληψη δράσης σύμφωνα με το άρθρο 25α του κανονισμού (ΕΚ) αριθ. 810/2009, έως ότου η Επιτροπή αναφέρει στην αξιολόγησή της που διενεργείται σύμφωνα με την παράγραφο 2 του εν λόγω άρθρου ότι υπάρχουν ουσιαστικές αλλαγές στη συνεργασία της οικείας τρίτης χώρας.</w:t>
            </w:r>
          </w:p>
        </w:tc>
        <w:tc>
          <w:tcPr>
            <w:tcW w:w="4876" w:type="dxa"/>
          </w:tcPr>
          <w:p w14:paraId="10884BBE" w14:textId="77777777" w:rsidR="006B25F2" w:rsidRPr="006B25F2" w:rsidRDefault="006B25F2" w:rsidP="00B86EA9">
            <w:pPr>
              <w:pStyle w:val="Normal6a"/>
            </w:pPr>
          </w:p>
        </w:tc>
      </w:tr>
    </w:tbl>
    <w:p w14:paraId="2386501E"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{IT}</w:t>
      </w:r>
      <w:r w:rsidRPr="00C575B7">
        <w:rPr>
          <w:lang w:val="en-GB"/>
        </w:rPr>
        <w:t>it</w:t>
      </w:r>
      <w:r w:rsidRPr="00C575B7">
        <w:rPr>
          <w:rStyle w:val="HideTWBExt"/>
          <w:lang w:val="en-GB"/>
        </w:rPr>
        <w:t>&lt;/Original&gt;</w:t>
      </w:r>
    </w:p>
    <w:p w14:paraId="72BC44B2" w14:textId="77777777" w:rsidR="006B25F2" w:rsidRPr="00C575B7" w:rsidRDefault="006B25F2" w:rsidP="006B25F2">
      <w:pPr>
        <w:rPr>
          <w:lang w:val="en-GB"/>
        </w:rPr>
      </w:pPr>
      <w:r w:rsidRPr="00C575B7">
        <w:rPr>
          <w:rStyle w:val="HideTWBExt"/>
          <w:lang w:val="en-GB"/>
        </w:rPr>
        <w:t>&lt;/Amend&gt;</w:t>
      </w:r>
    </w:p>
    <w:p w14:paraId="3EF809AA" w14:textId="77777777" w:rsidR="006B25F2" w:rsidRPr="00C575B7" w:rsidRDefault="006B25F2" w:rsidP="006B25F2">
      <w:pPr>
        <w:pStyle w:val="AmNumberTabs"/>
        <w:rPr>
          <w:lang w:val="en-GB"/>
        </w:rPr>
      </w:pPr>
      <w:r w:rsidRPr="00C575B7">
        <w:rPr>
          <w:rStyle w:val="HideTWBExt"/>
          <w:lang w:val="en-GB"/>
        </w:rPr>
        <w:lastRenderedPageBreak/>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278</w:t>
      </w:r>
      <w:r w:rsidRPr="00C575B7">
        <w:rPr>
          <w:rStyle w:val="HideTWBExt"/>
          <w:lang w:val="en-GB"/>
        </w:rPr>
        <w:t>&lt;/NumAm&gt;</w:t>
      </w:r>
    </w:p>
    <w:p w14:paraId="4C978EA2"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Bettina Vollath, Sylvie Guillaume, Juan Fernando López Aguilar, Domènec Ruiz Devesa, Elena Yoncheva, Petar Vitanov, Giuliano Pisapia, Birgit Sippel, Javier Moreno Sánchez, Pietro Bartolo</w:t>
      </w:r>
      <w:r w:rsidRPr="00C575B7">
        <w:rPr>
          <w:rStyle w:val="HideTWBExt"/>
          <w:lang w:val="en-GB"/>
        </w:rPr>
        <w:t>&lt;/Members&gt;</w:t>
      </w:r>
    </w:p>
    <w:p w14:paraId="6D47A874" w14:textId="77777777" w:rsidR="006B25F2" w:rsidRPr="00C575B7" w:rsidRDefault="006B25F2" w:rsidP="006B25F2">
      <w:pPr>
        <w:pStyle w:val="NormalBold"/>
        <w:rPr>
          <w:lang w:val="en-GB"/>
        </w:rPr>
      </w:pPr>
      <w:r w:rsidRPr="00C575B7">
        <w:rPr>
          <w:rStyle w:val="HideTWBExt"/>
          <w:lang w:val="en-GB"/>
        </w:rPr>
        <w:t>&lt;/RepeatBlock-By&gt;</w:t>
      </w:r>
    </w:p>
    <w:p w14:paraId="71164E8B"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FD0139E"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 – </w:t>
      </w:r>
      <w:r w:rsidRPr="006B25F2">
        <w:t>παράγραφος</w:t>
      </w:r>
      <w:r w:rsidRPr="00C575B7">
        <w:rPr>
          <w:lang w:val="en-GB"/>
        </w:rPr>
        <w:t xml:space="preserve"> 4 – </w:t>
      </w:r>
      <w:r w:rsidRPr="006B25F2">
        <w:t>εδάφιο</w:t>
      </w:r>
      <w:r w:rsidRPr="00C575B7">
        <w:rPr>
          <w:lang w:val="en-GB"/>
        </w:rPr>
        <w:t xml:space="preserve"> 3</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F47F8" w14:paraId="0DA4B40B" w14:textId="77777777" w:rsidTr="00B86EA9">
        <w:trPr>
          <w:trHeight w:val="240"/>
          <w:jc w:val="center"/>
        </w:trPr>
        <w:tc>
          <w:tcPr>
            <w:tcW w:w="9752" w:type="dxa"/>
            <w:gridSpan w:val="2"/>
          </w:tcPr>
          <w:p w14:paraId="6C8D8E9B" w14:textId="77777777" w:rsidR="006B25F2" w:rsidRPr="00C575B7" w:rsidRDefault="006B25F2" w:rsidP="00B86EA9">
            <w:pPr>
              <w:rPr>
                <w:lang w:val="en-GB"/>
              </w:rPr>
            </w:pPr>
          </w:p>
        </w:tc>
      </w:tr>
      <w:tr w:rsidR="006B25F2" w:rsidRPr="00074968" w14:paraId="66440300" w14:textId="77777777" w:rsidTr="00B86EA9">
        <w:trPr>
          <w:trHeight w:val="240"/>
          <w:jc w:val="center"/>
        </w:trPr>
        <w:tc>
          <w:tcPr>
            <w:tcW w:w="4876" w:type="dxa"/>
            <w:hideMark/>
          </w:tcPr>
          <w:p w14:paraId="029BB47C"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A67AC26" w14:textId="77777777" w:rsidR="006B25F2" w:rsidRPr="00074968" w:rsidRDefault="006B25F2" w:rsidP="00B86EA9">
            <w:pPr>
              <w:pStyle w:val="AmColumnHeading"/>
            </w:pPr>
            <w:r w:rsidRPr="006B25F2">
              <w:t>Τροπολογία</w:t>
            </w:r>
          </w:p>
        </w:tc>
      </w:tr>
      <w:tr w:rsidR="006B25F2" w:rsidRPr="00074968" w14:paraId="766ED9AF" w14:textId="77777777" w:rsidTr="00B86EA9">
        <w:trPr>
          <w:trHeight w:val="240"/>
          <w:jc w:val="center"/>
        </w:trPr>
        <w:tc>
          <w:tcPr>
            <w:tcW w:w="4876" w:type="dxa"/>
          </w:tcPr>
          <w:p w14:paraId="5A33F5A2" w14:textId="77777777" w:rsidR="006B25F2" w:rsidRPr="00074968" w:rsidRDefault="006B25F2" w:rsidP="00B86EA9">
            <w:pPr>
              <w:pStyle w:val="Normal6a"/>
            </w:pPr>
            <w:r w:rsidRPr="006B25F2">
              <w:rPr>
                <w:b/>
                <w:i/>
              </w:rPr>
              <w:t>Εάν η Επιτροπή κρίνει ότι η οικεία τρίτη χώρα δεν συνεργάζεται επαρκώς, το κράτος μέλος μπορεί να συνεχίσει να μην εφαρμόζει την παράγραφο 3:</w:t>
            </w:r>
          </w:p>
        </w:tc>
        <w:tc>
          <w:tcPr>
            <w:tcW w:w="4876" w:type="dxa"/>
          </w:tcPr>
          <w:p w14:paraId="16633181" w14:textId="77777777" w:rsidR="006B25F2" w:rsidRPr="00074968" w:rsidRDefault="006B25F2" w:rsidP="00B86EA9">
            <w:pPr>
              <w:pStyle w:val="AmColumnHeading"/>
              <w:jc w:val="left"/>
            </w:pPr>
            <w:r w:rsidRPr="006B25F2">
              <w:rPr>
                <w:b/>
              </w:rPr>
              <w:t>διαγράφεται</w:t>
            </w:r>
          </w:p>
        </w:tc>
      </w:tr>
      <w:tr w:rsidR="006B25F2" w:rsidRPr="00074968" w14:paraId="67028A0F" w14:textId="77777777" w:rsidTr="00B86EA9">
        <w:trPr>
          <w:jc w:val="center"/>
        </w:trPr>
        <w:tc>
          <w:tcPr>
            <w:tcW w:w="4876" w:type="dxa"/>
            <w:hideMark/>
          </w:tcPr>
          <w:p w14:paraId="15A1F4C8" w14:textId="77777777" w:rsidR="006B25F2" w:rsidRPr="00074968" w:rsidRDefault="006B25F2" w:rsidP="00B86EA9">
            <w:pPr>
              <w:pStyle w:val="Normal6a"/>
            </w:pPr>
            <w:r w:rsidRPr="006B25F2">
              <w:rPr>
                <w:b/>
                <w:i/>
              </w:rPr>
              <w:t>α)</w:t>
            </w:r>
            <w:r w:rsidRPr="006B25F2">
              <w:tab/>
            </w:r>
            <w:r w:rsidRPr="006B25F2">
              <w:rPr>
                <w:b/>
                <w:i/>
              </w:rPr>
              <w:t>έως ότου καταργηθεί ή τροποποιηθεί εκτελεστική πράξη που είχε εκδοθεί προηγουμένως από το Συμβούλιο σύμφωνα με το άρθρο 25α παράγραφος 5 του κανονισμού (ΕΚ) αριθ. 810/2009·</w:t>
            </w:r>
          </w:p>
        </w:tc>
        <w:tc>
          <w:tcPr>
            <w:tcW w:w="4876" w:type="dxa"/>
            <w:hideMark/>
          </w:tcPr>
          <w:p w14:paraId="013846D8" w14:textId="77777777" w:rsidR="006B25F2" w:rsidRPr="00074968" w:rsidRDefault="006B25F2" w:rsidP="00B86EA9">
            <w:pPr>
              <w:pStyle w:val="Normal6a"/>
            </w:pPr>
          </w:p>
        </w:tc>
      </w:tr>
      <w:tr w:rsidR="006B25F2" w:rsidRPr="006B25F2" w14:paraId="589AE2EA" w14:textId="77777777" w:rsidTr="00B86EA9">
        <w:trPr>
          <w:jc w:val="center"/>
        </w:trPr>
        <w:tc>
          <w:tcPr>
            <w:tcW w:w="4876" w:type="dxa"/>
          </w:tcPr>
          <w:p w14:paraId="67774720" w14:textId="77777777" w:rsidR="006B25F2" w:rsidRPr="00074968" w:rsidRDefault="006B25F2" w:rsidP="00B86EA9">
            <w:pPr>
              <w:pStyle w:val="Normal6a"/>
              <w:rPr>
                <w:b/>
                <w:i/>
              </w:rPr>
            </w:pPr>
            <w:r w:rsidRPr="006B25F2">
              <w:rPr>
                <w:b/>
                <w:i/>
              </w:rPr>
              <w:t>β)</w:t>
            </w:r>
            <w:r w:rsidRPr="006B25F2">
              <w:rPr>
                <w:b/>
                <w:i/>
              </w:rPr>
              <w:tab/>
              <w:t>όταν η Επιτροπή κρίνει ότι δεν απαιτείται ανάληψη δράσης σύμφωνα με το άρθρο 25α του κανονισμού (ΕΚ) αριθ. 810/2009, έως ότου η Επιτροπή αναφέρει στην αξιολόγησή της που διενεργείται σύμφωνα με την παράγραφο 2 του εν λόγω άρθρου ότι υπάρχουν ουσιαστικές αλλαγές στη συνεργασία της οικείας τρίτης χώρας.</w:t>
            </w:r>
          </w:p>
        </w:tc>
        <w:tc>
          <w:tcPr>
            <w:tcW w:w="4876" w:type="dxa"/>
          </w:tcPr>
          <w:p w14:paraId="65F08E95" w14:textId="77777777" w:rsidR="006B25F2" w:rsidRPr="006B25F2" w:rsidRDefault="006B25F2" w:rsidP="00B86EA9">
            <w:pPr>
              <w:pStyle w:val="Normal6a"/>
              <w:rPr>
                <w:b/>
                <w:i/>
              </w:rPr>
            </w:pPr>
          </w:p>
        </w:tc>
      </w:tr>
    </w:tbl>
    <w:p w14:paraId="48FFFD5B"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1FA75770" w14:textId="77777777" w:rsidR="006B25F2" w:rsidRPr="00C575B7" w:rsidRDefault="006B25F2" w:rsidP="006B25F2">
      <w:pPr>
        <w:rPr>
          <w:lang w:val="en-GB"/>
        </w:rPr>
      </w:pPr>
      <w:r w:rsidRPr="00C575B7">
        <w:rPr>
          <w:rStyle w:val="HideTWBExt"/>
          <w:lang w:val="en-GB"/>
        </w:rPr>
        <w:t>&lt;/Amend&gt;</w:t>
      </w:r>
    </w:p>
    <w:p w14:paraId="2D0E77EE"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279</w:t>
      </w:r>
      <w:r w:rsidRPr="00C575B7">
        <w:rPr>
          <w:rStyle w:val="HideTWBExt"/>
          <w:lang w:val="en-GB"/>
        </w:rPr>
        <w:t>&lt;/NumAm&gt;</w:t>
      </w:r>
    </w:p>
    <w:p w14:paraId="1F1BBC74"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06198390" w14:textId="77777777" w:rsidR="006B25F2" w:rsidRPr="00C575B7" w:rsidRDefault="006B25F2" w:rsidP="006B25F2">
      <w:pPr>
        <w:pStyle w:val="NormalBold"/>
        <w:rPr>
          <w:lang w:val="en-GB"/>
        </w:rPr>
      </w:pPr>
      <w:r w:rsidRPr="00C575B7">
        <w:rPr>
          <w:rStyle w:val="HideTWBExt"/>
          <w:lang w:val="en-GB"/>
        </w:rPr>
        <w:t>&lt;/RepeatBlock-By&gt;</w:t>
      </w:r>
    </w:p>
    <w:p w14:paraId="1BD8E17D"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6A4F3866" w14:textId="77777777" w:rsidR="006B25F2" w:rsidRPr="00C575B7" w:rsidRDefault="006B25F2" w:rsidP="006B25F2">
      <w:pPr>
        <w:pStyle w:val="NormalBold"/>
        <w:rPr>
          <w:rStyle w:val="HideTWBExt"/>
          <w:lang w:val="en-GB"/>
        </w:rPr>
      </w:pPr>
      <w:r w:rsidRPr="00C575B7">
        <w:rPr>
          <w:rStyle w:val="HideTWBExt"/>
          <w:lang w:val="en-GB"/>
        </w:rPr>
        <w:t>&lt;Article&gt;</w:t>
      </w:r>
      <w:r w:rsidRPr="006B25F2">
        <w:t>Άρθρο</w:t>
      </w:r>
      <w:r w:rsidRPr="00C575B7">
        <w:rPr>
          <w:lang w:val="en-GB"/>
        </w:rPr>
        <w:t xml:space="preserve"> 41 – </w:t>
      </w:r>
      <w:r w:rsidRPr="006B25F2">
        <w:t>παράγραφος</w:t>
      </w:r>
      <w:r w:rsidRPr="00C575B7">
        <w:rPr>
          <w:lang w:val="en-GB"/>
        </w:rPr>
        <w:t xml:space="preserve"> 4 – </w:t>
      </w:r>
      <w:r w:rsidRPr="006B25F2">
        <w:t>εδάφιο</w:t>
      </w:r>
      <w:r w:rsidRPr="00C575B7">
        <w:rPr>
          <w:lang w:val="en-GB"/>
        </w:rPr>
        <w:t xml:space="preserve"> 3</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F47F8" w14:paraId="5EB0ACD8" w14:textId="77777777" w:rsidTr="00B86EA9">
        <w:trPr>
          <w:trHeight w:val="240"/>
          <w:jc w:val="center"/>
        </w:trPr>
        <w:tc>
          <w:tcPr>
            <w:tcW w:w="9752" w:type="dxa"/>
            <w:gridSpan w:val="2"/>
          </w:tcPr>
          <w:p w14:paraId="7C337F89" w14:textId="77777777" w:rsidR="006B25F2" w:rsidRPr="00C575B7" w:rsidRDefault="006B25F2" w:rsidP="00B86EA9">
            <w:pPr>
              <w:rPr>
                <w:lang w:val="en-GB"/>
              </w:rPr>
            </w:pPr>
          </w:p>
        </w:tc>
      </w:tr>
      <w:tr w:rsidR="006B25F2" w:rsidRPr="00074968" w14:paraId="1EE1EF89" w14:textId="77777777" w:rsidTr="00B86EA9">
        <w:trPr>
          <w:trHeight w:val="240"/>
          <w:jc w:val="center"/>
        </w:trPr>
        <w:tc>
          <w:tcPr>
            <w:tcW w:w="4876" w:type="dxa"/>
            <w:hideMark/>
          </w:tcPr>
          <w:p w14:paraId="3AE3C0E5"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E6BF6A5" w14:textId="77777777" w:rsidR="006B25F2" w:rsidRPr="00074968" w:rsidRDefault="006B25F2" w:rsidP="00B86EA9">
            <w:pPr>
              <w:pStyle w:val="AmColumnHeading"/>
            </w:pPr>
            <w:r w:rsidRPr="006B25F2">
              <w:t>Τροπολογία</w:t>
            </w:r>
          </w:p>
        </w:tc>
      </w:tr>
      <w:tr w:rsidR="006B25F2" w:rsidRPr="00074968" w14:paraId="3A61CE6D" w14:textId="77777777" w:rsidTr="00B86EA9">
        <w:trPr>
          <w:trHeight w:val="240"/>
          <w:jc w:val="center"/>
        </w:trPr>
        <w:tc>
          <w:tcPr>
            <w:tcW w:w="4876" w:type="dxa"/>
          </w:tcPr>
          <w:p w14:paraId="5CAF1B35" w14:textId="77777777" w:rsidR="006B25F2" w:rsidRPr="00074968" w:rsidRDefault="006B25F2" w:rsidP="00B86EA9">
            <w:pPr>
              <w:pStyle w:val="Normal6a"/>
            </w:pPr>
            <w:r w:rsidRPr="006B25F2">
              <w:rPr>
                <w:b/>
                <w:i/>
              </w:rPr>
              <w:t>Εάν η Επιτροπή κρίνει ότι η οικεία τρίτη χώρα δεν συνεργάζεται επαρκώς, το κράτος μέλος μπορεί να συνεχίσει να μην εφαρμόζει την παράγραφο 3:</w:t>
            </w:r>
          </w:p>
        </w:tc>
        <w:tc>
          <w:tcPr>
            <w:tcW w:w="4876" w:type="dxa"/>
          </w:tcPr>
          <w:p w14:paraId="44B3A22F" w14:textId="77777777" w:rsidR="006B25F2" w:rsidRPr="00074968" w:rsidRDefault="006B25F2" w:rsidP="00B86EA9">
            <w:pPr>
              <w:pStyle w:val="AmColumnHeading"/>
              <w:jc w:val="left"/>
            </w:pPr>
            <w:r w:rsidRPr="006B25F2">
              <w:rPr>
                <w:b/>
              </w:rPr>
              <w:t>διαγράφεται</w:t>
            </w:r>
          </w:p>
        </w:tc>
      </w:tr>
      <w:tr w:rsidR="006B25F2" w:rsidRPr="00074968" w14:paraId="54CFA024" w14:textId="77777777" w:rsidTr="00B86EA9">
        <w:trPr>
          <w:jc w:val="center"/>
        </w:trPr>
        <w:tc>
          <w:tcPr>
            <w:tcW w:w="4876" w:type="dxa"/>
            <w:hideMark/>
          </w:tcPr>
          <w:p w14:paraId="5538EDE9" w14:textId="77777777" w:rsidR="006B25F2" w:rsidRPr="00074968" w:rsidRDefault="006B25F2" w:rsidP="00B86EA9">
            <w:pPr>
              <w:pStyle w:val="Normal6a"/>
            </w:pPr>
            <w:r w:rsidRPr="006B25F2">
              <w:rPr>
                <w:b/>
                <w:i/>
              </w:rPr>
              <w:t>α)</w:t>
            </w:r>
            <w:r w:rsidRPr="006B25F2">
              <w:tab/>
            </w:r>
            <w:r w:rsidRPr="006B25F2">
              <w:rPr>
                <w:b/>
                <w:i/>
              </w:rPr>
              <w:t xml:space="preserve">έως ότου καταργηθεί ή τροποποιηθεί εκτελεστική πράξη που είχε </w:t>
            </w:r>
            <w:r w:rsidRPr="006B25F2">
              <w:rPr>
                <w:b/>
                <w:i/>
              </w:rPr>
              <w:lastRenderedPageBreak/>
              <w:t>εκδοθεί προηγουμένως από το Συμβούλιο σύμφωνα με το άρθρο 25α παράγραφος 5 του κανονισμού (ΕΚ) αριθ. 810/2009·</w:t>
            </w:r>
          </w:p>
        </w:tc>
        <w:tc>
          <w:tcPr>
            <w:tcW w:w="4876" w:type="dxa"/>
            <w:hideMark/>
          </w:tcPr>
          <w:p w14:paraId="040BD3F9" w14:textId="77777777" w:rsidR="006B25F2" w:rsidRPr="00074968" w:rsidRDefault="006B25F2" w:rsidP="00B86EA9">
            <w:pPr>
              <w:pStyle w:val="Normal6a"/>
            </w:pPr>
          </w:p>
        </w:tc>
      </w:tr>
      <w:tr w:rsidR="006B25F2" w:rsidRPr="006B25F2" w14:paraId="77D62D11" w14:textId="77777777" w:rsidTr="00B86EA9">
        <w:trPr>
          <w:jc w:val="center"/>
        </w:trPr>
        <w:tc>
          <w:tcPr>
            <w:tcW w:w="4876" w:type="dxa"/>
          </w:tcPr>
          <w:p w14:paraId="3C3F771F" w14:textId="77777777" w:rsidR="006B25F2" w:rsidRPr="00074968" w:rsidRDefault="006B25F2" w:rsidP="00B86EA9">
            <w:pPr>
              <w:pStyle w:val="Normal6a"/>
              <w:rPr>
                <w:b/>
                <w:i/>
              </w:rPr>
            </w:pPr>
            <w:r w:rsidRPr="006B25F2">
              <w:rPr>
                <w:b/>
                <w:i/>
              </w:rPr>
              <w:t>β)</w:t>
            </w:r>
            <w:r w:rsidRPr="006B25F2">
              <w:rPr>
                <w:b/>
                <w:i/>
              </w:rPr>
              <w:tab/>
              <w:t>όταν η Επιτροπή κρίνει ότι δεν απαιτείται ανάληψη δράσης σύμφωνα με το άρθρο 25α του κανονισμού (ΕΚ) αριθ. 810/2009, έως ότου η Επιτροπή αναφέρει στην αξιολόγησή της που διενεργείται σύμφωνα με την παράγραφο 2 του εν λόγω άρθρου ότι υπάρχουν ουσιαστικές αλλαγές στη συνεργασία της οικείας τρίτης χώρας.</w:t>
            </w:r>
          </w:p>
        </w:tc>
        <w:tc>
          <w:tcPr>
            <w:tcW w:w="4876" w:type="dxa"/>
          </w:tcPr>
          <w:p w14:paraId="69C9A545" w14:textId="77777777" w:rsidR="006B25F2" w:rsidRPr="006B25F2" w:rsidRDefault="006B25F2" w:rsidP="00B86EA9">
            <w:pPr>
              <w:pStyle w:val="Normal6a"/>
              <w:rPr>
                <w:b/>
                <w:i/>
              </w:rPr>
            </w:pPr>
          </w:p>
        </w:tc>
      </w:tr>
    </w:tbl>
    <w:p w14:paraId="6E8BDFAE"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071115D1" w14:textId="77777777" w:rsidR="006B25F2" w:rsidRPr="00C575B7" w:rsidRDefault="006B25F2" w:rsidP="006B25F2">
      <w:pPr>
        <w:rPr>
          <w:lang w:val="en-GB"/>
        </w:rPr>
      </w:pPr>
      <w:r w:rsidRPr="00C575B7">
        <w:rPr>
          <w:rStyle w:val="HideTWBExt"/>
          <w:lang w:val="en-GB"/>
        </w:rPr>
        <w:t>&lt;/Amend&gt;</w:t>
      </w:r>
    </w:p>
    <w:p w14:paraId="05E762F8"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280</w:t>
      </w:r>
      <w:r w:rsidRPr="00C575B7">
        <w:rPr>
          <w:rStyle w:val="HideTWBExt"/>
          <w:lang w:val="en-GB"/>
        </w:rPr>
        <w:t>&lt;/NumAm&gt;</w:t>
      </w:r>
    </w:p>
    <w:p w14:paraId="18CC6E6E"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75B53D7C" w14:textId="77777777" w:rsidR="006B25F2" w:rsidRPr="00C575B7" w:rsidRDefault="006B25F2" w:rsidP="006B25F2">
      <w:pPr>
        <w:pStyle w:val="NormalBold"/>
        <w:rPr>
          <w:lang w:val="en-GB"/>
        </w:rPr>
      </w:pPr>
      <w:r w:rsidRPr="00C575B7">
        <w:rPr>
          <w:rStyle w:val="HideTWBExt"/>
          <w:lang w:val="en-GB"/>
        </w:rPr>
        <w:t>&lt;/RepeatBlock-By&gt;</w:t>
      </w:r>
    </w:p>
    <w:p w14:paraId="4504C1D9"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628D68CA" w14:textId="77777777" w:rsidR="006B25F2" w:rsidRPr="006B25F2" w:rsidRDefault="006B25F2" w:rsidP="006B25F2">
      <w:pPr>
        <w:pStyle w:val="NormalBold"/>
      </w:pPr>
      <w:r>
        <w:rPr>
          <w:rStyle w:val="HideTWBExt"/>
        </w:rPr>
        <w:t>&lt;Article&gt;</w:t>
      </w:r>
      <w:r w:rsidRPr="006B25F2">
        <w:t>Άρθρο 41 – παράγραφος 4 – εδάφιο 3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3F3C6679" w14:textId="77777777" w:rsidTr="00B86EA9">
        <w:trPr>
          <w:trHeight w:val="240"/>
          <w:jc w:val="center"/>
        </w:trPr>
        <w:tc>
          <w:tcPr>
            <w:tcW w:w="9752" w:type="dxa"/>
            <w:gridSpan w:val="2"/>
          </w:tcPr>
          <w:p w14:paraId="65F9E7BF" w14:textId="77777777" w:rsidR="006B25F2" w:rsidRPr="00074968" w:rsidRDefault="006B25F2" w:rsidP="00B86EA9"/>
        </w:tc>
      </w:tr>
      <w:tr w:rsidR="006B25F2" w:rsidRPr="00074968" w14:paraId="7767E6D0" w14:textId="77777777" w:rsidTr="00B86EA9">
        <w:trPr>
          <w:trHeight w:val="240"/>
          <w:jc w:val="center"/>
        </w:trPr>
        <w:tc>
          <w:tcPr>
            <w:tcW w:w="4876" w:type="dxa"/>
            <w:hideMark/>
          </w:tcPr>
          <w:p w14:paraId="0B3412DE"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67C47921" w14:textId="77777777" w:rsidR="006B25F2" w:rsidRPr="00074968" w:rsidRDefault="006B25F2" w:rsidP="00B86EA9">
            <w:pPr>
              <w:pStyle w:val="AmColumnHeading"/>
            </w:pPr>
            <w:r w:rsidRPr="006B25F2">
              <w:t>Τροπολογία</w:t>
            </w:r>
          </w:p>
        </w:tc>
      </w:tr>
      <w:tr w:rsidR="006B25F2" w:rsidRPr="006B25F2" w14:paraId="20BB566B" w14:textId="77777777" w:rsidTr="00B86EA9">
        <w:trPr>
          <w:jc w:val="center"/>
        </w:trPr>
        <w:tc>
          <w:tcPr>
            <w:tcW w:w="4876" w:type="dxa"/>
            <w:hideMark/>
          </w:tcPr>
          <w:p w14:paraId="680EB51E" w14:textId="77777777" w:rsidR="006B25F2" w:rsidRPr="00074968" w:rsidRDefault="006B25F2" w:rsidP="00B86EA9">
            <w:pPr>
              <w:pStyle w:val="Normal6a"/>
            </w:pPr>
            <w:r w:rsidRPr="006B25F2">
              <w:t>Εάν η Επιτροπή κρίνει ότι η οικεία τρίτη χώρα δεν συνεργάζεται επαρκώς, το κράτος μέλος</w:t>
            </w:r>
            <w:r w:rsidRPr="006B25F2">
              <w:rPr>
                <w:b/>
                <w:i/>
              </w:rPr>
              <w:t xml:space="preserve"> μπορεί να συνεχίσει να μην</w:t>
            </w:r>
            <w:r w:rsidRPr="006B25F2">
              <w:t xml:space="preserve"> εφαρμόζει</w:t>
            </w:r>
            <w:r w:rsidRPr="006B25F2">
              <w:rPr>
                <w:b/>
                <w:i/>
              </w:rPr>
              <w:t xml:space="preserve"> την παράγραφο 3</w:t>
            </w:r>
            <w:r w:rsidRPr="006B25F2">
              <w:t>:</w:t>
            </w:r>
          </w:p>
        </w:tc>
        <w:tc>
          <w:tcPr>
            <w:tcW w:w="4876" w:type="dxa"/>
            <w:hideMark/>
          </w:tcPr>
          <w:p w14:paraId="17472DF9" w14:textId="77777777" w:rsidR="006B25F2" w:rsidRPr="006B25F2" w:rsidRDefault="006B25F2" w:rsidP="00B86EA9">
            <w:pPr>
              <w:pStyle w:val="Normal6a"/>
            </w:pPr>
            <w:r w:rsidRPr="006B25F2">
              <w:t>Εάν η Επιτροπή κρίνει ότι η οικεία τρίτη χώρα δεν συνεργάζεται επαρκώς, το κράτος μέλος</w:t>
            </w:r>
            <w:r w:rsidRPr="006B25F2">
              <w:rPr>
                <w:b/>
                <w:i/>
              </w:rPr>
              <w:t xml:space="preserve"> δεν θα</w:t>
            </w:r>
            <w:r w:rsidRPr="006B25F2">
              <w:t xml:space="preserve"> εφαρμόζει</w:t>
            </w:r>
            <w:r w:rsidRPr="006B25F2">
              <w:rPr>
                <w:b/>
                <w:i/>
              </w:rPr>
              <w:t xml:space="preserve"> τη διαδικασία στα σύνορα</w:t>
            </w:r>
            <w:r w:rsidRPr="006B25F2">
              <w:t>:</w:t>
            </w:r>
          </w:p>
        </w:tc>
      </w:tr>
    </w:tbl>
    <w:p w14:paraId="4DEEF9BF"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63EFFB09" w14:textId="77777777" w:rsidR="006B25F2" w:rsidRPr="00C575B7" w:rsidRDefault="006B25F2" w:rsidP="006B25F2">
      <w:pPr>
        <w:rPr>
          <w:lang w:val="en-GB"/>
        </w:rPr>
      </w:pPr>
      <w:r w:rsidRPr="00C575B7">
        <w:rPr>
          <w:rStyle w:val="HideTWBExt"/>
          <w:lang w:val="en-GB"/>
        </w:rPr>
        <w:t>&lt;/Amend&gt;</w:t>
      </w:r>
    </w:p>
    <w:p w14:paraId="439703AD"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281</w:t>
      </w:r>
      <w:r w:rsidRPr="00C575B7">
        <w:rPr>
          <w:rStyle w:val="HideTWBExt"/>
          <w:lang w:val="en-GB"/>
        </w:rPr>
        <w:t>&lt;/NumAm&gt;</w:t>
      </w:r>
    </w:p>
    <w:p w14:paraId="1374E82E"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06FBE882" w14:textId="77777777" w:rsidR="006B25F2" w:rsidRPr="00C575B7" w:rsidRDefault="006B25F2" w:rsidP="006B25F2">
      <w:pPr>
        <w:pStyle w:val="NormalBold"/>
        <w:rPr>
          <w:lang w:val="en-GB"/>
        </w:rPr>
      </w:pPr>
      <w:r w:rsidRPr="00C575B7">
        <w:rPr>
          <w:rStyle w:val="HideTWBExt"/>
          <w:lang w:val="en-GB"/>
        </w:rPr>
        <w:t>&lt;/RepeatBlock-By&gt;</w:t>
      </w:r>
    </w:p>
    <w:p w14:paraId="091374C2"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A72EC6D" w14:textId="77777777" w:rsidR="006B25F2" w:rsidRPr="006B25F2" w:rsidRDefault="006B25F2" w:rsidP="006B25F2">
      <w:pPr>
        <w:pStyle w:val="NormalBold"/>
      </w:pPr>
      <w:r>
        <w:rPr>
          <w:rStyle w:val="HideTWBExt"/>
        </w:rPr>
        <w:t>&lt;Article&gt;</w:t>
      </w:r>
      <w:r w:rsidRPr="006B25F2">
        <w:t>Άρθρο 41 – παράγραφος 4 – εδάφιο 3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28E707D8" w14:textId="77777777" w:rsidTr="00B86EA9">
        <w:trPr>
          <w:trHeight w:val="240"/>
          <w:jc w:val="center"/>
        </w:trPr>
        <w:tc>
          <w:tcPr>
            <w:tcW w:w="9752" w:type="dxa"/>
            <w:gridSpan w:val="2"/>
          </w:tcPr>
          <w:p w14:paraId="35E4E30C" w14:textId="77777777" w:rsidR="006B25F2" w:rsidRPr="00074968" w:rsidRDefault="006B25F2" w:rsidP="00B86EA9"/>
        </w:tc>
      </w:tr>
      <w:tr w:rsidR="006B25F2" w:rsidRPr="00074968" w14:paraId="7A945BCE" w14:textId="77777777" w:rsidTr="00B86EA9">
        <w:trPr>
          <w:trHeight w:val="240"/>
          <w:jc w:val="center"/>
        </w:trPr>
        <w:tc>
          <w:tcPr>
            <w:tcW w:w="4876" w:type="dxa"/>
            <w:hideMark/>
          </w:tcPr>
          <w:p w14:paraId="4224C40F"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17823E15" w14:textId="77777777" w:rsidR="006B25F2" w:rsidRPr="00074968" w:rsidRDefault="006B25F2" w:rsidP="00B86EA9">
            <w:pPr>
              <w:pStyle w:val="AmColumnHeading"/>
            </w:pPr>
            <w:r w:rsidRPr="006B25F2">
              <w:t>Τροπολογία</w:t>
            </w:r>
          </w:p>
        </w:tc>
      </w:tr>
      <w:tr w:rsidR="006B25F2" w:rsidRPr="006B25F2" w14:paraId="3B8925F3" w14:textId="77777777" w:rsidTr="00B86EA9">
        <w:trPr>
          <w:jc w:val="center"/>
        </w:trPr>
        <w:tc>
          <w:tcPr>
            <w:tcW w:w="4876" w:type="dxa"/>
          </w:tcPr>
          <w:p w14:paraId="2892E62C" w14:textId="77777777" w:rsidR="006B25F2" w:rsidRPr="00074968" w:rsidRDefault="006B25F2" w:rsidP="00B86EA9">
            <w:pPr>
              <w:pStyle w:val="Normal6a"/>
            </w:pPr>
          </w:p>
        </w:tc>
        <w:tc>
          <w:tcPr>
            <w:tcW w:w="4876" w:type="dxa"/>
            <w:hideMark/>
          </w:tcPr>
          <w:p w14:paraId="2694F509" w14:textId="77777777" w:rsidR="006B25F2" w:rsidRPr="006B25F2" w:rsidRDefault="006B25F2" w:rsidP="00B86EA9">
            <w:pPr>
              <w:pStyle w:val="Normal6a"/>
            </w:pPr>
            <w:r w:rsidRPr="006B25F2">
              <w:rPr>
                <w:b/>
                <w:i/>
              </w:rPr>
              <w:t>Εφόσον ένας αιτών εξαιρεθεί από τη διαδικασία στα σύνορα και παραπεμφθεί στην τακτική διαδικασία, αυτό θα συνεχίσει να ισχύει για ολόκληρη τη διαδικασία.</w:t>
            </w:r>
          </w:p>
        </w:tc>
      </w:tr>
    </w:tbl>
    <w:p w14:paraId="1781A04A"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62EEF585" w14:textId="77777777" w:rsidR="006B25F2" w:rsidRPr="00C575B7" w:rsidRDefault="006B25F2" w:rsidP="006B25F2">
      <w:pPr>
        <w:rPr>
          <w:lang w:val="en-GB"/>
        </w:rPr>
      </w:pPr>
      <w:r w:rsidRPr="00C575B7">
        <w:rPr>
          <w:rStyle w:val="HideTWBExt"/>
          <w:lang w:val="en-GB"/>
        </w:rPr>
        <w:t>&lt;/Amend&gt;</w:t>
      </w:r>
    </w:p>
    <w:p w14:paraId="46E55AB4"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282</w:t>
      </w:r>
      <w:r w:rsidRPr="00C575B7">
        <w:rPr>
          <w:rStyle w:val="HideTWBExt"/>
          <w:lang w:val="en-GB"/>
        </w:rPr>
        <w:t>&lt;/NumAm&gt;</w:t>
      </w:r>
    </w:p>
    <w:p w14:paraId="67D57CC3"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Nadine Morano</w:t>
      </w:r>
      <w:r w:rsidRPr="00C575B7">
        <w:rPr>
          <w:rStyle w:val="HideTWBExt"/>
          <w:lang w:val="en-GB"/>
        </w:rPr>
        <w:t>&lt;/Members&gt;</w:t>
      </w:r>
    </w:p>
    <w:p w14:paraId="042028B9" w14:textId="77777777" w:rsidR="006B25F2" w:rsidRPr="00C575B7" w:rsidRDefault="006B25F2" w:rsidP="006B25F2">
      <w:pPr>
        <w:pStyle w:val="NormalBold"/>
        <w:rPr>
          <w:lang w:val="en-GB"/>
        </w:rPr>
      </w:pPr>
      <w:r w:rsidRPr="00C575B7">
        <w:rPr>
          <w:rStyle w:val="HideTWBExt"/>
          <w:lang w:val="en-GB"/>
        </w:rPr>
        <w:t>&lt;/RepeatBlock-By&gt;</w:t>
      </w:r>
    </w:p>
    <w:p w14:paraId="60C6F98D"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C6086D7" w14:textId="77777777" w:rsidR="006B25F2" w:rsidRPr="006B25F2" w:rsidRDefault="006B25F2" w:rsidP="006B25F2">
      <w:pPr>
        <w:pStyle w:val="NormalBold"/>
      </w:pPr>
      <w:r>
        <w:rPr>
          <w:rStyle w:val="HideTWBExt"/>
        </w:rPr>
        <w:t>&lt;Article&gt;</w:t>
      </w:r>
      <w:r w:rsidRPr="006B25F2">
        <w:t>Άρθρο 41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5FD61832" w14:textId="77777777" w:rsidTr="00B86EA9">
        <w:trPr>
          <w:trHeight w:val="240"/>
          <w:jc w:val="center"/>
        </w:trPr>
        <w:tc>
          <w:tcPr>
            <w:tcW w:w="9752" w:type="dxa"/>
            <w:gridSpan w:val="2"/>
          </w:tcPr>
          <w:p w14:paraId="2E21C02C" w14:textId="77777777" w:rsidR="006B25F2" w:rsidRPr="00074968" w:rsidRDefault="006B25F2" w:rsidP="00B86EA9"/>
        </w:tc>
      </w:tr>
      <w:tr w:rsidR="006B25F2" w:rsidRPr="00074968" w14:paraId="193EE761" w14:textId="77777777" w:rsidTr="00B86EA9">
        <w:trPr>
          <w:trHeight w:val="240"/>
          <w:jc w:val="center"/>
        </w:trPr>
        <w:tc>
          <w:tcPr>
            <w:tcW w:w="4876" w:type="dxa"/>
            <w:hideMark/>
          </w:tcPr>
          <w:p w14:paraId="336B298E"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125FBF0" w14:textId="77777777" w:rsidR="006B25F2" w:rsidRPr="00074968" w:rsidRDefault="006B25F2" w:rsidP="00B86EA9">
            <w:pPr>
              <w:pStyle w:val="AmColumnHeading"/>
            </w:pPr>
            <w:r w:rsidRPr="006B25F2">
              <w:t>Τροπολογία</w:t>
            </w:r>
          </w:p>
        </w:tc>
      </w:tr>
      <w:tr w:rsidR="006B25F2" w:rsidRPr="006B25F2" w14:paraId="291FA107" w14:textId="77777777" w:rsidTr="00B86EA9">
        <w:trPr>
          <w:jc w:val="center"/>
        </w:trPr>
        <w:tc>
          <w:tcPr>
            <w:tcW w:w="4876" w:type="dxa"/>
            <w:hideMark/>
          </w:tcPr>
          <w:p w14:paraId="1D3F28C4" w14:textId="77777777" w:rsidR="006B25F2" w:rsidRPr="00074968" w:rsidRDefault="006B25F2" w:rsidP="00B86EA9">
            <w:pPr>
              <w:pStyle w:val="Normal6a"/>
            </w:pPr>
            <w:r w:rsidRPr="006B25F2">
              <w:rPr>
                <w:b/>
                <w:i/>
              </w:rPr>
              <w:t>5.</w:t>
            </w:r>
            <w:r w:rsidRPr="006B25F2">
              <w:tab/>
            </w:r>
            <w:r w:rsidRPr="006B25F2">
              <w:rPr>
                <w:b/>
                <w:i/>
              </w:rPr>
              <w:t>Η διαδικασία στα σύνορα μπορεί να εφαρμόζεται σε ασυνόδευτους ανηλίκους και σε ανηλίκους κάτω των 12 ετών και στα μέλη της οικογένειάς τους μόνο στις περιπτώσεις που αναφέρονται στο άρθρο 40 παράγραφος 5 στοιχείο β).</w:t>
            </w:r>
          </w:p>
        </w:tc>
        <w:tc>
          <w:tcPr>
            <w:tcW w:w="4876" w:type="dxa"/>
            <w:hideMark/>
          </w:tcPr>
          <w:p w14:paraId="1B0BA758" w14:textId="77777777" w:rsidR="006B25F2" w:rsidRPr="006B25F2" w:rsidRDefault="006B25F2" w:rsidP="00B86EA9">
            <w:pPr>
              <w:pStyle w:val="Normal6a"/>
            </w:pPr>
            <w:r w:rsidRPr="006B25F2">
              <w:rPr>
                <w:b/>
                <w:i/>
              </w:rPr>
              <w:t>διαγράφεται</w:t>
            </w:r>
          </w:p>
        </w:tc>
      </w:tr>
    </w:tbl>
    <w:p w14:paraId="3D715D03"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{FR}</w:t>
      </w:r>
      <w:r w:rsidRPr="006B25F2">
        <w:t>fr</w:t>
      </w:r>
      <w:r w:rsidRPr="00074968">
        <w:rPr>
          <w:rStyle w:val="HideTWBExt"/>
        </w:rPr>
        <w:t>&lt;/Original&gt;</w:t>
      </w:r>
    </w:p>
    <w:p w14:paraId="410A2344" w14:textId="77777777" w:rsidR="006B25F2" w:rsidRPr="006B25F2" w:rsidRDefault="006B25F2" w:rsidP="006B25F2">
      <w:r>
        <w:rPr>
          <w:rStyle w:val="HideTWBExt"/>
        </w:rPr>
        <w:t>&lt;/Amend&gt;</w:t>
      </w:r>
    </w:p>
    <w:p w14:paraId="77E1D53C"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283</w:t>
      </w:r>
      <w:r>
        <w:rPr>
          <w:rStyle w:val="HideTWBExt"/>
        </w:rPr>
        <w:t>&lt;/NumAm&gt;</w:t>
      </w:r>
    </w:p>
    <w:p w14:paraId="2DBE4F44" w14:textId="77777777" w:rsidR="006B25F2" w:rsidRPr="006B25F2" w:rsidRDefault="006B25F2" w:rsidP="006B25F2">
      <w:pPr>
        <w:pStyle w:val="NormalBold"/>
      </w:pPr>
      <w:r>
        <w:rPr>
          <w:rStyle w:val="HideTWBExt"/>
        </w:rPr>
        <w:t>&lt;RepeatBlock-By&gt;&lt;Members&gt;</w:t>
      </w:r>
      <w:r w:rsidRPr="006B25F2">
        <w:t>Jadwiga Wiśniewska, Patryk Jaki</w:t>
      </w:r>
      <w:r>
        <w:rPr>
          <w:rStyle w:val="HideTWBExt"/>
        </w:rPr>
        <w:t>&lt;/Members&gt;</w:t>
      </w:r>
    </w:p>
    <w:p w14:paraId="78F3AFE7" w14:textId="77777777" w:rsidR="006B25F2" w:rsidRPr="006B25F2" w:rsidRDefault="006B25F2" w:rsidP="006B25F2">
      <w:pPr>
        <w:pStyle w:val="NormalBold"/>
      </w:pPr>
      <w:r>
        <w:rPr>
          <w:rStyle w:val="HideTWBExt"/>
        </w:rPr>
        <w:t>&lt;/RepeatBlock-By&gt;</w:t>
      </w:r>
    </w:p>
    <w:p w14:paraId="37B026B5" w14:textId="77777777" w:rsidR="006B25F2" w:rsidRPr="006B25F2" w:rsidRDefault="006B25F2" w:rsidP="006B25F2">
      <w:pPr>
        <w:pStyle w:val="NormalBold"/>
      </w:pPr>
      <w:r>
        <w:rPr>
          <w:rStyle w:val="HideTWBExt"/>
        </w:rPr>
        <w:t>&lt;DocAmend&gt;</w:t>
      </w:r>
      <w:r w:rsidRPr="006B25F2">
        <w:t>Πρόταση κανονισμού</w:t>
      </w:r>
      <w:r>
        <w:rPr>
          <w:rStyle w:val="HideTWBExt"/>
        </w:rPr>
        <w:t>&lt;/DocAmend&gt;</w:t>
      </w:r>
    </w:p>
    <w:p w14:paraId="7BC9B5E8" w14:textId="77777777" w:rsidR="006B25F2" w:rsidRPr="006B25F2" w:rsidRDefault="006B25F2" w:rsidP="006B25F2">
      <w:pPr>
        <w:pStyle w:val="NormalBold"/>
      </w:pPr>
      <w:r>
        <w:rPr>
          <w:rStyle w:val="HideTWBExt"/>
        </w:rPr>
        <w:t>&lt;Article&gt;</w:t>
      </w:r>
      <w:r w:rsidRPr="006B25F2">
        <w:t>Άρθρο 41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DF0045" w14:paraId="391BDD2C" w14:textId="77777777" w:rsidTr="00B86EA9">
        <w:trPr>
          <w:trHeight w:val="240"/>
          <w:jc w:val="center"/>
        </w:trPr>
        <w:tc>
          <w:tcPr>
            <w:tcW w:w="9752" w:type="dxa"/>
            <w:gridSpan w:val="2"/>
          </w:tcPr>
          <w:p w14:paraId="0454826A" w14:textId="77777777" w:rsidR="006B25F2" w:rsidRPr="00DF0045" w:rsidRDefault="006B25F2" w:rsidP="00B86EA9"/>
        </w:tc>
      </w:tr>
      <w:tr w:rsidR="006B25F2" w:rsidRPr="00DF0045" w14:paraId="2F604F49" w14:textId="77777777" w:rsidTr="00B86EA9">
        <w:trPr>
          <w:trHeight w:val="240"/>
          <w:jc w:val="center"/>
        </w:trPr>
        <w:tc>
          <w:tcPr>
            <w:tcW w:w="4876" w:type="dxa"/>
            <w:hideMark/>
          </w:tcPr>
          <w:p w14:paraId="7D00B174" w14:textId="77777777" w:rsidR="006B25F2" w:rsidRPr="00DF0045" w:rsidRDefault="006B25F2" w:rsidP="00B86EA9">
            <w:pPr>
              <w:pStyle w:val="AmColumnHeading"/>
            </w:pPr>
            <w:r w:rsidRPr="006B25F2">
              <w:t>Κείμενο που προτείνει η Επιτροπή</w:t>
            </w:r>
          </w:p>
        </w:tc>
        <w:tc>
          <w:tcPr>
            <w:tcW w:w="4876" w:type="dxa"/>
            <w:hideMark/>
          </w:tcPr>
          <w:p w14:paraId="1EA4B27E" w14:textId="77777777" w:rsidR="006B25F2" w:rsidRPr="00DF0045" w:rsidRDefault="006B25F2" w:rsidP="00B86EA9">
            <w:pPr>
              <w:pStyle w:val="AmColumnHeading"/>
            </w:pPr>
            <w:r w:rsidRPr="006B25F2">
              <w:t>Τροπολογία</w:t>
            </w:r>
          </w:p>
        </w:tc>
      </w:tr>
      <w:tr w:rsidR="006B25F2" w:rsidRPr="006B25F2" w14:paraId="5803833E" w14:textId="77777777" w:rsidTr="00B86EA9">
        <w:trPr>
          <w:jc w:val="center"/>
        </w:trPr>
        <w:tc>
          <w:tcPr>
            <w:tcW w:w="4876" w:type="dxa"/>
            <w:hideMark/>
          </w:tcPr>
          <w:p w14:paraId="1CCE7040" w14:textId="77777777" w:rsidR="006B25F2" w:rsidRPr="00DF0045" w:rsidRDefault="006B25F2" w:rsidP="00B86EA9">
            <w:pPr>
              <w:pStyle w:val="Normal6a"/>
            </w:pPr>
            <w:r w:rsidRPr="006B25F2">
              <w:rPr>
                <w:b/>
                <w:i/>
              </w:rPr>
              <w:t>5.</w:t>
            </w:r>
            <w:r w:rsidRPr="006B25F2">
              <w:tab/>
            </w:r>
            <w:r w:rsidRPr="006B25F2">
              <w:rPr>
                <w:b/>
                <w:i/>
              </w:rPr>
              <w:t>Η διαδικασία στα σύνορα μπορεί να εφαρμόζεται σε ασυνόδευτους ανηλίκους και σε ανηλίκους κάτω των 12 ετών και στα μέλη της οικογένειάς τους μόνο στις περιπτώσεις που αναφέρονται στο άρθρο 40 παράγραφος 5 στοιχείο β).</w:t>
            </w:r>
          </w:p>
        </w:tc>
        <w:tc>
          <w:tcPr>
            <w:tcW w:w="4876" w:type="dxa"/>
            <w:hideMark/>
          </w:tcPr>
          <w:p w14:paraId="36B4FABA" w14:textId="77777777" w:rsidR="006B25F2" w:rsidRPr="006B25F2" w:rsidRDefault="006B25F2" w:rsidP="00B86EA9">
            <w:pPr>
              <w:pStyle w:val="Normal6a"/>
            </w:pPr>
            <w:r w:rsidRPr="006B25F2">
              <w:rPr>
                <w:b/>
                <w:i/>
              </w:rPr>
              <w:t>διαγράφεται</w:t>
            </w:r>
          </w:p>
        </w:tc>
      </w:tr>
    </w:tbl>
    <w:p w14:paraId="19CEBAEA" w14:textId="77777777" w:rsidR="006B25F2" w:rsidRPr="006B25F2" w:rsidRDefault="006B25F2" w:rsidP="006B25F2">
      <w:pPr>
        <w:pStyle w:val="AmOrLang"/>
      </w:pPr>
      <w:r w:rsidRPr="006B25F2">
        <w:t xml:space="preserve">Or. </w:t>
      </w:r>
      <w:r w:rsidRPr="00DF0045">
        <w:rPr>
          <w:rStyle w:val="HideTWBExt"/>
        </w:rPr>
        <w:t>&lt;Original&gt;</w:t>
      </w:r>
      <w:r w:rsidRPr="006B25F2">
        <w:rPr>
          <w:rStyle w:val="HideTWBInt"/>
          <w:rFonts w:eastAsiaTheme="majorEastAsia"/>
        </w:rPr>
        <w:t>{PL}</w:t>
      </w:r>
      <w:r w:rsidRPr="006B25F2">
        <w:t>pl</w:t>
      </w:r>
      <w:r w:rsidRPr="00DF0045">
        <w:rPr>
          <w:rStyle w:val="HideTWBExt"/>
        </w:rPr>
        <w:t>&lt;/Original&gt;</w:t>
      </w:r>
    </w:p>
    <w:p w14:paraId="2AE5713C" w14:textId="77777777" w:rsidR="006B25F2" w:rsidRPr="006B25F2" w:rsidRDefault="006B25F2" w:rsidP="006B25F2">
      <w:r>
        <w:rPr>
          <w:rStyle w:val="HideTWBExt"/>
        </w:rPr>
        <w:t>&lt;/Amend&gt;</w:t>
      </w:r>
    </w:p>
    <w:p w14:paraId="0482F484"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284</w:t>
      </w:r>
      <w:r>
        <w:rPr>
          <w:rStyle w:val="HideTWBExt"/>
        </w:rPr>
        <w:t>&lt;/NumAm&gt;</w:t>
      </w:r>
    </w:p>
    <w:p w14:paraId="2EEB1491"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Balázs Hidvéghi, Loránt Vincze</w:t>
      </w:r>
      <w:r w:rsidRPr="00C575B7">
        <w:rPr>
          <w:rStyle w:val="HideTWBExt"/>
          <w:lang w:val="en-GB"/>
        </w:rPr>
        <w:t>&lt;/Members&gt;</w:t>
      </w:r>
    </w:p>
    <w:p w14:paraId="0B80C363" w14:textId="77777777" w:rsidR="006B25F2" w:rsidRPr="00C575B7" w:rsidRDefault="006B25F2" w:rsidP="006B25F2">
      <w:pPr>
        <w:pStyle w:val="NormalBold"/>
        <w:rPr>
          <w:lang w:val="en-GB"/>
        </w:rPr>
      </w:pPr>
      <w:r w:rsidRPr="00C575B7">
        <w:rPr>
          <w:rStyle w:val="HideTWBExt"/>
          <w:lang w:val="en-GB"/>
        </w:rPr>
        <w:t>&lt;/RepeatBlock-By&gt;</w:t>
      </w:r>
    </w:p>
    <w:p w14:paraId="65D47618"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2C35B59" w14:textId="77777777" w:rsidR="006B25F2" w:rsidRPr="006B25F2" w:rsidRDefault="006B25F2" w:rsidP="006B25F2">
      <w:pPr>
        <w:pStyle w:val="NormalBold"/>
      </w:pPr>
      <w:r>
        <w:rPr>
          <w:rStyle w:val="HideTWBExt"/>
        </w:rPr>
        <w:t>&lt;Article&gt;</w:t>
      </w:r>
      <w:r w:rsidRPr="006B25F2">
        <w:t>Άρθρο 41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40F4F068" w14:textId="77777777" w:rsidTr="00B86EA9">
        <w:trPr>
          <w:trHeight w:val="240"/>
          <w:jc w:val="center"/>
        </w:trPr>
        <w:tc>
          <w:tcPr>
            <w:tcW w:w="9752" w:type="dxa"/>
            <w:gridSpan w:val="2"/>
          </w:tcPr>
          <w:p w14:paraId="3B943D00" w14:textId="77777777" w:rsidR="006B25F2" w:rsidRPr="00074968" w:rsidRDefault="006B25F2" w:rsidP="00B86EA9"/>
        </w:tc>
      </w:tr>
      <w:tr w:rsidR="006B25F2" w:rsidRPr="00074968" w14:paraId="450E2FEB" w14:textId="77777777" w:rsidTr="00B86EA9">
        <w:trPr>
          <w:trHeight w:val="240"/>
          <w:jc w:val="center"/>
        </w:trPr>
        <w:tc>
          <w:tcPr>
            <w:tcW w:w="4876" w:type="dxa"/>
            <w:hideMark/>
          </w:tcPr>
          <w:p w14:paraId="0FB7A398" w14:textId="77777777" w:rsidR="006B25F2" w:rsidRPr="00074968" w:rsidRDefault="006B25F2" w:rsidP="00B86EA9">
            <w:pPr>
              <w:pStyle w:val="AmColumnHeading"/>
            </w:pPr>
            <w:r w:rsidRPr="006B25F2">
              <w:lastRenderedPageBreak/>
              <w:t>Κείμενο που προτείνει η Επιτροπή</w:t>
            </w:r>
          </w:p>
        </w:tc>
        <w:tc>
          <w:tcPr>
            <w:tcW w:w="4876" w:type="dxa"/>
            <w:hideMark/>
          </w:tcPr>
          <w:p w14:paraId="130BC195" w14:textId="77777777" w:rsidR="006B25F2" w:rsidRPr="00074968" w:rsidRDefault="006B25F2" w:rsidP="00B86EA9">
            <w:pPr>
              <w:pStyle w:val="AmColumnHeading"/>
            </w:pPr>
            <w:r w:rsidRPr="006B25F2">
              <w:t>Τροπολογία</w:t>
            </w:r>
          </w:p>
        </w:tc>
      </w:tr>
      <w:tr w:rsidR="006B25F2" w:rsidRPr="006B25F2" w14:paraId="1DD1593F" w14:textId="77777777" w:rsidTr="00B86EA9">
        <w:trPr>
          <w:jc w:val="center"/>
        </w:trPr>
        <w:tc>
          <w:tcPr>
            <w:tcW w:w="4876" w:type="dxa"/>
            <w:hideMark/>
          </w:tcPr>
          <w:p w14:paraId="4C512C74" w14:textId="77777777" w:rsidR="006B25F2" w:rsidRPr="00074968" w:rsidRDefault="006B25F2" w:rsidP="00B86EA9">
            <w:pPr>
              <w:pStyle w:val="Normal6a"/>
            </w:pPr>
            <w:r w:rsidRPr="006B25F2">
              <w:rPr>
                <w:b/>
                <w:i/>
              </w:rPr>
              <w:t>5.</w:t>
            </w:r>
            <w:r w:rsidRPr="006B25F2">
              <w:tab/>
            </w:r>
            <w:r w:rsidRPr="006B25F2">
              <w:rPr>
                <w:b/>
                <w:i/>
              </w:rPr>
              <w:t>Η διαδικασία στα σύνορα μπορεί να εφαρμόζεται σε ασυνόδευτους ανηλίκους και σε ανηλίκους κάτω των 12 ετών και στα μέλη της οικογένειάς τους μόνο στις περιπτώσεις που αναφέρονται στο άρθρο 40 παράγραφος 5 στοιχείο β).</w:t>
            </w:r>
          </w:p>
        </w:tc>
        <w:tc>
          <w:tcPr>
            <w:tcW w:w="4876" w:type="dxa"/>
            <w:hideMark/>
          </w:tcPr>
          <w:p w14:paraId="61232F10" w14:textId="77777777" w:rsidR="006B25F2" w:rsidRPr="006B25F2" w:rsidRDefault="006B25F2" w:rsidP="00B86EA9">
            <w:pPr>
              <w:pStyle w:val="Normal6a"/>
            </w:pPr>
            <w:r w:rsidRPr="006B25F2">
              <w:rPr>
                <w:b/>
                <w:i/>
              </w:rPr>
              <w:t>διαγράφεται</w:t>
            </w:r>
          </w:p>
        </w:tc>
      </w:tr>
    </w:tbl>
    <w:p w14:paraId="035996F7"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1F012360" w14:textId="77777777" w:rsidR="006B25F2" w:rsidRPr="006B25F2" w:rsidRDefault="006B25F2" w:rsidP="006B25F2">
      <w:r>
        <w:rPr>
          <w:rStyle w:val="HideTWBExt"/>
        </w:rPr>
        <w:t>&lt;/Amend&gt;</w:t>
      </w:r>
    </w:p>
    <w:p w14:paraId="60DFD934"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285</w:t>
      </w:r>
      <w:r>
        <w:rPr>
          <w:rStyle w:val="HideTWBExt"/>
        </w:rPr>
        <w:t>&lt;/NumAm&gt;</w:t>
      </w:r>
    </w:p>
    <w:p w14:paraId="069C7ADB"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3C21EAAB" w14:textId="77777777" w:rsidR="006B25F2" w:rsidRPr="00C575B7" w:rsidRDefault="006B25F2" w:rsidP="006B25F2">
      <w:pPr>
        <w:pStyle w:val="NormalBold"/>
        <w:rPr>
          <w:lang w:val="en-GB"/>
        </w:rPr>
      </w:pPr>
      <w:r w:rsidRPr="00C575B7">
        <w:rPr>
          <w:rStyle w:val="HideTWBExt"/>
          <w:lang w:val="en-GB"/>
        </w:rPr>
        <w:t>&lt;/RepeatBlock-By&gt;</w:t>
      </w:r>
    </w:p>
    <w:p w14:paraId="7C34640E"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0EF674C" w14:textId="77777777" w:rsidR="006B25F2" w:rsidRPr="006B25F2" w:rsidRDefault="006B25F2" w:rsidP="006B25F2">
      <w:pPr>
        <w:pStyle w:val="NormalBold"/>
      </w:pPr>
      <w:r>
        <w:rPr>
          <w:rStyle w:val="HideTWBExt"/>
        </w:rPr>
        <w:t>&lt;Article&gt;</w:t>
      </w:r>
      <w:r w:rsidRPr="006B25F2">
        <w:t>Άρθρο 41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5BB8C698" w14:textId="77777777" w:rsidTr="00B86EA9">
        <w:trPr>
          <w:trHeight w:val="240"/>
          <w:jc w:val="center"/>
        </w:trPr>
        <w:tc>
          <w:tcPr>
            <w:tcW w:w="9752" w:type="dxa"/>
            <w:gridSpan w:val="2"/>
          </w:tcPr>
          <w:p w14:paraId="7B5A8BF9" w14:textId="77777777" w:rsidR="006B25F2" w:rsidRPr="00074968" w:rsidRDefault="006B25F2" w:rsidP="00B86EA9"/>
        </w:tc>
      </w:tr>
      <w:tr w:rsidR="006B25F2" w:rsidRPr="00074968" w14:paraId="5E9A1C87" w14:textId="77777777" w:rsidTr="00B86EA9">
        <w:trPr>
          <w:trHeight w:val="240"/>
          <w:jc w:val="center"/>
        </w:trPr>
        <w:tc>
          <w:tcPr>
            <w:tcW w:w="4876" w:type="dxa"/>
            <w:hideMark/>
          </w:tcPr>
          <w:p w14:paraId="5AA79341"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69C8FCE0" w14:textId="77777777" w:rsidR="006B25F2" w:rsidRPr="00074968" w:rsidRDefault="006B25F2" w:rsidP="00B86EA9">
            <w:pPr>
              <w:pStyle w:val="AmColumnHeading"/>
            </w:pPr>
            <w:r w:rsidRPr="006B25F2">
              <w:t>Τροπολογία</w:t>
            </w:r>
          </w:p>
        </w:tc>
      </w:tr>
      <w:tr w:rsidR="006B25F2" w:rsidRPr="006B25F2" w14:paraId="391B0CA7" w14:textId="77777777" w:rsidTr="00B86EA9">
        <w:trPr>
          <w:jc w:val="center"/>
        </w:trPr>
        <w:tc>
          <w:tcPr>
            <w:tcW w:w="4876" w:type="dxa"/>
            <w:hideMark/>
          </w:tcPr>
          <w:p w14:paraId="59454A3F" w14:textId="77777777" w:rsidR="006B25F2" w:rsidRPr="00074968" w:rsidRDefault="006B25F2" w:rsidP="00B86EA9">
            <w:pPr>
              <w:pStyle w:val="Normal6a"/>
            </w:pPr>
            <w:r w:rsidRPr="006B25F2">
              <w:t>5.</w:t>
            </w:r>
            <w:r w:rsidRPr="006B25F2">
              <w:tab/>
              <w:t>Η διαδικασία στα σύνορα</w:t>
            </w:r>
            <w:r w:rsidRPr="006B25F2">
              <w:rPr>
                <w:b/>
                <w:i/>
              </w:rPr>
              <w:t xml:space="preserve"> μπορεί να</w:t>
            </w:r>
            <w:r w:rsidRPr="006B25F2">
              <w:t xml:space="preserve"> εφαρμόζεται σε</w:t>
            </w:r>
            <w:r w:rsidRPr="006B25F2">
              <w:rPr>
                <w:b/>
                <w:i/>
              </w:rPr>
              <w:t xml:space="preserve"> ασυνόδευτους ανηλίκους</w:t>
            </w:r>
            <w:r w:rsidRPr="006B25F2">
              <w:t xml:space="preserve"> και σε</w:t>
            </w:r>
            <w:r w:rsidRPr="006B25F2">
              <w:rPr>
                <w:b/>
                <w:i/>
              </w:rPr>
              <w:t xml:space="preserve"> ανηλίκους κάτω των 12 ετών</w:t>
            </w:r>
            <w:r w:rsidRPr="006B25F2">
              <w:t xml:space="preserve"> και στα μέλη της οικογένειάς τους</w:t>
            </w:r>
            <w:r w:rsidRPr="006B25F2">
              <w:rPr>
                <w:b/>
                <w:i/>
              </w:rPr>
              <w:t xml:space="preserve"> μόνο στις περιπτώσεις που αναφέρονται στο άρθρο 40 παράγραφος 5 στοιχείο β)</w:t>
            </w:r>
            <w:r w:rsidRPr="006B25F2">
              <w:t>.</w:t>
            </w:r>
          </w:p>
        </w:tc>
        <w:tc>
          <w:tcPr>
            <w:tcW w:w="4876" w:type="dxa"/>
            <w:hideMark/>
          </w:tcPr>
          <w:p w14:paraId="523E3F9B" w14:textId="77777777" w:rsidR="006B25F2" w:rsidRPr="006B25F2" w:rsidRDefault="006B25F2" w:rsidP="00B86EA9">
            <w:pPr>
              <w:pStyle w:val="Normal6a"/>
            </w:pPr>
            <w:r w:rsidRPr="006B25F2">
              <w:t>5.</w:t>
            </w:r>
            <w:r w:rsidRPr="006B25F2">
              <w:tab/>
            </w:r>
            <w:r w:rsidRPr="006B25F2">
              <w:rPr>
                <w:b/>
                <w:i/>
              </w:rPr>
              <w:t xml:space="preserve">Προκειμένου να διασφαλιστεί το βέλτιστο συμφέρον του παιδιού, </w:t>
            </w:r>
            <w:r w:rsidRPr="006B25F2">
              <w:t xml:space="preserve">η διαδικασία στα σύνορα </w:t>
            </w:r>
            <w:r w:rsidRPr="006B25F2">
              <w:rPr>
                <w:b/>
                <w:i/>
              </w:rPr>
              <w:t>δεν</w:t>
            </w:r>
            <w:r w:rsidRPr="006B25F2">
              <w:t xml:space="preserve"> εφαρμόζεται σε </w:t>
            </w:r>
            <w:r w:rsidRPr="006B25F2">
              <w:rPr>
                <w:b/>
                <w:i/>
              </w:rPr>
              <w:t>ασυνόδευτα παιδιά</w:t>
            </w:r>
            <w:r w:rsidRPr="006B25F2">
              <w:t xml:space="preserve"> και σε </w:t>
            </w:r>
            <w:r w:rsidRPr="006B25F2">
              <w:rPr>
                <w:b/>
                <w:i/>
              </w:rPr>
              <w:t>παιδιά</w:t>
            </w:r>
            <w:r w:rsidRPr="006B25F2">
              <w:t xml:space="preserve"> και στα μέλη της οικογένειάς τους.</w:t>
            </w:r>
            <w:r w:rsidRPr="006B25F2">
              <w:rPr>
                <w:b/>
                <w:i/>
              </w:rPr>
              <w:t> </w:t>
            </w:r>
          </w:p>
        </w:tc>
      </w:tr>
    </w:tbl>
    <w:p w14:paraId="5DC1395C"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58C25E54" w14:textId="77777777" w:rsidR="006B25F2" w:rsidRPr="00C575B7" w:rsidRDefault="006B25F2" w:rsidP="006B25F2">
      <w:pPr>
        <w:rPr>
          <w:lang w:val="en-GB"/>
        </w:rPr>
      </w:pPr>
      <w:r w:rsidRPr="00C575B7">
        <w:rPr>
          <w:rStyle w:val="HideTWBExt"/>
          <w:lang w:val="en-GB"/>
        </w:rPr>
        <w:t>&lt;/Amend&gt;</w:t>
      </w:r>
    </w:p>
    <w:p w14:paraId="2B074706"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286</w:t>
      </w:r>
      <w:r w:rsidRPr="00C575B7">
        <w:rPr>
          <w:rStyle w:val="HideTWBExt"/>
          <w:lang w:val="en-GB"/>
        </w:rPr>
        <w:t>&lt;/NumAm&gt;</w:t>
      </w:r>
    </w:p>
    <w:p w14:paraId="513C7B6F"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Jeroen Lenaers, Tomas Tobé, Lena Düpont</w:t>
      </w:r>
      <w:r w:rsidRPr="00C575B7">
        <w:rPr>
          <w:rStyle w:val="HideTWBExt"/>
          <w:lang w:val="en-GB"/>
        </w:rPr>
        <w:t>&lt;/Members&gt;</w:t>
      </w:r>
    </w:p>
    <w:p w14:paraId="18582B64" w14:textId="77777777" w:rsidR="006B25F2" w:rsidRPr="00C575B7" w:rsidRDefault="006B25F2" w:rsidP="006B25F2">
      <w:pPr>
        <w:pStyle w:val="NormalBold"/>
        <w:rPr>
          <w:lang w:val="en-GB"/>
        </w:rPr>
      </w:pPr>
      <w:r w:rsidRPr="00C575B7">
        <w:rPr>
          <w:rStyle w:val="HideTWBExt"/>
          <w:lang w:val="en-GB"/>
        </w:rPr>
        <w:t>&lt;/RepeatBlock-By&gt;</w:t>
      </w:r>
    </w:p>
    <w:p w14:paraId="09855B8C"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5C15B085" w14:textId="77777777" w:rsidR="006B25F2" w:rsidRPr="006B25F2" w:rsidRDefault="006B25F2" w:rsidP="006B25F2">
      <w:pPr>
        <w:pStyle w:val="NormalBold"/>
      </w:pPr>
      <w:r>
        <w:rPr>
          <w:rStyle w:val="HideTWBExt"/>
        </w:rPr>
        <w:t>&lt;Article&gt;</w:t>
      </w:r>
      <w:r w:rsidRPr="006B25F2">
        <w:t>Άρθρο 41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77CFF817" w14:textId="77777777" w:rsidTr="00B86EA9">
        <w:trPr>
          <w:trHeight w:val="240"/>
          <w:jc w:val="center"/>
        </w:trPr>
        <w:tc>
          <w:tcPr>
            <w:tcW w:w="9752" w:type="dxa"/>
            <w:gridSpan w:val="2"/>
          </w:tcPr>
          <w:p w14:paraId="4721D407" w14:textId="77777777" w:rsidR="006B25F2" w:rsidRPr="00074968" w:rsidRDefault="006B25F2" w:rsidP="00B86EA9"/>
        </w:tc>
      </w:tr>
      <w:tr w:rsidR="006B25F2" w:rsidRPr="00074968" w14:paraId="3EAF947E" w14:textId="77777777" w:rsidTr="00B86EA9">
        <w:trPr>
          <w:trHeight w:val="240"/>
          <w:jc w:val="center"/>
        </w:trPr>
        <w:tc>
          <w:tcPr>
            <w:tcW w:w="4876" w:type="dxa"/>
            <w:hideMark/>
          </w:tcPr>
          <w:p w14:paraId="006D8B9C"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05919FE4" w14:textId="77777777" w:rsidR="006B25F2" w:rsidRPr="00074968" w:rsidRDefault="006B25F2" w:rsidP="00B86EA9">
            <w:pPr>
              <w:pStyle w:val="AmColumnHeading"/>
            </w:pPr>
            <w:r w:rsidRPr="006B25F2">
              <w:t>Τροπολογία</w:t>
            </w:r>
          </w:p>
        </w:tc>
      </w:tr>
      <w:tr w:rsidR="006B25F2" w:rsidRPr="006B25F2" w14:paraId="4545BD02" w14:textId="77777777" w:rsidTr="00B86EA9">
        <w:trPr>
          <w:jc w:val="center"/>
        </w:trPr>
        <w:tc>
          <w:tcPr>
            <w:tcW w:w="4876" w:type="dxa"/>
            <w:hideMark/>
          </w:tcPr>
          <w:p w14:paraId="70E0809E" w14:textId="77777777" w:rsidR="006B25F2" w:rsidRPr="00074968" w:rsidRDefault="006B25F2" w:rsidP="00B86EA9">
            <w:pPr>
              <w:pStyle w:val="Normal6a"/>
            </w:pPr>
            <w:r w:rsidRPr="006B25F2">
              <w:t>5.</w:t>
            </w:r>
            <w:r w:rsidRPr="006B25F2">
              <w:tab/>
              <w:t>Η διαδικασία στα σύνορα μπορεί να εφαρμόζεται σε ασυνόδευτους ανηλίκους</w:t>
            </w:r>
            <w:r w:rsidRPr="006B25F2">
              <w:rPr>
                <w:b/>
                <w:i/>
              </w:rPr>
              <w:t xml:space="preserve"> και σε ανηλίκους κάτω των 12 ετών και στα μέλη της οικογένειάς τους </w:t>
            </w:r>
            <w:r w:rsidRPr="006B25F2">
              <w:t>μόνο στις περιπτώσεις που αναφέρονται στο άρθρο 40 παράγραφος 5 στοιχείο β).</w:t>
            </w:r>
          </w:p>
        </w:tc>
        <w:tc>
          <w:tcPr>
            <w:tcW w:w="4876" w:type="dxa"/>
            <w:hideMark/>
          </w:tcPr>
          <w:p w14:paraId="6FB31BFD" w14:textId="77777777" w:rsidR="006B25F2" w:rsidRPr="006B25F2" w:rsidRDefault="006B25F2" w:rsidP="00B86EA9">
            <w:pPr>
              <w:pStyle w:val="Normal6a"/>
            </w:pPr>
            <w:r w:rsidRPr="006B25F2">
              <w:t>5.</w:t>
            </w:r>
            <w:r w:rsidRPr="006B25F2">
              <w:tab/>
              <w:t xml:space="preserve">Η διαδικασία στα σύνορα μπορεί να εφαρμόζεται σε ασυνόδευτους ανηλίκους μόνο στις περιπτώσεις που αναφέρονται στο άρθρο 40 παράγραφος 5 στοιχείο β). </w:t>
            </w:r>
            <w:r w:rsidRPr="006B25F2">
              <w:rPr>
                <w:b/>
                <w:i/>
              </w:rPr>
              <w:t xml:space="preserve">Εάν το αποτέλεσμα της αξιολόγησης ηλικίας που αναφέρεται στο άρθρο 24 ή της ιατρικής εξέτασης που αναφέρεται στο άρθρο 23 δεν είναι επαρκώς πειστικό, η παρούσα εξαίρεση </w:t>
            </w:r>
            <w:r w:rsidRPr="006B25F2">
              <w:rPr>
                <w:b/>
                <w:i/>
              </w:rPr>
              <w:lastRenderedPageBreak/>
              <w:t>δεν ισχύει.</w:t>
            </w:r>
          </w:p>
        </w:tc>
      </w:tr>
    </w:tbl>
    <w:p w14:paraId="1F70D88F"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4730AFD4" w14:textId="77777777" w:rsidR="006B25F2" w:rsidRPr="00C575B7" w:rsidRDefault="006B25F2" w:rsidP="006B25F2">
      <w:pPr>
        <w:rPr>
          <w:lang w:val="en-GB"/>
        </w:rPr>
      </w:pPr>
      <w:r w:rsidRPr="00C575B7">
        <w:rPr>
          <w:rStyle w:val="HideTWBExt"/>
          <w:lang w:val="en-GB"/>
        </w:rPr>
        <w:t>&lt;/Amend&gt;</w:t>
      </w:r>
    </w:p>
    <w:p w14:paraId="33A16F96"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287</w:t>
      </w:r>
      <w:r w:rsidRPr="00C575B7">
        <w:rPr>
          <w:rStyle w:val="HideTWBExt"/>
          <w:lang w:val="en-GB"/>
        </w:rPr>
        <w:t>&lt;/NumAm&gt;</w:t>
      </w:r>
    </w:p>
    <w:p w14:paraId="53429DBD"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3DAA4A1B" w14:textId="77777777" w:rsidR="006B25F2" w:rsidRPr="00C575B7" w:rsidRDefault="006B25F2" w:rsidP="006B25F2">
      <w:pPr>
        <w:pStyle w:val="NormalBold"/>
        <w:rPr>
          <w:lang w:val="en-GB"/>
        </w:rPr>
      </w:pPr>
      <w:r w:rsidRPr="00C575B7">
        <w:rPr>
          <w:rStyle w:val="HideTWBExt"/>
          <w:lang w:val="en-GB"/>
        </w:rPr>
        <w:t>&lt;/RepeatBlock-By&gt;</w:t>
      </w:r>
    </w:p>
    <w:p w14:paraId="48E9BD9B"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A1BCE4E" w14:textId="77777777" w:rsidR="006B25F2" w:rsidRPr="006B25F2" w:rsidRDefault="006B25F2" w:rsidP="006B25F2">
      <w:pPr>
        <w:pStyle w:val="NormalBold"/>
      </w:pPr>
      <w:r>
        <w:rPr>
          <w:rStyle w:val="HideTWBExt"/>
        </w:rPr>
        <w:t>&lt;Article&gt;</w:t>
      </w:r>
      <w:r w:rsidRPr="006B25F2">
        <w:t>Άρθρο 41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297D6AD" w14:textId="77777777" w:rsidTr="00B86EA9">
        <w:trPr>
          <w:trHeight w:val="240"/>
          <w:jc w:val="center"/>
        </w:trPr>
        <w:tc>
          <w:tcPr>
            <w:tcW w:w="9752" w:type="dxa"/>
            <w:gridSpan w:val="2"/>
          </w:tcPr>
          <w:p w14:paraId="27C66EDD" w14:textId="77777777" w:rsidR="006B25F2" w:rsidRPr="00074968" w:rsidRDefault="006B25F2" w:rsidP="00B86EA9"/>
        </w:tc>
      </w:tr>
      <w:tr w:rsidR="006B25F2" w:rsidRPr="00074968" w14:paraId="513FE9C3" w14:textId="77777777" w:rsidTr="00B86EA9">
        <w:trPr>
          <w:trHeight w:val="240"/>
          <w:jc w:val="center"/>
        </w:trPr>
        <w:tc>
          <w:tcPr>
            <w:tcW w:w="4876" w:type="dxa"/>
            <w:hideMark/>
          </w:tcPr>
          <w:p w14:paraId="16135BC7"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FB4AC38" w14:textId="77777777" w:rsidR="006B25F2" w:rsidRPr="00074968" w:rsidRDefault="006B25F2" w:rsidP="00B86EA9">
            <w:pPr>
              <w:pStyle w:val="AmColumnHeading"/>
            </w:pPr>
            <w:r w:rsidRPr="006B25F2">
              <w:t>Τροπολογία</w:t>
            </w:r>
          </w:p>
        </w:tc>
      </w:tr>
      <w:tr w:rsidR="006B25F2" w:rsidRPr="006B25F2" w14:paraId="69755B0E" w14:textId="77777777" w:rsidTr="00B86EA9">
        <w:trPr>
          <w:jc w:val="center"/>
        </w:trPr>
        <w:tc>
          <w:tcPr>
            <w:tcW w:w="4876" w:type="dxa"/>
            <w:hideMark/>
          </w:tcPr>
          <w:p w14:paraId="1BF7BCC7" w14:textId="77777777" w:rsidR="006B25F2" w:rsidRPr="00074968" w:rsidRDefault="006B25F2" w:rsidP="00B86EA9">
            <w:pPr>
              <w:pStyle w:val="Normal6a"/>
            </w:pPr>
            <w:r w:rsidRPr="006B25F2">
              <w:t>5.</w:t>
            </w:r>
            <w:r w:rsidRPr="006B25F2">
              <w:tab/>
              <w:t>Η διαδικασία στα σύνορα</w:t>
            </w:r>
            <w:r w:rsidRPr="006B25F2">
              <w:rPr>
                <w:b/>
                <w:i/>
              </w:rPr>
              <w:t xml:space="preserve"> μπορεί να</w:t>
            </w:r>
            <w:r w:rsidRPr="006B25F2">
              <w:t xml:space="preserve"> εφαρμόζεται σε ασυνόδευτους ανηλίκους </w:t>
            </w:r>
            <w:r w:rsidRPr="006B25F2">
              <w:rPr>
                <w:b/>
                <w:i/>
              </w:rPr>
              <w:t>και</w:t>
            </w:r>
            <w:r w:rsidRPr="006B25F2">
              <w:t xml:space="preserve"> σε ανηλίκους</w:t>
            </w:r>
            <w:r w:rsidRPr="006B25F2">
              <w:rPr>
                <w:b/>
                <w:i/>
              </w:rPr>
              <w:t xml:space="preserve"> κάτω των 12 ετών</w:t>
            </w:r>
            <w:r w:rsidRPr="006B25F2">
              <w:t xml:space="preserve"> και στα μέλη της οικογένειάς τους</w:t>
            </w:r>
            <w:r w:rsidRPr="006B25F2">
              <w:rPr>
                <w:b/>
                <w:i/>
              </w:rPr>
              <w:t xml:space="preserve"> μόνο στις περιπτώσεις που αναφέρονται στο άρθρο 40 παράγραφος 5 στοιχείο β)</w:t>
            </w:r>
            <w:r w:rsidRPr="006B25F2">
              <w:t>.</w:t>
            </w:r>
          </w:p>
        </w:tc>
        <w:tc>
          <w:tcPr>
            <w:tcW w:w="4876" w:type="dxa"/>
            <w:hideMark/>
          </w:tcPr>
          <w:p w14:paraId="0A11D718" w14:textId="77777777" w:rsidR="006B25F2" w:rsidRPr="006B25F2" w:rsidRDefault="006B25F2" w:rsidP="00B86EA9">
            <w:pPr>
              <w:pStyle w:val="Normal6a"/>
            </w:pPr>
            <w:r w:rsidRPr="006B25F2">
              <w:t>5.</w:t>
            </w:r>
            <w:r w:rsidRPr="006B25F2">
              <w:tab/>
              <w:t>Η διαδικασία στα σύνορα</w:t>
            </w:r>
            <w:r w:rsidRPr="006B25F2">
              <w:rPr>
                <w:b/>
                <w:i/>
              </w:rPr>
              <w:t xml:space="preserve"> δεν</w:t>
            </w:r>
            <w:r w:rsidRPr="006B25F2">
              <w:t xml:space="preserve"> εφαρμόζεται σε ασυνόδευτους ανηλίκους</w:t>
            </w:r>
            <w:r w:rsidRPr="006B25F2">
              <w:rPr>
                <w:b/>
                <w:i/>
              </w:rPr>
              <w:t xml:space="preserve"> ή</w:t>
            </w:r>
            <w:r w:rsidRPr="006B25F2">
              <w:t xml:space="preserve"> σε ανηλίκους και στα μέλη της οικογένειάς τους.</w:t>
            </w:r>
          </w:p>
        </w:tc>
      </w:tr>
    </w:tbl>
    <w:p w14:paraId="56330FC9"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7FF17AD7" w14:textId="77777777" w:rsidR="006B25F2" w:rsidRPr="00C575B7" w:rsidRDefault="006B25F2" w:rsidP="006B25F2">
      <w:pPr>
        <w:rPr>
          <w:lang w:val="en-GB"/>
        </w:rPr>
      </w:pPr>
      <w:r w:rsidRPr="00C575B7">
        <w:rPr>
          <w:rStyle w:val="HideTWBExt"/>
          <w:lang w:val="en-GB"/>
        </w:rPr>
        <w:t>&lt;/Amend&gt;</w:t>
      </w:r>
    </w:p>
    <w:p w14:paraId="226419B8"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288</w:t>
      </w:r>
      <w:r w:rsidRPr="00C575B7">
        <w:rPr>
          <w:rStyle w:val="HideTWBExt"/>
          <w:lang w:val="en-GB"/>
        </w:rPr>
        <w:t>&lt;/NumAm&gt;</w:t>
      </w:r>
    </w:p>
    <w:p w14:paraId="753B6AAD"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Caterina Chinnici, Javier Moreno Sánchez</w:t>
      </w:r>
      <w:r w:rsidRPr="00C575B7">
        <w:rPr>
          <w:rStyle w:val="HideTWBExt"/>
          <w:lang w:val="en-GB"/>
        </w:rPr>
        <w:t>&lt;/Members&gt;</w:t>
      </w:r>
    </w:p>
    <w:p w14:paraId="03786FF4" w14:textId="77777777" w:rsidR="006B25F2" w:rsidRPr="00C575B7" w:rsidRDefault="006B25F2" w:rsidP="006B25F2">
      <w:pPr>
        <w:pStyle w:val="NormalBold"/>
        <w:rPr>
          <w:lang w:val="en-GB"/>
        </w:rPr>
      </w:pPr>
      <w:r w:rsidRPr="00C575B7">
        <w:rPr>
          <w:rStyle w:val="HideTWBExt"/>
          <w:lang w:val="en-GB"/>
        </w:rPr>
        <w:t>&lt;/RepeatBlock-By&gt;</w:t>
      </w:r>
    </w:p>
    <w:p w14:paraId="3E6B95EB"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0632DA4" w14:textId="77777777" w:rsidR="006B25F2" w:rsidRPr="006B25F2" w:rsidRDefault="006B25F2" w:rsidP="006B25F2">
      <w:pPr>
        <w:pStyle w:val="NormalBold"/>
      </w:pPr>
      <w:r>
        <w:rPr>
          <w:rStyle w:val="HideTWBExt"/>
        </w:rPr>
        <w:t>&lt;Article&gt;</w:t>
      </w:r>
      <w:r w:rsidRPr="006B25F2">
        <w:t>Άρθρο 41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5D4B9BF1" w14:textId="77777777" w:rsidTr="00B86EA9">
        <w:trPr>
          <w:trHeight w:val="240"/>
          <w:jc w:val="center"/>
        </w:trPr>
        <w:tc>
          <w:tcPr>
            <w:tcW w:w="9752" w:type="dxa"/>
            <w:gridSpan w:val="2"/>
          </w:tcPr>
          <w:p w14:paraId="37DABB2E" w14:textId="77777777" w:rsidR="006B25F2" w:rsidRPr="00074968" w:rsidRDefault="006B25F2" w:rsidP="00B86EA9"/>
        </w:tc>
      </w:tr>
      <w:tr w:rsidR="006B25F2" w:rsidRPr="00074968" w14:paraId="686727B4" w14:textId="77777777" w:rsidTr="00B86EA9">
        <w:trPr>
          <w:trHeight w:val="240"/>
          <w:jc w:val="center"/>
        </w:trPr>
        <w:tc>
          <w:tcPr>
            <w:tcW w:w="4876" w:type="dxa"/>
            <w:hideMark/>
          </w:tcPr>
          <w:p w14:paraId="38AA4A49"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7F0B546" w14:textId="77777777" w:rsidR="006B25F2" w:rsidRPr="00074968" w:rsidRDefault="006B25F2" w:rsidP="00B86EA9">
            <w:pPr>
              <w:pStyle w:val="AmColumnHeading"/>
            </w:pPr>
            <w:r w:rsidRPr="006B25F2">
              <w:t>Τροπολογία</w:t>
            </w:r>
          </w:p>
        </w:tc>
      </w:tr>
      <w:tr w:rsidR="006B25F2" w:rsidRPr="006B25F2" w14:paraId="3DB4909C" w14:textId="77777777" w:rsidTr="00B86EA9">
        <w:trPr>
          <w:jc w:val="center"/>
        </w:trPr>
        <w:tc>
          <w:tcPr>
            <w:tcW w:w="4876" w:type="dxa"/>
            <w:hideMark/>
          </w:tcPr>
          <w:p w14:paraId="586B062C" w14:textId="77777777" w:rsidR="006B25F2" w:rsidRPr="00074968" w:rsidRDefault="006B25F2" w:rsidP="00B86EA9">
            <w:pPr>
              <w:pStyle w:val="Normal6a"/>
            </w:pPr>
            <w:r w:rsidRPr="006B25F2">
              <w:t>5.</w:t>
            </w:r>
            <w:r w:rsidRPr="006B25F2">
              <w:tab/>
              <w:t>Η διαδικασία στα σύνορα</w:t>
            </w:r>
            <w:r w:rsidRPr="006B25F2">
              <w:rPr>
                <w:b/>
                <w:i/>
              </w:rPr>
              <w:t xml:space="preserve"> μπορεί να</w:t>
            </w:r>
            <w:r w:rsidRPr="006B25F2">
              <w:t xml:space="preserve"> εφαρμόζεται σε ασυνόδευτους ανηλίκους και σε ανηλίκους</w:t>
            </w:r>
            <w:r w:rsidRPr="006B25F2">
              <w:rPr>
                <w:b/>
                <w:i/>
              </w:rPr>
              <w:t xml:space="preserve"> κάτω των 12 ετών</w:t>
            </w:r>
            <w:r w:rsidRPr="006B25F2">
              <w:t xml:space="preserve"> και στα μέλη της οικογένειάς τους</w:t>
            </w:r>
            <w:r w:rsidRPr="006B25F2">
              <w:rPr>
                <w:b/>
                <w:i/>
              </w:rPr>
              <w:t xml:space="preserve"> μόνο στις περιπτώσεις που αναφέρονται στο άρθρο 40 παράγραφος 5 στοιχείο β)</w:t>
            </w:r>
            <w:r w:rsidRPr="006B25F2">
              <w:t>.</w:t>
            </w:r>
          </w:p>
        </w:tc>
        <w:tc>
          <w:tcPr>
            <w:tcW w:w="4876" w:type="dxa"/>
            <w:hideMark/>
          </w:tcPr>
          <w:p w14:paraId="1CD8A166" w14:textId="77777777" w:rsidR="006B25F2" w:rsidRPr="006B25F2" w:rsidRDefault="006B25F2" w:rsidP="00B86EA9">
            <w:pPr>
              <w:pStyle w:val="Normal6a"/>
            </w:pPr>
            <w:r w:rsidRPr="006B25F2">
              <w:t>5.</w:t>
            </w:r>
            <w:r w:rsidRPr="006B25F2">
              <w:tab/>
              <w:t>Η διαδικασία στα σύνορα</w:t>
            </w:r>
            <w:r w:rsidRPr="006B25F2">
              <w:rPr>
                <w:b/>
                <w:i/>
              </w:rPr>
              <w:t xml:space="preserve"> δεν</w:t>
            </w:r>
            <w:r w:rsidRPr="006B25F2">
              <w:t xml:space="preserve"> εφαρμόζεται σε ασυνόδευτους ανηλίκους και σε ανηλίκους και στα μέλη της οικογένειάς τους. </w:t>
            </w:r>
          </w:p>
        </w:tc>
      </w:tr>
    </w:tbl>
    <w:p w14:paraId="531C803F"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0770C6FC" w14:textId="77777777" w:rsidR="006B25F2" w:rsidRPr="00C575B7" w:rsidRDefault="006B25F2" w:rsidP="006B25F2">
      <w:pPr>
        <w:rPr>
          <w:lang w:val="en-GB"/>
        </w:rPr>
      </w:pPr>
      <w:r w:rsidRPr="00C575B7">
        <w:rPr>
          <w:rStyle w:val="HideTWBExt"/>
          <w:lang w:val="en-GB"/>
        </w:rPr>
        <w:t>&lt;/Amend&gt;</w:t>
      </w:r>
    </w:p>
    <w:p w14:paraId="70D219CF"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289</w:t>
      </w:r>
      <w:r w:rsidRPr="00C575B7">
        <w:rPr>
          <w:rStyle w:val="HideTWBExt"/>
          <w:lang w:val="en-GB"/>
        </w:rPr>
        <w:t>&lt;/NumAm&gt;</w:t>
      </w:r>
    </w:p>
    <w:p w14:paraId="47350A97"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Laura Ferrara</w:t>
      </w:r>
      <w:r w:rsidRPr="00C575B7">
        <w:rPr>
          <w:rStyle w:val="HideTWBExt"/>
          <w:lang w:val="en-GB"/>
        </w:rPr>
        <w:t>&lt;/Members&gt;</w:t>
      </w:r>
    </w:p>
    <w:p w14:paraId="58E42E60" w14:textId="77777777" w:rsidR="006B25F2" w:rsidRPr="00C575B7" w:rsidRDefault="006B25F2" w:rsidP="006B25F2">
      <w:pPr>
        <w:pStyle w:val="NormalBold"/>
        <w:rPr>
          <w:lang w:val="en-GB"/>
        </w:rPr>
      </w:pPr>
      <w:r w:rsidRPr="00C575B7">
        <w:rPr>
          <w:rStyle w:val="HideTWBExt"/>
          <w:lang w:val="en-GB"/>
        </w:rPr>
        <w:t>&lt;/RepeatBlock-By&gt;</w:t>
      </w:r>
    </w:p>
    <w:p w14:paraId="44D40BD1"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15D61CD5" w14:textId="77777777" w:rsidR="006B25F2" w:rsidRPr="006B25F2" w:rsidRDefault="006B25F2" w:rsidP="006B25F2">
      <w:pPr>
        <w:pStyle w:val="NormalBold"/>
      </w:pPr>
      <w:r>
        <w:rPr>
          <w:rStyle w:val="HideTWBExt"/>
        </w:rPr>
        <w:t>&lt;Article&gt;</w:t>
      </w:r>
      <w:r w:rsidRPr="006B25F2">
        <w:t>Άρθρο 41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35A1E51A" w14:textId="77777777" w:rsidTr="00B86EA9">
        <w:trPr>
          <w:trHeight w:val="240"/>
          <w:jc w:val="center"/>
        </w:trPr>
        <w:tc>
          <w:tcPr>
            <w:tcW w:w="9752" w:type="dxa"/>
            <w:gridSpan w:val="2"/>
          </w:tcPr>
          <w:p w14:paraId="521CCAEE" w14:textId="77777777" w:rsidR="006B25F2" w:rsidRPr="00074968" w:rsidRDefault="006B25F2" w:rsidP="00B86EA9"/>
        </w:tc>
      </w:tr>
      <w:tr w:rsidR="006B25F2" w:rsidRPr="00074968" w14:paraId="16F4DFDD" w14:textId="77777777" w:rsidTr="00B86EA9">
        <w:trPr>
          <w:trHeight w:val="240"/>
          <w:jc w:val="center"/>
        </w:trPr>
        <w:tc>
          <w:tcPr>
            <w:tcW w:w="4876" w:type="dxa"/>
            <w:hideMark/>
          </w:tcPr>
          <w:p w14:paraId="1EDEEBB7"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69059A14" w14:textId="77777777" w:rsidR="006B25F2" w:rsidRPr="00074968" w:rsidRDefault="006B25F2" w:rsidP="00B86EA9">
            <w:pPr>
              <w:pStyle w:val="AmColumnHeading"/>
            </w:pPr>
            <w:r w:rsidRPr="006B25F2">
              <w:t>Τροπολογία</w:t>
            </w:r>
          </w:p>
        </w:tc>
      </w:tr>
      <w:tr w:rsidR="006B25F2" w:rsidRPr="006B25F2" w14:paraId="4476134B" w14:textId="77777777" w:rsidTr="00B86EA9">
        <w:trPr>
          <w:jc w:val="center"/>
        </w:trPr>
        <w:tc>
          <w:tcPr>
            <w:tcW w:w="4876" w:type="dxa"/>
            <w:hideMark/>
          </w:tcPr>
          <w:p w14:paraId="4B3CD8A8" w14:textId="77777777" w:rsidR="006B25F2" w:rsidRPr="00074968" w:rsidRDefault="006B25F2" w:rsidP="00B86EA9">
            <w:pPr>
              <w:pStyle w:val="Normal6a"/>
            </w:pPr>
            <w:r w:rsidRPr="006B25F2">
              <w:t>5.</w:t>
            </w:r>
            <w:r w:rsidRPr="006B25F2">
              <w:tab/>
              <w:t>Η διαδικασία στα σύνορα μπορεί να εφαρμόζεται σε ασυνόδευτους ανηλίκους και σε ανηλίκους κάτω των 12 ετών και στα μέλη της οικογένειάς τους</w:t>
            </w:r>
            <w:r w:rsidRPr="006B25F2">
              <w:rPr>
                <w:b/>
                <w:i/>
              </w:rPr>
              <w:t xml:space="preserve"> μόνο στις περιπτώσεις που αναφέρονται στο άρθρο 40 παράγραφος 5 στοιχείο β)</w:t>
            </w:r>
            <w:r w:rsidRPr="006B25F2">
              <w:t>.</w:t>
            </w:r>
          </w:p>
        </w:tc>
        <w:tc>
          <w:tcPr>
            <w:tcW w:w="4876" w:type="dxa"/>
            <w:hideMark/>
          </w:tcPr>
          <w:p w14:paraId="785087C9" w14:textId="77777777" w:rsidR="006B25F2" w:rsidRPr="006B25F2" w:rsidRDefault="006B25F2" w:rsidP="00B86EA9">
            <w:pPr>
              <w:pStyle w:val="Normal6a"/>
            </w:pPr>
            <w:r w:rsidRPr="006B25F2">
              <w:t>5.</w:t>
            </w:r>
            <w:r w:rsidRPr="006B25F2">
              <w:tab/>
              <w:t xml:space="preserve">Η διαδικασία στα σύνορα </w:t>
            </w:r>
            <w:r w:rsidRPr="006B25F2">
              <w:rPr>
                <w:b/>
                <w:i/>
              </w:rPr>
              <w:t>δεν</w:t>
            </w:r>
            <w:r w:rsidRPr="006B25F2">
              <w:t xml:space="preserve"> μπορεί να εφαρμόζεται σε ασυνόδευτους ανηλίκους και σε ανηλίκους κάτω των 12 ετών και στα μέλη της οικογένειάς τους.</w:t>
            </w:r>
          </w:p>
        </w:tc>
      </w:tr>
    </w:tbl>
    <w:p w14:paraId="00CF0608"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{IT}</w:t>
      </w:r>
      <w:r w:rsidRPr="00C575B7">
        <w:rPr>
          <w:lang w:val="en-GB"/>
        </w:rPr>
        <w:t>it</w:t>
      </w:r>
      <w:r w:rsidRPr="00C575B7">
        <w:rPr>
          <w:rStyle w:val="HideTWBExt"/>
          <w:lang w:val="en-GB"/>
        </w:rPr>
        <w:t>&lt;/Original&gt;</w:t>
      </w:r>
    </w:p>
    <w:p w14:paraId="212715F5" w14:textId="77777777" w:rsidR="006B25F2" w:rsidRPr="00C575B7" w:rsidRDefault="006B25F2" w:rsidP="006B25F2">
      <w:pPr>
        <w:rPr>
          <w:lang w:val="en-GB"/>
        </w:rPr>
      </w:pPr>
      <w:r w:rsidRPr="00C575B7">
        <w:rPr>
          <w:rStyle w:val="HideTWBExt"/>
          <w:lang w:val="en-GB"/>
        </w:rPr>
        <w:t>&lt;/Amend&gt;</w:t>
      </w:r>
    </w:p>
    <w:p w14:paraId="09016D1B"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290</w:t>
      </w:r>
      <w:r w:rsidRPr="00C575B7">
        <w:rPr>
          <w:rStyle w:val="HideTWBExt"/>
          <w:lang w:val="en-GB"/>
        </w:rPr>
        <w:t>&lt;/NumAm&gt;</w:t>
      </w:r>
    </w:p>
    <w:p w14:paraId="16C34F25"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Bettina Vollath, Sylvie Guillaume, Juan Fernando López Aguilar, Domènec Ruiz Devesa, Petar Vitanov, Giuliano Pisapia, Birgit Sippel, Javier Moreno Sánchez, Pietro Bartolo, Elena Yoncheva</w:t>
      </w:r>
      <w:r w:rsidRPr="00C575B7">
        <w:rPr>
          <w:rStyle w:val="HideTWBExt"/>
          <w:lang w:val="en-GB"/>
        </w:rPr>
        <w:t>&lt;/Members&gt;</w:t>
      </w:r>
    </w:p>
    <w:p w14:paraId="5DC009F8" w14:textId="77777777" w:rsidR="006B25F2" w:rsidRPr="00C575B7" w:rsidRDefault="006B25F2" w:rsidP="006B25F2">
      <w:pPr>
        <w:pStyle w:val="NormalBold"/>
        <w:rPr>
          <w:lang w:val="en-GB"/>
        </w:rPr>
      </w:pPr>
      <w:r w:rsidRPr="00C575B7">
        <w:rPr>
          <w:rStyle w:val="HideTWBExt"/>
          <w:lang w:val="en-GB"/>
        </w:rPr>
        <w:t>&lt;/RepeatBlock-By&gt;</w:t>
      </w:r>
    </w:p>
    <w:p w14:paraId="2B4B4C88"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2C3C44B" w14:textId="77777777" w:rsidR="006B25F2" w:rsidRPr="006B25F2" w:rsidRDefault="006B25F2" w:rsidP="006B25F2">
      <w:pPr>
        <w:pStyle w:val="NormalBold"/>
      </w:pPr>
      <w:r>
        <w:rPr>
          <w:rStyle w:val="HideTWBExt"/>
        </w:rPr>
        <w:t>&lt;Article&gt;</w:t>
      </w:r>
      <w:r w:rsidRPr="006B25F2">
        <w:t>Άρθρο 41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6EEC6A00" w14:textId="77777777" w:rsidTr="00B86EA9">
        <w:trPr>
          <w:trHeight w:val="240"/>
          <w:jc w:val="center"/>
        </w:trPr>
        <w:tc>
          <w:tcPr>
            <w:tcW w:w="9752" w:type="dxa"/>
            <w:gridSpan w:val="2"/>
          </w:tcPr>
          <w:p w14:paraId="2B4E1E48" w14:textId="77777777" w:rsidR="006B25F2" w:rsidRPr="00074968" w:rsidRDefault="006B25F2" w:rsidP="00B86EA9"/>
        </w:tc>
      </w:tr>
      <w:tr w:rsidR="006B25F2" w:rsidRPr="00074968" w14:paraId="3BF51B40" w14:textId="77777777" w:rsidTr="00B86EA9">
        <w:trPr>
          <w:trHeight w:val="240"/>
          <w:jc w:val="center"/>
        </w:trPr>
        <w:tc>
          <w:tcPr>
            <w:tcW w:w="4876" w:type="dxa"/>
            <w:hideMark/>
          </w:tcPr>
          <w:p w14:paraId="7EAB7B88"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13AF023A" w14:textId="77777777" w:rsidR="006B25F2" w:rsidRPr="00074968" w:rsidRDefault="006B25F2" w:rsidP="00B86EA9">
            <w:pPr>
              <w:pStyle w:val="AmColumnHeading"/>
            </w:pPr>
            <w:r w:rsidRPr="006B25F2">
              <w:t>Τροπολογία</w:t>
            </w:r>
          </w:p>
        </w:tc>
      </w:tr>
      <w:tr w:rsidR="006B25F2" w:rsidRPr="006B25F2" w14:paraId="2E1A6B6A" w14:textId="77777777" w:rsidTr="00B86EA9">
        <w:trPr>
          <w:jc w:val="center"/>
        </w:trPr>
        <w:tc>
          <w:tcPr>
            <w:tcW w:w="4876" w:type="dxa"/>
            <w:hideMark/>
          </w:tcPr>
          <w:p w14:paraId="45233839" w14:textId="77777777" w:rsidR="006B25F2" w:rsidRPr="00074968" w:rsidRDefault="006B25F2" w:rsidP="00B86EA9">
            <w:pPr>
              <w:pStyle w:val="Normal6a"/>
            </w:pPr>
            <w:r w:rsidRPr="006B25F2">
              <w:t>5.</w:t>
            </w:r>
            <w:r w:rsidRPr="006B25F2">
              <w:tab/>
              <w:t>Η διαδικασία στα σύνορα</w:t>
            </w:r>
            <w:r w:rsidRPr="006B25F2">
              <w:rPr>
                <w:b/>
                <w:i/>
              </w:rPr>
              <w:t xml:space="preserve"> μπορεί να</w:t>
            </w:r>
            <w:r w:rsidRPr="006B25F2">
              <w:t xml:space="preserve"> εφαρμόζεται σε ασυνόδευτους ανηλίκους και σε ανηλίκους</w:t>
            </w:r>
            <w:r w:rsidRPr="006B25F2">
              <w:rPr>
                <w:b/>
                <w:i/>
              </w:rPr>
              <w:t xml:space="preserve"> κάτω των 12 ετών και στα</w:t>
            </w:r>
            <w:r w:rsidRPr="006B25F2">
              <w:t xml:space="preserve"> μέλη της οικογένειάς τους</w:t>
            </w:r>
            <w:r w:rsidRPr="006B25F2">
              <w:rPr>
                <w:b/>
                <w:i/>
              </w:rPr>
              <w:t xml:space="preserve"> μόνο στις περιπτώσεις που αναφέρονται στο άρθρο 40 παράγραφος 5 στοιχείο β)</w:t>
            </w:r>
            <w:r w:rsidRPr="006B25F2">
              <w:t>.</w:t>
            </w:r>
          </w:p>
        </w:tc>
        <w:tc>
          <w:tcPr>
            <w:tcW w:w="4876" w:type="dxa"/>
            <w:hideMark/>
          </w:tcPr>
          <w:p w14:paraId="7330B19B" w14:textId="77777777" w:rsidR="006B25F2" w:rsidRPr="006B25F2" w:rsidRDefault="006B25F2" w:rsidP="00B86EA9">
            <w:pPr>
              <w:pStyle w:val="Normal6a"/>
            </w:pPr>
            <w:r w:rsidRPr="006B25F2">
              <w:t>5.</w:t>
            </w:r>
            <w:r w:rsidRPr="006B25F2">
              <w:tab/>
              <w:t>Η διαδικασία στα σύνορα</w:t>
            </w:r>
            <w:r w:rsidRPr="006B25F2">
              <w:rPr>
                <w:b/>
                <w:i/>
              </w:rPr>
              <w:t xml:space="preserve"> δεν</w:t>
            </w:r>
            <w:r w:rsidRPr="006B25F2">
              <w:t xml:space="preserve"> εφαρμόζεται σε ασυνόδευτους ανηλίκους και σε ανηλίκους</w:t>
            </w:r>
            <w:r w:rsidRPr="006B25F2">
              <w:rPr>
                <w:b/>
                <w:i/>
              </w:rPr>
              <w:t xml:space="preserve"> μαζί με τα</w:t>
            </w:r>
            <w:r w:rsidRPr="006B25F2">
              <w:t xml:space="preserve"> μέλη της οικογένειάς τους.</w:t>
            </w:r>
          </w:p>
        </w:tc>
      </w:tr>
    </w:tbl>
    <w:p w14:paraId="46978EC2"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3F4C8CBB"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76BFBD1E" w14:textId="77777777" w:rsidR="006B25F2" w:rsidRPr="006B25F2" w:rsidRDefault="006B25F2" w:rsidP="006B25F2">
      <w:pPr>
        <w:pStyle w:val="AmJustText"/>
      </w:pPr>
      <w:r w:rsidRPr="006B25F2">
        <w:t>Όλα τα παιδιά, οι οικογένειές τους και άλλες ευάλωτες ομάδες θα πρέπει να εξαιρούνται σαφώς από αυτήν τη διάταξη.</w:t>
      </w:r>
    </w:p>
    <w:p w14:paraId="34C72A46" w14:textId="77777777" w:rsidR="006B25F2" w:rsidRPr="00C575B7" w:rsidRDefault="006B25F2" w:rsidP="006B25F2">
      <w:pPr>
        <w:rPr>
          <w:lang w:val="pt-PT"/>
        </w:rPr>
      </w:pPr>
      <w:r w:rsidRPr="00C575B7">
        <w:rPr>
          <w:rStyle w:val="HideTWBExt"/>
          <w:lang w:val="pt-PT"/>
        </w:rPr>
        <w:t>&lt;/Amend&gt;</w:t>
      </w:r>
    </w:p>
    <w:p w14:paraId="1C584079"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291</w:t>
      </w:r>
      <w:r w:rsidRPr="00C575B7">
        <w:rPr>
          <w:rStyle w:val="HideTWBExt"/>
          <w:lang w:val="pt-PT"/>
        </w:rPr>
        <w:t>&lt;/NumAm&gt;</w:t>
      </w:r>
    </w:p>
    <w:p w14:paraId="00AE2386"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Lukas Mandl</w:t>
      </w:r>
      <w:r w:rsidRPr="00C575B7">
        <w:rPr>
          <w:rStyle w:val="HideTWBExt"/>
          <w:lang w:val="en-GB"/>
        </w:rPr>
        <w:t>&lt;/Members&gt;</w:t>
      </w:r>
    </w:p>
    <w:p w14:paraId="33957CAF" w14:textId="77777777" w:rsidR="006B25F2" w:rsidRPr="00C575B7" w:rsidRDefault="006B25F2" w:rsidP="006B25F2">
      <w:pPr>
        <w:pStyle w:val="NormalBold"/>
        <w:rPr>
          <w:lang w:val="en-GB"/>
        </w:rPr>
      </w:pPr>
      <w:r w:rsidRPr="00C575B7">
        <w:rPr>
          <w:rStyle w:val="HideTWBExt"/>
          <w:lang w:val="en-GB"/>
        </w:rPr>
        <w:t>&lt;/RepeatBlock-By&gt;</w:t>
      </w:r>
    </w:p>
    <w:p w14:paraId="08DD177A"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4DA5064" w14:textId="77777777" w:rsidR="006B25F2" w:rsidRPr="006B25F2" w:rsidRDefault="006B25F2" w:rsidP="006B25F2">
      <w:pPr>
        <w:pStyle w:val="NormalBold"/>
      </w:pPr>
      <w:r>
        <w:rPr>
          <w:rStyle w:val="HideTWBExt"/>
        </w:rPr>
        <w:t>&lt;Article&gt;</w:t>
      </w:r>
      <w:r w:rsidRPr="006B25F2">
        <w:t>Άρθρο 41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6106F164" w14:textId="77777777" w:rsidTr="00B86EA9">
        <w:trPr>
          <w:trHeight w:val="240"/>
          <w:jc w:val="center"/>
        </w:trPr>
        <w:tc>
          <w:tcPr>
            <w:tcW w:w="9752" w:type="dxa"/>
            <w:gridSpan w:val="2"/>
          </w:tcPr>
          <w:p w14:paraId="664ADCD6" w14:textId="77777777" w:rsidR="006B25F2" w:rsidRPr="00074968" w:rsidRDefault="006B25F2" w:rsidP="00B86EA9"/>
        </w:tc>
      </w:tr>
      <w:tr w:rsidR="006B25F2" w:rsidRPr="00074968" w14:paraId="3899926B" w14:textId="77777777" w:rsidTr="00B86EA9">
        <w:trPr>
          <w:trHeight w:val="240"/>
          <w:jc w:val="center"/>
        </w:trPr>
        <w:tc>
          <w:tcPr>
            <w:tcW w:w="4876" w:type="dxa"/>
            <w:hideMark/>
          </w:tcPr>
          <w:p w14:paraId="62678435"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847E143" w14:textId="77777777" w:rsidR="006B25F2" w:rsidRPr="00074968" w:rsidRDefault="006B25F2" w:rsidP="00B86EA9">
            <w:pPr>
              <w:pStyle w:val="AmColumnHeading"/>
            </w:pPr>
            <w:r w:rsidRPr="006B25F2">
              <w:t>Τροπολογία</w:t>
            </w:r>
          </w:p>
        </w:tc>
      </w:tr>
      <w:tr w:rsidR="006B25F2" w:rsidRPr="006B25F2" w14:paraId="6E49998D" w14:textId="77777777" w:rsidTr="00B86EA9">
        <w:trPr>
          <w:jc w:val="center"/>
        </w:trPr>
        <w:tc>
          <w:tcPr>
            <w:tcW w:w="4876" w:type="dxa"/>
            <w:hideMark/>
          </w:tcPr>
          <w:p w14:paraId="7692ECDB" w14:textId="77777777" w:rsidR="006B25F2" w:rsidRPr="00074968" w:rsidRDefault="006B25F2" w:rsidP="00B86EA9">
            <w:pPr>
              <w:pStyle w:val="Normal6a"/>
            </w:pPr>
            <w:r w:rsidRPr="006B25F2">
              <w:t>5.</w:t>
            </w:r>
            <w:r w:rsidRPr="006B25F2">
              <w:tab/>
              <w:t xml:space="preserve">Η διαδικασία στα σύνορα μπορεί </w:t>
            </w:r>
            <w:r w:rsidRPr="006B25F2">
              <w:lastRenderedPageBreak/>
              <w:t>να εφαρμόζεται σε ασυνόδευτους ανηλίκους</w:t>
            </w:r>
            <w:r w:rsidRPr="006B25F2">
              <w:rPr>
                <w:b/>
                <w:i/>
              </w:rPr>
              <w:t xml:space="preserve"> και σε ανηλίκους κάτω των 12 ετών και στα μέλη της οικογένειάς τους μόνο</w:t>
            </w:r>
            <w:r w:rsidRPr="006B25F2">
              <w:t xml:space="preserve"> στις περιπτώσεις που αναφέρονται στο άρθρο 40 παράγραφος 5</w:t>
            </w:r>
            <w:r w:rsidRPr="006B25F2">
              <w:rPr>
                <w:b/>
                <w:i/>
              </w:rPr>
              <w:t xml:space="preserve"> στοιχείο β)</w:t>
            </w:r>
            <w:r w:rsidRPr="006B25F2">
              <w:t>.</w:t>
            </w:r>
          </w:p>
        </w:tc>
        <w:tc>
          <w:tcPr>
            <w:tcW w:w="4876" w:type="dxa"/>
            <w:hideMark/>
          </w:tcPr>
          <w:p w14:paraId="7D959387" w14:textId="77777777" w:rsidR="006B25F2" w:rsidRPr="006B25F2" w:rsidRDefault="006B25F2" w:rsidP="00B86EA9">
            <w:pPr>
              <w:pStyle w:val="Normal6a"/>
            </w:pPr>
            <w:r w:rsidRPr="006B25F2">
              <w:lastRenderedPageBreak/>
              <w:t>5.</w:t>
            </w:r>
            <w:r w:rsidRPr="006B25F2">
              <w:tab/>
              <w:t>Η διαδικασία στα σύνορα</w:t>
            </w:r>
            <w:r w:rsidRPr="006B25F2">
              <w:rPr>
                <w:b/>
                <w:i/>
              </w:rPr>
              <w:t xml:space="preserve">, </w:t>
            </w:r>
            <w:r w:rsidRPr="006B25F2">
              <w:rPr>
                <w:b/>
                <w:i/>
              </w:rPr>
              <w:lastRenderedPageBreak/>
              <w:t>σύμφωνα με την παράγραφο 2 στοιχείο α),</w:t>
            </w:r>
            <w:r w:rsidRPr="006B25F2">
              <w:t xml:space="preserve"> μπορεί να εφαρμόζεται σε ασυνόδευτους ανηλίκους στις περιπτώσεις που αναφέρονται στο άρθρο 40 παράγραφος 5.</w:t>
            </w:r>
          </w:p>
        </w:tc>
      </w:tr>
    </w:tbl>
    <w:p w14:paraId="1894ABA3"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1A8957F8" w14:textId="77777777" w:rsidR="006B25F2" w:rsidRPr="00C575B7" w:rsidRDefault="006B25F2" w:rsidP="006B25F2">
      <w:pPr>
        <w:rPr>
          <w:lang w:val="en-GB"/>
        </w:rPr>
      </w:pPr>
      <w:r w:rsidRPr="00C575B7">
        <w:rPr>
          <w:rStyle w:val="HideTWBExt"/>
          <w:lang w:val="en-GB"/>
        </w:rPr>
        <w:t>&lt;/Amend&gt;</w:t>
      </w:r>
    </w:p>
    <w:p w14:paraId="513B4DF8"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292</w:t>
      </w:r>
      <w:r w:rsidRPr="00C575B7">
        <w:rPr>
          <w:rStyle w:val="HideTWBExt"/>
          <w:lang w:val="en-GB"/>
        </w:rPr>
        <w:t>&lt;/NumAm&gt;</w:t>
      </w:r>
    </w:p>
    <w:p w14:paraId="6B2B12BC"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6E7AA8DC" w14:textId="77777777" w:rsidR="006B25F2" w:rsidRPr="00C575B7" w:rsidRDefault="006B25F2" w:rsidP="006B25F2">
      <w:pPr>
        <w:pStyle w:val="NormalBold"/>
        <w:rPr>
          <w:lang w:val="en-GB"/>
        </w:rPr>
      </w:pPr>
      <w:r w:rsidRPr="00C575B7">
        <w:rPr>
          <w:rStyle w:val="HideTWBExt"/>
          <w:lang w:val="en-GB"/>
        </w:rPr>
        <w:t>&lt;/RepeatBlock-By&gt;</w:t>
      </w:r>
    </w:p>
    <w:p w14:paraId="72ACF5C8"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05DEF37" w14:textId="77777777" w:rsidR="006B25F2" w:rsidRPr="006B25F2" w:rsidRDefault="006B25F2" w:rsidP="006B25F2">
      <w:pPr>
        <w:pStyle w:val="NormalBold"/>
      </w:pPr>
      <w:r>
        <w:rPr>
          <w:rStyle w:val="HideTWBExt"/>
        </w:rPr>
        <w:t>&lt;Article&gt;</w:t>
      </w:r>
      <w:r w:rsidRPr="006B25F2">
        <w:t>Άρθρο 41 – παράγραφος 5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7D2D4A14" w14:textId="77777777" w:rsidTr="00B86EA9">
        <w:trPr>
          <w:trHeight w:val="240"/>
          <w:jc w:val="center"/>
        </w:trPr>
        <w:tc>
          <w:tcPr>
            <w:tcW w:w="9752" w:type="dxa"/>
            <w:gridSpan w:val="2"/>
          </w:tcPr>
          <w:p w14:paraId="5EAF1108" w14:textId="77777777" w:rsidR="006B25F2" w:rsidRPr="00074968" w:rsidRDefault="006B25F2" w:rsidP="00B86EA9"/>
        </w:tc>
      </w:tr>
      <w:tr w:rsidR="006B25F2" w:rsidRPr="00074968" w14:paraId="7895E088" w14:textId="77777777" w:rsidTr="00B86EA9">
        <w:trPr>
          <w:trHeight w:val="240"/>
          <w:jc w:val="center"/>
        </w:trPr>
        <w:tc>
          <w:tcPr>
            <w:tcW w:w="4876" w:type="dxa"/>
            <w:hideMark/>
          </w:tcPr>
          <w:p w14:paraId="4D7FC9DD"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A701301" w14:textId="77777777" w:rsidR="006B25F2" w:rsidRPr="00074968" w:rsidRDefault="006B25F2" w:rsidP="00B86EA9">
            <w:pPr>
              <w:pStyle w:val="AmColumnHeading"/>
            </w:pPr>
            <w:r w:rsidRPr="006B25F2">
              <w:t>Τροπολογία</w:t>
            </w:r>
          </w:p>
        </w:tc>
      </w:tr>
      <w:tr w:rsidR="006B25F2" w:rsidRPr="006B25F2" w14:paraId="28125D71" w14:textId="77777777" w:rsidTr="00B86EA9">
        <w:trPr>
          <w:jc w:val="center"/>
        </w:trPr>
        <w:tc>
          <w:tcPr>
            <w:tcW w:w="4876" w:type="dxa"/>
          </w:tcPr>
          <w:p w14:paraId="28D3B313" w14:textId="77777777" w:rsidR="006B25F2" w:rsidRPr="00074968" w:rsidRDefault="006B25F2" w:rsidP="00B86EA9">
            <w:pPr>
              <w:pStyle w:val="Normal6a"/>
            </w:pPr>
          </w:p>
        </w:tc>
        <w:tc>
          <w:tcPr>
            <w:tcW w:w="4876" w:type="dxa"/>
            <w:hideMark/>
          </w:tcPr>
          <w:p w14:paraId="5C89A882" w14:textId="77777777" w:rsidR="006B25F2" w:rsidRPr="006B25F2" w:rsidRDefault="006B25F2" w:rsidP="00B86EA9">
            <w:pPr>
              <w:pStyle w:val="Normal6a"/>
            </w:pPr>
            <w:r w:rsidRPr="006B25F2">
              <w:rPr>
                <w:b/>
                <w:i/>
              </w:rPr>
              <w:t>5α.</w:t>
            </w:r>
            <w:r w:rsidRPr="006B25F2">
              <w:tab/>
            </w:r>
            <w:r w:rsidRPr="006B25F2">
              <w:rPr>
                <w:b/>
                <w:i/>
              </w:rPr>
              <w:t>Η διαδικασία στα σύνορα δεν εφαρμόζεται σε αιτούντες με ειδικές ανάγκες σχετικά με τις διαδικασίες ή την υποδοχή, μετά από αξιολόγηση σύμφωνα με το άρθρο 19 της οδηγίας για την επιστροφή.</w:t>
            </w:r>
          </w:p>
        </w:tc>
      </w:tr>
    </w:tbl>
    <w:p w14:paraId="63978633"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47043DAD" w14:textId="77777777" w:rsidR="006B25F2" w:rsidRPr="00C575B7" w:rsidRDefault="006B25F2" w:rsidP="006B25F2">
      <w:pPr>
        <w:rPr>
          <w:lang w:val="en-GB"/>
        </w:rPr>
      </w:pPr>
      <w:r w:rsidRPr="00C575B7">
        <w:rPr>
          <w:rStyle w:val="HideTWBExt"/>
          <w:lang w:val="en-GB"/>
        </w:rPr>
        <w:t>&lt;/Amend&gt;</w:t>
      </w:r>
    </w:p>
    <w:p w14:paraId="399AACC4"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293</w:t>
      </w:r>
      <w:r w:rsidRPr="00C575B7">
        <w:rPr>
          <w:rStyle w:val="HideTWBExt"/>
          <w:lang w:val="en-GB"/>
        </w:rPr>
        <w:t>&lt;/NumAm&gt;</w:t>
      </w:r>
    </w:p>
    <w:p w14:paraId="7DE2BFE7"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Jeroen Lenaers, Tomas Tobé, Lena Düpont</w:t>
      </w:r>
      <w:r w:rsidRPr="00C575B7">
        <w:rPr>
          <w:rStyle w:val="HideTWBExt"/>
          <w:lang w:val="en-GB"/>
        </w:rPr>
        <w:t>&lt;/Members&gt;</w:t>
      </w:r>
    </w:p>
    <w:p w14:paraId="7EE905EA" w14:textId="77777777" w:rsidR="006B25F2" w:rsidRPr="00C575B7" w:rsidRDefault="006B25F2" w:rsidP="006B25F2">
      <w:pPr>
        <w:pStyle w:val="NormalBold"/>
        <w:rPr>
          <w:lang w:val="en-GB"/>
        </w:rPr>
      </w:pPr>
      <w:r w:rsidRPr="00C575B7">
        <w:rPr>
          <w:rStyle w:val="HideTWBExt"/>
          <w:lang w:val="en-GB"/>
        </w:rPr>
        <w:t>&lt;/RepeatBlock-By&gt;</w:t>
      </w:r>
    </w:p>
    <w:p w14:paraId="4C94CBBB"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358AA2A" w14:textId="77777777" w:rsidR="006B25F2" w:rsidRPr="006B25F2" w:rsidRDefault="006B25F2" w:rsidP="006B25F2">
      <w:pPr>
        <w:pStyle w:val="NormalBold"/>
      </w:pPr>
      <w:r>
        <w:rPr>
          <w:rStyle w:val="HideTWBExt"/>
        </w:rPr>
        <w:t>&lt;Article&gt;</w:t>
      </w:r>
      <w:r w:rsidRPr="006B25F2">
        <w:t>Άρθρο 41 – παράγραφος 5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312A43B8" w14:textId="77777777" w:rsidTr="00B86EA9">
        <w:trPr>
          <w:trHeight w:val="240"/>
          <w:jc w:val="center"/>
        </w:trPr>
        <w:tc>
          <w:tcPr>
            <w:tcW w:w="9752" w:type="dxa"/>
            <w:gridSpan w:val="2"/>
          </w:tcPr>
          <w:p w14:paraId="7B84CFF1" w14:textId="77777777" w:rsidR="006B25F2" w:rsidRPr="00074968" w:rsidRDefault="006B25F2" w:rsidP="00B86EA9"/>
        </w:tc>
      </w:tr>
      <w:tr w:rsidR="006B25F2" w:rsidRPr="00074968" w14:paraId="26927DFB" w14:textId="77777777" w:rsidTr="00B86EA9">
        <w:trPr>
          <w:trHeight w:val="240"/>
          <w:jc w:val="center"/>
        </w:trPr>
        <w:tc>
          <w:tcPr>
            <w:tcW w:w="4876" w:type="dxa"/>
            <w:hideMark/>
          </w:tcPr>
          <w:p w14:paraId="3D74A45D"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ED2584E" w14:textId="77777777" w:rsidR="006B25F2" w:rsidRPr="00074968" w:rsidRDefault="006B25F2" w:rsidP="00B86EA9">
            <w:pPr>
              <w:pStyle w:val="AmColumnHeading"/>
            </w:pPr>
            <w:r w:rsidRPr="006B25F2">
              <w:t>Τροπολογία</w:t>
            </w:r>
          </w:p>
        </w:tc>
      </w:tr>
      <w:tr w:rsidR="006B25F2" w:rsidRPr="006B25F2" w14:paraId="3B226320" w14:textId="77777777" w:rsidTr="00B86EA9">
        <w:trPr>
          <w:jc w:val="center"/>
        </w:trPr>
        <w:tc>
          <w:tcPr>
            <w:tcW w:w="4876" w:type="dxa"/>
          </w:tcPr>
          <w:p w14:paraId="5CF7D143" w14:textId="77777777" w:rsidR="006B25F2" w:rsidRPr="00074968" w:rsidRDefault="006B25F2" w:rsidP="00B86EA9">
            <w:pPr>
              <w:pStyle w:val="Normal6a"/>
            </w:pPr>
          </w:p>
        </w:tc>
        <w:tc>
          <w:tcPr>
            <w:tcW w:w="4876" w:type="dxa"/>
            <w:hideMark/>
          </w:tcPr>
          <w:p w14:paraId="2A23D155" w14:textId="77777777" w:rsidR="006B25F2" w:rsidRPr="006B25F2" w:rsidRDefault="006B25F2" w:rsidP="00B86EA9">
            <w:pPr>
              <w:pStyle w:val="Normal6a"/>
            </w:pPr>
            <w:r w:rsidRPr="006B25F2">
              <w:rPr>
                <w:b/>
                <w:i/>
              </w:rPr>
              <w:t>5α.</w:t>
            </w:r>
            <w:r w:rsidRPr="006B25F2">
              <w:tab/>
            </w:r>
            <w:r w:rsidRPr="006B25F2">
              <w:rPr>
                <w:b/>
                <w:i/>
              </w:rPr>
              <w:t>Η διαδικασία στα σύνορα μπορεί να εφαρμοστεί μόνο σε ανηλίκους κάτω των 12 ετών και στα μέλη των οικογενειών τους στις περιπτώσεις που αναφέρονται στο άρθρο 40 παράγραφος 5. </w:t>
            </w:r>
          </w:p>
        </w:tc>
      </w:tr>
    </w:tbl>
    <w:p w14:paraId="314193C6"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3BCEE1E8" w14:textId="77777777" w:rsidR="006B25F2" w:rsidRPr="00C575B7" w:rsidRDefault="006B25F2" w:rsidP="006B25F2">
      <w:pPr>
        <w:rPr>
          <w:lang w:val="en-GB"/>
        </w:rPr>
      </w:pPr>
      <w:r w:rsidRPr="00C575B7">
        <w:rPr>
          <w:rStyle w:val="HideTWBExt"/>
          <w:lang w:val="en-GB"/>
        </w:rPr>
        <w:t>&lt;/Amend&gt;</w:t>
      </w:r>
    </w:p>
    <w:p w14:paraId="45EFAD47"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294</w:t>
      </w:r>
      <w:r w:rsidRPr="00C575B7">
        <w:rPr>
          <w:rStyle w:val="HideTWBExt"/>
          <w:lang w:val="en-GB"/>
        </w:rPr>
        <w:t>&lt;/NumAm&gt;</w:t>
      </w:r>
    </w:p>
    <w:p w14:paraId="16D750B7" w14:textId="77777777" w:rsidR="006B25F2" w:rsidRPr="00C575B7" w:rsidRDefault="006B25F2" w:rsidP="006B25F2">
      <w:pPr>
        <w:pStyle w:val="NormalBold"/>
        <w:rPr>
          <w:lang w:val="en-GB"/>
        </w:rPr>
      </w:pPr>
      <w:r w:rsidRPr="00C575B7">
        <w:rPr>
          <w:rStyle w:val="HideTWBExt"/>
          <w:lang w:val="en-GB"/>
        </w:rPr>
        <w:lastRenderedPageBreak/>
        <w:t>&lt;RepeatBlock-By&gt;&lt;Members&gt;</w:t>
      </w:r>
      <w:r w:rsidRPr="00C575B7">
        <w:rPr>
          <w:lang w:val="en-GB"/>
        </w:rPr>
        <w:t>Sira Rego</w:t>
      </w:r>
      <w:r w:rsidRPr="00C575B7">
        <w:rPr>
          <w:rStyle w:val="HideTWBExt"/>
          <w:lang w:val="en-GB"/>
        </w:rPr>
        <w:t>&lt;/Members&gt;</w:t>
      </w:r>
    </w:p>
    <w:p w14:paraId="5D4040BD" w14:textId="77777777" w:rsidR="006B25F2" w:rsidRPr="00C575B7" w:rsidRDefault="006B25F2" w:rsidP="006B25F2">
      <w:pPr>
        <w:pStyle w:val="NormalBold"/>
        <w:rPr>
          <w:lang w:val="en-GB"/>
        </w:rPr>
      </w:pPr>
      <w:r w:rsidRPr="00C575B7">
        <w:rPr>
          <w:rStyle w:val="HideTWBExt"/>
          <w:lang w:val="en-GB"/>
        </w:rPr>
        <w:t>&lt;/RepeatBlock-By&gt;</w:t>
      </w:r>
    </w:p>
    <w:p w14:paraId="05007EB6"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F09BCBE" w14:textId="77777777" w:rsidR="006B25F2" w:rsidRPr="006B25F2" w:rsidRDefault="006B25F2" w:rsidP="006B25F2">
      <w:pPr>
        <w:pStyle w:val="NormalBold"/>
      </w:pPr>
      <w:r>
        <w:rPr>
          <w:rStyle w:val="HideTWBExt"/>
        </w:rPr>
        <w:t>&lt;Article&gt;</w:t>
      </w:r>
      <w:r w:rsidRPr="006B25F2">
        <w:t>Άρθρο 41 – παράγραφος 5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52E37B5F" w14:textId="77777777" w:rsidTr="00B86EA9">
        <w:trPr>
          <w:trHeight w:val="240"/>
          <w:jc w:val="center"/>
        </w:trPr>
        <w:tc>
          <w:tcPr>
            <w:tcW w:w="9752" w:type="dxa"/>
            <w:gridSpan w:val="2"/>
          </w:tcPr>
          <w:p w14:paraId="339AC0CE" w14:textId="77777777" w:rsidR="006B25F2" w:rsidRPr="00074968" w:rsidRDefault="006B25F2" w:rsidP="00B86EA9"/>
        </w:tc>
      </w:tr>
      <w:tr w:rsidR="006B25F2" w:rsidRPr="00074968" w14:paraId="3438065B" w14:textId="77777777" w:rsidTr="00B86EA9">
        <w:trPr>
          <w:trHeight w:val="240"/>
          <w:jc w:val="center"/>
        </w:trPr>
        <w:tc>
          <w:tcPr>
            <w:tcW w:w="4876" w:type="dxa"/>
            <w:hideMark/>
          </w:tcPr>
          <w:p w14:paraId="7C00D1DC"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67FE9C5" w14:textId="77777777" w:rsidR="006B25F2" w:rsidRPr="00074968" w:rsidRDefault="006B25F2" w:rsidP="00B86EA9">
            <w:pPr>
              <w:pStyle w:val="AmColumnHeading"/>
            </w:pPr>
            <w:r w:rsidRPr="006B25F2">
              <w:t>Τροπολογία</w:t>
            </w:r>
          </w:p>
        </w:tc>
      </w:tr>
      <w:tr w:rsidR="006B25F2" w:rsidRPr="006B25F2" w14:paraId="762EB6E6" w14:textId="77777777" w:rsidTr="00B86EA9">
        <w:trPr>
          <w:jc w:val="center"/>
        </w:trPr>
        <w:tc>
          <w:tcPr>
            <w:tcW w:w="4876" w:type="dxa"/>
          </w:tcPr>
          <w:p w14:paraId="64589817" w14:textId="77777777" w:rsidR="006B25F2" w:rsidRPr="00074968" w:rsidRDefault="006B25F2" w:rsidP="00B86EA9">
            <w:pPr>
              <w:pStyle w:val="Normal6a"/>
            </w:pPr>
          </w:p>
        </w:tc>
        <w:tc>
          <w:tcPr>
            <w:tcW w:w="4876" w:type="dxa"/>
            <w:hideMark/>
          </w:tcPr>
          <w:p w14:paraId="35CF8BB0" w14:textId="77777777" w:rsidR="006B25F2" w:rsidRPr="006B25F2" w:rsidRDefault="006B25F2" w:rsidP="00B86EA9">
            <w:pPr>
              <w:pStyle w:val="Normal6a"/>
            </w:pPr>
            <w:r w:rsidRPr="006B25F2">
              <w:rPr>
                <w:b/>
                <w:i/>
              </w:rPr>
              <w:t>5α.</w:t>
            </w:r>
            <w:r w:rsidRPr="006B25F2">
              <w:tab/>
            </w:r>
            <w:r w:rsidRPr="006B25F2">
              <w:rPr>
                <w:b/>
                <w:i/>
              </w:rPr>
              <w:t>Η διαδικασία στα σύνορα δεν εφαρμόζεται σε ευάλωτα άτομα ή σε άτομα με ειδικές ανάγκες σχετικά με τις διαδικασίες και την υποδοχή. </w:t>
            </w:r>
          </w:p>
        </w:tc>
      </w:tr>
    </w:tbl>
    <w:p w14:paraId="792B9F32"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198734EE" w14:textId="77777777" w:rsidR="006B25F2" w:rsidRPr="00C575B7" w:rsidRDefault="006B25F2" w:rsidP="006B25F2">
      <w:pPr>
        <w:rPr>
          <w:lang w:val="en-GB"/>
        </w:rPr>
      </w:pPr>
      <w:r w:rsidRPr="00C575B7">
        <w:rPr>
          <w:rStyle w:val="HideTWBExt"/>
          <w:lang w:val="en-GB"/>
        </w:rPr>
        <w:t>&lt;/Amend&gt;</w:t>
      </w:r>
    </w:p>
    <w:p w14:paraId="5CD0DAF1"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295</w:t>
      </w:r>
      <w:r w:rsidRPr="00C575B7">
        <w:rPr>
          <w:rStyle w:val="HideTWBExt"/>
          <w:lang w:val="en-GB"/>
        </w:rPr>
        <w:t>&lt;/NumAm&gt;</w:t>
      </w:r>
    </w:p>
    <w:p w14:paraId="536C44F6"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7B9E8368" w14:textId="77777777" w:rsidR="006B25F2" w:rsidRPr="00C575B7" w:rsidRDefault="006B25F2" w:rsidP="006B25F2">
      <w:pPr>
        <w:pStyle w:val="NormalBold"/>
        <w:rPr>
          <w:lang w:val="en-GB"/>
        </w:rPr>
      </w:pPr>
      <w:r w:rsidRPr="00C575B7">
        <w:rPr>
          <w:rStyle w:val="HideTWBExt"/>
          <w:lang w:val="en-GB"/>
        </w:rPr>
        <w:t>&lt;/RepeatBlock-By&gt;</w:t>
      </w:r>
    </w:p>
    <w:p w14:paraId="0B241828"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2BF7540" w14:textId="77777777" w:rsidR="006B25F2" w:rsidRPr="006B25F2" w:rsidRDefault="006B25F2" w:rsidP="006B25F2">
      <w:pPr>
        <w:pStyle w:val="NormalBold"/>
      </w:pPr>
      <w:r>
        <w:rPr>
          <w:rStyle w:val="HideTWBExt"/>
        </w:rPr>
        <w:t>&lt;Article&gt;</w:t>
      </w:r>
      <w:r w:rsidRPr="006B25F2">
        <w:t>Άρθρο 41 – παράγραφος 5 β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E224E0D" w14:textId="77777777" w:rsidTr="00B86EA9">
        <w:trPr>
          <w:trHeight w:val="240"/>
          <w:jc w:val="center"/>
        </w:trPr>
        <w:tc>
          <w:tcPr>
            <w:tcW w:w="9752" w:type="dxa"/>
            <w:gridSpan w:val="2"/>
          </w:tcPr>
          <w:p w14:paraId="0601CD01" w14:textId="77777777" w:rsidR="006B25F2" w:rsidRPr="00074968" w:rsidRDefault="006B25F2" w:rsidP="00B86EA9"/>
        </w:tc>
      </w:tr>
      <w:tr w:rsidR="006B25F2" w:rsidRPr="00074968" w14:paraId="265A500B" w14:textId="77777777" w:rsidTr="00B86EA9">
        <w:trPr>
          <w:trHeight w:val="240"/>
          <w:jc w:val="center"/>
        </w:trPr>
        <w:tc>
          <w:tcPr>
            <w:tcW w:w="4876" w:type="dxa"/>
            <w:hideMark/>
          </w:tcPr>
          <w:p w14:paraId="5518F30C"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930F601" w14:textId="77777777" w:rsidR="006B25F2" w:rsidRPr="00074968" w:rsidRDefault="006B25F2" w:rsidP="00B86EA9">
            <w:pPr>
              <w:pStyle w:val="AmColumnHeading"/>
            </w:pPr>
            <w:r w:rsidRPr="006B25F2">
              <w:t>Τροπολογία</w:t>
            </w:r>
          </w:p>
        </w:tc>
      </w:tr>
      <w:tr w:rsidR="006B25F2" w:rsidRPr="006B25F2" w14:paraId="550E7C4B" w14:textId="77777777" w:rsidTr="00B86EA9">
        <w:trPr>
          <w:jc w:val="center"/>
        </w:trPr>
        <w:tc>
          <w:tcPr>
            <w:tcW w:w="4876" w:type="dxa"/>
          </w:tcPr>
          <w:p w14:paraId="71BD7B01" w14:textId="77777777" w:rsidR="006B25F2" w:rsidRPr="00074968" w:rsidRDefault="006B25F2" w:rsidP="00B86EA9">
            <w:pPr>
              <w:pStyle w:val="Normal6a"/>
            </w:pPr>
          </w:p>
        </w:tc>
        <w:tc>
          <w:tcPr>
            <w:tcW w:w="4876" w:type="dxa"/>
            <w:hideMark/>
          </w:tcPr>
          <w:p w14:paraId="0D24BA5F" w14:textId="77777777" w:rsidR="006B25F2" w:rsidRPr="006B25F2" w:rsidRDefault="006B25F2" w:rsidP="00B86EA9">
            <w:pPr>
              <w:pStyle w:val="Normal6a"/>
            </w:pPr>
            <w:r w:rsidRPr="006B25F2">
              <w:rPr>
                <w:b/>
                <w:i/>
              </w:rPr>
              <w:t>5β.</w:t>
            </w:r>
            <w:r w:rsidRPr="006B25F2">
              <w:tab/>
            </w:r>
            <w:r w:rsidRPr="006B25F2">
              <w:rPr>
                <w:b/>
                <w:i/>
              </w:rPr>
              <w:t>Η διαδικασία στα σύνορα δεν εφαρμόζεται σε άτομα που προσδιορίζονται ως απάτριδες ή κινδυνεύουν να βρεθούν σε κατάσταση ανιθαγένειας, τα οποία παραπέμπονται στις αρμόδιες αρχές για να διερευνηθεί πλήρως εάν το άτομο είναι άπατρις και να του προσφερθεί επαρκής προστασία, σύμφωνα με το εθνικό δίκαιο. Εάν το άτομο έχει υποβάλει αίτηση για διεθνή προστασία, ο προσδιορισμός της ανιθαγένειας διενεργείται είτε παράλληλα είτε μετά την εξέταση της αίτησης για διεθνή προστασία, με την επιφύλαξη της υπεροχής του καθεστώτος διεθνούς προστασίας και με πλήρη σεβασμό της αρχής του απορρήτου.</w:t>
            </w:r>
          </w:p>
        </w:tc>
      </w:tr>
    </w:tbl>
    <w:p w14:paraId="27C3226A"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040BF5D5" w14:textId="77777777" w:rsidR="006B25F2" w:rsidRPr="00C575B7" w:rsidRDefault="006B25F2" w:rsidP="006B25F2">
      <w:pPr>
        <w:rPr>
          <w:lang w:val="en-GB"/>
        </w:rPr>
      </w:pPr>
      <w:r w:rsidRPr="00C575B7">
        <w:rPr>
          <w:rStyle w:val="HideTWBExt"/>
          <w:lang w:val="en-GB"/>
        </w:rPr>
        <w:t>&lt;/Amend&gt;</w:t>
      </w:r>
    </w:p>
    <w:p w14:paraId="545BF742"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296</w:t>
      </w:r>
      <w:r w:rsidRPr="00C575B7">
        <w:rPr>
          <w:rStyle w:val="HideTWBExt"/>
          <w:lang w:val="en-GB"/>
        </w:rPr>
        <w:t>&lt;/NumAm&gt;</w:t>
      </w:r>
    </w:p>
    <w:p w14:paraId="67298D32"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 xml:space="preserve">Bettina Vollath, Sylvie Guillaume, Juan Fernando López Aguilar, Domènec Ruiz Devesa, Elena Yoncheva, Petar Vitanov, Giuliano Pisapia, Birgit </w:t>
      </w:r>
      <w:r w:rsidRPr="00C575B7">
        <w:rPr>
          <w:lang w:val="en-GB"/>
        </w:rPr>
        <w:lastRenderedPageBreak/>
        <w:t>Sippel, Javier Moreno Sánchez, Pietro Bartolo</w:t>
      </w:r>
      <w:r w:rsidRPr="00C575B7">
        <w:rPr>
          <w:rStyle w:val="HideTWBExt"/>
          <w:lang w:val="en-GB"/>
        </w:rPr>
        <w:t>&lt;/Members&gt;</w:t>
      </w:r>
    </w:p>
    <w:p w14:paraId="401A986C" w14:textId="77777777" w:rsidR="006B25F2" w:rsidRPr="00C575B7" w:rsidRDefault="006B25F2" w:rsidP="006B25F2">
      <w:pPr>
        <w:pStyle w:val="NormalBold"/>
        <w:rPr>
          <w:lang w:val="en-GB"/>
        </w:rPr>
      </w:pPr>
      <w:r w:rsidRPr="00C575B7">
        <w:rPr>
          <w:rStyle w:val="HideTWBExt"/>
          <w:lang w:val="en-GB"/>
        </w:rPr>
        <w:t>&lt;/RepeatBlock-By&gt;</w:t>
      </w:r>
    </w:p>
    <w:p w14:paraId="5756383B"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1B816D6" w14:textId="77777777" w:rsidR="006B25F2" w:rsidRPr="006B25F2" w:rsidRDefault="006B25F2" w:rsidP="006B25F2">
      <w:pPr>
        <w:pStyle w:val="NormalBold"/>
      </w:pPr>
      <w:r>
        <w:rPr>
          <w:rStyle w:val="HideTWBExt"/>
        </w:rPr>
        <w:t>&lt;Article&gt;</w:t>
      </w:r>
      <w:r w:rsidRPr="006B25F2">
        <w:t>Άρθρο 41 – παράγραφος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6F2F610B" w14:textId="77777777" w:rsidTr="00B86EA9">
        <w:trPr>
          <w:trHeight w:val="240"/>
          <w:jc w:val="center"/>
        </w:trPr>
        <w:tc>
          <w:tcPr>
            <w:tcW w:w="9752" w:type="dxa"/>
            <w:gridSpan w:val="2"/>
          </w:tcPr>
          <w:p w14:paraId="2E50DCB2" w14:textId="77777777" w:rsidR="006B25F2" w:rsidRPr="00074968" w:rsidRDefault="006B25F2" w:rsidP="00B86EA9"/>
        </w:tc>
      </w:tr>
      <w:tr w:rsidR="006B25F2" w:rsidRPr="00074968" w14:paraId="7F7020BE" w14:textId="77777777" w:rsidTr="00B86EA9">
        <w:trPr>
          <w:trHeight w:val="240"/>
          <w:jc w:val="center"/>
        </w:trPr>
        <w:tc>
          <w:tcPr>
            <w:tcW w:w="4876" w:type="dxa"/>
            <w:hideMark/>
          </w:tcPr>
          <w:p w14:paraId="07AACEAC"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EC750B6" w14:textId="77777777" w:rsidR="006B25F2" w:rsidRPr="00074968" w:rsidRDefault="006B25F2" w:rsidP="00B86EA9">
            <w:pPr>
              <w:pStyle w:val="AmColumnHeading"/>
            </w:pPr>
            <w:r w:rsidRPr="006B25F2">
              <w:t>Τροπολογία</w:t>
            </w:r>
          </w:p>
        </w:tc>
      </w:tr>
      <w:tr w:rsidR="006B25F2" w:rsidRPr="006B25F2" w14:paraId="5E43DA18" w14:textId="77777777" w:rsidTr="00B86EA9">
        <w:trPr>
          <w:jc w:val="center"/>
        </w:trPr>
        <w:tc>
          <w:tcPr>
            <w:tcW w:w="4876" w:type="dxa"/>
            <w:hideMark/>
          </w:tcPr>
          <w:p w14:paraId="0BA515EF" w14:textId="77777777" w:rsidR="006B25F2" w:rsidRPr="00074968" w:rsidRDefault="006B25F2" w:rsidP="00B86EA9">
            <w:pPr>
              <w:pStyle w:val="Normal6a"/>
            </w:pPr>
            <w:r w:rsidRPr="006B25F2">
              <w:rPr>
                <w:b/>
                <w:i/>
              </w:rPr>
              <w:t>6.</w:t>
            </w:r>
            <w:r w:rsidRPr="006B25F2">
              <w:tab/>
            </w:r>
            <w:r w:rsidRPr="006B25F2">
              <w:rPr>
                <w:b/>
                <w:i/>
              </w:rPr>
              <w:t>Οι αιτούντες που υπόκεινται στη διαδικασία στα σύνορα δεν επιτρέπεται να εισέλθουν στο έδαφος του κράτους μέλους, με την επιφύλαξη των παραγράφων 9 και 11.</w:t>
            </w:r>
          </w:p>
        </w:tc>
        <w:tc>
          <w:tcPr>
            <w:tcW w:w="4876" w:type="dxa"/>
            <w:hideMark/>
          </w:tcPr>
          <w:p w14:paraId="57471D82" w14:textId="77777777" w:rsidR="006B25F2" w:rsidRPr="006B25F2" w:rsidRDefault="006B25F2" w:rsidP="00B86EA9">
            <w:pPr>
              <w:pStyle w:val="Normal6a"/>
            </w:pPr>
            <w:r w:rsidRPr="006B25F2">
              <w:rPr>
                <w:b/>
                <w:i/>
              </w:rPr>
              <w:t>διαγράφεται</w:t>
            </w:r>
          </w:p>
        </w:tc>
      </w:tr>
    </w:tbl>
    <w:p w14:paraId="6C12AAB3"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232B8905"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58343F2F" w14:textId="77777777" w:rsidR="006B25F2" w:rsidRPr="006B25F2" w:rsidRDefault="006B25F2" w:rsidP="006B25F2">
      <w:pPr>
        <w:pStyle w:val="AmJustText"/>
      </w:pPr>
      <w:r w:rsidRPr="006B25F2">
        <w:t>Η νομική μυθοπλασία της μη εισόδου δεν ορίζεται ρητά στην ισχύουσα ΟΔΑ, αν και γίνεται δεκτό ότι υπάρχει. Δεν υπάρχει τέτοια διάταξη στην πρόταση της Επιτροπής από το 2016 ούτε στη θέση του Ευρωπαϊκού Κοινοβουλίου σχετικά με αυτήν την πρόταση. Ένα άτομο που αναζητά διεθνή προστασία έχει δικαίωμα να παραμείνει στην επικράτεια του κράτους μέλους που εξετάζει την αίτησή του σύμφωνα με το άρθρο 9 του κανονισμού για τις διαδικασίες ασύλου. Αυτό θα πρέπει να αποτελέσει το σημείο εκκίνησης. Αυτό είναι σύμφωνο με την προσέγγιση της εισηγήτριας για τον κανονισμό για τη θέσπιση ελέγχου διαλογής.</w:t>
      </w:r>
    </w:p>
    <w:p w14:paraId="6768DB05" w14:textId="77777777" w:rsidR="006B25F2" w:rsidRPr="00C575B7" w:rsidRDefault="006B25F2" w:rsidP="006B25F2">
      <w:pPr>
        <w:rPr>
          <w:lang w:val="pt-PT"/>
        </w:rPr>
      </w:pPr>
      <w:r w:rsidRPr="00C575B7">
        <w:rPr>
          <w:rStyle w:val="HideTWBExt"/>
          <w:lang w:val="pt-PT"/>
        </w:rPr>
        <w:t>&lt;/Amend&gt;</w:t>
      </w:r>
    </w:p>
    <w:p w14:paraId="04F402AD"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297</w:t>
      </w:r>
      <w:r w:rsidRPr="00C575B7">
        <w:rPr>
          <w:rStyle w:val="HideTWBExt"/>
          <w:lang w:val="pt-PT"/>
        </w:rPr>
        <w:t>&lt;/NumAm&gt;</w:t>
      </w:r>
    </w:p>
    <w:p w14:paraId="201762B8"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3C32E557" w14:textId="77777777" w:rsidR="006B25F2" w:rsidRPr="00C575B7" w:rsidRDefault="006B25F2" w:rsidP="006B25F2">
      <w:pPr>
        <w:pStyle w:val="NormalBold"/>
        <w:rPr>
          <w:lang w:val="en-GB"/>
        </w:rPr>
      </w:pPr>
      <w:r w:rsidRPr="00C575B7">
        <w:rPr>
          <w:rStyle w:val="HideTWBExt"/>
          <w:lang w:val="en-GB"/>
        </w:rPr>
        <w:t>&lt;/RepeatBlock-By&gt;</w:t>
      </w:r>
    </w:p>
    <w:p w14:paraId="079512CD"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CFEEDED" w14:textId="77777777" w:rsidR="006B25F2" w:rsidRPr="006B25F2" w:rsidRDefault="006B25F2" w:rsidP="006B25F2">
      <w:pPr>
        <w:pStyle w:val="NormalBold"/>
      </w:pPr>
      <w:r>
        <w:rPr>
          <w:rStyle w:val="HideTWBExt"/>
        </w:rPr>
        <w:t>&lt;Article&gt;</w:t>
      </w:r>
      <w:r w:rsidRPr="006B25F2">
        <w:t>Άρθρο 41 – παράγραφος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5D76CD70" w14:textId="77777777" w:rsidTr="00B86EA9">
        <w:trPr>
          <w:trHeight w:val="240"/>
          <w:jc w:val="center"/>
        </w:trPr>
        <w:tc>
          <w:tcPr>
            <w:tcW w:w="9752" w:type="dxa"/>
            <w:gridSpan w:val="2"/>
          </w:tcPr>
          <w:p w14:paraId="5AFAAAC9" w14:textId="77777777" w:rsidR="006B25F2" w:rsidRPr="00074968" w:rsidRDefault="006B25F2" w:rsidP="00B86EA9"/>
        </w:tc>
      </w:tr>
      <w:tr w:rsidR="006B25F2" w:rsidRPr="00074968" w14:paraId="70BC742E" w14:textId="77777777" w:rsidTr="00B86EA9">
        <w:trPr>
          <w:trHeight w:val="240"/>
          <w:jc w:val="center"/>
        </w:trPr>
        <w:tc>
          <w:tcPr>
            <w:tcW w:w="4876" w:type="dxa"/>
            <w:hideMark/>
          </w:tcPr>
          <w:p w14:paraId="31B43B86"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6A5C447E" w14:textId="77777777" w:rsidR="006B25F2" w:rsidRPr="00074968" w:rsidRDefault="006B25F2" w:rsidP="00B86EA9">
            <w:pPr>
              <w:pStyle w:val="AmColumnHeading"/>
            </w:pPr>
            <w:r w:rsidRPr="006B25F2">
              <w:t>Τροπολογία</w:t>
            </w:r>
          </w:p>
        </w:tc>
      </w:tr>
      <w:tr w:rsidR="006B25F2" w:rsidRPr="006B25F2" w14:paraId="64A70DE7" w14:textId="77777777" w:rsidTr="00B86EA9">
        <w:trPr>
          <w:jc w:val="center"/>
        </w:trPr>
        <w:tc>
          <w:tcPr>
            <w:tcW w:w="4876" w:type="dxa"/>
            <w:hideMark/>
          </w:tcPr>
          <w:p w14:paraId="08C203D2" w14:textId="77777777" w:rsidR="006B25F2" w:rsidRPr="00074968" w:rsidRDefault="006B25F2" w:rsidP="00B86EA9">
            <w:pPr>
              <w:pStyle w:val="Normal6a"/>
            </w:pPr>
            <w:r w:rsidRPr="006B25F2">
              <w:t>6.</w:t>
            </w:r>
            <w:r w:rsidRPr="006B25F2">
              <w:tab/>
              <w:t>Οι αιτούντες που υπόκεινται στη διαδικασία στα σύνορα δεν επιτρέπεται να εισέλθουν στο έδαφος του κράτους μέλους</w:t>
            </w:r>
            <w:r w:rsidRPr="006B25F2">
              <w:rPr>
                <w:b/>
                <w:i/>
              </w:rPr>
              <w:t>, με την επιφύλαξη των παραγράφων 9 και 11</w:t>
            </w:r>
            <w:r w:rsidRPr="006B25F2">
              <w:t>.</w:t>
            </w:r>
          </w:p>
        </w:tc>
        <w:tc>
          <w:tcPr>
            <w:tcW w:w="4876" w:type="dxa"/>
            <w:hideMark/>
          </w:tcPr>
          <w:p w14:paraId="1619538D" w14:textId="77777777" w:rsidR="006B25F2" w:rsidRPr="006B25F2" w:rsidRDefault="006B25F2" w:rsidP="00B86EA9">
            <w:pPr>
              <w:pStyle w:val="Normal6a"/>
            </w:pPr>
            <w:r w:rsidRPr="006B25F2">
              <w:t>6.</w:t>
            </w:r>
            <w:r w:rsidRPr="006B25F2">
              <w:tab/>
              <w:t>Οι αιτούντες που υπόκεινται στη διαδικασία στα σύνορα δεν επιτρέπεται να εισέλθουν στο έδαφος του κράτους μέλους</w:t>
            </w:r>
            <w:r w:rsidRPr="006B25F2">
              <w:rPr>
                <w:b/>
                <w:i/>
              </w:rPr>
              <w:t xml:space="preserve"> και να έχουν πρόσβαση σε όλα τα δικαιώματα που απορρέουν από την οδηγία XXX/XXX/EU [Αναδιατύπωση της οδηγίας για τις συνθήκες υποδοχής]</w:t>
            </w:r>
            <w:r w:rsidRPr="006B25F2">
              <w:t xml:space="preserve">. </w:t>
            </w:r>
            <w:r w:rsidRPr="006B25F2">
              <w:rPr>
                <w:b/>
                <w:i/>
              </w:rPr>
              <w:t xml:space="preserve">Σύμφωνα με την οδηγία XXX/XXX/ΕΕ [αναδιατύπωση της οδηγίας για τις συνθήκες υποδοχής], ένα κράτος μέλος δεν θέτει αιτούντα υπό κράτηση έως ότου αξιολογήσει μεμονωμένα την περίπτωση του αιτούντος βάσει των αρχών της αναγκαιότητας και της αναλογικότητας. </w:t>
            </w:r>
            <w:r w:rsidRPr="006B25F2">
              <w:rPr>
                <w:b/>
                <w:i/>
              </w:rPr>
              <w:lastRenderedPageBreak/>
              <w:t>Η κράτηση μπορεί να εφαρμοστεί μόνο ως έσχατο μέτρο και για το συντομότερο δυνατό χρονικό διάστημα, υπό τον όρο ότι μια ατομική και αιτιολογημένη αξιολόγηση έχει αποδείξει ότι τα λιγότερο καταναγκαστικά μέτρα δεν μπορούν να εφαρμοστούν αποτελεσματικά στη συγκεκριμένη περίπτωση και ότι η κράτηση δεν θα ήταν δυσανάλογα επιβλαβής. Πρέπει πάντα να διενεργείται αξιολόγηση ευάλωτων σημείων πριν από την κράτηση και να επαναλαμβάνεται τακτικά. Θα πρέπει να παρέχεται δωρεάν νομική βοήθεια για την αμφισβήτηση της εντολής κράτησης.</w:t>
            </w:r>
          </w:p>
        </w:tc>
      </w:tr>
    </w:tbl>
    <w:p w14:paraId="77CD5445"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1B26D6DA" w14:textId="77777777" w:rsidR="006B25F2" w:rsidRPr="00C575B7" w:rsidRDefault="006B25F2" w:rsidP="006B25F2">
      <w:pPr>
        <w:rPr>
          <w:lang w:val="en-GB"/>
        </w:rPr>
      </w:pPr>
      <w:r w:rsidRPr="00C575B7">
        <w:rPr>
          <w:rStyle w:val="HideTWBExt"/>
          <w:lang w:val="en-GB"/>
        </w:rPr>
        <w:t>&lt;/Amend&gt;</w:t>
      </w:r>
    </w:p>
    <w:p w14:paraId="3A152AD3"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298</w:t>
      </w:r>
      <w:r w:rsidRPr="00C575B7">
        <w:rPr>
          <w:rStyle w:val="HideTWBExt"/>
          <w:lang w:val="en-GB"/>
        </w:rPr>
        <w:t>&lt;/NumAm&gt;</w:t>
      </w:r>
    </w:p>
    <w:p w14:paraId="5918A49C"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 xml:space="preserve">Juan Ignacio Zoido Álvarez, </w:t>
      </w:r>
      <w:r w:rsidRPr="006B25F2">
        <w:t>Ελισσάβετ</w:t>
      </w:r>
      <w:r w:rsidRPr="00C575B7">
        <w:rPr>
          <w:lang w:val="en-GB"/>
        </w:rPr>
        <w:t xml:space="preserve"> </w:t>
      </w:r>
      <w:r w:rsidRPr="006B25F2">
        <w:t>Βόζεμπεργκ</w:t>
      </w:r>
      <w:r w:rsidRPr="00C575B7">
        <w:rPr>
          <w:lang w:val="en-GB"/>
        </w:rPr>
        <w:t>-</w:t>
      </w:r>
      <w:r w:rsidRPr="006B25F2">
        <w:t>Βρυωνίδη</w:t>
      </w:r>
      <w:r w:rsidRPr="00C575B7">
        <w:rPr>
          <w:lang w:val="en-GB"/>
        </w:rPr>
        <w:t xml:space="preserve">, </w:t>
      </w:r>
      <w:r w:rsidRPr="006B25F2">
        <w:t>Λουκάς</w:t>
      </w:r>
      <w:r w:rsidRPr="00C575B7">
        <w:rPr>
          <w:lang w:val="en-GB"/>
        </w:rPr>
        <w:t xml:space="preserve"> </w:t>
      </w:r>
      <w:r w:rsidRPr="006B25F2">
        <w:t>Φουρλάς</w:t>
      </w:r>
      <w:r w:rsidRPr="00C575B7">
        <w:rPr>
          <w:rStyle w:val="HideTWBExt"/>
          <w:lang w:val="en-GB"/>
        </w:rPr>
        <w:t>&lt;/Members&gt;</w:t>
      </w:r>
    </w:p>
    <w:p w14:paraId="216FEB36" w14:textId="77777777" w:rsidR="006B25F2" w:rsidRPr="00C575B7" w:rsidRDefault="006B25F2" w:rsidP="006B25F2">
      <w:pPr>
        <w:pStyle w:val="NormalBold"/>
        <w:rPr>
          <w:lang w:val="en-GB"/>
        </w:rPr>
      </w:pPr>
      <w:r w:rsidRPr="00C575B7">
        <w:rPr>
          <w:rStyle w:val="HideTWBExt"/>
          <w:lang w:val="en-GB"/>
        </w:rPr>
        <w:t>&lt;/RepeatBlock-By&gt;</w:t>
      </w:r>
    </w:p>
    <w:p w14:paraId="5D9F37BA"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029D4DB" w14:textId="77777777" w:rsidR="006B25F2" w:rsidRPr="006B25F2" w:rsidRDefault="006B25F2" w:rsidP="006B25F2">
      <w:pPr>
        <w:pStyle w:val="NormalBold"/>
      </w:pPr>
      <w:r>
        <w:rPr>
          <w:rStyle w:val="HideTWBExt"/>
        </w:rPr>
        <w:t>&lt;Article&gt;</w:t>
      </w:r>
      <w:r w:rsidRPr="006B25F2">
        <w:t>Άρθρο 41 – παράγραφος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2D34D2F9" w14:textId="77777777" w:rsidTr="00B86EA9">
        <w:trPr>
          <w:trHeight w:val="240"/>
          <w:jc w:val="center"/>
        </w:trPr>
        <w:tc>
          <w:tcPr>
            <w:tcW w:w="9752" w:type="dxa"/>
            <w:gridSpan w:val="2"/>
          </w:tcPr>
          <w:p w14:paraId="1FD799D2" w14:textId="77777777" w:rsidR="006B25F2" w:rsidRPr="00074968" w:rsidRDefault="006B25F2" w:rsidP="00B86EA9"/>
        </w:tc>
      </w:tr>
      <w:tr w:rsidR="006B25F2" w:rsidRPr="00074968" w14:paraId="21CA40B4" w14:textId="77777777" w:rsidTr="00B86EA9">
        <w:trPr>
          <w:trHeight w:val="240"/>
          <w:jc w:val="center"/>
        </w:trPr>
        <w:tc>
          <w:tcPr>
            <w:tcW w:w="4876" w:type="dxa"/>
            <w:hideMark/>
          </w:tcPr>
          <w:p w14:paraId="5E8E7172"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19A31E33" w14:textId="77777777" w:rsidR="006B25F2" w:rsidRPr="00074968" w:rsidRDefault="006B25F2" w:rsidP="00B86EA9">
            <w:pPr>
              <w:pStyle w:val="AmColumnHeading"/>
            </w:pPr>
            <w:r w:rsidRPr="006B25F2">
              <w:t>Τροπολογία</w:t>
            </w:r>
          </w:p>
        </w:tc>
      </w:tr>
      <w:tr w:rsidR="006B25F2" w:rsidRPr="006B25F2" w14:paraId="1D1F80EC" w14:textId="77777777" w:rsidTr="00B86EA9">
        <w:trPr>
          <w:jc w:val="center"/>
        </w:trPr>
        <w:tc>
          <w:tcPr>
            <w:tcW w:w="4876" w:type="dxa"/>
            <w:hideMark/>
          </w:tcPr>
          <w:p w14:paraId="6720F961" w14:textId="77777777" w:rsidR="006B25F2" w:rsidRPr="00074968" w:rsidRDefault="006B25F2" w:rsidP="00B86EA9">
            <w:pPr>
              <w:pStyle w:val="Normal6a"/>
            </w:pPr>
            <w:r w:rsidRPr="006B25F2">
              <w:t>6.</w:t>
            </w:r>
            <w:r w:rsidRPr="006B25F2">
              <w:tab/>
              <w:t xml:space="preserve">Οι αιτούντες που υπόκεινται στη διαδικασία στα σύνορα δεν επιτρέπεται να </w:t>
            </w:r>
            <w:r w:rsidRPr="006B25F2">
              <w:rPr>
                <w:b/>
                <w:i/>
              </w:rPr>
              <w:t>εισέλθουν</w:t>
            </w:r>
            <w:r w:rsidRPr="006B25F2">
              <w:t xml:space="preserve"> στο έδαφος του κράτους μέλους, με την επιφύλαξη των παραγράφων 9 και 11.</w:t>
            </w:r>
          </w:p>
        </w:tc>
        <w:tc>
          <w:tcPr>
            <w:tcW w:w="4876" w:type="dxa"/>
            <w:hideMark/>
          </w:tcPr>
          <w:p w14:paraId="770BDCB8" w14:textId="77777777" w:rsidR="006B25F2" w:rsidRPr="006B25F2" w:rsidRDefault="006B25F2" w:rsidP="00B86EA9">
            <w:pPr>
              <w:pStyle w:val="Normal6a"/>
            </w:pPr>
            <w:r w:rsidRPr="006B25F2">
              <w:t>6.</w:t>
            </w:r>
            <w:r w:rsidRPr="006B25F2">
              <w:tab/>
              <w:t xml:space="preserve">Οι αιτούντες που υπόκεινται στη διαδικασία στα σύνορα δεν επιτρέπεται να </w:t>
            </w:r>
            <w:r w:rsidRPr="006B25F2">
              <w:rPr>
                <w:b/>
                <w:i/>
              </w:rPr>
              <w:t>κυκλοφορούν ελεύθερα εντός</w:t>
            </w:r>
            <w:r w:rsidRPr="006B25F2">
              <w:t xml:space="preserve"> στο έδαφος του κράτους μέλους, με την επιφύλαξη των παραγράφων 9 και 11. </w:t>
            </w:r>
            <w:r w:rsidRPr="006B25F2">
              <w:rPr>
                <w:b/>
                <w:i/>
              </w:rPr>
              <w:t xml:space="preserve">Σύμφωνα με την οδηγία XXX/XXX/ΕΕ [αναδιατύπωση της οδηγίας για τις συνθήκες υποδοχής], ένα κράτος μέλος λαμβάνει ανάλογα μέτρα για να εξασφαλίσει ότι οι αιτούντες διαδικασία στα σύνορα δεν θα επιτρέπεται να κυκλοφορούν ελεύθερα στο έδαφός του και δεν αποφασίζει να θέσει αιτούντα υπό κράτηση έως ότου αξιολογήσει μεμονωμένα την περίπτωση του αιτούντος και εξετάσει ουσιαστικά εναλλακτικές λύσεις αντί της κράτησης ή λιγότερο αναγκαστικά μέτρα. Η επικύρωση της κράτησης εφαρμόζεται σύμφωνα με τη νομοθεσία των κρατών </w:t>
            </w:r>
            <w:r w:rsidRPr="006B25F2">
              <w:rPr>
                <w:b/>
                <w:i/>
              </w:rPr>
              <w:lastRenderedPageBreak/>
              <w:t>μελών.</w:t>
            </w:r>
          </w:p>
        </w:tc>
      </w:tr>
    </w:tbl>
    <w:p w14:paraId="5CA19DCC"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3F2F8090" w14:textId="77777777" w:rsidR="006B25F2" w:rsidRPr="00C575B7" w:rsidRDefault="006B25F2" w:rsidP="006B25F2">
      <w:pPr>
        <w:rPr>
          <w:lang w:val="en-GB"/>
        </w:rPr>
      </w:pPr>
      <w:r w:rsidRPr="00C575B7">
        <w:rPr>
          <w:rStyle w:val="HideTWBExt"/>
          <w:lang w:val="en-GB"/>
        </w:rPr>
        <w:t>&lt;/Amend&gt;</w:t>
      </w:r>
    </w:p>
    <w:p w14:paraId="54BB43EB"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299</w:t>
      </w:r>
      <w:r w:rsidRPr="00C575B7">
        <w:rPr>
          <w:rStyle w:val="HideTWBExt"/>
          <w:lang w:val="en-GB"/>
        </w:rPr>
        <w:t>&lt;/NumAm&gt;</w:t>
      </w:r>
    </w:p>
    <w:p w14:paraId="2F29843C"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Maite Pagazaurtundúa</w:t>
      </w:r>
      <w:r w:rsidRPr="00C575B7">
        <w:rPr>
          <w:rStyle w:val="HideTWBExt"/>
          <w:lang w:val="en-GB"/>
        </w:rPr>
        <w:t>&lt;/Members&gt;</w:t>
      </w:r>
    </w:p>
    <w:p w14:paraId="66C2C0EB" w14:textId="77777777" w:rsidR="006B25F2" w:rsidRPr="00C575B7" w:rsidRDefault="006B25F2" w:rsidP="006B25F2">
      <w:pPr>
        <w:pStyle w:val="NormalBold"/>
        <w:rPr>
          <w:lang w:val="en-GB"/>
        </w:rPr>
      </w:pPr>
      <w:r w:rsidRPr="00C575B7">
        <w:rPr>
          <w:rStyle w:val="HideTWBExt"/>
          <w:lang w:val="en-GB"/>
        </w:rPr>
        <w:t>&lt;/RepeatBlock-By&gt;</w:t>
      </w:r>
    </w:p>
    <w:p w14:paraId="586FF061"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5965A07D" w14:textId="77777777" w:rsidR="006B25F2" w:rsidRPr="006B25F2" w:rsidRDefault="006B25F2" w:rsidP="006B25F2">
      <w:pPr>
        <w:pStyle w:val="NormalBold"/>
      </w:pPr>
      <w:r>
        <w:rPr>
          <w:rStyle w:val="HideTWBExt"/>
        </w:rPr>
        <w:t>&lt;Article&gt;</w:t>
      </w:r>
      <w:r w:rsidRPr="006B25F2">
        <w:t>Άρθρο 41 – παράγραφος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3F52D602" w14:textId="77777777" w:rsidTr="00B86EA9">
        <w:trPr>
          <w:trHeight w:val="240"/>
          <w:jc w:val="center"/>
        </w:trPr>
        <w:tc>
          <w:tcPr>
            <w:tcW w:w="9752" w:type="dxa"/>
            <w:gridSpan w:val="2"/>
          </w:tcPr>
          <w:p w14:paraId="2ACAC0CA" w14:textId="77777777" w:rsidR="006B25F2" w:rsidRPr="00074968" w:rsidRDefault="006B25F2" w:rsidP="00B86EA9"/>
        </w:tc>
      </w:tr>
      <w:tr w:rsidR="006B25F2" w:rsidRPr="00074968" w14:paraId="638096C5" w14:textId="77777777" w:rsidTr="00B86EA9">
        <w:trPr>
          <w:trHeight w:val="240"/>
          <w:jc w:val="center"/>
        </w:trPr>
        <w:tc>
          <w:tcPr>
            <w:tcW w:w="4876" w:type="dxa"/>
            <w:hideMark/>
          </w:tcPr>
          <w:p w14:paraId="67E8CF49"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69650513" w14:textId="77777777" w:rsidR="006B25F2" w:rsidRPr="00074968" w:rsidRDefault="006B25F2" w:rsidP="00B86EA9">
            <w:pPr>
              <w:pStyle w:val="AmColumnHeading"/>
            </w:pPr>
            <w:r w:rsidRPr="006B25F2">
              <w:t>Τροπολογία</w:t>
            </w:r>
          </w:p>
        </w:tc>
      </w:tr>
      <w:tr w:rsidR="006B25F2" w:rsidRPr="006B25F2" w14:paraId="71EDD1D0" w14:textId="77777777" w:rsidTr="00B86EA9">
        <w:trPr>
          <w:jc w:val="center"/>
        </w:trPr>
        <w:tc>
          <w:tcPr>
            <w:tcW w:w="4876" w:type="dxa"/>
            <w:hideMark/>
          </w:tcPr>
          <w:p w14:paraId="572500D8" w14:textId="77777777" w:rsidR="006B25F2" w:rsidRPr="00074968" w:rsidRDefault="006B25F2" w:rsidP="00B86EA9">
            <w:pPr>
              <w:pStyle w:val="Normal6a"/>
            </w:pPr>
            <w:r w:rsidRPr="006B25F2">
              <w:t>6.</w:t>
            </w:r>
            <w:r w:rsidRPr="006B25F2">
              <w:tab/>
              <w:t xml:space="preserve">Οι αιτούντες που υπόκεινται στη διαδικασία στα σύνορα δεν επιτρέπεται να </w:t>
            </w:r>
            <w:r w:rsidRPr="006B25F2">
              <w:rPr>
                <w:b/>
                <w:i/>
              </w:rPr>
              <w:t>εισέλθουν</w:t>
            </w:r>
            <w:r w:rsidRPr="006B25F2">
              <w:t xml:space="preserve"> στο έδαφος του κράτους μέλους, με την επιφύλαξη των παραγράφων 9 και 11.</w:t>
            </w:r>
          </w:p>
        </w:tc>
        <w:tc>
          <w:tcPr>
            <w:tcW w:w="4876" w:type="dxa"/>
            <w:hideMark/>
          </w:tcPr>
          <w:p w14:paraId="419E5348" w14:textId="77777777" w:rsidR="006B25F2" w:rsidRPr="006B25F2" w:rsidRDefault="006B25F2" w:rsidP="00B86EA9">
            <w:pPr>
              <w:pStyle w:val="Normal6a"/>
            </w:pPr>
            <w:r w:rsidRPr="006B25F2">
              <w:t>6.</w:t>
            </w:r>
            <w:r w:rsidRPr="006B25F2">
              <w:tab/>
              <w:t xml:space="preserve">Οι αιτούντες που υπόκεινται στη διαδικασία στα σύνορα δεν επιτρέπεται να </w:t>
            </w:r>
            <w:r w:rsidRPr="006B25F2">
              <w:rPr>
                <w:b/>
                <w:i/>
              </w:rPr>
              <w:t>κυκλοφορούν ελεύθερα εντός</w:t>
            </w:r>
            <w:r w:rsidRPr="006B25F2">
              <w:t xml:space="preserve"> στο έδαφος του κράτους μέλους, με την επιφύλαξη των παραγράφων 9 και 11. </w:t>
            </w:r>
            <w:r w:rsidRPr="006B25F2">
              <w:rPr>
                <w:b/>
                <w:i/>
              </w:rPr>
              <w:t>Σύμφωνα με την οδηγία XXX/XXX/ΕΕ [αναδιατύπωση της οδηγίας για τις συνθήκες υποδοχής], ένα κράτος μέλος λαμβάνει ανάλογα μέτρα για να εξασφαλίσει ότι οι αιτούντες διαδικασία στα σύνορα δεν θα επιτρέπεται να κυκλοφορούν ελεύθερα στο έδαφός του και δεν αποφασίζει να θέσει αιτούντα υπό κράτηση έως ότου αξιολογήσει μεμονωμένα την περίπτωση του αιτούντος και εξετάσει ουσιαστικά εναλλακτικές λύσεις αντί της κράτησης ή λιγότερο αναγκαστικά μέτρα. Η επικύρωση της κράτησης εφαρμόζεται σύμφωνα με τη νομοθεσία των κρατών μελών.</w:t>
            </w:r>
          </w:p>
        </w:tc>
      </w:tr>
    </w:tbl>
    <w:p w14:paraId="4B96FE8A"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7AAFD636" w14:textId="77777777" w:rsidR="006B25F2" w:rsidRPr="00C575B7" w:rsidRDefault="006B25F2" w:rsidP="006B25F2">
      <w:pPr>
        <w:rPr>
          <w:lang w:val="en-GB"/>
        </w:rPr>
      </w:pPr>
      <w:r w:rsidRPr="00C575B7">
        <w:rPr>
          <w:rStyle w:val="HideTWBExt"/>
          <w:lang w:val="en-GB"/>
        </w:rPr>
        <w:t>&lt;/Amend&gt;</w:t>
      </w:r>
    </w:p>
    <w:p w14:paraId="2654EAD3"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300</w:t>
      </w:r>
      <w:r w:rsidRPr="00C575B7">
        <w:rPr>
          <w:rStyle w:val="HideTWBExt"/>
          <w:lang w:val="en-GB"/>
        </w:rPr>
        <w:t>&lt;/NumAm&gt;</w:t>
      </w:r>
    </w:p>
    <w:p w14:paraId="22C17241"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Lukas Mandl</w:t>
      </w:r>
      <w:r w:rsidRPr="00C575B7">
        <w:rPr>
          <w:rStyle w:val="HideTWBExt"/>
          <w:lang w:val="en-GB"/>
        </w:rPr>
        <w:t>&lt;/Members&gt;</w:t>
      </w:r>
    </w:p>
    <w:p w14:paraId="7248DF2B" w14:textId="77777777" w:rsidR="006B25F2" w:rsidRPr="00C575B7" w:rsidRDefault="006B25F2" w:rsidP="006B25F2">
      <w:pPr>
        <w:pStyle w:val="NormalBold"/>
        <w:rPr>
          <w:lang w:val="en-GB"/>
        </w:rPr>
      </w:pPr>
      <w:r w:rsidRPr="00C575B7">
        <w:rPr>
          <w:rStyle w:val="HideTWBExt"/>
          <w:lang w:val="en-GB"/>
        </w:rPr>
        <w:t>&lt;/RepeatBlock-By&gt;</w:t>
      </w:r>
    </w:p>
    <w:p w14:paraId="70A67BFA"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DEF1816" w14:textId="77777777" w:rsidR="006B25F2" w:rsidRPr="006B25F2" w:rsidRDefault="006B25F2" w:rsidP="006B25F2">
      <w:pPr>
        <w:pStyle w:val="NormalBold"/>
      </w:pPr>
      <w:r>
        <w:rPr>
          <w:rStyle w:val="HideTWBExt"/>
        </w:rPr>
        <w:t>&lt;Article&gt;</w:t>
      </w:r>
      <w:r w:rsidRPr="006B25F2">
        <w:t>Άρθρο 41 – παράγραφος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62FFC5CA" w14:textId="77777777" w:rsidTr="00B86EA9">
        <w:trPr>
          <w:trHeight w:val="240"/>
          <w:jc w:val="center"/>
        </w:trPr>
        <w:tc>
          <w:tcPr>
            <w:tcW w:w="9752" w:type="dxa"/>
            <w:gridSpan w:val="2"/>
          </w:tcPr>
          <w:p w14:paraId="187BDDFC" w14:textId="77777777" w:rsidR="006B25F2" w:rsidRPr="00074968" w:rsidRDefault="006B25F2" w:rsidP="00B86EA9"/>
        </w:tc>
      </w:tr>
      <w:tr w:rsidR="006B25F2" w:rsidRPr="00074968" w14:paraId="1E16CB55" w14:textId="77777777" w:rsidTr="00B86EA9">
        <w:trPr>
          <w:trHeight w:val="240"/>
          <w:jc w:val="center"/>
        </w:trPr>
        <w:tc>
          <w:tcPr>
            <w:tcW w:w="4876" w:type="dxa"/>
            <w:hideMark/>
          </w:tcPr>
          <w:p w14:paraId="0953CDE6"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6F0E992A" w14:textId="77777777" w:rsidR="006B25F2" w:rsidRPr="00074968" w:rsidRDefault="006B25F2" w:rsidP="00B86EA9">
            <w:pPr>
              <w:pStyle w:val="AmColumnHeading"/>
            </w:pPr>
            <w:r w:rsidRPr="006B25F2">
              <w:t>Τροπολογία</w:t>
            </w:r>
          </w:p>
        </w:tc>
      </w:tr>
      <w:tr w:rsidR="006B25F2" w:rsidRPr="006B25F2" w14:paraId="2173DE9E" w14:textId="77777777" w:rsidTr="00B86EA9">
        <w:trPr>
          <w:jc w:val="center"/>
        </w:trPr>
        <w:tc>
          <w:tcPr>
            <w:tcW w:w="4876" w:type="dxa"/>
            <w:hideMark/>
          </w:tcPr>
          <w:p w14:paraId="6B834515" w14:textId="77777777" w:rsidR="006B25F2" w:rsidRPr="00074968" w:rsidRDefault="006B25F2" w:rsidP="00B86EA9">
            <w:pPr>
              <w:pStyle w:val="Normal6a"/>
            </w:pPr>
            <w:r w:rsidRPr="006B25F2">
              <w:t>6.</w:t>
            </w:r>
            <w:r w:rsidRPr="006B25F2">
              <w:tab/>
              <w:t xml:space="preserve">Οι αιτούντες που υπόκεινται στη διαδικασία στα σύνορα δεν επιτρέπεται να </w:t>
            </w:r>
            <w:r w:rsidRPr="006B25F2">
              <w:lastRenderedPageBreak/>
              <w:t xml:space="preserve">εισέλθουν στο έδαφος του κράτους μέλους, με την επιφύλαξη των παραγράφων </w:t>
            </w:r>
            <w:r w:rsidRPr="006B25F2">
              <w:rPr>
                <w:b/>
                <w:i/>
              </w:rPr>
              <w:t>9 και 11</w:t>
            </w:r>
            <w:r w:rsidRPr="006B25F2">
              <w:t>.</w:t>
            </w:r>
          </w:p>
        </w:tc>
        <w:tc>
          <w:tcPr>
            <w:tcW w:w="4876" w:type="dxa"/>
            <w:hideMark/>
          </w:tcPr>
          <w:p w14:paraId="25FE223A" w14:textId="77777777" w:rsidR="006B25F2" w:rsidRPr="006B25F2" w:rsidRDefault="006B25F2" w:rsidP="00B86EA9">
            <w:pPr>
              <w:pStyle w:val="Normal6a"/>
            </w:pPr>
            <w:r w:rsidRPr="006B25F2">
              <w:lastRenderedPageBreak/>
              <w:t>6.</w:t>
            </w:r>
            <w:r w:rsidRPr="006B25F2">
              <w:tab/>
              <w:t xml:space="preserve">Οι αιτούντες που υπόκεινται στη διαδικασία στα σύνορα δεν επιτρέπεται να </w:t>
            </w:r>
            <w:r w:rsidRPr="006B25F2">
              <w:lastRenderedPageBreak/>
              <w:t xml:space="preserve">εισέλθουν στο έδαφος του κράτους μέλους, με την επιφύλαξη των παραγράφων </w:t>
            </w:r>
            <w:r w:rsidRPr="006B25F2">
              <w:rPr>
                <w:b/>
                <w:i/>
              </w:rPr>
              <w:t>7 και 9</w:t>
            </w:r>
            <w:r w:rsidRPr="006B25F2">
              <w:t xml:space="preserve">. </w:t>
            </w:r>
            <w:r w:rsidRPr="006B25F2">
              <w:rPr>
                <w:b/>
                <w:i/>
              </w:rPr>
              <w:t>Τα κράτη μέλη λαμβάνουν όλα τα κατάλληλα μέτρα βάσει της σχετικής νομοθεσίας για να αποτρέψουν την παράνομη είσοδο στο έδαφός τους. Αυτό περιλαμβάνει την κράτηση σύμφωνα με το άρθρο 8 της οδηγίας για τις συνθήκες υποδοχής.</w:t>
            </w:r>
          </w:p>
        </w:tc>
      </w:tr>
    </w:tbl>
    <w:p w14:paraId="75301B2D"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518F8E00" w14:textId="77777777" w:rsidR="006B25F2" w:rsidRPr="00C575B7" w:rsidRDefault="006B25F2" w:rsidP="006B25F2">
      <w:pPr>
        <w:rPr>
          <w:lang w:val="en-GB"/>
        </w:rPr>
      </w:pPr>
      <w:r w:rsidRPr="00C575B7">
        <w:rPr>
          <w:rStyle w:val="HideTWBExt"/>
          <w:lang w:val="en-GB"/>
        </w:rPr>
        <w:t>&lt;/Amend&gt;</w:t>
      </w:r>
    </w:p>
    <w:p w14:paraId="07873CA7"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301</w:t>
      </w:r>
      <w:r w:rsidRPr="00C575B7">
        <w:rPr>
          <w:rStyle w:val="HideTWBExt"/>
          <w:lang w:val="en-GB"/>
        </w:rPr>
        <w:t>&lt;/NumAm&gt;</w:t>
      </w:r>
    </w:p>
    <w:p w14:paraId="6A2E8C83"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Jeroen Lenaers, Tomas Tobé, Lena Düpont</w:t>
      </w:r>
      <w:r w:rsidRPr="00C575B7">
        <w:rPr>
          <w:rStyle w:val="HideTWBExt"/>
          <w:lang w:val="en-GB"/>
        </w:rPr>
        <w:t>&lt;/Members&gt;</w:t>
      </w:r>
    </w:p>
    <w:p w14:paraId="16D16020" w14:textId="77777777" w:rsidR="006B25F2" w:rsidRPr="00C575B7" w:rsidRDefault="006B25F2" w:rsidP="006B25F2">
      <w:pPr>
        <w:pStyle w:val="NormalBold"/>
        <w:rPr>
          <w:lang w:val="en-GB"/>
        </w:rPr>
      </w:pPr>
      <w:r w:rsidRPr="00C575B7">
        <w:rPr>
          <w:rStyle w:val="HideTWBExt"/>
          <w:lang w:val="en-GB"/>
        </w:rPr>
        <w:t>&lt;/RepeatBlock-By&gt;</w:t>
      </w:r>
    </w:p>
    <w:p w14:paraId="796159A1"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6B8638F" w14:textId="77777777" w:rsidR="006B25F2" w:rsidRPr="006B25F2" w:rsidRDefault="006B25F2" w:rsidP="006B25F2">
      <w:pPr>
        <w:pStyle w:val="NormalBold"/>
      </w:pPr>
      <w:r>
        <w:rPr>
          <w:rStyle w:val="HideTWBExt"/>
        </w:rPr>
        <w:t>&lt;Article&gt;</w:t>
      </w:r>
      <w:r w:rsidRPr="006B25F2">
        <w:t>Άρθρο 41 – παράγραφος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710E682D" w14:textId="77777777" w:rsidTr="00B86EA9">
        <w:trPr>
          <w:trHeight w:val="240"/>
          <w:jc w:val="center"/>
        </w:trPr>
        <w:tc>
          <w:tcPr>
            <w:tcW w:w="9752" w:type="dxa"/>
            <w:gridSpan w:val="2"/>
          </w:tcPr>
          <w:p w14:paraId="0AD03859" w14:textId="77777777" w:rsidR="006B25F2" w:rsidRPr="00074968" w:rsidRDefault="006B25F2" w:rsidP="00B86EA9"/>
        </w:tc>
      </w:tr>
      <w:tr w:rsidR="006B25F2" w:rsidRPr="00074968" w14:paraId="31D55DC0" w14:textId="77777777" w:rsidTr="00B86EA9">
        <w:trPr>
          <w:trHeight w:val="240"/>
          <w:jc w:val="center"/>
        </w:trPr>
        <w:tc>
          <w:tcPr>
            <w:tcW w:w="4876" w:type="dxa"/>
            <w:hideMark/>
          </w:tcPr>
          <w:p w14:paraId="50BF68E1"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5A27542E" w14:textId="77777777" w:rsidR="006B25F2" w:rsidRPr="00074968" w:rsidRDefault="006B25F2" w:rsidP="00B86EA9">
            <w:pPr>
              <w:pStyle w:val="AmColumnHeading"/>
            </w:pPr>
            <w:r w:rsidRPr="006B25F2">
              <w:t>Τροπολογία</w:t>
            </w:r>
          </w:p>
        </w:tc>
      </w:tr>
      <w:tr w:rsidR="006B25F2" w:rsidRPr="006B25F2" w14:paraId="0EC269F6" w14:textId="77777777" w:rsidTr="00B86EA9">
        <w:trPr>
          <w:jc w:val="center"/>
        </w:trPr>
        <w:tc>
          <w:tcPr>
            <w:tcW w:w="4876" w:type="dxa"/>
            <w:hideMark/>
          </w:tcPr>
          <w:p w14:paraId="617A5DF3" w14:textId="77777777" w:rsidR="006B25F2" w:rsidRPr="00074968" w:rsidRDefault="006B25F2" w:rsidP="00B86EA9">
            <w:pPr>
              <w:pStyle w:val="Normal6a"/>
            </w:pPr>
            <w:r w:rsidRPr="006B25F2">
              <w:t>6.</w:t>
            </w:r>
            <w:r w:rsidRPr="006B25F2">
              <w:tab/>
              <w:t>Οι αιτούντες που υπόκεινται στη διαδικασία στα σύνορα δεν επιτρέπεται να εισέλθουν στο έδαφος του κράτους μέλους, με την επιφύλαξη των παραγράφων 9 και 11.</w:t>
            </w:r>
          </w:p>
        </w:tc>
        <w:tc>
          <w:tcPr>
            <w:tcW w:w="4876" w:type="dxa"/>
            <w:hideMark/>
          </w:tcPr>
          <w:p w14:paraId="2E730CE5" w14:textId="77777777" w:rsidR="006B25F2" w:rsidRPr="006B25F2" w:rsidRDefault="006B25F2" w:rsidP="00B86EA9">
            <w:pPr>
              <w:pStyle w:val="Normal6a"/>
            </w:pPr>
            <w:r w:rsidRPr="006B25F2">
              <w:t>6.</w:t>
            </w:r>
            <w:r w:rsidRPr="006B25F2">
              <w:tab/>
              <w:t xml:space="preserve">Οι αιτούντες που υπόκεινται στη διαδικασία στα σύνορα δεν επιτρέπεται να εισέλθουν στο έδαφος του κράτους μέλους, με την επιφύλαξη των παραγράφων 9 και 11. </w:t>
            </w:r>
            <w:r w:rsidRPr="006B25F2">
              <w:rPr>
                <w:b/>
                <w:i/>
              </w:rPr>
              <w:t>Όταν λήξει η διαδικασία στα σύνορα, η απόφαση έγκρισης εισόδου χορηγείται ρητά και καταγράφεται από το κράτος μέλος που διενεργεί τη διαδικασία στα σύνορα.</w:t>
            </w:r>
          </w:p>
        </w:tc>
      </w:tr>
    </w:tbl>
    <w:p w14:paraId="5367C1C1"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4E80FC94" w14:textId="77777777" w:rsidR="006B25F2" w:rsidRPr="00C575B7" w:rsidRDefault="006B25F2" w:rsidP="006B25F2">
      <w:pPr>
        <w:rPr>
          <w:lang w:val="en-GB"/>
        </w:rPr>
      </w:pPr>
      <w:r w:rsidRPr="00C575B7">
        <w:rPr>
          <w:rStyle w:val="HideTWBExt"/>
          <w:lang w:val="en-GB"/>
        </w:rPr>
        <w:t>&lt;/Amend&gt;</w:t>
      </w:r>
    </w:p>
    <w:p w14:paraId="17936DAA"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302</w:t>
      </w:r>
      <w:r w:rsidRPr="00C575B7">
        <w:rPr>
          <w:rStyle w:val="HideTWBExt"/>
          <w:lang w:val="en-GB"/>
        </w:rPr>
        <w:t>&lt;/NumAm&gt;</w:t>
      </w:r>
    </w:p>
    <w:p w14:paraId="0DE2CC15"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50BBF361" w14:textId="77777777" w:rsidR="006B25F2" w:rsidRPr="00C575B7" w:rsidRDefault="006B25F2" w:rsidP="006B25F2">
      <w:pPr>
        <w:pStyle w:val="NormalBold"/>
        <w:rPr>
          <w:lang w:val="en-GB"/>
        </w:rPr>
      </w:pPr>
      <w:r w:rsidRPr="00C575B7">
        <w:rPr>
          <w:rStyle w:val="HideTWBExt"/>
          <w:lang w:val="en-GB"/>
        </w:rPr>
        <w:t>&lt;/RepeatBlock-By&gt;</w:t>
      </w:r>
    </w:p>
    <w:p w14:paraId="5574C174"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B2E6A96" w14:textId="77777777" w:rsidR="006B25F2" w:rsidRPr="006B25F2" w:rsidRDefault="006B25F2" w:rsidP="006B25F2">
      <w:pPr>
        <w:pStyle w:val="NormalBold"/>
      </w:pPr>
      <w:r>
        <w:rPr>
          <w:rStyle w:val="HideTWBExt"/>
        </w:rPr>
        <w:t>&lt;Article&gt;</w:t>
      </w:r>
      <w:r w:rsidRPr="006B25F2">
        <w:t>Άρθρο 41 – παράγραφος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49D1ED54" w14:textId="77777777" w:rsidTr="00B86EA9">
        <w:trPr>
          <w:trHeight w:val="240"/>
          <w:jc w:val="center"/>
        </w:trPr>
        <w:tc>
          <w:tcPr>
            <w:tcW w:w="9752" w:type="dxa"/>
            <w:gridSpan w:val="2"/>
          </w:tcPr>
          <w:p w14:paraId="3EBBE877" w14:textId="77777777" w:rsidR="006B25F2" w:rsidRPr="00074968" w:rsidRDefault="006B25F2" w:rsidP="00B86EA9"/>
        </w:tc>
      </w:tr>
      <w:tr w:rsidR="006B25F2" w:rsidRPr="00074968" w14:paraId="1F626498" w14:textId="77777777" w:rsidTr="00B86EA9">
        <w:trPr>
          <w:trHeight w:val="240"/>
          <w:jc w:val="center"/>
        </w:trPr>
        <w:tc>
          <w:tcPr>
            <w:tcW w:w="4876" w:type="dxa"/>
            <w:hideMark/>
          </w:tcPr>
          <w:p w14:paraId="158A9007"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FC40E38" w14:textId="77777777" w:rsidR="006B25F2" w:rsidRPr="00074968" w:rsidRDefault="006B25F2" w:rsidP="00B86EA9">
            <w:pPr>
              <w:pStyle w:val="AmColumnHeading"/>
            </w:pPr>
            <w:r w:rsidRPr="006B25F2">
              <w:t>Τροπολογία</w:t>
            </w:r>
          </w:p>
        </w:tc>
      </w:tr>
      <w:tr w:rsidR="006B25F2" w:rsidRPr="006B25F2" w14:paraId="0A7008B5" w14:textId="77777777" w:rsidTr="00B86EA9">
        <w:trPr>
          <w:jc w:val="center"/>
        </w:trPr>
        <w:tc>
          <w:tcPr>
            <w:tcW w:w="4876" w:type="dxa"/>
            <w:hideMark/>
          </w:tcPr>
          <w:p w14:paraId="1CB9E493" w14:textId="77777777" w:rsidR="006B25F2" w:rsidRPr="00074968" w:rsidRDefault="006B25F2" w:rsidP="00B86EA9">
            <w:pPr>
              <w:pStyle w:val="Normal6a"/>
            </w:pPr>
            <w:r w:rsidRPr="006B25F2">
              <w:t>6.</w:t>
            </w:r>
            <w:r w:rsidRPr="006B25F2">
              <w:tab/>
              <w:t>Οι αιτούντες που υπόκεινται στη διαδικασία στα σύνορα</w:t>
            </w:r>
            <w:r w:rsidRPr="006B25F2">
              <w:rPr>
                <w:b/>
                <w:i/>
              </w:rPr>
              <w:t xml:space="preserve"> δεν επιτρέπεται να εισέλθουν στο έδαφος</w:t>
            </w:r>
            <w:r w:rsidRPr="006B25F2">
              <w:t xml:space="preserve"> του κράτους μέλους</w:t>
            </w:r>
            <w:r w:rsidRPr="006B25F2">
              <w:rPr>
                <w:b/>
                <w:i/>
              </w:rPr>
              <w:t xml:space="preserve">, με την επιφύλαξη των </w:t>
            </w:r>
            <w:r w:rsidRPr="006B25F2">
              <w:rPr>
                <w:b/>
                <w:i/>
              </w:rPr>
              <w:lastRenderedPageBreak/>
              <w:t>παραγράφων 9 και 11</w:t>
            </w:r>
            <w:r w:rsidRPr="006B25F2">
              <w:t>.</w:t>
            </w:r>
          </w:p>
        </w:tc>
        <w:tc>
          <w:tcPr>
            <w:tcW w:w="4876" w:type="dxa"/>
            <w:hideMark/>
          </w:tcPr>
          <w:p w14:paraId="2282AE93" w14:textId="77777777" w:rsidR="006B25F2" w:rsidRPr="006B25F2" w:rsidRDefault="006B25F2" w:rsidP="00B86EA9">
            <w:pPr>
              <w:pStyle w:val="Normal6a"/>
            </w:pPr>
            <w:r w:rsidRPr="006B25F2">
              <w:lastRenderedPageBreak/>
              <w:t>6.</w:t>
            </w:r>
            <w:r w:rsidRPr="006B25F2">
              <w:tab/>
              <w:t xml:space="preserve">Οι αιτούντες που υπόκεινται στη διαδικασία στα σύνορα </w:t>
            </w:r>
            <w:r w:rsidRPr="006B25F2">
              <w:rPr>
                <w:b/>
                <w:i/>
              </w:rPr>
              <w:t>υπάγονται στη δικαιοδοσία</w:t>
            </w:r>
            <w:r w:rsidRPr="006B25F2">
              <w:t xml:space="preserve"> του κράτους μέλους</w:t>
            </w:r>
            <w:r w:rsidRPr="006B25F2">
              <w:rPr>
                <w:b/>
                <w:i/>
              </w:rPr>
              <w:t xml:space="preserve"> και αντιμετωπίζονται σύμφωνα</w:t>
            </w:r>
            <w:r w:rsidRPr="006B25F2">
              <w:t xml:space="preserve"> με την</w:t>
            </w:r>
            <w:r w:rsidRPr="006B25F2">
              <w:rPr>
                <w:b/>
                <w:i/>
              </w:rPr>
              <w:t xml:space="preserve"> οδηγία XXX/XXX/EΕ [αναδιατύπωση της </w:t>
            </w:r>
            <w:r w:rsidRPr="006B25F2">
              <w:rPr>
                <w:b/>
                <w:i/>
              </w:rPr>
              <w:lastRenderedPageBreak/>
              <w:t>οδηγίας για τις συνθήκες υποδοχής]</w:t>
            </w:r>
            <w:r w:rsidRPr="006B25F2">
              <w:t>.</w:t>
            </w:r>
          </w:p>
        </w:tc>
      </w:tr>
    </w:tbl>
    <w:p w14:paraId="070AD04A"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44E553C4" w14:textId="77777777" w:rsidR="006B25F2" w:rsidRPr="00C575B7" w:rsidRDefault="006B25F2" w:rsidP="006B25F2">
      <w:pPr>
        <w:rPr>
          <w:lang w:val="en-GB"/>
        </w:rPr>
      </w:pPr>
      <w:r w:rsidRPr="00C575B7">
        <w:rPr>
          <w:rStyle w:val="HideTWBExt"/>
          <w:lang w:val="en-GB"/>
        </w:rPr>
        <w:t>&lt;/Amend&gt;</w:t>
      </w:r>
    </w:p>
    <w:p w14:paraId="418DBC26"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303</w:t>
      </w:r>
      <w:r w:rsidRPr="00C575B7">
        <w:rPr>
          <w:rStyle w:val="HideTWBExt"/>
          <w:lang w:val="en-GB"/>
        </w:rPr>
        <w:t>&lt;/NumAm&gt;</w:t>
      </w:r>
    </w:p>
    <w:p w14:paraId="7577D3E5"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Balázs Hidvéghi, Loránt Vincze</w:t>
      </w:r>
      <w:r w:rsidRPr="00C575B7">
        <w:rPr>
          <w:rStyle w:val="HideTWBExt"/>
          <w:lang w:val="en-GB"/>
        </w:rPr>
        <w:t>&lt;/Members&gt;</w:t>
      </w:r>
    </w:p>
    <w:p w14:paraId="1108ED15" w14:textId="77777777" w:rsidR="006B25F2" w:rsidRPr="00C575B7" w:rsidRDefault="006B25F2" w:rsidP="006B25F2">
      <w:pPr>
        <w:pStyle w:val="NormalBold"/>
        <w:rPr>
          <w:lang w:val="en-GB"/>
        </w:rPr>
      </w:pPr>
      <w:r w:rsidRPr="00C575B7">
        <w:rPr>
          <w:rStyle w:val="HideTWBExt"/>
          <w:lang w:val="en-GB"/>
        </w:rPr>
        <w:t>&lt;/RepeatBlock-By&gt;</w:t>
      </w:r>
    </w:p>
    <w:p w14:paraId="1E7BFFE5"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1614AFB0" w14:textId="77777777" w:rsidR="006B25F2" w:rsidRPr="006B25F2" w:rsidRDefault="006B25F2" w:rsidP="006B25F2">
      <w:pPr>
        <w:pStyle w:val="NormalBold"/>
      </w:pPr>
      <w:r>
        <w:rPr>
          <w:rStyle w:val="HideTWBExt"/>
        </w:rPr>
        <w:t>&lt;Article&gt;</w:t>
      </w:r>
      <w:r w:rsidRPr="006B25F2">
        <w:t>Άρθρο 41 – παράγραφος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72D8B36F" w14:textId="77777777" w:rsidTr="00B86EA9">
        <w:trPr>
          <w:trHeight w:val="240"/>
          <w:jc w:val="center"/>
        </w:trPr>
        <w:tc>
          <w:tcPr>
            <w:tcW w:w="9752" w:type="dxa"/>
            <w:gridSpan w:val="2"/>
          </w:tcPr>
          <w:p w14:paraId="32A4AEF5" w14:textId="77777777" w:rsidR="006B25F2" w:rsidRPr="00074968" w:rsidRDefault="006B25F2" w:rsidP="00B86EA9"/>
        </w:tc>
      </w:tr>
      <w:tr w:rsidR="006B25F2" w:rsidRPr="00074968" w14:paraId="1D979940" w14:textId="77777777" w:rsidTr="00B86EA9">
        <w:trPr>
          <w:trHeight w:val="240"/>
          <w:jc w:val="center"/>
        </w:trPr>
        <w:tc>
          <w:tcPr>
            <w:tcW w:w="4876" w:type="dxa"/>
            <w:hideMark/>
          </w:tcPr>
          <w:p w14:paraId="7E689FA2"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0EC102DD" w14:textId="77777777" w:rsidR="006B25F2" w:rsidRPr="00074968" w:rsidRDefault="006B25F2" w:rsidP="00B86EA9">
            <w:pPr>
              <w:pStyle w:val="AmColumnHeading"/>
            </w:pPr>
            <w:r w:rsidRPr="006B25F2">
              <w:t>Τροπολογία</w:t>
            </w:r>
          </w:p>
        </w:tc>
      </w:tr>
      <w:tr w:rsidR="006B25F2" w:rsidRPr="006B25F2" w14:paraId="76B4B2E7" w14:textId="77777777" w:rsidTr="00B86EA9">
        <w:trPr>
          <w:jc w:val="center"/>
        </w:trPr>
        <w:tc>
          <w:tcPr>
            <w:tcW w:w="4876" w:type="dxa"/>
            <w:hideMark/>
          </w:tcPr>
          <w:p w14:paraId="5BDEF23B" w14:textId="77777777" w:rsidR="006B25F2" w:rsidRPr="00074968" w:rsidRDefault="006B25F2" w:rsidP="00B86EA9">
            <w:pPr>
              <w:pStyle w:val="Normal6a"/>
            </w:pPr>
            <w:r w:rsidRPr="006B25F2">
              <w:t>6.</w:t>
            </w:r>
            <w:r w:rsidRPr="006B25F2">
              <w:tab/>
              <w:t>Οι αιτούντες που υπόκεινται στη διαδικασία στα σύνορα δεν επιτρέπεται να εισέλθουν στο έδαφος του κράτους μέλους</w:t>
            </w:r>
            <w:r w:rsidRPr="006B25F2">
              <w:rPr>
                <w:b/>
                <w:i/>
              </w:rPr>
              <w:t>, με την επιφύλαξη των παραγράφων 9 και 11</w:t>
            </w:r>
            <w:r w:rsidRPr="006B25F2">
              <w:t>.</w:t>
            </w:r>
          </w:p>
        </w:tc>
        <w:tc>
          <w:tcPr>
            <w:tcW w:w="4876" w:type="dxa"/>
            <w:hideMark/>
          </w:tcPr>
          <w:p w14:paraId="12FFB44D" w14:textId="77777777" w:rsidR="006B25F2" w:rsidRPr="006B25F2" w:rsidRDefault="006B25F2" w:rsidP="00B86EA9">
            <w:pPr>
              <w:pStyle w:val="Normal6a"/>
            </w:pPr>
            <w:r w:rsidRPr="006B25F2">
              <w:t>6.</w:t>
            </w:r>
            <w:r w:rsidRPr="006B25F2">
              <w:tab/>
              <w:t>Οι αιτούντες που υπόκεινται στη διαδικασία στα σύνορα δεν επιτρέπεται να εισέλθουν στο έδαφος του κράτους μέλους.</w:t>
            </w:r>
          </w:p>
        </w:tc>
      </w:tr>
    </w:tbl>
    <w:p w14:paraId="0D404C52"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76BC97C3" w14:textId="77777777" w:rsidR="006B25F2" w:rsidRPr="00C575B7" w:rsidRDefault="006B25F2" w:rsidP="006B25F2">
      <w:pPr>
        <w:rPr>
          <w:lang w:val="en-GB"/>
        </w:rPr>
      </w:pPr>
      <w:r w:rsidRPr="00C575B7">
        <w:rPr>
          <w:rStyle w:val="HideTWBExt"/>
          <w:lang w:val="en-GB"/>
        </w:rPr>
        <w:t>&lt;/Amend&gt;</w:t>
      </w:r>
    </w:p>
    <w:p w14:paraId="0912C79E"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304</w:t>
      </w:r>
      <w:r w:rsidRPr="00C575B7">
        <w:rPr>
          <w:rStyle w:val="HideTWBExt"/>
          <w:lang w:val="en-GB"/>
        </w:rPr>
        <w:t>&lt;/NumAm&gt;</w:t>
      </w:r>
    </w:p>
    <w:p w14:paraId="3080AA4D"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 xml:space="preserve">Juan Ignacio Zoido Álvarez, </w:t>
      </w:r>
      <w:r w:rsidRPr="006B25F2">
        <w:t>Ελισσάβετ</w:t>
      </w:r>
      <w:r w:rsidRPr="00C575B7">
        <w:rPr>
          <w:lang w:val="en-GB"/>
        </w:rPr>
        <w:t xml:space="preserve"> </w:t>
      </w:r>
      <w:r w:rsidRPr="006B25F2">
        <w:t>Βόζεμπεργκ</w:t>
      </w:r>
      <w:r w:rsidRPr="00C575B7">
        <w:rPr>
          <w:lang w:val="en-GB"/>
        </w:rPr>
        <w:t>-</w:t>
      </w:r>
      <w:r w:rsidRPr="006B25F2">
        <w:t>Βρυωνίδη</w:t>
      </w:r>
      <w:r w:rsidRPr="00C575B7">
        <w:rPr>
          <w:lang w:val="en-GB"/>
        </w:rPr>
        <w:t xml:space="preserve">, </w:t>
      </w:r>
      <w:r w:rsidRPr="006B25F2">
        <w:t>Λουκάς</w:t>
      </w:r>
      <w:r w:rsidRPr="00C575B7">
        <w:rPr>
          <w:lang w:val="en-GB"/>
        </w:rPr>
        <w:t xml:space="preserve"> </w:t>
      </w:r>
      <w:r w:rsidRPr="006B25F2">
        <w:t>Φουρλάς</w:t>
      </w:r>
      <w:r w:rsidRPr="00C575B7">
        <w:rPr>
          <w:rStyle w:val="HideTWBExt"/>
          <w:lang w:val="en-GB"/>
        </w:rPr>
        <w:t>&lt;/Members&gt;</w:t>
      </w:r>
    </w:p>
    <w:p w14:paraId="531224C3" w14:textId="77777777" w:rsidR="006B25F2" w:rsidRPr="00C575B7" w:rsidRDefault="006B25F2" w:rsidP="006B25F2">
      <w:pPr>
        <w:pStyle w:val="NormalBold"/>
        <w:rPr>
          <w:lang w:val="en-GB"/>
        </w:rPr>
      </w:pPr>
      <w:r w:rsidRPr="00C575B7">
        <w:rPr>
          <w:rStyle w:val="HideTWBExt"/>
          <w:lang w:val="en-GB"/>
        </w:rPr>
        <w:t>&lt;/RepeatBlock-By&gt;</w:t>
      </w:r>
    </w:p>
    <w:p w14:paraId="7A19300B"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35502B8" w14:textId="77777777" w:rsidR="006B25F2" w:rsidRPr="006B25F2" w:rsidRDefault="006B25F2" w:rsidP="006B25F2">
      <w:pPr>
        <w:pStyle w:val="NormalBold"/>
      </w:pPr>
      <w:r>
        <w:rPr>
          <w:rStyle w:val="HideTWBExt"/>
        </w:rPr>
        <w:t>&lt;Article&gt;</w:t>
      </w:r>
      <w:r w:rsidRPr="006B25F2">
        <w:t>Άρθρο 41 – παράγραφος 6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492F638" w14:textId="77777777" w:rsidTr="00B86EA9">
        <w:trPr>
          <w:trHeight w:val="240"/>
          <w:jc w:val="center"/>
        </w:trPr>
        <w:tc>
          <w:tcPr>
            <w:tcW w:w="9752" w:type="dxa"/>
            <w:gridSpan w:val="2"/>
          </w:tcPr>
          <w:p w14:paraId="5F5615E6" w14:textId="77777777" w:rsidR="006B25F2" w:rsidRPr="00074968" w:rsidRDefault="006B25F2" w:rsidP="00B86EA9"/>
        </w:tc>
      </w:tr>
      <w:tr w:rsidR="006B25F2" w:rsidRPr="00074968" w14:paraId="67DDD9E9" w14:textId="77777777" w:rsidTr="00B86EA9">
        <w:trPr>
          <w:trHeight w:val="240"/>
          <w:jc w:val="center"/>
        </w:trPr>
        <w:tc>
          <w:tcPr>
            <w:tcW w:w="4876" w:type="dxa"/>
            <w:hideMark/>
          </w:tcPr>
          <w:p w14:paraId="14FC77C5"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48B8799" w14:textId="77777777" w:rsidR="006B25F2" w:rsidRPr="00074968" w:rsidRDefault="006B25F2" w:rsidP="00B86EA9">
            <w:pPr>
              <w:pStyle w:val="AmColumnHeading"/>
            </w:pPr>
            <w:r w:rsidRPr="006B25F2">
              <w:t>Τροπολογία</w:t>
            </w:r>
          </w:p>
        </w:tc>
      </w:tr>
      <w:tr w:rsidR="006B25F2" w:rsidRPr="00074968" w14:paraId="72BA0BFC" w14:textId="77777777" w:rsidTr="00B86EA9">
        <w:trPr>
          <w:jc w:val="center"/>
        </w:trPr>
        <w:tc>
          <w:tcPr>
            <w:tcW w:w="4876" w:type="dxa"/>
          </w:tcPr>
          <w:p w14:paraId="44FDBDF9" w14:textId="77777777" w:rsidR="006B25F2" w:rsidRPr="00074968" w:rsidRDefault="006B25F2" w:rsidP="00B86EA9">
            <w:pPr>
              <w:pStyle w:val="Normal6a"/>
            </w:pPr>
          </w:p>
        </w:tc>
        <w:tc>
          <w:tcPr>
            <w:tcW w:w="4876" w:type="dxa"/>
            <w:hideMark/>
          </w:tcPr>
          <w:p w14:paraId="556DDCBC" w14:textId="77777777" w:rsidR="006B25F2" w:rsidRPr="00074968" w:rsidRDefault="006B25F2" w:rsidP="00B86EA9">
            <w:pPr>
              <w:pStyle w:val="Normal6a"/>
            </w:pPr>
            <w:r w:rsidRPr="006B25F2">
              <w:rPr>
                <w:b/>
                <w:i/>
              </w:rPr>
              <w:t>6α.</w:t>
            </w:r>
            <w:r w:rsidRPr="006B25F2">
              <w:tab/>
            </w:r>
            <w:r w:rsidRPr="006B25F2">
              <w:rPr>
                <w:b/>
                <w:i/>
              </w:rPr>
              <w:t xml:space="preserve">Σύμφωνα με το άρθρο 8 παράγραφος 2 της οδηγίας XXX/XXX/ΕΕ [αναδιατύπωση της οδηγίας για τις συνθήκες υποδοχής] και με την οδηγία XXX/XXX/ΕΕ [αναδιατύπωση της οδηγίας περί επιστροφής], τα κράτη μέλη μπορούν να θέσουν υπό κράτηση έναν αιτούντα στο πλαίσιο της διαδικασίας στα σύνορα, υπό τον όρο ότι αυτό αποδεικνύεται αναγκαίο μετά από ατομική αξιολόγηση της περίπτωσης του εν λόγω αιτούντος και ότι άλλα λιγότερο αναγκαστικά εναλλακτικά μέτρα δεν μπορούν να εφαρμοστούν αποτελεσματικά. Η απόφαση κράτησης ενός αιτούντος λαμβάνεται υπό τις </w:t>
            </w:r>
            <w:r w:rsidRPr="006B25F2">
              <w:rPr>
                <w:b/>
                <w:i/>
              </w:rPr>
              <w:lastRenderedPageBreak/>
              <w:t>εγγυήσεις που ορίζονται στο άρθρο 9 της οδηγίας XXX/XXX/EΕ [αναδιατύπωση της οδηγίας για τις συνθήκες υποδοχής] και η περίοδος κράτησης είναι ανάλογη και λήγει μόλις οι λόγοι παύουν να ισχύουν.</w:t>
            </w:r>
          </w:p>
        </w:tc>
      </w:tr>
      <w:tr w:rsidR="006B25F2" w:rsidRPr="00074968" w14:paraId="01AE441D" w14:textId="77777777" w:rsidTr="00B86EA9">
        <w:trPr>
          <w:jc w:val="center"/>
        </w:trPr>
        <w:tc>
          <w:tcPr>
            <w:tcW w:w="4876" w:type="dxa"/>
          </w:tcPr>
          <w:p w14:paraId="666AADC4" w14:textId="77777777" w:rsidR="006B25F2" w:rsidRPr="00074968" w:rsidRDefault="006B25F2" w:rsidP="00B86EA9">
            <w:pPr>
              <w:pStyle w:val="Normal6a"/>
            </w:pPr>
          </w:p>
        </w:tc>
        <w:tc>
          <w:tcPr>
            <w:tcW w:w="4876" w:type="dxa"/>
            <w:hideMark/>
          </w:tcPr>
          <w:p w14:paraId="259935B6" w14:textId="77777777" w:rsidR="006B25F2" w:rsidRPr="00074968" w:rsidRDefault="006B25F2" w:rsidP="00B86EA9">
            <w:pPr>
              <w:pStyle w:val="Normal6a"/>
            </w:pPr>
            <w:r w:rsidRPr="006B25F2">
              <w:rPr>
                <w:b/>
                <w:i/>
              </w:rPr>
              <w:t>Σύμφωνα με το άρθρο 7 της οδηγίας XXX/XXX/ΕΕ [αναδιατύπωση της οδηγίας για τις συνθήκες υποδοχής], τα κράτη μέλη μπορούν να περιορίζουν την ελευθερία κυκλοφορίας των αιτούντων προκειμένου να διεκπεραιώνουν αιτήσεις στο πλαίσιο της διαδικασίας στα σύνορα.</w:t>
            </w:r>
          </w:p>
        </w:tc>
      </w:tr>
      <w:tr w:rsidR="006B25F2" w:rsidRPr="006B25F2" w14:paraId="0A7F0154" w14:textId="77777777" w:rsidTr="00B86EA9">
        <w:trPr>
          <w:jc w:val="center"/>
        </w:trPr>
        <w:tc>
          <w:tcPr>
            <w:tcW w:w="4876" w:type="dxa"/>
          </w:tcPr>
          <w:p w14:paraId="1577BA78" w14:textId="77777777" w:rsidR="006B25F2" w:rsidRPr="00074968" w:rsidRDefault="006B25F2" w:rsidP="00B86EA9">
            <w:pPr>
              <w:pStyle w:val="Normal6a"/>
            </w:pPr>
          </w:p>
        </w:tc>
        <w:tc>
          <w:tcPr>
            <w:tcW w:w="4876" w:type="dxa"/>
            <w:hideMark/>
          </w:tcPr>
          <w:p w14:paraId="2D394E56" w14:textId="77777777" w:rsidR="006B25F2" w:rsidRPr="006B25F2" w:rsidRDefault="006B25F2" w:rsidP="00B86EA9">
            <w:pPr>
              <w:pStyle w:val="Normal6a"/>
            </w:pPr>
            <w:r w:rsidRPr="006B25F2">
              <w:rPr>
                <w:b/>
                <w:i/>
              </w:rPr>
              <w:t>Τα κράτη μέλη χρησιμοποιούν τις εναλλακτικές λύσεις αντί της κράτησης που προβλέπονται στο εθνικό τους δίκαιο σύμφωνα με το άρθρο 8 παράγραφος 4 της οδηγίας XXX/XXX/ΕΕ [αναδιατύπωση της οδηγίας για τις συνθήκες υποδοχής], οι οποίες είναι πράγματι διαθέσιμες όταν συντρέχουν οι λόγοι κράτησης, ιδίως για συγκεκριμένες ομάδες, όπως ανήλικοι ή οικογένειες.</w:t>
            </w:r>
          </w:p>
        </w:tc>
      </w:tr>
    </w:tbl>
    <w:p w14:paraId="45629CF3"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732C0146" w14:textId="77777777" w:rsidR="006B25F2" w:rsidRPr="00C575B7" w:rsidRDefault="006B25F2" w:rsidP="006B25F2">
      <w:pPr>
        <w:rPr>
          <w:lang w:val="en-GB"/>
        </w:rPr>
      </w:pPr>
      <w:r w:rsidRPr="00C575B7">
        <w:rPr>
          <w:rStyle w:val="HideTWBExt"/>
          <w:lang w:val="en-GB"/>
        </w:rPr>
        <w:t>&lt;/Amend&gt;</w:t>
      </w:r>
    </w:p>
    <w:p w14:paraId="22D51E59"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305</w:t>
      </w:r>
      <w:r w:rsidRPr="00C575B7">
        <w:rPr>
          <w:rStyle w:val="HideTWBExt"/>
          <w:lang w:val="en-GB"/>
        </w:rPr>
        <w:t>&lt;/NumAm&gt;</w:t>
      </w:r>
    </w:p>
    <w:p w14:paraId="64FA029D"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Laura Ferrara</w:t>
      </w:r>
      <w:r w:rsidRPr="00C575B7">
        <w:rPr>
          <w:rStyle w:val="HideTWBExt"/>
          <w:lang w:val="en-GB"/>
        </w:rPr>
        <w:t>&lt;/Members&gt;</w:t>
      </w:r>
    </w:p>
    <w:p w14:paraId="66432969" w14:textId="77777777" w:rsidR="006B25F2" w:rsidRPr="00C575B7" w:rsidRDefault="006B25F2" w:rsidP="006B25F2">
      <w:pPr>
        <w:pStyle w:val="NormalBold"/>
        <w:rPr>
          <w:lang w:val="en-GB"/>
        </w:rPr>
      </w:pPr>
      <w:r w:rsidRPr="00C575B7">
        <w:rPr>
          <w:rStyle w:val="HideTWBExt"/>
          <w:lang w:val="en-GB"/>
        </w:rPr>
        <w:t>&lt;/RepeatBlock-By&gt;</w:t>
      </w:r>
    </w:p>
    <w:p w14:paraId="39987BF5"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9D8458A" w14:textId="77777777" w:rsidR="006B25F2" w:rsidRPr="006B25F2" w:rsidRDefault="006B25F2" w:rsidP="006B25F2">
      <w:pPr>
        <w:pStyle w:val="NormalBold"/>
      </w:pPr>
      <w:r>
        <w:rPr>
          <w:rStyle w:val="HideTWBExt"/>
        </w:rPr>
        <w:t>&lt;Article&gt;</w:t>
      </w:r>
      <w:r w:rsidRPr="006B25F2">
        <w:t>Άρθρο 41 – παράγραφος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6ED09528" w14:textId="77777777" w:rsidTr="00B86EA9">
        <w:trPr>
          <w:trHeight w:val="240"/>
          <w:jc w:val="center"/>
        </w:trPr>
        <w:tc>
          <w:tcPr>
            <w:tcW w:w="9752" w:type="dxa"/>
            <w:gridSpan w:val="2"/>
          </w:tcPr>
          <w:p w14:paraId="68F0894F" w14:textId="77777777" w:rsidR="006B25F2" w:rsidRPr="00074968" w:rsidRDefault="006B25F2" w:rsidP="00B86EA9"/>
        </w:tc>
      </w:tr>
      <w:tr w:rsidR="006B25F2" w:rsidRPr="00074968" w14:paraId="249D8CDD" w14:textId="77777777" w:rsidTr="00B86EA9">
        <w:trPr>
          <w:trHeight w:val="240"/>
          <w:jc w:val="center"/>
        </w:trPr>
        <w:tc>
          <w:tcPr>
            <w:tcW w:w="4876" w:type="dxa"/>
            <w:hideMark/>
          </w:tcPr>
          <w:p w14:paraId="52F70A3A"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6A504615" w14:textId="77777777" w:rsidR="006B25F2" w:rsidRPr="00074968" w:rsidRDefault="006B25F2" w:rsidP="00B86EA9">
            <w:pPr>
              <w:pStyle w:val="AmColumnHeading"/>
            </w:pPr>
            <w:r w:rsidRPr="006B25F2">
              <w:t>Τροπολογία</w:t>
            </w:r>
          </w:p>
        </w:tc>
      </w:tr>
      <w:tr w:rsidR="006B25F2" w:rsidRPr="006B25F2" w14:paraId="4A9563E7" w14:textId="77777777" w:rsidTr="00B86EA9">
        <w:trPr>
          <w:jc w:val="center"/>
        </w:trPr>
        <w:tc>
          <w:tcPr>
            <w:tcW w:w="4876" w:type="dxa"/>
            <w:hideMark/>
          </w:tcPr>
          <w:p w14:paraId="4B31D014" w14:textId="77777777" w:rsidR="006B25F2" w:rsidRPr="00074968" w:rsidRDefault="006B25F2" w:rsidP="00B86EA9">
            <w:pPr>
              <w:pStyle w:val="Normal6a"/>
            </w:pPr>
            <w:r w:rsidRPr="006B25F2">
              <w:rPr>
                <w:b/>
                <w:i/>
              </w:rPr>
              <w:t>7.</w:t>
            </w:r>
            <w:r w:rsidRPr="006B25F2">
              <w:tab/>
            </w:r>
            <w:r w:rsidRPr="006B25F2">
              <w:rPr>
                <w:b/>
                <w:i/>
              </w:rPr>
              <w:t>Κατά την εφαρμογή της διαδικασίας στα σύνορα, τα κράτη μέλη μπορούν να εφαρμόζουν τη διαδικασία προσδιορισμού του υπεύθυνου κράτους μέλους για την εξέταση της αίτησης, όπως ορίζεται στον κανονισμό (ΕΕ) αριθ. XXX/XXX [κανονισμός για τη διαχείριση του ασύλου και της μετανάστευσης], με την επιφύλαξη των προθεσμιών που ορίζονται στην παράγραφο 11.</w:t>
            </w:r>
          </w:p>
        </w:tc>
        <w:tc>
          <w:tcPr>
            <w:tcW w:w="4876" w:type="dxa"/>
            <w:hideMark/>
          </w:tcPr>
          <w:p w14:paraId="51086848" w14:textId="77777777" w:rsidR="006B25F2" w:rsidRPr="006B25F2" w:rsidRDefault="006B25F2" w:rsidP="00B86EA9">
            <w:pPr>
              <w:pStyle w:val="Normal6a"/>
            </w:pPr>
            <w:r w:rsidRPr="006B25F2">
              <w:rPr>
                <w:b/>
                <w:i/>
              </w:rPr>
              <w:t>διαγράφεται</w:t>
            </w:r>
          </w:p>
        </w:tc>
      </w:tr>
    </w:tbl>
    <w:p w14:paraId="60267546" w14:textId="77777777" w:rsidR="006B25F2" w:rsidRPr="006B25F2" w:rsidRDefault="006B25F2" w:rsidP="006B25F2">
      <w:pPr>
        <w:pStyle w:val="AmOrLang"/>
      </w:pPr>
      <w:r w:rsidRPr="006B25F2">
        <w:lastRenderedPageBreak/>
        <w:t xml:space="preserve">Or. </w:t>
      </w:r>
      <w:r w:rsidRPr="00074968">
        <w:rPr>
          <w:rStyle w:val="HideTWBExt"/>
        </w:rPr>
        <w:t>&lt;Original&gt;</w:t>
      </w:r>
      <w:r w:rsidRPr="006B25F2">
        <w:rPr>
          <w:rStyle w:val="HideTWBInt"/>
          <w:rFonts w:eastAsiaTheme="majorEastAsia"/>
        </w:rPr>
        <w:t>{IT}</w:t>
      </w:r>
      <w:r w:rsidRPr="006B25F2">
        <w:t>it</w:t>
      </w:r>
      <w:r w:rsidRPr="00074968">
        <w:rPr>
          <w:rStyle w:val="HideTWBExt"/>
        </w:rPr>
        <w:t>&lt;/Original&gt;</w:t>
      </w:r>
    </w:p>
    <w:p w14:paraId="3EE3B378" w14:textId="0E98E5A2" w:rsidR="006B25F2" w:rsidRPr="006B25F2" w:rsidRDefault="006B25F2" w:rsidP="006B25F2">
      <w:r>
        <w:rPr>
          <w:rStyle w:val="HideTWBExt"/>
        </w:rPr>
        <w:t>&lt;/Amend&gt;</w:t>
      </w:r>
    </w:p>
    <w:p w14:paraId="00041025"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306</w:t>
      </w:r>
      <w:r>
        <w:rPr>
          <w:rStyle w:val="HideTWBExt"/>
        </w:rPr>
        <w:t>&lt;/NumAm&gt;</w:t>
      </w:r>
    </w:p>
    <w:p w14:paraId="36EC07BA"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17F12B76" w14:textId="77777777" w:rsidR="006B25F2" w:rsidRPr="00C575B7" w:rsidRDefault="006B25F2" w:rsidP="006B25F2">
      <w:pPr>
        <w:pStyle w:val="NormalBold"/>
        <w:rPr>
          <w:lang w:val="en-GB"/>
        </w:rPr>
      </w:pPr>
      <w:r w:rsidRPr="00C575B7">
        <w:rPr>
          <w:rStyle w:val="HideTWBExt"/>
          <w:lang w:val="en-GB"/>
        </w:rPr>
        <w:t>&lt;/RepeatBlock-By&gt;</w:t>
      </w:r>
    </w:p>
    <w:p w14:paraId="1A1D1ABF"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6997D2CC" w14:textId="77777777" w:rsidR="006B25F2" w:rsidRPr="006B25F2" w:rsidRDefault="006B25F2" w:rsidP="006B25F2">
      <w:pPr>
        <w:pStyle w:val="NormalBold"/>
      </w:pPr>
      <w:r>
        <w:rPr>
          <w:rStyle w:val="HideTWBExt"/>
        </w:rPr>
        <w:t>&lt;Article&gt;</w:t>
      </w:r>
      <w:r w:rsidRPr="006B25F2">
        <w:t>Άρθρο 41 – παράγραφος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1B61370F" w14:textId="77777777" w:rsidTr="00B86EA9">
        <w:trPr>
          <w:trHeight w:val="240"/>
          <w:jc w:val="center"/>
        </w:trPr>
        <w:tc>
          <w:tcPr>
            <w:tcW w:w="9752" w:type="dxa"/>
            <w:gridSpan w:val="2"/>
          </w:tcPr>
          <w:p w14:paraId="007ECBE8" w14:textId="77777777" w:rsidR="006B25F2" w:rsidRPr="00074968" w:rsidRDefault="006B25F2" w:rsidP="00B86EA9"/>
        </w:tc>
      </w:tr>
      <w:tr w:rsidR="006B25F2" w:rsidRPr="00074968" w14:paraId="1AAB5A77" w14:textId="77777777" w:rsidTr="00B86EA9">
        <w:trPr>
          <w:trHeight w:val="240"/>
          <w:jc w:val="center"/>
        </w:trPr>
        <w:tc>
          <w:tcPr>
            <w:tcW w:w="4876" w:type="dxa"/>
            <w:hideMark/>
          </w:tcPr>
          <w:p w14:paraId="7B8A01A1"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86D7841" w14:textId="77777777" w:rsidR="006B25F2" w:rsidRPr="00074968" w:rsidRDefault="006B25F2" w:rsidP="00B86EA9">
            <w:pPr>
              <w:pStyle w:val="AmColumnHeading"/>
            </w:pPr>
            <w:r w:rsidRPr="006B25F2">
              <w:t>Τροπολογία</w:t>
            </w:r>
          </w:p>
        </w:tc>
      </w:tr>
      <w:tr w:rsidR="006B25F2" w:rsidRPr="006B25F2" w14:paraId="78960724" w14:textId="77777777" w:rsidTr="00B86EA9">
        <w:trPr>
          <w:jc w:val="center"/>
        </w:trPr>
        <w:tc>
          <w:tcPr>
            <w:tcW w:w="4876" w:type="dxa"/>
            <w:hideMark/>
          </w:tcPr>
          <w:p w14:paraId="3ABA3CA8" w14:textId="77777777" w:rsidR="006B25F2" w:rsidRPr="00074968" w:rsidRDefault="006B25F2" w:rsidP="00B86EA9">
            <w:pPr>
              <w:pStyle w:val="Normal6a"/>
            </w:pPr>
            <w:r w:rsidRPr="006B25F2">
              <w:t>7.</w:t>
            </w:r>
            <w:r w:rsidRPr="006B25F2">
              <w:tab/>
              <w:t>Κατά την εφαρμογή της διαδικασίας στα σύνορα, τα κράτη μέλη</w:t>
            </w:r>
            <w:r w:rsidRPr="006B25F2">
              <w:rPr>
                <w:b/>
                <w:i/>
              </w:rPr>
              <w:t xml:space="preserve"> μπορούν να</w:t>
            </w:r>
            <w:r w:rsidRPr="006B25F2">
              <w:t xml:space="preserve"> εφαρμόζουν τη διαδικασία προσδιορισμού του υπεύθυνου κράτους μέλους για την εξέταση της αίτησης, όπως ορίζεται στον κανονισμό (ΕΕ) αριθ. XXX/XXX [κανονισμός για τη διαχείριση του ασύλου και της μετανάστευσης]</w:t>
            </w:r>
            <w:r w:rsidRPr="006B25F2">
              <w:rPr>
                <w:b/>
                <w:i/>
              </w:rPr>
              <w:t>, με την επιφύλαξη των προθεσμιών που ορίζονται στην παράγραφο 11</w:t>
            </w:r>
            <w:r w:rsidRPr="006B25F2">
              <w:t>.</w:t>
            </w:r>
          </w:p>
        </w:tc>
        <w:tc>
          <w:tcPr>
            <w:tcW w:w="4876" w:type="dxa"/>
            <w:hideMark/>
          </w:tcPr>
          <w:p w14:paraId="15B5C011" w14:textId="77777777" w:rsidR="006B25F2" w:rsidRPr="006B25F2" w:rsidRDefault="006B25F2" w:rsidP="00B86EA9">
            <w:pPr>
              <w:pStyle w:val="Normal6a"/>
            </w:pPr>
            <w:r w:rsidRPr="006B25F2">
              <w:t>7.</w:t>
            </w:r>
            <w:r w:rsidRPr="006B25F2">
              <w:tab/>
              <w:t>Κατά την εφαρμογή της διαδικασίας στα σύνορα, τα κράτη μέλη εφαρμόζουν τη διαδικασία προσδιορισμού του υπεύθυνου κράτους μέλους για την εξέταση της αίτησης, όπως ορίζεται στον κανονισμό (ΕΕ) αριθ. XXX/XXX [κανονισμός για τη διαχείριση του ασύλου και της μετανάστευσης].</w:t>
            </w:r>
            <w:r w:rsidRPr="006B25F2">
              <w:rPr>
                <w:b/>
                <w:i/>
              </w:rPr>
              <w:t xml:space="preserve"> Μετά τη μεταφορά του αιτούντος στο υπεύθυνο κράτος μέλος, το εν λόγω κράτος μέλος δεν εφαρμόζει ούτε συνεχίζει να εφαρμόζει τη διαδικασία στα σύνορα.</w:t>
            </w:r>
          </w:p>
        </w:tc>
      </w:tr>
    </w:tbl>
    <w:p w14:paraId="2E9CEE69"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5572EF36" w14:textId="77777777" w:rsidR="006B25F2" w:rsidRPr="00C575B7" w:rsidRDefault="006B25F2" w:rsidP="006B25F2">
      <w:pPr>
        <w:rPr>
          <w:lang w:val="en-GB"/>
        </w:rPr>
      </w:pPr>
      <w:r w:rsidRPr="00C575B7">
        <w:rPr>
          <w:rStyle w:val="HideTWBExt"/>
          <w:lang w:val="en-GB"/>
        </w:rPr>
        <w:t>&lt;/Amend&gt;</w:t>
      </w:r>
    </w:p>
    <w:p w14:paraId="09EA8608"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307</w:t>
      </w:r>
      <w:r w:rsidRPr="00C575B7">
        <w:rPr>
          <w:rStyle w:val="HideTWBExt"/>
          <w:lang w:val="en-GB"/>
        </w:rPr>
        <w:t>&lt;/NumAm&gt;</w:t>
      </w:r>
    </w:p>
    <w:p w14:paraId="05249C2E"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Balázs Hidvéghi, Loránt Vincze</w:t>
      </w:r>
      <w:r w:rsidRPr="00C575B7">
        <w:rPr>
          <w:rStyle w:val="HideTWBExt"/>
          <w:lang w:val="en-GB"/>
        </w:rPr>
        <w:t>&lt;/Members&gt;</w:t>
      </w:r>
    </w:p>
    <w:p w14:paraId="688837D2" w14:textId="77777777" w:rsidR="006B25F2" w:rsidRPr="00C575B7" w:rsidRDefault="006B25F2" w:rsidP="006B25F2">
      <w:pPr>
        <w:pStyle w:val="NormalBold"/>
        <w:rPr>
          <w:lang w:val="en-GB"/>
        </w:rPr>
      </w:pPr>
      <w:r w:rsidRPr="00C575B7">
        <w:rPr>
          <w:rStyle w:val="HideTWBExt"/>
          <w:lang w:val="en-GB"/>
        </w:rPr>
        <w:t>&lt;/RepeatBlock-By&gt;</w:t>
      </w:r>
    </w:p>
    <w:p w14:paraId="4CD26C73"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F97469A" w14:textId="77777777" w:rsidR="006B25F2" w:rsidRPr="006B25F2" w:rsidRDefault="006B25F2" w:rsidP="006B25F2">
      <w:pPr>
        <w:pStyle w:val="NormalBold"/>
      </w:pPr>
      <w:r>
        <w:rPr>
          <w:rStyle w:val="HideTWBExt"/>
        </w:rPr>
        <w:t>&lt;Article&gt;</w:t>
      </w:r>
      <w:r w:rsidRPr="006B25F2">
        <w:t>Άρθρο 41 – παράγραφος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23587A01" w14:textId="77777777" w:rsidTr="00B86EA9">
        <w:trPr>
          <w:trHeight w:val="240"/>
          <w:jc w:val="center"/>
        </w:trPr>
        <w:tc>
          <w:tcPr>
            <w:tcW w:w="9752" w:type="dxa"/>
            <w:gridSpan w:val="2"/>
          </w:tcPr>
          <w:p w14:paraId="297C5F15" w14:textId="77777777" w:rsidR="006B25F2" w:rsidRPr="00074968" w:rsidRDefault="006B25F2" w:rsidP="00B86EA9"/>
        </w:tc>
      </w:tr>
      <w:tr w:rsidR="006B25F2" w:rsidRPr="00074968" w14:paraId="610E2108" w14:textId="77777777" w:rsidTr="00B86EA9">
        <w:trPr>
          <w:trHeight w:val="240"/>
          <w:jc w:val="center"/>
        </w:trPr>
        <w:tc>
          <w:tcPr>
            <w:tcW w:w="4876" w:type="dxa"/>
            <w:hideMark/>
          </w:tcPr>
          <w:p w14:paraId="144D35E2"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118D772" w14:textId="77777777" w:rsidR="006B25F2" w:rsidRPr="00074968" w:rsidRDefault="006B25F2" w:rsidP="00B86EA9">
            <w:pPr>
              <w:pStyle w:val="AmColumnHeading"/>
            </w:pPr>
            <w:r w:rsidRPr="006B25F2">
              <w:t>Τροπολογία</w:t>
            </w:r>
          </w:p>
        </w:tc>
      </w:tr>
      <w:tr w:rsidR="006B25F2" w:rsidRPr="006B25F2" w14:paraId="0BEEDE8E" w14:textId="77777777" w:rsidTr="00B86EA9">
        <w:trPr>
          <w:jc w:val="center"/>
        </w:trPr>
        <w:tc>
          <w:tcPr>
            <w:tcW w:w="4876" w:type="dxa"/>
            <w:hideMark/>
          </w:tcPr>
          <w:p w14:paraId="76160A0B" w14:textId="77777777" w:rsidR="006B25F2" w:rsidRPr="00074968" w:rsidRDefault="006B25F2" w:rsidP="00B86EA9">
            <w:pPr>
              <w:pStyle w:val="Normal6a"/>
            </w:pPr>
            <w:r w:rsidRPr="006B25F2">
              <w:t>7.</w:t>
            </w:r>
            <w:r w:rsidRPr="006B25F2">
              <w:tab/>
              <w:t>Κατά την εφαρμογή της διαδικασίας στα σύνορα, τα κράτη μέλη μπορούν να εφαρμόζουν τη διαδικασία προσδιορισμού του υπεύθυνου κράτους μέλους για την εξέταση της αίτησης, όπως ορίζεται στον κανονισμό (ΕΕ) αριθ. XXX/XXX [κανονισμός για τη διαχείριση του ασύλου και της μετανάστευσης],</w:t>
            </w:r>
            <w:r w:rsidRPr="006B25F2">
              <w:rPr>
                <w:b/>
                <w:i/>
              </w:rPr>
              <w:t xml:space="preserve"> με την επιφύλαξη</w:t>
            </w:r>
            <w:r w:rsidRPr="006B25F2">
              <w:t xml:space="preserve"> των προθεσμιών που ορίζονται στην παράγραφο 11.</w:t>
            </w:r>
          </w:p>
        </w:tc>
        <w:tc>
          <w:tcPr>
            <w:tcW w:w="4876" w:type="dxa"/>
            <w:hideMark/>
          </w:tcPr>
          <w:p w14:paraId="468C358B" w14:textId="77777777" w:rsidR="006B25F2" w:rsidRPr="006B25F2" w:rsidRDefault="006B25F2" w:rsidP="00B86EA9">
            <w:pPr>
              <w:pStyle w:val="Normal6a"/>
            </w:pPr>
            <w:r w:rsidRPr="006B25F2">
              <w:t>7.</w:t>
            </w:r>
            <w:r w:rsidRPr="006B25F2">
              <w:tab/>
              <w:t>Κατά την εφαρμογή της διαδικασίας στα σύνορα, τα κράτη μέλη μπορούν να εφαρμόζουν τη διαδικασία προσδιορισμού του υπεύθυνου κράτους μέλους για την εξέταση της αίτησης, όπως ορίζεται στον κανονισμό (ΕΕ) αριθ. XXX/XXX [κανονισμός για τη διαχείριση του ασύλου και της μετανάστευσης],</w:t>
            </w:r>
            <w:r w:rsidRPr="006B25F2">
              <w:rPr>
                <w:b/>
                <w:i/>
              </w:rPr>
              <w:t xml:space="preserve"> το χρονοδιάγραμμα για τον καθορισμό του υπεύθυνου κράτους μέλους δεν αποτελεί μέρος των προθεσμιών που ορίζονται </w:t>
            </w:r>
            <w:r w:rsidRPr="006B25F2">
              <w:rPr>
                <w:b/>
                <w:i/>
              </w:rPr>
              <w:lastRenderedPageBreak/>
              <w:t>στην παράγραφο 11</w:t>
            </w:r>
            <w:r w:rsidRPr="006B25F2">
              <w:t>.</w:t>
            </w:r>
          </w:p>
        </w:tc>
      </w:tr>
    </w:tbl>
    <w:p w14:paraId="65DCA4E2"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5CAE4DE3" w14:textId="77777777" w:rsidR="006B25F2" w:rsidRPr="00C575B7" w:rsidRDefault="006B25F2" w:rsidP="006B25F2">
      <w:pPr>
        <w:rPr>
          <w:lang w:val="en-GB"/>
        </w:rPr>
      </w:pPr>
      <w:r w:rsidRPr="00C575B7">
        <w:rPr>
          <w:rStyle w:val="HideTWBExt"/>
          <w:lang w:val="en-GB"/>
        </w:rPr>
        <w:t>&lt;/Amend&gt;</w:t>
      </w:r>
    </w:p>
    <w:p w14:paraId="60907835"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308</w:t>
      </w:r>
      <w:r w:rsidRPr="00C575B7">
        <w:rPr>
          <w:rStyle w:val="HideTWBExt"/>
          <w:lang w:val="en-GB"/>
        </w:rPr>
        <w:t>&lt;/NumAm&gt;</w:t>
      </w:r>
    </w:p>
    <w:p w14:paraId="21606F15"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Jeroen Lenaers, Tomas Tobé, Lena Düpont</w:t>
      </w:r>
      <w:r w:rsidRPr="00C575B7">
        <w:rPr>
          <w:rStyle w:val="HideTWBExt"/>
          <w:lang w:val="en-GB"/>
        </w:rPr>
        <w:t>&lt;/Members&gt;</w:t>
      </w:r>
    </w:p>
    <w:p w14:paraId="0B924CB4" w14:textId="77777777" w:rsidR="006B25F2" w:rsidRPr="00C575B7" w:rsidRDefault="006B25F2" w:rsidP="006B25F2">
      <w:pPr>
        <w:pStyle w:val="NormalBold"/>
        <w:rPr>
          <w:lang w:val="en-GB"/>
        </w:rPr>
      </w:pPr>
      <w:r w:rsidRPr="00C575B7">
        <w:rPr>
          <w:rStyle w:val="HideTWBExt"/>
          <w:lang w:val="en-GB"/>
        </w:rPr>
        <w:t>&lt;/RepeatBlock-By&gt;</w:t>
      </w:r>
    </w:p>
    <w:p w14:paraId="0695413A"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6F40B83" w14:textId="77777777" w:rsidR="006B25F2" w:rsidRPr="006B25F2" w:rsidRDefault="006B25F2" w:rsidP="006B25F2">
      <w:pPr>
        <w:pStyle w:val="NormalBold"/>
      </w:pPr>
      <w:r>
        <w:rPr>
          <w:rStyle w:val="HideTWBExt"/>
        </w:rPr>
        <w:t>&lt;Article&gt;</w:t>
      </w:r>
      <w:r w:rsidRPr="006B25F2">
        <w:t>Άρθρο 41 – παράγραφος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3E972341" w14:textId="77777777" w:rsidTr="00B86EA9">
        <w:trPr>
          <w:trHeight w:val="240"/>
          <w:jc w:val="center"/>
        </w:trPr>
        <w:tc>
          <w:tcPr>
            <w:tcW w:w="9752" w:type="dxa"/>
            <w:gridSpan w:val="2"/>
          </w:tcPr>
          <w:p w14:paraId="7B6A7854" w14:textId="77777777" w:rsidR="006B25F2" w:rsidRPr="00074968" w:rsidRDefault="006B25F2" w:rsidP="00B86EA9"/>
        </w:tc>
      </w:tr>
      <w:tr w:rsidR="006B25F2" w:rsidRPr="00074968" w14:paraId="3139C9F4" w14:textId="77777777" w:rsidTr="00B86EA9">
        <w:trPr>
          <w:trHeight w:val="240"/>
          <w:jc w:val="center"/>
        </w:trPr>
        <w:tc>
          <w:tcPr>
            <w:tcW w:w="4876" w:type="dxa"/>
            <w:hideMark/>
          </w:tcPr>
          <w:p w14:paraId="47304E74"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33E89D1" w14:textId="77777777" w:rsidR="006B25F2" w:rsidRPr="00074968" w:rsidRDefault="006B25F2" w:rsidP="00B86EA9">
            <w:pPr>
              <w:pStyle w:val="AmColumnHeading"/>
            </w:pPr>
            <w:r w:rsidRPr="006B25F2">
              <w:t>Τροπολογία</w:t>
            </w:r>
          </w:p>
        </w:tc>
      </w:tr>
      <w:tr w:rsidR="006B25F2" w:rsidRPr="006B25F2" w14:paraId="0589C666" w14:textId="77777777" w:rsidTr="00B86EA9">
        <w:trPr>
          <w:jc w:val="center"/>
        </w:trPr>
        <w:tc>
          <w:tcPr>
            <w:tcW w:w="4876" w:type="dxa"/>
            <w:hideMark/>
          </w:tcPr>
          <w:p w14:paraId="110563DE" w14:textId="77777777" w:rsidR="006B25F2" w:rsidRPr="00074968" w:rsidRDefault="006B25F2" w:rsidP="00B86EA9">
            <w:pPr>
              <w:pStyle w:val="Normal6a"/>
            </w:pPr>
            <w:r w:rsidRPr="006B25F2">
              <w:t>7.</w:t>
            </w:r>
            <w:r w:rsidRPr="006B25F2">
              <w:tab/>
              <w:t>Κατά την εφαρμογή της διαδικασίας στα σύνορα, τα κράτη μέλη μπορούν να εφαρμόζουν τη διαδικασία προσδιορισμού του υπεύθυνου κράτους μέλους για την εξέταση της αίτησης, όπως ορίζεται στον κανονισμό (ΕΕ) αριθ. XXX/XXX [κανονισμός για τη διαχείριση του ασύλου και της μετανάστευσης], με την επιφύλαξη των προθεσμιών που ορίζονται στην παράγραφο 11.</w:t>
            </w:r>
          </w:p>
        </w:tc>
        <w:tc>
          <w:tcPr>
            <w:tcW w:w="4876" w:type="dxa"/>
            <w:hideMark/>
          </w:tcPr>
          <w:p w14:paraId="16D50767" w14:textId="77777777" w:rsidR="006B25F2" w:rsidRPr="006B25F2" w:rsidRDefault="006B25F2" w:rsidP="00B86EA9">
            <w:pPr>
              <w:pStyle w:val="Normal6a"/>
            </w:pPr>
            <w:r w:rsidRPr="006B25F2">
              <w:t>7.</w:t>
            </w:r>
            <w:r w:rsidRPr="006B25F2">
              <w:tab/>
              <w:t>Κατά την εφαρμογή της διαδικασίας στα σύνορα, τα κράτη μέλη μπορούν να εφαρμόζουν τη διαδικασία προσδιορισμού του υπεύθυνου κράτους μέλους για την εξέταση της αίτησης, όπως ορίζεται στον κανονισμό (ΕΕ) αριθ. XXX/XXX [κανονισμός για τη διαχείριση του ασύλου και της μετανάστευσης],</w:t>
            </w:r>
            <w:r w:rsidRPr="006B25F2">
              <w:rPr>
                <w:b/>
                <w:i/>
              </w:rPr>
              <w:t xml:space="preserve"> με εξαίρεση τις περιπτώσεις της παραγράφου 3 και</w:t>
            </w:r>
            <w:r w:rsidRPr="006B25F2">
              <w:t xml:space="preserve"> με την επιφύλαξη των προθεσμιών που ορίζονται στην παράγραφο 11.</w:t>
            </w:r>
          </w:p>
        </w:tc>
      </w:tr>
    </w:tbl>
    <w:p w14:paraId="118CF194"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671C68EB" w14:textId="77777777" w:rsidR="006B25F2" w:rsidRPr="00C575B7" w:rsidRDefault="006B25F2" w:rsidP="006B25F2">
      <w:pPr>
        <w:rPr>
          <w:lang w:val="en-GB"/>
        </w:rPr>
      </w:pPr>
      <w:r w:rsidRPr="00C575B7">
        <w:rPr>
          <w:rStyle w:val="HideTWBExt"/>
          <w:lang w:val="en-GB"/>
        </w:rPr>
        <w:t>&lt;/Amend&gt;</w:t>
      </w:r>
    </w:p>
    <w:p w14:paraId="7B57A3EA"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309</w:t>
      </w:r>
      <w:r w:rsidRPr="00C575B7">
        <w:rPr>
          <w:rStyle w:val="HideTWBExt"/>
          <w:lang w:val="en-GB"/>
        </w:rPr>
        <w:t>&lt;/NumAm&gt;</w:t>
      </w:r>
    </w:p>
    <w:p w14:paraId="6C383660"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 xml:space="preserve">Juan Ignacio Zoido Álvarez, </w:t>
      </w:r>
      <w:r w:rsidRPr="006B25F2">
        <w:t>Ελισσάβετ</w:t>
      </w:r>
      <w:r w:rsidRPr="00C575B7">
        <w:rPr>
          <w:lang w:val="en-GB"/>
        </w:rPr>
        <w:t xml:space="preserve"> </w:t>
      </w:r>
      <w:r w:rsidRPr="006B25F2">
        <w:t>Βόζεμπεργκ</w:t>
      </w:r>
      <w:r w:rsidRPr="00C575B7">
        <w:rPr>
          <w:lang w:val="en-GB"/>
        </w:rPr>
        <w:t>-</w:t>
      </w:r>
      <w:r w:rsidRPr="006B25F2">
        <w:t>Βρυωνίδη</w:t>
      </w:r>
      <w:r w:rsidRPr="00C575B7">
        <w:rPr>
          <w:lang w:val="en-GB"/>
        </w:rPr>
        <w:t xml:space="preserve">, </w:t>
      </w:r>
      <w:r w:rsidRPr="006B25F2">
        <w:t>Λουκάς</w:t>
      </w:r>
      <w:r w:rsidRPr="00C575B7">
        <w:rPr>
          <w:lang w:val="en-GB"/>
        </w:rPr>
        <w:t xml:space="preserve"> </w:t>
      </w:r>
      <w:r w:rsidRPr="006B25F2">
        <w:t>Φουρλάς</w:t>
      </w:r>
      <w:r w:rsidRPr="00C575B7">
        <w:rPr>
          <w:rStyle w:val="HideTWBExt"/>
          <w:lang w:val="en-GB"/>
        </w:rPr>
        <w:t>&lt;/Members&gt;</w:t>
      </w:r>
    </w:p>
    <w:p w14:paraId="438AF025" w14:textId="77777777" w:rsidR="006B25F2" w:rsidRPr="00C575B7" w:rsidRDefault="006B25F2" w:rsidP="006B25F2">
      <w:pPr>
        <w:pStyle w:val="NormalBold"/>
        <w:rPr>
          <w:lang w:val="en-GB"/>
        </w:rPr>
      </w:pPr>
      <w:r w:rsidRPr="00C575B7">
        <w:rPr>
          <w:rStyle w:val="HideTWBExt"/>
          <w:lang w:val="en-GB"/>
        </w:rPr>
        <w:t>&lt;/RepeatBlock-By&gt;</w:t>
      </w:r>
    </w:p>
    <w:p w14:paraId="442B8B3D"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55898E28" w14:textId="77777777" w:rsidR="006B25F2" w:rsidRPr="006B25F2" w:rsidRDefault="006B25F2" w:rsidP="006B25F2">
      <w:pPr>
        <w:pStyle w:val="NormalBold"/>
      </w:pPr>
      <w:r>
        <w:rPr>
          <w:rStyle w:val="HideTWBExt"/>
        </w:rPr>
        <w:t>&lt;Article&gt;</w:t>
      </w:r>
      <w:r w:rsidRPr="006B25F2">
        <w:t>Άρθρο 41 – παράγραφος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680D6AD5" w14:textId="77777777" w:rsidTr="00B86EA9">
        <w:trPr>
          <w:trHeight w:val="240"/>
          <w:jc w:val="center"/>
        </w:trPr>
        <w:tc>
          <w:tcPr>
            <w:tcW w:w="9752" w:type="dxa"/>
            <w:gridSpan w:val="2"/>
          </w:tcPr>
          <w:p w14:paraId="191F7D0F" w14:textId="77777777" w:rsidR="006B25F2" w:rsidRPr="00074968" w:rsidRDefault="006B25F2" w:rsidP="00B86EA9"/>
        </w:tc>
      </w:tr>
      <w:tr w:rsidR="006B25F2" w:rsidRPr="00074968" w14:paraId="3EEA8794" w14:textId="77777777" w:rsidTr="00B86EA9">
        <w:trPr>
          <w:trHeight w:val="240"/>
          <w:jc w:val="center"/>
        </w:trPr>
        <w:tc>
          <w:tcPr>
            <w:tcW w:w="4876" w:type="dxa"/>
            <w:hideMark/>
          </w:tcPr>
          <w:p w14:paraId="65C86B08"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54BF0332" w14:textId="77777777" w:rsidR="006B25F2" w:rsidRPr="00074968" w:rsidRDefault="006B25F2" w:rsidP="00B86EA9">
            <w:pPr>
              <w:pStyle w:val="AmColumnHeading"/>
            </w:pPr>
            <w:r w:rsidRPr="006B25F2">
              <w:t>Τροπολογία</w:t>
            </w:r>
          </w:p>
        </w:tc>
      </w:tr>
      <w:tr w:rsidR="006B25F2" w:rsidRPr="006B25F2" w14:paraId="7B13F120" w14:textId="77777777" w:rsidTr="00B86EA9">
        <w:trPr>
          <w:jc w:val="center"/>
        </w:trPr>
        <w:tc>
          <w:tcPr>
            <w:tcW w:w="4876" w:type="dxa"/>
            <w:hideMark/>
          </w:tcPr>
          <w:p w14:paraId="4660209E" w14:textId="77777777" w:rsidR="006B25F2" w:rsidRPr="00074968" w:rsidRDefault="006B25F2" w:rsidP="00B86EA9">
            <w:pPr>
              <w:pStyle w:val="Normal6a"/>
            </w:pPr>
            <w:r w:rsidRPr="006B25F2">
              <w:t>7.</w:t>
            </w:r>
            <w:r w:rsidRPr="006B25F2">
              <w:tab/>
              <w:t xml:space="preserve">Κατά την εφαρμογή της διαδικασίας στα σύνορα, τα κράτη μέλη μπορούν να εφαρμόζουν τη διαδικασία προσδιορισμού του υπεύθυνου κράτους μέλους για την εξέταση της αίτησης, όπως ορίζεται στον κανονισμό (ΕΕ) αριθ. XXX/XXX [κανονισμός για τη διαχείριση του ασύλου και της μετανάστευσης], με την επιφύλαξη των προθεσμιών που </w:t>
            </w:r>
            <w:r w:rsidRPr="006B25F2">
              <w:lastRenderedPageBreak/>
              <w:t>ορίζονται στην παράγραφο 11.</w:t>
            </w:r>
          </w:p>
        </w:tc>
        <w:tc>
          <w:tcPr>
            <w:tcW w:w="4876" w:type="dxa"/>
            <w:hideMark/>
          </w:tcPr>
          <w:p w14:paraId="70D01DCB" w14:textId="77777777" w:rsidR="006B25F2" w:rsidRPr="006B25F2" w:rsidRDefault="006B25F2" w:rsidP="00B86EA9">
            <w:pPr>
              <w:pStyle w:val="Normal6a"/>
            </w:pPr>
            <w:r w:rsidRPr="006B25F2">
              <w:lastRenderedPageBreak/>
              <w:t>7.</w:t>
            </w:r>
            <w:r w:rsidRPr="006B25F2">
              <w:tab/>
              <w:t>Κατά την εφαρμογή της διαδικασίας στα σύνορα</w:t>
            </w:r>
            <w:r w:rsidRPr="006B25F2">
              <w:rPr>
                <w:b/>
                <w:i/>
              </w:rPr>
              <w:t xml:space="preserve"> για αιτούντα διεθνή προστασία</w:t>
            </w:r>
            <w:r w:rsidRPr="006B25F2">
              <w:t xml:space="preserve">, τα κράτη μέλη εφαρμόζουν τη διαδικασία προσδιορισμού του υπεύθυνου κράτους μέλους για την εξέταση της αίτησης, όπως ορίζεται στον κανονισμό (ΕΕ) αριθ. XXX/XXX [κανονισμός για τη διαχείριση του ασύλου και της μετανάστευσης], με την επιφύλαξη </w:t>
            </w:r>
            <w:r w:rsidRPr="006B25F2">
              <w:lastRenderedPageBreak/>
              <w:t>των προθεσμιών που ορίζονται στην παράγραφο 11.</w:t>
            </w:r>
          </w:p>
        </w:tc>
      </w:tr>
    </w:tbl>
    <w:p w14:paraId="4716468B"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3C9D2E52" w14:textId="77777777" w:rsidR="006B25F2" w:rsidRPr="00C575B7" w:rsidRDefault="006B25F2" w:rsidP="006B25F2">
      <w:pPr>
        <w:rPr>
          <w:lang w:val="en-GB"/>
        </w:rPr>
      </w:pPr>
      <w:r w:rsidRPr="00C575B7">
        <w:rPr>
          <w:rStyle w:val="HideTWBExt"/>
          <w:lang w:val="en-GB"/>
        </w:rPr>
        <w:t>&lt;/Amend&gt;</w:t>
      </w:r>
    </w:p>
    <w:p w14:paraId="61AFDB12"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310</w:t>
      </w:r>
      <w:r w:rsidRPr="00C575B7">
        <w:rPr>
          <w:rStyle w:val="HideTWBExt"/>
          <w:lang w:val="en-GB"/>
        </w:rPr>
        <w:t>&lt;/NumAm&gt;</w:t>
      </w:r>
    </w:p>
    <w:p w14:paraId="32743B4C"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3013B2D2" w14:textId="77777777" w:rsidR="006B25F2" w:rsidRPr="00C575B7" w:rsidRDefault="006B25F2" w:rsidP="006B25F2">
      <w:pPr>
        <w:pStyle w:val="NormalBold"/>
        <w:rPr>
          <w:lang w:val="en-GB"/>
        </w:rPr>
      </w:pPr>
      <w:r w:rsidRPr="00C575B7">
        <w:rPr>
          <w:rStyle w:val="HideTWBExt"/>
          <w:lang w:val="en-GB"/>
        </w:rPr>
        <w:t>&lt;/RepeatBlock-By&gt;</w:t>
      </w:r>
    </w:p>
    <w:p w14:paraId="7EBFDE74"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1C602E0" w14:textId="77777777" w:rsidR="006B25F2" w:rsidRPr="006B25F2" w:rsidRDefault="006B25F2" w:rsidP="006B25F2">
      <w:pPr>
        <w:pStyle w:val="NormalBold"/>
      </w:pPr>
      <w:r>
        <w:rPr>
          <w:rStyle w:val="HideTWBExt"/>
        </w:rPr>
        <w:t>&lt;Article&gt;</w:t>
      </w:r>
      <w:r w:rsidRPr="006B25F2">
        <w:t>Άρθρο 41 – παράγραφος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E139FB2" w14:textId="77777777" w:rsidTr="00B86EA9">
        <w:trPr>
          <w:trHeight w:val="240"/>
          <w:jc w:val="center"/>
        </w:trPr>
        <w:tc>
          <w:tcPr>
            <w:tcW w:w="9752" w:type="dxa"/>
            <w:gridSpan w:val="2"/>
          </w:tcPr>
          <w:p w14:paraId="4469133B" w14:textId="77777777" w:rsidR="006B25F2" w:rsidRPr="00074968" w:rsidRDefault="006B25F2" w:rsidP="00B86EA9"/>
        </w:tc>
      </w:tr>
      <w:tr w:rsidR="006B25F2" w:rsidRPr="00074968" w14:paraId="7BBAE90A" w14:textId="77777777" w:rsidTr="00B86EA9">
        <w:trPr>
          <w:trHeight w:val="240"/>
          <w:jc w:val="center"/>
        </w:trPr>
        <w:tc>
          <w:tcPr>
            <w:tcW w:w="4876" w:type="dxa"/>
            <w:hideMark/>
          </w:tcPr>
          <w:p w14:paraId="21E21A4D"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A17BD02" w14:textId="77777777" w:rsidR="006B25F2" w:rsidRPr="00074968" w:rsidRDefault="006B25F2" w:rsidP="00B86EA9">
            <w:pPr>
              <w:pStyle w:val="AmColumnHeading"/>
            </w:pPr>
            <w:r w:rsidRPr="006B25F2">
              <w:t>Τροπολογία</w:t>
            </w:r>
          </w:p>
        </w:tc>
      </w:tr>
      <w:tr w:rsidR="006B25F2" w:rsidRPr="006B25F2" w14:paraId="63236022" w14:textId="77777777" w:rsidTr="00B86EA9">
        <w:trPr>
          <w:jc w:val="center"/>
        </w:trPr>
        <w:tc>
          <w:tcPr>
            <w:tcW w:w="4876" w:type="dxa"/>
            <w:hideMark/>
          </w:tcPr>
          <w:p w14:paraId="4C8B1374" w14:textId="77777777" w:rsidR="006B25F2" w:rsidRPr="00074968" w:rsidRDefault="006B25F2" w:rsidP="00B86EA9">
            <w:pPr>
              <w:pStyle w:val="Normal6a"/>
            </w:pPr>
            <w:r w:rsidRPr="006B25F2">
              <w:t>7.</w:t>
            </w:r>
            <w:r w:rsidRPr="006B25F2">
              <w:tab/>
              <w:t xml:space="preserve">Κατά την εφαρμογή της διαδικασίας στα σύνορα, τα κράτη μέλη </w:t>
            </w:r>
            <w:r w:rsidRPr="006B25F2">
              <w:rPr>
                <w:b/>
                <w:i/>
              </w:rPr>
              <w:t>μπορούν να</w:t>
            </w:r>
            <w:r w:rsidRPr="006B25F2">
              <w:t xml:space="preserve"> εφαρμόζουν τη διαδικασία προσδιορισμού του υπεύθυνου κράτους μέλους για την εξέταση της αίτησης, όπως ορίζεται στον κανονισμό (ΕΕ) αριθ. XXX/XXX [κανονισμός για τη διαχείριση του ασύλου και της μετανάστευσης]</w:t>
            </w:r>
            <w:r w:rsidRPr="006B25F2">
              <w:rPr>
                <w:b/>
                <w:i/>
              </w:rPr>
              <w:t>, με την επιφύλαξη των προθεσμιών που ορίζονται στην παράγραφο 11</w:t>
            </w:r>
            <w:r w:rsidRPr="006B25F2">
              <w:t>.</w:t>
            </w:r>
          </w:p>
        </w:tc>
        <w:tc>
          <w:tcPr>
            <w:tcW w:w="4876" w:type="dxa"/>
            <w:hideMark/>
          </w:tcPr>
          <w:p w14:paraId="0E76157F" w14:textId="77777777" w:rsidR="006B25F2" w:rsidRPr="006B25F2" w:rsidRDefault="006B25F2" w:rsidP="00B86EA9">
            <w:pPr>
              <w:pStyle w:val="Normal6a"/>
            </w:pPr>
            <w:r w:rsidRPr="006B25F2">
              <w:t>7.</w:t>
            </w:r>
            <w:r w:rsidRPr="006B25F2">
              <w:tab/>
              <w:t>Κατά την εφαρμογή της διαδικασίας στα σύνορα, τα κράτη μέλη εφαρμόζουν τη διαδικασία προσδιορισμού του υπεύθυνου κράτους μέλους για την εξέταση της αίτησης, όπως ορίζεται στον κανονισμό (ΕΕ) αριθ. XXX/XXX [κανονισμός για τη διαχείριση του ασύλου και της μετανάστευσης].</w:t>
            </w:r>
          </w:p>
        </w:tc>
      </w:tr>
    </w:tbl>
    <w:p w14:paraId="5F2BDEA1"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31089E01" w14:textId="77777777" w:rsidR="006B25F2" w:rsidRPr="00C575B7" w:rsidRDefault="006B25F2" w:rsidP="006B25F2">
      <w:pPr>
        <w:rPr>
          <w:lang w:val="en-GB"/>
        </w:rPr>
      </w:pPr>
      <w:r w:rsidRPr="00C575B7">
        <w:rPr>
          <w:rStyle w:val="HideTWBExt"/>
          <w:lang w:val="en-GB"/>
        </w:rPr>
        <w:t>&lt;/Amend&gt;</w:t>
      </w:r>
    </w:p>
    <w:p w14:paraId="20FC0803"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311</w:t>
      </w:r>
      <w:r w:rsidRPr="00C575B7">
        <w:rPr>
          <w:rStyle w:val="HideTWBExt"/>
          <w:lang w:val="en-GB"/>
        </w:rPr>
        <w:t>&lt;/NumAm&gt;</w:t>
      </w:r>
    </w:p>
    <w:p w14:paraId="7FCC2052"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Jan-Christoph Oetjen, Sophia in 't Veld, Hilde Vautmans, Michal Šimečka</w:t>
      </w:r>
      <w:r w:rsidRPr="00C575B7">
        <w:rPr>
          <w:rStyle w:val="HideTWBExt"/>
          <w:lang w:val="en-GB"/>
        </w:rPr>
        <w:t>&lt;/Members&gt;</w:t>
      </w:r>
    </w:p>
    <w:p w14:paraId="5500E3B2" w14:textId="77777777" w:rsidR="006B25F2" w:rsidRPr="00C575B7" w:rsidRDefault="006B25F2" w:rsidP="006B25F2">
      <w:pPr>
        <w:pStyle w:val="NormalBold"/>
        <w:rPr>
          <w:lang w:val="en-GB"/>
        </w:rPr>
      </w:pPr>
      <w:r w:rsidRPr="00C575B7">
        <w:rPr>
          <w:rStyle w:val="HideTWBExt"/>
          <w:lang w:val="en-GB"/>
        </w:rPr>
        <w:t>&lt;/RepeatBlock-By&gt;</w:t>
      </w:r>
    </w:p>
    <w:p w14:paraId="1E2C11E3"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1BB6EC5C" w14:textId="77777777" w:rsidR="006B25F2" w:rsidRPr="006B25F2" w:rsidRDefault="006B25F2" w:rsidP="006B25F2">
      <w:pPr>
        <w:pStyle w:val="NormalBold"/>
      </w:pPr>
      <w:r>
        <w:rPr>
          <w:rStyle w:val="HideTWBExt"/>
        </w:rPr>
        <w:t>&lt;Article&gt;</w:t>
      </w:r>
      <w:r w:rsidRPr="006B25F2">
        <w:t>Άρθρο 41 – παράγραφος 7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497E2E46" w14:textId="77777777" w:rsidTr="00B86EA9">
        <w:trPr>
          <w:trHeight w:val="240"/>
          <w:jc w:val="center"/>
        </w:trPr>
        <w:tc>
          <w:tcPr>
            <w:tcW w:w="9752" w:type="dxa"/>
            <w:gridSpan w:val="2"/>
          </w:tcPr>
          <w:p w14:paraId="5396566B" w14:textId="77777777" w:rsidR="006B25F2" w:rsidRPr="00074968" w:rsidRDefault="006B25F2" w:rsidP="00B86EA9"/>
        </w:tc>
      </w:tr>
      <w:tr w:rsidR="006B25F2" w:rsidRPr="00074968" w14:paraId="2228C3DC" w14:textId="77777777" w:rsidTr="00B86EA9">
        <w:trPr>
          <w:trHeight w:val="240"/>
          <w:jc w:val="center"/>
        </w:trPr>
        <w:tc>
          <w:tcPr>
            <w:tcW w:w="4876" w:type="dxa"/>
            <w:hideMark/>
          </w:tcPr>
          <w:p w14:paraId="08C20062"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159577FC" w14:textId="77777777" w:rsidR="006B25F2" w:rsidRPr="00074968" w:rsidRDefault="006B25F2" w:rsidP="00B86EA9">
            <w:pPr>
              <w:pStyle w:val="AmColumnHeading"/>
            </w:pPr>
            <w:r w:rsidRPr="006B25F2">
              <w:t>Τροπολογία</w:t>
            </w:r>
          </w:p>
        </w:tc>
      </w:tr>
      <w:tr w:rsidR="006B25F2" w:rsidRPr="006B25F2" w14:paraId="5FF1F5F9" w14:textId="77777777" w:rsidTr="00B86EA9">
        <w:trPr>
          <w:jc w:val="center"/>
        </w:trPr>
        <w:tc>
          <w:tcPr>
            <w:tcW w:w="4876" w:type="dxa"/>
          </w:tcPr>
          <w:p w14:paraId="10EE8313" w14:textId="77777777" w:rsidR="006B25F2" w:rsidRPr="00074968" w:rsidRDefault="006B25F2" w:rsidP="00B86EA9">
            <w:pPr>
              <w:pStyle w:val="Normal6a"/>
            </w:pPr>
          </w:p>
        </w:tc>
        <w:tc>
          <w:tcPr>
            <w:tcW w:w="4876" w:type="dxa"/>
            <w:hideMark/>
          </w:tcPr>
          <w:p w14:paraId="29273390" w14:textId="77777777" w:rsidR="006B25F2" w:rsidRPr="006B25F2" w:rsidRDefault="006B25F2" w:rsidP="00B86EA9">
            <w:pPr>
              <w:pStyle w:val="Normal6a"/>
            </w:pPr>
            <w:r w:rsidRPr="006B25F2">
              <w:rPr>
                <w:b/>
                <w:i/>
              </w:rPr>
              <w:t>7α.</w:t>
            </w:r>
            <w:r w:rsidRPr="006B25F2">
              <w:tab/>
            </w:r>
            <w:r w:rsidRPr="006B25F2">
              <w:rPr>
                <w:b/>
                <w:i/>
              </w:rPr>
              <w:t xml:space="preserve">Οι αρμόδιες αρχές διερευνούν εναλλακτικές λύσεις αντί της κράτησης στη διαδικασία στα σύνορα, ιδίως για ανηλίκους και αιτούντες που για ειδικούς λόγους, είναι πιο ευάλωτοι. Όπου είναι δυνατόν, τα ανήλικα παιδιά στεγάζονται σε μη στερητικά της ελευθερίας, κοινοτικά καταλύματα έως ότου ολοκληρωθεί η επεξεργασία του μεταναστευτικού καθεστώτος τους. Οι </w:t>
            </w:r>
            <w:r w:rsidRPr="006B25F2">
              <w:rPr>
                <w:b/>
                <w:i/>
              </w:rPr>
              <w:lastRenderedPageBreak/>
              <w:t>ασυνόδευτοι ανήλικοι δεν θα κρατούνται ποτέ και θα τοποθετούνται σε κατάλληλους χώρους εναλλακτικής φροντίδας στο εθνικό σύστημα προστασίας του παιδιού, σύμφωνα με το καλύτερο συμφέρον τους και λαμβάνοντας υπόψη τις απόψεις τους.</w:t>
            </w:r>
          </w:p>
        </w:tc>
      </w:tr>
    </w:tbl>
    <w:p w14:paraId="6076496A"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34EB604B" w14:textId="77777777" w:rsidR="006B25F2" w:rsidRPr="00C575B7" w:rsidRDefault="006B25F2" w:rsidP="006B25F2">
      <w:pPr>
        <w:rPr>
          <w:lang w:val="en-GB"/>
        </w:rPr>
      </w:pPr>
      <w:r w:rsidRPr="00C575B7">
        <w:rPr>
          <w:rStyle w:val="HideTWBExt"/>
          <w:lang w:val="en-GB"/>
        </w:rPr>
        <w:t>&lt;/Amend&gt;</w:t>
      </w:r>
    </w:p>
    <w:p w14:paraId="3E998226"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312</w:t>
      </w:r>
      <w:r w:rsidRPr="00C575B7">
        <w:rPr>
          <w:rStyle w:val="HideTWBExt"/>
          <w:lang w:val="en-GB"/>
        </w:rPr>
        <w:t>&lt;/NumAm&gt;</w:t>
      </w:r>
    </w:p>
    <w:p w14:paraId="2222C5A5"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Balázs Hidvéghi, Loránt Vincze</w:t>
      </w:r>
      <w:r w:rsidRPr="00C575B7">
        <w:rPr>
          <w:rStyle w:val="HideTWBExt"/>
          <w:lang w:val="en-GB"/>
        </w:rPr>
        <w:t>&lt;/Members&gt;</w:t>
      </w:r>
    </w:p>
    <w:p w14:paraId="2B051C9D" w14:textId="77777777" w:rsidR="006B25F2" w:rsidRPr="00C575B7" w:rsidRDefault="006B25F2" w:rsidP="006B25F2">
      <w:pPr>
        <w:pStyle w:val="NormalBold"/>
        <w:rPr>
          <w:lang w:val="en-GB"/>
        </w:rPr>
      </w:pPr>
      <w:r w:rsidRPr="00C575B7">
        <w:rPr>
          <w:rStyle w:val="HideTWBExt"/>
          <w:lang w:val="en-GB"/>
        </w:rPr>
        <w:t>&lt;/RepeatBlock-By&gt;</w:t>
      </w:r>
    </w:p>
    <w:p w14:paraId="7E278C6C"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E42FFD2" w14:textId="77777777" w:rsidR="006B25F2" w:rsidRPr="006B25F2" w:rsidRDefault="006B25F2" w:rsidP="006B25F2">
      <w:pPr>
        <w:pStyle w:val="NormalBold"/>
      </w:pPr>
      <w:r>
        <w:rPr>
          <w:rStyle w:val="HideTWBExt"/>
        </w:rPr>
        <w:t>&lt;Article&gt;</w:t>
      </w:r>
      <w:r w:rsidRPr="006B25F2">
        <w:t>Άρθρο 41 – παράγραφος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3BD81AC2" w14:textId="77777777" w:rsidTr="00B86EA9">
        <w:trPr>
          <w:trHeight w:val="240"/>
          <w:jc w:val="center"/>
        </w:trPr>
        <w:tc>
          <w:tcPr>
            <w:tcW w:w="9752" w:type="dxa"/>
            <w:gridSpan w:val="2"/>
          </w:tcPr>
          <w:p w14:paraId="7B5D0D67" w14:textId="77777777" w:rsidR="006B25F2" w:rsidRPr="00074968" w:rsidRDefault="006B25F2" w:rsidP="00B86EA9"/>
        </w:tc>
      </w:tr>
      <w:tr w:rsidR="006B25F2" w:rsidRPr="00074968" w14:paraId="4A961D20" w14:textId="77777777" w:rsidTr="00B86EA9">
        <w:trPr>
          <w:trHeight w:val="240"/>
          <w:jc w:val="center"/>
        </w:trPr>
        <w:tc>
          <w:tcPr>
            <w:tcW w:w="4876" w:type="dxa"/>
            <w:hideMark/>
          </w:tcPr>
          <w:p w14:paraId="6C876582"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14E0EAF" w14:textId="77777777" w:rsidR="006B25F2" w:rsidRPr="00074968" w:rsidRDefault="006B25F2" w:rsidP="00B86EA9">
            <w:pPr>
              <w:pStyle w:val="AmColumnHeading"/>
            </w:pPr>
            <w:r w:rsidRPr="006B25F2">
              <w:t>Τροπολογία</w:t>
            </w:r>
          </w:p>
        </w:tc>
      </w:tr>
      <w:tr w:rsidR="006B25F2" w:rsidRPr="006B25F2" w14:paraId="18F1797F" w14:textId="77777777" w:rsidTr="00B86EA9">
        <w:trPr>
          <w:jc w:val="center"/>
        </w:trPr>
        <w:tc>
          <w:tcPr>
            <w:tcW w:w="4876" w:type="dxa"/>
            <w:hideMark/>
          </w:tcPr>
          <w:p w14:paraId="7BE82E63" w14:textId="77777777" w:rsidR="006B25F2" w:rsidRPr="00074968" w:rsidRDefault="006B25F2" w:rsidP="00B86EA9">
            <w:pPr>
              <w:pStyle w:val="Normal6a"/>
            </w:pPr>
            <w:r w:rsidRPr="006B25F2">
              <w:rPr>
                <w:b/>
                <w:i/>
              </w:rPr>
              <w:t>8.</w:t>
            </w:r>
            <w:r w:rsidRPr="006B25F2">
              <w:tab/>
            </w:r>
            <w:r w:rsidRPr="006B25F2">
              <w:rPr>
                <w:b/>
                <w:i/>
              </w:rPr>
              <w:t>Όταν πληρούνται οι προϋποθέσεις για την εφαρμογή της διαδικασίας στα σύνορα στο κράτος μέλος από το οποίο μετεγκαθίσταται ο αιτών, το κράτος μέλος στο οποίο μετεγκαθίσταται ο αιτών μπορεί να εφαρμόσει διαδικασία στα σύνορα σύμφωνα με το άρθρο [x] του κανονισμού ΕΕ (αριθ.) XXX/XXX [κανονισμός για τη διαχείριση του ασύλου και της μετανάστευσης], συμπεριλαμβανομένων των περιπτώσεων που αναφέρονται στην παράγραφο 1 στοιχείο δ).</w:t>
            </w:r>
          </w:p>
        </w:tc>
        <w:tc>
          <w:tcPr>
            <w:tcW w:w="4876" w:type="dxa"/>
            <w:hideMark/>
          </w:tcPr>
          <w:p w14:paraId="15487D09" w14:textId="77777777" w:rsidR="006B25F2" w:rsidRPr="006B25F2" w:rsidRDefault="006B25F2" w:rsidP="00B86EA9">
            <w:pPr>
              <w:pStyle w:val="Normal6a"/>
            </w:pPr>
            <w:r w:rsidRPr="006B25F2">
              <w:rPr>
                <w:b/>
                <w:i/>
              </w:rPr>
              <w:t>διαγράφεται</w:t>
            </w:r>
          </w:p>
        </w:tc>
      </w:tr>
    </w:tbl>
    <w:p w14:paraId="02CEAB99"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4D99B15F" w14:textId="77777777" w:rsidR="006B25F2" w:rsidRPr="006B25F2" w:rsidRDefault="006B25F2" w:rsidP="006B25F2">
      <w:r>
        <w:rPr>
          <w:rStyle w:val="HideTWBExt"/>
        </w:rPr>
        <w:t>&lt;/Amend&gt;</w:t>
      </w:r>
    </w:p>
    <w:p w14:paraId="5B5C9A70"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313</w:t>
      </w:r>
      <w:r>
        <w:rPr>
          <w:rStyle w:val="HideTWBExt"/>
        </w:rPr>
        <w:t>&lt;/NumAm&gt;</w:t>
      </w:r>
    </w:p>
    <w:p w14:paraId="0A9DB294"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5ED87CDB" w14:textId="77777777" w:rsidR="006B25F2" w:rsidRPr="00C575B7" w:rsidRDefault="006B25F2" w:rsidP="006B25F2">
      <w:pPr>
        <w:pStyle w:val="NormalBold"/>
        <w:rPr>
          <w:lang w:val="en-GB"/>
        </w:rPr>
      </w:pPr>
      <w:r w:rsidRPr="00C575B7">
        <w:rPr>
          <w:rStyle w:val="HideTWBExt"/>
          <w:lang w:val="en-GB"/>
        </w:rPr>
        <w:t>&lt;/RepeatBlock-By&gt;</w:t>
      </w:r>
    </w:p>
    <w:p w14:paraId="323AB407"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11193B8D" w14:textId="77777777" w:rsidR="006B25F2" w:rsidRPr="006B25F2" w:rsidRDefault="006B25F2" w:rsidP="006B25F2">
      <w:pPr>
        <w:pStyle w:val="NormalBold"/>
      </w:pPr>
      <w:r>
        <w:rPr>
          <w:rStyle w:val="HideTWBExt"/>
        </w:rPr>
        <w:t>&lt;Article&gt;</w:t>
      </w:r>
      <w:r w:rsidRPr="006B25F2">
        <w:t>Άρθρο 41 – παράγραφος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D426779" w14:textId="77777777" w:rsidTr="00B86EA9">
        <w:trPr>
          <w:trHeight w:val="240"/>
          <w:jc w:val="center"/>
        </w:trPr>
        <w:tc>
          <w:tcPr>
            <w:tcW w:w="9752" w:type="dxa"/>
            <w:gridSpan w:val="2"/>
          </w:tcPr>
          <w:p w14:paraId="100E3CE2" w14:textId="77777777" w:rsidR="006B25F2" w:rsidRPr="00074968" w:rsidRDefault="006B25F2" w:rsidP="00B86EA9"/>
        </w:tc>
      </w:tr>
      <w:tr w:rsidR="006B25F2" w:rsidRPr="00074968" w14:paraId="35EA0A42" w14:textId="77777777" w:rsidTr="00B86EA9">
        <w:trPr>
          <w:trHeight w:val="240"/>
          <w:jc w:val="center"/>
        </w:trPr>
        <w:tc>
          <w:tcPr>
            <w:tcW w:w="4876" w:type="dxa"/>
            <w:hideMark/>
          </w:tcPr>
          <w:p w14:paraId="4788375E"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FC0E3A5" w14:textId="77777777" w:rsidR="006B25F2" w:rsidRPr="00074968" w:rsidRDefault="006B25F2" w:rsidP="00B86EA9">
            <w:pPr>
              <w:pStyle w:val="AmColumnHeading"/>
            </w:pPr>
            <w:r w:rsidRPr="006B25F2">
              <w:t>Τροπολογία</w:t>
            </w:r>
          </w:p>
        </w:tc>
      </w:tr>
      <w:tr w:rsidR="006B25F2" w:rsidRPr="006B25F2" w14:paraId="67ED803C" w14:textId="77777777" w:rsidTr="00B86EA9">
        <w:trPr>
          <w:jc w:val="center"/>
        </w:trPr>
        <w:tc>
          <w:tcPr>
            <w:tcW w:w="4876" w:type="dxa"/>
            <w:hideMark/>
          </w:tcPr>
          <w:p w14:paraId="6E984D3B" w14:textId="77777777" w:rsidR="006B25F2" w:rsidRPr="00074968" w:rsidRDefault="006B25F2" w:rsidP="00B86EA9">
            <w:pPr>
              <w:pStyle w:val="Normal6a"/>
            </w:pPr>
            <w:r w:rsidRPr="006B25F2">
              <w:t>8.</w:t>
            </w:r>
            <w:r w:rsidRPr="006B25F2">
              <w:tab/>
            </w:r>
            <w:r w:rsidRPr="006B25F2">
              <w:rPr>
                <w:b/>
                <w:i/>
              </w:rPr>
              <w:t xml:space="preserve">Όταν πληρούνται οι προϋποθέσεις για την εφαρμογή της διαδικασίας στα σύνορα στο κράτος μέλος από το οποίο </w:t>
            </w:r>
            <w:r w:rsidRPr="006B25F2">
              <w:rPr>
                <w:b/>
                <w:i/>
              </w:rPr>
              <w:lastRenderedPageBreak/>
              <w:t xml:space="preserve">μετεγκαθίσταται ο αιτών, το κράτος μέλος στο οποίο μετεγκαθίσταται ο αιτών μπορεί να εφαρμόσει </w:t>
            </w:r>
            <w:r w:rsidRPr="006B25F2">
              <w:t>διαδικασία στα σύνορα</w:t>
            </w:r>
            <w:r w:rsidRPr="006B25F2">
              <w:rPr>
                <w:b/>
                <w:i/>
              </w:rPr>
              <w:t xml:space="preserve"> σύμφωνα με το άρθρο [x] του κανονισμού ΕΕ (αριθ.) XXX/XXX [κανονισμός για τη διαχείριση του ασύλου και της μετανάστευσης], συμπεριλαμβανομένων των περιπτώσεων που αναφέρονται στην παράγραφο 1 στοιχείο δ).</w:t>
            </w:r>
          </w:p>
        </w:tc>
        <w:tc>
          <w:tcPr>
            <w:tcW w:w="4876" w:type="dxa"/>
            <w:hideMark/>
          </w:tcPr>
          <w:p w14:paraId="63D7C6AB" w14:textId="77777777" w:rsidR="006B25F2" w:rsidRPr="006B25F2" w:rsidRDefault="006B25F2" w:rsidP="00B86EA9">
            <w:pPr>
              <w:pStyle w:val="Normal6a"/>
            </w:pPr>
            <w:r w:rsidRPr="006B25F2">
              <w:lastRenderedPageBreak/>
              <w:t>8.</w:t>
            </w:r>
            <w:r w:rsidRPr="006B25F2">
              <w:tab/>
            </w:r>
            <w:r w:rsidRPr="006B25F2">
              <w:rPr>
                <w:b/>
                <w:i/>
              </w:rPr>
              <w:t xml:space="preserve">Στην περίπτωση αιτούντων άσυλο που αποδεικνύουν ότι έχουν μέλη της οικογένειάς τους ή άλλους σημαντικούς </w:t>
            </w:r>
            <w:r w:rsidRPr="006B25F2">
              <w:rPr>
                <w:b/>
                <w:i/>
              </w:rPr>
              <w:lastRenderedPageBreak/>
              <w:t xml:space="preserve">δεσμούς με άλλο κράτος μέλος, η </w:t>
            </w:r>
            <w:r w:rsidRPr="006B25F2">
              <w:t>διαδικασία στα σύνορα</w:t>
            </w:r>
            <w:r w:rsidRPr="006B25F2">
              <w:rPr>
                <w:b/>
                <w:i/>
              </w:rPr>
              <w:t xml:space="preserve"> δεν εφαρμόζεται ή παύει να ισχύει</w:t>
            </w:r>
            <w:r w:rsidRPr="006B25F2">
              <w:t xml:space="preserve">. </w:t>
            </w:r>
            <w:r w:rsidRPr="006B25F2">
              <w:rPr>
                <w:b/>
                <w:i/>
              </w:rPr>
              <w:t>Το κράτος μέλος στο οποίο είναι παρόντα τα μέλη της οικογένειας ή με το οποίο ο αιτών έχει άλλους σημαντικούς δεσμούς θα πρέπει να είναι υπεύθυνο για την εξέταση της αίτησης για διεθνή προστασία, υπό τον όρο ότι τα ενδιαφερόμενα πρόσωπα έχουν εκφράσει τη συγκατάθεσή τους εγγράφως. </w:t>
            </w:r>
          </w:p>
        </w:tc>
      </w:tr>
    </w:tbl>
    <w:p w14:paraId="1D5D7024"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24A3CF99" w14:textId="77777777" w:rsidR="006B25F2" w:rsidRPr="00C575B7" w:rsidRDefault="006B25F2" w:rsidP="006B25F2">
      <w:pPr>
        <w:rPr>
          <w:lang w:val="en-GB"/>
        </w:rPr>
      </w:pPr>
      <w:r w:rsidRPr="00C575B7">
        <w:rPr>
          <w:rStyle w:val="HideTWBExt"/>
          <w:lang w:val="en-GB"/>
        </w:rPr>
        <w:t>&lt;/Amend&gt;</w:t>
      </w:r>
    </w:p>
    <w:p w14:paraId="254B3F46"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314</w:t>
      </w:r>
      <w:r w:rsidRPr="00C575B7">
        <w:rPr>
          <w:rStyle w:val="HideTWBExt"/>
          <w:lang w:val="en-GB"/>
        </w:rPr>
        <w:t>&lt;/NumAm&gt;</w:t>
      </w:r>
    </w:p>
    <w:p w14:paraId="52C72E21"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3E418FB1" w14:textId="77777777" w:rsidR="006B25F2" w:rsidRPr="00C575B7" w:rsidRDefault="006B25F2" w:rsidP="006B25F2">
      <w:pPr>
        <w:pStyle w:val="NormalBold"/>
        <w:rPr>
          <w:lang w:val="en-GB"/>
        </w:rPr>
      </w:pPr>
      <w:r w:rsidRPr="00C575B7">
        <w:rPr>
          <w:rStyle w:val="HideTWBExt"/>
          <w:lang w:val="en-GB"/>
        </w:rPr>
        <w:t>&lt;/RepeatBlock-By&gt;</w:t>
      </w:r>
    </w:p>
    <w:p w14:paraId="74323BC2"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62B8619" w14:textId="77777777" w:rsidR="006B25F2" w:rsidRPr="006B25F2" w:rsidRDefault="006B25F2" w:rsidP="006B25F2">
      <w:pPr>
        <w:pStyle w:val="NormalBold"/>
      </w:pPr>
      <w:r>
        <w:rPr>
          <w:rStyle w:val="HideTWBExt"/>
        </w:rPr>
        <w:t>&lt;Article&gt;</w:t>
      </w:r>
      <w:r w:rsidRPr="006B25F2">
        <w:t>Άρθρο 41 – παράγραφος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1DCCFBC9" w14:textId="77777777" w:rsidTr="00B86EA9">
        <w:trPr>
          <w:trHeight w:val="240"/>
          <w:jc w:val="center"/>
        </w:trPr>
        <w:tc>
          <w:tcPr>
            <w:tcW w:w="9752" w:type="dxa"/>
            <w:gridSpan w:val="2"/>
          </w:tcPr>
          <w:p w14:paraId="0EC45A68" w14:textId="77777777" w:rsidR="006B25F2" w:rsidRPr="00074968" w:rsidRDefault="006B25F2" w:rsidP="00B86EA9"/>
        </w:tc>
      </w:tr>
      <w:tr w:rsidR="006B25F2" w:rsidRPr="00074968" w14:paraId="55F5E54F" w14:textId="77777777" w:rsidTr="00B86EA9">
        <w:trPr>
          <w:trHeight w:val="240"/>
          <w:jc w:val="center"/>
        </w:trPr>
        <w:tc>
          <w:tcPr>
            <w:tcW w:w="4876" w:type="dxa"/>
            <w:hideMark/>
          </w:tcPr>
          <w:p w14:paraId="5BE403BE"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557072EE" w14:textId="77777777" w:rsidR="006B25F2" w:rsidRPr="00074968" w:rsidRDefault="006B25F2" w:rsidP="00B86EA9">
            <w:pPr>
              <w:pStyle w:val="AmColumnHeading"/>
            </w:pPr>
            <w:r w:rsidRPr="006B25F2">
              <w:t>Τροπολογία</w:t>
            </w:r>
          </w:p>
        </w:tc>
      </w:tr>
      <w:tr w:rsidR="006B25F2" w:rsidRPr="006B25F2" w14:paraId="1FD872C6" w14:textId="77777777" w:rsidTr="00B86EA9">
        <w:trPr>
          <w:jc w:val="center"/>
        </w:trPr>
        <w:tc>
          <w:tcPr>
            <w:tcW w:w="4876" w:type="dxa"/>
            <w:hideMark/>
          </w:tcPr>
          <w:p w14:paraId="556AE12A" w14:textId="77777777" w:rsidR="006B25F2" w:rsidRPr="00074968" w:rsidRDefault="006B25F2" w:rsidP="00B86EA9">
            <w:pPr>
              <w:pStyle w:val="Normal6a"/>
            </w:pPr>
            <w:r w:rsidRPr="006B25F2">
              <w:t>8.</w:t>
            </w:r>
            <w:r w:rsidRPr="006B25F2">
              <w:tab/>
            </w:r>
            <w:r w:rsidRPr="006B25F2">
              <w:rPr>
                <w:b/>
                <w:i/>
              </w:rPr>
              <w:t xml:space="preserve">Όταν πληρούνται οι προϋποθέσεις για την εφαρμογή της διαδικασίας στα σύνορα στο κράτος μέλος από το οποίο μετεγκαθίσταται ο αιτών, το κράτος μέλος στο οποίο μετεγκαθίσταται ο αιτών μπορεί να εφαρμόσει </w:t>
            </w:r>
            <w:r w:rsidRPr="006B25F2">
              <w:t>διαδικασία στα σύνορα</w:t>
            </w:r>
            <w:r w:rsidRPr="006B25F2">
              <w:rPr>
                <w:b/>
                <w:i/>
              </w:rPr>
              <w:t xml:space="preserve"> σύμφωνα με το άρθρο [x] του κανονισμού ΕΕ (αριθ.) XXX/XXX [κανονισμός για τη διαχείριση του ασύλου και της μετανάστευσης], συμπεριλαμβανομένων των περιπτώσεων που αναφέρονται στην παράγραφο 1 στοιχείο δ)</w:t>
            </w:r>
            <w:r w:rsidRPr="006B25F2">
              <w:t>.</w:t>
            </w:r>
          </w:p>
        </w:tc>
        <w:tc>
          <w:tcPr>
            <w:tcW w:w="4876" w:type="dxa"/>
            <w:hideMark/>
          </w:tcPr>
          <w:p w14:paraId="004CDD75" w14:textId="77777777" w:rsidR="006B25F2" w:rsidRPr="006B25F2" w:rsidRDefault="006B25F2" w:rsidP="00B86EA9">
            <w:pPr>
              <w:pStyle w:val="Normal6a"/>
            </w:pPr>
            <w:r w:rsidRPr="006B25F2">
              <w:t>8.</w:t>
            </w:r>
            <w:r w:rsidRPr="006B25F2">
              <w:tab/>
            </w:r>
            <w:r w:rsidRPr="006B25F2">
              <w:rPr>
                <w:b/>
                <w:i/>
              </w:rPr>
              <w:t xml:space="preserve">Στην περίπτωση αιτούντων άσυλο που αποδεικνύουν ότι έχουν μέλη της οικογένειάς τους σε άλλο κράτος μέλος, η </w:t>
            </w:r>
            <w:r w:rsidRPr="006B25F2">
              <w:t>διαδικασία στα σύνορα</w:t>
            </w:r>
            <w:r w:rsidRPr="006B25F2">
              <w:rPr>
                <w:b/>
                <w:i/>
              </w:rPr>
              <w:t xml:space="preserve"> δεν εφαρμόζεται ή παύει να ισχύει</w:t>
            </w:r>
            <w:r w:rsidRPr="006B25F2">
              <w:t xml:space="preserve">. </w:t>
            </w:r>
            <w:r w:rsidRPr="006B25F2">
              <w:rPr>
                <w:b/>
                <w:i/>
              </w:rPr>
              <w:t>Το κράτος μέλος στο οποίο είναι παρόντα τα μέλη της οικογένειας ή με το οποίο ο αιτών έχει άλλους σημαντικούς δεσμούς θα πρέπει να είναι υπεύθυνο για την εξέταση της αίτησης για διεθνή προστασία, υπό τον όρο ότι τα ενδιαφερόμενα πρόσωπα έχουν εκφράσει τη συγκατάθεσή τους εγγράφως.</w:t>
            </w:r>
          </w:p>
        </w:tc>
      </w:tr>
    </w:tbl>
    <w:p w14:paraId="4DB7E248"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2270CFE8" w14:textId="77777777" w:rsidR="006B25F2" w:rsidRPr="00C575B7" w:rsidRDefault="006B25F2" w:rsidP="006B25F2">
      <w:pPr>
        <w:rPr>
          <w:lang w:val="en-GB"/>
        </w:rPr>
      </w:pPr>
      <w:r w:rsidRPr="00C575B7">
        <w:rPr>
          <w:rStyle w:val="HideTWBExt"/>
          <w:lang w:val="en-GB"/>
        </w:rPr>
        <w:t>&lt;/Amend&gt;</w:t>
      </w:r>
    </w:p>
    <w:p w14:paraId="48C819F9"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315</w:t>
      </w:r>
      <w:r w:rsidRPr="00C575B7">
        <w:rPr>
          <w:rStyle w:val="HideTWBExt"/>
          <w:lang w:val="en-GB"/>
        </w:rPr>
        <w:t>&lt;/NumAm&gt;</w:t>
      </w:r>
    </w:p>
    <w:p w14:paraId="3F99401F"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Balázs Hidvéghi, Loránt Vincze</w:t>
      </w:r>
      <w:r w:rsidRPr="00C575B7">
        <w:rPr>
          <w:rStyle w:val="HideTWBExt"/>
          <w:lang w:val="en-GB"/>
        </w:rPr>
        <w:t>&lt;/Members&gt;</w:t>
      </w:r>
    </w:p>
    <w:p w14:paraId="753DB6DB" w14:textId="77777777" w:rsidR="006B25F2" w:rsidRPr="00C575B7" w:rsidRDefault="006B25F2" w:rsidP="006B25F2">
      <w:pPr>
        <w:pStyle w:val="NormalBold"/>
        <w:rPr>
          <w:lang w:val="en-GB"/>
        </w:rPr>
      </w:pPr>
      <w:r w:rsidRPr="00C575B7">
        <w:rPr>
          <w:rStyle w:val="HideTWBExt"/>
          <w:lang w:val="en-GB"/>
        </w:rPr>
        <w:t>&lt;/RepeatBlock-By&gt;</w:t>
      </w:r>
    </w:p>
    <w:p w14:paraId="5B9CE857"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D8A4A51" w14:textId="77777777" w:rsidR="006B25F2" w:rsidRPr="006B25F2" w:rsidRDefault="006B25F2" w:rsidP="006B25F2">
      <w:pPr>
        <w:pStyle w:val="NormalBold"/>
      </w:pPr>
      <w:r>
        <w:rPr>
          <w:rStyle w:val="HideTWBExt"/>
        </w:rPr>
        <w:t>&lt;Article&gt;</w:t>
      </w:r>
      <w:r w:rsidRPr="006B25F2">
        <w:t>Άρθρο 41 – παράγραφος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36C43E56" w14:textId="77777777" w:rsidTr="00B86EA9">
        <w:trPr>
          <w:trHeight w:val="240"/>
          <w:jc w:val="center"/>
        </w:trPr>
        <w:tc>
          <w:tcPr>
            <w:tcW w:w="9752" w:type="dxa"/>
            <w:gridSpan w:val="2"/>
          </w:tcPr>
          <w:p w14:paraId="2D51D0CE" w14:textId="77777777" w:rsidR="006B25F2" w:rsidRPr="00074968" w:rsidRDefault="006B25F2" w:rsidP="00B86EA9"/>
        </w:tc>
      </w:tr>
      <w:tr w:rsidR="006B25F2" w:rsidRPr="00074968" w14:paraId="7C3D92FE" w14:textId="77777777" w:rsidTr="00B86EA9">
        <w:trPr>
          <w:trHeight w:val="240"/>
          <w:jc w:val="center"/>
        </w:trPr>
        <w:tc>
          <w:tcPr>
            <w:tcW w:w="4876" w:type="dxa"/>
            <w:hideMark/>
          </w:tcPr>
          <w:p w14:paraId="2198385E" w14:textId="77777777" w:rsidR="006B25F2" w:rsidRPr="00074968" w:rsidRDefault="006B25F2" w:rsidP="00B86EA9">
            <w:pPr>
              <w:pStyle w:val="AmColumnHeading"/>
            </w:pPr>
            <w:r w:rsidRPr="006B25F2">
              <w:lastRenderedPageBreak/>
              <w:t>Κείμενο που προτείνει η Επιτροπή</w:t>
            </w:r>
          </w:p>
        </w:tc>
        <w:tc>
          <w:tcPr>
            <w:tcW w:w="4876" w:type="dxa"/>
            <w:hideMark/>
          </w:tcPr>
          <w:p w14:paraId="67B740CB" w14:textId="77777777" w:rsidR="006B25F2" w:rsidRPr="00074968" w:rsidRDefault="006B25F2" w:rsidP="00B86EA9">
            <w:pPr>
              <w:pStyle w:val="AmColumnHeading"/>
            </w:pPr>
            <w:r w:rsidRPr="006B25F2">
              <w:t>Τροπολογία</w:t>
            </w:r>
          </w:p>
        </w:tc>
      </w:tr>
      <w:tr w:rsidR="006B25F2" w:rsidRPr="00074968" w14:paraId="44BEFBB2" w14:textId="77777777" w:rsidTr="00B86EA9">
        <w:trPr>
          <w:jc w:val="center"/>
        </w:trPr>
        <w:tc>
          <w:tcPr>
            <w:tcW w:w="4876" w:type="dxa"/>
            <w:hideMark/>
          </w:tcPr>
          <w:p w14:paraId="613D2603" w14:textId="77777777" w:rsidR="006B25F2" w:rsidRPr="00074968" w:rsidRDefault="006B25F2" w:rsidP="00B86EA9">
            <w:pPr>
              <w:pStyle w:val="Normal6a"/>
            </w:pPr>
            <w:r w:rsidRPr="006B25F2">
              <w:rPr>
                <w:b/>
                <w:i/>
              </w:rPr>
              <w:t>9.</w:t>
            </w:r>
            <w:r w:rsidRPr="006B25F2">
              <w:tab/>
            </w:r>
            <w:r w:rsidRPr="006B25F2">
              <w:rPr>
                <w:b/>
                <w:i/>
              </w:rPr>
              <w:t>Τα κράτη μέλη δεν εφαρμόζουν ή παύουν να εφαρμόζουν τη διαδικασία στα σύνορα σε οποιοδήποτε στάδιο της διαδικασίας όταν:</w:t>
            </w:r>
          </w:p>
        </w:tc>
        <w:tc>
          <w:tcPr>
            <w:tcW w:w="4876" w:type="dxa"/>
            <w:hideMark/>
          </w:tcPr>
          <w:p w14:paraId="01E83828" w14:textId="77777777" w:rsidR="006B25F2" w:rsidRPr="00074968" w:rsidRDefault="006B25F2" w:rsidP="00B86EA9">
            <w:pPr>
              <w:pStyle w:val="Normal6a"/>
            </w:pPr>
            <w:r w:rsidRPr="006B25F2">
              <w:rPr>
                <w:b/>
                <w:i/>
              </w:rPr>
              <w:t>διαγράφεται</w:t>
            </w:r>
          </w:p>
        </w:tc>
      </w:tr>
      <w:tr w:rsidR="006B25F2" w:rsidRPr="00074968" w14:paraId="52E29F48" w14:textId="77777777" w:rsidTr="00B86EA9">
        <w:trPr>
          <w:jc w:val="center"/>
        </w:trPr>
        <w:tc>
          <w:tcPr>
            <w:tcW w:w="4876" w:type="dxa"/>
            <w:hideMark/>
          </w:tcPr>
          <w:p w14:paraId="6DCAB919" w14:textId="77777777" w:rsidR="006B25F2" w:rsidRPr="00074968" w:rsidRDefault="006B25F2" w:rsidP="00B86EA9">
            <w:pPr>
              <w:pStyle w:val="Normal6a"/>
            </w:pPr>
            <w:r w:rsidRPr="006B25F2">
              <w:rPr>
                <w:b/>
                <w:i/>
              </w:rPr>
              <w:t>α) η αποφαινόμενη αρχή θεωρεί ότι οι λόγοι για την απόρριψη μιας αίτησης ως απαράδεκτης ή για την εφαρμογή της ταχείας διαδικασίας εξέτασης δεν ισχύουν ή δεν ισχύουν πλέον·</w:t>
            </w:r>
          </w:p>
        </w:tc>
        <w:tc>
          <w:tcPr>
            <w:tcW w:w="4876" w:type="dxa"/>
          </w:tcPr>
          <w:p w14:paraId="152BF855" w14:textId="77777777" w:rsidR="006B25F2" w:rsidRPr="00074968" w:rsidRDefault="006B25F2" w:rsidP="00B86EA9">
            <w:pPr>
              <w:pStyle w:val="Normal6a"/>
            </w:pPr>
          </w:p>
        </w:tc>
      </w:tr>
      <w:tr w:rsidR="006B25F2" w:rsidRPr="00074968" w14:paraId="0759DB6E" w14:textId="77777777" w:rsidTr="00B86EA9">
        <w:trPr>
          <w:jc w:val="center"/>
        </w:trPr>
        <w:tc>
          <w:tcPr>
            <w:tcW w:w="4876" w:type="dxa"/>
            <w:hideMark/>
          </w:tcPr>
          <w:p w14:paraId="5B057528" w14:textId="77777777" w:rsidR="006B25F2" w:rsidRPr="00074968" w:rsidRDefault="006B25F2" w:rsidP="00B86EA9">
            <w:pPr>
              <w:pStyle w:val="Normal6a"/>
            </w:pPr>
            <w:r w:rsidRPr="006B25F2">
              <w:rPr>
                <w:b/>
                <w:i/>
              </w:rPr>
              <w:t>β) δεν μπορεί να παρασχεθεί η αναγκαία υποστήριξη σε αιτούντες με ειδικές διαδικαστικές ανάγκες στις τοποθεσίες που αναφέρονται στην παράγραφο 14·</w:t>
            </w:r>
          </w:p>
        </w:tc>
        <w:tc>
          <w:tcPr>
            <w:tcW w:w="4876" w:type="dxa"/>
          </w:tcPr>
          <w:p w14:paraId="7B6C5DDD" w14:textId="77777777" w:rsidR="006B25F2" w:rsidRPr="00074968" w:rsidRDefault="006B25F2" w:rsidP="00B86EA9">
            <w:pPr>
              <w:pStyle w:val="Normal6a"/>
            </w:pPr>
          </w:p>
        </w:tc>
      </w:tr>
      <w:tr w:rsidR="006B25F2" w:rsidRPr="00074968" w14:paraId="295DCC2E" w14:textId="77777777" w:rsidTr="00B86EA9">
        <w:trPr>
          <w:jc w:val="center"/>
        </w:trPr>
        <w:tc>
          <w:tcPr>
            <w:tcW w:w="4876" w:type="dxa"/>
            <w:hideMark/>
          </w:tcPr>
          <w:p w14:paraId="1D43AD0E" w14:textId="77777777" w:rsidR="006B25F2" w:rsidRPr="00074968" w:rsidRDefault="006B25F2" w:rsidP="00B86EA9">
            <w:pPr>
              <w:pStyle w:val="Normal6a"/>
            </w:pPr>
            <w:r w:rsidRPr="006B25F2">
              <w:rPr>
                <w:b/>
                <w:i/>
              </w:rPr>
              <w:t>γ) υπάρχουν ιατρικοί λόγοι για τη μη εφαρμογή της διαδικασίας στα σύνορα·</w:t>
            </w:r>
          </w:p>
        </w:tc>
        <w:tc>
          <w:tcPr>
            <w:tcW w:w="4876" w:type="dxa"/>
          </w:tcPr>
          <w:p w14:paraId="4852BE5D" w14:textId="77777777" w:rsidR="006B25F2" w:rsidRPr="00074968" w:rsidRDefault="006B25F2" w:rsidP="00B86EA9">
            <w:pPr>
              <w:pStyle w:val="Normal6a"/>
            </w:pPr>
          </w:p>
        </w:tc>
      </w:tr>
      <w:tr w:rsidR="006B25F2" w:rsidRPr="00074968" w14:paraId="7860E065" w14:textId="77777777" w:rsidTr="00B86EA9">
        <w:trPr>
          <w:jc w:val="center"/>
        </w:trPr>
        <w:tc>
          <w:tcPr>
            <w:tcW w:w="4876" w:type="dxa"/>
            <w:hideMark/>
          </w:tcPr>
          <w:p w14:paraId="0E6EC4C0" w14:textId="77777777" w:rsidR="006B25F2" w:rsidRPr="00074968" w:rsidRDefault="006B25F2" w:rsidP="00B86EA9">
            <w:pPr>
              <w:pStyle w:val="Normal6a"/>
            </w:pPr>
            <w:r w:rsidRPr="006B25F2">
              <w:rPr>
                <w:b/>
                <w:i/>
              </w:rPr>
              <w:t>δ) η κράτηση χρησιμοποιείται σε μεμονωμένες περιπτώσεις και οι εγγυήσεις και οι προϋποθέσεις κράτησης που προβλέπονται στα άρθρα 8 έως 11 της οδηγίας XXX/XXX/ΕΕ [οδηγία για τις συνθήκες υποδοχής] δεν πληρούνται ή δεν πληρούνται πλέον και η διαδικασία στα σύνορα δεν μπορεί να εφαρμοστεί στον συγκεκριμένο αιτούντα χωρίς κράτηση.</w:t>
            </w:r>
          </w:p>
        </w:tc>
        <w:tc>
          <w:tcPr>
            <w:tcW w:w="4876" w:type="dxa"/>
          </w:tcPr>
          <w:p w14:paraId="4A7EAA87" w14:textId="77777777" w:rsidR="006B25F2" w:rsidRPr="00074968" w:rsidRDefault="006B25F2" w:rsidP="00B86EA9">
            <w:pPr>
              <w:pStyle w:val="Normal6a"/>
            </w:pPr>
          </w:p>
        </w:tc>
      </w:tr>
      <w:tr w:rsidR="006B25F2" w:rsidRPr="006B25F2" w14:paraId="2F16A7A3" w14:textId="77777777" w:rsidTr="00B86EA9">
        <w:trPr>
          <w:jc w:val="center"/>
        </w:trPr>
        <w:tc>
          <w:tcPr>
            <w:tcW w:w="4876" w:type="dxa"/>
            <w:hideMark/>
          </w:tcPr>
          <w:p w14:paraId="378D7D5A" w14:textId="77777777" w:rsidR="006B25F2" w:rsidRPr="00074968" w:rsidRDefault="006B25F2" w:rsidP="00B86EA9">
            <w:pPr>
              <w:pStyle w:val="Normal6a"/>
            </w:pPr>
            <w:r w:rsidRPr="006B25F2">
              <w:rPr>
                <w:b/>
                <w:i/>
              </w:rPr>
              <w:t>Στις περιπτώσεις αυτές, η αρμόδια αρχή επιτρέπει στον αιτούντα να εισέλθει στο έδαφος του κράτους μέλους.</w:t>
            </w:r>
          </w:p>
        </w:tc>
        <w:tc>
          <w:tcPr>
            <w:tcW w:w="4876" w:type="dxa"/>
          </w:tcPr>
          <w:p w14:paraId="4A0EA682" w14:textId="77777777" w:rsidR="006B25F2" w:rsidRPr="006B25F2" w:rsidRDefault="006B25F2" w:rsidP="00B86EA9">
            <w:pPr>
              <w:pStyle w:val="Normal6a"/>
            </w:pPr>
          </w:p>
        </w:tc>
      </w:tr>
    </w:tbl>
    <w:p w14:paraId="1329ECF6"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4A745D8D" w14:textId="77777777" w:rsidR="006B25F2" w:rsidRPr="00C575B7" w:rsidRDefault="006B25F2" w:rsidP="006B25F2">
      <w:pPr>
        <w:rPr>
          <w:lang w:val="en-GB"/>
        </w:rPr>
      </w:pPr>
      <w:r w:rsidRPr="00C575B7">
        <w:rPr>
          <w:rStyle w:val="HideTWBExt"/>
          <w:lang w:val="en-GB"/>
        </w:rPr>
        <w:t>&lt;/Amend&gt;</w:t>
      </w:r>
    </w:p>
    <w:p w14:paraId="55B391BA"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316</w:t>
      </w:r>
      <w:r w:rsidRPr="00C575B7">
        <w:rPr>
          <w:rStyle w:val="HideTWBExt"/>
          <w:lang w:val="en-GB"/>
        </w:rPr>
        <w:t>&lt;/NumAm&gt;</w:t>
      </w:r>
    </w:p>
    <w:p w14:paraId="64EA7FF5"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Lukas Mandl</w:t>
      </w:r>
      <w:r w:rsidRPr="00C575B7">
        <w:rPr>
          <w:rStyle w:val="HideTWBExt"/>
          <w:lang w:val="en-GB"/>
        </w:rPr>
        <w:t>&lt;/Members&gt;</w:t>
      </w:r>
    </w:p>
    <w:p w14:paraId="133BCFB8" w14:textId="77777777" w:rsidR="006B25F2" w:rsidRPr="00C575B7" w:rsidRDefault="006B25F2" w:rsidP="006B25F2">
      <w:pPr>
        <w:pStyle w:val="NormalBold"/>
        <w:rPr>
          <w:lang w:val="en-GB"/>
        </w:rPr>
      </w:pPr>
      <w:r w:rsidRPr="00C575B7">
        <w:rPr>
          <w:rStyle w:val="HideTWBExt"/>
          <w:lang w:val="en-GB"/>
        </w:rPr>
        <w:t>&lt;/RepeatBlock-By&gt;</w:t>
      </w:r>
    </w:p>
    <w:p w14:paraId="789C8707"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7F518CC" w14:textId="77777777" w:rsidR="006B25F2" w:rsidRPr="006B25F2" w:rsidRDefault="006B25F2" w:rsidP="006B25F2">
      <w:pPr>
        <w:pStyle w:val="NormalBold"/>
      </w:pPr>
      <w:r>
        <w:rPr>
          <w:rStyle w:val="HideTWBExt"/>
        </w:rPr>
        <w:t>&lt;Article&gt;</w:t>
      </w:r>
      <w:r w:rsidRPr="006B25F2">
        <w:t>Άρθρο 41 – παράγραφος 9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2229DF2E" w14:textId="77777777" w:rsidTr="00B86EA9">
        <w:trPr>
          <w:trHeight w:val="240"/>
          <w:jc w:val="center"/>
        </w:trPr>
        <w:tc>
          <w:tcPr>
            <w:tcW w:w="9752" w:type="dxa"/>
            <w:gridSpan w:val="2"/>
          </w:tcPr>
          <w:p w14:paraId="00C50A54" w14:textId="77777777" w:rsidR="006B25F2" w:rsidRPr="00074968" w:rsidRDefault="006B25F2" w:rsidP="00B86EA9"/>
        </w:tc>
      </w:tr>
      <w:tr w:rsidR="006B25F2" w:rsidRPr="00074968" w14:paraId="7976F0FF" w14:textId="77777777" w:rsidTr="00B86EA9">
        <w:trPr>
          <w:trHeight w:val="240"/>
          <w:jc w:val="center"/>
        </w:trPr>
        <w:tc>
          <w:tcPr>
            <w:tcW w:w="4876" w:type="dxa"/>
            <w:hideMark/>
          </w:tcPr>
          <w:p w14:paraId="3B63B710"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B72AD80" w14:textId="77777777" w:rsidR="006B25F2" w:rsidRPr="00074968" w:rsidRDefault="006B25F2" w:rsidP="00B86EA9">
            <w:pPr>
              <w:pStyle w:val="AmColumnHeading"/>
            </w:pPr>
            <w:r w:rsidRPr="006B25F2">
              <w:t>Τροπολογία</w:t>
            </w:r>
          </w:p>
        </w:tc>
      </w:tr>
      <w:tr w:rsidR="006B25F2" w:rsidRPr="006B25F2" w14:paraId="1590F48D" w14:textId="77777777" w:rsidTr="00B86EA9">
        <w:trPr>
          <w:jc w:val="center"/>
        </w:trPr>
        <w:tc>
          <w:tcPr>
            <w:tcW w:w="4876" w:type="dxa"/>
            <w:hideMark/>
          </w:tcPr>
          <w:p w14:paraId="63085D3F" w14:textId="77777777" w:rsidR="006B25F2" w:rsidRPr="00074968" w:rsidRDefault="006B25F2" w:rsidP="00B86EA9">
            <w:pPr>
              <w:pStyle w:val="Normal6a"/>
            </w:pPr>
            <w:r w:rsidRPr="006B25F2">
              <w:t>9.</w:t>
            </w:r>
            <w:r w:rsidRPr="006B25F2">
              <w:tab/>
              <w:t>Τα κράτη μέλη δεν εφαρμόζουν ή παύουν να εφαρμόζουν τη διαδικασία στα σύνορα σε</w:t>
            </w:r>
            <w:r w:rsidRPr="006B25F2">
              <w:rPr>
                <w:b/>
                <w:i/>
              </w:rPr>
              <w:t xml:space="preserve"> οποιοδήποτε στάδιο της </w:t>
            </w:r>
            <w:r w:rsidRPr="006B25F2">
              <w:rPr>
                <w:b/>
                <w:i/>
              </w:rPr>
              <w:lastRenderedPageBreak/>
              <w:t>διαδικασίας όταν</w:t>
            </w:r>
            <w:r w:rsidRPr="006B25F2">
              <w:t>:</w:t>
            </w:r>
          </w:p>
        </w:tc>
        <w:tc>
          <w:tcPr>
            <w:tcW w:w="4876" w:type="dxa"/>
            <w:hideMark/>
          </w:tcPr>
          <w:p w14:paraId="52EE2868" w14:textId="77777777" w:rsidR="006B25F2" w:rsidRPr="006B25F2" w:rsidRDefault="006B25F2" w:rsidP="00B86EA9">
            <w:pPr>
              <w:pStyle w:val="Normal6a"/>
            </w:pPr>
            <w:r w:rsidRPr="006B25F2">
              <w:lastRenderedPageBreak/>
              <w:t>9.</w:t>
            </w:r>
            <w:r w:rsidRPr="006B25F2">
              <w:tab/>
              <w:t xml:space="preserve">Τα κράτη μέλη δεν εφαρμόζουν ή παύουν να εφαρμόζουν τη διαδικασία στα σύνορα σε </w:t>
            </w:r>
            <w:r w:rsidRPr="006B25F2">
              <w:rPr>
                <w:b/>
                <w:i/>
              </w:rPr>
              <w:t xml:space="preserve">εξαιρετικές και μεμονωμένες </w:t>
            </w:r>
            <w:r w:rsidRPr="006B25F2">
              <w:rPr>
                <w:b/>
                <w:i/>
              </w:rPr>
              <w:lastRenderedPageBreak/>
              <w:t>περιπτώσεις</w:t>
            </w:r>
            <w:r w:rsidRPr="006B25F2">
              <w:t>:</w:t>
            </w:r>
          </w:p>
        </w:tc>
      </w:tr>
    </w:tbl>
    <w:p w14:paraId="750285BC" w14:textId="77777777" w:rsidR="006B25F2" w:rsidRPr="006B25F2" w:rsidRDefault="006B25F2" w:rsidP="006B25F2">
      <w:pPr>
        <w:pStyle w:val="AmOrLang"/>
      </w:pPr>
      <w:r w:rsidRPr="006B25F2">
        <w:lastRenderedPageBreak/>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7CD16631"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084A7165" w14:textId="77777777" w:rsidR="006B25F2" w:rsidRPr="006B25F2" w:rsidRDefault="006B25F2" w:rsidP="006B25F2">
      <w:pPr>
        <w:pStyle w:val="AmJustText"/>
      </w:pPr>
      <w:r w:rsidRPr="006B25F2">
        <w:t>Οι εξαιρέσεις θα πρέπει να περιορίζονται σε πολύ ειδικές περιπτώσεις ή ειδικές περιστάσεις, οι οποίες ενδέχεται ιδίως να οδηγήσουν σε ζητήματα που σχετίζονται με τον Χάρτη των Θεμελιωδών Δικαιωμάτων.</w:t>
      </w:r>
    </w:p>
    <w:p w14:paraId="2AECF274" w14:textId="77777777" w:rsidR="006B25F2" w:rsidRPr="00C575B7" w:rsidRDefault="006B25F2" w:rsidP="006B25F2">
      <w:pPr>
        <w:rPr>
          <w:lang w:val="pt-PT"/>
        </w:rPr>
      </w:pPr>
      <w:r w:rsidRPr="00C575B7">
        <w:rPr>
          <w:rStyle w:val="HideTWBExt"/>
          <w:lang w:val="pt-PT"/>
        </w:rPr>
        <w:t>&lt;/Amend&gt;</w:t>
      </w:r>
    </w:p>
    <w:p w14:paraId="7B474873"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317</w:t>
      </w:r>
      <w:r w:rsidRPr="00C575B7">
        <w:rPr>
          <w:rStyle w:val="HideTWBExt"/>
          <w:lang w:val="pt-PT"/>
        </w:rPr>
        <w:t>&lt;/NumAm&gt;</w:t>
      </w:r>
    </w:p>
    <w:p w14:paraId="78B350F2"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123546C8" w14:textId="77777777" w:rsidR="006B25F2" w:rsidRPr="00C575B7" w:rsidRDefault="006B25F2" w:rsidP="006B25F2">
      <w:pPr>
        <w:pStyle w:val="NormalBold"/>
        <w:rPr>
          <w:lang w:val="en-GB"/>
        </w:rPr>
      </w:pPr>
      <w:r w:rsidRPr="00C575B7">
        <w:rPr>
          <w:rStyle w:val="HideTWBExt"/>
          <w:lang w:val="en-GB"/>
        </w:rPr>
        <w:t>&lt;/RepeatBlock-By&gt;</w:t>
      </w:r>
    </w:p>
    <w:p w14:paraId="20E92BAB"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C3CFDC3" w14:textId="77777777" w:rsidR="006B25F2" w:rsidRPr="006B25F2" w:rsidRDefault="006B25F2" w:rsidP="006B25F2">
      <w:pPr>
        <w:pStyle w:val="NormalBold"/>
      </w:pPr>
      <w:r>
        <w:rPr>
          <w:rStyle w:val="HideTWBExt"/>
        </w:rPr>
        <w:t>&lt;Article&gt;</w:t>
      </w:r>
      <w:r w:rsidRPr="006B25F2">
        <w:t>Άρθρο 41 – παράγραφος 9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3CEC9DB6" w14:textId="77777777" w:rsidTr="00B86EA9">
        <w:trPr>
          <w:trHeight w:val="240"/>
          <w:jc w:val="center"/>
        </w:trPr>
        <w:tc>
          <w:tcPr>
            <w:tcW w:w="9752" w:type="dxa"/>
            <w:gridSpan w:val="2"/>
          </w:tcPr>
          <w:p w14:paraId="3ADFF5FC" w14:textId="77777777" w:rsidR="006B25F2" w:rsidRPr="00074968" w:rsidRDefault="006B25F2" w:rsidP="00B86EA9"/>
        </w:tc>
      </w:tr>
      <w:tr w:rsidR="006B25F2" w:rsidRPr="00074968" w14:paraId="7473D9B5" w14:textId="77777777" w:rsidTr="00B86EA9">
        <w:trPr>
          <w:trHeight w:val="240"/>
          <w:jc w:val="center"/>
        </w:trPr>
        <w:tc>
          <w:tcPr>
            <w:tcW w:w="4876" w:type="dxa"/>
            <w:hideMark/>
          </w:tcPr>
          <w:p w14:paraId="5C6B2ECD"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16EF4697" w14:textId="77777777" w:rsidR="006B25F2" w:rsidRPr="00074968" w:rsidRDefault="006B25F2" w:rsidP="00B86EA9">
            <w:pPr>
              <w:pStyle w:val="AmColumnHeading"/>
            </w:pPr>
            <w:r w:rsidRPr="006B25F2">
              <w:t>Τροπολογία</w:t>
            </w:r>
          </w:p>
        </w:tc>
      </w:tr>
      <w:tr w:rsidR="006B25F2" w:rsidRPr="006B25F2" w14:paraId="3958EE44" w14:textId="77777777" w:rsidTr="00B86EA9">
        <w:trPr>
          <w:jc w:val="center"/>
        </w:trPr>
        <w:tc>
          <w:tcPr>
            <w:tcW w:w="4876" w:type="dxa"/>
            <w:hideMark/>
          </w:tcPr>
          <w:p w14:paraId="1B73E034" w14:textId="77777777" w:rsidR="006B25F2" w:rsidRPr="00074968" w:rsidRDefault="006B25F2" w:rsidP="00B86EA9">
            <w:pPr>
              <w:pStyle w:val="Normal6a"/>
            </w:pPr>
            <w:r w:rsidRPr="006B25F2">
              <w:rPr>
                <w:b/>
                <w:i/>
              </w:rPr>
              <w:t>α)</w:t>
            </w:r>
            <w:r w:rsidRPr="006B25F2">
              <w:tab/>
            </w:r>
            <w:r w:rsidRPr="006B25F2">
              <w:rPr>
                <w:b/>
                <w:i/>
              </w:rPr>
              <w:t>η αποφαινόμενη αρχή θεωρεί ότι οι λόγοι για την απόρριψη μιας αίτησης ως απαράδεκτης ή για την εφαρμογή της ταχείας διαδικασίας εξέτασης δεν ισχύουν ή δεν ισχύουν πλέον·</w:t>
            </w:r>
          </w:p>
        </w:tc>
        <w:tc>
          <w:tcPr>
            <w:tcW w:w="4876" w:type="dxa"/>
            <w:hideMark/>
          </w:tcPr>
          <w:p w14:paraId="476CF0A6" w14:textId="77777777" w:rsidR="006B25F2" w:rsidRPr="006B25F2" w:rsidRDefault="006B25F2" w:rsidP="00B86EA9">
            <w:pPr>
              <w:pStyle w:val="Normal6a"/>
            </w:pPr>
            <w:r w:rsidRPr="006B25F2">
              <w:rPr>
                <w:b/>
                <w:i/>
              </w:rPr>
              <w:t>διαγράφεται</w:t>
            </w:r>
          </w:p>
        </w:tc>
      </w:tr>
    </w:tbl>
    <w:p w14:paraId="23B97801"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1D3D74EA" w14:textId="77777777" w:rsidR="006B25F2" w:rsidRPr="006B25F2" w:rsidRDefault="006B25F2" w:rsidP="006B25F2">
      <w:r>
        <w:rPr>
          <w:rStyle w:val="HideTWBExt"/>
        </w:rPr>
        <w:t>&lt;/Amend&gt;</w:t>
      </w:r>
    </w:p>
    <w:p w14:paraId="62CC936C"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318</w:t>
      </w:r>
      <w:r>
        <w:rPr>
          <w:rStyle w:val="HideTWBExt"/>
        </w:rPr>
        <w:t>&lt;/NumAm&gt;</w:t>
      </w:r>
    </w:p>
    <w:p w14:paraId="5D408E0C"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10963DDA" w14:textId="77777777" w:rsidR="006B25F2" w:rsidRPr="00C575B7" w:rsidRDefault="006B25F2" w:rsidP="006B25F2">
      <w:pPr>
        <w:pStyle w:val="NormalBold"/>
        <w:rPr>
          <w:lang w:val="en-GB"/>
        </w:rPr>
      </w:pPr>
      <w:r w:rsidRPr="00C575B7">
        <w:rPr>
          <w:rStyle w:val="HideTWBExt"/>
          <w:lang w:val="en-GB"/>
        </w:rPr>
        <w:t>&lt;/RepeatBlock-By&gt;</w:t>
      </w:r>
    </w:p>
    <w:p w14:paraId="6ECF7F5A"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9559183" w14:textId="77777777" w:rsidR="006B25F2" w:rsidRPr="006B25F2" w:rsidRDefault="006B25F2" w:rsidP="006B25F2">
      <w:pPr>
        <w:pStyle w:val="NormalBold"/>
      </w:pPr>
      <w:r>
        <w:rPr>
          <w:rStyle w:val="HideTWBExt"/>
        </w:rPr>
        <w:t>&lt;Article&gt;</w:t>
      </w:r>
      <w:r w:rsidRPr="006B25F2">
        <w:t>Άρθρο 41 – παράγραφος 9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16E95B53" w14:textId="77777777" w:rsidTr="00B86EA9">
        <w:trPr>
          <w:trHeight w:val="240"/>
          <w:jc w:val="center"/>
        </w:trPr>
        <w:tc>
          <w:tcPr>
            <w:tcW w:w="9752" w:type="dxa"/>
            <w:gridSpan w:val="2"/>
          </w:tcPr>
          <w:p w14:paraId="52BC2522" w14:textId="77777777" w:rsidR="006B25F2" w:rsidRPr="00074968" w:rsidRDefault="006B25F2" w:rsidP="00B86EA9"/>
        </w:tc>
      </w:tr>
      <w:tr w:rsidR="006B25F2" w:rsidRPr="00074968" w14:paraId="51508E44" w14:textId="77777777" w:rsidTr="00B86EA9">
        <w:trPr>
          <w:trHeight w:val="240"/>
          <w:jc w:val="center"/>
        </w:trPr>
        <w:tc>
          <w:tcPr>
            <w:tcW w:w="4876" w:type="dxa"/>
            <w:hideMark/>
          </w:tcPr>
          <w:p w14:paraId="11614E0E"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5CFC2CD3" w14:textId="77777777" w:rsidR="006B25F2" w:rsidRPr="00074968" w:rsidRDefault="006B25F2" w:rsidP="00B86EA9">
            <w:pPr>
              <w:pStyle w:val="AmColumnHeading"/>
            </w:pPr>
            <w:r w:rsidRPr="006B25F2">
              <w:t>Τροπολογία</w:t>
            </w:r>
          </w:p>
        </w:tc>
      </w:tr>
      <w:tr w:rsidR="006B25F2" w:rsidRPr="006B25F2" w14:paraId="2227B7D1" w14:textId="77777777" w:rsidTr="00B86EA9">
        <w:trPr>
          <w:jc w:val="center"/>
        </w:trPr>
        <w:tc>
          <w:tcPr>
            <w:tcW w:w="4876" w:type="dxa"/>
            <w:hideMark/>
          </w:tcPr>
          <w:p w14:paraId="1A6EAAF6" w14:textId="77777777" w:rsidR="006B25F2" w:rsidRPr="00074968" w:rsidRDefault="006B25F2" w:rsidP="00B86EA9">
            <w:pPr>
              <w:pStyle w:val="Normal6a"/>
            </w:pPr>
            <w:r w:rsidRPr="006B25F2">
              <w:rPr>
                <w:b/>
                <w:i/>
              </w:rPr>
              <w:t>α)</w:t>
            </w:r>
            <w:r w:rsidRPr="006B25F2">
              <w:tab/>
            </w:r>
            <w:r w:rsidRPr="006B25F2">
              <w:rPr>
                <w:b/>
                <w:i/>
              </w:rPr>
              <w:t>η αποφαινόμενη αρχή θεωρεί ότι οι λόγοι για την απόρριψη μιας αίτησης ως απαράδεκτης ή για την εφαρμογή της ταχείας διαδικασίας εξέτασης δεν ισχύουν ή δεν ισχύουν πλέον·</w:t>
            </w:r>
          </w:p>
        </w:tc>
        <w:tc>
          <w:tcPr>
            <w:tcW w:w="4876" w:type="dxa"/>
            <w:hideMark/>
          </w:tcPr>
          <w:p w14:paraId="22A15432" w14:textId="77777777" w:rsidR="006B25F2" w:rsidRPr="006B25F2" w:rsidRDefault="006B25F2" w:rsidP="00B86EA9">
            <w:pPr>
              <w:pStyle w:val="Normal6a"/>
            </w:pPr>
            <w:r w:rsidRPr="006B25F2">
              <w:rPr>
                <w:b/>
                <w:i/>
              </w:rPr>
              <w:t>διαγράφεται</w:t>
            </w:r>
          </w:p>
        </w:tc>
      </w:tr>
    </w:tbl>
    <w:p w14:paraId="68C3827F"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2F723D78" w14:textId="77777777" w:rsidR="006B25F2" w:rsidRPr="006B25F2" w:rsidRDefault="006B25F2" w:rsidP="006B25F2">
      <w:r>
        <w:rPr>
          <w:rStyle w:val="HideTWBExt"/>
        </w:rPr>
        <w:t>&lt;/Amend&gt;</w:t>
      </w:r>
    </w:p>
    <w:p w14:paraId="31C39F41"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319</w:t>
      </w:r>
      <w:r>
        <w:rPr>
          <w:rStyle w:val="HideTWBExt"/>
        </w:rPr>
        <w:t>&lt;/NumAm&gt;</w:t>
      </w:r>
    </w:p>
    <w:p w14:paraId="38C14519" w14:textId="77777777" w:rsidR="006B25F2" w:rsidRPr="006B25F2" w:rsidRDefault="006B25F2" w:rsidP="006B25F2">
      <w:pPr>
        <w:pStyle w:val="NormalBold"/>
      </w:pPr>
      <w:r>
        <w:rPr>
          <w:rStyle w:val="HideTWBExt"/>
        </w:rPr>
        <w:lastRenderedPageBreak/>
        <w:t>&lt;RepeatBlock-By&gt;&lt;Members&gt;</w:t>
      </w:r>
      <w:r w:rsidRPr="006B25F2">
        <w:t>Bettina Vollath, Sylvie Guillaume, Juan Fernando López Aguilar, Domènec Ruiz Devesa, Elena Yoncheva, Petar Vitanov, Giuliano Pisapia, Birgit Sippel, Pietro Bartolo</w:t>
      </w:r>
      <w:r>
        <w:rPr>
          <w:rStyle w:val="HideTWBExt"/>
        </w:rPr>
        <w:t>&lt;/Members&gt;</w:t>
      </w:r>
    </w:p>
    <w:p w14:paraId="6984AAAB" w14:textId="77777777" w:rsidR="006B25F2" w:rsidRPr="00C575B7" w:rsidRDefault="006B25F2" w:rsidP="006B25F2">
      <w:pPr>
        <w:pStyle w:val="NormalBold"/>
        <w:rPr>
          <w:lang w:val="en-GB"/>
        </w:rPr>
      </w:pPr>
      <w:r w:rsidRPr="00C575B7">
        <w:rPr>
          <w:rStyle w:val="HideTWBExt"/>
          <w:lang w:val="en-GB"/>
        </w:rPr>
        <w:t>&lt;/RepeatBlock-By&gt;</w:t>
      </w:r>
    </w:p>
    <w:p w14:paraId="2194531D"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52455614" w14:textId="77777777" w:rsidR="006B25F2" w:rsidRPr="006B25F2" w:rsidRDefault="006B25F2" w:rsidP="006B25F2">
      <w:pPr>
        <w:pStyle w:val="NormalBold"/>
      </w:pPr>
      <w:r>
        <w:rPr>
          <w:rStyle w:val="HideTWBExt"/>
        </w:rPr>
        <w:t>&lt;Article&gt;</w:t>
      </w:r>
      <w:r w:rsidRPr="006B25F2">
        <w:t>Άρθρο 41 – παράγραφος 9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3BC9660F" w14:textId="77777777" w:rsidTr="00B86EA9">
        <w:trPr>
          <w:trHeight w:val="240"/>
          <w:jc w:val="center"/>
        </w:trPr>
        <w:tc>
          <w:tcPr>
            <w:tcW w:w="9752" w:type="dxa"/>
            <w:gridSpan w:val="2"/>
          </w:tcPr>
          <w:p w14:paraId="49040F3D" w14:textId="77777777" w:rsidR="006B25F2" w:rsidRPr="00074968" w:rsidRDefault="006B25F2" w:rsidP="00B86EA9"/>
        </w:tc>
      </w:tr>
      <w:tr w:rsidR="006B25F2" w:rsidRPr="00074968" w14:paraId="22DEB300" w14:textId="77777777" w:rsidTr="00B86EA9">
        <w:trPr>
          <w:trHeight w:val="240"/>
          <w:jc w:val="center"/>
        </w:trPr>
        <w:tc>
          <w:tcPr>
            <w:tcW w:w="4876" w:type="dxa"/>
            <w:hideMark/>
          </w:tcPr>
          <w:p w14:paraId="385D318E"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6A42E1D6" w14:textId="77777777" w:rsidR="006B25F2" w:rsidRPr="00074968" w:rsidRDefault="006B25F2" w:rsidP="00B86EA9">
            <w:pPr>
              <w:pStyle w:val="AmColumnHeading"/>
            </w:pPr>
            <w:r w:rsidRPr="006B25F2">
              <w:t>Τροπολογία</w:t>
            </w:r>
          </w:p>
        </w:tc>
      </w:tr>
      <w:tr w:rsidR="006B25F2" w:rsidRPr="006B25F2" w14:paraId="31797AB2" w14:textId="77777777" w:rsidTr="00B86EA9">
        <w:trPr>
          <w:jc w:val="center"/>
        </w:trPr>
        <w:tc>
          <w:tcPr>
            <w:tcW w:w="4876" w:type="dxa"/>
            <w:hideMark/>
          </w:tcPr>
          <w:p w14:paraId="5485BBD3" w14:textId="77777777" w:rsidR="006B25F2" w:rsidRPr="00074968" w:rsidRDefault="006B25F2" w:rsidP="00B86EA9">
            <w:pPr>
              <w:pStyle w:val="Normal6a"/>
            </w:pPr>
            <w:r w:rsidRPr="006B25F2">
              <w:t>α)</w:t>
            </w:r>
            <w:r w:rsidRPr="006B25F2">
              <w:tab/>
              <w:t xml:space="preserve">η αποφαινόμενη αρχή θεωρεί ότι οι λόγοι για την </w:t>
            </w:r>
            <w:r w:rsidRPr="006B25F2">
              <w:rPr>
                <w:b/>
                <w:i/>
              </w:rPr>
              <w:t>απόρριψη μιας αίτησης ως απαράδεκτης ή για την</w:t>
            </w:r>
            <w:r w:rsidRPr="006B25F2">
              <w:t xml:space="preserve"> εφαρμογή της ταχείας διαδικασίας εξέτασης δεν ισχύουν ή δεν ισχύουν πλέον·</w:t>
            </w:r>
          </w:p>
        </w:tc>
        <w:tc>
          <w:tcPr>
            <w:tcW w:w="4876" w:type="dxa"/>
            <w:hideMark/>
          </w:tcPr>
          <w:p w14:paraId="298369AA" w14:textId="77777777" w:rsidR="006B25F2" w:rsidRPr="006B25F2" w:rsidRDefault="006B25F2" w:rsidP="00B86EA9">
            <w:pPr>
              <w:pStyle w:val="Normal6a"/>
            </w:pPr>
            <w:r w:rsidRPr="006B25F2">
              <w:t>α)</w:t>
            </w:r>
            <w:r w:rsidRPr="006B25F2">
              <w:tab/>
              <w:t>η αποφαινόμενη αρχή θεωρεί ότι οι λόγοι για την εφαρμογή της ταχείας διαδικασίας εξέτασης δεν ισχύουν ή δεν ισχύουν πλέον·</w:t>
            </w:r>
          </w:p>
        </w:tc>
      </w:tr>
    </w:tbl>
    <w:p w14:paraId="1C64D3A3"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6317C6F1"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2237E445" w14:textId="77777777" w:rsidR="006B25F2" w:rsidRPr="006B25F2" w:rsidRDefault="006B25F2" w:rsidP="006B25F2">
      <w:pPr>
        <w:pStyle w:val="AmJustText"/>
      </w:pPr>
      <w:r w:rsidRPr="006B25F2">
        <w:t>Συνακόλουθη τροποποίηση μετά την αλλαγή στο άρθρο. 41(2). Στο πλαίσιο διαδικασίας στα σύνορα, η εξέταση θα πρέπει να γίνεται μόνο στην ουσία.</w:t>
      </w:r>
    </w:p>
    <w:p w14:paraId="553CE0F0" w14:textId="77777777" w:rsidR="006B25F2" w:rsidRPr="00C575B7" w:rsidRDefault="006B25F2" w:rsidP="006B25F2">
      <w:pPr>
        <w:rPr>
          <w:lang w:val="pt-PT"/>
        </w:rPr>
      </w:pPr>
      <w:r w:rsidRPr="00C575B7">
        <w:rPr>
          <w:rStyle w:val="HideTWBExt"/>
          <w:lang w:val="pt-PT"/>
        </w:rPr>
        <w:t>&lt;/Amend&gt;</w:t>
      </w:r>
    </w:p>
    <w:p w14:paraId="15B04DE4"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320</w:t>
      </w:r>
      <w:r w:rsidRPr="00C575B7">
        <w:rPr>
          <w:rStyle w:val="HideTWBExt"/>
          <w:lang w:val="pt-PT"/>
        </w:rPr>
        <w:t>&lt;/NumAm&gt;</w:t>
      </w:r>
    </w:p>
    <w:p w14:paraId="27A8CED7"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Lukas Mandl</w:t>
      </w:r>
      <w:r w:rsidRPr="00C575B7">
        <w:rPr>
          <w:rStyle w:val="HideTWBExt"/>
          <w:lang w:val="en-GB"/>
        </w:rPr>
        <w:t>&lt;/Members&gt;</w:t>
      </w:r>
    </w:p>
    <w:p w14:paraId="1213CBA0" w14:textId="77777777" w:rsidR="006B25F2" w:rsidRPr="00C575B7" w:rsidRDefault="006B25F2" w:rsidP="006B25F2">
      <w:pPr>
        <w:pStyle w:val="NormalBold"/>
        <w:rPr>
          <w:lang w:val="en-GB"/>
        </w:rPr>
      </w:pPr>
      <w:r w:rsidRPr="00C575B7">
        <w:rPr>
          <w:rStyle w:val="HideTWBExt"/>
          <w:lang w:val="en-GB"/>
        </w:rPr>
        <w:t>&lt;/RepeatBlock-By&gt;</w:t>
      </w:r>
    </w:p>
    <w:p w14:paraId="1C777179"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D48F936" w14:textId="77777777" w:rsidR="006B25F2" w:rsidRPr="006B25F2" w:rsidRDefault="006B25F2" w:rsidP="006B25F2">
      <w:pPr>
        <w:pStyle w:val="NormalBold"/>
      </w:pPr>
      <w:r>
        <w:rPr>
          <w:rStyle w:val="HideTWBExt"/>
        </w:rPr>
        <w:t>&lt;Article&gt;</w:t>
      </w:r>
      <w:r w:rsidRPr="006B25F2">
        <w:t>Άρθρο 41 – παράγραφος 9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42A907CA" w14:textId="77777777" w:rsidTr="00B86EA9">
        <w:trPr>
          <w:trHeight w:val="240"/>
          <w:jc w:val="center"/>
        </w:trPr>
        <w:tc>
          <w:tcPr>
            <w:tcW w:w="9752" w:type="dxa"/>
            <w:gridSpan w:val="2"/>
          </w:tcPr>
          <w:p w14:paraId="638D66AE" w14:textId="77777777" w:rsidR="006B25F2" w:rsidRPr="00074968" w:rsidRDefault="006B25F2" w:rsidP="00B86EA9"/>
        </w:tc>
      </w:tr>
      <w:tr w:rsidR="006B25F2" w:rsidRPr="00074968" w14:paraId="60008D53" w14:textId="77777777" w:rsidTr="00B86EA9">
        <w:trPr>
          <w:trHeight w:val="240"/>
          <w:jc w:val="center"/>
        </w:trPr>
        <w:tc>
          <w:tcPr>
            <w:tcW w:w="4876" w:type="dxa"/>
            <w:hideMark/>
          </w:tcPr>
          <w:p w14:paraId="699C9D68"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84F947F" w14:textId="77777777" w:rsidR="006B25F2" w:rsidRPr="00074968" w:rsidRDefault="006B25F2" w:rsidP="00B86EA9">
            <w:pPr>
              <w:pStyle w:val="AmColumnHeading"/>
            </w:pPr>
            <w:r w:rsidRPr="006B25F2">
              <w:t>Τροπολογία</w:t>
            </w:r>
          </w:p>
        </w:tc>
      </w:tr>
      <w:tr w:rsidR="006B25F2" w:rsidRPr="006B25F2" w14:paraId="7FD6B6C5" w14:textId="77777777" w:rsidTr="00B86EA9">
        <w:trPr>
          <w:jc w:val="center"/>
        </w:trPr>
        <w:tc>
          <w:tcPr>
            <w:tcW w:w="4876" w:type="dxa"/>
            <w:hideMark/>
          </w:tcPr>
          <w:p w14:paraId="103A840B" w14:textId="77777777" w:rsidR="006B25F2" w:rsidRPr="00074968" w:rsidRDefault="006B25F2" w:rsidP="00B86EA9">
            <w:pPr>
              <w:pStyle w:val="Normal6a"/>
            </w:pPr>
            <w:r w:rsidRPr="006B25F2">
              <w:t>α)</w:t>
            </w:r>
            <w:r w:rsidRPr="006B25F2">
              <w:tab/>
              <w:t xml:space="preserve">η αποφαινόμενη αρχή </w:t>
            </w:r>
            <w:r w:rsidRPr="006B25F2">
              <w:rPr>
                <w:b/>
                <w:i/>
              </w:rPr>
              <w:t xml:space="preserve">θεωρεί </w:t>
            </w:r>
            <w:r w:rsidRPr="006B25F2">
              <w:t xml:space="preserve">ότι οι λόγοι για την </w:t>
            </w:r>
            <w:r w:rsidRPr="006B25F2">
              <w:rPr>
                <w:b/>
                <w:i/>
              </w:rPr>
              <w:t>απόρριψη μιας αίτησης ως απαράδεκτης ή για την</w:t>
            </w:r>
            <w:r w:rsidRPr="006B25F2">
              <w:t xml:space="preserve"> εφαρμογή της</w:t>
            </w:r>
            <w:r w:rsidRPr="006B25F2">
              <w:rPr>
                <w:b/>
                <w:i/>
              </w:rPr>
              <w:t xml:space="preserve"> ταχείας</w:t>
            </w:r>
            <w:r w:rsidRPr="006B25F2">
              <w:t xml:space="preserve"> διαδικασίας </w:t>
            </w:r>
            <w:r w:rsidRPr="006B25F2">
              <w:rPr>
                <w:b/>
                <w:i/>
              </w:rPr>
              <w:t xml:space="preserve"> εξέτασης δεν ισχύουν ή </w:t>
            </w:r>
            <w:r w:rsidRPr="006B25F2">
              <w:t>δεν ισχύουν πλέον·</w:t>
            </w:r>
          </w:p>
        </w:tc>
        <w:tc>
          <w:tcPr>
            <w:tcW w:w="4876" w:type="dxa"/>
            <w:hideMark/>
          </w:tcPr>
          <w:p w14:paraId="2FE85A23" w14:textId="77777777" w:rsidR="006B25F2" w:rsidRPr="006B25F2" w:rsidRDefault="006B25F2" w:rsidP="00B86EA9">
            <w:pPr>
              <w:pStyle w:val="Normal6a"/>
            </w:pPr>
            <w:r w:rsidRPr="006B25F2">
              <w:t>α)</w:t>
            </w:r>
            <w:r w:rsidRPr="006B25F2">
              <w:tab/>
              <w:t>η αποφαινόμενη αρχή</w:t>
            </w:r>
            <w:r w:rsidRPr="006B25F2">
              <w:rPr>
                <w:b/>
                <w:i/>
              </w:rPr>
              <w:t xml:space="preserve"> μπορεί να παράσχει ουσιώδη αιτιολογία ή σαφή στοιχεία</w:t>
            </w:r>
            <w:r w:rsidRPr="006B25F2">
              <w:t xml:space="preserve"> ότι οι λόγοι για την εφαρμογή της διαδικασίας</w:t>
            </w:r>
            <w:r w:rsidRPr="006B25F2">
              <w:rPr>
                <w:b/>
                <w:i/>
              </w:rPr>
              <w:t xml:space="preserve"> στα σύνορα</w:t>
            </w:r>
            <w:r w:rsidRPr="006B25F2">
              <w:t xml:space="preserve"> δεν ισχύουν πλέον·</w:t>
            </w:r>
          </w:p>
        </w:tc>
      </w:tr>
    </w:tbl>
    <w:p w14:paraId="6B2E9D66"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76593961" w14:textId="77777777" w:rsidR="006B25F2" w:rsidRPr="00C575B7" w:rsidRDefault="006B25F2" w:rsidP="006B25F2">
      <w:pPr>
        <w:rPr>
          <w:lang w:val="en-GB"/>
        </w:rPr>
      </w:pPr>
      <w:r w:rsidRPr="00C575B7">
        <w:rPr>
          <w:rStyle w:val="HideTWBExt"/>
          <w:lang w:val="en-GB"/>
        </w:rPr>
        <w:t>&lt;/Amend&gt;</w:t>
      </w:r>
    </w:p>
    <w:p w14:paraId="5398D81D"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321</w:t>
      </w:r>
      <w:r w:rsidRPr="00C575B7">
        <w:rPr>
          <w:rStyle w:val="HideTWBExt"/>
          <w:lang w:val="en-GB"/>
        </w:rPr>
        <w:t>&lt;/NumAm&gt;</w:t>
      </w:r>
    </w:p>
    <w:p w14:paraId="29A7B40B"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Jadwiga Wiśniewska, Patryk Jaki</w:t>
      </w:r>
      <w:r w:rsidRPr="00C575B7">
        <w:rPr>
          <w:rStyle w:val="HideTWBExt"/>
          <w:lang w:val="en-GB"/>
        </w:rPr>
        <w:t>&lt;/Members&gt;</w:t>
      </w:r>
    </w:p>
    <w:p w14:paraId="21B2C5DE" w14:textId="77777777" w:rsidR="006B25F2" w:rsidRPr="00C575B7" w:rsidRDefault="006B25F2" w:rsidP="006B25F2">
      <w:pPr>
        <w:pStyle w:val="NormalBold"/>
        <w:rPr>
          <w:lang w:val="en-GB"/>
        </w:rPr>
      </w:pPr>
      <w:r w:rsidRPr="00C575B7">
        <w:rPr>
          <w:rStyle w:val="HideTWBExt"/>
          <w:lang w:val="en-GB"/>
        </w:rPr>
        <w:t>&lt;/RepeatBlock-By&gt;</w:t>
      </w:r>
    </w:p>
    <w:p w14:paraId="625D8E25" w14:textId="77777777" w:rsidR="006B25F2" w:rsidRPr="006B25F2" w:rsidRDefault="006B25F2" w:rsidP="006B25F2">
      <w:pPr>
        <w:pStyle w:val="NormalBold"/>
      </w:pPr>
      <w:r>
        <w:rPr>
          <w:rStyle w:val="HideTWBExt"/>
        </w:rPr>
        <w:t>&lt;DocAmend&gt;</w:t>
      </w:r>
      <w:r w:rsidRPr="006B25F2">
        <w:t>Πρόταση κανονισμού</w:t>
      </w:r>
      <w:r>
        <w:rPr>
          <w:rStyle w:val="HideTWBExt"/>
        </w:rPr>
        <w:t>&lt;/DocAmend&gt;</w:t>
      </w:r>
    </w:p>
    <w:p w14:paraId="3A22F9A2" w14:textId="77777777" w:rsidR="006B25F2" w:rsidRPr="006B25F2" w:rsidRDefault="006B25F2" w:rsidP="006B25F2">
      <w:pPr>
        <w:pStyle w:val="NormalBold"/>
      </w:pPr>
      <w:r>
        <w:rPr>
          <w:rStyle w:val="HideTWBExt"/>
        </w:rPr>
        <w:t>&lt;Article&gt;</w:t>
      </w:r>
      <w:r w:rsidRPr="006B25F2">
        <w:t>Άρθρο 41 – παράγραφος 9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DF0045" w14:paraId="377AE6D0" w14:textId="77777777" w:rsidTr="00B86EA9">
        <w:trPr>
          <w:trHeight w:val="240"/>
          <w:jc w:val="center"/>
        </w:trPr>
        <w:tc>
          <w:tcPr>
            <w:tcW w:w="9752" w:type="dxa"/>
            <w:gridSpan w:val="2"/>
          </w:tcPr>
          <w:p w14:paraId="6ACF8DAC" w14:textId="77777777" w:rsidR="006B25F2" w:rsidRPr="00DF0045" w:rsidRDefault="006B25F2" w:rsidP="00B86EA9"/>
        </w:tc>
      </w:tr>
      <w:tr w:rsidR="006B25F2" w:rsidRPr="00DF0045" w14:paraId="28B4209D" w14:textId="77777777" w:rsidTr="00B86EA9">
        <w:trPr>
          <w:trHeight w:val="240"/>
          <w:jc w:val="center"/>
        </w:trPr>
        <w:tc>
          <w:tcPr>
            <w:tcW w:w="4876" w:type="dxa"/>
            <w:hideMark/>
          </w:tcPr>
          <w:p w14:paraId="00F57FA0" w14:textId="77777777" w:rsidR="006B25F2" w:rsidRPr="00DF0045" w:rsidRDefault="006B25F2" w:rsidP="00B86EA9">
            <w:pPr>
              <w:pStyle w:val="AmColumnHeading"/>
            </w:pPr>
            <w:r w:rsidRPr="006B25F2">
              <w:lastRenderedPageBreak/>
              <w:t>Κείμενο που προτείνει η Επιτροπή</w:t>
            </w:r>
          </w:p>
        </w:tc>
        <w:tc>
          <w:tcPr>
            <w:tcW w:w="4876" w:type="dxa"/>
            <w:hideMark/>
          </w:tcPr>
          <w:p w14:paraId="652DCA3B" w14:textId="77777777" w:rsidR="006B25F2" w:rsidRPr="00DF0045" w:rsidRDefault="006B25F2" w:rsidP="00B86EA9">
            <w:pPr>
              <w:pStyle w:val="AmColumnHeading"/>
            </w:pPr>
            <w:r w:rsidRPr="006B25F2">
              <w:t>Τροπολογία</w:t>
            </w:r>
          </w:p>
        </w:tc>
      </w:tr>
      <w:tr w:rsidR="006B25F2" w:rsidRPr="006B25F2" w14:paraId="2E975955" w14:textId="77777777" w:rsidTr="00B86EA9">
        <w:trPr>
          <w:jc w:val="center"/>
        </w:trPr>
        <w:tc>
          <w:tcPr>
            <w:tcW w:w="4876" w:type="dxa"/>
            <w:hideMark/>
          </w:tcPr>
          <w:p w14:paraId="2153EA8C" w14:textId="77777777" w:rsidR="006B25F2" w:rsidRPr="00DF0045" w:rsidRDefault="006B25F2" w:rsidP="00B86EA9">
            <w:pPr>
              <w:pStyle w:val="Normal6a"/>
            </w:pPr>
            <w:r w:rsidRPr="006B25F2">
              <w:rPr>
                <w:b/>
                <w:i/>
              </w:rPr>
              <w:t>β)</w:t>
            </w:r>
            <w:r w:rsidRPr="006B25F2">
              <w:tab/>
            </w:r>
            <w:r w:rsidRPr="006B25F2">
              <w:rPr>
                <w:b/>
                <w:i/>
              </w:rPr>
              <w:t>δεν μπορεί να παρασχεθεί η αναγκαία υποστήριξη σε αιτούντες με ειδικές διαδικαστικές ανάγκες στις τοποθεσίες που αναφέρονται στην παράγραφο 14·</w:t>
            </w:r>
          </w:p>
        </w:tc>
        <w:tc>
          <w:tcPr>
            <w:tcW w:w="4876" w:type="dxa"/>
            <w:hideMark/>
          </w:tcPr>
          <w:p w14:paraId="2B59C996" w14:textId="77777777" w:rsidR="006B25F2" w:rsidRPr="006B25F2" w:rsidRDefault="006B25F2" w:rsidP="00B86EA9">
            <w:pPr>
              <w:pStyle w:val="Normal6a"/>
            </w:pPr>
            <w:r w:rsidRPr="006B25F2">
              <w:rPr>
                <w:b/>
                <w:i/>
              </w:rPr>
              <w:t>διαγράφεται</w:t>
            </w:r>
          </w:p>
        </w:tc>
      </w:tr>
    </w:tbl>
    <w:p w14:paraId="7F4AE38C" w14:textId="77777777" w:rsidR="006B25F2" w:rsidRPr="006B25F2" w:rsidRDefault="006B25F2" w:rsidP="006B25F2">
      <w:pPr>
        <w:pStyle w:val="AmOrLang"/>
      </w:pPr>
      <w:r w:rsidRPr="006B25F2">
        <w:t xml:space="preserve">Or. </w:t>
      </w:r>
      <w:r w:rsidRPr="00DF0045">
        <w:rPr>
          <w:rStyle w:val="HideTWBExt"/>
        </w:rPr>
        <w:t>&lt;Original&gt;</w:t>
      </w:r>
      <w:r w:rsidRPr="006B25F2">
        <w:rPr>
          <w:rStyle w:val="HideTWBInt"/>
          <w:rFonts w:eastAsiaTheme="majorEastAsia"/>
        </w:rPr>
        <w:t>{PL}</w:t>
      </w:r>
      <w:r w:rsidRPr="006B25F2">
        <w:t>pl</w:t>
      </w:r>
      <w:r w:rsidRPr="00DF0045">
        <w:rPr>
          <w:rStyle w:val="HideTWBExt"/>
        </w:rPr>
        <w:t>&lt;/Original&gt;</w:t>
      </w:r>
    </w:p>
    <w:p w14:paraId="7708719C" w14:textId="77777777" w:rsidR="006B25F2" w:rsidRPr="006B25F2" w:rsidRDefault="006B25F2" w:rsidP="006B25F2">
      <w:r>
        <w:rPr>
          <w:rStyle w:val="HideTWBExt"/>
        </w:rPr>
        <w:t>&lt;/Amend&gt;</w:t>
      </w:r>
    </w:p>
    <w:p w14:paraId="4C89F178"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322</w:t>
      </w:r>
      <w:r>
        <w:rPr>
          <w:rStyle w:val="HideTWBExt"/>
        </w:rPr>
        <w:t>&lt;/NumAm&gt;</w:t>
      </w:r>
    </w:p>
    <w:p w14:paraId="63016ABF"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48691FA4" w14:textId="77777777" w:rsidR="006B25F2" w:rsidRPr="00C575B7" w:rsidRDefault="006B25F2" w:rsidP="006B25F2">
      <w:pPr>
        <w:pStyle w:val="NormalBold"/>
        <w:rPr>
          <w:lang w:val="en-GB"/>
        </w:rPr>
      </w:pPr>
      <w:r w:rsidRPr="00C575B7">
        <w:rPr>
          <w:rStyle w:val="HideTWBExt"/>
          <w:lang w:val="en-GB"/>
        </w:rPr>
        <w:t>&lt;/RepeatBlock-By&gt;</w:t>
      </w:r>
    </w:p>
    <w:p w14:paraId="03EFB2E5"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1DAEA647" w14:textId="77777777" w:rsidR="006B25F2" w:rsidRPr="006B25F2" w:rsidRDefault="006B25F2" w:rsidP="006B25F2">
      <w:pPr>
        <w:pStyle w:val="NormalBold"/>
      </w:pPr>
      <w:r>
        <w:rPr>
          <w:rStyle w:val="HideTWBExt"/>
        </w:rPr>
        <w:t>&lt;Article&gt;</w:t>
      </w:r>
      <w:r w:rsidRPr="006B25F2">
        <w:t>Άρθρο 41 – παράγραφος 9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4B69C63" w14:textId="77777777" w:rsidTr="00B86EA9">
        <w:trPr>
          <w:trHeight w:val="240"/>
          <w:jc w:val="center"/>
        </w:trPr>
        <w:tc>
          <w:tcPr>
            <w:tcW w:w="9752" w:type="dxa"/>
            <w:gridSpan w:val="2"/>
          </w:tcPr>
          <w:p w14:paraId="502DB647" w14:textId="77777777" w:rsidR="006B25F2" w:rsidRPr="00074968" w:rsidRDefault="006B25F2" w:rsidP="00B86EA9"/>
        </w:tc>
      </w:tr>
      <w:tr w:rsidR="006B25F2" w:rsidRPr="00074968" w14:paraId="16D5F7DF" w14:textId="77777777" w:rsidTr="00B86EA9">
        <w:trPr>
          <w:trHeight w:val="240"/>
          <w:jc w:val="center"/>
        </w:trPr>
        <w:tc>
          <w:tcPr>
            <w:tcW w:w="4876" w:type="dxa"/>
            <w:hideMark/>
          </w:tcPr>
          <w:p w14:paraId="6C9A263A"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0B97BF9" w14:textId="77777777" w:rsidR="006B25F2" w:rsidRPr="00074968" w:rsidRDefault="006B25F2" w:rsidP="00B86EA9">
            <w:pPr>
              <w:pStyle w:val="AmColumnHeading"/>
            </w:pPr>
            <w:r w:rsidRPr="006B25F2">
              <w:t>Τροπολογία</w:t>
            </w:r>
          </w:p>
        </w:tc>
      </w:tr>
      <w:tr w:rsidR="006B25F2" w:rsidRPr="006B25F2" w14:paraId="33A816B4" w14:textId="77777777" w:rsidTr="00B86EA9">
        <w:trPr>
          <w:jc w:val="center"/>
        </w:trPr>
        <w:tc>
          <w:tcPr>
            <w:tcW w:w="4876" w:type="dxa"/>
            <w:hideMark/>
          </w:tcPr>
          <w:p w14:paraId="2992D598" w14:textId="77777777" w:rsidR="006B25F2" w:rsidRPr="00074968" w:rsidRDefault="006B25F2" w:rsidP="00B86EA9">
            <w:pPr>
              <w:pStyle w:val="Normal6a"/>
            </w:pPr>
            <w:r w:rsidRPr="006B25F2">
              <w:t>β)</w:t>
            </w:r>
            <w:r w:rsidRPr="006B25F2">
              <w:tab/>
            </w:r>
            <w:r w:rsidRPr="006B25F2">
              <w:rPr>
                <w:b/>
                <w:i/>
              </w:rPr>
              <w:t xml:space="preserve">δεν μπορεί να παρασχεθεί η αναγκαία υποστήριξη σε αιτούντες </w:t>
            </w:r>
            <w:r w:rsidRPr="006B25F2">
              <w:t>με ειδικές διαδικαστικές ανάγκες</w:t>
            </w:r>
            <w:r w:rsidRPr="006B25F2">
              <w:rPr>
                <w:b/>
                <w:i/>
              </w:rPr>
              <w:t xml:space="preserve"> στις τοποθεσίες που αναφέρονται στην παράγραφο 14</w:t>
            </w:r>
            <w:r w:rsidRPr="006B25F2">
              <w:t>·</w:t>
            </w:r>
          </w:p>
        </w:tc>
        <w:tc>
          <w:tcPr>
            <w:tcW w:w="4876" w:type="dxa"/>
            <w:hideMark/>
          </w:tcPr>
          <w:p w14:paraId="0118E8D0" w14:textId="77777777" w:rsidR="006B25F2" w:rsidRPr="006B25F2" w:rsidRDefault="006B25F2" w:rsidP="00B86EA9">
            <w:pPr>
              <w:pStyle w:val="Normal6a"/>
            </w:pPr>
            <w:r w:rsidRPr="006B25F2">
              <w:t>β)</w:t>
            </w:r>
            <w:r w:rsidRPr="006B25F2">
              <w:tab/>
            </w:r>
            <w:r w:rsidRPr="006B25F2">
              <w:rPr>
                <w:b/>
                <w:i/>
              </w:rPr>
              <w:t xml:space="preserve"> ο αιτών έχει αναγνωριστεί ως ευάλωτος ή </w:t>
            </w:r>
            <w:r w:rsidRPr="006B25F2">
              <w:t>με ειδικές διαδικαστικές ανάγκες</w:t>
            </w:r>
            <w:r w:rsidRPr="006B25F2">
              <w:rPr>
                <w:b/>
                <w:i/>
              </w:rPr>
              <w:t xml:space="preserve"> ή ανάγκες υποδοχής· Τα ευάλωτα σημεία θα πρέπει να εξετάζονται, να εντοπίζονται και να αξιολογούνται συνεχώς σε όλα τα στάδια της διαδικασίας. Θα πρέπει να δοθεί η δέουσα προσοχή σε άτομα με λιγότερο ορατά ευάλωτα σημεία, όπως είναι οι επιζώντες βασανιστηρίων, τα θύματα εμπορίας ανθρώπων και τα άτομα με προβλήματα ψυχικής υγείας.</w:t>
            </w:r>
          </w:p>
        </w:tc>
      </w:tr>
    </w:tbl>
    <w:p w14:paraId="527BD880"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742D750F" w14:textId="77777777" w:rsidR="006B25F2" w:rsidRPr="00C575B7" w:rsidRDefault="006B25F2" w:rsidP="006B25F2">
      <w:pPr>
        <w:rPr>
          <w:lang w:val="en-GB"/>
        </w:rPr>
      </w:pPr>
      <w:r w:rsidRPr="00C575B7">
        <w:rPr>
          <w:rStyle w:val="HideTWBExt"/>
          <w:lang w:val="en-GB"/>
        </w:rPr>
        <w:t>&lt;/Amend&gt;</w:t>
      </w:r>
    </w:p>
    <w:p w14:paraId="0C1ABC40"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323</w:t>
      </w:r>
      <w:r w:rsidRPr="00C575B7">
        <w:rPr>
          <w:rStyle w:val="HideTWBExt"/>
          <w:lang w:val="en-GB"/>
        </w:rPr>
        <w:t>&lt;/NumAm&gt;</w:t>
      </w:r>
    </w:p>
    <w:p w14:paraId="78B48A96"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Lukas Mandl</w:t>
      </w:r>
      <w:r w:rsidRPr="00C575B7">
        <w:rPr>
          <w:rStyle w:val="HideTWBExt"/>
          <w:lang w:val="en-GB"/>
        </w:rPr>
        <w:t>&lt;/Members&gt;</w:t>
      </w:r>
    </w:p>
    <w:p w14:paraId="41358431" w14:textId="77777777" w:rsidR="006B25F2" w:rsidRPr="00C575B7" w:rsidRDefault="006B25F2" w:rsidP="006B25F2">
      <w:pPr>
        <w:pStyle w:val="NormalBold"/>
        <w:rPr>
          <w:lang w:val="en-GB"/>
        </w:rPr>
      </w:pPr>
      <w:r w:rsidRPr="00C575B7">
        <w:rPr>
          <w:rStyle w:val="HideTWBExt"/>
          <w:lang w:val="en-GB"/>
        </w:rPr>
        <w:t>&lt;/RepeatBlock-By&gt;</w:t>
      </w:r>
    </w:p>
    <w:p w14:paraId="3D1D34A0"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478BC63" w14:textId="77777777" w:rsidR="006B25F2" w:rsidRPr="006B25F2" w:rsidRDefault="006B25F2" w:rsidP="006B25F2">
      <w:pPr>
        <w:pStyle w:val="NormalBold"/>
      </w:pPr>
      <w:r>
        <w:rPr>
          <w:rStyle w:val="HideTWBExt"/>
        </w:rPr>
        <w:t>&lt;Article&gt;</w:t>
      </w:r>
      <w:r w:rsidRPr="006B25F2">
        <w:t>Άρθρο 41 – παράγραφος 9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16F1C05C" w14:textId="77777777" w:rsidTr="00B86EA9">
        <w:trPr>
          <w:trHeight w:val="240"/>
          <w:jc w:val="center"/>
        </w:trPr>
        <w:tc>
          <w:tcPr>
            <w:tcW w:w="9752" w:type="dxa"/>
            <w:gridSpan w:val="2"/>
          </w:tcPr>
          <w:p w14:paraId="46DFE8C6" w14:textId="77777777" w:rsidR="006B25F2" w:rsidRPr="00074968" w:rsidRDefault="006B25F2" w:rsidP="00B86EA9"/>
        </w:tc>
      </w:tr>
      <w:tr w:rsidR="006B25F2" w:rsidRPr="00074968" w14:paraId="38AB1427" w14:textId="77777777" w:rsidTr="00B86EA9">
        <w:trPr>
          <w:trHeight w:val="240"/>
          <w:jc w:val="center"/>
        </w:trPr>
        <w:tc>
          <w:tcPr>
            <w:tcW w:w="4876" w:type="dxa"/>
            <w:hideMark/>
          </w:tcPr>
          <w:p w14:paraId="536D4763"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258831F" w14:textId="77777777" w:rsidR="006B25F2" w:rsidRPr="00074968" w:rsidRDefault="006B25F2" w:rsidP="00B86EA9">
            <w:pPr>
              <w:pStyle w:val="AmColumnHeading"/>
            </w:pPr>
            <w:r w:rsidRPr="006B25F2">
              <w:t>Τροπολογία</w:t>
            </w:r>
          </w:p>
        </w:tc>
      </w:tr>
      <w:tr w:rsidR="006B25F2" w:rsidRPr="006B25F2" w14:paraId="3476D4D6" w14:textId="77777777" w:rsidTr="00B86EA9">
        <w:trPr>
          <w:jc w:val="center"/>
        </w:trPr>
        <w:tc>
          <w:tcPr>
            <w:tcW w:w="4876" w:type="dxa"/>
            <w:hideMark/>
          </w:tcPr>
          <w:p w14:paraId="1630F87C" w14:textId="77777777" w:rsidR="006B25F2" w:rsidRPr="00074968" w:rsidRDefault="006B25F2" w:rsidP="00B86EA9">
            <w:pPr>
              <w:pStyle w:val="Normal6a"/>
            </w:pPr>
            <w:r w:rsidRPr="006B25F2">
              <w:t>β)</w:t>
            </w:r>
            <w:r w:rsidRPr="006B25F2">
              <w:tab/>
              <w:t>δεν μπορεί</w:t>
            </w:r>
            <w:r w:rsidRPr="006B25F2">
              <w:rPr>
                <w:b/>
                <w:i/>
              </w:rPr>
              <w:t xml:space="preserve"> να παρασχεθεί η αναγκαία υποστήριξη σε αιτούντες με ειδικές διαδικαστικές ανάγκες στις τοποθεσίες που αναφέρονται στην </w:t>
            </w:r>
            <w:r w:rsidRPr="006B25F2">
              <w:rPr>
                <w:b/>
                <w:i/>
              </w:rPr>
              <w:lastRenderedPageBreak/>
              <w:t>παράγραφο 14</w:t>
            </w:r>
            <w:r w:rsidRPr="006B25F2">
              <w:t>·</w:t>
            </w:r>
          </w:p>
        </w:tc>
        <w:tc>
          <w:tcPr>
            <w:tcW w:w="4876" w:type="dxa"/>
            <w:hideMark/>
          </w:tcPr>
          <w:p w14:paraId="6FB95821" w14:textId="77777777" w:rsidR="006B25F2" w:rsidRPr="006B25F2" w:rsidRDefault="006B25F2" w:rsidP="00B86EA9">
            <w:pPr>
              <w:pStyle w:val="Normal6a"/>
            </w:pPr>
            <w:r w:rsidRPr="006B25F2">
              <w:lastRenderedPageBreak/>
              <w:t>β)</w:t>
            </w:r>
            <w:r w:rsidRPr="006B25F2">
              <w:tab/>
            </w:r>
            <w:r w:rsidRPr="006B25F2">
              <w:rPr>
                <w:b/>
                <w:i/>
              </w:rPr>
              <w:t xml:space="preserve"> η εφαρμογή της διαδικασίας στα σύνορα θα είχε ως αποτέλεσμα πραγματικό κίνδυνο απάνθρωπης ή εξευτελιστικής μεταχείρισης για το </w:t>
            </w:r>
            <w:r w:rsidRPr="006B25F2">
              <w:rPr>
                <w:b/>
                <w:i/>
              </w:rPr>
              <w:lastRenderedPageBreak/>
              <w:t>ενδιαφερόμενο πρόσωπο κατά την έννοια του άρθρου 4 του Χάρτη των Θεμελιωδών Δικαιωμάτων και αυτό</w:t>
            </w:r>
            <w:r w:rsidRPr="006B25F2">
              <w:t xml:space="preserve"> δεν μπορεί</w:t>
            </w:r>
            <w:r w:rsidRPr="006B25F2">
              <w:rPr>
                <w:b/>
                <w:i/>
              </w:rPr>
              <w:t xml:space="preserve"> να αποτραπεί με την εφαρμογή ατομικών εγγυήσεων και διασφαλίσεων</w:t>
            </w:r>
            <w:r w:rsidRPr="006B25F2">
              <w:t>.</w:t>
            </w:r>
          </w:p>
        </w:tc>
      </w:tr>
    </w:tbl>
    <w:p w14:paraId="4DCFF07B"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3D497740" w14:textId="77777777" w:rsidR="006B25F2" w:rsidRPr="00C575B7" w:rsidRDefault="006B25F2" w:rsidP="006B25F2">
      <w:pPr>
        <w:rPr>
          <w:lang w:val="en-GB"/>
        </w:rPr>
      </w:pPr>
      <w:r w:rsidRPr="00C575B7">
        <w:rPr>
          <w:rStyle w:val="HideTWBExt"/>
          <w:lang w:val="en-GB"/>
        </w:rPr>
        <w:t>&lt;/Amend&gt;</w:t>
      </w:r>
    </w:p>
    <w:p w14:paraId="3484F5A4"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324</w:t>
      </w:r>
      <w:r w:rsidRPr="00C575B7">
        <w:rPr>
          <w:rStyle w:val="HideTWBExt"/>
          <w:lang w:val="en-GB"/>
        </w:rPr>
        <w:t>&lt;/NumAm&gt;</w:t>
      </w:r>
    </w:p>
    <w:p w14:paraId="6BD06D71"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3603723A" w14:textId="77777777" w:rsidR="006B25F2" w:rsidRPr="00C575B7" w:rsidRDefault="006B25F2" w:rsidP="006B25F2">
      <w:pPr>
        <w:pStyle w:val="NormalBold"/>
        <w:rPr>
          <w:lang w:val="en-GB"/>
        </w:rPr>
      </w:pPr>
      <w:r w:rsidRPr="00C575B7">
        <w:rPr>
          <w:rStyle w:val="HideTWBExt"/>
          <w:lang w:val="en-GB"/>
        </w:rPr>
        <w:t>&lt;/RepeatBlock-By&gt;</w:t>
      </w:r>
    </w:p>
    <w:p w14:paraId="3D41DD62"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2D6C8ED" w14:textId="77777777" w:rsidR="006B25F2" w:rsidRPr="006B25F2" w:rsidRDefault="006B25F2" w:rsidP="006B25F2">
      <w:pPr>
        <w:pStyle w:val="NormalBold"/>
      </w:pPr>
      <w:r>
        <w:rPr>
          <w:rStyle w:val="HideTWBExt"/>
        </w:rPr>
        <w:t>&lt;Article&gt;</w:t>
      </w:r>
      <w:r w:rsidRPr="006B25F2">
        <w:t>Άρθρο 41 – παράγραφος 9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4C3DAC7B" w14:textId="77777777" w:rsidTr="00B86EA9">
        <w:trPr>
          <w:trHeight w:val="240"/>
          <w:jc w:val="center"/>
        </w:trPr>
        <w:tc>
          <w:tcPr>
            <w:tcW w:w="9752" w:type="dxa"/>
            <w:gridSpan w:val="2"/>
          </w:tcPr>
          <w:p w14:paraId="24E6FB26" w14:textId="77777777" w:rsidR="006B25F2" w:rsidRPr="00074968" w:rsidRDefault="006B25F2" w:rsidP="00B86EA9"/>
        </w:tc>
      </w:tr>
      <w:tr w:rsidR="006B25F2" w:rsidRPr="00074968" w14:paraId="2FDA9280" w14:textId="77777777" w:rsidTr="00B86EA9">
        <w:trPr>
          <w:trHeight w:val="240"/>
          <w:jc w:val="center"/>
        </w:trPr>
        <w:tc>
          <w:tcPr>
            <w:tcW w:w="4876" w:type="dxa"/>
            <w:hideMark/>
          </w:tcPr>
          <w:p w14:paraId="750ED60E"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5536BC17" w14:textId="77777777" w:rsidR="006B25F2" w:rsidRPr="00074968" w:rsidRDefault="006B25F2" w:rsidP="00B86EA9">
            <w:pPr>
              <w:pStyle w:val="AmColumnHeading"/>
            </w:pPr>
            <w:r w:rsidRPr="006B25F2">
              <w:t>Τροπολογία</w:t>
            </w:r>
          </w:p>
        </w:tc>
      </w:tr>
      <w:tr w:rsidR="006B25F2" w:rsidRPr="006B25F2" w14:paraId="5AE7753D" w14:textId="77777777" w:rsidTr="00B86EA9">
        <w:trPr>
          <w:jc w:val="center"/>
        </w:trPr>
        <w:tc>
          <w:tcPr>
            <w:tcW w:w="4876" w:type="dxa"/>
            <w:hideMark/>
          </w:tcPr>
          <w:p w14:paraId="6F3311AA" w14:textId="77777777" w:rsidR="006B25F2" w:rsidRPr="00074968" w:rsidRDefault="006B25F2" w:rsidP="00B86EA9">
            <w:pPr>
              <w:pStyle w:val="Normal6a"/>
            </w:pPr>
            <w:r w:rsidRPr="006B25F2">
              <w:t>β)</w:t>
            </w:r>
            <w:r w:rsidRPr="006B25F2">
              <w:tab/>
            </w:r>
            <w:r w:rsidRPr="006B25F2">
              <w:rPr>
                <w:b/>
                <w:i/>
              </w:rPr>
              <w:t>δεν μπορεί να παρασχεθεί η αναγκαία υποστήριξη σε αιτούντες</w:t>
            </w:r>
            <w:r w:rsidRPr="006B25F2">
              <w:t xml:space="preserve"> με </w:t>
            </w:r>
            <w:r w:rsidRPr="006B25F2">
              <w:rPr>
                <w:b/>
                <w:i/>
              </w:rPr>
              <w:t>ειδικές</w:t>
            </w:r>
            <w:r w:rsidRPr="006B25F2">
              <w:t xml:space="preserve"> διαδικαστικές ανάγκες</w:t>
            </w:r>
            <w:r w:rsidRPr="006B25F2">
              <w:rPr>
                <w:b/>
                <w:i/>
              </w:rPr>
              <w:t xml:space="preserve"> στις τοποθεσίες που αναφέρονται στην παράγραφο 14</w:t>
            </w:r>
            <w:r w:rsidRPr="006B25F2">
              <w:t>·</w:t>
            </w:r>
          </w:p>
        </w:tc>
        <w:tc>
          <w:tcPr>
            <w:tcW w:w="4876" w:type="dxa"/>
            <w:hideMark/>
          </w:tcPr>
          <w:p w14:paraId="15398672" w14:textId="77777777" w:rsidR="006B25F2" w:rsidRPr="006B25F2" w:rsidRDefault="006B25F2" w:rsidP="00B86EA9">
            <w:pPr>
              <w:pStyle w:val="Normal6a"/>
            </w:pPr>
            <w:r w:rsidRPr="006B25F2">
              <w:t>β)</w:t>
            </w:r>
            <w:r w:rsidRPr="006B25F2">
              <w:tab/>
            </w:r>
            <w:r w:rsidRPr="006B25F2">
              <w:rPr>
                <w:b/>
                <w:i/>
              </w:rPr>
              <w:t>ο αιτών έχει αναγνωριστεί ως αιτών</w:t>
            </w:r>
            <w:r w:rsidRPr="006B25F2">
              <w:t xml:space="preserve"> με </w:t>
            </w:r>
            <w:r w:rsidRPr="006B25F2">
              <w:rPr>
                <w:b/>
                <w:i/>
              </w:rPr>
              <w:t>συγκεκριμένες</w:t>
            </w:r>
            <w:r w:rsidRPr="006B25F2">
              <w:t xml:space="preserve"> διαδικαστικές ανάγκες</w:t>
            </w:r>
            <w:r w:rsidRPr="006B25F2">
              <w:rPr>
                <w:b/>
                <w:i/>
              </w:rPr>
              <w:t xml:space="preserve"> ή ανάγκες υποδοχής</w:t>
            </w:r>
            <w:r w:rsidRPr="006B25F2">
              <w:t>·</w:t>
            </w:r>
          </w:p>
        </w:tc>
      </w:tr>
    </w:tbl>
    <w:p w14:paraId="7C899D57"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4666204B" w14:textId="77777777" w:rsidR="006B25F2" w:rsidRPr="00C575B7" w:rsidRDefault="006B25F2" w:rsidP="006B25F2">
      <w:pPr>
        <w:rPr>
          <w:lang w:val="en-GB"/>
        </w:rPr>
      </w:pPr>
      <w:r w:rsidRPr="00C575B7">
        <w:rPr>
          <w:rStyle w:val="HideTWBExt"/>
          <w:lang w:val="en-GB"/>
        </w:rPr>
        <w:t>&lt;/Amend&gt;</w:t>
      </w:r>
    </w:p>
    <w:p w14:paraId="4F5FFC86"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325</w:t>
      </w:r>
      <w:r w:rsidRPr="00C575B7">
        <w:rPr>
          <w:rStyle w:val="HideTWBExt"/>
          <w:lang w:val="en-GB"/>
        </w:rPr>
        <w:t>&lt;/NumAm&gt;</w:t>
      </w:r>
    </w:p>
    <w:p w14:paraId="3067726D"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Bettina Vollath, Sylvie Guillaume, Juan Fernando López Aguilar, Domènec Ruiz Devesa, Elena Yoncheva, Petar Vitanov, Giuliano Pisapia, Birgit Sippel, Javier Moreno Sánchez, Pietro Bartolo</w:t>
      </w:r>
      <w:r w:rsidRPr="00C575B7">
        <w:rPr>
          <w:rStyle w:val="HideTWBExt"/>
          <w:lang w:val="en-GB"/>
        </w:rPr>
        <w:t>&lt;/Members&gt;</w:t>
      </w:r>
    </w:p>
    <w:p w14:paraId="0B9D9FF5" w14:textId="77777777" w:rsidR="006B25F2" w:rsidRPr="00C575B7" w:rsidRDefault="006B25F2" w:rsidP="006B25F2">
      <w:pPr>
        <w:pStyle w:val="NormalBold"/>
        <w:rPr>
          <w:lang w:val="en-GB"/>
        </w:rPr>
      </w:pPr>
      <w:r w:rsidRPr="00C575B7">
        <w:rPr>
          <w:rStyle w:val="HideTWBExt"/>
          <w:lang w:val="en-GB"/>
        </w:rPr>
        <w:t>&lt;/RepeatBlock-By&gt;</w:t>
      </w:r>
    </w:p>
    <w:p w14:paraId="390E441C"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357B24C" w14:textId="77777777" w:rsidR="006B25F2" w:rsidRPr="006B25F2" w:rsidRDefault="006B25F2" w:rsidP="006B25F2">
      <w:pPr>
        <w:pStyle w:val="NormalBold"/>
      </w:pPr>
      <w:r>
        <w:rPr>
          <w:rStyle w:val="HideTWBExt"/>
        </w:rPr>
        <w:t>&lt;Article&gt;</w:t>
      </w:r>
      <w:r w:rsidRPr="006B25F2">
        <w:t>Άρθρο 41 – παράγραφος 9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2B63D450" w14:textId="77777777" w:rsidTr="00B86EA9">
        <w:trPr>
          <w:trHeight w:val="240"/>
          <w:jc w:val="center"/>
        </w:trPr>
        <w:tc>
          <w:tcPr>
            <w:tcW w:w="9752" w:type="dxa"/>
            <w:gridSpan w:val="2"/>
          </w:tcPr>
          <w:p w14:paraId="065FFC6F" w14:textId="77777777" w:rsidR="006B25F2" w:rsidRPr="00074968" w:rsidRDefault="006B25F2" w:rsidP="00B86EA9"/>
        </w:tc>
      </w:tr>
      <w:tr w:rsidR="006B25F2" w:rsidRPr="00074968" w14:paraId="1DD7681C" w14:textId="77777777" w:rsidTr="00B86EA9">
        <w:trPr>
          <w:trHeight w:val="240"/>
          <w:jc w:val="center"/>
        </w:trPr>
        <w:tc>
          <w:tcPr>
            <w:tcW w:w="4876" w:type="dxa"/>
            <w:hideMark/>
          </w:tcPr>
          <w:p w14:paraId="2FD4DE6D"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1465BB84" w14:textId="77777777" w:rsidR="006B25F2" w:rsidRPr="00074968" w:rsidRDefault="006B25F2" w:rsidP="00B86EA9">
            <w:pPr>
              <w:pStyle w:val="AmColumnHeading"/>
            </w:pPr>
            <w:r w:rsidRPr="006B25F2">
              <w:t>Τροπολογία</w:t>
            </w:r>
          </w:p>
        </w:tc>
      </w:tr>
      <w:tr w:rsidR="006B25F2" w:rsidRPr="006B25F2" w14:paraId="30F4899D" w14:textId="77777777" w:rsidTr="00B86EA9">
        <w:trPr>
          <w:jc w:val="center"/>
        </w:trPr>
        <w:tc>
          <w:tcPr>
            <w:tcW w:w="4876" w:type="dxa"/>
            <w:hideMark/>
          </w:tcPr>
          <w:p w14:paraId="6BC1B3A4" w14:textId="77777777" w:rsidR="006B25F2" w:rsidRPr="00074968" w:rsidRDefault="006B25F2" w:rsidP="00B86EA9">
            <w:pPr>
              <w:pStyle w:val="Normal6a"/>
            </w:pPr>
            <w:r w:rsidRPr="006B25F2">
              <w:t>β)</w:t>
            </w:r>
            <w:r w:rsidRPr="006B25F2">
              <w:tab/>
            </w:r>
            <w:r w:rsidRPr="006B25F2">
              <w:rPr>
                <w:b/>
                <w:i/>
              </w:rPr>
              <w:t>δεν μπορεί να παρασχεθεί η αναγκαία υποστήριξη σε</w:t>
            </w:r>
            <w:r w:rsidRPr="006B25F2">
              <w:t xml:space="preserve"> αιτούντες με </w:t>
            </w:r>
            <w:r w:rsidRPr="006B25F2">
              <w:rPr>
                <w:b/>
                <w:i/>
              </w:rPr>
              <w:t>ειδικές διαδικαστικές</w:t>
            </w:r>
            <w:r w:rsidRPr="006B25F2">
              <w:t xml:space="preserve"> ανάγκες</w:t>
            </w:r>
            <w:r w:rsidRPr="006B25F2">
              <w:rPr>
                <w:b/>
                <w:i/>
              </w:rPr>
              <w:t xml:space="preserve"> στις τοποθεσίες που αναφέρονται στην παράγραφο 14</w:t>
            </w:r>
            <w:r w:rsidRPr="006B25F2">
              <w:t>·</w:t>
            </w:r>
          </w:p>
        </w:tc>
        <w:tc>
          <w:tcPr>
            <w:tcW w:w="4876" w:type="dxa"/>
            <w:hideMark/>
          </w:tcPr>
          <w:p w14:paraId="011580A2" w14:textId="77777777" w:rsidR="006B25F2" w:rsidRPr="006B25F2" w:rsidRDefault="006B25F2" w:rsidP="00B86EA9">
            <w:pPr>
              <w:pStyle w:val="Normal6a"/>
            </w:pPr>
            <w:r w:rsidRPr="006B25F2">
              <w:t>β)</w:t>
            </w:r>
            <w:r w:rsidRPr="006B25F2">
              <w:tab/>
            </w:r>
            <w:r w:rsidRPr="006B25F2">
              <w:rPr>
                <w:b/>
                <w:i/>
              </w:rPr>
              <w:t>υπάρχουν ευάλωτοι</w:t>
            </w:r>
            <w:r w:rsidRPr="006B25F2">
              <w:t xml:space="preserve"> αιτούντες με </w:t>
            </w:r>
            <w:r w:rsidRPr="006B25F2">
              <w:rPr>
                <w:b/>
                <w:i/>
              </w:rPr>
              <w:t>συγκεκριμένες</w:t>
            </w:r>
            <w:r w:rsidRPr="006B25F2">
              <w:t xml:space="preserve"> ανάγκες</w:t>
            </w:r>
            <w:r w:rsidRPr="006B25F2">
              <w:rPr>
                <w:b/>
                <w:i/>
              </w:rPr>
              <w:t xml:space="preserve"> υποδοχής ή που χρειάζονται ειδικές διαδικαστικές εγγυήσεις</w:t>
            </w:r>
            <w:r w:rsidRPr="006B25F2">
              <w:t>·</w:t>
            </w:r>
          </w:p>
        </w:tc>
      </w:tr>
    </w:tbl>
    <w:p w14:paraId="30501FCF"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0CE10A07"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304A64C1" w14:textId="77777777" w:rsidR="006B25F2" w:rsidRPr="006B25F2" w:rsidRDefault="006B25F2" w:rsidP="006B25F2">
      <w:pPr>
        <w:pStyle w:val="AmJustText"/>
      </w:pPr>
      <w:r w:rsidRPr="006B25F2">
        <w:t xml:space="preserve">Οι ευάλωτοι αιτούντες θα πρέπει να εξαιρούνται από τη διαδικασία, ακόμη και όταν εντοπιστεί </w:t>
      </w:r>
      <w:r w:rsidRPr="006B25F2">
        <w:lastRenderedPageBreak/>
        <w:t>μια ευπάθεια σε μεταγενέστερο στάδιο της διαδικασίας. Η χρησιμοποιούμενη ορολογία προέρχεται από τη θέση του ΕΚ σχετικά με την οδηγία για τις συνθήκες υποδοχής και την οδηγία για τις ελάχιστες απαιτήσεις ασύλου.</w:t>
      </w:r>
    </w:p>
    <w:p w14:paraId="310816C5" w14:textId="77777777" w:rsidR="006B25F2" w:rsidRPr="00C575B7" w:rsidRDefault="006B25F2" w:rsidP="006B25F2">
      <w:pPr>
        <w:rPr>
          <w:lang w:val="pt-PT"/>
        </w:rPr>
      </w:pPr>
      <w:r w:rsidRPr="00C575B7">
        <w:rPr>
          <w:rStyle w:val="HideTWBExt"/>
          <w:lang w:val="pt-PT"/>
        </w:rPr>
        <w:t>&lt;/Amend&gt;</w:t>
      </w:r>
    </w:p>
    <w:p w14:paraId="5DEDF093"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326</w:t>
      </w:r>
      <w:r w:rsidRPr="00C575B7">
        <w:rPr>
          <w:rStyle w:val="HideTWBExt"/>
          <w:lang w:val="pt-PT"/>
        </w:rPr>
        <w:t>&lt;/NumAm&gt;</w:t>
      </w:r>
    </w:p>
    <w:p w14:paraId="0C3311B2"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Jadwiga Wiśniewska, Patryk Jaki</w:t>
      </w:r>
      <w:r w:rsidRPr="00C575B7">
        <w:rPr>
          <w:rStyle w:val="HideTWBExt"/>
          <w:lang w:val="en-GB"/>
        </w:rPr>
        <w:t>&lt;/Members&gt;</w:t>
      </w:r>
    </w:p>
    <w:p w14:paraId="1E3A886C" w14:textId="77777777" w:rsidR="006B25F2" w:rsidRPr="00C575B7" w:rsidRDefault="006B25F2" w:rsidP="006B25F2">
      <w:pPr>
        <w:pStyle w:val="NormalBold"/>
        <w:rPr>
          <w:lang w:val="en-GB"/>
        </w:rPr>
      </w:pPr>
      <w:r w:rsidRPr="00C575B7">
        <w:rPr>
          <w:rStyle w:val="HideTWBExt"/>
          <w:lang w:val="en-GB"/>
        </w:rPr>
        <w:t>&lt;/RepeatBlock-By&gt;</w:t>
      </w:r>
    </w:p>
    <w:p w14:paraId="469057E6"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A88E308"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 – </w:t>
      </w:r>
      <w:r w:rsidRPr="006B25F2">
        <w:t>εδάφιο</w:t>
      </w:r>
      <w:r w:rsidRPr="00C575B7">
        <w:rPr>
          <w:lang w:val="en-GB"/>
        </w:rPr>
        <w:t xml:space="preserve"> 9 – </w:t>
      </w:r>
      <w:r w:rsidRPr="006B25F2">
        <w:t>στοιχείο</w:t>
      </w:r>
      <w:r w:rsidRPr="00C575B7">
        <w:rPr>
          <w:lang w:val="en-GB"/>
        </w:rPr>
        <w:t xml:space="preserve"> </w:t>
      </w:r>
      <w:r w:rsidRPr="006B25F2">
        <w:t>γ</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F47F8" w14:paraId="51D604D7" w14:textId="77777777" w:rsidTr="00B86EA9">
        <w:trPr>
          <w:trHeight w:val="240"/>
          <w:jc w:val="center"/>
        </w:trPr>
        <w:tc>
          <w:tcPr>
            <w:tcW w:w="9752" w:type="dxa"/>
            <w:gridSpan w:val="2"/>
          </w:tcPr>
          <w:p w14:paraId="607A6087" w14:textId="77777777" w:rsidR="006B25F2" w:rsidRPr="00C575B7" w:rsidRDefault="006B25F2" w:rsidP="00B86EA9">
            <w:pPr>
              <w:rPr>
                <w:lang w:val="en-GB"/>
              </w:rPr>
            </w:pPr>
          </w:p>
        </w:tc>
      </w:tr>
      <w:tr w:rsidR="006B25F2" w:rsidRPr="00DF0045" w14:paraId="43704F34" w14:textId="77777777" w:rsidTr="00B86EA9">
        <w:trPr>
          <w:trHeight w:val="240"/>
          <w:jc w:val="center"/>
        </w:trPr>
        <w:tc>
          <w:tcPr>
            <w:tcW w:w="4876" w:type="dxa"/>
            <w:hideMark/>
          </w:tcPr>
          <w:p w14:paraId="1A84983B" w14:textId="77777777" w:rsidR="006B25F2" w:rsidRPr="00DF0045" w:rsidRDefault="006B25F2" w:rsidP="00B86EA9">
            <w:pPr>
              <w:pStyle w:val="AmColumnHeading"/>
            </w:pPr>
            <w:r w:rsidRPr="006B25F2">
              <w:t>Κείμενο που προτείνει η Επιτροπή</w:t>
            </w:r>
          </w:p>
        </w:tc>
        <w:tc>
          <w:tcPr>
            <w:tcW w:w="4876" w:type="dxa"/>
            <w:hideMark/>
          </w:tcPr>
          <w:p w14:paraId="6BD0C707" w14:textId="77777777" w:rsidR="006B25F2" w:rsidRPr="00DF0045" w:rsidRDefault="006B25F2" w:rsidP="00B86EA9">
            <w:pPr>
              <w:pStyle w:val="AmColumnHeading"/>
            </w:pPr>
            <w:r w:rsidRPr="006B25F2">
              <w:t>Τροπολογία</w:t>
            </w:r>
          </w:p>
        </w:tc>
      </w:tr>
      <w:tr w:rsidR="006B25F2" w:rsidRPr="006B25F2" w14:paraId="28A3DD1C" w14:textId="77777777" w:rsidTr="00B86EA9">
        <w:trPr>
          <w:jc w:val="center"/>
        </w:trPr>
        <w:tc>
          <w:tcPr>
            <w:tcW w:w="4876" w:type="dxa"/>
            <w:hideMark/>
          </w:tcPr>
          <w:p w14:paraId="469B5AE0" w14:textId="77777777" w:rsidR="006B25F2" w:rsidRPr="00DF0045" w:rsidRDefault="006B25F2" w:rsidP="00B86EA9">
            <w:pPr>
              <w:pStyle w:val="Normal6a"/>
            </w:pPr>
            <w:r w:rsidRPr="006B25F2">
              <w:rPr>
                <w:b/>
                <w:i/>
              </w:rPr>
              <w:t>γ)</w:t>
            </w:r>
            <w:r w:rsidRPr="006B25F2">
              <w:tab/>
            </w:r>
            <w:r w:rsidRPr="006B25F2">
              <w:rPr>
                <w:b/>
                <w:i/>
              </w:rPr>
              <w:t>υπάρχουν ιατρικοί λόγοι για τη μη εφαρμογή της διαδικασίας στα σύνορα·</w:t>
            </w:r>
          </w:p>
        </w:tc>
        <w:tc>
          <w:tcPr>
            <w:tcW w:w="4876" w:type="dxa"/>
            <w:hideMark/>
          </w:tcPr>
          <w:p w14:paraId="50FA2D2C" w14:textId="77777777" w:rsidR="006B25F2" w:rsidRPr="006B25F2" w:rsidRDefault="006B25F2" w:rsidP="00B86EA9">
            <w:pPr>
              <w:pStyle w:val="Normal6a"/>
            </w:pPr>
            <w:r w:rsidRPr="006B25F2">
              <w:rPr>
                <w:b/>
                <w:i/>
              </w:rPr>
              <w:t>διαγράφεται</w:t>
            </w:r>
          </w:p>
        </w:tc>
      </w:tr>
    </w:tbl>
    <w:p w14:paraId="316632C5" w14:textId="77777777" w:rsidR="006B25F2" w:rsidRPr="006B25F2" w:rsidRDefault="006B25F2" w:rsidP="006B25F2">
      <w:pPr>
        <w:pStyle w:val="AmOrLang"/>
      </w:pPr>
      <w:r w:rsidRPr="006B25F2">
        <w:t xml:space="preserve">Or. </w:t>
      </w:r>
      <w:r w:rsidRPr="00DF0045">
        <w:rPr>
          <w:rStyle w:val="HideTWBExt"/>
        </w:rPr>
        <w:t>&lt;Original&gt;</w:t>
      </w:r>
      <w:r w:rsidRPr="006B25F2">
        <w:rPr>
          <w:rStyle w:val="HideTWBInt"/>
          <w:rFonts w:eastAsiaTheme="majorEastAsia"/>
        </w:rPr>
        <w:t>{PL}</w:t>
      </w:r>
      <w:r w:rsidRPr="006B25F2">
        <w:t>pl</w:t>
      </w:r>
      <w:r w:rsidRPr="00DF0045">
        <w:rPr>
          <w:rStyle w:val="HideTWBExt"/>
        </w:rPr>
        <w:t>&lt;/Original&gt;</w:t>
      </w:r>
    </w:p>
    <w:p w14:paraId="38B680DD" w14:textId="77777777" w:rsidR="006B25F2" w:rsidRPr="006B25F2" w:rsidRDefault="006B25F2" w:rsidP="006B25F2">
      <w:r>
        <w:rPr>
          <w:rStyle w:val="HideTWBExt"/>
        </w:rPr>
        <w:t>&lt;/Amend&gt;</w:t>
      </w:r>
    </w:p>
    <w:p w14:paraId="50703917"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327</w:t>
      </w:r>
      <w:r>
        <w:rPr>
          <w:rStyle w:val="HideTWBExt"/>
        </w:rPr>
        <w:t>&lt;/NumAm&gt;</w:t>
      </w:r>
    </w:p>
    <w:p w14:paraId="7C4B1A11"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Lukas Mandl</w:t>
      </w:r>
      <w:r w:rsidRPr="00C575B7">
        <w:rPr>
          <w:rStyle w:val="HideTWBExt"/>
          <w:lang w:val="en-GB"/>
        </w:rPr>
        <w:t>&lt;/Members&gt;</w:t>
      </w:r>
    </w:p>
    <w:p w14:paraId="683401E6" w14:textId="77777777" w:rsidR="006B25F2" w:rsidRPr="00C575B7" w:rsidRDefault="006B25F2" w:rsidP="006B25F2">
      <w:pPr>
        <w:pStyle w:val="NormalBold"/>
        <w:rPr>
          <w:lang w:val="en-GB"/>
        </w:rPr>
      </w:pPr>
      <w:r w:rsidRPr="00C575B7">
        <w:rPr>
          <w:rStyle w:val="HideTWBExt"/>
          <w:lang w:val="en-GB"/>
        </w:rPr>
        <w:t>&lt;/RepeatBlock-By&gt;</w:t>
      </w:r>
    </w:p>
    <w:p w14:paraId="2E39BAFC"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7C714A2" w14:textId="77777777" w:rsidR="006B25F2" w:rsidRPr="006B25F2" w:rsidRDefault="006B25F2" w:rsidP="006B25F2">
      <w:pPr>
        <w:pStyle w:val="NormalBold"/>
      </w:pPr>
      <w:r>
        <w:rPr>
          <w:rStyle w:val="HideTWBExt"/>
        </w:rPr>
        <w:t>&lt;Article&gt;</w:t>
      </w:r>
      <w:r w:rsidRPr="006B25F2">
        <w:t>Άρθρο 41 – παράγραφος 9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70E02DB6" w14:textId="77777777" w:rsidTr="00B86EA9">
        <w:trPr>
          <w:trHeight w:val="240"/>
          <w:jc w:val="center"/>
        </w:trPr>
        <w:tc>
          <w:tcPr>
            <w:tcW w:w="9752" w:type="dxa"/>
            <w:gridSpan w:val="2"/>
          </w:tcPr>
          <w:p w14:paraId="2B6F88CF" w14:textId="77777777" w:rsidR="006B25F2" w:rsidRPr="00074968" w:rsidRDefault="006B25F2" w:rsidP="00B86EA9"/>
        </w:tc>
      </w:tr>
      <w:tr w:rsidR="006B25F2" w:rsidRPr="00074968" w14:paraId="6C8A8A42" w14:textId="77777777" w:rsidTr="00B86EA9">
        <w:trPr>
          <w:trHeight w:val="240"/>
          <w:jc w:val="center"/>
        </w:trPr>
        <w:tc>
          <w:tcPr>
            <w:tcW w:w="4876" w:type="dxa"/>
            <w:hideMark/>
          </w:tcPr>
          <w:p w14:paraId="63468804"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3DCE6AF" w14:textId="77777777" w:rsidR="006B25F2" w:rsidRPr="00074968" w:rsidRDefault="006B25F2" w:rsidP="00B86EA9">
            <w:pPr>
              <w:pStyle w:val="AmColumnHeading"/>
            </w:pPr>
            <w:r w:rsidRPr="006B25F2">
              <w:t>Τροπολογία</w:t>
            </w:r>
          </w:p>
        </w:tc>
      </w:tr>
      <w:tr w:rsidR="006B25F2" w:rsidRPr="006B25F2" w14:paraId="4A4143E3" w14:textId="77777777" w:rsidTr="00B86EA9">
        <w:trPr>
          <w:jc w:val="center"/>
        </w:trPr>
        <w:tc>
          <w:tcPr>
            <w:tcW w:w="4876" w:type="dxa"/>
            <w:hideMark/>
          </w:tcPr>
          <w:p w14:paraId="19E6F925" w14:textId="77777777" w:rsidR="006B25F2" w:rsidRPr="00074968" w:rsidRDefault="006B25F2" w:rsidP="00B86EA9">
            <w:pPr>
              <w:pStyle w:val="Normal6a"/>
            </w:pPr>
            <w:r w:rsidRPr="006B25F2">
              <w:rPr>
                <w:b/>
                <w:i/>
              </w:rPr>
              <w:t>γ)</w:t>
            </w:r>
            <w:r w:rsidRPr="006B25F2">
              <w:tab/>
            </w:r>
            <w:r w:rsidRPr="006B25F2">
              <w:rPr>
                <w:b/>
                <w:i/>
              </w:rPr>
              <w:t>υπάρχουν ιατρικοί λόγοι για τη μη εφαρμογή της διαδικασίας στα σύνορα·</w:t>
            </w:r>
          </w:p>
        </w:tc>
        <w:tc>
          <w:tcPr>
            <w:tcW w:w="4876" w:type="dxa"/>
            <w:hideMark/>
          </w:tcPr>
          <w:p w14:paraId="4CF0BAF6" w14:textId="77777777" w:rsidR="006B25F2" w:rsidRPr="006B25F2" w:rsidRDefault="006B25F2" w:rsidP="00B86EA9">
            <w:pPr>
              <w:pStyle w:val="Normal6a"/>
            </w:pPr>
            <w:r w:rsidRPr="006B25F2">
              <w:rPr>
                <w:b/>
                <w:i/>
              </w:rPr>
              <w:t>διαγράφεται</w:t>
            </w:r>
          </w:p>
        </w:tc>
      </w:tr>
    </w:tbl>
    <w:p w14:paraId="44D6311C"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6826CA3F" w14:textId="77777777" w:rsidR="006B25F2" w:rsidRPr="006B25F2" w:rsidRDefault="006B25F2" w:rsidP="006B25F2">
      <w:r>
        <w:rPr>
          <w:rStyle w:val="HideTWBExt"/>
        </w:rPr>
        <w:t>&lt;/Amend&gt;</w:t>
      </w:r>
    </w:p>
    <w:p w14:paraId="2839B137"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328</w:t>
      </w:r>
      <w:r>
        <w:rPr>
          <w:rStyle w:val="HideTWBExt"/>
        </w:rPr>
        <w:t>&lt;/NumAm&gt;</w:t>
      </w:r>
    </w:p>
    <w:p w14:paraId="48504B7E"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4B6D09AC" w14:textId="77777777" w:rsidR="006B25F2" w:rsidRPr="00C575B7" w:rsidRDefault="006B25F2" w:rsidP="006B25F2">
      <w:pPr>
        <w:pStyle w:val="NormalBold"/>
        <w:rPr>
          <w:lang w:val="en-GB"/>
        </w:rPr>
      </w:pPr>
      <w:r w:rsidRPr="00C575B7">
        <w:rPr>
          <w:rStyle w:val="HideTWBExt"/>
          <w:lang w:val="en-GB"/>
        </w:rPr>
        <w:t>&lt;/RepeatBlock-By&gt;</w:t>
      </w:r>
    </w:p>
    <w:p w14:paraId="3118F0B7"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4D75F2B" w14:textId="77777777" w:rsidR="006B25F2" w:rsidRPr="006B25F2" w:rsidRDefault="006B25F2" w:rsidP="006B25F2">
      <w:pPr>
        <w:pStyle w:val="NormalBold"/>
      </w:pPr>
      <w:r>
        <w:rPr>
          <w:rStyle w:val="HideTWBExt"/>
        </w:rPr>
        <w:t>&lt;Article&gt;</w:t>
      </w:r>
      <w:r w:rsidRPr="006B25F2">
        <w:t>Άρθρο 41 – παράγραφος 9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1B8B2D0B" w14:textId="77777777" w:rsidTr="00B86EA9">
        <w:trPr>
          <w:trHeight w:val="240"/>
          <w:jc w:val="center"/>
        </w:trPr>
        <w:tc>
          <w:tcPr>
            <w:tcW w:w="9752" w:type="dxa"/>
            <w:gridSpan w:val="2"/>
          </w:tcPr>
          <w:p w14:paraId="756AC16B" w14:textId="77777777" w:rsidR="006B25F2" w:rsidRPr="00074968" w:rsidRDefault="006B25F2" w:rsidP="00B86EA9"/>
        </w:tc>
      </w:tr>
      <w:tr w:rsidR="006B25F2" w:rsidRPr="00074968" w14:paraId="0E05F4D5" w14:textId="77777777" w:rsidTr="00B86EA9">
        <w:trPr>
          <w:trHeight w:val="240"/>
          <w:jc w:val="center"/>
        </w:trPr>
        <w:tc>
          <w:tcPr>
            <w:tcW w:w="4876" w:type="dxa"/>
            <w:hideMark/>
          </w:tcPr>
          <w:p w14:paraId="454BCC8C"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07F2F0A1" w14:textId="77777777" w:rsidR="006B25F2" w:rsidRPr="00074968" w:rsidRDefault="006B25F2" w:rsidP="00B86EA9">
            <w:pPr>
              <w:pStyle w:val="AmColumnHeading"/>
            </w:pPr>
            <w:r w:rsidRPr="006B25F2">
              <w:t>Τροπολογία</w:t>
            </w:r>
          </w:p>
        </w:tc>
      </w:tr>
      <w:tr w:rsidR="006B25F2" w:rsidRPr="006B25F2" w14:paraId="0DC1FE78" w14:textId="77777777" w:rsidTr="00B86EA9">
        <w:trPr>
          <w:jc w:val="center"/>
        </w:trPr>
        <w:tc>
          <w:tcPr>
            <w:tcW w:w="4876" w:type="dxa"/>
            <w:hideMark/>
          </w:tcPr>
          <w:p w14:paraId="158E4687" w14:textId="77777777" w:rsidR="006B25F2" w:rsidRPr="00074968" w:rsidRDefault="006B25F2" w:rsidP="00B86EA9">
            <w:pPr>
              <w:pStyle w:val="Normal6a"/>
            </w:pPr>
            <w:r w:rsidRPr="006B25F2">
              <w:t>γ)</w:t>
            </w:r>
            <w:r w:rsidRPr="006B25F2">
              <w:tab/>
              <w:t>υπάρχουν ιατρικοί λόγοι για τη μη εφαρμογή της διαδικασίας στα σύνορα·</w:t>
            </w:r>
          </w:p>
        </w:tc>
        <w:tc>
          <w:tcPr>
            <w:tcW w:w="4876" w:type="dxa"/>
            <w:hideMark/>
          </w:tcPr>
          <w:p w14:paraId="0E3476E6" w14:textId="77777777" w:rsidR="006B25F2" w:rsidRPr="006B25F2" w:rsidRDefault="006B25F2" w:rsidP="00B86EA9">
            <w:pPr>
              <w:pStyle w:val="Normal6a"/>
            </w:pPr>
            <w:r w:rsidRPr="006B25F2">
              <w:t>γ)</w:t>
            </w:r>
            <w:r w:rsidRPr="006B25F2">
              <w:tab/>
              <w:t>υπάρχουν ιατρικοί λόγοι για τη μη εφαρμογή της διαδικασίας στα σύνορα</w:t>
            </w:r>
            <w:r w:rsidRPr="006B25F2">
              <w:rPr>
                <w:b/>
                <w:i/>
              </w:rPr>
              <w:t>, συμπεριλαμβανομένων των λόγων ψυχικής υγείας</w:t>
            </w:r>
            <w:r w:rsidRPr="006B25F2">
              <w:t>·</w:t>
            </w:r>
          </w:p>
        </w:tc>
      </w:tr>
    </w:tbl>
    <w:p w14:paraId="664BFBD0"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0C083993" w14:textId="77777777" w:rsidR="006B25F2" w:rsidRPr="00C575B7" w:rsidRDefault="006B25F2" w:rsidP="006B25F2">
      <w:pPr>
        <w:rPr>
          <w:lang w:val="en-GB"/>
        </w:rPr>
      </w:pPr>
      <w:r w:rsidRPr="00C575B7">
        <w:rPr>
          <w:rStyle w:val="HideTWBExt"/>
          <w:lang w:val="en-GB"/>
        </w:rPr>
        <w:t>&lt;/Amend&gt;</w:t>
      </w:r>
    </w:p>
    <w:p w14:paraId="4FE6B902"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329</w:t>
      </w:r>
      <w:r w:rsidRPr="00C575B7">
        <w:rPr>
          <w:rStyle w:val="HideTWBExt"/>
          <w:lang w:val="en-GB"/>
        </w:rPr>
        <w:t>&lt;/NumAm&gt;</w:t>
      </w:r>
    </w:p>
    <w:p w14:paraId="61545E56"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Lukas Mandl</w:t>
      </w:r>
      <w:r w:rsidRPr="00C575B7">
        <w:rPr>
          <w:rStyle w:val="HideTWBExt"/>
          <w:lang w:val="en-GB"/>
        </w:rPr>
        <w:t>&lt;/Members&gt;</w:t>
      </w:r>
    </w:p>
    <w:p w14:paraId="7CB3F68F" w14:textId="77777777" w:rsidR="006B25F2" w:rsidRPr="00C575B7" w:rsidRDefault="006B25F2" w:rsidP="006B25F2">
      <w:pPr>
        <w:pStyle w:val="NormalBold"/>
        <w:rPr>
          <w:lang w:val="en-GB"/>
        </w:rPr>
      </w:pPr>
      <w:r w:rsidRPr="00C575B7">
        <w:rPr>
          <w:rStyle w:val="HideTWBExt"/>
          <w:lang w:val="en-GB"/>
        </w:rPr>
        <w:t>&lt;/RepeatBlock-By&gt;</w:t>
      </w:r>
    </w:p>
    <w:p w14:paraId="1F06CCAE"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62E6E515" w14:textId="77777777" w:rsidR="006B25F2" w:rsidRPr="006B25F2" w:rsidRDefault="006B25F2" w:rsidP="006B25F2">
      <w:pPr>
        <w:pStyle w:val="NormalBold"/>
      </w:pPr>
      <w:r>
        <w:rPr>
          <w:rStyle w:val="HideTWBExt"/>
        </w:rPr>
        <w:t>&lt;Article&gt;</w:t>
      </w:r>
      <w:r w:rsidRPr="006B25F2">
        <w:t>Άρθρο 41 – παράγραφος 9 – στοιχείο δ</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4C95B590" w14:textId="77777777" w:rsidTr="00B86EA9">
        <w:trPr>
          <w:trHeight w:val="240"/>
          <w:jc w:val="center"/>
        </w:trPr>
        <w:tc>
          <w:tcPr>
            <w:tcW w:w="9752" w:type="dxa"/>
            <w:gridSpan w:val="2"/>
          </w:tcPr>
          <w:p w14:paraId="4EEF4778" w14:textId="77777777" w:rsidR="006B25F2" w:rsidRPr="00074968" w:rsidRDefault="006B25F2" w:rsidP="00B86EA9"/>
        </w:tc>
      </w:tr>
      <w:tr w:rsidR="006B25F2" w:rsidRPr="00074968" w14:paraId="4BFD6EF3" w14:textId="77777777" w:rsidTr="00B86EA9">
        <w:trPr>
          <w:trHeight w:val="240"/>
          <w:jc w:val="center"/>
        </w:trPr>
        <w:tc>
          <w:tcPr>
            <w:tcW w:w="4876" w:type="dxa"/>
            <w:hideMark/>
          </w:tcPr>
          <w:p w14:paraId="26632F87"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6231C31" w14:textId="77777777" w:rsidR="006B25F2" w:rsidRPr="00074968" w:rsidRDefault="006B25F2" w:rsidP="00B86EA9">
            <w:pPr>
              <w:pStyle w:val="AmColumnHeading"/>
            </w:pPr>
            <w:r w:rsidRPr="006B25F2">
              <w:t>Τροπολογία</w:t>
            </w:r>
          </w:p>
        </w:tc>
      </w:tr>
      <w:tr w:rsidR="006B25F2" w:rsidRPr="006B25F2" w14:paraId="1B508EA5" w14:textId="77777777" w:rsidTr="00B86EA9">
        <w:trPr>
          <w:jc w:val="center"/>
        </w:trPr>
        <w:tc>
          <w:tcPr>
            <w:tcW w:w="4876" w:type="dxa"/>
            <w:hideMark/>
          </w:tcPr>
          <w:p w14:paraId="54963060" w14:textId="77777777" w:rsidR="006B25F2" w:rsidRPr="00074968" w:rsidRDefault="006B25F2" w:rsidP="00B86EA9">
            <w:pPr>
              <w:pStyle w:val="Normal6a"/>
            </w:pPr>
            <w:r w:rsidRPr="006B25F2">
              <w:rPr>
                <w:b/>
                <w:i/>
              </w:rPr>
              <w:t>δ)</w:t>
            </w:r>
            <w:r w:rsidRPr="006B25F2">
              <w:tab/>
            </w:r>
            <w:r w:rsidRPr="006B25F2">
              <w:rPr>
                <w:b/>
                <w:i/>
              </w:rPr>
              <w:t>η κράτηση χρησιμοποιείται σε μεμονωμένες περιπτώσεις και οι εγγυήσεις και οι προϋποθέσεις κράτησης που προβλέπονται στα άρθρα 8 έως 11 της οδηγίας XXX/XXX/ΕΕ [οδηγία για τις συνθήκες υποδοχής] δεν πληρούνται ή δεν πληρούνται πλέον και η διαδικασία στα σύνορα δεν μπορεί να εφαρμοστεί στον συγκεκριμένο αιτούντα χωρίς κράτηση.</w:t>
            </w:r>
          </w:p>
        </w:tc>
        <w:tc>
          <w:tcPr>
            <w:tcW w:w="4876" w:type="dxa"/>
            <w:hideMark/>
          </w:tcPr>
          <w:p w14:paraId="20CAB363" w14:textId="77777777" w:rsidR="006B25F2" w:rsidRPr="006B25F2" w:rsidRDefault="006B25F2" w:rsidP="00B86EA9">
            <w:pPr>
              <w:pStyle w:val="Normal6a"/>
            </w:pPr>
            <w:r w:rsidRPr="006B25F2">
              <w:rPr>
                <w:b/>
                <w:i/>
              </w:rPr>
              <w:t>διαγράφεται</w:t>
            </w:r>
          </w:p>
        </w:tc>
      </w:tr>
    </w:tbl>
    <w:p w14:paraId="7C7D13D3"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656E7538" w14:textId="77777777" w:rsidR="006B25F2" w:rsidRPr="006B25F2" w:rsidRDefault="006B25F2" w:rsidP="006B25F2">
      <w:r>
        <w:rPr>
          <w:rStyle w:val="HideTWBExt"/>
        </w:rPr>
        <w:t>&lt;/Amend&gt;</w:t>
      </w:r>
    </w:p>
    <w:p w14:paraId="53733B0C"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330</w:t>
      </w:r>
      <w:r>
        <w:rPr>
          <w:rStyle w:val="HideTWBExt"/>
        </w:rPr>
        <w:t>&lt;/NumAm&gt;</w:t>
      </w:r>
    </w:p>
    <w:p w14:paraId="06AD1C9F"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3A2FAA66" w14:textId="77777777" w:rsidR="006B25F2" w:rsidRPr="00C575B7" w:rsidRDefault="006B25F2" w:rsidP="006B25F2">
      <w:pPr>
        <w:pStyle w:val="NormalBold"/>
        <w:rPr>
          <w:lang w:val="en-GB"/>
        </w:rPr>
      </w:pPr>
      <w:r w:rsidRPr="00C575B7">
        <w:rPr>
          <w:rStyle w:val="HideTWBExt"/>
          <w:lang w:val="en-GB"/>
        </w:rPr>
        <w:t>&lt;/RepeatBlock-By&gt;</w:t>
      </w:r>
    </w:p>
    <w:p w14:paraId="51A8CC17"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53AA81AB" w14:textId="77777777" w:rsidR="006B25F2" w:rsidRPr="006B25F2" w:rsidRDefault="006B25F2" w:rsidP="006B25F2">
      <w:pPr>
        <w:pStyle w:val="NormalBold"/>
      </w:pPr>
      <w:r>
        <w:rPr>
          <w:rStyle w:val="HideTWBExt"/>
        </w:rPr>
        <w:t>&lt;Article&gt;</w:t>
      </w:r>
      <w:r w:rsidRPr="006B25F2">
        <w:t>Άρθρο 41 – παράγραφος 9 – στοιχείο δ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25FE8F6" w14:textId="77777777" w:rsidTr="00B86EA9">
        <w:trPr>
          <w:trHeight w:val="240"/>
          <w:jc w:val="center"/>
        </w:trPr>
        <w:tc>
          <w:tcPr>
            <w:tcW w:w="9752" w:type="dxa"/>
            <w:gridSpan w:val="2"/>
          </w:tcPr>
          <w:p w14:paraId="4F3D6BDD" w14:textId="77777777" w:rsidR="006B25F2" w:rsidRPr="00074968" w:rsidRDefault="006B25F2" w:rsidP="00B86EA9"/>
        </w:tc>
      </w:tr>
      <w:tr w:rsidR="006B25F2" w:rsidRPr="00074968" w14:paraId="2270167D" w14:textId="77777777" w:rsidTr="00B86EA9">
        <w:trPr>
          <w:trHeight w:val="240"/>
          <w:jc w:val="center"/>
        </w:trPr>
        <w:tc>
          <w:tcPr>
            <w:tcW w:w="4876" w:type="dxa"/>
            <w:hideMark/>
          </w:tcPr>
          <w:p w14:paraId="3478D985"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1B3D86FB" w14:textId="77777777" w:rsidR="006B25F2" w:rsidRPr="00074968" w:rsidRDefault="006B25F2" w:rsidP="00B86EA9">
            <w:pPr>
              <w:pStyle w:val="AmColumnHeading"/>
            </w:pPr>
            <w:r w:rsidRPr="006B25F2">
              <w:t>Τροπολογία</w:t>
            </w:r>
          </w:p>
        </w:tc>
      </w:tr>
      <w:tr w:rsidR="006B25F2" w:rsidRPr="006B25F2" w14:paraId="6B67DD61" w14:textId="77777777" w:rsidTr="00B86EA9">
        <w:trPr>
          <w:jc w:val="center"/>
        </w:trPr>
        <w:tc>
          <w:tcPr>
            <w:tcW w:w="4876" w:type="dxa"/>
          </w:tcPr>
          <w:p w14:paraId="411B81F1" w14:textId="77777777" w:rsidR="006B25F2" w:rsidRPr="00074968" w:rsidRDefault="006B25F2" w:rsidP="00B86EA9">
            <w:pPr>
              <w:pStyle w:val="Normal6a"/>
            </w:pPr>
          </w:p>
        </w:tc>
        <w:tc>
          <w:tcPr>
            <w:tcW w:w="4876" w:type="dxa"/>
            <w:hideMark/>
          </w:tcPr>
          <w:p w14:paraId="5754CDCC" w14:textId="77777777" w:rsidR="006B25F2" w:rsidRPr="006B25F2" w:rsidRDefault="006B25F2" w:rsidP="00B86EA9">
            <w:pPr>
              <w:pStyle w:val="Normal6a"/>
            </w:pPr>
            <w:r w:rsidRPr="006B25F2">
              <w:rPr>
                <w:b/>
                <w:i/>
              </w:rPr>
              <w:t>δα)</w:t>
            </w:r>
            <w:r w:rsidRPr="006B25F2">
              <w:tab/>
            </w:r>
            <w:r w:rsidRPr="006B25F2">
              <w:rPr>
                <w:b/>
                <w:i/>
              </w:rPr>
              <w:t>η ενημέρωση μετά τον έλεγχο διαλογής σύμφωνα με τον [κανονισμό για τον έλεγχο διαλογής] περιέχει στοιχεία που υποδεικνύουν ότι ο αιτών βρίσκεται σε ευάλωτη κατάσταση, είναι θύμα βασανιστηρίων ή έχει ειδικές ανάγκες υποδοχής ή διαδικαστικές ανάγκες.</w:t>
            </w:r>
          </w:p>
        </w:tc>
      </w:tr>
    </w:tbl>
    <w:p w14:paraId="0AA4BD04"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6CF3EFC8" w14:textId="77777777" w:rsidR="006B25F2" w:rsidRPr="00C575B7" w:rsidRDefault="006B25F2" w:rsidP="006B25F2">
      <w:pPr>
        <w:rPr>
          <w:lang w:val="en-GB"/>
        </w:rPr>
      </w:pPr>
      <w:r w:rsidRPr="00C575B7">
        <w:rPr>
          <w:rStyle w:val="HideTWBExt"/>
          <w:lang w:val="en-GB"/>
        </w:rPr>
        <w:t>&lt;/Amend&gt;</w:t>
      </w:r>
    </w:p>
    <w:p w14:paraId="609B8D4B"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331</w:t>
      </w:r>
      <w:r w:rsidRPr="00C575B7">
        <w:rPr>
          <w:rStyle w:val="HideTWBExt"/>
          <w:lang w:val="en-GB"/>
        </w:rPr>
        <w:t>&lt;/NumAm&gt;</w:t>
      </w:r>
    </w:p>
    <w:p w14:paraId="4A886511"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6D9A0973" w14:textId="77777777" w:rsidR="006B25F2" w:rsidRPr="00C575B7" w:rsidRDefault="006B25F2" w:rsidP="006B25F2">
      <w:pPr>
        <w:pStyle w:val="NormalBold"/>
        <w:rPr>
          <w:lang w:val="en-GB"/>
        </w:rPr>
      </w:pPr>
      <w:r w:rsidRPr="00C575B7">
        <w:rPr>
          <w:rStyle w:val="HideTWBExt"/>
          <w:lang w:val="en-GB"/>
        </w:rPr>
        <w:lastRenderedPageBreak/>
        <w:t>&lt;/RepeatBlock-By&gt;</w:t>
      </w:r>
    </w:p>
    <w:p w14:paraId="49697D88"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6F01B4E0" w14:textId="77777777" w:rsidR="006B25F2" w:rsidRPr="006B25F2" w:rsidRDefault="006B25F2" w:rsidP="006B25F2">
      <w:pPr>
        <w:pStyle w:val="NormalBold"/>
      </w:pPr>
      <w:r>
        <w:rPr>
          <w:rStyle w:val="HideTWBExt"/>
        </w:rPr>
        <w:t>&lt;Article&gt;</w:t>
      </w:r>
      <w:r w:rsidRPr="006B25F2">
        <w:t>Άρθρο 41 – παράγραφος 9 – στοιχείο δ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1B71D912" w14:textId="77777777" w:rsidTr="00B86EA9">
        <w:trPr>
          <w:trHeight w:val="240"/>
          <w:jc w:val="center"/>
        </w:trPr>
        <w:tc>
          <w:tcPr>
            <w:tcW w:w="9752" w:type="dxa"/>
            <w:gridSpan w:val="2"/>
          </w:tcPr>
          <w:p w14:paraId="2F84F9D9" w14:textId="77777777" w:rsidR="006B25F2" w:rsidRPr="00074968" w:rsidRDefault="006B25F2" w:rsidP="00B86EA9"/>
        </w:tc>
      </w:tr>
      <w:tr w:rsidR="006B25F2" w:rsidRPr="00074968" w14:paraId="40FF4CA2" w14:textId="77777777" w:rsidTr="00B86EA9">
        <w:trPr>
          <w:trHeight w:val="240"/>
          <w:jc w:val="center"/>
        </w:trPr>
        <w:tc>
          <w:tcPr>
            <w:tcW w:w="4876" w:type="dxa"/>
            <w:hideMark/>
          </w:tcPr>
          <w:p w14:paraId="79A135D7"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89B830D" w14:textId="77777777" w:rsidR="006B25F2" w:rsidRPr="00074968" w:rsidRDefault="006B25F2" w:rsidP="00B86EA9">
            <w:pPr>
              <w:pStyle w:val="AmColumnHeading"/>
            </w:pPr>
            <w:r w:rsidRPr="006B25F2">
              <w:t>Τροπολογία</w:t>
            </w:r>
          </w:p>
        </w:tc>
      </w:tr>
      <w:tr w:rsidR="006B25F2" w:rsidRPr="006B25F2" w14:paraId="7F6ACF5D" w14:textId="77777777" w:rsidTr="00B86EA9">
        <w:trPr>
          <w:jc w:val="center"/>
        </w:trPr>
        <w:tc>
          <w:tcPr>
            <w:tcW w:w="4876" w:type="dxa"/>
          </w:tcPr>
          <w:p w14:paraId="1D2BC48F" w14:textId="77777777" w:rsidR="006B25F2" w:rsidRPr="00074968" w:rsidRDefault="006B25F2" w:rsidP="00B86EA9">
            <w:pPr>
              <w:pStyle w:val="Normal6a"/>
            </w:pPr>
          </w:p>
        </w:tc>
        <w:tc>
          <w:tcPr>
            <w:tcW w:w="4876" w:type="dxa"/>
            <w:hideMark/>
          </w:tcPr>
          <w:p w14:paraId="33207665" w14:textId="77777777" w:rsidR="006B25F2" w:rsidRPr="006B25F2" w:rsidRDefault="006B25F2" w:rsidP="00B86EA9">
            <w:pPr>
              <w:pStyle w:val="Normal6a"/>
            </w:pPr>
            <w:r w:rsidRPr="006B25F2">
              <w:rPr>
                <w:b/>
                <w:i/>
              </w:rPr>
              <w:t>δα)</w:t>
            </w:r>
            <w:r w:rsidRPr="006B25F2">
              <w:tab/>
            </w:r>
            <w:r w:rsidRPr="006B25F2">
              <w:rPr>
                <w:b/>
                <w:i/>
              </w:rPr>
              <w:t>χρησιμοποιείται περιορισμός μετακίνησης και οι συνθήκες των εγκαταστάσεων δεν είναι σύμφωνες με την οδηγία XXX/XXX/EU [οδηγία για τις συνθήκες υποδοχής]</w:t>
            </w:r>
          </w:p>
        </w:tc>
      </w:tr>
    </w:tbl>
    <w:p w14:paraId="3FA21859"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488CE805" w14:textId="77777777" w:rsidR="006B25F2" w:rsidRPr="00C575B7" w:rsidRDefault="006B25F2" w:rsidP="006B25F2">
      <w:pPr>
        <w:rPr>
          <w:lang w:val="en-GB"/>
        </w:rPr>
      </w:pPr>
      <w:r w:rsidRPr="00C575B7">
        <w:rPr>
          <w:rStyle w:val="HideTWBExt"/>
          <w:lang w:val="en-GB"/>
        </w:rPr>
        <w:t>&lt;/Amend&gt;</w:t>
      </w:r>
    </w:p>
    <w:p w14:paraId="4C9EB095"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332</w:t>
      </w:r>
      <w:r w:rsidRPr="00C575B7">
        <w:rPr>
          <w:rStyle w:val="HideTWBExt"/>
          <w:lang w:val="en-GB"/>
        </w:rPr>
        <w:t>&lt;/NumAm&gt;</w:t>
      </w:r>
    </w:p>
    <w:p w14:paraId="7EE9327F"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53432154" w14:textId="77777777" w:rsidR="006B25F2" w:rsidRPr="00C575B7" w:rsidRDefault="006B25F2" w:rsidP="006B25F2">
      <w:pPr>
        <w:pStyle w:val="NormalBold"/>
        <w:rPr>
          <w:lang w:val="en-GB"/>
        </w:rPr>
      </w:pPr>
      <w:r w:rsidRPr="00C575B7">
        <w:rPr>
          <w:rStyle w:val="HideTWBExt"/>
          <w:lang w:val="en-GB"/>
        </w:rPr>
        <w:t>&lt;/RepeatBlock-By&gt;</w:t>
      </w:r>
    </w:p>
    <w:p w14:paraId="516282A2"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B3A6900"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 – </w:t>
      </w:r>
      <w:r w:rsidRPr="006B25F2">
        <w:t>παράγραφος</w:t>
      </w:r>
      <w:r w:rsidRPr="00C575B7">
        <w:rPr>
          <w:lang w:val="en-GB"/>
        </w:rPr>
        <w:t xml:space="preserve"> 9 – </w:t>
      </w:r>
      <w:r w:rsidRPr="006B25F2">
        <w:t>εδάφιο</w:t>
      </w:r>
      <w:r w:rsidRPr="00C575B7">
        <w:rPr>
          <w:lang w:val="en-GB"/>
        </w:rPr>
        <w:t xml:space="preserve"> 2</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F47F8" w14:paraId="61326FF6" w14:textId="77777777" w:rsidTr="00B86EA9">
        <w:trPr>
          <w:trHeight w:val="240"/>
          <w:jc w:val="center"/>
        </w:trPr>
        <w:tc>
          <w:tcPr>
            <w:tcW w:w="9752" w:type="dxa"/>
            <w:gridSpan w:val="2"/>
          </w:tcPr>
          <w:p w14:paraId="1ADB1146" w14:textId="77777777" w:rsidR="006B25F2" w:rsidRPr="00C575B7" w:rsidRDefault="006B25F2" w:rsidP="00B86EA9">
            <w:pPr>
              <w:rPr>
                <w:lang w:val="en-GB"/>
              </w:rPr>
            </w:pPr>
          </w:p>
        </w:tc>
      </w:tr>
      <w:tr w:rsidR="006B25F2" w:rsidRPr="00074968" w14:paraId="7695D1FF" w14:textId="77777777" w:rsidTr="00B86EA9">
        <w:trPr>
          <w:trHeight w:val="240"/>
          <w:jc w:val="center"/>
        </w:trPr>
        <w:tc>
          <w:tcPr>
            <w:tcW w:w="4876" w:type="dxa"/>
            <w:hideMark/>
          </w:tcPr>
          <w:p w14:paraId="66FE1FC9"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E163FAE" w14:textId="77777777" w:rsidR="006B25F2" w:rsidRPr="00074968" w:rsidRDefault="006B25F2" w:rsidP="00B86EA9">
            <w:pPr>
              <w:pStyle w:val="AmColumnHeading"/>
            </w:pPr>
            <w:r w:rsidRPr="006B25F2">
              <w:t>Τροπολογία</w:t>
            </w:r>
          </w:p>
        </w:tc>
      </w:tr>
      <w:tr w:rsidR="006B25F2" w:rsidRPr="006B25F2" w14:paraId="1E1B9934" w14:textId="77777777" w:rsidTr="00B86EA9">
        <w:trPr>
          <w:jc w:val="center"/>
        </w:trPr>
        <w:tc>
          <w:tcPr>
            <w:tcW w:w="4876" w:type="dxa"/>
            <w:hideMark/>
          </w:tcPr>
          <w:p w14:paraId="6CA61108" w14:textId="77777777" w:rsidR="006B25F2" w:rsidRPr="00074968" w:rsidRDefault="006B25F2" w:rsidP="00B86EA9">
            <w:pPr>
              <w:pStyle w:val="Normal6a"/>
            </w:pPr>
            <w:r w:rsidRPr="006B25F2">
              <w:rPr>
                <w:b/>
                <w:i/>
              </w:rPr>
              <w:t>Στις περιπτώσεις αυτές, η αρμόδια αρχή επιτρέπει στον αιτούντα να εισέλθει στο έδαφος του κράτους μέλους.</w:t>
            </w:r>
          </w:p>
        </w:tc>
        <w:tc>
          <w:tcPr>
            <w:tcW w:w="4876" w:type="dxa"/>
            <w:hideMark/>
          </w:tcPr>
          <w:p w14:paraId="39E8413D" w14:textId="77777777" w:rsidR="006B25F2" w:rsidRPr="006B25F2" w:rsidRDefault="006B25F2" w:rsidP="00B86EA9">
            <w:pPr>
              <w:pStyle w:val="Normal6a"/>
            </w:pPr>
            <w:r w:rsidRPr="006B25F2">
              <w:rPr>
                <w:b/>
                <w:i/>
              </w:rPr>
              <w:t>διαγράφεται</w:t>
            </w:r>
          </w:p>
        </w:tc>
      </w:tr>
    </w:tbl>
    <w:p w14:paraId="23D123C7"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29565280" w14:textId="77777777" w:rsidR="006B25F2" w:rsidRPr="006B25F2" w:rsidRDefault="006B25F2" w:rsidP="006B25F2">
      <w:r>
        <w:rPr>
          <w:rStyle w:val="HideTWBExt"/>
        </w:rPr>
        <w:t>&lt;/Amend&gt;</w:t>
      </w:r>
    </w:p>
    <w:p w14:paraId="58180226"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333</w:t>
      </w:r>
      <w:r>
        <w:rPr>
          <w:rStyle w:val="HideTWBExt"/>
        </w:rPr>
        <w:t>&lt;/NumAm&gt;</w:t>
      </w:r>
    </w:p>
    <w:p w14:paraId="2C173E74"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12C3A908" w14:textId="77777777" w:rsidR="006B25F2" w:rsidRPr="00C575B7" w:rsidRDefault="006B25F2" w:rsidP="006B25F2">
      <w:pPr>
        <w:pStyle w:val="NormalBold"/>
        <w:rPr>
          <w:lang w:val="en-GB"/>
        </w:rPr>
      </w:pPr>
      <w:r w:rsidRPr="00C575B7">
        <w:rPr>
          <w:rStyle w:val="HideTWBExt"/>
          <w:lang w:val="en-GB"/>
        </w:rPr>
        <w:t>&lt;/RepeatBlock-By&gt;</w:t>
      </w:r>
    </w:p>
    <w:p w14:paraId="773856EB"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76B6C5B"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 – </w:t>
      </w:r>
      <w:r w:rsidRPr="006B25F2">
        <w:t>παράγραφος</w:t>
      </w:r>
      <w:r w:rsidRPr="00C575B7">
        <w:rPr>
          <w:lang w:val="en-GB"/>
        </w:rPr>
        <w:t xml:space="preserve"> 9 – </w:t>
      </w:r>
      <w:r w:rsidRPr="006B25F2">
        <w:t>εδάφιο</w:t>
      </w:r>
      <w:r w:rsidRPr="00C575B7">
        <w:rPr>
          <w:lang w:val="en-GB"/>
        </w:rPr>
        <w:t xml:space="preserve"> 2</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5AD983BD" w14:textId="77777777" w:rsidTr="00B86EA9">
        <w:trPr>
          <w:trHeight w:val="240"/>
          <w:jc w:val="center"/>
        </w:trPr>
        <w:tc>
          <w:tcPr>
            <w:tcW w:w="9752" w:type="dxa"/>
            <w:gridSpan w:val="2"/>
          </w:tcPr>
          <w:p w14:paraId="7F28C9FA" w14:textId="77777777" w:rsidR="006B25F2" w:rsidRPr="00C575B7" w:rsidRDefault="006B25F2" w:rsidP="00B86EA9">
            <w:pPr>
              <w:rPr>
                <w:lang w:val="en-GB"/>
              </w:rPr>
            </w:pPr>
          </w:p>
        </w:tc>
      </w:tr>
      <w:tr w:rsidR="006B25F2" w:rsidRPr="00074968" w14:paraId="36847062" w14:textId="77777777" w:rsidTr="00B86EA9">
        <w:trPr>
          <w:trHeight w:val="240"/>
          <w:jc w:val="center"/>
        </w:trPr>
        <w:tc>
          <w:tcPr>
            <w:tcW w:w="4876" w:type="dxa"/>
            <w:hideMark/>
          </w:tcPr>
          <w:p w14:paraId="659FD6AE"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FFBB611" w14:textId="77777777" w:rsidR="006B25F2" w:rsidRPr="00074968" w:rsidRDefault="006B25F2" w:rsidP="00B86EA9">
            <w:pPr>
              <w:pStyle w:val="AmColumnHeading"/>
            </w:pPr>
            <w:r w:rsidRPr="006B25F2">
              <w:t>Τροπολογία</w:t>
            </w:r>
          </w:p>
        </w:tc>
      </w:tr>
      <w:tr w:rsidR="006B25F2" w:rsidRPr="006B25F2" w14:paraId="0D18DA8F" w14:textId="77777777" w:rsidTr="00B86EA9">
        <w:trPr>
          <w:jc w:val="center"/>
        </w:trPr>
        <w:tc>
          <w:tcPr>
            <w:tcW w:w="4876" w:type="dxa"/>
            <w:hideMark/>
          </w:tcPr>
          <w:p w14:paraId="11D84103" w14:textId="77777777" w:rsidR="006B25F2" w:rsidRPr="00074968" w:rsidRDefault="006B25F2" w:rsidP="00B86EA9">
            <w:pPr>
              <w:pStyle w:val="Normal6a"/>
            </w:pPr>
            <w:r w:rsidRPr="006B25F2">
              <w:t>Στις περιπτώσεις αυτές, η αρμόδια αρχή</w:t>
            </w:r>
            <w:r w:rsidRPr="006B25F2">
              <w:rPr>
                <w:b/>
                <w:i/>
              </w:rPr>
              <w:t xml:space="preserve"> επιτρέπει στον αιτούντα να εισέλθει στο έδαφος του κράτους μέλους</w:t>
            </w:r>
            <w:r w:rsidRPr="006B25F2">
              <w:t>.</w:t>
            </w:r>
          </w:p>
        </w:tc>
        <w:tc>
          <w:tcPr>
            <w:tcW w:w="4876" w:type="dxa"/>
            <w:hideMark/>
          </w:tcPr>
          <w:p w14:paraId="3042C8A9" w14:textId="77777777" w:rsidR="006B25F2" w:rsidRPr="006B25F2" w:rsidRDefault="006B25F2" w:rsidP="00B86EA9">
            <w:pPr>
              <w:pStyle w:val="Normal6a"/>
            </w:pPr>
            <w:r w:rsidRPr="006B25F2">
              <w:t>Στις περιπτώσεις αυτές, η αρμόδια αρχή</w:t>
            </w:r>
            <w:r w:rsidRPr="006B25F2">
              <w:rPr>
                <w:b/>
                <w:i/>
              </w:rPr>
              <w:t xml:space="preserve"> συνεχίζει να αξιολογεί το αίτημα του αιτούντος στο πλαίσιο της τακτικής διαδικασίας ασύλου. Τα ευάλωτα σημεία θα πρέπει να εξετάζονται, να εντοπίζονται και να αξιολογούνται συνεχώς σε όλα τα στάδια της διαδικασίας στα σύνορα</w:t>
            </w:r>
            <w:r w:rsidRPr="006B25F2">
              <w:t xml:space="preserve">. </w:t>
            </w:r>
            <w:r w:rsidRPr="006B25F2">
              <w:rPr>
                <w:b/>
                <w:i/>
              </w:rPr>
              <w:t xml:space="preserve">Θα πρέπει να δοθεί η δέουσα προσοχή σε άτομα με λιγότερο ορατά ευάλωτα </w:t>
            </w:r>
            <w:r w:rsidRPr="006B25F2">
              <w:rPr>
                <w:b/>
                <w:i/>
              </w:rPr>
              <w:lastRenderedPageBreak/>
              <w:t>σημεία, όπως είναι οι επιζώντες βασανιστηρίων, τα θύματα εμπορίας ανθρώπων και τα άτομα με προβλήματα ψυχικής υγείας.</w:t>
            </w:r>
          </w:p>
        </w:tc>
      </w:tr>
    </w:tbl>
    <w:p w14:paraId="0D85474A"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4D0CA338" w14:textId="77777777" w:rsidR="006B25F2" w:rsidRPr="00C575B7" w:rsidRDefault="006B25F2" w:rsidP="006B25F2">
      <w:pPr>
        <w:rPr>
          <w:lang w:val="en-GB"/>
        </w:rPr>
      </w:pPr>
      <w:r w:rsidRPr="00C575B7">
        <w:rPr>
          <w:rStyle w:val="HideTWBExt"/>
          <w:lang w:val="en-GB"/>
        </w:rPr>
        <w:t>&lt;/Amend&gt;</w:t>
      </w:r>
    </w:p>
    <w:p w14:paraId="580835CA"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334</w:t>
      </w:r>
      <w:r w:rsidRPr="00C575B7">
        <w:rPr>
          <w:rStyle w:val="HideTWBExt"/>
          <w:lang w:val="en-GB"/>
        </w:rPr>
        <w:t>&lt;/NumAm&gt;</w:t>
      </w:r>
    </w:p>
    <w:p w14:paraId="4E04719B"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Bettina Vollath, Sylvie Guillaume, Juan Fernando López Aguilar, Domènec Ruiz Devesa, Elena Yoncheva, Petar Vitanov, Giuliano Pisapia, Birgit Sippel, Javier Moreno Sánchez, Pietro Bartolo</w:t>
      </w:r>
      <w:r w:rsidRPr="00C575B7">
        <w:rPr>
          <w:rStyle w:val="HideTWBExt"/>
          <w:lang w:val="en-GB"/>
        </w:rPr>
        <w:t>&lt;/Members&gt;</w:t>
      </w:r>
    </w:p>
    <w:p w14:paraId="1B871E61" w14:textId="77777777" w:rsidR="006B25F2" w:rsidRPr="00C575B7" w:rsidRDefault="006B25F2" w:rsidP="006B25F2">
      <w:pPr>
        <w:pStyle w:val="NormalBold"/>
        <w:rPr>
          <w:lang w:val="en-GB"/>
        </w:rPr>
      </w:pPr>
      <w:r w:rsidRPr="00C575B7">
        <w:rPr>
          <w:rStyle w:val="HideTWBExt"/>
          <w:lang w:val="en-GB"/>
        </w:rPr>
        <w:t>&lt;/RepeatBlock-By&gt;</w:t>
      </w:r>
    </w:p>
    <w:p w14:paraId="29A52543"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F9353C1"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 – </w:t>
      </w:r>
      <w:r w:rsidRPr="006B25F2">
        <w:t>παράγραφος</w:t>
      </w:r>
      <w:r w:rsidRPr="00C575B7">
        <w:rPr>
          <w:lang w:val="en-GB"/>
        </w:rPr>
        <w:t xml:space="preserve"> 9 – </w:t>
      </w:r>
      <w:r w:rsidRPr="006B25F2">
        <w:t>εδάφιο</w:t>
      </w:r>
      <w:r w:rsidRPr="00C575B7">
        <w:rPr>
          <w:lang w:val="en-GB"/>
        </w:rPr>
        <w:t xml:space="preserve"> 2</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4A7D8811" w14:textId="77777777" w:rsidTr="00B86EA9">
        <w:trPr>
          <w:trHeight w:val="240"/>
          <w:jc w:val="center"/>
        </w:trPr>
        <w:tc>
          <w:tcPr>
            <w:tcW w:w="9752" w:type="dxa"/>
            <w:gridSpan w:val="2"/>
          </w:tcPr>
          <w:p w14:paraId="1200F9D8" w14:textId="77777777" w:rsidR="006B25F2" w:rsidRPr="00C575B7" w:rsidRDefault="006B25F2" w:rsidP="00B86EA9">
            <w:pPr>
              <w:rPr>
                <w:lang w:val="en-GB"/>
              </w:rPr>
            </w:pPr>
          </w:p>
        </w:tc>
      </w:tr>
      <w:tr w:rsidR="006B25F2" w:rsidRPr="00074968" w14:paraId="1EFCA15F" w14:textId="77777777" w:rsidTr="00B86EA9">
        <w:trPr>
          <w:trHeight w:val="240"/>
          <w:jc w:val="center"/>
        </w:trPr>
        <w:tc>
          <w:tcPr>
            <w:tcW w:w="4876" w:type="dxa"/>
            <w:hideMark/>
          </w:tcPr>
          <w:p w14:paraId="4CD9E1A5"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5DB25F3D" w14:textId="77777777" w:rsidR="006B25F2" w:rsidRPr="00074968" w:rsidRDefault="006B25F2" w:rsidP="00B86EA9">
            <w:pPr>
              <w:pStyle w:val="AmColumnHeading"/>
            </w:pPr>
            <w:r w:rsidRPr="006B25F2">
              <w:t>Τροπολογία</w:t>
            </w:r>
          </w:p>
        </w:tc>
      </w:tr>
      <w:tr w:rsidR="006B25F2" w:rsidRPr="006B25F2" w14:paraId="19AB1833" w14:textId="77777777" w:rsidTr="00B86EA9">
        <w:trPr>
          <w:jc w:val="center"/>
        </w:trPr>
        <w:tc>
          <w:tcPr>
            <w:tcW w:w="4876" w:type="dxa"/>
            <w:hideMark/>
          </w:tcPr>
          <w:p w14:paraId="5CC776CD" w14:textId="77777777" w:rsidR="006B25F2" w:rsidRPr="00074968" w:rsidRDefault="006B25F2" w:rsidP="00B86EA9">
            <w:pPr>
              <w:pStyle w:val="Normal6a"/>
            </w:pPr>
            <w:r w:rsidRPr="006B25F2">
              <w:t>Στις περιπτώσεις αυτές, η αρμόδια αρχή επιτρέπει στον αιτούντα να εισέλθει στο έδαφος του κράτους μέλους.</w:t>
            </w:r>
          </w:p>
        </w:tc>
        <w:tc>
          <w:tcPr>
            <w:tcW w:w="4876" w:type="dxa"/>
            <w:hideMark/>
          </w:tcPr>
          <w:p w14:paraId="6B2586A3" w14:textId="77777777" w:rsidR="006B25F2" w:rsidRPr="006B25F2" w:rsidRDefault="006B25F2" w:rsidP="00B86EA9">
            <w:pPr>
              <w:pStyle w:val="Normal6a"/>
            </w:pPr>
            <w:r w:rsidRPr="006B25F2">
              <w:t>Στις περιπτώσεις αυτές, η αρμόδια αρχή επιτρέπει στον αιτούντα να εισέλθει στο έδαφος του κράτους μέλους</w:t>
            </w:r>
            <w:r w:rsidRPr="006B25F2">
              <w:rPr>
                <w:b/>
                <w:i/>
              </w:rPr>
              <w:t>, εάν δεν του/της έχει ήδη επιτραπεί.</w:t>
            </w:r>
          </w:p>
        </w:tc>
      </w:tr>
    </w:tbl>
    <w:p w14:paraId="53CC0F1A"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566C4996" w14:textId="77777777" w:rsidR="006B25F2" w:rsidRPr="00C575B7" w:rsidRDefault="006B25F2" w:rsidP="006B25F2">
      <w:pPr>
        <w:rPr>
          <w:lang w:val="en-GB"/>
        </w:rPr>
      </w:pPr>
      <w:r w:rsidRPr="00C575B7">
        <w:rPr>
          <w:rStyle w:val="HideTWBExt"/>
          <w:lang w:val="en-GB"/>
        </w:rPr>
        <w:t>&lt;/Amend&gt;</w:t>
      </w:r>
    </w:p>
    <w:p w14:paraId="41825DB7"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335</w:t>
      </w:r>
      <w:r w:rsidRPr="00C575B7">
        <w:rPr>
          <w:rStyle w:val="HideTWBExt"/>
          <w:lang w:val="en-GB"/>
        </w:rPr>
        <w:t>&lt;/NumAm&gt;</w:t>
      </w:r>
    </w:p>
    <w:p w14:paraId="41520FC5"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Balázs Hidvéghi, Loránt Vincze</w:t>
      </w:r>
      <w:r w:rsidRPr="00C575B7">
        <w:rPr>
          <w:rStyle w:val="HideTWBExt"/>
          <w:lang w:val="en-GB"/>
        </w:rPr>
        <w:t>&lt;/Members&gt;</w:t>
      </w:r>
    </w:p>
    <w:p w14:paraId="0433CDB0" w14:textId="77777777" w:rsidR="006B25F2" w:rsidRPr="00C575B7" w:rsidRDefault="006B25F2" w:rsidP="006B25F2">
      <w:pPr>
        <w:pStyle w:val="NormalBold"/>
        <w:rPr>
          <w:lang w:val="en-GB"/>
        </w:rPr>
      </w:pPr>
      <w:r w:rsidRPr="00C575B7">
        <w:rPr>
          <w:rStyle w:val="HideTWBExt"/>
          <w:lang w:val="en-GB"/>
        </w:rPr>
        <w:t>&lt;/RepeatBlock-By&gt;</w:t>
      </w:r>
    </w:p>
    <w:p w14:paraId="5266999A"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51F796B" w14:textId="77777777" w:rsidR="006B25F2" w:rsidRPr="006B25F2" w:rsidRDefault="006B25F2" w:rsidP="006B25F2">
      <w:pPr>
        <w:pStyle w:val="NormalBold"/>
      </w:pPr>
      <w:r>
        <w:rPr>
          <w:rStyle w:val="HideTWBExt"/>
        </w:rPr>
        <w:t>&lt;Article&gt;</w:t>
      </w:r>
      <w:r w:rsidRPr="006B25F2">
        <w:t>Άρθρο 41 – παράγραφος 9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7B5ED5C" w14:textId="77777777" w:rsidTr="00B86EA9">
        <w:trPr>
          <w:trHeight w:val="240"/>
          <w:jc w:val="center"/>
        </w:trPr>
        <w:tc>
          <w:tcPr>
            <w:tcW w:w="9752" w:type="dxa"/>
            <w:gridSpan w:val="2"/>
          </w:tcPr>
          <w:p w14:paraId="6381DADB" w14:textId="77777777" w:rsidR="006B25F2" w:rsidRPr="00074968" w:rsidRDefault="006B25F2" w:rsidP="00B86EA9"/>
        </w:tc>
      </w:tr>
      <w:tr w:rsidR="006B25F2" w:rsidRPr="00074968" w14:paraId="1342F9C9" w14:textId="77777777" w:rsidTr="00B86EA9">
        <w:trPr>
          <w:trHeight w:val="240"/>
          <w:jc w:val="center"/>
        </w:trPr>
        <w:tc>
          <w:tcPr>
            <w:tcW w:w="4876" w:type="dxa"/>
            <w:hideMark/>
          </w:tcPr>
          <w:p w14:paraId="695FA82E"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15C3CAAD" w14:textId="77777777" w:rsidR="006B25F2" w:rsidRPr="00074968" w:rsidRDefault="006B25F2" w:rsidP="00B86EA9">
            <w:pPr>
              <w:pStyle w:val="AmColumnHeading"/>
            </w:pPr>
            <w:r w:rsidRPr="006B25F2">
              <w:t>Τροπολογία</w:t>
            </w:r>
          </w:p>
        </w:tc>
      </w:tr>
      <w:tr w:rsidR="006B25F2" w:rsidRPr="006B25F2" w14:paraId="66BA681B" w14:textId="77777777" w:rsidTr="00B86EA9">
        <w:trPr>
          <w:jc w:val="center"/>
        </w:trPr>
        <w:tc>
          <w:tcPr>
            <w:tcW w:w="4876" w:type="dxa"/>
          </w:tcPr>
          <w:p w14:paraId="0B754A92" w14:textId="77777777" w:rsidR="006B25F2" w:rsidRPr="00074968" w:rsidRDefault="006B25F2" w:rsidP="00B86EA9">
            <w:pPr>
              <w:pStyle w:val="Normal6a"/>
            </w:pPr>
          </w:p>
        </w:tc>
        <w:tc>
          <w:tcPr>
            <w:tcW w:w="4876" w:type="dxa"/>
            <w:hideMark/>
          </w:tcPr>
          <w:p w14:paraId="2DBA7F82" w14:textId="77777777" w:rsidR="006B25F2" w:rsidRPr="006B25F2" w:rsidRDefault="006B25F2" w:rsidP="00B86EA9">
            <w:pPr>
              <w:pStyle w:val="Normal6a"/>
            </w:pPr>
            <w:r w:rsidRPr="006B25F2">
              <w:rPr>
                <w:b/>
                <w:i/>
              </w:rPr>
              <w:t>9α.</w:t>
            </w:r>
            <w:r w:rsidRPr="006B25F2">
              <w:tab/>
            </w:r>
            <w:r w:rsidRPr="006B25F2">
              <w:rPr>
                <w:b/>
                <w:i/>
              </w:rPr>
              <w:t>Με την επιφύλαξη της νομικής κατάστασης της μη εισόδου, για σοβαρές ασθένειες όπου δεν είναι δυνατή η παροχή κατάλληλης ιατρικής περίθαλψης στα σύνορα, ο αιτών θα μπορούσε να μεταφερθεί στο έδαφος των κρατών μελών για να λάβει τέτοια ιατρική περίθαλψη.</w:t>
            </w:r>
          </w:p>
        </w:tc>
      </w:tr>
    </w:tbl>
    <w:p w14:paraId="1838B166"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51FA4482" w14:textId="77777777" w:rsidR="006B25F2" w:rsidRPr="00C575B7" w:rsidRDefault="006B25F2" w:rsidP="006B25F2">
      <w:pPr>
        <w:rPr>
          <w:lang w:val="en-GB"/>
        </w:rPr>
      </w:pPr>
      <w:r w:rsidRPr="00C575B7">
        <w:rPr>
          <w:rStyle w:val="HideTWBExt"/>
          <w:lang w:val="en-GB"/>
        </w:rPr>
        <w:t>&lt;/Amend&gt;</w:t>
      </w:r>
    </w:p>
    <w:p w14:paraId="6EED78F5" w14:textId="77777777" w:rsidR="006B25F2" w:rsidRPr="00C575B7" w:rsidRDefault="006B25F2" w:rsidP="006B25F2">
      <w:pPr>
        <w:pStyle w:val="AmNumberTabs"/>
        <w:rPr>
          <w:lang w:val="en-GB"/>
        </w:rPr>
      </w:pPr>
      <w:r w:rsidRPr="00C575B7">
        <w:rPr>
          <w:rStyle w:val="HideTWBExt"/>
          <w:lang w:val="en-GB"/>
        </w:rPr>
        <w:lastRenderedPageBreak/>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336</w:t>
      </w:r>
      <w:r w:rsidRPr="00C575B7">
        <w:rPr>
          <w:rStyle w:val="HideTWBExt"/>
          <w:lang w:val="en-GB"/>
        </w:rPr>
        <w:t>&lt;/NumAm&gt;</w:t>
      </w:r>
    </w:p>
    <w:p w14:paraId="27463A01"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Bettina Vollath, Sylvie Guillaume, Juan Fernando López Aguilar, Domènec Ruiz Devesa, Elena Yoncheva, Petar Vitanov, Giuliano Pisapia, Birgit Sippel, Javier Moreno Sánchez, Pietro Bartolo</w:t>
      </w:r>
      <w:r w:rsidRPr="00C575B7">
        <w:rPr>
          <w:rStyle w:val="HideTWBExt"/>
          <w:lang w:val="en-GB"/>
        </w:rPr>
        <w:t>&lt;/Members&gt;</w:t>
      </w:r>
    </w:p>
    <w:p w14:paraId="4C2BFA86" w14:textId="77777777" w:rsidR="006B25F2" w:rsidRPr="00C575B7" w:rsidRDefault="006B25F2" w:rsidP="006B25F2">
      <w:pPr>
        <w:pStyle w:val="NormalBold"/>
        <w:rPr>
          <w:lang w:val="en-GB"/>
        </w:rPr>
      </w:pPr>
      <w:r w:rsidRPr="00C575B7">
        <w:rPr>
          <w:rStyle w:val="HideTWBExt"/>
          <w:lang w:val="en-GB"/>
        </w:rPr>
        <w:t>&lt;/RepeatBlock-By&gt;</w:t>
      </w:r>
    </w:p>
    <w:p w14:paraId="4E36CF6E"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7C08641" w14:textId="77777777" w:rsidR="006B25F2" w:rsidRPr="006B25F2" w:rsidRDefault="006B25F2" w:rsidP="006B25F2">
      <w:pPr>
        <w:pStyle w:val="NormalBold"/>
      </w:pPr>
      <w:r>
        <w:rPr>
          <w:rStyle w:val="HideTWBExt"/>
        </w:rPr>
        <w:t>&lt;Article&gt;</w:t>
      </w:r>
      <w:r w:rsidRPr="006B25F2">
        <w:t>Άρθρο 41 – παράγραφος 10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1D983E8D" w14:textId="77777777" w:rsidTr="00B86EA9">
        <w:trPr>
          <w:trHeight w:val="240"/>
          <w:jc w:val="center"/>
        </w:trPr>
        <w:tc>
          <w:tcPr>
            <w:tcW w:w="9752" w:type="dxa"/>
            <w:gridSpan w:val="2"/>
          </w:tcPr>
          <w:p w14:paraId="1FEB368B" w14:textId="77777777" w:rsidR="006B25F2" w:rsidRPr="00074968" w:rsidRDefault="006B25F2" w:rsidP="00B86EA9"/>
        </w:tc>
      </w:tr>
      <w:tr w:rsidR="006B25F2" w:rsidRPr="00074968" w14:paraId="79D2440B" w14:textId="77777777" w:rsidTr="00B86EA9">
        <w:trPr>
          <w:trHeight w:val="240"/>
          <w:jc w:val="center"/>
        </w:trPr>
        <w:tc>
          <w:tcPr>
            <w:tcW w:w="4876" w:type="dxa"/>
            <w:hideMark/>
          </w:tcPr>
          <w:p w14:paraId="74A468B5"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6251DE83" w14:textId="77777777" w:rsidR="006B25F2" w:rsidRPr="00074968" w:rsidRDefault="006B25F2" w:rsidP="00B86EA9">
            <w:pPr>
              <w:pStyle w:val="AmColumnHeading"/>
            </w:pPr>
            <w:r w:rsidRPr="006B25F2">
              <w:t>Τροπολογία</w:t>
            </w:r>
          </w:p>
        </w:tc>
      </w:tr>
      <w:tr w:rsidR="006B25F2" w:rsidRPr="006B25F2" w14:paraId="0AC8906E" w14:textId="77777777" w:rsidTr="00B86EA9">
        <w:trPr>
          <w:jc w:val="center"/>
        </w:trPr>
        <w:tc>
          <w:tcPr>
            <w:tcW w:w="4876" w:type="dxa"/>
            <w:hideMark/>
          </w:tcPr>
          <w:p w14:paraId="12894EE3" w14:textId="77777777" w:rsidR="006B25F2" w:rsidRPr="00074968" w:rsidRDefault="006B25F2" w:rsidP="00B86EA9">
            <w:pPr>
              <w:pStyle w:val="Normal6a"/>
            </w:pPr>
            <w:r w:rsidRPr="006B25F2">
              <w:rPr>
                <w:b/>
                <w:i/>
              </w:rPr>
              <w:t>10.</w:t>
            </w:r>
            <w:r w:rsidRPr="006B25F2">
              <w:tab/>
            </w:r>
            <w:r w:rsidRPr="006B25F2">
              <w:rPr>
                <w:b/>
                <w:i/>
              </w:rPr>
              <w:t>Κατά παρέκκλιση από το άρθρο 28 του παρόντος κανονισμού, οι αιτήσεις που υπόκεινται σε διαδικασία στα σύνορα υποβάλλονται το αργότερο εντός πέντε ημερών από την καταχώριση για πρώτη φορά ή, μετά από μετεγκατάσταση σύμφωνα με το άρθρο [x] του κανονισμού (ΕΕ) (αριθ.) XXX/XXX [κανονισμός για τη διαχείριση του ασύλου και της μετανάστευσης], πέντε ημέρες από την άφιξη του αιτούντος στο υπεύθυνο κράτος μέλος έπειτα από μεταφορά σύμφωνα με το άρθρο 56 παράγραφος 1 στοιχείο ε) του εν λόγω κανονισμού.</w:t>
            </w:r>
          </w:p>
        </w:tc>
        <w:tc>
          <w:tcPr>
            <w:tcW w:w="4876" w:type="dxa"/>
            <w:hideMark/>
          </w:tcPr>
          <w:p w14:paraId="38A41BBA" w14:textId="77777777" w:rsidR="006B25F2" w:rsidRPr="006B25F2" w:rsidRDefault="006B25F2" w:rsidP="00B86EA9">
            <w:pPr>
              <w:pStyle w:val="Normal6a"/>
            </w:pPr>
            <w:r w:rsidRPr="006B25F2">
              <w:rPr>
                <w:b/>
                <w:i/>
              </w:rPr>
              <w:t>διαγράφεται</w:t>
            </w:r>
          </w:p>
        </w:tc>
      </w:tr>
    </w:tbl>
    <w:p w14:paraId="4B5987FA"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44C26E9E"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721A7358" w14:textId="77777777" w:rsidR="006B25F2" w:rsidRPr="006B25F2" w:rsidRDefault="006B25F2" w:rsidP="006B25F2">
      <w:pPr>
        <w:pStyle w:val="AmJustText"/>
      </w:pPr>
      <w:r w:rsidRPr="006B25F2">
        <w:t>Δεν δικαιολογείται η παροχή λιγότερων δικαιωμάτων σε πρόσωπα που αναζητούν προστασία στο πλαίσιο μιας διαδικασίας στα σύνορα από αυτά σε μια συνήθη διαδικασία. Οι προθεσμίες για την υποβολή αίτησης πρέπει να είναι οι ίδιες και στις δύο περιπτώσεις.</w:t>
      </w:r>
    </w:p>
    <w:p w14:paraId="7BC7EFE6" w14:textId="77777777" w:rsidR="006B25F2" w:rsidRPr="00C575B7" w:rsidRDefault="006B25F2" w:rsidP="006B25F2">
      <w:pPr>
        <w:rPr>
          <w:lang w:val="pt-PT"/>
        </w:rPr>
      </w:pPr>
      <w:r w:rsidRPr="00C575B7">
        <w:rPr>
          <w:rStyle w:val="HideTWBExt"/>
          <w:lang w:val="pt-PT"/>
        </w:rPr>
        <w:t>&lt;/Amend&gt;</w:t>
      </w:r>
    </w:p>
    <w:p w14:paraId="3EBE5717"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337</w:t>
      </w:r>
      <w:r w:rsidRPr="00C575B7">
        <w:rPr>
          <w:rStyle w:val="HideTWBExt"/>
          <w:lang w:val="pt-PT"/>
        </w:rPr>
        <w:t>&lt;/NumAm&gt;</w:t>
      </w:r>
    </w:p>
    <w:p w14:paraId="271FF595"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101D2202" w14:textId="77777777" w:rsidR="006B25F2" w:rsidRPr="00C575B7" w:rsidRDefault="006B25F2" w:rsidP="006B25F2">
      <w:pPr>
        <w:pStyle w:val="NormalBold"/>
        <w:rPr>
          <w:lang w:val="en-GB"/>
        </w:rPr>
      </w:pPr>
      <w:r w:rsidRPr="00C575B7">
        <w:rPr>
          <w:rStyle w:val="HideTWBExt"/>
          <w:lang w:val="en-GB"/>
        </w:rPr>
        <w:t>&lt;/RepeatBlock-By&gt;</w:t>
      </w:r>
    </w:p>
    <w:p w14:paraId="48AE6824"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65DDF682" w14:textId="77777777" w:rsidR="006B25F2" w:rsidRPr="006B25F2" w:rsidRDefault="006B25F2" w:rsidP="006B25F2">
      <w:pPr>
        <w:pStyle w:val="NormalBold"/>
      </w:pPr>
      <w:r>
        <w:rPr>
          <w:rStyle w:val="HideTWBExt"/>
        </w:rPr>
        <w:t>&lt;Article&gt;</w:t>
      </w:r>
      <w:r w:rsidRPr="006B25F2">
        <w:t>Άρθρο 41 – παράγραφος 10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265BE455" w14:textId="77777777" w:rsidTr="00B86EA9">
        <w:trPr>
          <w:trHeight w:val="240"/>
          <w:jc w:val="center"/>
        </w:trPr>
        <w:tc>
          <w:tcPr>
            <w:tcW w:w="9752" w:type="dxa"/>
            <w:gridSpan w:val="2"/>
          </w:tcPr>
          <w:p w14:paraId="0F46B35E" w14:textId="77777777" w:rsidR="006B25F2" w:rsidRPr="00074968" w:rsidRDefault="006B25F2" w:rsidP="00B86EA9"/>
        </w:tc>
      </w:tr>
      <w:tr w:rsidR="006B25F2" w:rsidRPr="00074968" w14:paraId="283BB40E" w14:textId="77777777" w:rsidTr="00B86EA9">
        <w:trPr>
          <w:trHeight w:val="240"/>
          <w:jc w:val="center"/>
        </w:trPr>
        <w:tc>
          <w:tcPr>
            <w:tcW w:w="4876" w:type="dxa"/>
            <w:hideMark/>
          </w:tcPr>
          <w:p w14:paraId="2E5359C9"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EA843BE" w14:textId="77777777" w:rsidR="006B25F2" w:rsidRPr="00074968" w:rsidRDefault="006B25F2" w:rsidP="00B86EA9">
            <w:pPr>
              <w:pStyle w:val="AmColumnHeading"/>
            </w:pPr>
            <w:r w:rsidRPr="006B25F2">
              <w:t>Τροπολογία</w:t>
            </w:r>
          </w:p>
        </w:tc>
      </w:tr>
      <w:tr w:rsidR="006B25F2" w:rsidRPr="006B25F2" w14:paraId="59BDD07E" w14:textId="77777777" w:rsidTr="00B86EA9">
        <w:trPr>
          <w:jc w:val="center"/>
        </w:trPr>
        <w:tc>
          <w:tcPr>
            <w:tcW w:w="4876" w:type="dxa"/>
            <w:hideMark/>
          </w:tcPr>
          <w:p w14:paraId="1577435F" w14:textId="77777777" w:rsidR="006B25F2" w:rsidRPr="00074968" w:rsidRDefault="006B25F2" w:rsidP="00B86EA9">
            <w:pPr>
              <w:pStyle w:val="Normal6a"/>
            </w:pPr>
            <w:r w:rsidRPr="006B25F2">
              <w:rPr>
                <w:b/>
                <w:i/>
              </w:rPr>
              <w:t>10.</w:t>
            </w:r>
            <w:r w:rsidRPr="006B25F2">
              <w:tab/>
            </w:r>
            <w:r w:rsidRPr="006B25F2">
              <w:rPr>
                <w:b/>
                <w:i/>
              </w:rPr>
              <w:t xml:space="preserve">Κατά παρέκκλιση από το άρθρο 28 του παρόντος κανονισμού, οι αιτήσεις που υπόκεινται σε διαδικασία στα σύνορα υποβάλλονται το αργότερο εντός πέντε ημερών από την καταχώριση για πρώτη φορά ή, μετά από μετεγκατάσταση </w:t>
            </w:r>
            <w:r w:rsidRPr="006B25F2">
              <w:rPr>
                <w:b/>
                <w:i/>
              </w:rPr>
              <w:lastRenderedPageBreak/>
              <w:t>σύμφωνα με το άρθρο [x] του κανονισμού (ΕΕ) (αριθ.) XXX/XXX [κανονισμός για τη διαχείριση του ασύλου και της μετανάστευσης], πέντε ημέρες από την άφιξη του αιτούντος στο υπεύθυνο κράτος μέλος έπειτα από μεταφορά σύμφωνα με το άρθρο 56 παράγραφος 1 στοιχείο ε) του εν λόγω κανονισμού.</w:t>
            </w:r>
          </w:p>
        </w:tc>
        <w:tc>
          <w:tcPr>
            <w:tcW w:w="4876" w:type="dxa"/>
            <w:hideMark/>
          </w:tcPr>
          <w:p w14:paraId="1B605587" w14:textId="77777777" w:rsidR="006B25F2" w:rsidRPr="006B25F2" w:rsidRDefault="006B25F2" w:rsidP="00B86EA9">
            <w:pPr>
              <w:pStyle w:val="Normal6a"/>
            </w:pPr>
            <w:r w:rsidRPr="006B25F2">
              <w:rPr>
                <w:b/>
                <w:i/>
              </w:rPr>
              <w:lastRenderedPageBreak/>
              <w:t>διαγράφεται</w:t>
            </w:r>
          </w:p>
        </w:tc>
      </w:tr>
    </w:tbl>
    <w:p w14:paraId="61F4514E"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74E00DE0" w14:textId="77777777" w:rsidR="006B25F2" w:rsidRPr="006B25F2" w:rsidRDefault="006B25F2" w:rsidP="006B25F2">
      <w:r>
        <w:rPr>
          <w:rStyle w:val="HideTWBExt"/>
        </w:rPr>
        <w:t>&lt;/Amend&gt;</w:t>
      </w:r>
    </w:p>
    <w:p w14:paraId="5D3EFF0B"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338</w:t>
      </w:r>
      <w:r>
        <w:rPr>
          <w:rStyle w:val="HideTWBExt"/>
        </w:rPr>
        <w:t>&lt;/NumAm&gt;</w:t>
      </w:r>
    </w:p>
    <w:p w14:paraId="54CB3903"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13571723" w14:textId="77777777" w:rsidR="006B25F2" w:rsidRPr="00C575B7" w:rsidRDefault="006B25F2" w:rsidP="006B25F2">
      <w:pPr>
        <w:pStyle w:val="NormalBold"/>
        <w:rPr>
          <w:lang w:val="en-GB"/>
        </w:rPr>
      </w:pPr>
      <w:r w:rsidRPr="00C575B7">
        <w:rPr>
          <w:rStyle w:val="HideTWBExt"/>
          <w:lang w:val="en-GB"/>
        </w:rPr>
        <w:t>&lt;/RepeatBlock-By&gt;</w:t>
      </w:r>
    </w:p>
    <w:p w14:paraId="0F1F5489"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FFAD5CD" w14:textId="77777777" w:rsidR="006B25F2" w:rsidRPr="006B25F2" w:rsidRDefault="006B25F2" w:rsidP="006B25F2">
      <w:pPr>
        <w:pStyle w:val="NormalBold"/>
      </w:pPr>
      <w:r>
        <w:rPr>
          <w:rStyle w:val="HideTWBExt"/>
        </w:rPr>
        <w:t>&lt;Article&gt;</w:t>
      </w:r>
      <w:r w:rsidRPr="006B25F2">
        <w:t>Άρθρο 41 – παράγραφος 10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44B1B96E" w14:textId="77777777" w:rsidTr="00B86EA9">
        <w:trPr>
          <w:trHeight w:val="240"/>
          <w:jc w:val="center"/>
        </w:trPr>
        <w:tc>
          <w:tcPr>
            <w:tcW w:w="9752" w:type="dxa"/>
            <w:gridSpan w:val="2"/>
          </w:tcPr>
          <w:p w14:paraId="14E8DEA2" w14:textId="77777777" w:rsidR="006B25F2" w:rsidRPr="00074968" w:rsidRDefault="006B25F2" w:rsidP="00B86EA9"/>
        </w:tc>
      </w:tr>
      <w:tr w:rsidR="006B25F2" w:rsidRPr="00074968" w14:paraId="58FFF12B" w14:textId="77777777" w:rsidTr="00B86EA9">
        <w:trPr>
          <w:trHeight w:val="240"/>
          <w:jc w:val="center"/>
        </w:trPr>
        <w:tc>
          <w:tcPr>
            <w:tcW w:w="4876" w:type="dxa"/>
            <w:hideMark/>
          </w:tcPr>
          <w:p w14:paraId="71237CDC"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97A0432" w14:textId="77777777" w:rsidR="006B25F2" w:rsidRPr="00074968" w:rsidRDefault="006B25F2" w:rsidP="00B86EA9">
            <w:pPr>
              <w:pStyle w:val="AmColumnHeading"/>
            </w:pPr>
            <w:r w:rsidRPr="006B25F2">
              <w:t>Τροπολογία</w:t>
            </w:r>
          </w:p>
        </w:tc>
      </w:tr>
      <w:tr w:rsidR="006B25F2" w:rsidRPr="006B25F2" w14:paraId="6D81CE3B" w14:textId="77777777" w:rsidTr="00B86EA9">
        <w:trPr>
          <w:jc w:val="center"/>
        </w:trPr>
        <w:tc>
          <w:tcPr>
            <w:tcW w:w="4876" w:type="dxa"/>
            <w:hideMark/>
          </w:tcPr>
          <w:p w14:paraId="6DD3D3F6" w14:textId="77777777" w:rsidR="006B25F2" w:rsidRPr="00074968" w:rsidRDefault="006B25F2" w:rsidP="00B86EA9">
            <w:pPr>
              <w:pStyle w:val="Normal6a"/>
            </w:pPr>
            <w:r w:rsidRPr="006B25F2">
              <w:rPr>
                <w:b/>
                <w:i/>
              </w:rPr>
              <w:t>10.</w:t>
            </w:r>
            <w:r w:rsidRPr="006B25F2">
              <w:tab/>
            </w:r>
            <w:r w:rsidRPr="006B25F2">
              <w:rPr>
                <w:b/>
                <w:i/>
              </w:rPr>
              <w:t>Κατά παρέκκλιση από το άρθρο 28 του παρόντος κανονισμού, οι αιτήσεις που υπόκεινται σε διαδικασία στα σύνορα υποβάλλονται το αργότερο εντός πέντε ημερών από την καταχώριση για πρώτη φορά ή, μετά από μετεγκατάσταση σύμφωνα με το άρθρο [x] του κανονισμού (ΕΕ) (αριθ.) XXX/XXX [κανονισμός για τη διαχείριση του ασύλου και της μετανάστευσης], πέντε ημέρες από την άφιξη του αιτούντος στο υπεύθυνο κράτος μέλος έπειτα από μεταφορά σύμφωνα με το άρθρο 56 παράγραφος 1 στοιχείο ε) του εν λόγω κανονισμού.</w:t>
            </w:r>
          </w:p>
        </w:tc>
        <w:tc>
          <w:tcPr>
            <w:tcW w:w="4876" w:type="dxa"/>
            <w:hideMark/>
          </w:tcPr>
          <w:p w14:paraId="7277804C" w14:textId="77777777" w:rsidR="006B25F2" w:rsidRPr="006B25F2" w:rsidRDefault="006B25F2" w:rsidP="00B86EA9">
            <w:pPr>
              <w:pStyle w:val="Normal6a"/>
            </w:pPr>
            <w:r w:rsidRPr="006B25F2">
              <w:rPr>
                <w:b/>
                <w:i/>
              </w:rPr>
              <w:t>διαγράφεται</w:t>
            </w:r>
          </w:p>
        </w:tc>
      </w:tr>
    </w:tbl>
    <w:p w14:paraId="27D1998F"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2EFCBA9F" w14:textId="77777777" w:rsidR="006B25F2" w:rsidRPr="006B25F2" w:rsidRDefault="006B25F2" w:rsidP="006B25F2">
      <w:r>
        <w:rPr>
          <w:rStyle w:val="HideTWBExt"/>
        </w:rPr>
        <w:t>&lt;/Amend&gt;</w:t>
      </w:r>
    </w:p>
    <w:p w14:paraId="21FEA9BA"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339</w:t>
      </w:r>
      <w:r>
        <w:rPr>
          <w:rStyle w:val="HideTWBExt"/>
        </w:rPr>
        <w:t>&lt;/NumAm&gt;</w:t>
      </w:r>
    </w:p>
    <w:p w14:paraId="41C204DC"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Balázs Hidvéghi, Loránt Vincze</w:t>
      </w:r>
      <w:r w:rsidRPr="00C575B7">
        <w:rPr>
          <w:rStyle w:val="HideTWBExt"/>
          <w:lang w:val="en-GB"/>
        </w:rPr>
        <w:t>&lt;/Members&gt;</w:t>
      </w:r>
    </w:p>
    <w:p w14:paraId="4B413FEB" w14:textId="77777777" w:rsidR="006B25F2" w:rsidRPr="00C575B7" w:rsidRDefault="006B25F2" w:rsidP="006B25F2">
      <w:pPr>
        <w:pStyle w:val="NormalBold"/>
        <w:rPr>
          <w:lang w:val="en-GB"/>
        </w:rPr>
      </w:pPr>
      <w:r w:rsidRPr="00C575B7">
        <w:rPr>
          <w:rStyle w:val="HideTWBExt"/>
          <w:lang w:val="en-GB"/>
        </w:rPr>
        <w:t>&lt;/RepeatBlock-By&gt;</w:t>
      </w:r>
    </w:p>
    <w:p w14:paraId="213DE59A"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5E9E0682" w14:textId="77777777" w:rsidR="006B25F2" w:rsidRPr="006B25F2" w:rsidRDefault="006B25F2" w:rsidP="006B25F2">
      <w:pPr>
        <w:pStyle w:val="NormalBold"/>
      </w:pPr>
      <w:r>
        <w:rPr>
          <w:rStyle w:val="HideTWBExt"/>
        </w:rPr>
        <w:t>&lt;Article&gt;</w:t>
      </w:r>
      <w:r w:rsidRPr="006B25F2">
        <w:t>Άρθρο 41 – παράγραφος 10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308E191E" w14:textId="77777777" w:rsidTr="00B86EA9">
        <w:trPr>
          <w:trHeight w:val="240"/>
          <w:jc w:val="center"/>
        </w:trPr>
        <w:tc>
          <w:tcPr>
            <w:tcW w:w="9752" w:type="dxa"/>
            <w:gridSpan w:val="2"/>
          </w:tcPr>
          <w:p w14:paraId="6F6C8097" w14:textId="77777777" w:rsidR="006B25F2" w:rsidRPr="00074968" w:rsidRDefault="006B25F2" w:rsidP="00B86EA9"/>
        </w:tc>
      </w:tr>
      <w:tr w:rsidR="006B25F2" w:rsidRPr="00074968" w14:paraId="56D1CD4A" w14:textId="77777777" w:rsidTr="00B86EA9">
        <w:trPr>
          <w:trHeight w:val="240"/>
          <w:jc w:val="center"/>
        </w:trPr>
        <w:tc>
          <w:tcPr>
            <w:tcW w:w="4876" w:type="dxa"/>
            <w:hideMark/>
          </w:tcPr>
          <w:p w14:paraId="56665BE7"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FE09C1D" w14:textId="77777777" w:rsidR="006B25F2" w:rsidRPr="00074968" w:rsidRDefault="006B25F2" w:rsidP="00B86EA9">
            <w:pPr>
              <w:pStyle w:val="AmColumnHeading"/>
            </w:pPr>
            <w:r w:rsidRPr="006B25F2">
              <w:t>Τροπολογία</w:t>
            </w:r>
          </w:p>
        </w:tc>
      </w:tr>
      <w:tr w:rsidR="006B25F2" w:rsidRPr="006B25F2" w14:paraId="572A253E" w14:textId="77777777" w:rsidTr="00B86EA9">
        <w:trPr>
          <w:jc w:val="center"/>
        </w:trPr>
        <w:tc>
          <w:tcPr>
            <w:tcW w:w="4876" w:type="dxa"/>
            <w:hideMark/>
          </w:tcPr>
          <w:p w14:paraId="49BD7808" w14:textId="77777777" w:rsidR="006B25F2" w:rsidRPr="00074968" w:rsidRDefault="006B25F2" w:rsidP="00B86EA9">
            <w:pPr>
              <w:pStyle w:val="Normal6a"/>
            </w:pPr>
            <w:r w:rsidRPr="006B25F2">
              <w:t>10.</w:t>
            </w:r>
            <w:r w:rsidRPr="006B25F2">
              <w:tab/>
              <w:t xml:space="preserve">Κατά παρέκκλιση από το άρθρο 28 </w:t>
            </w:r>
            <w:r w:rsidRPr="006B25F2">
              <w:lastRenderedPageBreak/>
              <w:t xml:space="preserve">του παρόντος κανονισμού, οι αιτήσεις που υπόκεινται σε διαδικασία στα σύνορα υποβάλλονται το αργότερο εντός </w:t>
            </w:r>
            <w:r w:rsidRPr="006B25F2">
              <w:rPr>
                <w:b/>
                <w:i/>
              </w:rPr>
              <w:t>πέντε ημερών</w:t>
            </w:r>
            <w:r w:rsidRPr="006B25F2">
              <w:t xml:space="preserve"> από την καταχώριση για πρώτη φορά ή,</w:t>
            </w:r>
            <w:r w:rsidRPr="006B25F2">
              <w:rPr>
                <w:b/>
                <w:i/>
              </w:rPr>
              <w:t xml:space="preserve"> μετά από μετεγκατάσταση σύμφωνα με το άρθρο [x] του κανονισμού (ΕΕ) (αριθ.) XXX/XXX [κανονισμός για τη διαχείριση του ασύλου και της μετανάστευσης], πέντε ημέρες</w:t>
            </w:r>
            <w:r w:rsidRPr="006B25F2">
              <w:t xml:space="preserve"> από την άφιξη του αιτούντος στο υπεύθυνο κράτος μέλος έπειτα από μεταφορά σύμφωνα με το άρθρο 56 παράγραφος 1 στοιχείο ε) του εν λόγω κανονισμού.</w:t>
            </w:r>
          </w:p>
        </w:tc>
        <w:tc>
          <w:tcPr>
            <w:tcW w:w="4876" w:type="dxa"/>
            <w:hideMark/>
          </w:tcPr>
          <w:p w14:paraId="04B2B72E" w14:textId="77777777" w:rsidR="006B25F2" w:rsidRPr="006B25F2" w:rsidRDefault="006B25F2" w:rsidP="00B86EA9">
            <w:pPr>
              <w:pStyle w:val="Normal6a"/>
            </w:pPr>
            <w:r w:rsidRPr="006B25F2">
              <w:lastRenderedPageBreak/>
              <w:t>10.</w:t>
            </w:r>
            <w:r w:rsidRPr="006B25F2">
              <w:tab/>
              <w:t xml:space="preserve">Κατά παρέκκλιση από το άρθρο 28 </w:t>
            </w:r>
            <w:r w:rsidRPr="006B25F2">
              <w:lastRenderedPageBreak/>
              <w:t xml:space="preserve">του παρόντος κανονισμού, οι αιτήσεις που υπόκεινται σε διαδικασία στα σύνορα υποβάλλονται το αργότερο εντός </w:t>
            </w:r>
            <w:r w:rsidRPr="006B25F2">
              <w:rPr>
                <w:b/>
                <w:i/>
              </w:rPr>
              <w:t>μίας ημέρας</w:t>
            </w:r>
            <w:r w:rsidRPr="006B25F2">
              <w:t xml:space="preserve"> από την καταχώριση για πρώτη φορά ή,</w:t>
            </w:r>
            <w:r w:rsidRPr="006B25F2">
              <w:rPr>
                <w:b/>
                <w:i/>
              </w:rPr>
              <w:t xml:space="preserve"> μία ημέρα</w:t>
            </w:r>
            <w:r w:rsidRPr="006B25F2">
              <w:t xml:space="preserve"> από την άφιξη του αιτούντος στο υπεύθυνο κράτος μέλος έπειτα από μεταφορά σύμφωνα με το άρθρο 56 παράγραφος 1 στοιχείο ε) του εν λόγω κανονισμού.</w:t>
            </w:r>
          </w:p>
        </w:tc>
      </w:tr>
    </w:tbl>
    <w:p w14:paraId="06E3AAF2"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6721BD36" w14:textId="77777777" w:rsidR="006B25F2" w:rsidRPr="00C575B7" w:rsidRDefault="006B25F2" w:rsidP="006B25F2">
      <w:pPr>
        <w:rPr>
          <w:lang w:val="en-GB"/>
        </w:rPr>
      </w:pPr>
      <w:r w:rsidRPr="00C575B7">
        <w:rPr>
          <w:rStyle w:val="HideTWBExt"/>
          <w:lang w:val="en-GB"/>
        </w:rPr>
        <w:t>&lt;/Amend&gt;</w:t>
      </w:r>
    </w:p>
    <w:p w14:paraId="39FE46A4"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340</w:t>
      </w:r>
      <w:r w:rsidRPr="00C575B7">
        <w:rPr>
          <w:rStyle w:val="HideTWBExt"/>
          <w:lang w:val="en-GB"/>
        </w:rPr>
        <w:t>&lt;/NumAm&gt;</w:t>
      </w:r>
    </w:p>
    <w:p w14:paraId="6AE8D904"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Jadwiga Wiśniewska, Patryk Jaki</w:t>
      </w:r>
      <w:r w:rsidRPr="00C575B7">
        <w:rPr>
          <w:rStyle w:val="HideTWBExt"/>
          <w:lang w:val="en-GB"/>
        </w:rPr>
        <w:t>&lt;/Members&gt;</w:t>
      </w:r>
    </w:p>
    <w:p w14:paraId="01DA6DAF" w14:textId="77777777" w:rsidR="006B25F2" w:rsidRPr="00C575B7" w:rsidRDefault="006B25F2" w:rsidP="006B25F2">
      <w:pPr>
        <w:pStyle w:val="NormalBold"/>
        <w:rPr>
          <w:lang w:val="en-GB"/>
        </w:rPr>
      </w:pPr>
      <w:r w:rsidRPr="00C575B7">
        <w:rPr>
          <w:rStyle w:val="HideTWBExt"/>
          <w:lang w:val="en-GB"/>
        </w:rPr>
        <w:t>&lt;/RepeatBlock-By&gt;</w:t>
      </w:r>
    </w:p>
    <w:p w14:paraId="33AE9689"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BD1D5F2"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 – </w:t>
      </w:r>
      <w:r w:rsidRPr="006B25F2">
        <w:t>παράγραφος</w:t>
      </w:r>
      <w:r w:rsidRPr="00C575B7">
        <w:rPr>
          <w:lang w:val="en-GB"/>
        </w:rPr>
        <w:t xml:space="preserve"> 11 – </w:t>
      </w:r>
      <w:r w:rsidRPr="006B25F2">
        <w:t>εδάφιο</w:t>
      </w:r>
      <w:r w:rsidRPr="00C575B7">
        <w:rPr>
          <w:lang w:val="en-GB"/>
        </w:rPr>
        <w:t xml:space="preserve"> 1</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230E66C3" w14:textId="77777777" w:rsidTr="00B86EA9">
        <w:trPr>
          <w:trHeight w:val="240"/>
          <w:jc w:val="center"/>
        </w:trPr>
        <w:tc>
          <w:tcPr>
            <w:tcW w:w="9752" w:type="dxa"/>
            <w:gridSpan w:val="2"/>
          </w:tcPr>
          <w:p w14:paraId="4C097D08" w14:textId="77777777" w:rsidR="006B25F2" w:rsidRPr="00C575B7" w:rsidRDefault="006B25F2" w:rsidP="00B86EA9">
            <w:pPr>
              <w:rPr>
                <w:lang w:val="en-GB"/>
              </w:rPr>
            </w:pPr>
          </w:p>
        </w:tc>
      </w:tr>
      <w:tr w:rsidR="006B25F2" w:rsidRPr="00DF0045" w14:paraId="3E4117DA" w14:textId="77777777" w:rsidTr="00B86EA9">
        <w:trPr>
          <w:trHeight w:val="240"/>
          <w:jc w:val="center"/>
        </w:trPr>
        <w:tc>
          <w:tcPr>
            <w:tcW w:w="4876" w:type="dxa"/>
            <w:hideMark/>
          </w:tcPr>
          <w:p w14:paraId="7A890BEC" w14:textId="77777777" w:rsidR="006B25F2" w:rsidRPr="00DF0045" w:rsidRDefault="006B25F2" w:rsidP="00B86EA9">
            <w:pPr>
              <w:pStyle w:val="AmColumnHeading"/>
            </w:pPr>
            <w:r w:rsidRPr="006B25F2">
              <w:t>Κείμενο που προτείνει η Επιτροπή</w:t>
            </w:r>
          </w:p>
        </w:tc>
        <w:tc>
          <w:tcPr>
            <w:tcW w:w="4876" w:type="dxa"/>
            <w:hideMark/>
          </w:tcPr>
          <w:p w14:paraId="769B48B4" w14:textId="77777777" w:rsidR="006B25F2" w:rsidRPr="00DF0045" w:rsidRDefault="006B25F2" w:rsidP="00B86EA9">
            <w:pPr>
              <w:pStyle w:val="AmColumnHeading"/>
            </w:pPr>
            <w:r w:rsidRPr="006B25F2">
              <w:t>Τροπολογία</w:t>
            </w:r>
          </w:p>
        </w:tc>
      </w:tr>
      <w:tr w:rsidR="006B25F2" w:rsidRPr="006B25F2" w14:paraId="017F531B" w14:textId="77777777" w:rsidTr="00B86EA9">
        <w:trPr>
          <w:jc w:val="center"/>
        </w:trPr>
        <w:tc>
          <w:tcPr>
            <w:tcW w:w="4876" w:type="dxa"/>
            <w:hideMark/>
          </w:tcPr>
          <w:p w14:paraId="623CE6C7" w14:textId="77777777" w:rsidR="006B25F2" w:rsidRPr="00DF0045" w:rsidRDefault="006B25F2" w:rsidP="00B86EA9">
            <w:pPr>
              <w:pStyle w:val="Normal6a"/>
            </w:pPr>
            <w:r w:rsidRPr="006B25F2">
              <w:t>11.</w:t>
            </w:r>
            <w:r w:rsidRPr="006B25F2">
              <w:tab/>
              <w:t>Η διαδικασία στα σύνορα είναι όσο το δυνατόν συντομότερη, ενώ παράλληλα εξασφαλίζεται πλήρης και δίκαιη εξέταση των αιτήσεων.</w:t>
            </w:r>
            <w:r w:rsidRPr="006B25F2">
              <w:rPr>
                <w:b/>
                <w:i/>
              </w:rPr>
              <w:t xml:space="preserve"> Περιλαμβάνει την απόφαση που αναφέρεται στις παραγράφους 2 και 3 και κάθε απόφαση επί προσφυγής, κατά περίπτωση, και ολοκληρώνεται εντός 12 εβδομάδων από την καταχώριση της αίτησης.</w:t>
            </w:r>
            <w:r w:rsidRPr="006B25F2">
              <w:t xml:space="preserve"> Μετά την παρέλευση της περιόδου αυτής, επιτρέπεται στον αιτούντα να εισέλθει στο έδαφος του κράτους μέλους, εκτός από την περίπτωση που εφαρμόζεται το άρθρο 41α παράγραφος 1.</w:t>
            </w:r>
          </w:p>
        </w:tc>
        <w:tc>
          <w:tcPr>
            <w:tcW w:w="4876" w:type="dxa"/>
            <w:hideMark/>
          </w:tcPr>
          <w:p w14:paraId="556E3F4D" w14:textId="77777777" w:rsidR="006B25F2" w:rsidRPr="006B25F2" w:rsidRDefault="006B25F2" w:rsidP="00B86EA9">
            <w:pPr>
              <w:pStyle w:val="Normal6a"/>
            </w:pPr>
            <w:r w:rsidRPr="006B25F2">
              <w:t>11.</w:t>
            </w:r>
            <w:r w:rsidRPr="006B25F2">
              <w:tab/>
              <w:t>Η διαδικασία στα σύνορα είναι όσο το δυνατόν συντομότερη, ενώ παράλληλα εξασφαλίζεται πλήρης και δίκαιη εξέταση των αιτήσεων. Μετά την παρέλευση της περιόδου αυτής, επιτρέπεται στον αιτούντα να εισέλθει στο έδαφος του κράτους μέλους, εκτός από την περίπτωση που εφαρμόζεται το άρθρο 41α παράγραφος 1.</w:t>
            </w:r>
          </w:p>
        </w:tc>
      </w:tr>
    </w:tbl>
    <w:p w14:paraId="0CA3D607"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{PL}</w:t>
      </w:r>
      <w:r w:rsidRPr="00C575B7">
        <w:rPr>
          <w:lang w:val="en-GB"/>
        </w:rPr>
        <w:t>pl</w:t>
      </w:r>
      <w:r w:rsidRPr="00C575B7">
        <w:rPr>
          <w:rStyle w:val="HideTWBExt"/>
          <w:lang w:val="en-GB"/>
        </w:rPr>
        <w:t>&lt;/Original&gt;</w:t>
      </w:r>
    </w:p>
    <w:p w14:paraId="04568C43" w14:textId="77777777" w:rsidR="006B25F2" w:rsidRPr="00C575B7" w:rsidRDefault="006B25F2" w:rsidP="006B25F2">
      <w:pPr>
        <w:rPr>
          <w:lang w:val="en-GB"/>
        </w:rPr>
      </w:pPr>
      <w:r w:rsidRPr="00C575B7">
        <w:rPr>
          <w:rStyle w:val="HideTWBExt"/>
          <w:lang w:val="en-GB"/>
        </w:rPr>
        <w:t>&lt;/Amend&gt;</w:t>
      </w:r>
    </w:p>
    <w:p w14:paraId="51443F5F"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341</w:t>
      </w:r>
      <w:r w:rsidRPr="00C575B7">
        <w:rPr>
          <w:rStyle w:val="HideTWBExt"/>
          <w:lang w:val="en-GB"/>
        </w:rPr>
        <w:t>&lt;/NumAm&gt;</w:t>
      </w:r>
    </w:p>
    <w:p w14:paraId="42400A96"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2DE2E5A0" w14:textId="77777777" w:rsidR="006B25F2" w:rsidRPr="00C575B7" w:rsidRDefault="006B25F2" w:rsidP="006B25F2">
      <w:pPr>
        <w:pStyle w:val="NormalBold"/>
        <w:rPr>
          <w:lang w:val="en-GB"/>
        </w:rPr>
      </w:pPr>
      <w:r w:rsidRPr="00C575B7">
        <w:rPr>
          <w:rStyle w:val="HideTWBExt"/>
          <w:lang w:val="en-GB"/>
        </w:rPr>
        <w:t>&lt;/RepeatBlock-By&gt;</w:t>
      </w:r>
    </w:p>
    <w:p w14:paraId="748FE963" w14:textId="77777777" w:rsidR="006B25F2" w:rsidRPr="00C575B7" w:rsidRDefault="006B25F2" w:rsidP="006B25F2">
      <w:pPr>
        <w:pStyle w:val="NormalBold"/>
        <w:rPr>
          <w:lang w:val="en-GB"/>
        </w:rPr>
      </w:pPr>
      <w:r w:rsidRPr="00C575B7">
        <w:rPr>
          <w:rStyle w:val="HideTWBExt"/>
          <w:lang w:val="en-GB"/>
        </w:rPr>
        <w:lastRenderedPageBreak/>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FF978FE"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 – </w:t>
      </w:r>
      <w:r w:rsidRPr="006B25F2">
        <w:t>παράγραφος</w:t>
      </w:r>
      <w:r w:rsidRPr="00C575B7">
        <w:rPr>
          <w:lang w:val="en-GB"/>
        </w:rPr>
        <w:t xml:space="preserve"> 11 – </w:t>
      </w:r>
      <w:r w:rsidRPr="006B25F2">
        <w:t>εδάφιο</w:t>
      </w:r>
      <w:r w:rsidRPr="00C575B7">
        <w:rPr>
          <w:lang w:val="en-GB"/>
        </w:rPr>
        <w:t xml:space="preserve"> 1</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0EC5C18D" w14:textId="77777777" w:rsidTr="00B86EA9">
        <w:trPr>
          <w:trHeight w:val="240"/>
          <w:jc w:val="center"/>
        </w:trPr>
        <w:tc>
          <w:tcPr>
            <w:tcW w:w="9752" w:type="dxa"/>
            <w:gridSpan w:val="2"/>
          </w:tcPr>
          <w:p w14:paraId="30A39632" w14:textId="77777777" w:rsidR="006B25F2" w:rsidRPr="00C575B7" w:rsidRDefault="006B25F2" w:rsidP="00B86EA9">
            <w:pPr>
              <w:rPr>
                <w:lang w:val="en-GB"/>
              </w:rPr>
            </w:pPr>
          </w:p>
        </w:tc>
      </w:tr>
      <w:tr w:rsidR="006B25F2" w:rsidRPr="00074968" w14:paraId="19ACAA44" w14:textId="77777777" w:rsidTr="00B86EA9">
        <w:trPr>
          <w:trHeight w:val="240"/>
          <w:jc w:val="center"/>
        </w:trPr>
        <w:tc>
          <w:tcPr>
            <w:tcW w:w="4876" w:type="dxa"/>
            <w:hideMark/>
          </w:tcPr>
          <w:p w14:paraId="539EF957"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14D06483" w14:textId="77777777" w:rsidR="006B25F2" w:rsidRPr="00074968" w:rsidRDefault="006B25F2" w:rsidP="00B86EA9">
            <w:pPr>
              <w:pStyle w:val="AmColumnHeading"/>
            </w:pPr>
            <w:r w:rsidRPr="006B25F2">
              <w:t>Τροπολογία</w:t>
            </w:r>
          </w:p>
        </w:tc>
      </w:tr>
      <w:tr w:rsidR="006B25F2" w:rsidRPr="006B25F2" w14:paraId="1469D42E" w14:textId="77777777" w:rsidTr="00B86EA9">
        <w:trPr>
          <w:jc w:val="center"/>
        </w:trPr>
        <w:tc>
          <w:tcPr>
            <w:tcW w:w="4876" w:type="dxa"/>
            <w:hideMark/>
          </w:tcPr>
          <w:p w14:paraId="100CC0C8" w14:textId="77777777" w:rsidR="006B25F2" w:rsidRPr="00074968" w:rsidRDefault="006B25F2" w:rsidP="00B86EA9">
            <w:pPr>
              <w:pStyle w:val="Normal6a"/>
            </w:pPr>
            <w:r w:rsidRPr="006B25F2">
              <w:t>11.</w:t>
            </w:r>
            <w:r w:rsidRPr="006B25F2">
              <w:tab/>
              <w:t xml:space="preserve">Η διαδικασία στα σύνορα είναι όσο το δυνατόν συντομότερη, ενώ παράλληλα εξασφαλίζεται πλήρης και δίκαιη εξέταση των αιτήσεων. </w:t>
            </w:r>
            <w:r w:rsidRPr="006B25F2">
              <w:rPr>
                <w:b/>
                <w:i/>
              </w:rPr>
              <w:t>Περιλαμβάνει την απόφαση που αναφέρεται στις παραγράφους 2 και 3 και κάθε απόφαση επί προσφυγής, κατά περίπτωση, και ολοκληρώνεται</w:t>
            </w:r>
            <w:r w:rsidRPr="006B25F2">
              <w:t xml:space="preserve"> εντός 12 εβδομάδων από την καταχώριση της αίτησης. </w:t>
            </w:r>
            <w:r w:rsidRPr="006B25F2">
              <w:rPr>
                <w:b/>
                <w:i/>
              </w:rPr>
              <w:t>Μετά την παρέλευση</w:t>
            </w:r>
            <w:r w:rsidRPr="006B25F2">
              <w:t xml:space="preserve"> της περιόδου αυτής, επιτρέπεται στον αιτούντα να εισέλθει στο έδαφος του κράτους μέλους</w:t>
            </w:r>
            <w:r w:rsidRPr="006B25F2">
              <w:rPr>
                <w:b/>
                <w:i/>
              </w:rPr>
              <w:t>, εκτός από την περίπτωση που εφαρμόζεται το άρθρο 41α παράγραφος 1</w:t>
            </w:r>
            <w:r w:rsidRPr="006B25F2">
              <w:t>.</w:t>
            </w:r>
          </w:p>
        </w:tc>
        <w:tc>
          <w:tcPr>
            <w:tcW w:w="4876" w:type="dxa"/>
            <w:hideMark/>
          </w:tcPr>
          <w:p w14:paraId="544C7679" w14:textId="77777777" w:rsidR="006B25F2" w:rsidRPr="006B25F2" w:rsidRDefault="006B25F2" w:rsidP="00B86EA9">
            <w:pPr>
              <w:pStyle w:val="Normal6a"/>
            </w:pPr>
            <w:r w:rsidRPr="006B25F2">
              <w:t>11.</w:t>
            </w:r>
            <w:r w:rsidRPr="006B25F2">
              <w:tab/>
              <w:t xml:space="preserve">Η διαδικασία στα σύνορα είναι όσο το δυνατόν συντομότερη, ενώ παράλληλα εξασφαλίζεται πλήρης και δίκαιη εξέταση των αιτήσεων. </w:t>
            </w:r>
            <w:r w:rsidRPr="006B25F2">
              <w:rPr>
                <w:b/>
                <w:i/>
              </w:rPr>
              <w:t>Ολοκληρώνεται</w:t>
            </w:r>
            <w:r w:rsidRPr="006B25F2">
              <w:t xml:space="preserve"> εντός 12 εβδομάδων από την ημερομηνία καταχώρισης της αίτησης. </w:t>
            </w:r>
            <w:r w:rsidRPr="006B25F2">
              <w:rPr>
                <w:b/>
                <w:i/>
              </w:rPr>
              <w:t>Κατά τη διάρκεια</w:t>
            </w:r>
            <w:r w:rsidRPr="006B25F2">
              <w:t xml:space="preserve"> της περιόδου αυτής, επιτρέπεται στον αιτούντα να εισέλθει στο έδαφος του κράτους μέλους.</w:t>
            </w:r>
            <w:r w:rsidRPr="006B25F2">
              <w:rPr>
                <w:b/>
                <w:i/>
              </w:rPr>
              <w:t xml:space="preserve"> Μετά τις 12 εβδομάδες, οι αιτούντες θα πρέπει να διοχετεύονται στην τακτική διαδικασία ασύλου, συμπεριλαμβανομένης της περίπτωσης εν εξελίξει προσφυγής.</w:t>
            </w:r>
          </w:p>
        </w:tc>
      </w:tr>
    </w:tbl>
    <w:p w14:paraId="3AFDA27B"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2F4F243F" w14:textId="77777777" w:rsidR="006B25F2" w:rsidRPr="00C575B7" w:rsidRDefault="006B25F2" w:rsidP="006B25F2">
      <w:pPr>
        <w:rPr>
          <w:lang w:val="en-GB"/>
        </w:rPr>
      </w:pPr>
      <w:r w:rsidRPr="00C575B7">
        <w:rPr>
          <w:rStyle w:val="HideTWBExt"/>
          <w:lang w:val="en-GB"/>
        </w:rPr>
        <w:t>&lt;/Amend&gt;</w:t>
      </w:r>
    </w:p>
    <w:p w14:paraId="071211E6"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342</w:t>
      </w:r>
      <w:r w:rsidRPr="00C575B7">
        <w:rPr>
          <w:rStyle w:val="HideTWBExt"/>
          <w:lang w:val="en-GB"/>
        </w:rPr>
        <w:t>&lt;/NumAm&gt;</w:t>
      </w:r>
    </w:p>
    <w:p w14:paraId="5B45466C"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Balázs Hidvéghi, Loránt Vincze</w:t>
      </w:r>
      <w:r w:rsidRPr="00C575B7">
        <w:rPr>
          <w:rStyle w:val="HideTWBExt"/>
          <w:lang w:val="en-GB"/>
        </w:rPr>
        <w:t>&lt;/Members&gt;</w:t>
      </w:r>
    </w:p>
    <w:p w14:paraId="0BAB7AF9" w14:textId="77777777" w:rsidR="006B25F2" w:rsidRPr="00C575B7" w:rsidRDefault="006B25F2" w:rsidP="006B25F2">
      <w:pPr>
        <w:pStyle w:val="NormalBold"/>
        <w:rPr>
          <w:lang w:val="en-GB"/>
        </w:rPr>
      </w:pPr>
      <w:r w:rsidRPr="00C575B7">
        <w:rPr>
          <w:rStyle w:val="HideTWBExt"/>
          <w:lang w:val="en-GB"/>
        </w:rPr>
        <w:t>&lt;/RepeatBlock-By&gt;</w:t>
      </w:r>
    </w:p>
    <w:p w14:paraId="4C995ED9"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2D8941B"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 – </w:t>
      </w:r>
      <w:r w:rsidRPr="006B25F2">
        <w:t>παράγραφος</w:t>
      </w:r>
      <w:r w:rsidRPr="00C575B7">
        <w:rPr>
          <w:lang w:val="en-GB"/>
        </w:rPr>
        <w:t xml:space="preserve"> 11 – </w:t>
      </w:r>
      <w:r w:rsidRPr="006B25F2">
        <w:t>εδάφιο</w:t>
      </w:r>
      <w:r w:rsidRPr="00C575B7">
        <w:rPr>
          <w:lang w:val="en-GB"/>
        </w:rPr>
        <w:t xml:space="preserve"> 1</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30C4E966" w14:textId="77777777" w:rsidTr="00B86EA9">
        <w:trPr>
          <w:trHeight w:val="240"/>
          <w:jc w:val="center"/>
        </w:trPr>
        <w:tc>
          <w:tcPr>
            <w:tcW w:w="9752" w:type="dxa"/>
            <w:gridSpan w:val="2"/>
          </w:tcPr>
          <w:p w14:paraId="39B6B184" w14:textId="77777777" w:rsidR="006B25F2" w:rsidRPr="00C575B7" w:rsidRDefault="006B25F2" w:rsidP="00B86EA9">
            <w:pPr>
              <w:rPr>
                <w:lang w:val="en-GB"/>
              </w:rPr>
            </w:pPr>
          </w:p>
        </w:tc>
      </w:tr>
      <w:tr w:rsidR="006B25F2" w:rsidRPr="00074968" w14:paraId="0C6EEEF8" w14:textId="77777777" w:rsidTr="00B86EA9">
        <w:trPr>
          <w:trHeight w:val="240"/>
          <w:jc w:val="center"/>
        </w:trPr>
        <w:tc>
          <w:tcPr>
            <w:tcW w:w="4876" w:type="dxa"/>
            <w:hideMark/>
          </w:tcPr>
          <w:p w14:paraId="0D3ABCBC"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1672123" w14:textId="77777777" w:rsidR="006B25F2" w:rsidRPr="00074968" w:rsidRDefault="006B25F2" w:rsidP="00B86EA9">
            <w:pPr>
              <w:pStyle w:val="AmColumnHeading"/>
            </w:pPr>
            <w:r w:rsidRPr="006B25F2">
              <w:t>Τροπολογία</w:t>
            </w:r>
          </w:p>
        </w:tc>
      </w:tr>
      <w:tr w:rsidR="006B25F2" w:rsidRPr="006B25F2" w14:paraId="26B43EF3" w14:textId="77777777" w:rsidTr="00B86EA9">
        <w:trPr>
          <w:jc w:val="center"/>
        </w:trPr>
        <w:tc>
          <w:tcPr>
            <w:tcW w:w="4876" w:type="dxa"/>
            <w:hideMark/>
          </w:tcPr>
          <w:p w14:paraId="16D25CDD" w14:textId="77777777" w:rsidR="006B25F2" w:rsidRPr="00074968" w:rsidRDefault="006B25F2" w:rsidP="00B86EA9">
            <w:pPr>
              <w:pStyle w:val="Normal6a"/>
            </w:pPr>
            <w:r w:rsidRPr="006B25F2">
              <w:t>11.</w:t>
            </w:r>
            <w:r w:rsidRPr="006B25F2">
              <w:tab/>
              <w:t xml:space="preserve">Η διαδικασία στα σύνορα είναι όσο το δυνατόν συντομότερη, ενώ παράλληλα εξασφαλίζεται πλήρης και δίκαιη εξέταση των αιτήσεων. Περιλαμβάνει την απόφαση που αναφέρεται </w:t>
            </w:r>
            <w:r w:rsidRPr="006B25F2">
              <w:rPr>
                <w:b/>
                <w:i/>
              </w:rPr>
              <w:t>στις παραγράφους</w:t>
            </w:r>
            <w:r w:rsidRPr="006B25F2">
              <w:t xml:space="preserve"> 2 </w:t>
            </w:r>
            <w:r w:rsidRPr="006B25F2">
              <w:rPr>
                <w:b/>
                <w:i/>
              </w:rPr>
              <w:t>και 3</w:t>
            </w:r>
            <w:r w:rsidRPr="006B25F2">
              <w:t xml:space="preserve"> και κάθε απόφαση επί προσφυγής, κατά περίπτωση, και ολοκληρώνεται εντός </w:t>
            </w:r>
            <w:r w:rsidRPr="006B25F2">
              <w:rPr>
                <w:b/>
                <w:i/>
              </w:rPr>
              <w:t>12</w:t>
            </w:r>
            <w:r w:rsidRPr="006B25F2">
              <w:t xml:space="preserve"> εβδομάδων από την καταχώριση της αίτησης. </w:t>
            </w:r>
            <w:r w:rsidRPr="006B25F2">
              <w:rPr>
                <w:b/>
                <w:i/>
              </w:rPr>
              <w:t>Μετά την παρέλευση της περιόδου αυτής, επιτρέπεται στον αιτούντα να εισέλθει στο έδαφος του κράτους μέλους, εκτός από την περίπτωση που εφαρμόζεται το άρθρο 41α παράγραφος 1.</w:t>
            </w:r>
          </w:p>
        </w:tc>
        <w:tc>
          <w:tcPr>
            <w:tcW w:w="4876" w:type="dxa"/>
            <w:hideMark/>
          </w:tcPr>
          <w:p w14:paraId="1F4149AD" w14:textId="77777777" w:rsidR="006B25F2" w:rsidRPr="006B25F2" w:rsidRDefault="006B25F2" w:rsidP="00B86EA9">
            <w:pPr>
              <w:pStyle w:val="Normal6a"/>
            </w:pPr>
            <w:r w:rsidRPr="006B25F2">
              <w:t>11.</w:t>
            </w:r>
            <w:r w:rsidRPr="006B25F2">
              <w:tab/>
              <w:t xml:space="preserve">Η διαδικασία στα σύνορα είναι όσο το δυνατόν συντομότερη, ενώ παράλληλα εξασφαλίζεται πλήρης και δίκαιη εξέταση των αιτήσεων. Περιλαμβάνει την απόφαση που αναφέρεται </w:t>
            </w:r>
            <w:r w:rsidRPr="006B25F2">
              <w:rPr>
                <w:b/>
                <w:i/>
              </w:rPr>
              <w:t>στην παράγραφο</w:t>
            </w:r>
            <w:r w:rsidRPr="006B25F2">
              <w:t xml:space="preserve"> 2 και κάθε απόφαση επί προσφυγής, κατά περίπτωση, και ολοκληρώνεται εντός </w:t>
            </w:r>
            <w:r w:rsidRPr="006B25F2">
              <w:rPr>
                <w:b/>
                <w:i/>
              </w:rPr>
              <w:t>25</w:t>
            </w:r>
            <w:r w:rsidRPr="006B25F2">
              <w:t xml:space="preserve"> εβδομάδων από την καταχώριση της αίτησης.</w:t>
            </w:r>
          </w:p>
        </w:tc>
      </w:tr>
    </w:tbl>
    <w:p w14:paraId="6BDFC698"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02D298A7" w14:textId="77777777" w:rsidR="006B25F2" w:rsidRPr="00C575B7" w:rsidRDefault="006B25F2" w:rsidP="006B25F2">
      <w:pPr>
        <w:rPr>
          <w:lang w:val="en-GB"/>
        </w:rPr>
      </w:pPr>
      <w:r w:rsidRPr="00C575B7">
        <w:rPr>
          <w:rStyle w:val="HideTWBExt"/>
          <w:lang w:val="en-GB"/>
        </w:rPr>
        <w:lastRenderedPageBreak/>
        <w:t>&lt;/Amend&gt;</w:t>
      </w:r>
    </w:p>
    <w:p w14:paraId="52308249"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343</w:t>
      </w:r>
      <w:r w:rsidRPr="00C575B7">
        <w:rPr>
          <w:rStyle w:val="HideTWBExt"/>
          <w:lang w:val="en-GB"/>
        </w:rPr>
        <w:t>&lt;/NumAm&gt;</w:t>
      </w:r>
    </w:p>
    <w:p w14:paraId="2A030748"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Bettina Vollath, Sylvie Guillaume, Juan Fernando López Aguilar, Domènec Ruiz Devesa, Elena Yoncheva, Birgit Sippel, Javier Moreno Sánchez, Pietro Bartolo, Petar Vitanov, Giuliano Pisapia</w:t>
      </w:r>
      <w:r w:rsidRPr="00C575B7">
        <w:rPr>
          <w:rStyle w:val="HideTWBExt"/>
          <w:lang w:val="en-GB"/>
        </w:rPr>
        <w:t>&lt;/Members&gt;</w:t>
      </w:r>
    </w:p>
    <w:p w14:paraId="513B2A0D" w14:textId="77777777" w:rsidR="006B25F2" w:rsidRPr="00C575B7" w:rsidRDefault="006B25F2" w:rsidP="006B25F2">
      <w:pPr>
        <w:pStyle w:val="NormalBold"/>
        <w:rPr>
          <w:lang w:val="en-GB"/>
        </w:rPr>
      </w:pPr>
      <w:r w:rsidRPr="00C575B7">
        <w:rPr>
          <w:rStyle w:val="HideTWBExt"/>
          <w:lang w:val="en-GB"/>
        </w:rPr>
        <w:t>&lt;/RepeatBlock-By&gt;</w:t>
      </w:r>
    </w:p>
    <w:p w14:paraId="65C906D8"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6C18694D"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 – </w:t>
      </w:r>
      <w:r w:rsidRPr="006B25F2">
        <w:t>παράγραφος</w:t>
      </w:r>
      <w:r w:rsidRPr="00C575B7">
        <w:rPr>
          <w:lang w:val="en-GB"/>
        </w:rPr>
        <w:t xml:space="preserve"> 11 – </w:t>
      </w:r>
      <w:r w:rsidRPr="006B25F2">
        <w:t>εδάφιο</w:t>
      </w:r>
      <w:r w:rsidRPr="00C575B7">
        <w:rPr>
          <w:lang w:val="en-GB"/>
        </w:rPr>
        <w:t xml:space="preserve"> 1</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5376BFAD" w14:textId="77777777" w:rsidTr="00B86EA9">
        <w:trPr>
          <w:trHeight w:val="240"/>
          <w:jc w:val="center"/>
        </w:trPr>
        <w:tc>
          <w:tcPr>
            <w:tcW w:w="9752" w:type="dxa"/>
            <w:gridSpan w:val="2"/>
          </w:tcPr>
          <w:p w14:paraId="7F8CB132" w14:textId="77777777" w:rsidR="006B25F2" w:rsidRPr="00C575B7" w:rsidRDefault="006B25F2" w:rsidP="00B86EA9">
            <w:pPr>
              <w:rPr>
                <w:lang w:val="en-GB"/>
              </w:rPr>
            </w:pPr>
          </w:p>
        </w:tc>
      </w:tr>
      <w:tr w:rsidR="006B25F2" w:rsidRPr="00074968" w14:paraId="38A02EB2" w14:textId="77777777" w:rsidTr="00B86EA9">
        <w:trPr>
          <w:trHeight w:val="240"/>
          <w:jc w:val="center"/>
        </w:trPr>
        <w:tc>
          <w:tcPr>
            <w:tcW w:w="4876" w:type="dxa"/>
            <w:hideMark/>
          </w:tcPr>
          <w:p w14:paraId="0DA43B13"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07AF89A" w14:textId="77777777" w:rsidR="006B25F2" w:rsidRPr="00074968" w:rsidRDefault="006B25F2" w:rsidP="00B86EA9">
            <w:pPr>
              <w:pStyle w:val="AmColumnHeading"/>
            </w:pPr>
            <w:r w:rsidRPr="006B25F2">
              <w:t>Τροπολογία</w:t>
            </w:r>
          </w:p>
        </w:tc>
      </w:tr>
      <w:tr w:rsidR="006B25F2" w:rsidRPr="006B25F2" w14:paraId="1D86D921" w14:textId="77777777" w:rsidTr="00B86EA9">
        <w:trPr>
          <w:jc w:val="center"/>
        </w:trPr>
        <w:tc>
          <w:tcPr>
            <w:tcW w:w="4876" w:type="dxa"/>
            <w:hideMark/>
          </w:tcPr>
          <w:p w14:paraId="742C3B27" w14:textId="77777777" w:rsidR="006B25F2" w:rsidRPr="00074968" w:rsidRDefault="006B25F2" w:rsidP="00B86EA9">
            <w:pPr>
              <w:pStyle w:val="Normal6a"/>
            </w:pPr>
            <w:r w:rsidRPr="006B25F2">
              <w:t>11.</w:t>
            </w:r>
            <w:r w:rsidRPr="006B25F2">
              <w:tab/>
              <w:t xml:space="preserve">Η διαδικασία στα σύνορα είναι όσο το δυνατόν συντομότερη, ενώ παράλληλα εξασφαλίζεται πλήρης και δίκαιη εξέταση των αιτήσεων. Περιλαμβάνει την απόφαση που αναφέρεται </w:t>
            </w:r>
            <w:r w:rsidRPr="006B25F2">
              <w:rPr>
                <w:b/>
                <w:i/>
              </w:rPr>
              <w:t>στις παραγράφους</w:t>
            </w:r>
            <w:r w:rsidRPr="006B25F2">
              <w:t xml:space="preserve"> 2 και </w:t>
            </w:r>
            <w:r w:rsidRPr="006B25F2">
              <w:rPr>
                <w:b/>
                <w:i/>
              </w:rPr>
              <w:t>3 και κάθε</w:t>
            </w:r>
            <w:r w:rsidRPr="006B25F2">
              <w:t xml:space="preserve"> απόφαση επί προσφυγής, κατά περίπτωση, και ολοκληρώνεται εντός 12 εβδομάδων από την καταχώριση της αίτησης. </w:t>
            </w:r>
            <w:r w:rsidRPr="006B25F2">
              <w:rPr>
                <w:b/>
                <w:i/>
              </w:rPr>
              <w:t>Μετά</w:t>
            </w:r>
            <w:r w:rsidRPr="006B25F2">
              <w:t xml:space="preserve"> την παρέλευση της περιόδου αυτής, επιτρέπεται στον αιτούντα να εισέλθει στο έδαφος του κράτους μέλους</w:t>
            </w:r>
            <w:r w:rsidRPr="006B25F2">
              <w:rPr>
                <w:b/>
                <w:i/>
              </w:rPr>
              <w:t>, εκτός από την περίπτωση που εφαρμόζεται το άρθρο 41α παράγραφος 1</w:t>
            </w:r>
            <w:r w:rsidRPr="006B25F2">
              <w:t>.</w:t>
            </w:r>
          </w:p>
        </w:tc>
        <w:tc>
          <w:tcPr>
            <w:tcW w:w="4876" w:type="dxa"/>
            <w:hideMark/>
          </w:tcPr>
          <w:p w14:paraId="5FE634DD" w14:textId="77777777" w:rsidR="006B25F2" w:rsidRPr="006B25F2" w:rsidRDefault="006B25F2" w:rsidP="00B86EA9">
            <w:pPr>
              <w:pStyle w:val="Normal6a"/>
            </w:pPr>
            <w:r w:rsidRPr="006B25F2">
              <w:t>11.</w:t>
            </w:r>
            <w:r w:rsidRPr="006B25F2">
              <w:tab/>
              <w:t xml:space="preserve">Η διαδικασία στα σύνορα είναι όσο το δυνατόν συντομότερη, ενώ παράλληλα εξασφαλίζεται πλήρης και δίκαιη εξέταση των αιτήσεων. Περιλαμβάνει την απόφαση που αναφέρεται </w:t>
            </w:r>
            <w:r w:rsidRPr="006B25F2">
              <w:rPr>
                <w:b/>
                <w:i/>
              </w:rPr>
              <w:t>στην παράγραφο</w:t>
            </w:r>
            <w:r w:rsidRPr="006B25F2">
              <w:t xml:space="preserve"> 2 και </w:t>
            </w:r>
            <w:r w:rsidRPr="006B25F2">
              <w:rPr>
                <w:b/>
                <w:i/>
              </w:rPr>
              <w:t>μπορεί να περιλαμβάνει</w:t>
            </w:r>
            <w:r w:rsidRPr="006B25F2">
              <w:t xml:space="preserve"> απόφαση επί προσφυγής, κατά περίπτωση, και ολοκληρώνεται εντός 12 εβδομάδων από την καταχώριση της αίτησης. </w:t>
            </w:r>
            <w:r w:rsidRPr="006B25F2">
              <w:rPr>
                <w:b/>
                <w:i/>
              </w:rPr>
              <w:t xml:space="preserve">Εάν, μετά </w:t>
            </w:r>
            <w:r w:rsidRPr="006B25F2">
              <w:t>την παρέλευση της περιόδου αυτής,</w:t>
            </w:r>
            <w:r w:rsidRPr="006B25F2">
              <w:rPr>
                <w:b/>
                <w:i/>
              </w:rPr>
              <w:t xml:space="preserve"> δεν έχει ληφθεί η πρωτόδικη απόφαση και απόφαση επί της προσφυγής, κατά περίπτωση,</w:t>
            </w:r>
            <w:r w:rsidRPr="006B25F2">
              <w:t xml:space="preserve"> επιτρέπεται στον αιτούντα να εισέλθει στο έδαφος του κράτους μέλους</w:t>
            </w:r>
            <w:r w:rsidRPr="006B25F2">
              <w:rPr>
                <w:b/>
                <w:i/>
              </w:rPr>
              <w:t xml:space="preserve"> εάν δεν το έχει ήδη κάνει</w:t>
            </w:r>
            <w:r w:rsidRPr="006B25F2">
              <w:t>.</w:t>
            </w:r>
          </w:p>
        </w:tc>
      </w:tr>
    </w:tbl>
    <w:p w14:paraId="59448E78"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361A7660"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303C001E" w14:textId="77777777" w:rsidR="006B25F2" w:rsidRPr="006B25F2" w:rsidRDefault="006B25F2" w:rsidP="006B25F2">
      <w:pPr>
        <w:pStyle w:val="AmJustText"/>
      </w:pPr>
      <w:r w:rsidRPr="006B25F2">
        <w:t>Οι διατάξεις του άρθρου 55 παρουσιάζουν ήδη σημαντική παρέμβαση στην οργάνωση του δικαστικού έργου εντός των κρατών μελών. Η προσθήκη περαιτέρω επιπέδων πολυπλοκότητας και νέων προθεσμιών δεν είναι χρήσιμη.</w:t>
      </w:r>
    </w:p>
    <w:p w14:paraId="08DD3E11" w14:textId="77777777" w:rsidR="006B25F2" w:rsidRPr="00C575B7" w:rsidRDefault="006B25F2" w:rsidP="006B25F2">
      <w:pPr>
        <w:rPr>
          <w:lang w:val="pt-PT"/>
        </w:rPr>
      </w:pPr>
      <w:r w:rsidRPr="00C575B7">
        <w:rPr>
          <w:rStyle w:val="HideTWBExt"/>
          <w:lang w:val="pt-PT"/>
        </w:rPr>
        <w:t>&lt;/Amend&gt;</w:t>
      </w:r>
    </w:p>
    <w:p w14:paraId="631B4D66"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344</w:t>
      </w:r>
      <w:r w:rsidRPr="00C575B7">
        <w:rPr>
          <w:rStyle w:val="HideTWBExt"/>
          <w:lang w:val="pt-PT"/>
        </w:rPr>
        <w:t>&lt;/NumAm&gt;</w:t>
      </w:r>
    </w:p>
    <w:p w14:paraId="297520C4" w14:textId="77777777" w:rsidR="006B25F2" w:rsidRPr="00C575B7" w:rsidRDefault="006B25F2" w:rsidP="006B25F2">
      <w:pPr>
        <w:pStyle w:val="NormalBold"/>
        <w:rPr>
          <w:lang w:val="pt-PT"/>
        </w:rPr>
      </w:pPr>
      <w:r w:rsidRPr="00C575B7">
        <w:rPr>
          <w:rStyle w:val="HideTWBExt"/>
          <w:lang w:val="pt-PT"/>
        </w:rPr>
        <w:t>&lt;RepeatBlock-By&gt;&lt;Members&gt;</w:t>
      </w:r>
      <w:r w:rsidRPr="00C575B7">
        <w:rPr>
          <w:lang w:val="pt-PT"/>
        </w:rPr>
        <w:t xml:space="preserve">Juan Ignacio Zoido Álvarez, </w:t>
      </w:r>
      <w:r w:rsidRPr="006B25F2">
        <w:t>Ελισσάβετ</w:t>
      </w:r>
      <w:r w:rsidRPr="00C575B7">
        <w:rPr>
          <w:lang w:val="pt-PT"/>
        </w:rPr>
        <w:t xml:space="preserve"> </w:t>
      </w:r>
      <w:r w:rsidRPr="006B25F2">
        <w:t>Βόζεμπεργκ</w:t>
      </w:r>
      <w:r w:rsidRPr="00C575B7">
        <w:rPr>
          <w:lang w:val="pt-PT"/>
        </w:rPr>
        <w:t>-</w:t>
      </w:r>
      <w:r w:rsidRPr="006B25F2">
        <w:t>Βρυωνίδη</w:t>
      </w:r>
      <w:r w:rsidRPr="00C575B7">
        <w:rPr>
          <w:lang w:val="pt-PT"/>
        </w:rPr>
        <w:t xml:space="preserve">, </w:t>
      </w:r>
      <w:r w:rsidRPr="006B25F2">
        <w:t>Λουκάς</w:t>
      </w:r>
      <w:r w:rsidRPr="00C575B7">
        <w:rPr>
          <w:lang w:val="pt-PT"/>
        </w:rPr>
        <w:t xml:space="preserve"> </w:t>
      </w:r>
      <w:r w:rsidRPr="006B25F2">
        <w:t>Φουρλάς</w:t>
      </w:r>
      <w:r w:rsidRPr="00C575B7">
        <w:rPr>
          <w:rStyle w:val="HideTWBExt"/>
          <w:lang w:val="pt-PT"/>
        </w:rPr>
        <w:t>&lt;/Members&gt;</w:t>
      </w:r>
    </w:p>
    <w:p w14:paraId="0D76C976" w14:textId="77777777" w:rsidR="006B25F2" w:rsidRPr="00C575B7" w:rsidRDefault="006B25F2" w:rsidP="006B25F2">
      <w:pPr>
        <w:pStyle w:val="NormalBold"/>
        <w:rPr>
          <w:lang w:val="en-GB"/>
        </w:rPr>
      </w:pPr>
      <w:r w:rsidRPr="00C575B7">
        <w:rPr>
          <w:rStyle w:val="HideTWBExt"/>
          <w:lang w:val="en-GB"/>
        </w:rPr>
        <w:t>&lt;/RepeatBlock-By&gt;</w:t>
      </w:r>
    </w:p>
    <w:p w14:paraId="211B6792"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3610C41"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 – </w:t>
      </w:r>
      <w:r w:rsidRPr="006B25F2">
        <w:t>παράγραφος</w:t>
      </w:r>
      <w:r w:rsidRPr="00C575B7">
        <w:rPr>
          <w:lang w:val="en-GB"/>
        </w:rPr>
        <w:t xml:space="preserve"> 11 – </w:t>
      </w:r>
      <w:r w:rsidRPr="006B25F2">
        <w:t>εδάφιο</w:t>
      </w:r>
      <w:r w:rsidRPr="00C575B7">
        <w:rPr>
          <w:lang w:val="en-GB"/>
        </w:rPr>
        <w:t xml:space="preserve"> 1</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3BDFF0EE" w14:textId="77777777" w:rsidTr="00B86EA9">
        <w:trPr>
          <w:trHeight w:val="240"/>
          <w:jc w:val="center"/>
        </w:trPr>
        <w:tc>
          <w:tcPr>
            <w:tcW w:w="9752" w:type="dxa"/>
            <w:gridSpan w:val="2"/>
          </w:tcPr>
          <w:p w14:paraId="2D1FE6A4" w14:textId="77777777" w:rsidR="006B25F2" w:rsidRPr="00C575B7" w:rsidRDefault="006B25F2" w:rsidP="00B86EA9">
            <w:pPr>
              <w:rPr>
                <w:lang w:val="en-GB"/>
              </w:rPr>
            </w:pPr>
          </w:p>
        </w:tc>
      </w:tr>
      <w:tr w:rsidR="006B25F2" w:rsidRPr="00074968" w14:paraId="6D6DE04D" w14:textId="77777777" w:rsidTr="00B86EA9">
        <w:trPr>
          <w:trHeight w:val="240"/>
          <w:jc w:val="center"/>
        </w:trPr>
        <w:tc>
          <w:tcPr>
            <w:tcW w:w="4876" w:type="dxa"/>
            <w:hideMark/>
          </w:tcPr>
          <w:p w14:paraId="192A9BA7"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12A20A32" w14:textId="77777777" w:rsidR="006B25F2" w:rsidRPr="00074968" w:rsidRDefault="006B25F2" w:rsidP="00B86EA9">
            <w:pPr>
              <w:pStyle w:val="AmColumnHeading"/>
            </w:pPr>
            <w:r w:rsidRPr="006B25F2">
              <w:t>Τροπολογία</w:t>
            </w:r>
          </w:p>
        </w:tc>
      </w:tr>
      <w:tr w:rsidR="006B25F2" w:rsidRPr="006B25F2" w14:paraId="143A4FF2" w14:textId="77777777" w:rsidTr="00B86EA9">
        <w:trPr>
          <w:jc w:val="center"/>
        </w:trPr>
        <w:tc>
          <w:tcPr>
            <w:tcW w:w="4876" w:type="dxa"/>
            <w:hideMark/>
          </w:tcPr>
          <w:p w14:paraId="2B42D665" w14:textId="77777777" w:rsidR="006B25F2" w:rsidRPr="00074968" w:rsidRDefault="006B25F2" w:rsidP="00B86EA9">
            <w:pPr>
              <w:pStyle w:val="Normal6a"/>
            </w:pPr>
            <w:r w:rsidRPr="006B25F2">
              <w:t>11.</w:t>
            </w:r>
            <w:r w:rsidRPr="006B25F2">
              <w:tab/>
              <w:t xml:space="preserve">Η διαδικασία στα σύνορα είναι όσο το δυνατόν συντομότερη, ενώ παράλληλα </w:t>
            </w:r>
            <w:r w:rsidRPr="006B25F2">
              <w:lastRenderedPageBreak/>
              <w:t xml:space="preserve">εξασφαλίζεται πλήρης και δίκαιη εξέταση των αιτήσεων. Περιλαμβάνει την απόφαση που αναφέρεται στις παραγράφους 2 και 3 και κάθε απόφαση επί προσφυγής, κατά περίπτωση, και ολοκληρώνεται εντός 12 εβδομάδων από την καταχώριση της αίτησης. </w:t>
            </w:r>
            <w:r w:rsidRPr="006B25F2">
              <w:rPr>
                <w:b/>
                <w:i/>
              </w:rPr>
              <w:t>Μετά την παρέλευση της περιόδου αυτής, επιτρέπεται στον αιτούντα να εισέλθει στο έδαφος του κράτους μέλους, εκτός από την περίπτωση που εφαρμόζεται το άρθρο 41α παράγραφος 1.</w:t>
            </w:r>
          </w:p>
        </w:tc>
        <w:tc>
          <w:tcPr>
            <w:tcW w:w="4876" w:type="dxa"/>
            <w:hideMark/>
          </w:tcPr>
          <w:p w14:paraId="3E27B43D" w14:textId="77777777" w:rsidR="006B25F2" w:rsidRPr="006B25F2" w:rsidRDefault="006B25F2" w:rsidP="00B86EA9">
            <w:pPr>
              <w:pStyle w:val="Normal6a"/>
            </w:pPr>
            <w:r w:rsidRPr="006B25F2">
              <w:lastRenderedPageBreak/>
              <w:t>11.</w:t>
            </w:r>
            <w:r w:rsidRPr="006B25F2">
              <w:tab/>
              <w:t xml:space="preserve">Η διαδικασία στα σύνορα είναι όσο το δυνατόν συντομότερη, ενώ παράλληλα </w:t>
            </w:r>
            <w:r w:rsidRPr="006B25F2">
              <w:lastRenderedPageBreak/>
              <w:t>εξασφαλίζεται πλήρης και δίκαιη εξέταση των αιτήσεων. Περιλαμβάνει την απόφαση που αναφέρεται στις παραγράφους 2 και 3 και κάθε απόφαση επί προσφυγής, κατά περίπτωση, και ολοκληρώνεται εντός 12 εβδομάδων από την καταχώριση της αίτησης. </w:t>
            </w:r>
          </w:p>
        </w:tc>
      </w:tr>
    </w:tbl>
    <w:p w14:paraId="1C19AAD8"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1FBBCF3A" w14:textId="77777777" w:rsidR="006B25F2" w:rsidRPr="00C575B7" w:rsidRDefault="006B25F2" w:rsidP="006B25F2">
      <w:pPr>
        <w:rPr>
          <w:lang w:val="en-GB"/>
        </w:rPr>
      </w:pPr>
      <w:r w:rsidRPr="00C575B7">
        <w:rPr>
          <w:rStyle w:val="HideTWBExt"/>
          <w:lang w:val="en-GB"/>
        </w:rPr>
        <w:t>&lt;/Amend&gt;</w:t>
      </w:r>
    </w:p>
    <w:p w14:paraId="3F348CB1"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345</w:t>
      </w:r>
      <w:r w:rsidRPr="00C575B7">
        <w:rPr>
          <w:rStyle w:val="HideTWBExt"/>
          <w:lang w:val="en-GB"/>
        </w:rPr>
        <w:t>&lt;/NumAm&gt;</w:t>
      </w:r>
    </w:p>
    <w:p w14:paraId="5E0645E1"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31B3B1F0" w14:textId="77777777" w:rsidR="006B25F2" w:rsidRPr="00C575B7" w:rsidRDefault="006B25F2" w:rsidP="006B25F2">
      <w:pPr>
        <w:pStyle w:val="NormalBold"/>
        <w:rPr>
          <w:lang w:val="en-GB"/>
        </w:rPr>
      </w:pPr>
      <w:r w:rsidRPr="00C575B7">
        <w:rPr>
          <w:rStyle w:val="HideTWBExt"/>
          <w:lang w:val="en-GB"/>
        </w:rPr>
        <w:t>&lt;/RepeatBlock-By&gt;</w:t>
      </w:r>
    </w:p>
    <w:p w14:paraId="55BE1EED"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9B542A9"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 – </w:t>
      </w:r>
      <w:r w:rsidRPr="006B25F2">
        <w:t>παράγραφος</w:t>
      </w:r>
      <w:r w:rsidRPr="00C575B7">
        <w:rPr>
          <w:lang w:val="en-GB"/>
        </w:rPr>
        <w:t xml:space="preserve"> 11 – </w:t>
      </w:r>
      <w:r w:rsidRPr="006B25F2">
        <w:t>εδάφιο</w:t>
      </w:r>
      <w:r w:rsidRPr="00C575B7">
        <w:rPr>
          <w:lang w:val="en-GB"/>
        </w:rPr>
        <w:t xml:space="preserve"> 1</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45B20C3F" w14:textId="77777777" w:rsidTr="00B86EA9">
        <w:trPr>
          <w:trHeight w:val="240"/>
          <w:jc w:val="center"/>
        </w:trPr>
        <w:tc>
          <w:tcPr>
            <w:tcW w:w="9752" w:type="dxa"/>
            <w:gridSpan w:val="2"/>
          </w:tcPr>
          <w:p w14:paraId="39CB420F" w14:textId="77777777" w:rsidR="006B25F2" w:rsidRPr="00C575B7" w:rsidRDefault="006B25F2" w:rsidP="00B86EA9">
            <w:pPr>
              <w:rPr>
                <w:lang w:val="en-GB"/>
              </w:rPr>
            </w:pPr>
          </w:p>
        </w:tc>
      </w:tr>
      <w:tr w:rsidR="006B25F2" w:rsidRPr="00074968" w14:paraId="79B1F8FB" w14:textId="77777777" w:rsidTr="00B86EA9">
        <w:trPr>
          <w:trHeight w:val="240"/>
          <w:jc w:val="center"/>
        </w:trPr>
        <w:tc>
          <w:tcPr>
            <w:tcW w:w="4876" w:type="dxa"/>
            <w:hideMark/>
          </w:tcPr>
          <w:p w14:paraId="5A8C9BB6"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5F3E7240" w14:textId="77777777" w:rsidR="006B25F2" w:rsidRPr="00074968" w:rsidRDefault="006B25F2" w:rsidP="00B86EA9">
            <w:pPr>
              <w:pStyle w:val="AmColumnHeading"/>
            </w:pPr>
            <w:r w:rsidRPr="006B25F2">
              <w:t>Τροπολογία</w:t>
            </w:r>
          </w:p>
        </w:tc>
      </w:tr>
      <w:tr w:rsidR="006B25F2" w:rsidRPr="006B25F2" w14:paraId="75B95BD2" w14:textId="77777777" w:rsidTr="00B86EA9">
        <w:trPr>
          <w:jc w:val="center"/>
        </w:trPr>
        <w:tc>
          <w:tcPr>
            <w:tcW w:w="4876" w:type="dxa"/>
            <w:hideMark/>
          </w:tcPr>
          <w:p w14:paraId="3BA9BF6D" w14:textId="77777777" w:rsidR="006B25F2" w:rsidRPr="00074968" w:rsidRDefault="006B25F2" w:rsidP="00B86EA9">
            <w:pPr>
              <w:pStyle w:val="Normal6a"/>
            </w:pPr>
            <w:r w:rsidRPr="006B25F2">
              <w:t>11.</w:t>
            </w:r>
            <w:r w:rsidRPr="006B25F2">
              <w:tab/>
              <w:t xml:space="preserve">Η διαδικασία στα σύνορα είναι όσο το δυνατόν συντομότερη, ενώ παράλληλα εξασφαλίζεται πλήρης και δίκαιη εξέταση των αιτήσεων. </w:t>
            </w:r>
            <w:r w:rsidRPr="006B25F2">
              <w:rPr>
                <w:b/>
                <w:i/>
              </w:rPr>
              <w:t>Περιλαμβάνει την απόφαση που αναφέρεται στις παραγράφους 2 και 3 και κάθε απόφαση επί προσφυγής, κατά περίπτωση, και ολοκληρώνεται</w:t>
            </w:r>
            <w:r w:rsidRPr="006B25F2">
              <w:t xml:space="preserve"> εντός 12 εβδομάδων από την καταχώριση της αίτησης. Μετά την παρέλευση της περιόδου αυτής,</w:t>
            </w:r>
            <w:r w:rsidRPr="006B25F2">
              <w:rPr>
                <w:b/>
                <w:i/>
              </w:rPr>
              <w:t xml:space="preserve"> επιτρέπεται στον αιτούντα να εισέλθει στο έδαφος του κράτους μέλους, εκτός από την περίπτωση που εφαρμόζεται το άρθρο 41α παράγραφος 1</w:t>
            </w:r>
            <w:r w:rsidRPr="006B25F2">
              <w:t>.</w:t>
            </w:r>
          </w:p>
        </w:tc>
        <w:tc>
          <w:tcPr>
            <w:tcW w:w="4876" w:type="dxa"/>
            <w:hideMark/>
          </w:tcPr>
          <w:p w14:paraId="7A219761" w14:textId="77777777" w:rsidR="006B25F2" w:rsidRPr="006B25F2" w:rsidRDefault="006B25F2" w:rsidP="00B86EA9">
            <w:pPr>
              <w:pStyle w:val="Normal6a"/>
            </w:pPr>
            <w:r w:rsidRPr="006B25F2">
              <w:t>11.</w:t>
            </w:r>
            <w:r w:rsidRPr="006B25F2">
              <w:tab/>
              <w:t xml:space="preserve">Η διαδικασία στα σύνορα είναι όσο το δυνατόν συντομότερη, ενώ παράλληλα εξασφαλίζεται πλήρης και δίκαιη εξέταση των αιτήσεων. </w:t>
            </w:r>
            <w:r w:rsidRPr="006B25F2">
              <w:rPr>
                <w:b/>
                <w:i/>
              </w:rPr>
              <w:t>Ολοκληρώνεται</w:t>
            </w:r>
            <w:r w:rsidRPr="006B25F2">
              <w:t xml:space="preserve"> εντός 12 εβδομάδων από την ημερομηνία καταχώρισης της αίτησης. Μετά την παρέλευση της περιόδου αυτής,</w:t>
            </w:r>
            <w:r w:rsidRPr="006B25F2">
              <w:rPr>
                <w:b/>
                <w:i/>
              </w:rPr>
              <w:t xml:space="preserve"> ο αιτών διοχετεύεται στην τακτική διαδικασία ασύλου</w:t>
            </w:r>
            <w:r w:rsidRPr="006B25F2">
              <w:t>.</w:t>
            </w:r>
          </w:p>
        </w:tc>
      </w:tr>
    </w:tbl>
    <w:p w14:paraId="63048398"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3F39453F" w14:textId="77777777" w:rsidR="006B25F2" w:rsidRPr="00C575B7" w:rsidRDefault="006B25F2" w:rsidP="006B25F2">
      <w:pPr>
        <w:rPr>
          <w:lang w:val="en-GB"/>
        </w:rPr>
      </w:pPr>
      <w:r w:rsidRPr="00C575B7">
        <w:rPr>
          <w:rStyle w:val="HideTWBExt"/>
          <w:lang w:val="en-GB"/>
        </w:rPr>
        <w:t>&lt;/Amend&gt;</w:t>
      </w:r>
    </w:p>
    <w:p w14:paraId="71632D89"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346</w:t>
      </w:r>
      <w:r w:rsidRPr="00C575B7">
        <w:rPr>
          <w:rStyle w:val="HideTWBExt"/>
          <w:lang w:val="en-GB"/>
        </w:rPr>
        <w:t>&lt;/NumAm&gt;</w:t>
      </w:r>
    </w:p>
    <w:p w14:paraId="04D6C900"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Assita Kanko</w:t>
      </w:r>
      <w:r w:rsidRPr="00C575B7">
        <w:rPr>
          <w:rStyle w:val="HideTWBExt"/>
          <w:lang w:val="en-GB"/>
        </w:rPr>
        <w:t>&lt;/Members&gt;</w:t>
      </w:r>
    </w:p>
    <w:p w14:paraId="3EE9AB97" w14:textId="77777777" w:rsidR="006B25F2" w:rsidRPr="00C575B7" w:rsidRDefault="006B25F2" w:rsidP="006B25F2">
      <w:pPr>
        <w:pStyle w:val="NormalBold"/>
        <w:rPr>
          <w:lang w:val="en-GB"/>
        </w:rPr>
      </w:pPr>
      <w:r w:rsidRPr="00C575B7">
        <w:rPr>
          <w:rStyle w:val="HideTWBExt"/>
          <w:lang w:val="en-GB"/>
        </w:rPr>
        <w:t>&lt;/RepeatBlock-By&gt;</w:t>
      </w:r>
    </w:p>
    <w:p w14:paraId="2568883D"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63F5178" w14:textId="77777777" w:rsidR="006B25F2" w:rsidRPr="00C575B7" w:rsidRDefault="006B25F2" w:rsidP="006B25F2">
      <w:pPr>
        <w:pStyle w:val="NormalBold"/>
        <w:rPr>
          <w:lang w:val="en-GB"/>
        </w:rPr>
      </w:pPr>
      <w:r w:rsidRPr="00C575B7">
        <w:rPr>
          <w:rStyle w:val="HideTWBExt"/>
          <w:lang w:val="en-GB"/>
        </w:rPr>
        <w:lastRenderedPageBreak/>
        <w:t>&lt;Article&gt;</w:t>
      </w:r>
      <w:r w:rsidRPr="006B25F2">
        <w:t>Άρθρο</w:t>
      </w:r>
      <w:r w:rsidRPr="00C575B7">
        <w:rPr>
          <w:lang w:val="en-GB"/>
        </w:rPr>
        <w:t xml:space="preserve"> 41 – </w:t>
      </w:r>
      <w:r w:rsidRPr="006B25F2">
        <w:t>παράγραφος</w:t>
      </w:r>
      <w:r w:rsidRPr="00C575B7">
        <w:rPr>
          <w:lang w:val="en-GB"/>
        </w:rPr>
        <w:t xml:space="preserve"> 11 – </w:t>
      </w:r>
      <w:r w:rsidRPr="006B25F2">
        <w:t>εδάφιο</w:t>
      </w:r>
      <w:r w:rsidRPr="00C575B7">
        <w:rPr>
          <w:lang w:val="en-GB"/>
        </w:rPr>
        <w:t xml:space="preserve"> 1</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4E8C4CD5" w14:textId="77777777" w:rsidTr="00B86EA9">
        <w:trPr>
          <w:trHeight w:val="240"/>
          <w:jc w:val="center"/>
        </w:trPr>
        <w:tc>
          <w:tcPr>
            <w:tcW w:w="9752" w:type="dxa"/>
            <w:gridSpan w:val="2"/>
          </w:tcPr>
          <w:p w14:paraId="3625431C" w14:textId="77777777" w:rsidR="006B25F2" w:rsidRPr="00C575B7" w:rsidRDefault="006B25F2" w:rsidP="00B86EA9">
            <w:pPr>
              <w:rPr>
                <w:lang w:val="en-GB"/>
              </w:rPr>
            </w:pPr>
          </w:p>
        </w:tc>
      </w:tr>
      <w:tr w:rsidR="006B25F2" w:rsidRPr="00074968" w14:paraId="7B81C6B6" w14:textId="77777777" w:rsidTr="00B86EA9">
        <w:trPr>
          <w:trHeight w:val="240"/>
          <w:jc w:val="center"/>
        </w:trPr>
        <w:tc>
          <w:tcPr>
            <w:tcW w:w="4876" w:type="dxa"/>
            <w:hideMark/>
          </w:tcPr>
          <w:p w14:paraId="776C620A"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13FA1199" w14:textId="77777777" w:rsidR="006B25F2" w:rsidRPr="00074968" w:rsidRDefault="006B25F2" w:rsidP="00B86EA9">
            <w:pPr>
              <w:pStyle w:val="AmColumnHeading"/>
            </w:pPr>
            <w:r w:rsidRPr="006B25F2">
              <w:t>Τροπολογία</w:t>
            </w:r>
          </w:p>
        </w:tc>
      </w:tr>
      <w:tr w:rsidR="006B25F2" w:rsidRPr="006B25F2" w14:paraId="6FD84605" w14:textId="77777777" w:rsidTr="00B86EA9">
        <w:trPr>
          <w:jc w:val="center"/>
        </w:trPr>
        <w:tc>
          <w:tcPr>
            <w:tcW w:w="4876" w:type="dxa"/>
            <w:hideMark/>
          </w:tcPr>
          <w:p w14:paraId="3CB133CC" w14:textId="77777777" w:rsidR="006B25F2" w:rsidRPr="00074968" w:rsidRDefault="006B25F2" w:rsidP="00B86EA9">
            <w:pPr>
              <w:pStyle w:val="Normal6a"/>
            </w:pPr>
            <w:r w:rsidRPr="006B25F2">
              <w:t>11.</w:t>
            </w:r>
            <w:r w:rsidRPr="006B25F2">
              <w:tab/>
              <w:t xml:space="preserve">Η διαδικασία στα σύνορα είναι όσο το δυνατόν συντομότερη, ενώ παράλληλα εξασφαλίζεται πλήρης και δίκαιη εξέταση των αιτήσεων. Περιλαμβάνει την απόφαση που αναφέρεται στις παραγράφους 2 και 3 και κάθε απόφαση επί προσφυγής, κατά περίπτωση, και ολοκληρώνεται εντός </w:t>
            </w:r>
            <w:r w:rsidRPr="006B25F2">
              <w:rPr>
                <w:b/>
                <w:i/>
              </w:rPr>
              <w:t>12</w:t>
            </w:r>
            <w:r w:rsidRPr="006B25F2">
              <w:t xml:space="preserve"> εβδομάδων από την καταχώριση της αίτησης. Μετά την παρέλευση της περιόδου αυτής, επιτρέπεται στον αιτούντα να εισέλθει στο έδαφος του κράτους μέλους, εκτός από την περίπτωση που εφαρμόζεται το άρθρο 41α παράγραφος 1.</w:t>
            </w:r>
          </w:p>
        </w:tc>
        <w:tc>
          <w:tcPr>
            <w:tcW w:w="4876" w:type="dxa"/>
            <w:hideMark/>
          </w:tcPr>
          <w:p w14:paraId="751CE05D" w14:textId="77777777" w:rsidR="006B25F2" w:rsidRPr="006B25F2" w:rsidRDefault="006B25F2" w:rsidP="00B86EA9">
            <w:pPr>
              <w:pStyle w:val="Normal6a"/>
            </w:pPr>
            <w:r w:rsidRPr="006B25F2">
              <w:t>11.</w:t>
            </w:r>
            <w:r w:rsidRPr="006B25F2">
              <w:tab/>
              <w:t xml:space="preserve">Η διαδικασία στα σύνορα είναι όσο το δυνατόν συντομότερη, ενώ παράλληλα εξασφαλίζεται πλήρης και δίκαιη εξέταση των αιτήσεων. Περιλαμβάνει την απόφαση που αναφέρεται στις παραγράφους 2 και 3 και κάθε απόφαση επί προσφυγής, κατά περίπτωση, και ολοκληρώνεται εντός </w:t>
            </w:r>
            <w:r w:rsidRPr="006B25F2">
              <w:rPr>
                <w:b/>
                <w:i/>
              </w:rPr>
              <w:t>16</w:t>
            </w:r>
            <w:r w:rsidRPr="006B25F2">
              <w:t xml:space="preserve"> εβδομάδων από την καταχώριση της αίτησης. Μετά την παρέλευση της περιόδου αυτής, επιτρέπεται στον αιτούντα να εισέλθει στο έδαφος του κράτους μέλους, εκτός από την περίπτωση που εφαρμόζεται το άρθρο 41α παράγραφος 1.</w:t>
            </w:r>
          </w:p>
        </w:tc>
      </w:tr>
    </w:tbl>
    <w:p w14:paraId="57031FEE"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2DECDFE1" w14:textId="77777777" w:rsidR="006B25F2" w:rsidRPr="00C575B7" w:rsidRDefault="006B25F2" w:rsidP="006B25F2">
      <w:pPr>
        <w:rPr>
          <w:lang w:val="en-GB"/>
        </w:rPr>
      </w:pPr>
      <w:r w:rsidRPr="00C575B7">
        <w:rPr>
          <w:rStyle w:val="HideTWBExt"/>
          <w:lang w:val="en-GB"/>
        </w:rPr>
        <w:t>&lt;/Amend&gt;</w:t>
      </w:r>
    </w:p>
    <w:p w14:paraId="3815D75F"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347</w:t>
      </w:r>
      <w:r w:rsidRPr="00C575B7">
        <w:rPr>
          <w:rStyle w:val="HideTWBExt"/>
          <w:lang w:val="en-GB"/>
        </w:rPr>
        <w:t>&lt;/NumAm&gt;</w:t>
      </w:r>
    </w:p>
    <w:p w14:paraId="38F42058"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088998BA" w14:textId="77777777" w:rsidR="006B25F2" w:rsidRPr="00C575B7" w:rsidRDefault="006B25F2" w:rsidP="006B25F2">
      <w:pPr>
        <w:pStyle w:val="NormalBold"/>
        <w:rPr>
          <w:lang w:val="en-GB"/>
        </w:rPr>
      </w:pPr>
      <w:r w:rsidRPr="00C575B7">
        <w:rPr>
          <w:rStyle w:val="HideTWBExt"/>
          <w:lang w:val="en-GB"/>
        </w:rPr>
        <w:t>&lt;/RepeatBlock-By&gt;</w:t>
      </w:r>
    </w:p>
    <w:p w14:paraId="21B4D95C"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2036455"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 – </w:t>
      </w:r>
      <w:r w:rsidRPr="006B25F2">
        <w:t>παράγραφος</w:t>
      </w:r>
      <w:r w:rsidRPr="00C575B7">
        <w:rPr>
          <w:lang w:val="en-GB"/>
        </w:rPr>
        <w:t xml:space="preserve"> 11 – </w:t>
      </w:r>
      <w:r w:rsidRPr="006B25F2">
        <w:t>εδάφιο</w:t>
      </w:r>
      <w:r w:rsidRPr="00C575B7">
        <w:rPr>
          <w:lang w:val="en-GB"/>
        </w:rPr>
        <w:t xml:space="preserve"> 2</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1E2A6991" w14:textId="77777777" w:rsidTr="00B86EA9">
        <w:trPr>
          <w:trHeight w:val="240"/>
          <w:jc w:val="center"/>
        </w:trPr>
        <w:tc>
          <w:tcPr>
            <w:tcW w:w="9752" w:type="dxa"/>
            <w:gridSpan w:val="2"/>
          </w:tcPr>
          <w:p w14:paraId="472CD66A" w14:textId="77777777" w:rsidR="006B25F2" w:rsidRPr="00C575B7" w:rsidRDefault="006B25F2" w:rsidP="00B86EA9">
            <w:pPr>
              <w:rPr>
                <w:lang w:val="en-GB"/>
              </w:rPr>
            </w:pPr>
          </w:p>
        </w:tc>
      </w:tr>
      <w:tr w:rsidR="006B25F2" w:rsidRPr="00074968" w14:paraId="3D2BF9EB" w14:textId="77777777" w:rsidTr="00B86EA9">
        <w:trPr>
          <w:trHeight w:val="240"/>
          <w:jc w:val="center"/>
        </w:trPr>
        <w:tc>
          <w:tcPr>
            <w:tcW w:w="4876" w:type="dxa"/>
            <w:hideMark/>
          </w:tcPr>
          <w:p w14:paraId="5C2096F9"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694CAA3E" w14:textId="77777777" w:rsidR="006B25F2" w:rsidRPr="00074968" w:rsidRDefault="006B25F2" w:rsidP="00B86EA9">
            <w:pPr>
              <w:pStyle w:val="AmColumnHeading"/>
            </w:pPr>
            <w:r w:rsidRPr="006B25F2">
              <w:t>Τροπολογία</w:t>
            </w:r>
          </w:p>
        </w:tc>
      </w:tr>
      <w:tr w:rsidR="006B25F2" w:rsidRPr="006B25F2" w14:paraId="6B762856" w14:textId="77777777" w:rsidTr="00B86EA9">
        <w:trPr>
          <w:jc w:val="center"/>
        </w:trPr>
        <w:tc>
          <w:tcPr>
            <w:tcW w:w="4876" w:type="dxa"/>
            <w:hideMark/>
          </w:tcPr>
          <w:p w14:paraId="5B1F8DB4" w14:textId="77777777" w:rsidR="006B25F2" w:rsidRPr="00074968" w:rsidRDefault="006B25F2" w:rsidP="00B86EA9">
            <w:pPr>
              <w:pStyle w:val="Normal6a"/>
            </w:pPr>
            <w:r w:rsidRPr="006B25F2">
              <w:rPr>
                <w:b/>
                <w:i/>
              </w:rPr>
              <w:t>Κατά παρέκκλιση από τις προθεσμίες που ορίζονται στο άρθρο 34, το άρθρο 40 παράγραφος 2 και το άρθρο 55, τα κράτη μέλη θεσπίζουν διατάξεις σχετικά με τη διάρκεια της διαδικασίας εξέτασης και της διαδικασίας προσφυγής, οι οποίες διασφαλίζουν ότι, σε περίπτωση προσφυγής κατά απόφασης για απόρριψη αίτησης στο πλαίσιο της διαδικασίας στα σύνορα, η απόφαση επί της εν λόγω προσφυγής εκδίδεται εντός 12 εβδομάδων από την καταχώριση της αίτησης.</w:t>
            </w:r>
          </w:p>
        </w:tc>
        <w:tc>
          <w:tcPr>
            <w:tcW w:w="4876" w:type="dxa"/>
            <w:hideMark/>
          </w:tcPr>
          <w:p w14:paraId="648C0A5B" w14:textId="77777777" w:rsidR="006B25F2" w:rsidRPr="006B25F2" w:rsidRDefault="006B25F2" w:rsidP="00B86EA9">
            <w:pPr>
              <w:pStyle w:val="Normal6a"/>
            </w:pPr>
            <w:r w:rsidRPr="006B25F2">
              <w:rPr>
                <w:b/>
                <w:i/>
              </w:rPr>
              <w:t>διαγράφεται</w:t>
            </w:r>
          </w:p>
        </w:tc>
      </w:tr>
    </w:tbl>
    <w:p w14:paraId="2EF65EEF"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3CA4BBAF" w14:textId="77777777" w:rsidR="006B25F2" w:rsidRPr="006B25F2" w:rsidRDefault="006B25F2" w:rsidP="006B25F2">
      <w:r>
        <w:rPr>
          <w:rStyle w:val="HideTWBExt"/>
        </w:rPr>
        <w:t>&lt;/Amend&gt;</w:t>
      </w:r>
    </w:p>
    <w:p w14:paraId="55666881"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348</w:t>
      </w:r>
      <w:r>
        <w:rPr>
          <w:rStyle w:val="HideTWBExt"/>
        </w:rPr>
        <w:t>&lt;/NumAm&gt;</w:t>
      </w:r>
    </w:p>
    <w:p w14:paraId="54C3FFB1" w14:textId="77777777" w:rsidR="006B25F2" w:rsidRPr="006B25F2" w:rsidRDefault="006B25F2" w:rsidP="006B25F2">
      <w:pPr>
        <w:pStyle w:val="NormalBold"/>
      </w:pPr>
      <w:r>
        <w:rPr>
          <w:rStyle w:val="HideTWBExt"/>
        </w:rPr>
        <w:lastRenderedPageBreak/>
        <w:t>&lt;RepeatBlock-By&gt;&lt;Members&gt;</w:t>
      </w:r>
      <w:r w:rsidRPr="006B25F2">
        <w:t>Bettina Vollath, Sylvie Guillaume, Juan Fernando López Aguilar, Domènec Ruiz Devesa, Elena Yoncheva, Birgit Sippel, Javier Moreno Sánchez, Pietro Bartolo, Petar Vitanov, Giuliano Pisapia</w:t>
      </w:r>
      <w:r>
        <w:rPr>
          <w:rStyle w:val="HideTWBExt"/>
        </w:rPr>
        <w:t>&lt;/Members&gt;</w:t>
      </w:r>
    </w:p>
    <w:p w14:paraId="7E35198A" w14:textId="77777777" w:rsidR="006B25F2" w:rsidRPr="00C575B7" w:rsidRDefault="006B25F2" w:rsidP="006B25F2">
      <w:pPr>
        <w:pStyle w:val="NormalBold"/>
        <w:rPr>
          <w:lang w:val="en-GB"/>
        </w:rPr>
      </w:pPr>
      <w:r w:rsidRPr="00C575B7">
        <w:rPr>
          <w:rStyle w:val="HideTWBExt"/>
          <w:lang w:val="en-GB"/>
        </w:rPr>
        <w:t>&lt;/RepeatBlock-By&gt;</w:t>
      </w:r>
    </w:p>
    <w:p w14:paraId="5621C715"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68DF4585"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 – </w:t>
      </w:r>
      <w:r w:rsidRPr="006B25F2">
        <w:t>παράγραφος</w:t>
      </w:r>
      <w:r w:rsidRPr="00C575B7">
        <w:rPr>
          <w:lang w:val="en-GB"/>
        </w:rPr>
        <w:t xml:space="preserve"> 11 – </w:t>
      </w:r>
      <w:r w:rsidRPr="006B25F2">
        <w:t>εδάφιο</w:t>
      </w:r>
      <w:r w:rsidRPr="00C575B7">
        <w:rPr>
          <w:lang w:val="en-GB"/>
        </w:rPr>
        <w:t xml:space="preserve"> 2</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00815050" w14:textId="77777777" w:rsidTr="00B86EA9">
        <w:trPr>
          <w:trHeight w:val="240"/>
          <w:jc w:val="center"/>
        </w:trPr>
        <w:tc>
          <w:tcPr>
            <w:tcW w:w="9752" w:type="dxa"/>
            <w:gridSpan w:val="2"/>
          </w:tcPr>
          <w:p w14:paraId="587AF7CD" w14:textId="77777777" w:rsidR="006B25F2" w:rsidRPr="00C575B7" w:rsidRDefault="006B25F2" w:rsidP="00B86EA9">
            <w:pPr>
              <w:rPr>
                <w:lang w:val="en-GB"/>
              </w:rPr>
            </w:pPr>
          </w:p>
        </w:tc>
      </w:tr>
      <w:tr w:rsidR="006B25F2" w:rsidRPr="00074968" w14:paraId="59F6D1E3" w14:textId="77777777" w:rsidTr="00B86EA9">
        <w:trPr>
          <w:trHeight w:val="240"/>
          <w:jc w:val="center"/>
        </w:trPr>
        <w:tc>
          <w:tcPr>
            <w:tcW w:w="4876" w:type="dxa"/>
            <w:hideMark/>
          </w:tcPr>
          <w:p w14:paraId="7BF2C28F"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B1EDC51" w14:textId="77777777" w:rsidR="006B25F2" w:rsidRPr="00074968" w:rsidRDefault="006B25F2" w:rsidP="00B86EA9">
            <w:pPr>
              <w:pStyle w:val="AmColumnHeading"/>
            </w:pPr>
            <w:r w:rsidRPr="006B25F2">
              <w:t>Τροπολογία</w:t>
            </w:r>
          </w:p>
        </w:tc>
      </w:tr>
      <w:tr w:rsidR="006B25F2" w:rsidRPr="006B25F2" w14:paraId="6C472ABD" w14:textId="77777777" w:rsidTr="00B86EA9">
        <w:trPr>
          <w:jc w:val="center"/>
        </w:trPr>
        <w:tc>
          <w:tcPr>
            <w:tcW w:w="4876" w:type="dxa"/>
            <w:hideMark/>
          </w:tcPr>
          <w:p w14:paraId="6CDECFB9" w14:textId="77777777" w:rsidR="006B25F2" w:rsidRPr="00074968" w:rsidRDefault="006B25F2" w:rsidP="00B86EA9">
            <w:pPr>
              <w:pStyle w:val="Normal6a"/>
            </w:pPr>
            <w:r w:rsidRPr="006B25F2">
              <w:rPr>
                <w:b/>
                <w:i/>
              </w:rPr>
              <w:t>Κατά παρέκκλιση από τις προθεσμίες που ορίζονται στο άρθρο 34, το άρθρο 40 παράγραφος 2 και το άρθρο 55, τα κράτη μέλη θεσπίζουν διατάξεις σχετικά με τη διάρκεια της διαδικασίας εξέτασης και της διαδικασίας προσφυγής, οι οποίες διασφαλίζουν ότι, σε περίπτωση προσφυγής κατά απόφασης για απόρριψη αίτησης στο πλαίσιο της διαδικασίας στα σύνορα, η απόφαση επί της εν λόγω προσφυγής εκδίδεται εντός 12 εβδομάδων από την καταχώριση της αίτησης.</w:t>
            </w:r>
          </w:p>
        </w:tc>
        <w:tc>
          <w:tcPr>
            <w:tcW w:w="4876" w:type="dxa"/>
            <w:hideMark/>
          </w:tcPr>
          <w:p w14:paraId="3AD3D961" w14:textId="77777777" w:rsidR="006B25F2" w:rsidRPr="006B25F2" w:rsidRDefault="006B25F2" w:rsidP="00B86EA9">
            <w:pPr>
              <w:pStyle w:val="Normal6a"/>
            </w:pPr>
            <w:r w:rsidRPr="006B25F2">
              <w:rPr>
                <w:b/>
                <w:i/>
              </w:rPr>
              <w:t>διαγράφεται</w:t>
            </w:r>
          </w:p>
        </w:tc>
      </w:tr>
    </w:tbl>
    <w:p w14:paraId="013F7FF6"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7C1CB809" w14:textId="77777777" w:rsidR="006B25F2" w:rsidRPr="006B25F2" w:rsidRDefault="006B25F2" w:rsidP="006B25F2">
      <w:r>
        <w:rPr>
          <w:rStyle w:val="HideTWBExt"/>
        </w:rPr>
        <w:t>&lt;/Amend&gt;</w:t>
      </w:r>
    </w:p>
    <w:p w14:paraId="0DDCEBD7"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349</w:t>
      </w:r>
      <w:r>
        <w:rPr>
          <w:rStyle w:val="HideTWBExt"/>
        </w:rPr>
        <w:t>&lt;/NumAm&gt;</w:t>
      </w:r>
    </w:p>
    <w:p w14:paraId="6F504A94" w14:textId="77777777" w:rsidR="006B25F2" w:rsidRPr="006B25F2" w:rsidRDefault="006B25F2" w:rsidP="006B25F2">
      <w:pPr>
        <w:pStyle w:val="NormalBold"/>
      </w:pPr>
      <w:r>
        <w:rPr>
          <w:rStyle w:val="HideTWBExt"/>
        </w:rPr>
        <w:t>&lt;RepeatBlock-By&gt;&lt;Members&gt;</w:t>
      </w:r>
      <w:r w:rsidRPr="006B25F2">
        <w:t>Patryk Jaki, Jadwiga Wiśniewska</w:t>
      </w:r>
      <w:r>
        <w:rPr>
          <w:rStyle w:val="HideTWBExt"/>
        </w:rPr>
        <w:t>&lt;/Members&gt;</w:t>
      </w:r>
    </w:p>
    <w:p w14:paraId="764A07CC" w14:textId="77777777" w:rsidR="006B25F2" w:rsidRPr="006B25F2" w:rsidRDefault="006B25F2" w:rsidP="006B25F2">
      <w:pPr>
        <w:pStyle w:val="NormalBold"/>
      </w:pPr>
      <w:r>
        <w:rPr>
          <w:rStyle w:val="HideTWBExt"/>
        </w:rPr>
        <w:t>&lt;/RepeatBlock-By&gt;</w:t>
      </w:r>
    </w:p>
    <w:p w14:paraId="111A1D04" w14:textId="77777777" w:rsidR="006B25F2" w:rsidRPr="006B25F2" w:rsidRDefault="006B25F2" w:rsidP="006B25F2">
      <w:pPr>
        <w:pStyle w:val="NormalBold"/>
      </w:pPr>
      <w:r>
        <w:rPr>
          <w:rStyle w:val="HideTWBExt"/>
        </w:rPr>
        <w:t>&lt;DocAmend&gt;</w:t>
      </w:r>
      <w:r w:rsidRPr="006B25F2">
        <w:t>Πρόταση κανονισμού</w:t>
      </w:r>
      <w:r>
        <w:rPr>
          <w:rStyle w:val="HideTWBExt"/>
        </w:rPr>
        <w:t>&lt;/DocAmend&gt;</w:t>
      </w:r>
    </w:p>
    <w:p w14:paraId="31D7D854" w14:textId="77777777" w:rsidR="006B25F2" w:rsidRPr="006B25F2" w:rsidRDefault="006B25F2" w:rsidP="006B25F2">
      <w:pPr>
        <w:pStyle w:val="NormalBold"/>
      </w:pPr>
      <w:r>
        <w:rPr>
          <w:rStyle w:val="HideTWBExt"/>
        </w:rPr>
        <w:t>&lt;Article&gt;</w:t>
      </w:r>
      <w:r w:rsidRPr="006B25F2">
        <w:t>Άρθρο 41 – παράγραφος 11 – εδάφιο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DF0045" w14:paraId="5C9B773E" w14:textId="77777777" w:rsidTr="00B86EA9">
        <w:trPr>
          <w:trHeight w:val="240"/>
          <w:jc w:val="center"/>
        </w:trPr>
        <w:tc>
          <w:tcPr>
            <w:tcW w:w="9752" w:type="dxa"/>
            <w:gridSpan w:val="2"/>
          </w:tcPr>
          <w:p w14:paraId="4092D8FF" w14:textId="77777777" w:rsidR="006B25F2" w:rsidRPr="00DF0045" w:rsidRDefault="006B25F2" w:rsidP="00B86EA9"/>
        </w:tc>
      </w:tr>
      <w:tr w:rsidR="006B25F2" w:rsidRPr="00DF0045" w14:paraId="65D42758" w14:textId="77777777" w:rsidTr="00B86EA9">
        <w:trPr>
          <w:trHeight w:val="240"/>
          <w:jc w:val="center"/>
        </w:trPr>
        <w:tc>
          <w:tcPr>
            <w:tcW w:w="4876" w:type="dxa"/>
            <w:hideMark/>
          </w:tcPr>
          <w:p w14:paraId="533A5FBC" w14:textId="77777777" w:rsidR="006B25F2" w:rsidRPr="00DF0045" w:rsidRDefault="006B25F2" w:rsidP="00B86EA9">
            <w:pPr>
              <w:pStyle w:val="AmColumnHeading"/>
            </w:pPr>
            <w:r w:rsidRPr="006B25F2">
              <w:t>Κείμενο που προτείνει η Επιτροπή</w:t>
            </w:r>
          </w:p>
        </w:tc>
        <w:tc>
          <w:tcPr>
            <w:tcW w:w="4876" w:type="dxa"/>
            <w:hideMark/>
          </w:tcPr>
          <w:p w14:paraId="0177A3D1" w14:textId="77777777" w:rsidR="006B25F2" w:rsidRPr="00DF0045" w:rsidRDefault="006B25F2" w:rsidP="00B86EA9">
            <w:pPr>
              <w:pStyle w:val="AmColumnHeading"/>
            </w:pPr>
            <w:r w:rsidRPr="006B25F2">
              <w:t>Τροπολογία</w:t>
            </w:r>
          </w:p>
        </w:tc>
      </w:tr>
      <w:tr w:rsidR="006B25F2" w:rsidRPr="006B25F2" w14:paraId="225BA4DA" w14:textId="77777777" w:rsidTr="00B86EA9">
        <w:trPr>
          <w:jc w:val="center"/>
        </w:trPr>
        <w:tc>
          <w:tcPr>
            <w:tcW w:w="4876" w:type="dxa"/>
            <w:hideMark/>
          </w:tcPr>
          <w:p w14:paraId="16F6516F" w14:textId="77777777" w:rsidR="006B25F2" w:rsidRPr="00DF0045" w:rsidRDefault="006B25F2" w:rsidP="00B86EA9">
            <w:pPr>
              <w:pStyle w:val="Normal6a"/>
            </w:pPr>
            <w:r w:rsidRPr="006B25F2">
              <w:rPr>
                <w:b/>
                <w:i/>
              </w:rPr>
              <w:t>Κατά παρέκκλιση από τις προθεσμίες που ορίζονται στο άρθρο 34, το άρθρο 40 παράγραφος 2 και το άρθρο 55, τα κράτη μέλη θεσπίζουν διατάξεις σχετικά με τη διάρκεια της διαδικασίας εξέτασης και της διαδικασίας προσφυγής, οι οποίες διασφαλίζουν ότι, σε περίπτωση προσφυγής κατά απόφασης για απόρριψη αίτησης στο πλαίσιο της διαδικασίας στα σύνορα, η απόφαση επί της εν λόγω προσφυγής εκδίδεται εντός 12 εβδομάδων από την καταχώριση της αίτησης.</w:t>
            </w:r>
          </w:p>
        </w:tc>
        <w:tc>
          <w:tcPr>
            <w:tcW w:w="4876" w:type="dxa"/>
            <w:hideMark/>
          </w:tcPr>
          <w:p w14:paraId="029ED4F0" w14:textId="77777777" w:rsidR="006B25F2" w:rsidRPr="006B25F2" w:rsidRDefault="006B25F2" w:rsidP="00B86EA9">
            <w:pPr>
              <w:pStyle w:val="Normal6a"/>
            </w:pPr>
            <w:r w:rsidRPr="006B25F2">
              <w:rPr>
                <w:b/>
                <w:i/>
              </w:rPr>
              <w:t>διαγράφεται</w:t>
            </w:r>
          </w:p>
        </w:tc>
      </w:tr>
    </w:tbl>
    <w:p w14:paraId="30CFF260" w14:textId="77777777" w:rsidR="006B25F2" w:rsidRPr="006B25F2" w:rsidRDefault="006B25F2" w:rsidP="006B25F2">
      <w:pPr>
        <w:pStyle w:val="AmOrLang"/>
      </w:pPr>
      <w:r w:rsidRPr="006B25F2">
        <w:t xml:space="preserve">Or. </w:t>
      </w:r>
      <w:r w:rsidRPr="00DF0045">
        <w:rPr>
          <w:rStyle w:val="HideTWBExt"/>
        </w:rPr>
        <w:t>&lt;Original&gt;</w:t>
      </w:r>
      <w:r w:rsidRPr="006B25F2">
        <w:rPr>
          <w:rStyle w:val="HideTWBInt"/>
          <w:rFonts w:eastAsiaTheme="majorEastAsia"/>
        </w:rPr>
        <w:t>{PL}</w:t>
      </w:r>
      <w:r w:rsidRPr="006B25F2">
        <w:t>pl</w:t>
      </w:r>
      <w:r w:rsidRPr="00DF0045">
        <w:rPr>
          <w:rStyle w:val="HideTWBExt"/>
        </w:rPr>
        <w:t>&lt;/Original&gt;</w:t>
      </w:r>
    </w:p>
    <w:p w14:paraId="324728E5" w14:textId="5685E53D" w:rsidR="006B25F2" w:rsidRPr="006B25F2" w:rsidRDefault="006B25F2" w:rsidP="006B25F2">
      <w:r>
        <w:rPr>
          <w:rStyle w:val="HideTWBExt"/>
        </w:rPr>
        <w:lastRenderedPageBreak/>
        <w:t>&lt;/Amend&gt;</w:t>
      </w:r>
    </w:p>
    <w:p w14:paraId="25A5ED18"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350</w:t>
      </w:r>
      <w:r>
        <w:rPr>
          <w:rStyle w:val="HideTWBExt"/>
        </w:rPr>
        <w:t>&lt;/NumAm&gt;</w:t>
      </w:r>
    </w:p>
    <w:p w14:paraId="69857F0B"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Assita Kanko</w:t>
      </w:r>
      <w:r w:rsidRPr="00C575B7">
        <w:rPr>
          <w:rStyle w:val="HideTWBExt"/>
          <w:lang w:val="en-GB"/>
        </w:rPr>
        <w:t>&lt;/Members&gt;</w:t>
      </w:r>
    </w:p>
    <w:p w14:paraId="4167B438" w14:textId="77777777" w:rsidR="006B25F2" w:rsidRPr="00C575B7" w:rsidRDefault="006B25F2" w:rsidP="006B25F2">
      <w:pPr>
        <w:pStyle w:val="NormalBold"/>
        <w:rPr>
          <w:lang w:val="en-GB"/>
        </w:rPr>
      </w:pPr>
      <w:r w:rsidRPr="00C575B7">
        <w:rPr>
          <w:rStyle w:val="HideTWBExt"/>
          <w:lang w:val="en-GB"/>
        </w:rPr>
        <w:t>&lt;/RepeatBlock-By&gt;</w:t>
      </w:r>
    </w:p>
    <w:p w14:paraId="42799F69"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EE55B88"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 – </w:t>
      </w:r>
      <w:r w:rsidRPr="006B25F2">
        <w:t>παράγραφος</w:t>
      </w:r>
      <w:r w:rsidRPr="00C575B7">
        <w:rPr>
          <w:lang w:val="en-GB"/>
        </w:rPr>
        <w:t xml:space="preserve"> 11 – </w:t>
      </w:r>
      <w:r w:rsidRPr="006B25F2">
        <w:t>εδάφιο</w:t>
      </w:r>
      <w:r w:rsidRPr="00C575B7">
        <w:rPr>
          <w:lang w:val="en-GB"/>
        </w:rPr>
        <w:t xml:space="preserve"> 2</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0FF78705" w14:textId="77777777" w:rsidTr="00B86EA9">
        <w:trPr>
          <w:trHeight w:val="240"/>
          <w:jc w:val="center"/>
        </w:trPr>
        <w:tc>
          <w:tcPr>
            <w:tcW w:w="9752" w:type="dxa"/>
            <w:gridSpan w:val="2"/>
          </w:tcPr>
          <w:p w14:paraId="4FF548D2" w14:textId="77777777" w:rsidR="006B25F2" w:rsidRPr="00C575B7" w:rsidRDefault="006B25F2" w:rsidP="00B86EA9">
            <w:pPr>
              <w:rPr>
                <w:lang w:val="en-GB"/>
              </w:rPr>
            </w:pPr>
          </w:p>
        </w:tc>
      </w:tr>
      <w:tr w:rsidR="006B25F2" w:rsidRPr="00074968" w14:paraId="69E5491E" w14:textId="77777777" w:rsidTr="00B86EA9">
        <w:trPr>
          <w:trHeight w:val="240"/>
          <w:jc w:val="center"/>
        </w:trPr>
        <w:tc>
          <w:tcPr>
            <w:tcW w:w="4876" w:type="dxa"/>
            <w:hideMark/>
          </w:tcPr>
          <w:p w14:paraId="26037F6B"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6F3BF2FA" w14:textId="77777777" w:rsidR="006B25F2" w:rsidRPr="00074968" w:rsidRDefault="006B25F2" w:rsidP="00B86EA9">
            <w:pPr>
              <w:pStyle w:val="AmColumnHeading"/>
            </w:pPr>
            <w:r w:rsidRPr="006B25F2">
              <w:t>Τροπολογία</w:t>
            </w:r>
          </w:p>
        </w:tc>
      </w:tr>
      <w:tr w:rsidR="006B25F2" w:rsidRPr="006B25F2" w14:paraId="3F4EE009" w14:textId="77777777" w:rsidTr="00B86EA9">
        <w:trPr>
          <w:jc w:val="center"/>
        </w:trPr>
        <w:tc>
          <w:tcPr>
            <w:tcW w:w="4876" w:type="dxa"/>
            <w:hideMark/>
          </w:tcPr>
          <w:p w14:paraId="1C32FE1C" w14:textId="77777777" w:rsidR="006B25F2" w:rsidRPr="00074968" w:rsidRDefault="006B25F2" w:rsidP="00B86EA9">
            <w:pPr>
              <w:pStyle w:val="Normal6a"/>
            </w:pPr>
            <w:r w:rsidRPr="006B25F2">
              <w:t xml:space="preserve">Κατά παρέκκλιση από τις προθεσμίες που ορίζονται στο άρθρο 34, το άρθρο 40 παράγραφος 2 και το άρθρο 55, τα κράτη μέλη θεσπίζουν διατάξεις σχετικά με τη διάρκεια της διαδικασίας εξέτασης και της διαδικασίας προσφυγής, οι οποίες διασφαλίζουν ότι, σε περίπτωση προσφυγής κατά απόφασης για απόρριψη αίτησης στο πλαίσιο της διαδικασίας στα σύνορα, η απόφαση επί της εν λόγω προσφυγής εκδίδεται εντός </w:t>
            </w:r>
            <w:r w:rsidRPr="006B25F2">
              <w:rPr>
                <w:b/>
                <w:i/>
              </w:rPr>
              <w:t>12</w:t>
            </w:r>
            <w:r w:rsidRPr="006B25F2">
              <w:t xml:space="preserve"> εβδομάδων από την καταχώριση της αίτησης.</w:t>
            </w:r>
          </w:p>
        </w:tc>
        <w:tc>
          <w:tcPr>
            <w:tcW w:w="4876" w:type="dxa"/>
            <w:hideMark/>
          </w:tcPr>
          <w:p w14:paraId="6B4B3576" w14:textId="77777777" w:rsidR="006B25F2" w:rsidRPr="006B25F2" w:rsidRDefault="006B25F2" w:rsidP="00B86EA9">
            <w:pPr>
              <w:pStyle w:val="Normal6a"/>
            </w:pPr>
            <w:r w:rsidRPr="006B25F2">
              <w:t xml:space="preserve">Κατά παρέκκλιση από τις προθεσμίες που ορίζονται στο άρθρο 34, το άρθρο 40 παράγραφος 2 και το άρθρο 55, τα κράτη μέλη θεσπίζουν διατάξεις σχετικά με τη διάρκεια της διαδικασίας εξέτασης και της διαδικασίας προσφυγής, οι οποίες διασφαλίζουν ότι, σε περίπτωση προσφυγής κατά απόφασης για απόρριψη αίτησης στο πλαίσιο της διαδικασίας στα σύνορα, η απόφαση επί της εν λόγω προσφυγής εκδίδεται εντός </w:t>
            </w:r>
            <w:r w:rsidRPr="006B25F2">
              <w:rPr>
                <w:b/>
                <w:i/>
              </w:rPr>
              <w:t>16</w:t>
            </w:r>
            <w:r w:rsidRPr="006B25F2">
              <w:t xml:space="preserve"> εβδομάδων από την καταχώριση της αίτησης.</w:t>
            </w:r>
          </w:p>
        </w:tc>
      </w:tr>
    </w:tbl>
    <w:p w14:paraId="4FF58FF6"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1AA0B047" w14:textId="77777777" w:rsidR="006B25F2" w:rsidRPr="00C575B7" w:rsidRDefault="006B25F2" w:rsidP="006B25F2">
      <w:pPr>
        <w:rPr>
          <w:lang w:val="en-GB"/>
        </w:rPr>
      </w:pPr>
      <w:r w:rsidRPr="00C575B7">
        <w:rPr>
          <w:rStyle w:val="HideTWBExt"/>
          <w:lang w:val="en-GB"/>
        </w:rPr>
        <w:t>&lt;/Amend&gt;</w:t>
      </w:r>
    </w:p>
    <w:p w14:paraId="62456A7B"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351</w:t>
      </w:r>
      <w:r w:rsidRPr="00C575B7">
        <w:rPr>
          <w:rStyle w:val="HideTWBExt"/>
          <w:lang w:val="en-GB"/>
        </w:rPr>
        <w:t>&lt;/NumAm&gt;</w:t>
      </w:r>
    </w:p>
    <w:p w14:paraId="1C12E3C7"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Balázs Hidvéghi, Loránt Vincze</w:t>
      </w:r>
      <w:r w:rsidRPr="00C575B7">
        <w:rPr>
          <w:rStyle w:val="HideTWBExt"/>
          <w:lang w:val="en-GB"/>
        </w:rPr>
        <w:t>&lt;/Members&gt;</w:t>
      </w:r>
    </w:p>
    <w:p w14:paraId="1BB8FCC5" w14:textId="77777777" w:rsidR="006B25F2" w:rsidRPr="00C575B7" w:rsidRDefault="006B25F2" w:rsidP="006B25F2">
      <w:pPr>
        <w:pStyle w:val="NormalBold"/>
        <w:rPr>
          <w:lang w:val="en-GB"/>
        </w:rPr>
      </w:pPr>
      <w:r w:rsidRPr="00C575B7">
        <w:rPr>
          <w:rStyle w:val="HideTWBExt"/>
          <w:lang w:val="en-GB"/>
        </w:rPr>
        <w:t>&lt;/RepeatBlock-By&gt;</w:t>
      </w:r>
    </w:p>
    <w:p w14:paraId="22C5E33E"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1CAB748D"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 – </w:t>
      </w:r>
      <w:r w:rsidRPr="006B25F2">
        <w:t>παράγραφος</w:t>
      </w:r>
      <w:r w:rsidRPr="00C575B7">
        <w:rPr>
          <w:lang w:val="en-GB"/>
        </w:rPr>
        <w:t xml:space="preserve"> 11 – </w:t>
      </w:r>
      <w:r w:rsidRPr="006B25F2">
        <w:t>εδάφιο</w:t>
      </w:r>
      <w:r w:rsidRPr="00C575B7">
        <w:rPr>
          <w:lang w:val="en-GB"/>
        </w:rPr>
        <w:t xml:space="preserve"> 2</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232DEE88" w14:textId="77777777" w:rsidTr="00B86EA9">
        <w:trPr>
          <w:trHeight w:val="240"/>
          <w:jc w:val="center"/>
        </w:trPr>
        <w:tc>
          <w:tcPr>
            <w:tcW w:w="9752" w:type="dxa"/>
            <w:gridSpan w:val="2"/>
          </w:tcPr>
          <w:p w14:paraId="78A31372" w14:textId="77777777" w:rsidR="006B25F2" w:rsidRPr="00C575B7" w:rsidRDefault="006B25F2" w:rsidP="00B86EA9">
            <w:pPr>
              <w:rPr>
                <w:lang w:val="en-GB"/>
              </w:rPr>
            </w:pPr>
          </w:p>
        </w:tc>
      </w:tr>
      <w:tr w:rsidR="006B25F2" w:rsidRPr="00074968" w14:paraId="13E41E76" w14:textId="77777777" w:rsidTr="00B86EA9">
        <w:trPr>
          <w:trHeight w:val="240"/>
          <w:jc w:val="center"/>
        </w:trPr>
        <w:tc>
          <w:tcPr>
            <w:tcW w:w="4876" w:type="dxa"/>
            <w:hideMark/>
          </w:tcPr>
          <w:p w14:paraId="3424A376"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C9FA75A" w14:textId="77777777" w:rsidR="006B25F2" w:rsidRPr="00074968" w:rsidRDefault="006B25F2" w:rsidP="00B86EA9">
            <w:pPr>
              <w:pStyle w:val="AmColumnHeading"/>
            </w:pPr>
            <w:r w:rsidRPr="006B25F2">
              <w:t>Τροπολογία</w:t>
            </w:r>
          </w:p>
        </w:tc>
      </w:tr>
      <w:tr w:rsidR="006B25F2" w:rsidRPr="006B25F2" w14:paraId="7216A36F" w14:textId="77777777" w:rsidTr="00B86EA9">
        <w:trPr>
          <w:jc w:val="center"/>
        </w:trPr>
        <w:tc>
          <w:tcPr>
            <w:tcW w:w="4876" w:type="dxa"/>
            <w:hideMark/>
          </w:tcPr>
          <w:p w14:paraId="31714499" w14:textId="77777777" w:rsidR="006B25F2" w:rsidRPr="00074968" w:rsidRDefault="006B25F2" w:rsidP="00B86EA9">
            <w:pPr>
              <w:pStyle w:val="Normal6a"/>
            </w:pPr>
            <w:r w:rsidRPr="006B25F2">
              <w:t xml:space="preserve">Κατά παρέκκλιση από τις προθεσμίες που ορίζονται στο άρθρο 34, το άρθρο 40 παράγραφος 2 και το άρθρο 55, τα κράτη μέλη θεσπίζουν διατάξεις σχετικά με τη διάρκεια της διαδικασίας εξέτασης και της διαδικασίας προσφυγής, οι οποίες διασφαλίζουν ότι, σε περίπτωση προσφυγής κατά απόφασης για απόρριψη αίτησης στο πλαίσιο της διαδικασίας στα σύνορα, η απόφαση επί της εν λόγω προσφυγής εκδίδεται εντός </w:t>
            </w:r>
            <w:r w:rsidRPr="006B25F2">
              <w:rPr>
                <w:b/>
                <w:i/>
              </w:rPr>
              <w:t>12</w:t>
            </w:r>
            <w:r w:rsidRPr="006B25F2">
              <w:t xml:space="preserve"> εβδομάδων από την καταχώριση της αίτησης.</w:t>
            </w:r>
          </w:p>
        </w:tc>
        <w:tc>
          <w:tcPr>
            <w:tcW w:w="4876" w:type="dxa"/>
            <w:hideMark/>
          </w:tcPr>
          <w:p w14:paraId="6161701B" w14:textId="77777777" w:rsidR="006B25F2" w:rsidRPr="006B25F2" w:rsidRDefault="006B25F2" w:rsidP="00B86EA9">
            <w:pPr>
              <w:pStyle w:val="Normal6a"/>
            </w:pPr>
            <w:r w:rsidRPr="006B25F2">
              <w:t xml:space="preserve">Κατά παρέκκλιση από τις προθεσμίες που ορίζονται στο άρθρο 34, το άρθρο 40 παράγραφος 2 και το άρθρο 55, τα κράτη μέλη θεσπίζουν διατάξεις σχετικά με τη διάρκεια της διαδικασίας εξέτασης και της διαδικασίας προσφυγής, οι οποίες διασφαλίζουν ότι, σε περίπτωση προσφυγής κατά απόφασης για απόρριψη αίτησης στο πλαίσιο της διαδικασίας στα σύνορα, η απόφαση επί της εν λόγω προσφυγής εκδίδεται εντός </w:t>
            </w:r>
            <w:r w:rsidRPr="006B25F2">
              <w:rPr>
                <w:b/>
                <w:i/>
              </w:rPr>
              <w:t>25</w:t>
            </w:r>
            <w:r w:rsidRPr="006B25F2">
              <w:t xml:space="preserve"> εβδομάδων από την καταχώριση της αίτησης.</w:t>
            </w:r>
          </w:p>
        </w:tc>
      </w:tr>
    </w:tbl>
    <w:p w14:paraId="6988BB2E"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3D81B63E" w14:textId="77777777" w:rsidR="006B25F2" w:rsidRPr="00C575B7" w:rsidRDefault="006B25F2" w:rsidP="006B25F2">
      <w:pPr>
        <w:rPr>
          <w:lang w:val="en-GB"/>
        </w:rPr>
      </w:pPr>
      <w:r w:rsidRPr="00C575B7">
        <w:rPr>
          <w:rStyle w:val="HideTWBExt"/>
          <w:lang w:val="en-GB"/>
        </w:rPr>
        <w:t>&lt;/Amend&gt;</w:t>
      </w:r>
    </w:p>
    <w:p w14:paraId="4ACC5AA6"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352</w:t>
      </w:r>
      <w:r w:rsidRPr="00C575B7">
        <w:rPr>
          <w:rStyle w:val="HideTWBExt"/>
          <w:lang w:val="en-GB"/>
        </w:rPr>
        <w:t>&lt;/NumAm&gt;</w:t>
      </w:r>
    </w:p>
    <w:p w14:paraId="1CBE7297"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513ECDFE" w14:textId="77777777" w:rsidR="006B25F2" w:rsidRPr="00C575B7" w:rsidRDefault="006B25F2" w:rsidP="006B25F2">
      <w:pPr>
        <w:pStyle w:val="NormalBold"/>
        <w:rPr>
          <w:lang w:val="en-GB"/>
        </w:rPr>
      </w:pPr>
      <w:r w:rsidRPr="00C575B7">
        <w:rPr>
          <w:rStyle w:val="HideTWBExt"/>
          <w:lang w:val="en-GB"/>
        </w:rPr>
        <w:t>&lt;/RepeatBlock-By&gt;</w:t>
      </w:r>
    </w:p>
    <w:p w14:paraId="71715985"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48431C3"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 – </w:t>
      </w:r>
      <w:r w:rsidRPr="006B25F2">
        <w:t>παράγραφος</w:t>
      </w:r>
      <w:r w:rsidRPr="00C575B7">
        <w:rPr>
          <w:lang w:val="en-GB"/>
        </w:rPr>
        <w:t xml:space="preserve"> 11 – </w:t>
      </w:r>
      <w:r w:rsidRPr="006B25F2">
        <w:t>εδάφιο</w:t>
      </w:r>
      <w:r w:rsidRPr="00C575B7">
        <w:rPr>
          <w:lang w:val="en-GB"/>
        </w:rPr>
        <w:t xml:space="preserve"> 2</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099778F5" w14:textId="77777777" w:rsidTr="00B86EA9">
        <w:trPr>
          <w:trHeight w:val="240"/>
          <w:jc w:val="center"/>
        </w:trPr>
        <w:tc>
          <w:tcPr>
            <w:tcW w:w="9752" w:type="dxa"/>
            <w:gridSpan w:val="2"/>
          </w:tcPr>
          <w:p w14:paraId="7E75D5C9" w14:textId="77777777" w:rsidR="006B25F2" w:rsidRPr="00C575B7" w:rsidRDefault="006B25F2" w:rsidP="00B86EA9">
            <w:pPr>
              <w:rPr>
                <w:lang w:val="en-GB"/>
              </w:rPr>
            </w:pPr>
          </w:p>
        </w:tc>
      </w:tr>
      <w:tr w:rsidR="006B25F2" w:rsidRPr="00074968" w14:paraId="59ECB4D3" w14:textId="77777777" w:rsidTr="00B86EA9">
        <w:trPr>
          <w:trHeight w:val="240"/>
          <w:jc w:val="center"/>
        </w:trPr>
        <w:tc>
          <w:tcPr>
            <w:tcW w:w="4876" w:type="dxa"/>
            <w:hideMark/>
          </w:tcPr>
          <w:p w14:paraId="13080914"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650EEFA" w14:textId="77777777" w:rsidR="006B25F2" w:rsidRPr="00074968" w:rsidRDefault="006B25F2" w:rsidP="00B86EA9">
            <w:pPr>
              <w:pStyle w:val="AmColumnHeading"/>
            </w:pPr>
            <w:r w:rsidRPr="006B25F2">
              <w:t>Τροπολογία</w:t>
            </w:r>
          </w:p>
        </w:tc>
      </w:tr>
      <w:tr w:rsidR="006B25F2" w:rsidRPr="006B25F2" w14:paraId="2B5994A5" w14:textId="77777777" w:rsidTr="00B86EA9">
        <w:trPr>
          <w:jc w:val="center"/>
        </w:trPr>
        <w:tc>
          <w:tcPr>
            <w:tcW w:w="4876" w:type="dxa"/>
            <w:hideMark/>
          </w:tcPr>
          <w:p w14:paraId="68E1F1D8" w14:textId="77777777" w:rsidR="006B25F2" w:rsidRPr="00074968" w:rsidRDefault="006B25F2" w:rsidP="00B86EA9">
            <w:pPr>
              <w:pStyle w:val="Normal6a"/>
            </w:pPr>
            <w:r w:rsidRPr="006B25F2">
              <w:t>Κατά παρέκκλιση από τις προθεσμίες που ορίζονται στο άρθρο 34</w:t>
            </w:r>
            <w:r w:rsidRPr="006B25F2">
              <w:rPr>
                <w:b/>
                <w:i/>
              </w:rPr>
              <w:t>, το άρθρο 40</w:t>
            </w:r>
            <w:r w:rsidRPr="006B25F2">
              <w:t xml:space="preserve"> παράγραφος 2 και το άρθρο 55, τα κράτη μέλη θεσπίζουν διατάξεις σχετικά με τη διάρκεια της διαδικασίας εξέτασης και της διαδικασίας προσφυγής, οι οποίες διασφαλίζουν ότι, σε περίπτωση προσφυγής κατά απόφασης για απόρριψη αίτησης στο πλαίσιο της διαδικασίας στα σύνορα, η απόφαση επί της εν λόγω προσφυγής εκδίδεται εντός 12 εβδομάδων από την καταχώριση της αίτησης.</w:t>
            </w:r>
          </w:p>
        </w:tc>
        <w:tc>
          <w:tcPr>
            <w:tcW w:w="4876" w:type="dxa"/>
            <w:hideMark/>
          </w:tcPr>
          <w:p w14:paraId="3F07DA96" w14:textId="77777777" w:rsidR="006B25F2" w:rsidRPr="006B25F2" w:rsidRDefault="006B25F2" w:rsidP="00B86EA9">
            <w:pPr>
              <w:pStyle w:val="Normal6a"/>
            </w:pPr>
            <w:r w:rsidRPr="006B25F2">
              <w:t>Κατά παρέκκλιση από τις προθεσμίες που ορίζονται στο άρθρο 34 παράγραφος 2 και το άρθρο 55, τα κράτη μέλη θεσπίζουν διατάξεις σχετικά με τη διάρκεια της διαδικασίας εξέτασης και της διαδικασίας προσφυγής, οι οποίες διασφαλίζουν ότι, σε περίπτωση προσφυγής κατά απόφασης για απόρριψη αίτησης στο πλαίσιο της διαδικασίας στα σύνορα, η απόφαση επί της εν λόγω προσφυγής εκδίδεται εντός 12 εβδομάδων από την καταχώριση της αίτησης.</w:t>
            </w:r>
          </w:p>
        </w:tc>
      </w:tr>
    </w:tbl>
    <w:p w14:paraId="26A843DA"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203FC7BB" w14:textId="77777777" w:rsidR="006B25F2" w:rsidRPr="00C575B7" w:rsidRDefault="006B25F2" w:rsidP="006B25F2">
      <w:pPr>
        <w:rPr>
          <w:lang w:val="en-GB"/>
        </w:rPr>
      </w:pPr>
      <w:r w:rsidRPr="00C575B7">
        <w:rPr>
          <w:rStyle w:val="HideTWBExt"/>
          <w:lang w:val="en-GB"/>
        </w:rPr>
        <w:t>&lt;/Amend&gt;</w:t>
      </w:r>
    </w:p>
    <w:p w14:paraId="4710411B"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353</w:t>
      </w:r>
      <w:r w:rsidRPr="00C575B7">
        <w:rPr>
          <w:rStyle w:val="HideTWBExt"/>
          <w:lang w:val="en-GB"/>
        </w:rPr>
        <w:t>&lt;/NumAm&gt;</w:t>
      </w:r>
    </w:p>
    <w:p w14:paraId="559E8904"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Balázs Hidvéghi, Loránt Vincze</w:t>
      </w:r>
      <w:r w:rsidRPr="00C575B7">
        <w:rPr>
          <w:rStyle w:val="HideTWBExt"/>
          <w:lang w:val="en-GB"/>
        </w:rPr>
        <w:t>&lt;/Members&gt;</w:t>
      </w:r>
    </w:p>
    <w:p w14:paraId="3DFB40FC" w14:textId="77777777" w:rsidR="006B25F2" w:rsidRPr="00C575B7" w:rsidRDefault="006B25F2" w:rsidP="006B25F2">
      <w:pPr>
        <w:pStyle w:val="NormalBold"/>
        <w:rPr>
          <w:lang w:val="en-GB"/>
        </w:rPr>
      </w:pPr>
      <w:r w:rsidRPr="00C575B7">
        <w:rPr>
          <w:rStyle w:val="HideTWBExt"/>
          <w:lang w:val="en-GB"/>
        </w:rPr>
        <w:t>&lt;/RepeatBlock-By&gt;</w:t>
      </w:r>
    </w:p>
    <w:p w14:paraId="6AF8D7EA"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67801A13" w14:textId="77777777" w:rsidR="006B25F2" w:rsidRPr="006B25F2" w:rsidRDefault="006B25F2" w:rsidP="006B25F2">
      <w:pPr>
        <w:pStyle w:val="NormalBold"/>
      </w:pPr>
      <w:r>
        <w:rPr>
          <w:rStyle w:val="HideTWBExt"/>
        </w:rPr>
        <w:t>&lt;Article&gt;</w:t>
      </w:r>
      <w:r w:rsidRPr="006B25F2">
        <w:t>Άρθρο 41 – παράγραφος 12 – εδάφιο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5D7E79B" w14:textId="77777777" w:rsidTr="00B86EA9">
        <w:trPr>
          <w:trHeight w:val="240"/>
          <w:jc w:val="center"/>
        </w:trPr>
        <w:tc>
          <w:tcPr>
            <w:tcW w:w="9752" w:type="dxa"/>
            <w:gridSpan w:val="2"/>
          </w:tcPr>
          <w:p w14:paraId="387544A9" w14:textId="77777777" w:rsidR="006B25F2" w:rsidRPr="00074968" w:rsidRDefault="006B25F2" w:rsidP="00B86EA9"/>
        </w:tc>
      </w:tr>
      <w:tr w:rsidR="006B25F2" w:rsidRPr="00074968" w14:paraId="28262302" w14:textId="77777777" w:rsidTr="00B86EA9">
        <w:trPr>
          <w:trHeight w:val="240"/>
          <w:jc w:val="center"/>
        </w:trPr>
        <w:tc>
          <w:tcPr>
            <w:tcW w:w="4876" w:type="dxa"/>
            <w:hideMark/>
          </w:tcPr>
          <w:p w14:paraId="46DCE17A"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2C2D9B1" w14:textId="77777777" w:rsidR="006B25F2" w:rsidRPr="00074968" w:rsidRDefault="006B25F2" w:rsidP="00B86EA9">
            <w:pPr>
              <w:pStyle w:val="AmColumnHeading"/>
            </w:pPr>
            <w:r w:rsidRPr="006B25F2">
              <w:t>Τροπολογία</w:t>
            </w:r>
          </w:p>
        </w:tc>
      </w:tr>
      <w:tr w:rsidR="006B25F2" w:rsidRPr="006B25F2" w14:paraId="56F8943C" w14:textId="77777777" w:rsidTr="00B86EA9">
        <w:trPr>
          <w:jc w:val="center"/>
        </w:trPr>
        <w:tc>
          <w:tcPr>
            <w:tcW w:w="4876" w:type="dxa"/>
            <w:hideMark/>
          </w:tcPr>
          <w:p w14:paraId="5A19D70C" w14:textId="77777777" w:rsidR="006B25F2" w:rsidRPr="00074968" w:rsidRDefault="006B25F2" w:rsidP="00B86EA9">
            <w:pPr>
              <w:pStyle w:val="Normal6a"/>
            </w:pPr>
            <w:r w:rsidRPr="006B25F2">
              <w:t>12.</w:t>
            </w:r>
            <w:r w:rsidRPr="006B25F2">
              <w:tab/>
            </w:r>
            <w:r w:rsidRPr="006B25F2">
              <w:rPr>
                <w:b/>
                <w:i/>
              </w:rPr>
              <w:t xml:space="preserve">Κατά παρέκκλιση από την παράγραφο 11 του παρόντος άρθρου, </w:t>
            </w:r>
            <w:r w:rsidRPr="006B25F2">
              <w:t>ο αιτών δεν επιτρέπεται να εισέλθει στο έδαφος του κράτους μέλους</w:t>
            </w:r>
            <w:r w:rsidRPr="006B25F2">
              <w:rPr>
                <w:b/>
                <w:i/>
              </w:rPr>
              <w:t xml:space="preserve"> όταν:</w:t>
            </w:r>
          </w:p>
        </w:tc>
        <w:tc>
          <w:tcPr>
            <w:tcW w:w="4876" w:type="dxa"/>
            <w:hideMark/>
          </w:tcPr>
          <w:p w14:paraId="2C5BC09A" w14:textId="77777777" w:rsidR="006B25F2" w:rsidRPr="006B25F2" w:rsidRDefault="006B25F2" w:rsidP="00B86EA9">
            <w:pPr>
              <w:pStyle w:val="Normal6a"/>
            </w:pPr>
            <w:r w:rsidRPr="006B25F2">
              <w:t>12.</w:t>
            </w:r>
            <w:r w:rsidRPr="006B25F2">
              <w:tab/>
              <w:t>Ο αιτών δεν επιτρέπεται να εισέλθει στο έδαφος του κράτους μέλους</w:t>
            </w:r>
            <w:r w:rsidRPr="006B25F2">
              <w:rPr>
                <w:b/>
                <w:i/>
              </w:rPr>
              <w:t xml:space="preserve"> έως ότου εκδοθεί θετική απόφαση επί της ουσίας της αίτησης που παρέχει διεθνή προστασία στον αιτούντα.</w:t>
            </w:r>
          </w:p>
        </w:tc>
      </w:tr>
    </w:tbl>
    <w:p w14:paraId="195B95CB"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698E57F9" w14:textId="77777777" w:rsidR="006B25F2" w:rsidRPr="00C575B7" w:rsidRDefault="006B25F2" w:rsidP="006B25F2">
      <w:pPr>
        <w:rPr>
          <w:lang w:val="en-GB"/>
        </w:rPr>
      </w:pPr>
      <w:r w:rsidRPr="00C575B7">
        <w:rPr>
          <w:rStyle w:val="HideTWBExt"/>
          <w:lang w:val="en-GB"/>
        </w:rPr>
        <w:t>&lt;/Amend&gt;</w:t>
      </w:r>
    </w:p>
    <w:p w14:paraId="4C35BAD6"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354</w:t>
      </w:r>
      <w:r w:rsidRPr="00C575B7">
        <w:rPr>
          <w:rStyle w:val="HideTWBExt"/>
          <w:lang w:val="en-GB"/>
        </w:rPr>
        <w:t>&lt;/NumAm&gt;</w:t>
      </w:r>
    </w:p>
    <w:p w14:paraId="444D76D6"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6AD4DA70" w14:textId="77777777" w:rsidR="006B25F2" w:rsidRPr="00C575B7" w:rsidRDefault="006B25F2" w:rsidP="006B25F2">
      <w:pPr>
        <w:pStyle w:val="NormalBold"/>
        <w:rPr>
          <w:lang w:val="en-GB"/>
        </w:rPr>
      </w:pPr>
      <w:r w:rsidRPr="00C575B7">
        <w:rPr>
          <w:rStyle w:val="HideTWBExt"/>
          <w:lang w:val="en-GB"/>
        </w:rPr>
        <w:lastRenderedPageBreak/>
        <w:t>&lt;/RepeatBlock-By&gt;</w:t>
      </w:r>
    </w:p>
    <w:p w14:paraId="02CCEDB5"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AC7E557" w14:textId="77777777" w:rsidR="006B25F2" w:rsidRPr="006B25F2" w:rsidRDefault="006B25F2" w:rsidP="006B25F2">
      <w:pPr>
        <w:pStyle w:val="NormalBold"/>
      </w:pPr>
      <w:r>
        <w:rPr>
          <w:rStyle w:val="HideTWBExt"/>
        </w:rPr>
        <w:t>&lt;Article&gt;</w:t>
      </w:r>
      <w:r w:rsidRPr="006B25F2">
        <w:t>Άρθρο 41 – παράγραφος 12 – εδάφιο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2BEB9F41" w14:textId="77777777" w:rsidTr="00B86EA9">
        <w:trPr>
          <w:trHeight w:val="240"/>
          <w:jc w:val="center"/>
        </w:trPr>
        <w:tc>
          <w:tcPr>
            <w:tcW w:w="9752" w:type="dxa"/>
            <w:gridSpan w:val="2"/>
          </w:tcPr>
          <w:p w14:paraId="31B5F102" w14:textId="77777777" w:rsidR="006B25F2" w:rsidRPr="00074968" w:rsidRDefault="006B25F2" w:rsidP="00B86EA9"/>
        </w:tc>
      </w:tr>
      <w:tr w:rsidR="006B25F2" w:rsidRPr="00074968" w14:paraId="622A61B1" w14:textId="77777777" w:rsidTr="00B86EA9">
        <w:trPr>
          <w:trHeight w:val="240"/>
          <w:jc w:val="center"/>
        </w:trPr>
        <w:tc>
          <w:tcPr>
            <w:tcW w:w="4876" w:type="dxa"/>
            <w:hideMark/>
          </w:tcPr>
          <w:p w14:paraId="09493A6D"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59530D19" w14:textId="77777777" w:rsidR="006B25F2" w:rsidRPr="00074968" w:rsidRDefault="006B25F2" w:rsidP="00B86EA9">
            <w:pPr>
              <w:pStyle w:val="AmColumnHeading"/>
            </w:pPr>
            <w:r w:rsidRPr="006B25F2">
              <w:t>Τροπολογία</w:t>
            </w:r>
          </w:p>
        </w:tc>
      </w:tr>
      <w:tr w:rsidR="006B25F2" w:rsidRPr="006B25F2" w14:paraId="25A1F2F3" w14:textId="77777777" w:rsidTr="00B86EA9">
        <w:trPr>
          <w:jc w:val="center"/>
        </w:trPr>
        <w:tc>
          <w:tcPr>
            <w:tcW w:w="4876" w:type="dxa"/>
            <w:hideMark/>
          </w:tcPr>
          <w:p w14:paraId="0EF2B126" w14:textId="77777777" w:rsidR="006B25F2" w:rsidRPr="00074968" w:rsidRDefault="006B25F2" w:rsidP="00B86EA9">
            <w:pPr>
              <w:pStyle w:val="Normal6a"/>
            </w:pPr>
            <w:r w:rsidRPr="006B25F2">
              <w:t>12.</w:t>
            </w:r>
            <w:r w:rsidRPr="006B25F2">
              <w:tab/>
            </w:r>
            <w:r w:rsidRPr="006B25F2">
              <w:rPr>
                <w:b/>
                <w:i/>
              </w:rPr>
              <w:t>Κατά παρέκκλιση από την παράγραφο 11 του παρόντος άρθρου, ο αιτών δεν επιτρέπεται να εισέλθει στο έδαφος του κράτους μέλους όταν:</w:t>
            </w:r>
          </w:p>
        </w:tc>
        <w:tc>
          <w:tcPr>
            <w:tcW w:w="4876" w:type="dxa"/>
            <w:hideMark/>
          </w:tcPr>
          <w:p w14:paraId="0F82BD39" w14:textId="77777777" w:rsidR="006B25F2" w:rsidRPr="006B25F2" w:rsidRDefault="006B25F2" w:rsidP="00B86EA9">
            <w:pPr>
              <w:pStyle w:val="Normal6a"/>
            </w:pPr>
            <w:r w:rsidRPr="006B25F2">
              <w:t>12.</w:t>
            </w:r>
            <w:r w:rsidRPr="006B25F2">
              <w:tab/>
            </w:r>
            <w:r w:rsidRPr="006B25F2">
              <w:rPr>
                <w:b/>
                <w:i/>
              </w:rPr>
              <w:t>Κατά τη διάρκεια της διαδικασίας στα σύνορα, οι αιτούντες έχουν αυτόματα το δικαίωμα να παραμείνουν κατά την περίοδο άσκησης προσφυγής κατά αρνητικής απόφασης ασύλου και εν αναμονή της έκβασής της. </w:t>
            </w:r>
          </w:p>
        </w:tc>
      </w:tr>
    </w:tbl>
    <w:p w14:paraId="50F21371"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71E0B49C" w14:textId="77777777" w:rsidR="006B25F2" w:rsidRPr="00C575B7" w:rsidRDefault="006B25F2" w:rsidP="006B25F2">
      <w:pPr>
        <w:rPr>
          <w:lang w:val="en-GB"/>
        </w:rPr>
      </w:pPr>
      <w:r w:rsidRPr="00C575B7">
        <w:rPr>
          <w:rStyle w:val="HideTWBExt"/>
          <w:lang w:val="en-GB"/>
        </w:rPr>
        <w:t>&lt;/Amend&gt;</w:t>
      </w:r>
    </w:p>
    <w:p w14:paraId="6EBDE6DE"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355</w:t>
      </w:r>
      <w:r w:rsidRPr="00C575B7">
        <w:rPr>
          <w:rStyle w:val="HideTWBExt"/>
          <w:lang w:val="en-GB"/>
        </w:rPr>
        <w:t>&lt;/NumAm&gt;</w:t>
      </w:r>
    </w:p>
    <w:p w14:paraId="064ECEA9"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185ACE30" w14:textId="77777777" w:rsidR="006B25F2" w:rsidRPr="00C575B7" w:rsidRDefault="006B25F2" w:rsidP="006B25F2">
      <w:pPr>
        <w:pStyle w:val="NormalBold"/>
        <w:rPr>
          <w:lang w:val="en-GB"/>
        </w:rPr>
      </w:pPr>
      <w:r w:rsidRPr="00C575B7">
        <w:rPr>
          <w:rStyle w:val="HideTWBExt"/>
          <w:lang w:val="en-GB"/>
        </w:rPr>
        <w:t>&lt;/RepeatBlock-By&gt;</w:t>
      </w:r>
    </w:p>
    <w:p w14:paraId="6EA4C207"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1B48865" w14:textId="77777777" w:rsidR="006B25F2" w:rsidRPr="006B25F2" w:rsidRDefault="006B25F2" w:rsidP="006B25F2">
      <w:pPr>
        <w:pStyle w:val="NormalBold"/>
      </w:pPr>
      <w:r>
        <w:rPr>
          <w:rStyle w:val="HideTWBExt"/>
        </w:rPr>
        <w:t>&lt;Article&gt;</w:t>
      </w:r>
      <w:r w:rsidRPr="006B25F2">
        <w:t>Άρθρο 41 – παράγραφος 12 – εδάφιο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719E554D" w14:textId="77777777" w:rsidTr="00B86EA9">
        <w:trPr>
          <w:trHeight w:val="240"/>
          <w:jc w:val="center"/>
        </w:trPr>
        <w:tc>
          <w:tcPr>
            <w:tcW w:w="9752" w:type="dxa"/>
            <w:gridSpan w:val="2"/>
          </w:tcPr>
          <w:p w14:paraId="45E15C4A" w14:textId="77777777" w:rsidR="006B25F2" w:rsidRPr="00074968" w:rsidRDefault="006B25F2" w:rsidP="00B86EA9"/>
        </w:tc>
      </w:tr>
      <w:tr w:rsidR="006B25F2" w:rsidRPr="00074968" w14:paraId="18B06F03" w14:textId="77777777" w:rsidTr="00B86EA9">
        <w:trPr>
          <w:trHeight w:val="240"/>
          <w:jc w:val="center"/>
        </w:trPr>
        <w:tc>
          <w:tcPr>
            <w:tcW w:w="4876" w:type="dxa"/>
            <w:hideMark/>
          </w:tcPr>
          <w:p w14:paraId="623B63AE"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1B6BFC08" w14:textId="77777777" w:rsidR="006B25F2" w:rsidRPr="00074968" w:rsidRDefault="006B25F2" w:rsidP="00B86EA9">
            <w:pPr>
              <w:pStyle w:val="AmColumnHeading"/>
            </w:pPr>
            <w:r w:rsidRPr="006B25F2">
              <w:t>Τροπολογία</w:t>
            </w:r>
          </w:p>
        </w:tc>
      </w:tr>
      <w:tr w:rsidR="006B25F2" w:rsidRPr="006B25F2" w14:paraId="7557EE63" w14:textId="77777777" w:rsidTr="00B86EA9">
        <w:trPr>
          <w:jc w:val="center"/>
        </w:trPr>
        <w:tc>
          <w:tcPr>
            <w:tcW w:w="4876" w:type="dxa"/>
            <w:hideMark/>
          </w:tcPr>
          <w:p w14:paraId="439F9118" w14:textId="77777777" w:rsidR="006B25F2" w:rsidRPr="00074968" w:rsidRDefault="006B25F2" w:rsidP="00B86EA9">
            <w:pPr>
              <w:pStyle w:val="Normal6a"/>
            </w:pPr>
            <w:r w:rsidRPr="006B25F2">
              <w:t>12.</w:t>
            </w:r>
            <w:r w:rsidRPr="006B25F2">
              <w:tab/>
            </w:r>
            <w:r w:rsidRPr="006B25F2">
              <w:rPr>
                <w:b/>
                <w:i/>
              </w:rPr>
              <w:t>Κατά παρέκκλιση από την παράγραφο 11 του παρόντος άρθρου, ο αιτών δεν επιτρέπεται να εισέλθει στο έδαφος του κράτους μέλους όταν:</w:t>
            </w:r>
          </w:p>
        </w:tc>
        <w:tc>
          <w:tcPr>
            <w:tcW w:w="4876" w:type="dxa"/>
            <w:hideMark/>
          </w:tcPr>
          <w:p w14:paraId="5B8E18BD" w14:textId="77777777" w:rsidR="006B25F2" w:rsidRPr="006B25F2" w:rsidRDefault="006B25F2" w:rsidP="00B86EA9">
            <w:pPr>
              <w:pStyle w:val="Normal6a"/>
            </w:pPr>
            <w:r w:rsidRPr="006B25F2">
              <w:t>12.</w:t>
            </w:r>
            <w:r w:rsidRPr="006B25F2">
              <w:tab/>
            </w:r>
            <w:r w:rsidRPr="006B25F2">
              <w:rPr>
                <w:b/>
                <w:i/>
              </w:rPr>
              <w:t>Οι αιτούντες έχουν το δικαίωμα να παραμείνουν κατά τη διάρκεια της προσφυγής μέχρι την τελική απόφαση.</w:t>
            </w:r>
          </w:p>
        </w:tc>
      </w:tr>
    </w:tbl>
    <w:p w14:paraId="4961431A"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33580F18" w14:textId="77777777" w:rsidR="006B25F2" w:rsidRPr="00C575B7" w:rsidRDefault="006B25F2" w:rsidP="006B25F2">
      <w:pPr>
        <w:rPr>
          <w:lang w:val="en-GB"/>
        </w:rPr>
      </w:pPr>
      <w:r w:rsidRPr="00C575B7">
        <w:rPr>
          <w:rStyle w:val="HideTWBExt"/>
          <w:lang w:val="en-GB"/>
        </w:rPr>
        <w:t>&lt;/Amend&gt;</w:t>
      </w:r>
    </w:p>
    <w:p w14:paraId="24074F20"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356</w:t>
      </w:r>
      <w:r w:rsidRPr="00C575B7">
        <w:rPr>
          <w:rStyle w:val="HideTWBExt"/>
          <w:lang w:val="en-GB"/>
        </w:rPr>
        <w:t>&lt;/NumAm&gt;</w:t>
      </w:r>
    </w:p>
    <w:p w14:paraId="47733685"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29FF797D" w14:textId="77777777" w:rsidR="006B25F2" w:rsidRPr="00C575B7" w:rsidRDefault="006B25F2" w:rsidP="006B25F2">
      <w:pPr>
        <w:pStyle w:val="NormalBold"/>
        <w:rPr>
          <w:lang w:val="en-GB"/>
        </w:rPr>
      </w:pPr>
      <w:r w:rsidRPr="00C575B7">
        <w:rPr>
          <w:rStyle w:val="HideTWBExt"/>
          <w:lang w:val="en-GB"/>
        </w:rPr>
        <w:t>&lt;/RepeatBlock-By&gt;</w:t>
      </w:r>
    </w:p>
    <w:p w14:paraId="48E47CD6"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0960213" w14:textId="77777777" w:rsidR="006B25F2" w:rsidRPr="006B25F2" w:rsidRDefault="006B25F2" w:rsidP="006B25F2">
      <w:pPr>
        <w:pStyle w:val="NormalBold"/>
      </w:pPr>
      <w:r>
        <w:rPr>
          <w:rStyle w:val="HideTWBExt"/>
        </w:rPr>
        <w:t>&lt;Article&gt;</w:t>
      </w:r>
      <w:r w:rsidRPr="006B25F2">
        <w:t>Άρθρο 41 – παράγραφος 12 – εδάφιο 1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7309DA8E" w14:textId="77777777" w:rsidTr="00B86EA9">
        <w:trPr>
          <w:trHeight w:val="240"/>
          <w:jc w:val="center"/>
        </w:trPr>
        <w:tc>
          <w:tcPr>
            <w:tcW w:w="9752" w:type="dxa"/>
            <w:gridSpan w:val="2"/>
          </w:tcPr>
          <w:p w14:paraId="15DA4EB3" w14:textId="77777777" w:rsidR="006B25F2" w:rsidRPr="00074968" w:rsidRDefault="006B25F2" w:rsidP="00B86EA9"/>
        </w:tc>
      </w:tr>
      <w:tr w:rsidR="006B25F2" w:rsidRPr="00074968" w14:paraId="5D701B00" w14:textId="77777777" w:rsidTr="00B86EA9">
        <w:trPr>
          <w:trHeight w:val="240"/>
          <w:jc w:val="center"/>
        </w:trPr>
        <w:tc>
          <w:tcPr>
            <w:tcW w:w="4876" w:type="dxa"/>
            <w:hideMark/>
          </w:tcPr>
          <w:p w14:paraId="5C126166"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82F6630" w14:textId="77777777" w:rsidR="006B25F2" w:rsidRPr="00074968" w:rsidRDefault="006B25F2" w:rsidP="00B86EA9">
            <w:pPr>
              <w:pStyle w:val="AmColumnHeading"/>
            </w:pPr>
            <w:r w:rsidRPr="006B25F2">
              <w:t>Τροπολογία</w:t>
            </w:r>
          </w:p>
        </w:tc>
      </w:tr>
      <w:tr w:rsidR="006B25F2" w:rsidRPr="006B25F2" w14:paraId="327D66A7" w14:textId="77777777" w:rsidTr="00B86EA9">
        <w:trPr>
          <w:jc w:val="center"/>
        </w:trPr>
        <w:tc>
          <w:tcPr>
            <w:tcW w:w="4876" w:type="dxa"/>
            <w:hideMark/>
          </w:tcPr>
          <w:p w14:paraId="30C8A77E" w14:textId="77777777" w:rsidR="006B25F2" w:rsidRPr="00074968" w:rsidRDefault="006B25F2" w:rsidP="00B86EA9">
            <w:pPr>
              <w:pStyle w:val="Normal6a"/>
            </w:pPr>
            <w:r w:rsidRPr="006B25F2">
              <w:rPr>
                <w:b/>
                <w:i/>
              </w:rPr>
              <w:t>α)</w:t>
            </w:r>
            <w:r w:rsidRPr="006B25F2">
              <w:tab/>
            </w:r>
            <w:r w:rsidRPr="006B25F2">
              <w:rPr>
                <w:b/>
                <w:i/>
              </w:rPr>
              <w:t>το δικαίωμα παραμονής του αιτούντος έχει ανακληθεί σύμφωνα με το άρθρο 9 παράγραφος 3 στοιχείο α)·</w:t>
            </w:r>
          </w:p>
        </w:tc>
        <w:tc>
          <w:tcPr>
            <w:tcW w:w="4876" w:type="dxa"/>
            <w:hideMark/>
          </w:tcPr>
          <w:p w14:paraId="1CCE541C" w14:textId="77777777" w:rsidR="006B25F2" w:rsidRPr="006B25F2" w:rsidRDefault="006B25F2" w:rsidP="00B86EA9">
            <w:pPr>
              <w:pStyle w:val="Normal6a"/>
            </w:pPr>
            <w:r w:rsidRPr="006B25F2">
              <w:rPr>
                <w:b/>
                <w:i/>
              </w:rPr>
              <w:t>διαγράφεται</w:t>
            </w:r>
          </w:p>
        </w:tc>
      </w:tr>
    </w:tbl>
    <w:p w14:paraId="0FD7DC27"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67258295" w14:textId="77777777" w:rsidR="006B25F2" w:rsidRPr="006B25F2" w:rsidRDefault="006B25F2" w:rsidP="006B25F2">
      <w:r>
        <w:rPr>
          <w:rStyle w:val="HideTWBExt"/>
        </w:rPr>
        <w:t>&lt;/Amend&gt;</w:t>
      </w:r>
    </w:p>
    <w:p w14:paraId="0F61D152" w14:textId="77777777" w:rsidR="006B25F2" w:rsidRPr="006B25F2" w:rsidRDefault="006B25F2" w:rsidP="006B25F2">
      <w:pPr>
        <w:pStyle w:val="AmNumberTabs"/>
      </w:pPr>
      <w:r>
        <w:rPr>
          <w:rStyle w:val="HideTWBExt"/>
        </w:rPr>
        <w:lastRenderedPageBreak/>
        <w:t>&lt;Amend&gt;</w:t>
      </w:r>
      <w:r w:rsidRPr="006B25F2">
        <w:t>Τροπολογία</w:t>
      </w:r>
      <w:r w:rsidRPr="006B25F2">
        <w:tab/>
      </w:r>
      <w:r w:rsidRPr="006B25F2">
        <w:tab/>
      </w:r>
      <w:r>
        <w:rPr>
          <w:rStyle w:val="HideTWBExt"/>
        </w:rPr>
        <w:t>&lt;NumAm&gt;</w:t>
      </w:r>
      <w:r w:rsidRPr="006B25F2">
        <w:t>357</w:t>
      </w:r>
      <w:r>
        <w:rPr>
          <w:rStyle w:val="HideTWBExt"/>
        </w:rPr>
        <w:t>&lt;/NumAm&gt;</w:t>
      </w:r>
    </w:p>
    <w:p w14:paraId="36A7FCD9"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659BE44D" w14:textId="77777777" w:rsidR="006B25F2" w:rsidRPr="00C575B7" w:rsidRDefault="006B25F2" w:rsidP="006B25F2">
      <w:pPr>
        <w:pStyle w:val="NormalBold"/>
        <w:rPr>
          <w:lang w:val="en-GB"/>
        </w:rPr>
      </w:pPr>
      <w:r w:rsidRPr="00C575B7">
        <w:rPr>
          <w:rStyle w:val="HideTWBExt"/>
          <w:lang w:val="en-GB"/>
        </w:rPr>
        <w:t>&lt;/RepeatBlock-By&gt;</w:t>
      </w:r>
    </w:p>
    <w:p w14:paraId="28924527"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E73A138" w14:textId="77777777" w:rsidR="006B25F2" w:rsidRPr="006B25F2" w:rsidRDefault="006B25F2" w:rsidP="006B25F2">
      <w:pPr>
        <w:pStyle w:val="NormalBold"/>
      </w:pPr>
      <w:r>
        <w:rPr>
          <w:rStyle w:val="HideTWBExt"/>
        </w:rPr>
        <w:t>&lt;Article&gt;</w:t>
      </w:r>
      <w:r w:rsidRPr="006B25F2">
        <w:t>Άρθρο 41 – παράγραφος 12 – εδάφιο 1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682296C1" w14:textId="77777777" w:rsidTr="00B86EA9">
        <w:trPr>
          <w:trHeight w:val="240"/>
          <w:jc w:val="center"/>
        </w:trPr>
        <w:tc>
          <w:tcPr>
            <w:tcW w:w="9752" w:type="dxa"/>
            <w:gridSpan w:val="2"/>
          </w:tcPr>
          <w:p w14:paraId="04FC8FBA" w14:textId="77777777" w:rsidR="006B25F2" w:rsidRPr="00074968" w:rsidRDefault="006B25F2" w:rsidP="00B86EA9"/>
        </w:tc>
      </w:tr>
      <w:tr w:rsidR="006B25F2" w:rsidRPr="00074968" w14:paraId="42F1170D" w14:textId="77777777" w:rsidTr="00B86EA9">
        <w:trPr>
          <w:trHeight w:val="240"/>
          <w:jc w:val="center"/>
        </w:trPr>
        <w:tc>
          <w:tcPr>
            <w:tcW w:w="4876" w:type="dxa"/>
            <w:hideMark/>
          </w:tcPr>
          <w:p w14:paraId="11FE4F32"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6430E5E9" w14:textId="77777777" w:rsidR="006B25F2" w:rsidRPr="00074968" w:rsidRDefault="006B25F2" w:rsidP="00B86EA9">
            <w:pPr>
              <w:pStyle w:val="AmColumnHeading"/>
            </w:pPr>
            <w:r w:rsidRPr="006B25F2">
              <w:t>Τροπολογία</w:t>
            </w:r>
          </w:p>
        </w:tc>
      </w:tr>
      <w:tr w:rsidR="006B25F2" w:rsidRPr="006B25F2" w14:paraId="4F6B41DC" w14:textId="77777777" w:rsidTr="00B86EA9">
        <w:trPr>
          <w:jc w:val="center"/>
        </w:trPr>
        <w:tc>
          <w:tcPr>
            <w:tcW w:w="4876" w:type="dxa"/>
            <w:hideMark/>
          </w:tcPr>
          <w:p w14:paraId="360E2DC8" w14:textId="77777777" w:rsidR="006B25F2" w:rsidRPr="00074968" w:rsidRDefault="006B25F2" w:rsidP="00B86EA9">
            <w:pPr>
              <w:pStyle w:val="Normal6a"/>
            </w:pPr>
            <w:r w:rsidRPr="006B25F2">
              <w:rPr>
                <w:b/>
                <w:i/>
              </w:rPr>
              <w:t>α)</w:t>
            </w:r>
            <w:r w:rsidRPr="006B25F2">
              <w:tab/>
            </w:r>
            <w:r w:rsidRPr="006B25F2">
              <w:rPr>
                <w:b/>
                <w:i/>
              </w:rPr>
              <w:t>το δικαίωμα παραμονής του αιτούντος έχει ανακληθεί σύμφωνα με το άρθρο 9 παράγραφος 3 στοιχείο α)·</w:t>
            </w:r>
          </w:p>
        </w:tc>
        <w:tc>
          <w:tcPr>
            <w:tcW w:w="4876" w:type="dxa"/>
            <w:hideMark/>
          </w:tcPr>
          <w:p w14:paraId="58FF2640" w14:textId="77777777" w:rsidR="006B25F2" w:rsidRPr="006B25F2" w:rsidRDefault="006B25F2" w:rsidP="00B86EA9">
            <w:pPr>
              <w:pStyle w:val="Normal6a"/>
            </w:pPr>
            <w:r w:rsidRPr="006B25F2">
              <w:rPr>
                <w:b/>
                <w:i/>
              </w:rPr>
              <w:t>διαγράφεται</w:t>
            </w:r>
          </w:p>
        </w:tc>
      </w:tr>
    </w:tbl>
    <w:p w14:paraId="60CA823E"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53F35EE3" w14:textId="77777777" w:rsidR="006B25F2" w:rsidRPr="006B25F2" w:rsidRDefault="006B25F2" w:rsidP="006B25F2">
      <w:r>
        <w:rPr>
          <w:rStyle w:val="HideTWBExt"/>
        </w:rPr>
        <w:t>&lt;/Amend&gt;</w:t>
      </w:r>
    </w:p>
    <w:p w14:paraId="7933FD1B"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358</w:t>
      </w:r>
      <w:r>
        <w:rPr>
          <w:rStyle w:val="HideTWBExt"/>
        </w:rPr>
        <w:t>&lt;/NumAm&gt;</w:t>
      </w:r>
    </w:p>
    <w:p w14:paraId="5A81E041"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Balázs Hidvéghi, Loránt Vincze</w:t>
      </w:r>
      <w:r w:rsidRPr="00C575B7">
        <w:rPr>
          <w:rStyle w:val="HideTWBExt"/>
          <w:lang w:val="en-GB"/>
        </w:rPr>
        <w:t>&lt;/Members&gt;</w:t>
      </w:r>
    </w:p>
    <w:p w14:paraId="438509BC" w14:textId="77777777" w:rsidR="006B25F2" w:rsidRPr="00C575B7" w:rsidRDefault="006B25F2" w:rsidP="006B25F2">
      <w:pPr>
        <w:pStyle w:val="NormalBold"/>
        <w:rPr>
          <w:lang w:val="en-GB"/>
        </w:rPr>
      </w:pPr>
      <w:r w:rsidRPr="00C575B7">
        <w:rPr>
          <w:rStyle w:val="HideTWBExt"/>
          <w:lang w:val="en-GB"/>
        </w:rPr>
        <w:t>&lt;/RepeatBlock-By&gt;</w:t>
      </w:r>
    </w:p>
    <w:p w14:paraId="61D34F41"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2946847" w14:textId="77777777" w:rsidR="006B25F2" w:rsidRPr="006B25F2" w:rsidRDefault="006B25F2" w:rsidP="006B25F2">
      <w:pPr>
        <w:pStyle w:val="NormalBold"/>
      </w:pPr>
      <w:r>
        <w:rPr>
          <w:rStyle w:val="HideTWBExt"/>
        </w:rPr>
        <w:t>&lt;Article&gt;</w:t>
      </w:r>
      <w:r w:rsidRPr="006B25F2">
        <w:t>Άρθρο 41 – παράγραφος 12 – εδάφιο 1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193F4671" w14:textId="77777777" w:rsidTr="00B86EA9">
        <w:trPr>
          <w:trHeight w:val="240"/>
          <w:jc w:val="center"/>
        </w:trPr>
        <w:tc>
          <w:tcPr>
            <w:tcW w:w="9752" w:type="dxa"/>
            <w:gridSpan w:val="2"/>
          </w:tcPr>
          <w:p w14:paraId="12712258" w14:textId="77777777" w:rsidR="006B25F2" w:rsidRPr="00074968" w:rsidRDefault="006B25F2" w:rsidP="00B86EA9"/>
        </w:tc>
      </w:tr>
      <w:tr w:rsidR="006B25F2" w:rsidRPr="00074968" w14:paraId="03971399" w14:textId="77777777" w:rsidTr="00B86EA9">
        <w:trPr>
          <w:trHeight w:val="240"/>
          <w:jc w:val="center"/>
        </w:trPr>
        <w:tc>
          <w:tcPr>
            <w:tcW w:w="4876" w:type="dxa"/>
            <w:hideMark/>
          </w:tcPr>
          <w:p w14:paraId="2B7E1792"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1F5B108F" w14:textId="77777777" w:rsidR="006B25F2" w:rsidRPr="00074968" w:rsidRDefault="006B25F2" w:rsidP="00B86EA9">
            <w:pPr>
              <w:pStyle w:val="AmColumnHeading"/>
            </w:pPr>
            <w:r w:rsidRPr="006B25F2">
              <w:t>Τροπολογία</w:t>
            </w:r>
          </w:p>
        </w:tc>
      </w:tr>
      <w:tr w:rsidR="006B25F2" w:rsidRPr="006B25F2" w14:paraId="4D82F731" w14:textId="77777777" w:rsidTr="00B86EA9">
        <w:trPr>
          <w:jc w:val="center"/>
        </w:trPr>
        <w:tc>
          <w:tcPr>
            <w:tcW w:w="4876" w:type="dxa"/>
            <w:hideMark/>
          </w:tcPr>
          <w:p w14:paraId="55D7794C" w14:textId="77777777" w:rsidR="006B25F2" w:rsidRPr="00074968" w:rsidRDefault="006B25F2" w:rsidP="00B86EA9">
            <w:pPr>
              <w:pStyle w:val="Normal6a"/>
            </w:pPr>
            <w:r w:rsidRPr="006B25F2">
              <w:rPr>
                <w:b/>
                <w:i/>
              </w:rPr>
              <w:t>α)</w:t>
            </w:r>
            <w:r w:rsidRPr="006B25F2">
              <w:tab/>
            </w:r>
            <w:r w:rsidRPr="006B25F2">
              <w:rPr>
                <w:b/>
                <w:i/>
              </w:rPr>
              <w:t>το δικαίωμα παραμονής του αιτούντος έχει ανακληθεί σύμφωνα με το άρθρο 9 παράγραφος 3 στοιχείο α)·</w:t>
            </w:r>
          </w:p>
        </w:tc>
        <w:tc>
          <w:tcPr>
            <w:tcW w:w="4876" w:type="dxa"/>
            <w:hideMark/>
          </w:tcPr>
          <w:p w14:paraId="46553299" w14:textId="77777777" w:rsidR="006B25F2" w:rsidRPr="006B25F2" w:rsidRDefault="006B25F2" w:rsidP="00B86EA9">
            <w:pPr>
              <w:pStyle w:val="Normal6a"/>
            </w:pPr>
            <w:r w:rsidRPr="006B25F2">
              <w:rPr>
                <w:b/>
                <w:i/>
              </w:rPr>
              <w:t>διαγράφεται</w:t>
            </w:r>
          </w:p>
        </w:tc>
      </w:tr>
    </w:tbl>
    <w:p w14:paraId="3451E3F3"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44A2B040" w14:textId="77777777" w:rsidR="006B25F2" w:rsidRPr="006B25F2" w:rsidRDefault="006B25F2" w:rsidP="006B25F2">
      <w:r>
        <w:rPr>
          <w:rStyle w:val="HideTWBExt"/>
        </w:rPr>
        <w:t>&lt;/Amend&gt;</w:t>
      </w:r>
    </w:p>
    <w:p w14:paraId="45BEB188"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359</w:t>
      </w:r>
      <w:r>
        <w:rPr>
          <w:rStyle w:val="HideTWBExt"/>
        </w:rPr>
        <w:t>&lt;/NumAm&gt;</w:t>
      </w:r>
    </w:p>
    <w:p w14:paraId="3FAD8D6A"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001701A4" w14:textId="77777777" w:rsidR="006B25F2" w:rsidRPr="00C575B7" w:rsidRDefault="006B25F2" w:rsidP="006B25F2">
      <w:pPr>
        <w:pStyle w:val="NormalBold"/>
        <w:rPr>
          <w:lang w:val="en-GB"/>
        </w:rPr>
      </w:pPr>
      <w:r w:rsidRPr="00C575B7">
        <w:rPr>
          <w:rStyle w:val="HideTWBExt"/>
          <w:lang w:val="en-GB"/>
        </w:rPr>
        <w:t>&lt;/RepeatBlock-By&gt;</w:t>
      </w:r>
    </w:p>
    <w:p w14:paraId="0DA693CC"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A80BAD3" w14:textId="77777777" w:rsidR="006B25F2" w:rsidRPr="006B25F2" w:rsidRDefault="006B25F2" w:rsidP="006B25F2">
      <w:pPr>
        <w:pStyle w:val="NormalBold"/>
      </w:pPr>
      <w:r>
        <w:rPr>
          <w:rStyle w:val="HideTWBExt"/>
        </w:rPr>
        <w:t>&lt;Article&gt;</w:t>
      </w:r>
      <w:r w:rsidRPr="006B25F2">
        <w:t>Άρθρο 41 – παράγραφος 12 – εδάφιο 1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607F4449" w14:textId="77777777" w:rsidTr="00B86EA9">
        <w:trPr>
          <w:trHeight w:val="240"/>
          <w:jc w:val="center"/>
        </w:trPr>
        <w:tc>
          <w:tcPr>
            <w:tcW w:w="9752" w:type="dxa"/>
            <w:gridSpan w:val="2"/>
          </w:tcPr>
          <w:p w14:paraId="478BFD3F" w14:textId="77777777" w:rsidR="006B25F2" w:rsidRPr="00074968" w:rsidRDefault="006B25F2" w:rsidP="00B86EA9"/>
        </w:tc>
      </w:tr>
      <w:tr w:rsidR="006B25F2" w:rsidRPr="00074968" w14:paraId="4C41CB0B" w14:textId="77777777" w:rsidTr="00B86EA9">
        <w:trPr>
          <w:trHeight w:val="240"/>
          <w:jc w:val="center"/>
        </w:trPr>
        <w:tc>
          <w:tcPr>
            <w:tcW w:w="4876" w:type="dxa"/>
            <w:hideMark/>
          </w:tcPr>
          <w:p w14:paraId="0D6B7BAA"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6F73E5BF" w14:textId="77777777" w:rsidR="006B25F2" w:rsidRPr="00074968" w:rsidRDefault="006B25F2" w:rsidP="00B86EA9">
            <w:pPr>
              <w:pStyle w:val="AmColumnHeading"/>
            </w:pPr>
            <w:r w:rsidRPr="006B25F2">
              <w:t>Τροπολογία</w:t>
            </w:r>
          </w:p>
        </w:tc>
      </w:tr>
      <w:tr w:rsidR="006B25F2" w:rsidRPr="006B25F2" w14:paraId="39188170" w14:textId="77777777" w:rsidTr="00B86EA9">
        <w:trPr>
          <w:jc w:val="center"/>
        </w:trPr>
        <w:tc>
          <w:tcPr>
            <w:tcW w:w="4876" w:type="dxa"/>
            <w:hideMark/>
          </w:tcPr>
          <w:p w14:paraId="13174C2D" w14:textId="77777777" w:rsidR="006B25F2" w:rsidRPr="00074968" w:rsidRDefault="006B25F2" w:rsidP="00B86EA9">
            <w:pPr>
              <w:pStyle w:val="Normal6a"/>
            </w:pPr>
            <w:r w:rsidRPr="006B25F2">
              <w:rPr>
                <w:b/>
                <w:i/>
              </w:rPr>
              <w:t>β)</w:t>
            </w:r>
            <w:r w:rsidRPr="006B25F2">
              <w:tab/>
            </w:r>
            <w:r w:rsidRPr="006B25F2">
              <w:rPr>
                <w:b/>
                <w:i/>
              </w:rPr>
              <w:t>ο αιτών δεν έχει δικαίωμα παραμονής σύμφωνα με το άρθρο 54 και δεν έχει ζητήσει να του επιτραπεί να παραμείνει για τους σκοπούς της διαδικασίας προσφυγής εντός της ισχύουσας προθεσμίας·</w:t>
            </w:r>
          </w:p>
        </w:tc>
        <w:tc>
          <w:tcPr>
            <w:tcW w:w="4876" w:type="dxa"/>
            <w:hideMark/>
          </w:tcPr>
          <w:p w14:paraId="7FD21264" w14:textId="77777777" w:rsidR="006B25F2" w:rsidRPr="006B25F2" w:rsidRDefault="006B25F2" w:rsidP="00B86EA9">
            <w:pPr>
              <w:pStyle w:val="Normal6a"/>
            </w:pPr>
            <w:r w:rsidRPr="006B25F2">
              <w:rPr>
                <w:b/>
                <w:i/>
              </w:rPr>
              <w:t>διαγράφεται</w:t>
            </w:r>
          </w:p>
        </w:tc>
      </w:tr>
    </w:tbl>
    <w:p w14:paraId="7C2A69F2"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022F54F7" w14:textId="77777777" w:rsidR="006B25F2" w:rsidRPr="006B25F2" w:rsidRDefault="006B25F2" w:rsidP="006B25F2">
      <w:r>
        <w:rPr>
          <w:rStyle w:val="HideTWBExt"/>
        </w:rPr>
        <w:lastRenderedPageBreak/>
        <w:t>&lt;/Amend&gt;</w:t>
      </w:r>
    </w:p>
    <w:p w14:paraId="3F256DAE"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360</w:t>
      </w:r>
      <w:r>
        <w:rPr>
          <w:rStyle w:val="HideTWBExt"/>
        </w:rPr>
        <w:t>&lt;/NumAm&gt;</w:t>
      </w:r>
    </w:p>
    <w:p w14:paraId="19ED8095"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476A9BD6" w14:textId="77777777" w:rsidR="006B25F2" w:rsidRPr="00C575B7" w:rsidRDefault="006B25F2" w:rsidP="006B25F2">
      <w:pPr>
        <w:pStyle w:val="NormalBold"/>
        <w:rPr>
          <w:lang w:val="en-GB"/>
        </w:rPr>
      </w:pPr>
      <w:r w:rsidRPr="00C575B7">
        <w:rPr>
          <w:rStyle w:val="HideTWBExt"/>
          <w:lang w:val="en-GB"/>
        </w:rPr>
        <w:t>&lt;/RepeatBlock-By&gt;</w:t>
      </w:r>
    </w:p>
    <w:p w14:paraId="5FE93410"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107F230E" w14:textId="77777777" w:rsidR="006B25F2" w:rsidRPr="006B25F2" w:rsidRDefault="006B25F2" w:rsidP="006B25F2">
      <w:pPr>
        <w:pStyle w:val="NormalBold"/>
      </w:pPr>
      <w:r>
        <w:rPr>
          <w:rStyle w:val="HideTWBExt"/>
        </w:rPr>
        <w:t>&lt;Article&gt;</w:t>
      </w:r>
      <w:r w:rsidRPr="006B25F2">
        <w:t>Άρθρο 41 – παράγραφος 12 – εδάφιο 1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115F86DF" w14:textId="77777777" w:rsidTr="00B86EA9">
        <w:trPr>
          <w:trHeight w:val="240"/>
          <w:jc w:val="center"/>
        </w:trPr>
        <w:tc>
          <w:tcPr>
            <w:tcW w:w="9752" w:type="dxa"/>
            <w:gridSpan w:val="2"/>
          </w:tcPr>
          <w:p w14:paraId="7870905F" w14:textId="77777777" w:rsidR="006B25F2" w:rsidRPr="00074968" w:rsidRDefault="006B25F2" w:rsidP="00B86EA9"/>
        </w:tc>
      </w:tr>
      <w:tr w:rsidR="006B25F2" w:rsidRPr="00074968" w14:paraId="4ED4ED40" w14:textId="77777777" w:rsidTr="00B86EA9">
        <w:trPr>
          <w:trHeight w:val="240"/>
          <w:jc w:val="center"/>
        </w:trPr>
        <w:tc>
          <w:tcPr>
            <w:tcW w:w="4876" w:type="dxa"/>
            <w:hideMark/>
          </w:tcPr>
          <w:p w14:paraId="18C5E451"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AD4BFF4" w14:textId="77777777" w:rsidR="006B25F2" w:rsidRPr="00074968" w:rsidRDefault="006B25F2" w:rsidP="00B86EA9">
            <w:pPr>
              <w:pStyle w:val="AmColumnHeading"/>
            </w:pPr>
            <w:r w:rsidRPr="006B25F2">
              <w:t>Τροπολογία</w:t>
            </w:r>
          </w:p>
        </w:tc>
      </w:tr>
      <w:tr w:rsidR="006B25F2" w:rsidRPr="006B25F2" w14:paraId="25E996DE" w14:textId="77777777" w:rsidTr="00B86EA9">
        <w:trPr>
          <w:jc w:val="center"/>
        </w:trPr>
        <w:tc>
          <w:tcPr>
            <w:tcW w:w="4876" w:type="dxa"/>
            <w:hideMark/>
          </w:tcPr>
          <w:p w14:paraId="599E8298" w14:textId="77777777" w:rsidR="006B25F2" w:rsidRPr="00074968" w:rsidRDefault="006B25F2" w:rsidP="00B86EA9">
            <w:pPr>
              <w:pStyle w:val="Normal6a"/>
            </w:pPr>
            <w:r w:rsidRPr="006B25F2">
              <w:rPr>
                <w:b/>
                <w:i/>
              </w:rPr>
              <w:t>β)</w:t>
            </w:r>
            <w:r w:rsidRPr="006B25F2">
              <w:tab/>
            </w:r>
            <w:r w:rsidRPr="006B25F2">
              <w:rPr>
                <w:b/>
                <w:i/>
              </w:rPr>
              <w:t>ο αιτών δεν έχει δικαίωμα παραμονής σύμφωνα με το άρθρο 54 και δεν έχει ζητήσει να του επιτραπεί να παραμείνει για τους σκοπούς της διαδικασίας προσφυγής εντός της ισχύουσας προθεσμίας·</w:t>
            </w:r>
          </w:p>
        </w:tc>
        <w:tc>
          <w:tcPr>
            <w:tcW w:w="4876" w:type="dxa"/>
            <w:hideMark/>
          </w:tcPr>
          <w:p w14:paraId="3104F2F6" w14:textId="77777777" w:rsidR="006B25F2" w:rsidRPr="006B25F2" w:rsidRDefault="006B25F2" w:rsidP="00B86EA9">
            <w:pPr>
              <w:pStyle w:val="Normal6a"/>
            </w:pPr>
            <w:r w:rsidRPr="006B25F2">
              <w:rPr>
                <w:b/>
                <w:i/>
              </w:rPr>
              <w:t>διαγράφεται</w:t>
            </w:r>
          </w:p>
        </w:tc>
      </w:tr>
    </w:tbl>
    <w:p w14:paraId="0D4D91C7"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73DE2B93" w14:textId="77777777" w:rsidR="006B25F2" w:rsidRPr="006B25F2" w:rsidRDefault="006B25F2" w:rsidP="006B25F2">
      <w:r>
        <w:rPr>
          <w:rStyle w:val="HideTWBExt"/>
        </w:rPr>
        <w:t>&lt;/Amend&gt;</w:t>
      </w:r>
    </w:p>
    <w:p w14:paraId="13553F81"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361</w:t>
      </w:r>
      <w:r>
        <w:rPr>
          <w:rStyle w:val="HideTWBExt"/>
        </w:rPr>
        <w:t>&lt;/NumAm&gt;</w:t>
      </w:r>
    </w:p>
    <w:p w14:paraId="4871EEEF"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Balázs Hidvéghi, Loránt Vincze</w:t>
      </w:r>
      <w:r w:rsidRPr="00C575B7">
        <w:rPr>
          <w:rStyle w:val="HideTWBExt"/>
          <w:lang w:val="en-GB"/>
        </w:rPr>
        <w:t>&lt;/Members&gt;</w:t>
      </w:r>
    </w:p>
    <w:p w14:paraId="55E83412" w14:textId="77777777" w:rsidR="006B25F2" w:rsidRPr="00C575B7" w:rsidRDefault="006B25F2" w:rsidP="006B25F2">
      <w:pPr>
        <w:pStyle w:val="NormalBold"/>
        <w:rPr>
          <w:lang w:val="en-GB"/>
        </w:rPr>
      </w:pPr>
      <w:r w:rsidRPr="00C575B7">
        <w:rPr>
          <w:rStyle w:val="HideTWBExt"/>
          <w:lang w:val="en-GB"/>
        </w:rPr>
        <w:t>&lt;/RepeatBlock-By&gt;</w:t>
      </w:r>
    </w:p>
    <w:p w14:paraId="482269EF"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6B46D608" w14:textId="77777777" w:rsidR="006B25F2" w:rsidRPr="006B25F2" w:rsidRDefault="006B25F2" w:rsidP="006B25F2">
      <w:pPr>
        <w:pStyle w:val="NormalBold"/>
      </w:pPr>
      <w:r>
        <w:rPr>
          <w:rStyle w:val="HideTWBExt"/>
        </w:rPr>
        <w:t>&lt;Article&gt;</w:t>
      </w:r>
      <w:r w:rsidRPr="006B25F2">
        <w:t>Άρθρο 41 – παράγραφος 12 – εδάφιο 1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36F54422" w14:textId="77777777" w:rsidTr="00B86EA9">
        <w:trPr>
          <w:trHeight w:val="240"/>
          <w:jc w:val="center"/>
        </w:trPr>
        <w:tc>
          <w:tcPr>
            <w:tcW w:w="9752" w:type="dxa"/>
            <w:gridSpan w:val="2"/>
          </w:tcPr>
          <w:p w14:paraId="178DD371" w14:textId="77777777" w:rsidR="006B25F2" w:rsidRPr="00074968" w:rsidRDefault="006B25F2" w:rsidP="00B86EA9"/>
        </w:tc>
      </w:tr>
      <w:tr w:rsidR="006B25F2" w:rsidRPr="00074968" w14:paraId="0B3794B7" w14:textId="77777777" w:rsidTr="00B86EA9">
        <w:trPr>
          <w:trHeight w:val="240"/>
          <w:jc w:val="center"/>
        </w:trPr>
        <w:tc>
          <w:tcPr>
            <w:tcW w:w="4876" w:type="dxa"/>
            <w:hideMark/>
          </w:tcPr>
          <w:p w14:paraId="7A439B06"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0E9F2ABF" w14:textId="77777777" w:rsidR="006B25F2" w:rsidRPr="00074968" w:rsidRDefault="006B25F2" w:rsidP="00B86EA9">
            <w:pPr>
              <w:pStyle w:val="AmColumnHeading"/>
            </w:pPr>
            <w:r w:rsidRPr="006B25F2">
              <w:t>Τροπολογία</w:t>
            </w:r>
          </w:p>
        </w:tc>
      </w:tr>
      <w:tr w:rsidR="006B25F2" w:rsidRPr="006B25F2" w14:paraId="021E2B97" w14:textId="77777777" w:rsidTr="00B86EA9">
        <w:trPr>
          <w:jc w:val="center"/>
        </w:trPr>
        <w:tc>
          <w:tcPr>
            <w:tcW w:w="4876" w:type="dxa"/>
            <w:hideMark/>
          </w:tcPr>
          <w:p w14:paraId="6E50F437" w14:textId="77777777" w:rsidR="006B25F2" w:rsidRPr="00074968" w:rsidRDefault="006B25F2" w:rsidP="00B86EA9">
            <w:pPr>
              <w:pStyle w:val="Normal6a"/>
            </w:pPr>
            <w:r w:rsidRPr="006B25F2">
              <w:rPr>
                <w:b/>
                <w:i/>
              </w:rPr>
              <w:t>β)</w:t>
            </w:r>
            <w:r w:rsidRPr="006B25F2">
              <w:tab/>
            </w:r>
            <w:r w:rsidRPr="006B25F2">
              <w:rPr>
                <w:b/>
                <w:i/>
              </w:rPr>
              <w:t>ο αιτών δεν έχει δικαίωμα παραμονής σύμφωνα με το άρθρο 54 και δεν έχει ζητήσει να του επιτραπεί να παραμείνει για τους σκοπούς της διαδικασίας προσφυγής εντός της ισχύουσας προθεσμίας·</w:t>
            </w:r>
          </w:p>
        </w:tc>
        <w:tc>
          <w:tcPr>
            <w:tcW w:w="4876" w:type="dxa"/>
            <w:hideMark/>
          </w:tcPr>
          <w:p w14:paraId="32B5C39D" w14:textId="77777777" w:rsidR="006B25F2" w:rsidRPr="006B25F2" w:rsidRDefault="006B25F2" w:rsidP="00B86EA9">
            <w:pPr>
              <w:pStyle w:val="Normal6a"/>
            </w:pPr>
            <w:r w:rsidRPr="006B25F2">
              <w:rPr>
                <w:b/>
                <w:i/>
              </w:rPr>
              <w:t>διαγράφεται</w:t>
            </w:r>
          </w:p>
        </w:tc>
      </w:tr>
    </w:tbl>
    <w:p w14:paraId="5A7AF341"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39D2F5AF" w14:textId="77777777" w:rsidR="006B25F2" w:rsidRPr="006B25F2" w:rsidRDefault="006B25F2" w:rsidP="006B25F2">
      <w:r>
        <w:rPr>
          <w:rStyle w:val="HideTWBExt"/>
        </w:rPr>
        <w:t>&lt;/Amend&gt;</w:t>
      </w:r>
    </w:p>
    <w:p w14:paraId="7949457B"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362</w:t>
      </w:r>
      <w:r>
        <w:rPr>
          <w:rStyle w:val="HideTWBExt"/>
        </w:rPr>
        <w:t>&lt;/NumAm&gt;</w:t>
      </w:r>
    </w:p>
    <w:p w14:paraId="0AFB8A3B" w14:textId="77777777" w:rsidR="006B25F2" w:rsidRPr="006B25F2" w:rsidRDefault="006B25F2" w:rsidP="006B25F2">
      <w:pPr>
        <w:pStyle w:val="NormalBold"/>
      </w:pPr>
      <w:r>
        <w:rPr>
          <w:rStyle w:val="HideTWBExt"/>
        </w:rPr>
        <w:t>&lt;RepeatBlock-By&gt;&lt;Members&gt;</w:t>
      </w:r>
      <w:r w:rsidRPr="006B25F2">
        <w:t>Bettina Vollath, Sylvie Guillaume, Juan Fernando López Aguilar, Domènec Ruiz Devesa, Elena Yoncheva, Petar Vitanov, Giuliano Pisapia, Birgit Sippel, Javier Moreno Sánchez, Pietro Bartolo</w:t>
      </w:r>
      <w:r>
        <w:rPr>
          <w:rStyle w:val="HideTWBExt"/>
        </w:rPr>
        <w:t>&lt;/Members&gt;</w:t>
      </w:r>
    </w:p>
    <w:p w14:paraId="6EF2A75D" w14:textId="77777777" w:rsidR="006B25F2" w:rsidRPr="00C575B7" w:rsidRDefault="006B25F2" w:rsidP="006B25F2">
      <w:pPr>
        <w:pStyle w:val="NormalBold"/>
        <w:rPr>
          <w:lang w:val="en-GB"/>
        </w:rPr>
      </w:pPr>
      <w:r w:rsidRPr="00C575B7">
        <w:rPr>
          <w:rStyle w:val="HideTWBExt"/>
          <w:lang w:val="en-GB"/>
        </w:rPr>
        <w:t>&lt;/RepeatBlock-By&gt;</w:t>
      </w:r>
    </w:p>
    <w:p w14:paraId="6E0B81E2"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A82B8E8" w14:textId="77777777" w:rsidR="006B25F2" w:rsidRPr="006B25F2" w:rsidRDefault="006B25F2" w:rsidP="006B25F2">
      <w:pPr>
        <w:pStyle w:val="NormalBold"/>
      </w:pPr>
      <w:r>
        <w:rPr>
          <w:rStyle w:val="HideTWBExt"/>
        </w:rPr>
        <w:t>&lt;Article&gt;</w:t>
      </w:r>
      <w:r w:rsidRPr="006B25F2">
        <w:t>Άρθρο 41 – παράγραφος 12 – εδάφιο 1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5729D67C" w14:textId="77777777" w:rsidTr="00B86EA9">
        <w:trPr>
          <w:trHeight w:val="240"/>
          <w:jc w:val="center"/>
        </w:trPr>
        <w:tc>
          <w:tcPr>
            <w:tcW w:w="9752" w:type="dxa"/>
            <w:gridSpan w:val="2"/>
          </w:tcPr>
          <w:p w14:paraId="13FC7539" w14:textId="77777777" w:rsidR="006B25F2" w:rsidRPr="00074968" w:rsidRDefault="006B25F2" w:rsidP="00B86EA9"/>
        </w:tc>
      </w:tr>
      <w:tr w:rsidR="006B25F2" w:rsidRPr="00074968" w14:paraId="70CD1E93" w14:textId="77777777" w:rsidTr="00B86EA9">
        <w:trPr>
          <w:trHeight w:val="240"/>
          <w:jc w:val="center"/>
        </w:trPr>
        <w:tc>
          <w:tcPr>
            <w:tcW w:w="4876" w:type="dxa"/>
            <w:hideMark/>
          </w:tcPr>
          <w:p w14:paraId="7B163786" w14:textId="77777777" w:rsidR="006B25F2" w:rsidRPr="00074968" w:rsidRDefault="006B25F2" w:rsidP="00B86EA9">
            <w:pPr>
              <w:pStyle w:val="AmColumnHeading"/>
            </w:pPr>
            <w:r w:rsidRPr="006B25F2">
              <w:lastRenderedPageBreak/>
              <w:t>Κείμενο που προτείνει η Επιτροπή</w:t>
            </w:r>
          </w:p>
        </w:tc>
        <w:tc>
          <w:tcPr>
            <w:tcW w:w="4876" w:type="dxa"/>
            <w:hideMark/>
          </w:tcPr>
          <w:p w14:paraId="1E5CFFC6" w14:textId="77777777" w:rsidR="006B25F2" w:rsidRPr="00074968" w:rsidRDefault="006B25F2" w:rsidP="00B86EA9">
            <w:pPr>
              <w:pStyle w:val="AmColumnHeading"/>
            </w:pPr>
            <w:r w:rsidRPr="006B25F2">
              <w:t>Τροπολογία</w:t>
            </w:r>
          </w:p>
        </w:tc>
      </w:tr>
      <w:tr w:rsidR="006B25F2" w:rsidRPr="006B25F2" w14:paraId="67E3139C" w14:textId="77777777" w:rsidTr="00B86EA9">
        <w:trPr>
          <w:jc w:val="center"/>
        </w:trPr>
        <w:tc>
          <w:tcPr>
            <w:tcW w:w="4876" w:type="dxa"/>
            <w:hideMark/>
          </w:tcPr>
          <w:p w14:paraId="081AF0D5" w14:textId="77777777" w:rsidR="006B25F2" w:rsidRPr="00074968" w:rsidRDefault="006B25F2" w:rsidP="00B86EA9">
            <w:pPr>
              <w:pStyle w:val="Normal6a"/>
            </w:pPr>
            <w:r w:rsidRPr="006B25F2">
              <w:t>β)</w:t>
            </w:r>
            <w:r w:rsidRPr="006B25F2">
              <w:tab/>
            </w:r>
            <w:r w:rsidRPr="006B25F2">
              <w:rPr>
                <w:b/>
                <w:i/>
              </w:rPr>
              <w:t>ο αιτών δεν</w:t>
            </w:r>
            <w:r w:rsidRPr="006B25F2">
              <w:t xml:space="preserve"> έχει δικαίωμα παραμονής σύμφωνα με το άρθρο 54</w:t>
            </w:r>
            <w:r w:rsidRPr="006B25F2">
              <w:rPr>
                <w:b/>
                <w:i/>
              </w:rPr>
              <w:t xml:space="preserve"> και δεν έχει ζητήσει να του επιτραπεί να παραμείνει για τους σκοπούς της διαδικασίας προσφυγής εντός της ισχύουσας προθεσμίας</w:t>
            </w:r>
            <w:r w:rsidRPr="006B25F2">
              <w:t>·</w:t>
            </w:r>
          </w:p>
        </w:tc>
        <w:tc>
          <w:tcPr>
            <w:tcW w:w="4876" w:type="dxa"/>
            <w:hideMark/>
          </w:tcPr>
          <w:p w14:paraId="0C95BF93" w14:textId="77777777" w:rsidR="006B25F2" w:rsidRPr="006B25F2" w:rsidRDefault="006B25F2" w:rsidP="00B86EA9">
            <w:pPr>
              <w:pStyle w:val="Normal6a"/>
            </w:pPr>
            <w:r w:rsidRPr="006B25F2">
              <w:t>β)</w:t>
            </w:r>
            <w:r w:rsidRPr="006B25F2">
              <w:tab/>
            </w:r>
            <w:r w:rsidRPr="006B25F2">
              <w:rPr>
                <w:b/>
                <w:i/>
              </w:rPr>
              <w:t>ένα δικαστήριο</w:t>
            </w:r>
            <w:r w:rsidRPr="006B25F2">
              <w:t xml:space="preserve"> έχει</w:t>
            </w:r>
            <w:r w:rsidRPr="006B25F2">
              <w:rPr>
                <w:b/>
                <w:i/>
              </w:rPr>
              <w:t xml:space="preserve"> ανακαλέσει το</w:t>
            </w:r>
            <w:r w:rsidRPr="006B25F2">
              <w:t xml:space="preserve"> δικαίωμα παραμονής</w:t>
            </w:r>
            <w:r w:rsidRPr="006B25F2">
              <w:rPr>
                <w:b/>
                <w:i/>
              </w:rPr>
              <w:t xml:space="preserve"> του αιτούντος</w:t>
            </w:r>
            <w:r w:rsidRPr="006B25F2">
              <w:t xml:space="preserve"> σύμφωνα με το άρθρο 54·</w:t>
            </w:r>
          </w:p>
        </w:tc>
      </w:tr>
    </w:tbl>
    <w:p w14:paraId="0D744422"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40667483"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3590AD37" w14:textId="77777777" w:rsidR="006B25F2" w:rsidRPr="006B25F2" w:rsidRDefault="006B25F2" w:rsidP="006B25F2">
      <w:pPr>
        <w:pStyle w:val="AmJustText"/>
      </w:pPr>
      <w:r w:rsidRPr="006B25F2">
        <w:t>Για να διασφαλιστεί ότι το δικαίωμα σε αποτελεσματική ένδικη προστασία έχει νόημα, ο αιτών πρέπει πάντα να έχει το δικαίωμα να παραμένει σε εκκρεμότητα στον πρώτο βαθμό προσφυγής. Θα πρέπει πάντα να εναπόκειται σε ένα δικαστήριο να αποφασίζει, βάσει των γεγονότων, εάν πρέπει να χορηγηθεί δικαίωμα παραμονής. Αυτό ισχύει και για τις επόμενες εφαρμογές.</w:t>
      </w:r>
    </w:p>
    <w:p w14:paraId="0A51F8D7" w14:textId="77777777" w:rsidR="006B25F2" w:rsidRPr="006B25F2" w:rsidRDefault="006B25F2" w:rsidP="006B25F2">
      <w:r>
        <w:rPr>
          <w:rStyle w:val="HideTWBExt"/>
        </w:rPr>
        <w:t>&lt;/Amend&gt;</w:t>
      </w:r>
    </w:p>
    <w:p w14:paraId="3ABBE17D"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363</w:t>
      </w:r>
      <w:r>
        <w:rPr>
          <w:rStyle w:val="HideTWBExt"/>
        </w:rPr>
        <w:t>&lt;/NumAm&gt;</w:t>
      </w:r>
    </w:p>
    <w:p w14:paraId="54C6541F"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57960FB0" w14:textId="77777777" w:rsidR="006B25F2" w:rsidRPr="00C575B7" w:rsidRDefault="006B25F2" w:rsidP="006B25F2">
      <w:pPr>
        <w:pStyle w:val="NormalBold"/>
        <w:rPr>
          <w:lang w:val="en-GB"/>
        </w:rPr>
      </w:pPr>
      <w:r w:rsidRPr="00C575B7">
        <w:rPr>
          <w:rStyle w:val="HideTWBExt"/>
          <w:lang w:val="en-GB"/>
        </w:rPr>
        <w:t>&lt;/RepeatBlock-By&gt;</w:t>
      </w:r>
    </w:p>
    <w:p w14:paraId="32E4B864"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B82ABEC" w14:textId="77777777" w:rsidR="006B25F2" w:rsidRPr="006B25F2" w:rsidRDefault="006B25F2" w:rsidP="006B25F2">
      <w:pPr>
        <w:pStyle w:val="NormalBold"/>
      </w:pPr>
      <w:r>
        <w:rPr>
          <w:rStyle w:val="HideTWBExt"/>
        </w:rPr>
        <w:t>&lt;Article&gt;</w:t>
      </w:r>
      <w:r w:rsidRPr="006B25F2">
        <w:t>Άρθρο 41 – παράγραφος 12 – εδάφιο 1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36D9A2EB" w14:textId="77777777" w:rsidTr="00B86EA9">
        <w:trPr>
          <w:trHeight w:val="240"/>
          <w:jc w:val="center"/>
        </w:trPr>
        <w:tc>
          <w:tcPr>
            <w:tcW w:w="9752" w:type="dxa"/>
            <w:gridSpan w:val="2"/>
          </w:tcPr>
          <w:p w14:paraId="2F0A3D2D" w14:textId="77777777" w:rsidR="006B25F2" w:rsidRPr="00074968" w:rsidRDefault="006B25F2" w:rsidP="00B86EA9"/>
        </w:tc>
      </w:tr>
      <w:tr w:rsidR="006B25F2" w:rsidRPr="00074968" w14:paraId="4D7CEF9F" w14:textId="77777777" w:rsidTr="00B86EA9">
        <w:trPr>
          <w:trHeight w:val="240"/>
          <w:jc w:val="center"/>
        </w:trPr>
        <w:tc>
          <w:tcPr>
            <w:tcW w:w="4876" w:type="dxa"/>
            <w:hideMark/>
          </w:tcPr>
          <w:p w14:paraId="564BD45B"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61E8FBC" w14:textId="77777777" w:rsidR="006B25F2" w:rsidRPr="00074968" w:rsidRDefault="006B25F2" w:rsidP="00B86EA9">
            <w:pPr>
              <w:pStyle w:val="AmColumnHeading"/>
            </w:pPr>
            <w:r w:rsidRPr="006B25F2">
              <w:t>Τροπολογία</w:t>
            </w:r>
          </w:p>
        </w:tc>
      </w:tr>
      <w:tr w:rsidR="006B25F2" w:rsidRPr="006B25F2" w14:paraId="553EA788" w14:textId="77777777" w:rsidTr="00B86EA9">
        <w:trPr>
          <w:jc w:val="center"/>
        </w:trPr>
        <w:tc>
          <w:tcPr>
            <w:tcW w:w="4876" w:type="dxa"/>
            <w:hideMark/>
          </w:tcPr>
          <w:p w14:paraId="4D0175D0" w14:textId="77777777" w:rsidR="006B25F2" w:rsidRPr="00074968" w:rsidRDefault="006B25F2" w:rsidP="00B86EA9">
            <w:pPr>
              <w:pStyle w:val="Normal6a"/>
            </w:pPr>
            <w:r w:rsidRPr="006B25F2">
              <w:rPr>
                <w:b/>
                <w:i/>
              </w:rPr>
              <w:t>γ)</w:t>
            </w:r>
            <w:r w:rsidRPr="006B25F2">
              <w:tab/>
            </w:r>
            <w:r w:rsidRPr="006B25F2">
              <w:rPr>
                <w:b/>
                <w:i/>
              </w:rPr>
              <w:t>ο αιτών δεν έχει δικαίωμα παραμονής σύμφωνα με το άρθρο 54 και έχει εκδοθεί απόφαση από δικαστήριο με την οποία δεν επιτρέπεται στον αιτούντα να παραμείνει εν αναμονή της έκβασης της διαδικασίας προσφυγής.</w:t>
            </w:r>
          </w:p>
        </w:tc>
        <w:tc>
          <w:tcPr>
            <w:tcW w:w="4876" w:type="dxa"/>
            <w:hideMark/>
          </w:tcPr>
          <w:p w14:paraId="4C11783D" w14:textId="77777777" w:rsidR="006B25F2" w:rsidRPr="006B25F2" w:rsidRDefault="006B25F2" w:rsidP="00B86EA9">
            <w:pPr>
              <w:pStyle w:val="Normal6a"/>
            </w:pPr>
            <w:r w:rsidRPr="006B25F2">
              <w:rPr>
                <w:b/>
                <w:i/>
              </w:rPr>
              <w:t>διαγράφεται</w:t>
            </w:r>
          </w:p>
        </w:tc>
      </w:tr>
    </w:tbl>
    <w:p w14:paraId="5FADF168"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2F131D4A" w14:textId="77777777" w:rsidR="006B25F2" w:rsidRPr="006B25F2" w:rsidRDefault="006B25F2" w:rsidP="006B25F2">
      <w:r>
        <w:rPr>
          <w:rStyle w:val="HideTWBExt"/>
        </w:rPr>
        <w:t>&lt;/Amend&gt;</w:t>
      </w:r>
    </w:p>
    <w:p w14:paraId="381FB81C"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364</w:t>
      </w:r>
      <w:r>
        <w:rPr>
          <w:rStyle w:val="HideTWBExt"/>
        </w:rPr>
        <w:t>&lt;/NumAm&gt;</w:t>
      </w:r>
    </w:p>
    <w:p w14:paraId="33E6CF55" w14:textId="77777777" w:rsidR="006B25F2" w:rsidRPr="006B25F2" w:rsidRDefault="006B25F2" w:rsidP="006B25F2">
      <w:pPr>
        <w:pStyle w:val="NormalBold"/>
      </w:pPr>
      <w:r>
        <w:rPr>
          <w:rStyle w:val="HideTWBExt"/>
        </w:rPr>
        <w:t>&lt;RepeatBlock-By&gt;&lt;Members&gt;</w:t>
      </w:r>
      <w:r w:rsidRPr="006B25F2">
        <w:t>Bettina Vollath, Sylvie Guillaume, Juan Fernando López Aguilar, Domènec Ruiz Devesa, Elena Yoncheva, Petar Vitanov, Giuliano Pisapia, Birgit Sippel, Javier Moreno Sánchez, Pietro Bartolo</w:t>
      </w:r>
      <w:r>
        <w:rPr>
          <w:rStyle w:val="HideTWBExt"/>
        </w:rPr>
        <w:t>&lt;/Members&gt;</w:t>
      </w:r>
    </w:p>
    <w:p w14:paraId="38ACBC75" w14:textId="77777777" w:rsidR="006B25F2" w:rsidRPr="00C575B7" w:rsidRDefault="006B25F2" w:rsidP="006B25F2">
      <w:pPr>
        <w:pStyle w:val="NormalBold"/>
        <w:rPr>
          <w:lang w:val="en-GB"/>
        </w:rPr>
      </w:pPr>
      <w:r w:rsidRPr="00C575B7">
        <w:rPr>
          <w:rStyle w:val="HideTWBExt"/>
          <w:lang w:val="en-GB"/>
        </w:rPr>
        <w:t>&lt;/RepeatBlock-By&gt;</w:t>
      </w:r>
    </w:p>
    <w:p w14:paraId="55C6A068"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0048FB2" w14:textId="77777777" w:rsidR="006B25F2" w:rsidRPr="006B25F2" w:rsidRDefault="006B25F2" w:rsidP="006B25F2">
      <w:pPr>
        <w:pStyle w:val="NormalBold"/>
      </w:pPr>
      <w:r>
        <w:rPr>
          <w:rStyle w:val="HideTWBExt"/>
        </w:rPr>
        <w:t>&lt;Article&gt;</w:t>
      </w:r>
      <w:r w:rsidRPr="006B25F2">
        <w:t>Άρθρο 41 – παράγραφος 12 – εδάφιο 1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28591D9B" w14:textId="77777777" w:rsidTr="00B86EA9">
        <w:trPr>
          <w:trHeight w:val="240"/>
          <w:jc w:val="center"/>
        </w:trPr>
        <w:tc>
          <w:tcPr>
            <w:tcW w:w="9752" w:type="dxa"/>
            <w:gridSpan w:val="2"/>
          </w:tcPr>
          <w:p w14:paraId="0A09784F" w14:textId="77777777" w:rsidR="006B25F2" w:rsidRPr="00074968" w:rsidRDefault="006B25F2" w:rsidP="00B86EA9"/>
        </w:tc>
      </w:tr>
      <w:tr w:rsidR="006B25F2" w:rsidRPr="00074968" w14:paraId="4085F21C" w14:textId="77777777" w:rsidTr="00B86EA9">
        <w:trPr>
          <w:trHeight w:val="240"/>
          <w:jc w:val="center"/>
        </w:trPr>
        <w:tc>
          <w:tcPr>
            <w:tcW w:w="4876" w:type="dxa"/>
            <w:hideMark/>
          </w:tcPr>
          <w:p w14:paraId="7DD191E8"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6BD75FE0" w14:textId="77777777" w:rsidR="006B25F2" w:rsidRPr="00074968" w:rsidRDefault="006B25F2" w:rsidP="00B86EA9">
            <w:pPr>
              <w:pStyle w:val="AmColumnHeading"/>
            </w:pPr>
            <w:r w:rsidRPr="006B25F2">
              <w:t>Τροπολογία</w:t>
            </w:r>
          </w:p>
        </w:tc>
      </w:tr>
      <w:tr w:rsidR="006B25F2" w:rsidRPr="006B25F2" w14:paraId="40018F42" w14:textId="77777777" w:rsidTr="00B86EA9">
        <w:trPr>
          <w:jc w:val="center"/>
        </w:trPr>
        <w:tc>
          <w:tcPr>
            <w:tcW w:w="4876" w:type="dxa"/>
            <w:hideMark/>
          </w:tcPr>
          <w:p w14:paraId="6DA5FF00" w14:textId="77777777" w:rsidR="006B25F2" w:rsidRPr="00074968" w:rsidRDefault="006B25F2" w:rsidP="00B86EA9">
            <w:pPr>
              <w:pStyle w:val="Normal6a"/>
            </w:pPr>
            <w:r w:rsidRPr="006B25F2">
              <w:rPr>
                <w:b/>
                <w:i/>
              </w:rPr>
              <w:lastRenderedPageBreak/>
              <w:t>γ)</w:t>
            </w:r>
            <w:r w:rsidRPr="006B25F2">
              <w:tab/>
            </w:r>
            <w:r w:rsidRPr="006B25F2">
              <w:rPr>
                <w:b/>
                <w:i/>
              </w:rPr>
              <w:t>ο αιτών δεν έχει δικαίωμα παραμονής σύμφωνα με το άρθρο 54 και έχει εκδοθεί απόφαση από δικαστήριο με την οποία δεν επιτρέπεται στον αιτούντα να παραμείνει εν αναμονή της έκβασης της διαδικασίας προσφυγής.</w:t>
            </w:r>
          </w:p>
        </w:tc>
        <w:tc>
          <w:tcPr>
            <w:tcW w:w="4876" w:type="dxa"/>
            <w:hideMark/>
          </w:tcPr>
          <w:p w14:paraId="1434933F" w14:textId="77777777" w:rsidR="006B25F2" w:rsidRPr="006B25F2" w:rsidRDefault="006B25F2" w:rsidP="00B86EA9">
            <w:pPr>
              <w:pStyle w:val="Normal6a"/>
            </w:pPr>
            <w:r w:rsidRPr="006B25F2">
              <w:rPr>
                <w:b/>
                <w:i/>
              </w:rPr>
              <w:t>διαγράφεται</w:t>
            </w:r>
          </w:p>
        </w:tc>
      </w:tr>
    </w:tbl>
    <w:p w14:paraId="16E1B9BC"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6C9F2435" w14:textId="77777777" w:rsidR="006B25F2" w:rsidRPr="006B25F2" w:rsidRDefault="006B25F2" w:rsidP="006B25F2">
      <w:r>
        <w:rPr>
          <w:rStyle w:val="HideTWBExt"/>
        </w:rPr>
        <w:t>&lt;/Amend&gt;</w:t>
      </w:r>
    </w:p>
    <w:p w14:paraId="0C92C1AE"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365</w:t>
      </w:r>
      <w:r>
        <w:rPr>
          <w:rStyle w:val="HideTWBExt"/>
        </w:rPr>
        <w:t>&lt;/NumAm&gt;</w:t>
      </w:r>
    </w:p>
    <w:p w14:paraId="751CDF43"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6FAE103D" w14:textId="77777777" w:rsidR="006B25F2" w:rsidRPr="00C575B7" w:rsidRDefault="006B25F2" w:rsidP="006B25F2">
      <w:pPr>
        <w:pStyle w:val="NormalBold"/>
        <w:rPr>
          <w:lang w:val="en-GB"/>
        </w:rPr>
      </w:pPr>
      <w:r w:rsidRPr="00C575B7">
        <w:rPr>
          <w:rStyle w:val="HideTWBExt"/>
          <w:lang w:val="en-GB"/>
        </w:rPr>
        <w:t>&lt;/RepeatBlock-By&gt;</w:t>
      </w:r>
    </w:p>
    <w:p w14:paraId="03B1DA97"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591B9205" w14:textId="77777777" w:rsidR="006B25F2" w:rsidRPr="006B25F2" w:rsidRDefault="006B25F2" w:rsidP="006B25F2">
      <w:pPr>
        <w:pStyle w:val="NormalBold"/>
      </w:pPr>
      <w:r>
        <w:rPr>
          <w:rStyle w:val="HideTWBExt"/>
        </w:rPr>
        <w:t>&lt;Article&gt;</w:t>
      </w:r>
      <w:r w:rsidRPr="006B25F2">
        <w:t>Άρθρο 41 – παράγραφος 12 – εδάφιο 1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33F14D8E" w14:textId="77777777" w:rsidTr="00B86EA9">
        <w:trPr>
          <w:trHeight w:val="240"/>
          <w:jc w:val="center"/>
        </w:trPr>
        <w:tc>
          <w:tcPr>
            <w:tcW w:w="9752" w:type="dxa"/>
            <w:gridSpan w:val="2"/>
          </w:tcPr>
          <w:p w14:paraId="11BDA861" w14:textId="77777777" w:rsidR="006B25F2" w:rsidRPr="00074968" w:rsidRDefault="006B25F2" w:rsidP="00B86EA9"/>
        </w:tc>
      </w:tr>
      <w:tr w:rsidR="006B25F2" w:rsidRPr="00074968" w14:paraId="1394831B" w14:textId="77777777" w:rsidTr="00B86EA9">
        <w:trPr>
          <w:trHeight w:val="240"/>
          <w:jc w:val="center"/>
        </w:trPr>
        <w:tc>
          <w:tcPr>
            <w:tcW w:w="4876" w:type="dxa"/>
            <w:hideMark/>
          </w:tcPr>
          <w:p w14:paraId="4B3922E4"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69FC6AA7" w14:textId="77777777" w:rsidR="006B25F2" w:rsidRPr="00074968" w:rsidRDefault="006B25F2" w:rsidP="00B86EA9">
            <w:pPr>
              <w:pStyle w:val="AmColumnHeading"/>
            </w:pPr>
            <w:r w:rsidRPr="006B25F2">
              <w:t>Τροπολογία</w:t>
            </w:r>
          </w:p>
        </w:tc>
      </w:tr>
      <w:tr w:rsidR="006B25F2" w:rsidRPr="006B25F2" w14:paraId="08DB0059" w14:textId="77777777" w:rsidTr="00B86EA9">
        <w:trPr>
          <w:jc w:val="center"/>
        </w:trPr>
        <w:tc>
          <w:tcPr>
            <w:tcW w:w="4876" w:type="dxa"/>
            <w:hideMark/>
          </w:tcPr>
          <w:p w14:paraId="43764EA4" w14:textId="77777777" w:rsidR="006B25F2" w:rsidRPr="00074968" w:rsidRDefault="006B25F2" w:rsidP="00B86EA9">
            <w:pPr>
              <w:pStyle w:val="Normal6a"/>
            </w:pPr>
            <w:r w:rsidRPr="006B25F2">
              <w:rPr>
                <w:b/>
                <w:i/>
              </w:rPr>
              <w:t>γ)</w:t>
            </w:r>
            <w:r w:rsidRPr="006B25F2">
              <w:tab/>
            </w:r>
            <w:r w:rsidRPr="006B25F2">
              <w:rPr>
                <w:b/>
                <w:i/>
              </w:rPr>
              <w:t>ο αιτών δεν έχει δικαίωμα παραμονής σύμφωνα με το άρθρο 54 και έχει εκδοθεί απόφαση από δικαστήριο με την οποία δεν επιτρέπεται στον αιτούντα να παραμείνει εν αναμονή της έκβασης της διαδικασίας προσφυγής.</w:t>
            </w:r>
          </w:p>
        </w:tc>
        <w:tc>
          <w:tcPr>
            <w:tcW w:w="4876" w:type="dxa"/>
            <w:hideMark/>
          </w:tcPr>
          <w:p w14:paraId="2CB3CD62" w14:textId="77777777" w:rsidR="006B25F2" w:rsidRPr="006B25F2" w:rsidRDefault="006B25F2" w:rsidP="00B86EA9">
            <w:pPr>
              <w:pStyle w:val="Normal6a"/>
            </w:pPr>
            <w:r w:rsidRPr="006B25F2">
              <w:rPr>
                <w:b/>
                <w:i/>
              </w:rPr>
              <w:t>διαγράφεται</w:t>
            </w:r>
          </w:p>
        </w:tc>
      </w:tr>
    </w:tbl>
    <w:p w14:paraId="54A8FE58"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72324FA8" w14:textId="77777777" w:rsidR="006B25F2" w:rsidRPr="006B25F2" w:rsidRDefault="006B25F2" w:rsidP="006B25F2">
      <w:r>
        <w:rPr>
          <w:rStyle w:val="HideTWBExt"/>
        </w:rPr>
        <w:t>&lt;/Amend&gt;</w:t>
      </w:r>
    </w:p>
    <w:p w14:paraId="16D45570"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366</w:t>
      </w:r>
      <w:r>
        <w:rPr>
          <w:rStyle w:val="HideTWBExt"/>
        </w:rPr>
        <w:t>&lt;/NumAm&gt;</w:t>
      </w:r>
    </w:p>
    <w:p w14:paraId="6ADE682D"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Balázs Hidvéghi, Loránt Vincze</w:t>
      </w:r>
      <w:r w:rsidRPr="00C575B7">
        <w:rPr>
          <w:rStyle w:val="HideTWBExt"/>
          <w:lang w:val="en-GB"/>
        </w:rPr>
        <w:t>&lt;/Members&gt;</w:t>
      </w:r>
    </w:p>
    <w:p w14:paraId="714F72EB" w14:textId="77777777" w:rsidR="006B25F2" w:rsidRPr="00C575B7" w:rsidRDefault="006B25F2" w:rsidP="006B25F2">
      <w:pPr>
        <w:pStyle w:val="NormalBold"/>
        <w:rPr>
          <w:lang w:val="en-GB"/>
        </w:rPr>
      </w:pPr>
      <w:r w:rsidRPr="00C575B7">
        <w:rPr>
          <w:rStyle w:val="HideTWBExt"/>
          <w:lang w:val="en-GB"/>
        </w:rPr>
        <w:t>&lt;/RepeatBlock-By&gt;</w:t>
      </w:r>
    </w:p>
    <w:p w14:paraId="0FF882DB"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BC0CB2C" w14:textId="77777777" w:rsidR="006B25F2" w:rsidRPr="006B25F2" w:rsidRDefault="006B25F2" w:rsidP="006B25F2">
      <w:pPr>
        <w:pStyle w:val="NormalBold"/>
      </w:pPr>
      <w:r>
        <w:rPr>
          <w:rStyle w:val="HideTWBExt"/>
        </w:rPr>
        <w:t>&lt;Article&gt;</w:t>
      </w:r>
      <w:r w:rsidRPr="006B25F2">
        <w:t>Άρθρο 41 – παράγραφος 12 – εδάφιο 1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1A7A323B" w14:textId="77777777" w:rsidTr="00B86EA9">
        <w:trPr>
          <w:trHeight w:val="240"/>
          <w:jc w:val="center"/>
        </w:trPr>
        <w:tc>
          <w:tcPr>
            <w:tcW w:w="9752" w:type="dxa"/>
            <w:gridSpan w:val="2"/>
          </w:tcPr>
          <w:p w14:paraId="3E3F38FE" w14:textId="77777777" w:rsidR="006B25F2" w:rsidRPr="00074968" w:rsidRDefault="006B25F2" w:rsidP="00B86EA9"/>
        </w:tc>
      </w:tr>
      <w:tr w:rsidR="006B25F2" w:rsidRPr="00074968" w14:paraId="7CEBC32D" w14:textId="77777777" w:rsidTr="00B86EA9">
        <w:trPr>
          <w:trHeight w:val="240"/>
          <w:jc w:val="center"/>
        </w:trPr>
        <w:tc>
          <w:tcPr>
            <w:tcW w:w="4876" w:type="dxa"/>
            <w:hideMark/>
          </w:tcPr>
          <w:p w14:paraId="5CE5BF9F"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4F52DD2" w14:textId="77777777" w:rsidR="006B25F2" w:rsidRPr="00074968" w:rsidRDefault="006B25F2" w:rsidP="00B86EA9">
            <w:pPr>
              <w:pStyle w:val="AmColumnHeading"/>
            </w:pPr>
            <w:r w:rsidRPr="006B25F2">
              <w:t>Τροπολογία</w:t>
            </w:r>
          </w:p>
        </w:tc>
      </w:tr>
      <w:tr w:rsidR="006B25F2" w:rsidRPr="006B25F2" w14:paraId="1F5FCC48" w14:textId="77777777" w:rsidTr="00B86EA9">
        <w:trPr>
          <w:jc w:val="center"/>
        </w:trPr>
        <w:tc>
          <w:tcPr>
            <w:tcW w:w="4876" w:type="dxa"/>
            <w:hideMark/>
          </w:tcPr>
          <w:p w14:paraId="7BAB9925" w14:textId="77777777" w:rsidR="006B25F2" w:rsidRPr="00074968" w:rsidRDefault="006B25F2" w:rsidP="00B86EA9">
            <w:pPr>
              <w:pStyle w:val="Normal6a"/>
            </w:pPr>
            <w:r w:rsidRPr="006B25F2">
              <w:rPr>
                <w:b/>
                <w:i/>
              </w:rPr>
              <w:t>γ)</w:t>
            </w:r>
            <w:r w:rsidRPr="006B25F2">
              <w:tab/>
            </w:r>
            <w:r w:rsidRPr="006B25F2">
              <w:rPr>
                <w:b/>
                <w:i/>
              </w:rPr>
              <w:t>ο αιτών δεν έχει δικαίωμα παραμονής σύμφωνα με το άρθρο 54 και έχει εκδοθεί απόφαση από δικαστήριο με την οποία δεν επιτρέπεται στον αιτούντα να παραμείνει εν αναμονή της έκβασης της διαδικασίας προσφυγής.</w:t>
            </w:r>
          </w:p>
        </w:tc>
        <w:tc>
          <w:tcPr>
            <w:tcW w:w="4876" w:type="dxa"/>
            <w:hideMark/>
          </w:tcPr>
          <w:p w14:paraId="011F0DC4" w14:textId="77777777" w:rsidR="006B25F2" w:rsidRPr="006B25F2" w:rsidRDefault="006B25F2" w:rsidP="00B86EA9">
            <w:pPr>
              <w:pStyle w:val="Normal6a"/>
            </w:pPr>
            <w:r w:rsidRPr="006B25F2">
              <w:rPr>
                <w:b/>
                <w:i/>
              </w:rPr>
              <w:t>διαγράφεται</w:t>
            </w:r>
          </w:p>
        </w:tc>
      </w:tr>
    </w:tbl>
    <w:p w14:paraId="392CA2DA"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0070491F" w14:textId="77777777" w:rsidR="006B25F2" w:rsidRPr="006B25F2" w:rsidRDefault="006B25F2" w:rsidP="006B25F2">
      <w:r>
        <w:rPr>
          <w:rStyle w:val="HideTWBExt"/>
        </w:rPr>
        <w:t>&lt;/Amend&gt;</w:t>
      </w:r>
    </w:p>
    <w:p w14:paraId="4A56F0D0" w14:textId="77777777" w:rsidR="006B25F2" w:rsidRPr="006B25F2" w:rsidRDefault="006B25F2" w:rsidP="006B25F2">
      <w:pPr>
        <w:pStyle w:val="AmNumberTabs"/>
      </w:pPr>
      <w:r>
        <w:rPr>
          <w:rStyle w:val="HideTWBExt"/>
        </w:rPr>
        <w:lastRenderedPageBreak/>
        <w:t>&lt;Amend&gt;</w:t>
      </w:r>
      <w:r w:rsidRPr="006B25F2">
        <w:t>Τροπολογία</w:t>
      </w:r>
      <w:r w:rsidRPr="006B25F2">
        <w:tab/>
      </w:r>
      <w:r w:rsidRPr="006B25F2">
        <w:tab/>
      </w:r>
      <w:r>
        <w:rPr>
          <w:rStyle w:val="HideTWBExt"/>
        </w:rPr>
        <w:t>&lt;NumAm&gt;</w:t>
      </w:r>
      <w:r w:rsidRPr="006B25F2">
        <w:t>367</w:t>
      </w:r>
      <w:r>
        <w:rPr>
          <w:rStyle w:val="HideTWBExt"/>
        </w:rPr>
        <w:t>&lt;/NumAm&gt;</w:t>
      </w:r>
    </w:p>
    <w:p w14:paraId="04614630"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Jeroen Lenaers, Tomas Tobé, Lena Düpont</w:t>
      </w:r>
      <w:r w:rsidRPr="00C575B7">
        <w:rPr>
          <w:rStyle w:val="HideTWBExt"/>
          <w:lang w:val="en-GB"/>
        </w:rPr>
        <w:t>&lt;/Members&gt;</w:t>
      </w:r>
    </w:p>
    <w:p w14:paraId="22CE651F" w14:textId="77777777" w:rsidR="006B25F2" w:rsidRPr="00C575B7" w:rsidRDefault="006B25F2" w:rsidP="006B25F2">
      <w:pPr>
        <w:pStyle w:val="NormalBold"/>
        <w:rPr>
          <w:lang w:val="en-GB"/>
        </w:rPr>
      </w:pPr>
      <w:r w:rsidRPr="00C575B7">
        <w:rPr>
          <w:rStyle w:val="HideTWBExt"/>
          <w:lang w:val="en-GB"/>
        </w:rPr>
        <w:t>&lt;/RepeatBlock-By&gt;</w:t>
      </w:r>
    </w:p>
    <w:p w14:paraId="630A2D40"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1876EC09" w14:textId="77777777" w:rsidR="006B25F2" w:rsidRPr="006B25F2" w:rsidRDefault="006B25F2" w:rsidP="006B25F2">
      <w:pPr>
        <w:pStyle w:val="NormalBold"/>
      </w:pPr>
      <w:r>
        <w:rPr>
          <w:rStyle w:val="HideTWBExt"/>
        </w:rPr>
        <w:t>&lt;Article&gt;</w:t>
      </w:r>
      <w:r w:rsidRPr="006B25F2">
        <w:t>Άρθρο 41 – παράγραφος 12 – εδάφιο 1 – στοιχείο γ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1B0E9468" w14:textId="77777777" w:rsidTr="00B86EA9">
        <w:trPr>
          <w:trHeight w:val="240"/>
          <w:jc w:val="center"/>
        </w:trPr>
        <w:tc>
          <w:tcPr>
            <w:tcW w:w="9752" w:type="dxa"/>
            <w:gridSpan w:val="2"/>
          </w:tcPr>
          <w:p w14:paraId="2549CB72" w14:textId="77777777" w:rsidR="006B25F2" w:rsidRPr="00074968" w:rsidRDefault="006B25F2" w:rsidP="00B86EA9"/>
        </w:tc>
      </w:tr>
      <w:tr w:rsidR="006B25F2" w:rsidRPr="00074968" w14:paraId="0F5454EB" w14:textId="77777777" w:rsidTr="00B86EA9">
        <w:trPr>
          <w:trHeight w:val="240"/>
          <w:jc w:val="center"/>
        </w:trPr>
        <w:tc>
          <w:tcPr>
            <w:tcW w:w="4876" w:type="dxa"/>
            <w:hideMark/>
          </w:tcPr>
          <w:p w14:paraId="196011E8"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159BA6A2" w14:textId="77777777" w:rsidR="006B25F2" w:rsidRPr="00074968" w:rsidRDefault="006B25F2" w:rsidP="00B86EA9">
            <w:pPr>
              <w:pStyle w:val="AmColumnHeading"/>
            </w:pPr>
            <w:r w:rsidRPr="006B25F2">
              <w:t>Τροπολογία</w:t>
            </w:r>
          </w:p>
        </w:tc>
      </w:tr>
      <w:tr w:rsidR="006B25F2" w:rsidRPr="006B25F2" w14:paraId="32A4E74F" w14:textId="77777777" w:rsidTr="00B86EA9">
        <w:trPr>
          <w:jc w:val="center"/>
        </w:trPr>
        <w:tc>
          <w:tcPr>
            <w:tcW w:w="4876" w:type="dxa"/>
          </w:tcPr>
          <w:p w14:paraId="314A7A76" w14:textId="77777777" w:rsidR="006B25F2" w:rsidRPr="00074968" w:rsidRDefault="006B25F2" w:rsidP="00B86EA9">
            <w:pPr>
              <w:pStyle w:val="Normal6a"/>
            </w:pPr>
          </w:p>
        </w:tc>
        <w:tc>
          <w:tcPr>
            <w:tcW w:w="4876" w:type="dxa"/>
            <w:hideMark/>
          </w:tcPr>
          <w:p w14:paraId="1148D876" w14:textId="77777777" w:rsidR="006B25F2" w:rsidRPr="006B25F2" w:rsidRDefault="006B25F2" w:rsidP="00B86EA9">
            <w:pPr>
              <w:pStyle w:val="Normal6a"/>
            </w:pPr>
            <w:r w:rsidRPr="006B25F2">
              <w:rPr>
                <w:b/>
                <w:i/>
              </w:rPr>
              <w:t>γα)</w:t>
            </w:r>
            <w:r w:rsidRPr="006B25F2">
              <w:tab/>
            </w:r>
            <w:r w:rsidRPr="006B25F2">
              <w:rPr>
                <w:b/>
                <w:i/>
              </w:rPr>
              <w:t>ο αιτών αποτελεί κίνδυνο για την εθνική ασφάλεια ή τη δημόσια τάξη.</w:t>
            </w:r>
          </w:p>
        </w:tc>
      </w:tr>
    </w:tbl>
    <w:p w14:paraId="7B4A7D44"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73B4830D" w14:textId="77777777" w:rsidR="006B25F2" w:rsidRPr="00C575B7" w:rsidRDefault="006B25F2" w:rsidP="006B25F2">
      <w:pPr>
        <w:rPr>
          <w:lang w:val="en-GB"/>
        </w:rPr>
      </w:pPr>
      <w:r w:rsidRPr="00C575B7">
        <w:rPr>
          <w:rStyle w:val="HideTWBExt"/>
          <w:lang w:val="en-GB"/>
        </w:rPr>
        <w:t>&lt;/Amend&gt;</w:t>
      </w:r>
    </w:p>
    <w:p w14:paraId="6EDC0773"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368</w:t>
      </w:r>
      <w:r w:rsidRPr="00C575B7">
        <w:rPr>
          <w:rStyle w:val="HideTWBExt"/>
          <w:lang w:val="en-GB"/>
        </w:rPr>
        <w:t>&lt;/NumAm&gt;</w:t>
      </w:r>
    </w:p>
    <w:p w14:paraId="0A16CBA1"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278E94EA" w14:textId="77777777" w:rsidR="006B25F2" w:rsidRPr="00C575B7" w:rsidRDefault="006B25F2" w:rsidP="006B25F2">
      <w:pPr>
        <w:pStyle w:val="NormalBold"/>
        <w:rPr>
          <w:lang w:val="en-GB"/>
        </w:rPr>
      </w:pPr>
      <w:r w:rsidRPr="00C575B7">
        <w:rPr>
          <w:rStyle w:val="HideTWBExt"/>
          <w:lang w:val="en-GB"/>
        </w:rPr>
        <w:t>&lt;/RepeatBlock-By&gt;</w:t>
      </w:r>
    </w:p>
    <w:p w14:paraId="23F39C0B"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53B60CF7"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 – </w:t>
      </w:r>
      <w:r w:rsidRPr="006B25F2">
        <w:t>παράγραφος</w:t>
      </w:r>
      <w:r w:rsidRPr="00C575B7">
        <w:rPr>
          <w:lang w:val="en-GB"/>
        </w:rPr>
        <w:t xml:space="preserve"> 12 – </w:t>
      </w:r>
      <w:r w:rsidRPr="006B25F2">
        <w:t>εδάφιο</w:t>
      </w:r>
      <w:r w:rsidRPr="00C575B7">
        <w:rPr>
          <w:lang w:val="en-GB"/>
        </w:rPr>
        <w:t xml:space="preserve"> 2</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77918AF1" w14:textId="77777777" w:rsidTr="00B86EA9">
        <w:trPr>
          <w:trHeight w:val="240"/>
          <w:jc w:val="center"/>
        </w:trPr>
        <w:tc>
          <w:tcPr>
            <w:tcW w:w="9752" w:type="dxa"/>
            <w:gridSpan w:val="2"/>
          </w:tcPr>
          <w:p w14:paraId="0A1C37B3" w14:textId="77777777" w:rsidR="006B25F2" w:rsidRPr="00C575B7" w:rsidRDefault="006B25F2" w:rsidP="00B86EA9">
            <w:pPr>
              <w:rPr>
                <w:lang w:val="en-GB"/>
              </w:rPr>
            </w:pPr>
          </w:p>
        </w:tc>
      </w:tr>
      <w:tr w:rsidR="006B25F2" w:rsidRPr="00074968" w14:paraId="421404AB" w14:textId="77777777" w:rsidTr="00B86EA9">
        <w:trPr>
          <w:trHeight w:val="240"/>
          <w:jc w:val="center"/>
        </w:trPr>
        <w:tc>
          <w:tcPr>
            <w:tcW w:w="4876" w:type="dxa"/>
            <w:hideMark/>
          </w:tcPr>
          <w:p w14:paraId="258C333E"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0E969663" w14:textId="77777777" w:rsidR="006B25F2" w:rsidRPr="00074968" w:rsidRDefault="006B25F2" w:rsidP="00B86EA9">
            <w:pPr>
              <w:pStyle w:val="AmColumnHeading"/>
            </w:pPr>
            <w:r w:rsidRPr="006B25F2">
              <w:t>Τροπολογία</w:t>
            </w:r>
          </w:p>
        </w:tc>
      </w:tr>
      <w:tr w:rsidR="006B25F2" w:rsidRPr="006B25F2" w14:paraId="3A7D114E" w14:textId="77777777" w:rsidTr="00B86EA9">
        <w:trPr>
          <w:jc w:val="center"/>
        </w:trPr>
        <w:tc>
          <w:tcPr>
            <w:tcW w:w="4876" w:type="dxa"/>
            <w:hideMark/>
          </w:tcPr>
          <w:p w14:paraId="1503F083" w14:textId="77777777" w:rsidR="006B25F2" w:rsidRPr="00074968" w:rsidRDefault="006B25F2" w:rsidP="00B86EA9">
            <w:pPr>
              <w:pStyle w:val="Normal6a"/>
            </w:pPr>
            <w:r w:rsidRPr="006B25F2">
              <w:rPr>
                <w:b/>
                <w:i/>
              </w:rPr>
              <w:t>Στις περιπτώσεις αυτές, όταν ο αιτών έχει αποτελέσει αντικείμενο απόφασης επιστροφής που έχει εκδοθεί σύμφωνα με την οδηγία XXX/XXX/ΕΕ [οδηγία για την επιστροφή] ή άρνησης εισόδου σύμφωνα με το άρθρο 14 του κανονισμού (ΕΕ) αριθ. 2016/399, εφαρμόζεται το άρθρο 41α.</w:t>
            </w:r>
          </w:p>
        </w:tc>
        <w:tc>
          <w:tcPr>
            <w:tcW w:w="4876" w:type="dxa"/>
            <w:hideMark/>
          </w:tcPr>
          <w:p w14:paraId="532E83A4" w14:textId="77777777" w:rsidR="006B25F2" w:rsidRPr="006B25F2" w:rsidRDefault="006B25F2" w:rsidP="00B86EA9">
            <w:pPr>
              <w:pStyle w:val="Normal6a"/>
            </w:pPr>
            <w:r w:rsidRPr="006B25F2">
              <w:rPr>
                <w:b/>
                <w:i/>
              </w:rPr>
              <w:t>διαγράφεται</w:t>
            </w:r>
          </w:p>
        </w:tc>
      </w:tr>
    </w:tbl>
    <w:p w14:paraId="6B0DB84C"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08642915" w14:textId="77777777" w:rsidR="006B25F2" w:rsidRPr="006B25F2" w:rsidRDefault="006B25F2" w:rsidP="006B25F2">
      <w:r>
        <w:rPr>
          <w:rStyle w:val="HideTWBExt"/>
        </w:rPr>
        <w:t>&lt;/Amend&gt;</w:t>
      </w:r>
    </w:p>
    <w:p w14:paraId="6533680A"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369</w:t>
      </w:r>
      <w:r>
        <w:rPr>
          <w:rStyle w:val="HideTWBExt"/>
        </w:rPr>
        <w:t>&lt;/NumAm&gt;</w:t>
      </w:r>
    </w:p>
    <w:p w14:paraId="002B2E40"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139A0A8B" w14:textId="77777777" w:rsidR="006B25F2" w:rsidRPr="00C575B7" w:rsidRDefault="006B25F2" w:rsidP="006B25F2">
      <w:pPr>
        <w:pStyle w:val="NormalBold"/>
        <w:rPr>
          <w:lang w:val="en-GB"/>
        </w:rPr>
      </w:pPr>
      <w:r w:rsidRPr="00C575B7">
        <w:rPr>
          <w:rStyle w:val="HideTWBExt"/>
          <w:lang w:val="en-GB"/>
        </w:rPr>
        <w:t>&lt;/RepeatBlock-By&gt;</w:t>
      </w:r>
    </w:p>
    <w:p w14:paraId="1793404E"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716AEF6"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 – </w:t>
      </w:r>
      <w:r w:rsidRPr="006B25F2">
        <w:t>παράγραφος</w:t>
      </w:r>
      <w:r w:rsidRPr="00C575B7">
        <w:rPr>
          <w:lang w:val="en-GB"/>
        </w:rPr>
        <w:t xml:space="preserve"> 12 – </w:t>
      </w:r>
      <w:r w:rsidRPr="006B25F2">
        <w:t>εδάφιο</w:t>
      </w:r>
      <w:r w:rsidRPr="00C575B7">
        <w:rPr>
          <w:lang w:val="en-GB"/>
        </w:rPr>
        <w:t xml:space="preserve"> 2</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7925C26B" w14:textId="77777777" w:rsidTr="00B86EA9">
        <w:trPr>
          <w:trHeight w:val="240"/>
          <w:jc w:val="center"/>
        </w:trPr>
        <w:tc>
          <w:tcPr>
            <w:tcW w:w="9752" w:type="dxa"/>
            <w:gridSpan w:val="2"/>
          </w:tcPr>
          <w:p w14:paraId="0C42C900" w14:textId="77777777" w:rsidR="006B25F2" w:rsidRPr="00C575B7" w:rsidRDefault="006B25F2" w:rsidP="00B86EA9">
            <w:pPr>
              <w:rPr>
                <w:lang w:val="en-GB"/>
              </w:rPr>
            </w:pPr>
          </w:p>
        </w:tc>
      </w:tr>
      <w:tr w:rsidR="006B25F2" w:rsidRPr="00074968" w14:paraId="066D54BE" w14:textId="77777777" w:rsidTr="00B86EA9">
        <w:trPr>
          <w:trHeight w:val="240"/>
          <w:jc w:val="center"/>
        </w:trPr>
        <w:tc>
          <w:tcPr>
            <w:tcW w:w="4876" w:type="dxa"/>
            <w:hideMark/>
          </w:tcPr>
          <w:p w14:paraId="38A088D3"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01ADDFBF" w14:textId="77777777" w:rsidR="006B25F2" w:rsidRPr="00074968" w:rsidRDefault="006B25F2" w:rsidP="00B86EA9">
            <w:pPr>
              <w:pStyle w:val="AmColumnHeading"/>
            </w:pPr>
            <w:r w:rsidRPr="006B25F2">
              <w:t>Τροπολογία</w:t>
            </w:r>
          </w:p>
        </w:tc>
      </w:tr>
      <w:tr w:rsidR="006B25F2" w:rsidRPr="006B25F2" w14:paraId="5484FA32" w14:textId="77777777" w:rsidTr="00B86EA9">
        <w:trPr>
          <w:jc w:val="center"/>
        </w:trPr>
        <w:tc>
          <w:tcPr>
            <w:tcW w:w="4876" w:type="dxa"/>
            <w:hideMark/>
          </w:tcPr>
          <w:p w14:paraId="2B58B2E7" w14:textId="77777777" w:rsidR="006B25F2" w:rsidRPr="00074968" w:rsidRDefault="006B25F2" w:rsidP="00B86EA9">
            <w:pPr>
              <w:pStyle w:val="Normal6a"/>
            </w:pPr>
            <w:r w:rsidRPr="006B25F2">
              <w:rPr>
                <w:b/>
                <w:i/>
              </w:rPr>
              <w:t xml:space="preserve">Στις περιπτώσεις αυτές, όταν ο αιτών έχει αποτελέσει αντικείμενο απόφασης επιστροφής που έχει εκδοθεί σύμφωνα με την οδηγία XXX/XXX/ΕΕ [οδηγία για την επιστροφή] ή άρνησης εισόδου σύμφωνα </w:t>
            </w:r>
            <w:r w:rsidRPr="006B25F2">
              <w:rPr>
                <w:b/>
                <w:i/>
              </w:rPr>
              <w:lastRenderedPageBreak/>
              <w:t>με το άρθρο 14 του κανονισμού (ΕΕ) αριθ. 2016/399, εφαρμόζεται το άρθρο 41α.</w:t>
            </w:r>
          </w:p>
        </w:tc>
        <w:tc>
          <w:tcPr>
            <w:tcW w:w="4876" w:type="dxa"/>
            <w:hideMark/>
          </w:tcPr>
          <w:p w14:paraId="04D40308" w14:textId="77777777" w:rsidR="006B25F2" w:rsidRPr="006B25F2" w:rsidRDefault="006B25F2" w:rsidP="00B86EA9">
            <w:pPr>
              <w:pStyle w:val="Normal6a"/>
            </w:pPr>
            <w:r w:rsidRPr="006B25F2">
              <w:rPr>
                <w:b/>
                <w:i/>
              </w:rPr>
              <w:lastRenderedPageBreak/>
              <w:t>διαγράφεται</w:t>
            </w:r>
          </w:p>
        </w:tc>
      </w:tr>
    </w:tbl>
    <w:p w14:paraId="0C7F3FC6"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08BE446F" w14:textId="77777777" w:rsidR="006B25F2" w:rsidRPr="006B25F2" w:rsidRDefault="006B25F2" w:rsidP="006B25F2">
      <w:r>
        <w:rPr>
          <w:rStyle w:val="HideTWBExt"/>
        </w:rPr>
        <w:t>&lt;/Amend&gt;</w:t>
      </w:r>
    </w:p>
    <w:p w14:paraId="68F44570"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370</w:t>
      </w:r>
      <w:r>
        <w:rPr>
          <w:rStyle w:val="HideTWBExt"/>
        </w:rPr>
        <w:t>&lt;/NumAm&gt;</w:t>
      </w:r>
    </w:p>
    <w:p w14:paraId="7E18C31C" w14:textId="77777777" w:rsidR="006B25F2" w:rsidRPr="006B25F2" w:rsidRDefault="006B25F2" w:rsidP="006B25F2">
      <w:pPr>
        <w:pStyle w:val="NormalBold"/>
      </w:pPr>
      <w:r>
        <w:rPr>
          <w:rStyle w:val="HideTWBExt"/>
        </w:rPr>
        <w:t>&lt;RepeatBlock-By&gt;&lt;Members&gt;</w:t>
      </w:r>
      <w:r w:rsidRPr="006B25F2">
        <w:t>Bettina Vollath, Sylvie Guillaume, Juan Fernando López Aguilar, Domènec Ruiz Devesa, Elena Yoncheva, Petar Vitanov, Giuliano Pisapia, Birgit Sippel, Javier Moreno Sánchez</w:t>
      </w:r>
      <w:r>
        <w:rPr>
          <w:rStyle w:val="HideTWBExt"/>
        </w:rPr>
        <w:t>&lt;/Members&gt;</w:t>
      </w:r>
    </w:p>
    <w:p w14:paraId="1701F8D1" w14:textId="77777777" w:rsidR="006B25F2" w:rsidRPr="00C575B7" w:rsidRDefault="006B25F2" w:rsidP="006B25F2">
      <w:pPr>
        <w:pStyle w:val="NormalBold"/>
        <w:rPr>
          <w:lang w:val="en-GB"/>
        </w:rPr>
      </w:pPr>
      <w:r w:rsidRPr="00C575B7">
        <w:rPr>
          <w:rStyle w:val="HideTWBExt"/>
          <w:lang w:val="en-GB"/>
        </w:rPr>
        <w:t>&lt;/RepeatBlock-By&gt;</w:t>
      </w:r>
    </w:p>
    <w:p w14:paraId="41B33647"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13361F28"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 – </w:t>
      </w:r>
      <w:r w:rsidRPr="006B25F2">
        <w:t>παράγραφος</w:t>
      </w:r>
      <w:r w:rsidRPr="00C575B7">
        <w:rPr>
          <w:lang w:val="en-GB"/>
        </w:rPr>
        <w:t xml:space="preserve"> 12 – </w:t>
      </w:r>
      <w:r w:rsidRPr="006B25F2">
        <w:t>εδάφιο</w:t>
      </w:r>
      <w:r w:rsidRPr="00C575B7">
        <w:rPr>
          <w:lang w:val="en-GB"/>
        </w:rPr>
        <w:t xml:space="preserve"> 2</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648249EE" w14:textId="77777777" w:rsidTr="00B86EA9">
        <w:trPr>
          <w:trHeight w:val="240"/>
          <w:jc w:val="center"/>
        </w:trPr>
        <w:tc>
          <w:tcPr>
            <w:tcW w:w="9752" w:type="dxa"/>
            <w:gridSpan w:val="2"/>
          </w:tcPr>
          <w:p w14:paraId="1E560173" w14:textId="77777777" w:rsidR="006B25F2" w:rsidRPr="00C575B7" w:rsidRDefault="006B25F2" w:rsidP="00B86EA9">
            <w:pPr>
              <w:rPr>
                <w:lang w:val="en-GB"/>
              </w:rPr>
            </w:pPr>
          </w:p>
        </w:tc>
      </w:tr>
      <w:tr w:rsidR="006B25F2" w:rsidRPr="00074968" w14:paraId="17A0CABD" w14:textId="77777777" w:rsidTr="00B86EA9">
        <w:trPr>
          <w:trHeight w:val="240"/>
          <w:jc w:val="center"/>
        </w:trPr>
        <w:tc>
          <w:tcPr>
            <w:tcW w:w="4876" w:type="dxa"/>
            <w:hideMark/>
          </w:tcPr>
          <w:p w14:paraId="755B0F4B"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166964C" w14:textId="77777777" w:rsidR="006B25F2" w:rsidRPr="00074968" w:rsidRDefault="006B25F2" w:rsidP="00B86EA9">
            <w:pPr>
              <w:pStyle w:val="AmColumnHeading"/>
            </w:pPr>
            <w:r w:rsidRPr="006B25F2">
              <w:t>Τροπολογία</w:t>
            </w:r>
          </w:p>
        </w:tc>
      </w:tr>
      <w:tr w:rsidR="006B25F2" w:rsidRPr="006B25F2" w14:paraId="635BA635" w14:textId="77777777" w:rsidTr="00B86EA9">
        <w:trPr>
          <w:jc w:val="center"/>
        </w:trPr>
        <w:tc>
          <w:tcPr>
            <w:tcW w:w="4876" w:type="dxa"/>
            <w:hideMark/>
          </w:tcPr>
          <w:p w14:paraId="0E8E6212" w14:textId="77777777" w:rsidR="006B25F2" w:rsidRPr="00074968" w:rsidRDefault="006B25F2" w:rsidP="00B86EA9">
            <w:pPr>
              <w:pStyle w:val="Normal6a"/>
            </w:pPr>
            <w:r w:rsidRPr="006B25F2">
              <w:t>Στις περιπτώσεις αυτές, όταν ο αιτών έχει αποτελέσει αντικείμενο απόφασης επιστροφής που έχει εκδοθεί σύμφωνα με την οδηγία XXX/XXX/ΕΕ [οδηγία για την επιστροφή] ή άρνησης εισόδου σύμφωνα με το άρθρο 14 του κανονισμού (ΕΕ) αριθ. 2016/399, εφαρμόζεται το άρθρο 41α.</w:t>
            </w:r>
          </w:p>
        </w:tc>
        <w:tc>
          <w:tcPr>
            <w:tcW w:w="4876" w:type="dxa"/>
            <w:hideMark/>
          </w:tcPr>
          <w:p w14:paraId="075502DE" w14:textId="77777777" w:rsidR="006B25F2" w:rsidRPr="006B25F2" w:rsidRDefault="006B25F2" w:rsidP="00B86EA9">
            <w:pPr>
              <w:pStyle w:val="Normal6a"/>
            </w:pPr>
            <w:r w:rsidRPr="006B25F2">
              <w:t>Στις περιπτώσεις αυτές, όταν ο αιτών έχει αποτελέσει αντικείμενο απόφασης επιστροφής που έχει εκδοθεί σύμφωνα με την οδηγία XXX/XXX/ΕΕ [οδηγία για την επιστροφή] ή άρνησης εισόδου σύμφωνα με το άρθρο 14 του κανονισμού (ΕΕ) αριθ. 2016/399,</w:t>
            </w:r>
            <w:r w:rsidRPr="006B25F2">
              <w:rPr>
                <w:b/>
                <w:i/>
              </w:rPr>
              <w:t xml:space="preserve"> μπορεί να</w:t>
            </w:r>
            <w:r w:rsidRPr="006B25F2">
              <w:t xml:space="preserve"> εφαρμόζεται το άρθρο 41α.</w:t>
            </w:r>
          </w:p>
        </w:tc>
      </w:tr>
    </w:tbl>
    <w:p w14:paraId="4E043BDC"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13794363" w14:textId="77777777" w:rsidR="006B25F2" w:rsidRPr="006B25F2" w:rsidRDefault="006B25F2" w:rsidP="006B25F2">
      <w:r>
        <w:rPr>
          <w:rStyle w:val="HideTWBExt"/>
        </w:rPr>
        <w:t>&lt;/Amend&gt;</w:t>
      </w:r>
    </w:p>
    <w:p w14:paraId="1C7DF419"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371</w:t>
      </w:r>
      <w:r>
        <w:rPr>
          <w:rStyle w:val="HideTWBExt"/>
        </w:rPr>
        <w:t>&lt;/NumAm&gt;</w:t>
      </w:r>
    </w:p>
    <w:p w14:paraId="270A1F07"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4A550F02" w14:textId="77777777" w:rsidR="006B25F2" w:rsidRPr="00C575B7" w:rsidRDefault="006B25F2" w:rsidP="006B25F2">
      <w:pPr>
        <w:pStyle w:val="NormalBold"/>
        <w:rPr>
          <w:lang w:val="en-GB"/>
        </w:rPr>
      </w:pPr>
      <w:r w:rsidRPr="00C575B7">
        <w:rPr>
          <w:rStyle w:val="HideTWBExt"/>
          <w:lang w:val="en-GB"/>
        </w:rPr>
        <w:t>&lt;/RepeatBlock-By&gt;</w:t>
      </w:r>
    </w:p>
    <w:p w14:paraId="3C2D93CC"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B8BCB4E" w14:textId="77777777" w:rsidR="006B25F2" w:rsidRPr="006B25F2" w:rsidRDefault="006B25F2" w:rsidP="006B25F2">
      <w:pPr>
        <w:pStyle w:val="NormalBold"/>
      </w:pPr>
      <w:r>
        <w:rPr>
          <w:rStyle w:val="HideTWBExt"/>
        </w:rPr>
        <w:t>&lt;Article&gt;</w:t>
      </w:r>
      <w:r w:rsidRPr="006B25F2">
        <w:t>Άρθρο 41 – παράγραφος 13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39963D3" w14:textId="77777777" w:rsidTr="00B86EA9">
        <w:trPr>
          <w:trHeight w:val="240"/>
          <w:jc w:val="center"/>
        </w:trPr>
        <w:tc>
          <w:tcPr>
            <w:tcW w:w="9752" w:type="dxa"/>
            <w:gridSpan w:val="2"/>
          </w:tcPr>
          <w:p w14:paraId="7D035323" w14:textId="77777777" w:rsidR="006B25F2" w:rsidRPr="00074968" w:rsidRDefault="006B25F2" w:rsidP="00B86EA9"/>
        </w:tc>
      </w:tr>
      <w:tr w:rsidR="006B25F2" w:rsidRPr="00074968" w14:paraId="566A7567" w14:textId="77777777" w:rsidTr="00B86EA9">
        <w:trPr>
          <w:trHeight w:val="240"/>
          <w:jc w:val="center"/>
        </w:trPr>
        <w:tc>
          <w:tcPr>
            <w:tcW w:w="4876" w:type="dxa"/>
            <w:hideMark/>
          </w:tcPr>
          <w:p w14:paraId="2E973DBE"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B285C50" w14:textId="77777777" w:rsidR="006B25F2" w:rsidRPr="00074968" w:rsidRDefault="006B25F2" w:rsidP="00B86EA9">
            <w:pPr>
              <w:pStyle w:val="AmColumnHeading"/>
            </w:pPr>
            <w:r w:rsidRPr="006B25F2">
              <w:t>Τροπολογία</w:t>
            </w:r>
          </w:p>
        </w:tc>
      </w:tr>
      <w:tr w:rsidR="006B25F2" w:rsidRPr="006B25F2" w14:paraId="201B94AB" w14:textId="77777777" w:rsidTr="00B86EA9">
        <w:trPr>
          <w:jc w:val="center"/>
        </w:trPr>
        <w:tc>
          <w:tcPr>
            <w:tcW w:w="4876" w:type="dxa"/>
            <w:hideMark/>
          </w:tcPr>
          <w:p w14:paraId="4D26D280" w14:textId="77777777" w:rsidR="006B25F2" w:rsidRPr="00074968" w:rsidRDefault="006B25F2" w:rsidP="00B86EA9">
            <w:pPr>
              <w:pStyle w:val="Normal6a"/>
            </w:pPr>
            <w:r w:rsidRPr="006B25F2">
              <w:t>13.</w:t>
            </w:r>
            <w:r w:rsidRPr="006B25F2">
              <w:tab/>
              <w:t>Κατά την εξέταση των αιτήσεων που υπόκεινται σε διαδικασία στα σύνορα, οι αιτούντες</w:t>
            </w:r>
            <w:r w:rsidRPr="006B25F2">
              <w:rPr>
                <w:b/>
                <w:i/>
              </w:rPr>
              <w:t xml:space="preserve"> παραμένουν στα εξωτερικά σύνορα ή πλησίον αυτών ή στις ζώνες διέλευσης</w:t>
            </w:r>
            <w:r w:rsidRPr="006B25F2">
              <w:t>. Κάθε κράτος μέλος γνωστοποιεί στην Επιτροπή, το αργότερο [δύο μήνες μετά την ημερομηνία εφαρμογής του παρόντος κανονισμού], τις τοποθεσίες όπου θα πραγματοποιείται η διαδικασία στα σύνορα</w:t>
            </w:r>
            <w:r w:rsidRPr="006B25F2">
              <w:rPr>
                <w:b/>
                <w:i/>
              </w:rPr>
              <w:t xml:space="preserve">, στα εξωτερικά </w:t>
            </w:r>
            <w:r w:rsidRPr="006B25F2">
              <w:rPr>
                <w:b/>
                <w:i/>
              </w:rPr>
              <w:lastRenderedPageBreak/>
              <w:t>σύνορα, πλησίον αυτών ή στις ζώνες διέλευσης, μεταξύ άλλων κατά την εφαρμογή της παραγράφου 3,</w:t>
            </w:r>
            <w:r w:rsidRPr="006B25F2">
              <w:t xml:space="preserve"> και διασφαλίζει ότι η χωρητικότητα των εν λόγω τοποθεσιών επαρκεί για τη διεκπεραίωση των αιτήσεων που καλύπτονται από την εν λόγω παράγραφο. Τυχόν αλλαγές στον προσδιορισμό των τοποθεσιών στις οποίες εφαρμόζεται η διαδικασία στα σύνορα γνωστοποιούνται στην Επιτροπή δύο μήνες πριν από την έναρξη ισχύος των αλλαγών.</w:t>
            </w:r>
          </w:p>
        </w:tc>
        <w:tc>
          <w:tcPr>
            <w:tcW w:w="4876" w:type="dxa"/>
            <w:hideMark/>
          </w:tcPr>
          <w:p w14:paraId="6566496C" w14:textId="77777777" w:rsidR="006B25F2" w:rsidRPr="006B25F2" w:rsidRDefault="006B25F2" w:rsidP="00B86EA9">
            <w:pPr>
              <w:pStyle w:val="Normal6a"/>
            </w:pPr>
            <w:r w:rsidRPr="006B25F2">
              <w:lastRenderedPageBreak/>
              <w:t>13.</w:t>
            </w:r>
            <w:r w:rsidRPr="006B25F2">
              <w:tab/>
              <w:t>Κατά την εξέταση των αιτήσεων που υπόκεινται σε διαδικασία στα σύνορα, οι αιτούντες</w:t>
            </w:r>
            <w:r w:rsidRPr="006B25F2">
              <w:rPr>
                <w:b/>
                <w:i/>
              </w:rPr>
              <w:t xml:space="preserve"> φιλοξενούνται σύμφωνα με το άρθρο 7 της οδηγίας XXX/XXX/ΕΕ (οδηγία για τις συνθήκες υποδοχής)</w:t>
            </w:r>
            <w:r w:rsidRPr="006B25F2">
              <w:t>.</w:t>
            </w:r>
            <w:r w:rsidRPr="006B25F2">
              <w:rPr>
                <w:b/>
                <w:i/>
              </w:rPr>
              <w:t xml:space="preserve"> Η καθορισμένη περιοχή δεν επηρεάζει την αναπαλλοτρίωτη σφαίρα της ιδιωτικής ζωής και επιτρέπει την αποτελεσματική πρόσβαση σε όλα τα δικαιώματα και τα οφέλη που απορρέουν από την παρούσα </w:t>
            </w:r>
            <w:r w:rsidRPr="006B25F2">
              <w:rPr>
                <w:b/>
                <w:i/>
              </w:rPr>
              <w:lastRenderedPageBreak/>
              <w:t>οδηγία. Η ελευθερία πρέπει να είναι ο κανόνας σε αυτές τις τοποθεσίες και η κράτηση θα πρέπει να εφαρμόζεται ως έσχατη λύση. Οποιαδήποτε απόφαση κράτησης πρέπει να λαμβάνεται βάσει ατομικής αξιολόγησης. Πρέπει να προσδιορίζεται ως αναγκαία, εύλογη και ανάλογη προς έναν νόμιμο σκοπό. Η απόφαση κράτησης πρέπει να επανεξετάζεται με τη μικρότερη δυνατή καθυστέρηση από δικαστική ή άλλη ανεξάρτητη αρχή και να υπόκειται σε δικαίωμα προσφυγής. Η αναγκαιότητα διατήρησης υπό κράτηση πρέπει να επανεξετάζεται περιοδικά</w:t>
            </w:r>
            <w:r w:rsidRPr="006B25F2">
              <w:t>. Κάθε κράτος μέλος γνωστοποιεί στην Επιτροπή, το αργότερο [δύο μήνες μετά την ημερομηνία εφαρμογής του παρόντος κανονισμού], τις τοποθεσίες όπου θα πραγματοποιείται η διαδικασία στα σύνορα και διασφαλίζει ότι η χωρητικότητα των εν λόγω τοποθεσιών επαρκεί για τη διεκπεραίωση των αιτήσεων που καλύπτονται από την εν λόγω παράγραφο</w:t>
            </w:r>
            <w:r w:rsidRPr="006B25F2">
              <w:rPr>
                <w:b/>
                <w:i/>
              </w:rPr>
              <w:t>, ενώ διασφαλίζει επίσης όλα τα δικαιώματα βάσει της οδηγίας για τις συνθήκες υποδοχής</w:t>
            </w:r>
            <w:r w:rsidRPr="006B25F2">
              <w:t>. Τυχόν αλλαγές στον προσδιορισμό των τοποθεσιών στις οποίες εφαρμόζεται η διαδικασία στα σύνορα γνωστοποιούνται στην Επιτροπή δύο μήνες πριν από την έναρξη ισχύος των αλλαγών.</w:t>
            </w:r>
          </w:p>
        </w:tc>
      </w:tr>
    </w:tbl>
    <w:p w14:paraId="5D233531"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2ABC872C" w14:textId="77777777" w:rsidR="006B25F2" w:rsidRPr="00C575B7" w:rsidRDefault="006B25F2" w:rsidP="006B25F2">
      <w:pPr>
        <w:rPr>
          <w:lang w:val="en-GB"/>
        </w:rPr>
      </w:pPr>
      <w:r w:rsidRPr="00C575B7">
        <w:rPr>
          <w:rStyle w:val="HideTWBExt"/>
          <w:lang w:val="en-GB"/>
        </w:rPr>
        <w:t>&lt;/Amend&gt;</w:t>
      </w:r>
    </w:p>
    <w:p w14:paraId="55C81FC1"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372</w:t>
      </w:r>
      <w:r w:rsidRPr="00C575B7">
        <w:rPr>
          <w:rStyle w:val="HideTWBExt"/>
          <w:lang w:val="en-GB"/>
        </w:rPr>
        <w:t>&lt;/NumAm&gt;</w:t>
      </w:r>
    </w:p>
    <w:p w14:paraId="797704AE"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Jan-Christoph Oetjen</w:t>
      </w:r>
      <w:r w:rsidRPr="00C575B7">
        <w:rPr>
          <w:rStyle w:val="HideTWBExt"/>
          <w:lang w:val="en-GB"/>
        </w:rPr>
        <w:t>&lt;/Members&gt;</w:t>
      </w:r>
    </w:p>
    <w:p w14:paraId="65FB71AF" w14:textId="77777777" w:rsidR="006B25F2" w:rsidRPr="00C575B7" w:rsidRDefault="006B25F2" w:rsidP="006B25F2">
      <w:pPr>
        <w:pStyle w:val="NormalBold"/>
        <w:rPr>
          <w:lang w:val="en-GB"/>
        </w:rPr>
      </w:pPr>
      <w:r w:rsidRPr="00C575B7">
        <w:rPr>
          <w:rStyle w:val="HideTWBExt"/>
          <w:lang w:val="en-GB"/>
        </w:rPr>
        <w:t>&lt;/RepeatBlock-By&gt;</w:t>
      </w:r>
    </w:p>
    <w:p w14:paraId="7A4524C1"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9A00CAE" w14:textId="77777777" w:rsidR="006B25F2" w:rsidRPr="006B25F2" w:rsidRDefault="006B25F2" w:rsidP="006B25F2">
      <w:pPr>
        <w:pStyle w:val="NormalBold"/>
      </w:pPr>
      <w:r>
        <w:rPr>
          <w:rStyle w:val="HideTWBExt"/>
        </w:rPr>
        <w:t>&lt;Article&gt;</w:t>
      </w:r>
      <w:r w:rsidRPr="006B25F2">
        <w:t>Άρθρο 41 – παράγραφος 13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2981D96F" w14:textId="77777777" w:rsidTr="00B86EA9">
        <w:trPr>
          <w:trHeight w:val="240"/>
          <w:jc w:val="center"/>
        </w:trPr>
        <w:tc>
          <w:tcPr>
            <w:tcW w:w="9752" w:type="dxa"/>
            <w:gridSpan w:val="2"/>
          </w:tcPr>
          <w:p w14:paraId="1C133FC3" w14:textId="77777777" w:rsidR="006B25F2" w:rsidRPr="00074968" w:rsidRDefault="006B25F2" w:rsidP="00B86EA9"/>
        </w:tc>
      </w:tr>
      <w:tr w:rsidR="006B25F2" w:rsidRPr="00074968" w14:paraId="78AEDB8D" w14:textId="77777777" w:rsidTr="00B86EA9">
        <w:trPr>
          <w:trHeight w:val="240"/>
          <w:jc w:val="center"/>
        </w:trPr>
        <w:tc>
          <w:tcPr>
            <w:tcW w:w="4876" w:type="dxa"/>
            <w:hideMark/>
          </w:tcPr>
          <w:p w14:paraId="757F36A3"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C5FF7B6" w14:textId="77777777" w:rsidR="006B25F2" w:rsidRPr="00074968" w:rsidRDefault="006B25F2" w:rsidP="00B86EA9">
            <w:pPr>
              <w:pStyle w:val="AmColumnHeading"/>
            </w:pPr>
            <w:r w:rsidRPr="006B25F2">
              <w:t>Τροπολογία</w:t>
            </w:r>
          </w:p>
        </w:tc>
      </w:tr>
      <w:tr w:rsidR="006B25F2" w:rsidRPr="006B25F2" w14:paraId="5AFE2BBF" w14:textId="77777777" w:rsidTr="00B86EA9">
        <w:trPr>
          <w:jc w:val="center"/>
        </w:trPr>
        <w:tc>
          <w:tcPr>
            <w:tcW w:w="4876" w:type="dxa"/>
            <w:hideMark/>
          </w:tcPr>
          <w:p w14:paraId="6729B9A4" w14:textId="77777777" w:rsidR="006B25F2" w:rsidRPr="00074968" w:rsidRDefault="006B25F2" w:rsidP="00B86EA9">
            <w:pPr>
              <w:pStyle w:val="Normal6a"/>
            </w:pPr>
            <w:r w:rsidRPr="006B25F2">
              <w:t>13.</w:t>
            </w:r>
            <w:r w:rsidRPr="006B25F2">
              <w:tab/>
              <w:t>Κατά την εξέταση των αιτήσεων που υπόκεινται σε διαδικασία στα σύνορα, οι αιτούντες παραμένουν</w:t>
            </w:r>
            <w:r w:rsidRPr="006B25F2">
              <w:rPr>
                <w:b/>
                <w:i/>
              </w:rPr>
              <w:t xml:space="preserve"> στα εξωτερικά σύνορα</w:t>
            </w:r>
            <w:r w:rsidRPr="006B25F2">
              <w:t xml:space="preserve"> ή πλησίον αυτών</w:t>
            </w:r>
            <w:r w:rsidRPr="006B25F2">
              <w:rPr>
                <w:b/>
                <w:i/>
              </w:rPr>
              <w:t xml:space="preserve"> ή στις ζώνες διέλευσης</w:t>
            </w:r>
            <w:r w:rsidRPr="006B25F2">
              <w:t xml:space="preserve">. Κάθε κράτος μέλος </w:t>
            </w:r>
            <w:r w:rsidRPr="006B25F2">
              <w:lastRenderedPageBreak/>
              <w:t>γνωστοποιεί στην Επιτροπή, το αργότερο [δύο μήνες μετά την ημερομηνία εφαρμογής του παρόντος κανονισμού], τις τοποθεσίες όπου θα πραγματοποιείται η διαδικασία στα σύνορα</w:t>
            </w:r>
            <w:r w:rsidRPr="006B25F2">
              <w:rPr>
                <w:b/>
                <w:i/>
              </w:rPr>
              <w:t>, στα εξωτερικά σύνορα, πλησίον αυτών ή στις ζώνες διέλευσης</w:t>
            </w:r>
            <w:r w:rsidRPr="006B25F2">
              <w:t>, μεταξύ άλλων κατά την εφαρμογή της παραγράφου 3, και διασφαλίζει ότι η χωρητικότητα των εν λόγω τοποθεσιών επαρκεί για τη διεκπεραίωση των αιτήσεων που καλύπτονται από την εν λόγω παράγραφο. Τυχόν αλλαγές στον προσδιορισμό των τοποθεσιών στις οποίες εφαρμόζεται η διαδικασία στα σύνορα γνωστοποιούνται στην Επιτροπή δύο μήνες πριν από την έναρξη ισχύος των αλλαγών.</w:t>
            </w:r>
          </w:p>
        </w:tc>
        <w:tc>
          <w:tcPr>
            <w:tcW w:w="4876" w:type="dxa"/>
            <w:hideMark/>
          </w:tcPr>
          <w:p w14:paraId="46C3A783" w14:textId="77777777" w:rsidR="006B25F2" w:rsidRPr="006B25F2" w:rsidRDefault="006B25F2" w:rsidP="00B86EA9">
            <w:pPr>
              <w:pStyle w:val="Normal6a"/>
            </w:pPr>
            <w:r w:rsidRPr="006B25F2">
              <w:lastRenderedPageBreak/>
              <w:t>13.</w:t>
            </w:r>
            <w:r w:rsidRPr="006B25F2">
              <w:tab/>
              <w:t>Κατά την εξέταση των αιτήσεων που υπόκεινται σε διαδικασία στα σύνορα, οι αιτούντες</w:t>
            </w:r>
            <w:r w:rsidRPr="006B25F2">
              <w:rPr>
                <w:b/>
                <w:i/>
              </w:rPr>
              <w:t xml:space="preserve"> μπορούν να</w:t>
            </w:r>
            <w:r w:rsidRPr="006B25F2">
              <w:t xml:space="preserve"> παραμένουν</w:t>
            </w:r>
            <w:r w:rsidRPr="006B25F2">
              <w:rPr>
                <w:b/>
                <w:i/>
              </w:rPr>
              <w:t xml:space="preserve"> σε οποιαδήποτε κατάλληλη τοποθεσία εντός της επικράτειας ενός κράτους μέλους, </w:t>
            </w:r>
            <w:r w:rsidRPr="006B25F2">
              <w:rPr>
                <w:b/>
                <w:i/>
              </w:rPr>
              <w:lastRenderedPageBreak/>
              <w:t>συμπεριλαμβανομένων των εξωτερικών συνόρων ή των ζωνών διέλευσης</w:t>
            </w:r>
            <w:r w:rsidRPr="006B25F2">
              <w:t xml:space="preserve"> ή πλησίον αυτών</w:t>
            </w:r>
            <w:r w:rsidRPr="006B25F2">
              <w:rPr>
                <w:b/>
                <w:i/>
              </w:rPr>
              <w:t>, υπό τον όρο ότι συμμορφώνονται πλήρως με την οδηγία XXX /XXX/ΕΕ (οδηγία για τις συνθήκες υποδοχής) και ότι οι ειδικές ανάγκες των αιτούντων διασφαλίζονται δεόντως</w:t>
            </w:r>
            <w:r w:rsidRPr="006B25F2">
              <w:t>. Κάθε κράτος μέλος γνωστοποιεί στην Επιτροπή, το αργότερο [δύο μήνες μετά την ημερομηνία εφαρμογής του παρόντος κανονισμού], τις τοποθεσίες όπου θα πραγματοποιείται η διαδικασία στα σύνορα, μεταξύ άλλων κατά την εφαρμογή της παραγράφου 3, και διασφαλίζει ότι η χωρητικότητα των εν λόγω τοποθεσιών επαρκεί για τη διεκπεραίωση των αιτήσεων που καλύπτονται από την εν λόγω παράγραφο. Τυχόν αλλαγές στον προσδιορισμό των τοποθεσιών στις οποίες εφαρμόζεται η διαδικασία στα σύνορα γνωστοποιούνται στην Επιτροπή δύο μήνες πριν από την έναρξη ισχύος των αλλαγών.</w:t>
            </w:r>
          </w:p>
        </w:tc>
      </w:tr>
    </w:tbl>
    <w:p w14:paraId="63E13273"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51594D7A" w14:textId="77777777" w:rsidR="006B25F2" w:rsidRPr="00C575B7" w:rsidRDefault="006B25F2" w:rsidP="006B25F2">
      <w:pPr>
        <w:rPr>
          <w:lang w:val="en-GB"/>
        </w:rPr>
      </w:pPr>
      <w:r w:rsidRPr="00C575B7">
        <w:rPr>
          <w:rStyle w:val="HideTWBExt"/>
          <w:lang w:val="en-GB"/>
        </w:rPr>
        <w:t>&lt;/Amend&gt;</w:t>
      </w:r>
    </w:p>
    <w:p w14:paraId="17B9D69F"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373</w:t>
      </w:r>
      <w:r w:rsidRPr="00C575B7">
        <w:rPr>
          <w:rStyle w:val="HideTWBExt"/>
          <w:lang w:val="en-GB"/>
        </w:rPr>
        <w:t>&lt;/NumAm&gt;</w:t>
      </w:r>
    </w:p>
    <w:p w14:paraId="4F6B4DEE"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Juan Ignacio Zoido Álvarez</w:t>
      </w:r>
      <w:r w:rsidRPr="00C575B7">
        <w:rPr>
          <w:rStyle w:val="HideTWBExt"/>
          <w:lang w:val="en-GB"/>
        </w:rPr>
        <w:t>&lt;/Members&gt;</w:t>
      </w:r>
    </w:p>
    <w:p w14:paraId="629977D4" w14:textId="77777777" w:rsidR="006B25F2" w:rsidRPr="00C575B7" w:rsidRDefault="006B25F2" w:rsidP="006B25F2">
      <w:pPr>
        <w:pStyle w:val="NormalBold"/>
        <w:rPr>
          <w:lang w:val="en-GB"/>
        </w:rPr>
      </w:pPr>
      <w:r w:rsidRPr="00C575B7">
        <w:rPr>
          <w:rStyle w:val="HideTWBExt"/>
          <w:lang w:val="en-GB"/>
        </w:rPr>
        <w:t>&lt;/RepeatBlock-By&gt;</w:t>
      </w:r>
    </w:p>
    <w:p w14:paraId="3496EE16"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1D389551" w14:textId="77777777" w:rsidR="006B25F2" w:rsidRPr="006B25F2" w:rsidRDefault="006B25F2" w:rsidP="006B25F2">
      <w:pPr>
        <w:pStyle w:val="NormalBold"/>
      </w:pPr>
      <w:r>
        <w:rPr>
          <w:rStyle w:val="HideTWBExt"/>
        </w:rPr>
        <w:t>&lt;Article&gt;</w:t>
      </w:r>
      <w:r w:rsidRPr="006B25F2">
        <w:t>Άρθρο 41 – παράγραφος 13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5502BA1" w14:textId="77777777" w:rsidTr="00B86EA9">
        <w:trPr>
          <w:trHeight w:val="240"/>
          <w:jc w:val="center"/>
        </w:trPr>
        <w:tc>
          <w:tcPr>
            <w:tcW w:w="9752" w:type="dxa"/>
            <w:gridSpan w:val="2"/>
          </w:tcPr>
          <w:p w14:paraId="1EC4F74E" w14:textId="77777777" w:rsidR="006B25F2" w:rsidRPr="00074968" w:rsidRDefault="006B25F2" w:rsidP="00B86EA9"/>
        </w:tc>
      </w:tr>
      <w:tr w:rsidR="006B25F2" w:rsidRPr="00074968" w14:paraId="6239E855" w14:textId="77777777" w:rsidTr="00B86EA9">
        <w:trPr>
          <w:trHeight w:val="240"/>
          <w:jc w:val="center"/>
        </w:trPr>
        <w:tc>
          <w:tcPr>
            <w:tcW w:w="4876" w:type="dxa"/>
            <w:hideMark/>
          </w:tcPr>
          <w:p w14:paraId="6FA66D1E"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5EB5097D" w14:textId="77777777" w:rsidR="006B25F2" w:rsidRPr="00074968" w:rsidRDefault="006B25F2" w:rsidP="00B86EA9">
            <w:pPr>
              <w:pStyle w:val="AmColumnHeading"/>
            </w:pPr>
            <w:r w:rsidRPr="006B25F2">
              <w:t>Τροπολογία</w:t>
            </w:r>
          </w:p>
        </w:tc>
      </w:tr>
      <w:tr w:rsidR="006B25F2" w:rsidRPr="006B25F2" w14:paraId="429B64F8" w14:textId="77777777" w:rsidTr="00B86EA9">
        <w:trPr>
          <w:jc w:val="center"/>
        </w:trPr>
        <w:tc>
          <w:tcPr>
            <w:tcW w:w="4876" w:type="dxa"/>
            <w:hideMark/>
          </w:tcPr>
          <w:p w14:paraId="6293029B" w14:textId="77777777" w:rsidR="006B25F2" w:rsidRPr="00074968" w:rsidRDefault="006B25F2" w:rsidP="00B86EA9">
            <w:pPr>
              <w:pStyle w:val="Normal6a"/>
            </w:pPr>
            <w:r w:rsidRPr="006B25F2">
              <w:t>13.</w:t>
            </w:r>
            <w:r w:rsidRPr="006B25F2">
              <w:tab/>
              <w:t xml:space="preserve">Κατά την εξέταση των αιτήσεων που υπόκεινται σε διαδικασία στα σύνορα, οι </w:t>
            </w:r>
            <w:r w:rsidRPr="006B25F2">
              <w:rPr>
                <w:b/>
                <w:i/>
              </w:rPr>
              <w:t>αιτούντες παραμένουν στα εξωτερικά σύνορα ή πλησίον αυτών ή στις ζώνες διέλευσης</w:t>
            </w:r>
            <w:r w:rsidRPr="006B25F2">
              <w:t xml:space="preserve">. Κάθε κράτος μέλος γνωστοποιεί στην Επιτροπή, το αργότερο [δύο μήνες μετά την ημερομηνία εφαρμογής του παρόντος κανονισμού], τις τοποθεσίες όπου θα πραγματοποιείται η διαδικασία στα σύνορα, στα εξωτερικά σύνορα, πλησίον αυτών ή στις ζώνες διέλευσης, μεταξύ άλλων κατά την εφαρμογή της παραγράφου 3, και </w:t>
            </w:r>
            <w:r w:rsidRPr="006B25F2">
              <w:lastRenderedPageBreak/>
              <w:t>διασφαλίζει ότι η χωρητικότητα των εν λόγω τοποθεσιών επαρκεί για τη διεκπεραίωση των αιτήσεων που καλύπτονται από την εν λόγω παράγραφο. Τυχόν αλλαγές στον προσδιορισμό των τοποθεσιών στις οποίες εφαρμόζεται η διαδικασία στα σύνορα γνωστοποιούνται στην Επιτροπή δύο μήνες πριν από την έναρξη ισχύος των αλλαγών.</w:t>
            </w:r>
          </w:p>
        </w:tc>
        <w:tc>
          <w:tcPr>
            <w:tcW w:w="4876" w:type="dxa"/>
            <w:hideMark/>
          </w:tcPr>
          <w:p w14:paraId="3CD7EC92" w14:textId="77777777" w:rsidR="006B25F2" w:rsidRPr="006B25F2" w:rsidRDefault="006B25F2" w:rsidP="00B86EA9">
            <w:pPr>
              <w:pStyle w:val="Normal6a"/>
            </w:pPr>
            <w:r w:rsidRPr="006B25F2">
              <w:lastRenderedPageBreak/>
              <w:t>13.</w:t>
            </w:r>
            <w:r w:rsidRPr="006B25F2">
              <w:tab/>
              <w:t xml:space="preserve">Κατά την εξέταση των αιτήσεων που υπόκεινται σε διαδικασία στα σύνορα, οι </w:t>
            </w:r>
            <w:r w:rsidRPr="006B25F2">
              <w:rPr>
                <w:b/>
                <w:i/>
              </w:rPr>
              <w:t>εθνικές αρχές μπορούν να απαιτούν από τους αιτούντες να παραμένουν στις τοποθεσίες που έχει ορίσει κάθε κράτος μέλος για την ολοκλήρωση της διαδικασίας στα σύνορα</w:t>
            </w:r>
            <w:r w:rsidRPr="006B25F2">
              <w:t xml:space="preserve">. Κάθε κράτος μέλος γνωστοποιεί στην Επιτροπή, το αργότερο [δύο μήνες μετά την ημερομηνία εφαρμογής του παρόντος κανονισμού], τις τοποθεσίες όπου θα πραγματοποιείται η διαδικασία στα σύνορα, στα εξωτερικά σύνορα, πλησίον αυτών ή στις ζώνες </w:t>
            </w:r>
            <w:r w:rsidRPr="006B25F2">
              <w:lastRenderedPageBreak/>
              <w:t>διέλευσης, μεταξύ άλλων κατά την εφαρμογή της παραγράφου 3, και διασφαλίζει ότι η χωρητικότητα των εν λόγω τοποθεσιών επαρκεί για τη διεκπεραίωση των αιτήσεων που καλύπτονται από την εν λόγω παράγραφο. Τυχόν αλλαγές στον προσδιορισμό των τοποθεσιών στις οποίες εφαρμόζεται η διαδικασία στα σύνορα γνωστοποιούνται στην Επιτροπή δύο μήνες πριν από την έναρξη ισχύος των αλλαγών.</w:t>
            </w:r>
          </w:p>
        </w:tc>
      </w:tr>
    </w:tbl>
    <w:p w14:paraId="5E7D6651" w14:textId="77777777" w:rsidR="006B25F2" w:rsidRPr="006B25F2" w:rsidRDefault="006B25F2" w:rsidP="006B25F2">
      <w:pPr>
        <w:pStyle w:val="AmOrLang"/>
      </w:pPr>
      <w:r w:rsidRPr="006B25F2">
        <w:lastRenderedPageBreak/>
        <w:t xml:space="preserve">Or. </w:t>
      </w:r>
      <w:r w:rsidRPr="00074968">
        <w:rPr>
          <w:rStyle w:val="HideTWBExt"/>
        </w:rPr>
        <w:t>&lt;Original&gt;</w:t>
      </w:r>
      <w:r w:rsidRPr="006B25F2">
        <w:rPr>
          <w:rStyle w:val="HideTWBInt"/>
          <w:rFonts w:eastAsiaTheme="majorEastAsia"/>
        </w:rPr>
        <w:t>{ES}</w:t>
      </w:r>
      <w:r w:rsidRPr="006B25F2">
        <w:t>es</w:t>
      </w:r>
      <w:r w:rsidRPr="00074968">
        <w:rPr>
          <w:rStyle w:val="HideTWBExt"/>
        </w:rPr>
        <w:t>&lt;/Original&gt;</w:t>
      </w:r>
    </w:p>
    <w:p w14:paraId="0BCB24AB" w14:textId="77777777" w:rsidR="006B25F2" w:rsidRPr="006B25F2" w:rsidRDefault="006B25F2" w:rsidP="006B25F2">
      <w:r>
        <w:rPr>
          <w:rStyle w:val="HideTWBExt"/>
        </w:rPr>
        <w:t>&lt;/Amend&gt;</w:t>
      </w:r>
    </w:p>
    <w:p w14:paraId="68A9136D"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374</w:t>
      </w:r>
      <w:r>
        <w:rPr>
          <w:rStyle w:val="HideTWBExt"/>
        </w:rPr>
        <w:t>&lt;/NumAm&gt;</w:t>
      </w:r>
    </w:p>
    <w:p w14:paraId="395B1E4E" w14:textId="77777777" w:rsidR="006B25F2" w:rsidRPr="006B25F2" w:rsidRDefault="006B25F2" w:rsidP="006B25F2">
      <w:pPr>
        <w:pStyle w:val="NormalBold"/>
      </w:pPr>
      <w:r>
        <w:rPr>
          <w:rStyle w:val="HideTWBExt"/>
        </w:rPr>
        <w:t>&lt;RepeatBlock-By&gt;&lt;Members&gt;</w:t>
      </w:r>
      <w:r w:rsidRPr="006B25F2">
        <w:t>Balázs Hidvéghi, Loránt Vincze</w:t>
      </w:r>
      <w:r>
        <w:rPr>
          <w:rStyle w:val="HideTWBExt"/>
        </w:rPr>
        <w:t>&lt;/Members&gt;</w:t>
      </w:r>
    </w:p>
    <w:p w14:paraId="77A66AC7" w14:textId="77777777" w:rsidR="006B25F2" w:rsidRPr="00C575B7" w:rsidRDefault="006B25F2" w:rsidP="006B25F2">
      <w:pPr>
        <w:pStyle w:val="NormalBold"/>
        <w:rPr>
          <w:lang w:val="en-GB"/>
        </w:rPr>
      </w:pPr>
      <w:r w:rsidRPr="00C575B7">
        <w:rPr>
          <w:rStyle w:val="HideTWBExt"/>
          <w:lang w:val="en-GB"/>
        </w:rPr>
        <w:t>&lt;/RepeatBlock-By&gt;</w:t>
      </w:r>
    </w:p>
    <w:p w14:paraId="465B4955"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719113B" w14:textId="77777777" w:rsidR="006B25F2" w:rsidRPr="006B25F2" w:rsidRDefault="006B25F2" w:rsidP="006B25F2">
      <w:pPr>
        <w:pStyle w:val="NormalBold"/>
      </w:pPr>
      <w:r>
        <w:rPr>
          <w:rStyle w:val="HideTWBExt"/>
        </w:rPr>
        <w:t>&lt;Article&gt;</w:t>
      </w:r>
      <w:r w:rsidRPr="006B25F2">
        <w:t>Άρθρο 41 – παράγραφος 13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19C83FA7" w14:textId="77777777" w:rsidTr="00B86EA9">
        <w:trPr>
          <w:trHeight w:val="240"/>
          <w:jc w:val="center"/>
        </w:trPr>
        <w:tc>
          <w:tcPr>
            <w:tcW w:w="9752" w:type="dxa"/>
            <w:gridSpan w:val="2"/>
          </w:tcPr>
          <w:p w14:paraId="57B6C59F" w14:textId="77777777" w:rsidR="006B25F2" w:rsidRPr="00074968" w:rsidRDefault="006B25F2" w:rsidP="00B86EA9"/>
        </w:tc>
      </w:tr>
      <w:tr w:rsidR="006B25F2" w:rsidRPr="00074968" w14:paraId="47192772" w14:textId="77777777" w:rsidTr="00B86EA9">
        <w:trPr>
          <w:trHeight w:val="240"/>
          <w:jc w:val="center"/>
        </w:trPr>
        <w:tc>
          <w:tcPr>
            <w:tcW w:w="4876" w:type="dxa"/>
            <w:hideMark/>
          </w:tcPr>
          <w:p w14:paraId="323EA9CF"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9053042" w14:textId="77777777" w:rsidR="006B25F2" w:rsidRPr="00074968" w:rsidRDefault="006B25F2" w:rsidP="00B86EA9">
            <w:pPr>
              <w:pStyle w:val="AmColumnHeading"/>
            </w:pPr>
            <w:r w:rsidRPr="006B25F2">
              <w:t>Τροπολογία</w:t>
            </w:r>
          </w:p>
        </w:tc>
      </w:tr>
      <w:tr w:rsidR="006B25F2" w:rsidRPr="006B25F2" w14:paraId="5C62C772" w14:textId="77777777" w:rsidTr="00B86EA9">
        <w:trPr>
          <w:jc w:val="center"/>
        </w:trPr>
        <w:tc>
          <w:tcPr>
            <w:tcW w:w="4876" w:type="dxa"/>
            <w:hideMark/>
          </w:tcPr>
          <w:p w14:paraId="2B0B2798" w14:textId="77777777" w:rsidR="006B25F2" w:rsidRPr="00074968" w:rsidRDefault="006B25F2" w:rsidP="00B86EA9">
            <w:pPr>
              <w:pStyle w:val="Normal6a"/>
            </w:pPr>
            <w:r w:rsidRPr="006B25F2">
              <w:t>13.</w:t>
            </w:r>
            <w:r w:rsidRPr="006B25F2">
              <w:tab/>
              <w:t>Κατά την εξέταση των αιτήσεων</w:t>
            </w:r>
            <w:r w:rsidRPr="006B25F2">
              <w:rPr>
                <w:b/>
                <w:i/>
              </w:rPr>
              <w:t xml:space="preserve"> που υπόκεινται σε</w:t>
            </w:r>
            <w:r w:rsidRPr="006B25F2">
              <w:t xml:space="preserve"> διαδικασία στα σύνορα, οι αιτούντες παραμένουν στα εξωτερικά σύνορα ή πλησίον αυτών ή στις ζώνες διέλευσης. Κάθε κράτος μέλος γνωστοποιεί στην Επιτροπή, το αργότερο [</w:t>
            </w:r>
            <w:r w:rsidRPr="006B25F2">
              <w:rPr>
                <w:b/>
                <w:i/>
              </w:rPr>
              <w:t>δύο</w:t>
            </w:r>
            <w:r w:rsidRPr="006B25F2">
              <w:t xml:space="preserve"> μήνες μετά την ημερομηνία εφαρμογής του παρόντος κανονισμού], τις τοποθεσίες όπου θα πραγματοποιείται η διαδικασία στα σύνορα, στα εξωτερικά σύνορα, πλησίον αυτών ή στις ζώνες διέλευσης,</w:t>
            </w:r>
            <w:r w:rsidRPr="006B25F2">
              <w:rPr>
                <w:b/>
                <w:i/>
              </w:rPr>
              <w:t xml:space="preserve"> μεταξύ άλλων κατά την εφαρμογή της παραγράφου 3</w:t>
            </w:r>
            <w:r w:rsidRPr="006B25F2">
              <w:t xml:space="preserve">, και διασφαλίζει ότι η χωρητικότητα των εν λόγω τοποθεσιών επαρκεί για τη διεκπεραίωση των αιτήσεων που καλύπτονται από την εν λόγω παράγραφο. Τυχόν αλλαγές στον προσδιορισμό των τοποθεσιών στις οποίες εφαρμόζεται η διαδικασία στα σύνορα γνωστοποιούνται στην Επιτροπή </w:t>
            </w:r>
            <w:r w:rsidRPr="006B25F2">
              <w:rPr>
                <w:b/>
                <w:i/>
              </w:rPr>
              <w:t>δύο</w:t>
            </w:r>
            <w:r w:rsidRPr="006B25F2">
              <w:t xml:space="preserve"> μήνες πριν από την έναρξη ισχύος των αλλαγών.</w:t>
            </w:r>
          </w:p>
        </w:tc>
        <w:tc>
          <w:tcPr>
            <w:tcW w:w="4876" w:type="dxa"/>
            <w:hideMark/>
          </w:tcPr>
          <w:p w14:paraId="65FAAA43" w14:textId="77777777" w:rsidR="006B25F2" w:rsidRPr="006B25F2" w:rsidRDefault="006B25F2" w:rsidP="00B86EA9">
            <w:pPr>
              <w:pStyle w:val="Normal6a"/>
            </w:pPr>
            <w:r w:rsidRPr="006B25F2">
              <w:t>13.</w:t>
            </w:r>
            <w:r w:rsidRPr="006B25F2">
              <w:tab/>
              <w:t xml:space="preserve">Κατά την εξέταση των αιτήσεων </w:t>
            </w:r>
            <w:r w:rsidRPr="006B25F2">
              <w:rPr>
                <w:b/>
                <w:i/>
              </w:rPr>
              <w:t>στη</w:t>
            </w:r>
            <w:r w:rsidRPr="006B25F2">
              <w:t xml:space="preserve"> διαδικασία στα σύνορα, οι αιτούντες παραμένουν στα εξωτερικά σύνορα ή πλησίον αυτών ή στις ζώνες διέλευσης. Κάθε κράτος μέλος γνωστοποιεί στην Επιτροπή, το αργότερο [</w:t>
            </w:r>
            <w:r w:rsidRPr="006B25F2">
              <w:rPr>
                <w:b/>
                <w:i/>
              </w:rPr>
              <w:t>έξι</w:t>
            </w:r>
            <w:r w:rsidRPr="006B25F2">
              <w:t xml:space="preserve"> μήνες μετά την ημερομηνία εφαρμογής του παρόντος κανονισμού], τις τοποθεσίες όπου θα πραγματοποιείται η διαδικασία στα σύνορα, στα εξωτερικά σύνορα, πλησίον αυτών ή στις ζώνες διέλευσης, και διασφαλίζει ότι η χωρητικότητα των εν λόγω τοποθεσιών επαρκεί για τη διεκπεραίωση των αιτήσεων που καλύπτονται από την εν λόγω παράγραφο. Τυχόν αλλαγές στον προσδιορισμό των τοποθεσιών στις οποίες εφαρμόζεται η διαδικασία στα σύνορα γνωστοποιούνται στην Επιτροπή </w:t>
            </w:r>
            <w:r w:rsidRPr="006B25F2">
              <w:rPr>
                <w:b/>
                <w:i/>
              </w:rPr>
              <w:t>έξι</w:t>
            </w:r>
            <w:r w:rsidRPr="006B25F2">
              <w:t xml:space="preserve"> μήνες πριν από την έναρξη ισχύος των αλλαγών</w:t>
            </w:r>
            <w:r w:rsidRPr="006B25F2">
              <w:rPr>
                <w:b/>
                <w:i/>
              </w:rPr>
              <w:t xml:space="preserve"> προκειμένου να διασφαλιστεί ότι τα κράτη μέλη έχουν αρκετό χρόνο για να εντοπίσουν νέες τοποθεσίες</w:t>
            </w:r>
            <w:r w:rsidRPr="006B25F2">
              <w:t>.</w:t>
            </w:r>
          </w:p>
        </w:tc>
      </w:tr>
    </w:tbl>
    <w:p w14:paraId="548A4AF6"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586AA472" w14:textId="77777777" w:rsidR="006B25F2" w:rsidRPr="00C575B7" w:rsidRDefault="006B25F2" w:rsidP="006B25F2">
      <w:pPr>
        <w:rPr>
          <w:lang w:val="en-GB"/>
        </w:rPr>
      </w:pPr>
      <w:r w:rsidRPr="00C575B7">
        <w:rPr>
          <w:rStyle w:val="HideTWBExt"/>
          <w:lang w:val="en-GB"/>
        </w:rPr>
        <w:t>&lt;/Amend&gt;</w:t>
      </w:r>
    </w:p>
    <w:p w14:paraId="4E7647CB"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375</w:t>
      </w:r>
      <w:r w:rsidRPr="00C575B7">
        <w:rPr>
          <w:rStyle w:val="HideTWBExt"/>
          <w:lang w:val="en-GB"/>
        </w:rPr>
        <w:t>&lt;/NumAm&gt;</w:t>
      </w:r>
    </w:p>
    <w:p w14:paraId="2AAD10BD"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Assita Kanko</w:t>
      </w:r>
      <w:r w:rsidRPr="00C575B7">
        <w:rPr>
          <w:rStyle w:val="HideTWBExt"/>
          <w:lang w:val="en-GB"/>
        </w:rPr>
        <w:t>&lt;/Members&gt;</w:t>
      </w:r>
    </w:p>
    <w:p w14:paraId="4C67DBE8" w14:textId="77777777" w:rsidR="006B25F2" w:rsidRPr="00C575B7" w:rsidRDefault="006B25F2" w:rsidP="006B25F2">
      <w:pPr>
        <w:pStyle w:val="NormalBold"/>
        <w:rPr>
          <w:lang w:val="en-GB"/>
        </w:rPr>
      </w:pPr>
      <w:r w:rsidRPr="00C575B7">
        <w:rPr>
          <w:rStyle w:val="HideTWBExt"/>
          <w:lang w:val="en-GB"/>
        </w:rPr>
        <w:t>&lt;/RepeatBlock-By&gt;</w:t>
      </w:r>
    </w:p>
    <w:p w14:paraId="476C246E"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1ABE5EF0" w14:textId="77777777" w:rsidR="006B25F2" w:rsidRPr="006B25F2" w:rsidRDefault="006B25F2" w:rsidP="006B25F2">
      <w:pPr>
        <w:pStyle w:val="NormalBold"/>
      </w:pPr>
      <w:r>
        <w:rPr>
          <w:rStyle w:val="HideTWBExt"/>
        </w:rPr>
        <w:t>&lt;Article&gt;</w:t>
      </w:r>
      <w:r w:rsidRPr="006B25F2">
        <w:t>Άρθρο 41 – παράγραφος 13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6482FDAF" w14:textId="77777777" w:rsidTr="00B86EA9">
        <w:trPr>
          <w:trHeight w:val="240"/>
          <w:jc w:val="center"/>
        </w:trPr>
        <w:tc>
          <w:tcPr>
            <w:tcW w:w="9752" w:type="dxa"/>
            <w:gridSpan w:val="2"/>
          </w:tcPr>
          <w:p w14:paraId="144CE1E6" w14:textId="77777777" w:rsidR="006B25F2" w:rsidRPr="00074968" w:rsidRDefault="006B25F2" w:rsidP="00B86EA9"/>
        </w:tc>
      </w:tr>
      <w:tr w:rsidR="006B25F2" w:rsidRPr="00074968" w14:paraId="69C08E5B" w14:textId="77777777" w:rsidTr="00B86EA9">
        <w:trPr>
          <w:trHeight w:val="240"/>
          <w:jc w:val="center"/>
        </w:trPr>
        <w:tc>
          <w:tcPr>
            <w:tcW w:w="4876" w:type="dxa"/>
            <w:hideMark/>
          </w:tcPr>
          <w:p w14:paraId="104B0735"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9602D8F" w14:textId="77777777" w:rsidR="006B25F2" w:rsidRPr="00074968" w:rsidRDefault="006B25F2" w:rsidP="00B86EA9">
            <w:pPr>
              <w:pStyle w:val="AmColumnHeading"/>
            </w:pPr>
            <w:r w:rsidRPr="006B25F2">
              <w:t>Τροπολογία</w:t>
            </w:r>
          </w:p>
        </w:tc>
      </w:tr>
      <w:tr w:rsidR="006B25F2" w:rsidRPr="006B25F2" w14:paraId="37B71DAA" w14:textId="77777777" w:rsidTr="00B86EA9">
        <w:trPr>
          <w:jc w:val="center"/>
        </w:trPr>
        <w:tc>
          <w:tcPr>
            <w:tcW w:w="4876" w:type="dxa"/>
            <w:hideMark/>
          </w:tcPr>
          <w:p w14:paraId="1B2216DF" w14:textId="77777777" w:rsidR="006B25F2" w:rsidRPr="00074968" w:rsidRDefault="006B25F2" w:rsidP="00B86EA9">
            <w:pPr>
              <w:pStyle w:val="Normal6a"/>
            </w:pPr>
            <w:r w:rsidRPr="006B25F2">
              <w:t>13.</w:t>
            </w:r>
            <w:r w:rsidRPr="006B25F2">
              <w:tab/>
              <w:t>Κατά την εξέταση των αιτήσεων που υπόκεινται σε διαδικασία στα σύνορα, οι αιτούντες παραμένουν στα εξωτερικά σύνορα ή πλησίον αυτών ή στις ζώνες διέλευσης</w:t>
            </w:r>
            <w:r w:rsidRPr="006B25F2">
              <w:rPr>
                <w:b/>
                <w:i/>
              </w:rPr>
              <w:t>.</w:t>
            </w:r>
            <w:r w:rsidRPr="006B25F2">
              <w:t xml:space="preserve"> Κάθε κράτος μέλος γνωστοποιεί στην Επιτροπή, το αργότερο [δύο μήνες μετά την ημερομηνία εφαρμογής του παρόντος κανονισμού], τις τοποθεσίες όπου θα πραγματοποιείται η διαδικασία στα σύνορα</w:t>
            </w:r>
            <w:r w:rsidRPr="006B25F2">
              <w:rPr>
                <w:b/>
                <w:i/>
              </w:rPr>
              <w:t>, στα εξωτερικά σύνορα, πλησίον αυτών ή στις ζώνες διέλευσης</w:t>
            </w:r>
            <w:r w:rsidRPr="006B25F2">
              <w:t>, μεταξύ άλλων κατά την εφαρμογή της παραγράφου 3, και διασφαλίζει ότι η χωρητικότητα των εν λόγω τοποθεσιών επαρκεί για τη διεκπεραίωση των αιτήσεων που καλύπτονται από την εν λόγω παράγραφο. Τυχόν αλλαγές στον προσδιορισμό των τοποθεσιών στις οποίες εφαρμόζεται η διαδικασία στα σύνορα γνωστοποιούνται στην Επιτροπή δύο μήνες πριν από την έναρξη ισχύος των αλλαγών.</w:t>
            </w:r>
          </w:p>
        </w:tc>
        <w:tc>
          <w:tcPr>
            <w:tcW w:w="4876" w:type="dxa"/>
            <w:hideMark/>
          </w:tcPr>
          <w:p w14:paraId="05D42C60" w14:textId="77777777" w:rsidR="006B25F2" w:rsidRPr="006B25F2" w:rsidRDefault="006B25F2" w:rsidP="00B86EA9">
            <w:pPr>
              <w:pStyle w:val="Normal6a"/>
            </w:pPr>
            <w:r w:rsidRPr="006B25F2">
              <w:t>13.</w:t>
            </w:r>
            <w:r w:rsidRPr="006B25F2">
              <w:tab/>
              <w:t>Κατά την εξέταση των αιτήσεων που υπόκεινται σε διαδικασία στα σύνορα, οι αιτούντες παραμένουν στα εξωτερικά σύνορα ή πλησίον αυτών ή στις ζώνες διέλευσης</w:t>
            </w:r>
            <w:r w:rsidRPr="006B25F2">
              <w:rPr>
                <w:b/>
                <w:i/>
              </w:rPr>
              <w:t>. Τα κράτη μέλη μπορούν επίσης να επιλέξουν άλλες τοποθεσίες, με βάση γεωγραφικές, υλικοτεχνικές ή άλλες ανάγκες</w:t>
            </w:r>
            <w:r w:rsidRPr="006B25F2">
              <w:t>. Κάθε κράτος μέλος γνωστοποιεί στην Επιτροπή, το αργότερο [δύο μήνες μετά την ημερομηνία εφαρμογής του παρόντος κανονισμού], τις τοποθεσίες όπου θα πραγματοποιείται η διαδικασία στα σύνορα, μεταξύ άλλων κατά την εφαρμογή της παραγράφου 3, και διασφαλίζει ότι η χωρητικότητα των εν λόγω τοποθεσιών επαρκεί για τη διεκπεραίωση των αιτήσεων που καλύπτονται από την εν λόγω παράγραφο. Τυχόν αλλαγές στον προσδιορισμό των τοποθεσιών στις οποίες εφαρμόζεται η διαδικασία στα σύνορα γνωστοποιούνται στην Επιτροπή δύο μήνες πριν από την έναρξη ισχύος των αλλαγών.</w:t>
            </w:r>
          </w:p>
        </w:tc>
      </w:tr>
    </w:tbl>
    <w:p w14:paraId="06F9E4D8"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3BCCDD07" w14:textId="77777777" w:rsidR="006B25F2" w:rsidRPr="00C575B7" w:rsidRDefault="006B25F2" w:rsidP="006B25F2">
      <w:pPr>
        <w:rPr>
          <w:lang w:val="en-GB"/>
        </w:rPr>
      </w:pPr>
      <w:r w:rsidRPr="00C575B7">
        <w:rPr>
          <w:rStyle w:val="HideTWBExt"/>
          <w:lang w:val="en-GB"/>
        </w:rPr>
        <w:t>&lt;/Amend&gt;</w:t>
      </w:r>
    </w:p>
    <w:p w14:paraId="42DE3C88"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376</w:t>
      </w:r>
      <w:r w:rsidRPr="00C575B7">
        <w:rPr>
          <w:rStyle w:val="HideTWBExt"/>
          <w:lang w:val="en-GB"/>
        </w:rPr>
        <w:t>&lt;/NumAm&gt;</w:t>
      </w:r>
    </w:p>
    <w:p w14:paraId="62C4FF87"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Bettina Vollath, Sylvie Guillaume, Juan Fernando López Aguilar, Domènec Ruiz Devesa, Elena Yoncheva, Petar Vitanov, Giuliano Pisapia, Birgit Sippel, Javier Moreno Sánchez, Pietro Bartolo</w:t>
      </w:r>
      <w:r w:rsidRPr="00C575B7">
        <w:rPr>
          <w:rStyle w:val="HideTWBExt"/>
          <w:lang w:val="en-GB"/>
        </w:rPr>
        <w:t>&lt;/Members&gt;</w:t>
      </w:r>
    </w:p>
    <w:p w14:paraId="3A8BBAE1" w14:textId="77777777" w:rsidR="006B25F2" w:rsidRPr="00C575B7" w:rsidRDefault="006B25F2" w:rsidP="006B25F2">
      <w:pPr>
        <w:pStyle w:val="NormalBold"/>
        <w:rPr>
          <w:lang w:val="en-GB"/>
        </w:rPr>
      </w:pPr>
      <w:r w:rsidRPr="00C575B7">
        <w:rPr>
          <w:rStyle w:val="HideTWBExt"/>
          <w:lang w:val="en-GB"/>
        </w:rPr>
        <w:t>&lt;/RepeatBlock-By&gt;</w:t>
      </w:r>
    </w:p>
    <w:p w14:paraId="1D8D259A"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AE852F2" w14:textId="77777777" w:rsidR="006B25F2" w:rsidRPr="006B25F2" w:rsidRDefault="006B25F2" w:rsidP="006B25F2">
      <w:pPr>
        <w:pStyle w:val="NormalBold"/>
      </w:pPr>
      <w:r>
        <w:rPr>
          <w:rStyle w:val="HideTWBExt"/>
        </w:rPr>
        <w:t>&lt;Article&gt;</w:t>
      </w:r>
      <w:r w:rsidRPr="006B25F2">
        <w:t>Άρθρο 41 – παράγραφος 13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49C302F7" w14:textId="77777777" w:rsidTr="00B86EA9">
        <w:trPr>
          <w:trHeight w:val="240"/>
          <w:jc w:val="center"/>
        </w:trPr>
        <w:tc>
          <w:tcPr>
            <w:tcW w:w="9752" w:type="dxa"/>
            <w:gridSpan w:val="2"/>
          </w:tcPr>
          <w:p w14:paraId="4DC2EB20" w14:textId="77777777" w:rsidR="006B25F2" w:rsidRPr="00074968" w:rsidRDefault="006B25F2" w:rsidP="00B86EA9"/>
        </w:tc>
      </w:tr>
      <w:tr w:rsidR="006B25F2" w:rsidRPr="00074968" w14:paraId="229805DF" w14:textId="77777777" w:rsidTr="00B86EA9">
        <w:trPr>
          <w:trHeight w:val="240"/>
          <w:jc w:val="center"/>
        </w:trPr>
        <w:tc>
          <w:tcPr>
            <w:tcW w:w="4876" w:type="dxa"/>
            <w:hideMark/>
          </w:tcPr>
          <w:p w14:paraId="59559D7D" w14:textId="77777777" w:rsidR="006B25F2" w:rsidRPr="00074968" w:rsidRDefault="006B25F2" w:rsidP="00B86EA9">
            <w:pPr>
              <w:pStyle w:val="AmColumnHeading"/>
            </w:pPr>
            <w:r w:rsidRPr="006B25F2">
              <w:lastRenderedPageBreak/>
              <w:t>Κείμενο που προτείνει η Επιτροπή</w:t>
            </w:r>
          </w:p>
        </w:tc>
        <w:tc>
          <w:tcPr>
            <w:tcW w:w="4876" w:type="dxa"/>
            <w:hideMark/>
          </w:tcPr>
          <w:p w14:paraId="4487A37F" w14:textId="77777777" w:rsidR="006B25F2" w:rsidRPr="00074968" w:rsidRDefault="006B25F2" w:rsidP="00B86EA9">
            <w:pPr>
              <w:pStyle w:val="AmColumnHeading"/>
            </w:pPr>
            <w:r w:rsidRPr="006B25F2">
              <w:t>Τροπολογία</w:t>
            </w:r>
          </w:p>
        </w:tc>
      </w:tr>
      <w:tr w:rsidR="006B25F2" w:rsidRPr="006B25F2" w14:paraId="5BB324C7" w14:textId="77777777" w:rsidTr="00B86EA9">
        <w:trPr>
          <w:jc w:val="center"/>
        </w:trPr>
        <w:tc>
          <w:tcPr>
            <w:tcW w:w="4876" w:type="dxa"/>
            <w:hideMark/>
          </w:tcPr>
          <w:p w14:paraId="3D260179" w14:textId="77777777" w:rsidR="006B25F2" w:rsidRPr="00074968" w:rsidRDefault="006B25F2" w:rsidP="00B86EA9">
            <w:pPr>
              <w:pStyle w:val="Normal6a"/>
            </w:pPr>
            <w:r w:rsidRPr="006B25F2">
              <w:t>13.</w:t>
            </w:r>
            <w:r w:rsidRPr="006B25F2">
              <w:tab/>
              <w:t xml:space="preserve">Κατά την εξέταση των αιτήσεων που υπόκεινται σε διαδικασία στα σύνορα, οι αιτούντες </w:t>
            </w:r>
            <w:r w:rsidRPr="006B25F2">
              <w:rPr>
                <w:b/>
                <w:i/>
              </w:rPr>
              <w:t>παραμένουν</w:t>
            </w:r>
            <w:r w:rsidRPr="006B25F2">
              <w:t xml:space="preserve"> στα εξωτερικά σύνορα ή πλησίον αυτών ή στις ζώνες διέλευσης. Κάθε κράτος μέλος γνωστοποιεί στην Επιτροπή, το αργότερο [δύο μήνες μετά την ημερομηνία εφαρμογής του παρόντος κανονισμού], τις τοποθεσίες όπου θα πραγματοποιείται η διαδικασία στα σύνορα</w:t>
            </w:r>
            <w:r w:rsidRPr="006B25F2">
              <w:rPr>
                <w:b/>
                <w:i/>
              </w:rPr>
              <w:t>, στα εξωτερικά σύνορα, πλησίον αυτών ή στις ζώνες διέλευσης, μεταξύ άλλων κατά την εφαρμογή της παραγράφου 3,</w:t>
            </w:r>
            <w:r w:rsidRPr="006B25F2">
              <w:t xml:space="preserve"> και διασφαλίζει ότι η χωρητικότητα των εν λόγω τοποθεσιών επαρκεί για τη διεκπεραίωση των αιτήσεων που καλύπτονται από την εν λόγω παράγραφο. Τυχόν αλλαγές στον προσδιορισμό των τοποθεσιών στις οποίες εφαρμόζεται η διαδικασία στα σύνορα γνωστοποιούνται στην Επιτροπή δύο μήνες πριν από την έναρξη ισχύος των αλλαγών.</w:t>
            </w:r>
          </w:p>
        </w:tc>
        <w:tc>
          <w:tcPr>
            <w:tcW w:w="4876" w:type="dxa"/>
            <w:hideMark/>
          </w:tcPr>
          <w:p w14:paraId="7613410A" w14:textId="77777777" w:rsidR="006B25F2" w:rsidRPr="006B25F2" w:rsidRDefault="006B25F2" w:rsidP="00B86EA9">
            <w:pPr>
              <w:pStyle w:val="Normal6a"/>
            </w:pPr>
            <w:r w:rsidRPr="006B25F2">
              <w:t>13.</w:t>
            </w:r>
            <w:r w:rsidRPr="006B25F2">
              <w:tab/>
              <w:t>Κατά την εξέταση των αιτήσεων που υπόκεινται σε διαδικασία στα σύνορα, οι αιτούντες</w:t>
            </w:r>
            <w:r w:rsidRPr="006B25F2">
              <w:rPr>
                <w:b/>
                <w:i/>
              </w:rPr>
              <w:t xml:space="preserve"> μπορούν να φιλοξενηθούν</w:t>
            </w:r>
            <w:r w:rsidRPr="006B25F2">
              <w:t xml:space="preserve"> στα εξωτερικά σύνορα ή πλησίον αυτών ή στις ζώνες διέλευσης</w:t>
            </w:r>
            <w:r w:rsidRPr="006B25F2">
              <w:rPr>
                <w:b/>
                <w:i/>
              </w:rPr>
              <w:t>, υπό την προϋπόθεση ότι οι όροι υποδοχής συμμορφώνονται με την οδηγία (ΕΕ) XXX/XXX</w:t>
            </w:r>
            <w:r w:rsidRPr="006B25F2">
              <w:t xml:space="preserve"> Κάθε κράτος μέλος γνωστοποιεί στην Επιτροπή, το αργότερο [δύο μήνες μετά την ημερομηνία εφαρμογής του παρόντος κανονισμού], τις τοποθεσίες όπου θα πραγματοποιείται η διαδικασία στα σύνορα και διασφαλίζει ότι η χωρητικότητα των εν λόγω τοποθεσιών επαρκεί για τη διεκπεραίωση των αιτήσεων που καλύπτονται από την εν λόγω παράγραφο. Τυχόν αλλαγές στον προσδιορισμό των τοποθεσιών στις οποίες εφαρμόζεται η διαδικασία στα σύνορα γνωστοποιούνται στην Επιτροπή δύο μήνες πριν από την έναρξη ισχύος των αλλαγών.</w:t>
            </w:r>
          </w:p>
        </w:tc>
      </w:tr>
    </w:tbl>
    <w:p w14:paraId="0296C1C9"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6C94E72D"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27759B2B" w14:textId="77777777" w:rsidR="006B25F2" w:rsidRPr="006B25F2" w:rsidRDefault="006B25F2" w:rsidP="006B25F2">
      <w:pPr>
        <w:pStyle w:val="AmJustText"/>
      </w:pPr>
      <w:r w:rsidRPr="006B25F2">
        <w:t>Η οδηγία για τις συνθήκες υποδοχής ισχύει για όλους τους αιτούντες διεθνή προστασία. Αυτό ισχύει εξίσου για τη διαδικασία στα σύνορα, η οποία σε κάθε περίπτωση δεν θα πρέπει να είναι υποχρεωτική. Λοιπές αλλαγές γίνονται για λόγους συνέπειας.</w:t>
      </w:r>
    </w:p>
    <w:p w14:paraId="65CE87BA" w14:textId="77777777" w:rsidR="006B25F2" w:rsidRPr="006B25F2" w:rsidRDefault="006B25F2" w:rsidP="006B25F2">
      <w:r>
        <w:rPr>
          <w:rStyle w:val="HideTWBExt"/>
        </w:rPr>
        <w:t>&lt;/Amend&gt;</w:t>
      </w:r>
    </w:p>
    <w:p w14:paraId="4B94C0A9"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377</w:t>
      </w:r>
      <w:r>
        <w:rPr>
          <w:rStyle w:val="HideTWBExt"/>
        </w:rPr>
        <w:t>&lt;/NumAm&gt;</w:t>
      </w:r>
    </w:p>
    <w:p w14:paraId="24B003A4"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0F8861CE" w14:textId="77777777" w:rsidR="006B25F2" w:rsidRPr="00C575B7" w:rsidRDefault="006B25F2" w:rsidP="006B25F2">
      <w:pPr>
        <w:pStyle w:val="NormalBold"/>
        <w:rPr>
          <w:lang w:val="en-GB"/>
        </w:rPr>
      </w:pPr>
      <w:r w:rsidRPr="00C575B7">
        <w:rPr>
          <w:rStyle w:val="HideTWBExt"/>
          <w:lang w:val="en-GB"/>
        </w:rPr>
        <w:t>&lt;/RepeatBlock-By&gt;</w:t>
      </w:r>
    </w:p>
    <w:p w14:paraId="7E1CCA4A"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1896A66" w14:textId="77777777" w:rsidR="006B25F2" w:rsidRPr="006B25F2" w:rsidRDefault="006B25F2" w:rsidP="006B25F2">
      <w:pPr>
        <w:pStyle w:val="NormalBold"/>
      </w:pPr>
      <w:r>
        <w:rPr>
          <w:rStyle w:val="HideTWBExt"/>
        </w:rPr>
        <w:t>&lt;Article&gt;</w:t>
      </w:r>
      <w:r w:rsidRPr="006B25F2">
        <w:t>Άρθρο 41 – παράγραφος 13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10ADAA74" w14:textId="77777777" w:rsidTr="00B86EA9">
        <w:trPr>
          <w:trHeight w:val="240"/>
          <w:jc w:val="center"/>
        </w:trPr>
        <w:tc>
          <w:tcPr>
            <w:tcW w:w="9752" w:type="dxa"/>
            <w:gridSpan w:val="2"/>
          </w:tcPr>
          <w:p w14:paraId="7FC3AC15" w14:textId="77777777" w:rsidR="006B25F2" w:rsidRPr="00074968" w:rsidRDefault="006B25F2" w:rsidP="00B86EA9"/>
        </w:tc>
      </w:tr>
      <w:tr w:rsidR="006B25F2" w:rsidRPr="00074968" w14:paraId="0663A803" w14:textId="77777777" w:rsidTr="00B86EA9">
        <w:trPr>
          <w:trHeight w:val="240"/>
          <w:jc w:val="center"/>
        </w:trPr>
        <w:tc>
          <w:tcPr>
            <w:tcW w:w="4876" w:type="dxa"/>
            <w:hideMark/>
          </w:tcPr>
          <w:p w14:paraId="7170CB53"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0F352F48" w14:textId="77777777" w:rsidR="006B25F2" w:rsidRPr="00074968" w:rsidRDefault="006B25F2" w:rsidP="00B86EA9">
            <w:pPr>
              <w:pStyle w:val="AmColumnHeading"/>
            </w:pPr>
            <w:r w:rsidRPr="006B25F2">
              <w:t>Τροπολογία</w:t>
            </w:r>
          </w:p>
        </w:tc>
      </w:tr>
      <w:tr w:rsidR="006B25F2" w:rsidRPr="006B25F2" w14:paraId="11A55E08" w14:textId="77777777" w:rsidTr="00B86EA9">
        <w:trPr>
          <w:jc w:val="center"/>
        </w:trPr>
        <w:tc>
          <w:tcPr>
            <w:tcW w:w="4876" w:type="dxa"/>
            <w:hideMark/>
          </w:tcPr>
          <w:p w14:paraId="3831402D" w14:textId="77777777" w:rsidR="006B25F2" w:rsidRPr="00074968" w:rsidRDefault="006B25F2" w:rsidP="00B86EA9">
            <w:pPr>
              <w:pStyle w:val="Normal6a"/>
            </w:pPr>
            <w:r w:rsidRPr="006B25F2">
              <w:t>13.</w:t>
            </w:r>
            <w:r w:rsidRPr="006B25F2">
              <w:tab/>
              <w:t>Κατά την εξέταση των αιτήσεων που υπόκεινται σε διαδικασία στα σύνορα, οι αιτούντες</w:t>
            </w:r>
            <w:r w:rsidRPr="006B25F2">
              <w:rPr>
                <w:b/>
                <w:i/>
              </w:rPr>
              <w:t xml:space="preserve"> παραμένουν στα εξωτερικά σύνορα ή πλησίον αυτών ή στις ζώνες διέλευσης</w:t>
            </w:r>
            <w:r w:rsidRPr="006B25F2">
              <w:t xml:space="preserve">. Κάθε κράτος μέλος γνωστοποιεί στην Επιτροπή, το αργότερο </w:t>
            </w:r>
            <w:r w:rsidRPr="006B25F2">
              <w:lastRenderedPageBreak/>
              <w:t>[δύο μήνες μετά την ημερομηνία εφαρμογής του παρόντος κανονισμού], τις τοποθεσίες όπου θα πραγματοποιείται η διαδικασία στα σύνορα</w:t>
            </w:r>
            <w:r w:rsidRPr="006B25F2">
              <w:rPr>
                <w:b/>
                <w:i/>
              </w:rPr>
              <w:t>, στα εξωτερικά σύνορα, πλησίον αυτών ή στις ζώνες διέλευσης, μεταξύ άλλων κατά την εφαρμογή της παραγράφου 3,</w:t>
            </w:r>
            <w:r w:rsidRPr="006B25F2">
              <w:t xml:space="preserve"> και διασφαλίζει ότι η χωρητικότητα των εν λόγω τοποθεσιών επαρκεί για τη διεκπεραίωση των αιτήσεων που καλύπτονται από την εν λόγω παράγραφο. Τυχόν αλλαγές στον προσδιορισμό των τοποθεσιών στις οποίες εφαρμόζεται η διαδικασία στα σύνορα γνωστοποιούνται στην Επιτροπή δύο μήνες πριν από την έναρξη ισχύος των αλλαγών.</w:t>
            </w:r>
          </w:p>
        </w:tc>
        <w:tc>
          <w:tcPr>
            <w:tcW w:w="4876" w:type="dxa"/>
            <w:hideMark/>
          </w:tcPr>
          <w:p w14:paraId="5477C3F5" w14:textId="77777777" w:rsidR="006B25F2" w:rsidRPr="006B25F2" w:rsidRDefault="006B25F2" w:rsidP="00B86EA9">
            <w:pPr>
              <w:pStyle w:val="Normal6a"/>
            </w:pPr>
            <w:r w:rsidRPr="006B25F2">
              <w:lastRenderedPageBreak/>
              <w:t>13.</w:t>
            </w:r>
            <w:r w:rsidRPr="006B25F2">
              <w:tab/>
              <w:t>Κατά την εξέταση των αιτήσεων που υπόκεινται σε διαδικασία στα σύνορα, οι αιτούντες</w:t>
            </w:r>
            <w:r w:rsidRPr="006B25F2">
              <w:rPr>
                <w:b/>
                <w:i/>
              </w:rPr>
              <w:t xml:space="preserve"> φιλοξενούνται σύμφωνα με τις διατάξεις της [οδηγίας για τις συνθήκες υποδοχής]</w:t>
            </w:r>
            <w:r w:rsidRPr="006B25F2">
              <w:t xml:space="preserve">. Κάθε κράτος μέλος γνωστοποιεί στην Επιτροπή, το αργότερο </w:t>
            </w:r>
            <w:r w:rsidRPr="006B25F2">
              <w:lastRenderedPageBreak/>
              <w:t>[δύο μήνες μετά την ημερομηνία εφαρμογής του παρόντος κανονισμού], τις τοποθεσίες όπου θα πραγματοποιείται η διαδικασία στα σύνορα και διασφαλίζει ότι η χωρητικότητα των εν λόγω τοποθεσιών επαρκεί για τη διεκπεραίωση των αιτήσεων που καλύπτονται από την εν λόγω παράγραφο. Τυχόν αλλαγές στον προσδιορισμό των τοποθεσιών στις οποίες εφαρμόζεται η διαδικασία στα σύνορα γνωστοποιούνται στην Επιτροπή δύο μήνες πριν από την έναρξη ισχύος των αλλαγών.</w:t>
            </w:r>
          </w:p>
        </w:tc>
      </w:tr>
    </w:tbl>
    <w:p w14:paraId="10150C16"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127D5DCB" w14:textId="77777777" w:rsidR="006B25F2" w:rsidRPr="00C575B7" w:rsidRDefault="006B25F2" w:rsidP="006B25F2">
      <w:pPr>
        <w:rPr>
          <w:lang w:val="en-GB"/>
        </w:rPr>
      </w:pPr>
      <w:r w:rsidRPr="00C575B7">
        <w:rPr>
          <w:rStyle w:val="HideTWBExt"/>
          <w:lang w:val="en-GB"/>
        </w:rPr>
        <w:t>&lt;/Amend&gt;</w:t>
      </w:r>
    </w:p>
    <w:p w14:paraId="655D1EF8"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378</w:t>
      </w:r>
      <w:r w:rsidRPr="00C575B7">
        <w:rPr>
          <w:rStyle w:val="HideTWBExt"/>
          <w:lang w:val="en-GB"/>
        </w:rPr>
        <w:t>&lt;/NumAm&gt;</w:t>
      </w:r>
    </w:p>
    <w:p w14:paraId="4079F4B9"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21AE34E0" w14:textId="77777777" w:rsidR="006B25F2" w:rsidRPr="00C575B7" w:rsidRDefault="006B25F2" w:rsidP="006B25F2">
      <w:pPr>
        <w:pStyle w:val="NormalBold"/>
        <w:rPr>
          <w:lang w:val="en-GB"/>
        </w:rPr>
      </w:pPr>
      <w:r w:rsidRPr="00C575B7">
        <w:rPr>
          <w:rStyle w:val="HideTWBExt"/>
          <w:lang w:val="en-GB"/>
        </w:rPr>
        <w:t>&lt;/RepeatBlock-By&gt;</w:t>
      </w:r>
    </w:p>
    <w:p w14:paraId="332F3CC8"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63BA278" w14:textId="77777777" w:rsidR="006B25F2" w:rsidRPr="006B25F2" w:rsidRDefault="006B25F2" w:rsidP="006B25F2">
      <w:pPr>
        <w:pStyle w:val="NormalBold"/>
      </w:pPr>
      <w:r>
        <w:rPr>
          <w:rStyle w:val="HideTWBExt"/>
        </w:rPr>
        <w:t>&lt;Article&gt;</w:t>
      </w:r>
      <w:r w:rsidRPr="006B25F2">
        <w:t>Άρθρο 41 – παράγραφος 13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7EFCADCA" w14:textId="77777777" w:rsidTr="00B86EA9">
        <w:trPr>
          <w:trHeight w:val="240"/>
          <w:jc w:val="center"/>
        </w:trPr>
        <w:tc>
          <w:tcPr>
            <w:tcW w:w="9752" w:type="dxa"/>
            <w:gridSpan w:val="2"/>
          </w:tcPr>
          <w:p w14:paraId="28D498F5" w14:textId="77777777" w:rsidR="006B25F2" w:rsidRPr="00074968" w:rsidRDefault="006B25F2" w:rsidP="00B86EA9"/>
        </w:tc>
      </w:tr>
      <w:tr w:rsidR="006B25F2" w:rsidRPr="00074968" w14:paraId="5173AE7D" w14:textId="77777777" w:rsidTr="00B86EA9">
        <w:trPr>
          <w:trHeight w:val="240"/>
          <w:jc w:val="center"/>
        </w:trPr>
        <w:tc>
          <w:tcPr>
            <w:tcW w:w="4876" w:type="dxa"/>
            <w:hideMark/>
          </w:tcPr>
          <w:p w14:paraId="3EA426D4"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A726404" w14:textId="77777777" w:rsidR="006B25F2" w:rsidRPr="00074968" w:rsidRDefault="006B25F2" w:rsidP="00B86EA9">
            <w:pPr>
              <w:pStyle w:val="AmColumnHeading"/>
            </w:pPr>
            <w:r w:rsidRPr="006B25F2">
              <w:t>Τροπολογία</w:t>
            </w:r>
          </w:p>
        </w:tc>
      </w:tr>
      <w:tr w:rsidR="006B25F2" w:rsidRPr="006B25F2" w14:paraId="644804F3" w14:textId="77777777" w:rsidTr="00B86EA9">
        <w:trPr>
          <w:jc w:val="center"/>
        </w:trPr>
        <w:tc>
          <w:tcPr>
            <w:tcW w:w="4876" w:type="dxa"/>
          </w:tcPr>
          <w:p w14:paraId="5DF9E4B9" w14:textId="77777777" w:rsidR="006B25F2" w:rsidRPr="00074968" w:rsidRDefault="006B25F2" w:rsidP="00B86EA9">
            <w:pPr>
              <w:pStyle w:val="Normal6a"/>
            </w:pPr>
          </w:p>
        </w:tc>
        <w:tc>
          <w:tcPr>
            <w:tcW w:w="4876" w:type="dxa"/>
            <w:hideMark/>
          </w:tcPr>
          <w:p w14:paraId="56C87BF3" w14:textId="77777777" w:rsidR="006B25F2" w:rsidRPr="006B25F2" w:rsidRDefault="006B25F2" w:rsidP="00B86EA9">
            <w:pPr>
              <w:pStyle w:val="Normal6a"/>
            </w:pPr>
            <w:r w:rsidRPr="006B25F2">
              <w:rPr>
                <w:b/>
                <w:i/>
              </w:rPr>
              <w:t>13α.</w:t>
            </w:r>
            <w:r w:rsidRPr="006B25F2">
              <w:tab/>
            </w:r>
            <w:r w:rsidRPr="006B25F2">
              <w:rPr>
                <w:b/>
                <w:i/>
              </w:rPr>
              <w:t>Τα κράτη μέλη θα πρέπει να διασφαλίζουν ότι γίνονται οι απαραίτητες ρυθμίσεις για την υποδοχή των αιτούντων σύμφωνα με το άρθρο 7 [οδηγία για τις συνθήκες υποδοχής] που ορίζει ότι οι αιτούντες μπορούν να κυκλοφορούν ελεύθερα στο έδαφος του κράτους μέλους υποδοχής ή εντός περιοχής που έχει καθοριστεί από το εν λόγω κράτος μέλος. Η καθορισμένη περιοχή δεν επηρεάζει την αναπαλλοτρίωτη σφαίρα της ιδιωτικής ζωής και επιτρέπει την αποτελεσματική πρόσβαση σε όλα τα δικαιώματα και τα οφέλη που απορρέουν από την παρούσα οδηγία.</w:t>
            </w:r>
          </w:p>
        </w:tc>
      </w:tr>
    </w:tbl>
    <w:p w14:paraId="39F2B8CB"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2FA80768" w14:textId="77777777" w:rsidR="006B25F2" w:rsidRPr="00C575B7" w:rsidRDefault="006B25F2" w:rsidP="006B25F2">
      <w:pPr>
        <w:rPr>
          <w:lang w:val="en-GB"/>
        </w:rPr>
      </w:pPr>
      <w:r w:rsidRPr="00C575B7">
        <w:rPr>
          <w:rStyle w:val="HideTWBExt"/>
          <w:lang w:val="en-GB"/>
        </w:rPr>
        <w:t>&lt;/Amend&gt;</w:t>
      </w:r>
    </w:p>
    <w:p w14:paraId="3BB0BB30" w14:textId="77777777" w:rsidR="006B25F2" w:rsidRPr="00C575B7" w:rsidRDefault="006B25F2" w:rsidP="006B25F2">
      <w:pPr>
        <w:pStyle w:val="AmNumberTabs"/>
        <w:rPr>
          <w:lang w:val="en-GB"/>
        </w:rPr>
      </w:pPr>
      <w:r w:rsidRPr="00C575B7">
        <w:rPr>
          <w:rStyle w:val="HideTWBExt"/>
          <w:lang w:val="en-GB"/>
        </w:rPr>
        <w:lastRenderedPageBreak/>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379</w:t>
      </w:r>
      <w:r w:rsidRPr="00C575B7">
        <w:rPr>
          <w:rStyle w:val="HideTWBExt"/>
          <w:lang w:val="en-GB"/>
        </w:rPr>
        <w:t>&lt;/NumAm&gt;</w:t>
      </w:r>
    </w:p>
    <w:p w14:paraId="0609F629"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47352E94" w14:textId="77777777" w:rsidR="006B25F2" w:rsidRPr="00C575B7" w:rsidRDefault="006B25F2" w:rsidP="006B25F2">
      <w:pPr>
        <w:pStyle w:val="NormalBold"/>
        <w:rPr>
          <w:lang w:val="en-GB"/>
        </w:rPr>
      </w:pPr>
      <w:r w:rsidRPr="00C575B7">
        <w:rPr>
          <w:rStyle w:val="HideTWBExt"/>
          <w:lang w:val="en-GB"/>
        </w:rPr>
        <w:t>&lt;/RepeatBlock-By&gt;</w:t>
      </w:r>
    </w:p>
    <w:p w14:paraId="5E48B9A2"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7065BD6" w14:textId="77777777" w:rsidR="006B25F2" w:rsidRPr="006B25F2" w:rsidRDefault="006B25F2" w:rsidP="006B25F2">
      <w:pPr>
        <w:pStyle w:val="NormalBold"/>
      </w:pPr>
      <w:r>
        <w:rPr>
          <w:rStyle w:val="HideTWBExt"/>
        </w:rPr>
        <w:t>&lt;Article&gt;</w:t>
      </w:r>
      <w:r w:rsidRPr="006B25F2">
        <w:t>Άρθρο 41 – παράγραφος 13 β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5DAE6CE1" w14:textId="77777777" w:rsidTr="00B86EA9">
        <w:trPr>
          <w:trHeight w:val="240"/>
          <w:jc w:val="center"/>
        </w:trPr>
        <w:tc>
          <w:tcPr>
            <w:tcW w:w="9752" w:type="dxa"/>
            <w:gridSpan w:val="2"/>
          </w:tcPr>
          <w:p w14:paraId="39FDEE5E" w14:textId="77777777" w:rsidR="006B25F2" w:rsidRPr="00074968" w:rsidRDefault="006B25F2" w:rsidP="00B86EA9"/>
        </w:tc>
      </w:tr>
      <w:tr w:rsidR="006B25F2" w:rsidRPr="00074968" w14:paraId="0536B433" w14:textId="77777777" w:rsidTr="00B86EA9">
        <w:trPr>
          <w:trHeight w:val="240"/>
          <w:jc w:val="center"/>
        </w:trPr>
        <w:tc>
          <w:tcPr>
            <w:tcW w:w="4876" w:type="dxa"/>
            <w:hideMark/>
          </w:tcPr>
          <w:p w14:paraId="0793E0B0"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F1F7775" w14:textId="77777777" w:rsidR="006B25F2" w:rsidRPr="00074968" w:rsidRDefault="006B25F2" w:rsidP="00B86EA9">
            <w:pPr>
              <w:pStyle w:val="AmColumnHeading"/>
            </w:pPr>
            <w:r w:rsidRPr="006B25F2">
              <w:t>Τροπολογία</w:t>
            </w:r>
          </w:p>
        </w:tc>
      </w:tr>
      <w:tr w:rsidR="006B25F2" w:rsidRPr="006B25F2" w14:paraId="589E9C29" w14:textId="77777777" w:rsidTr="00B86EA9">
        <w:trPr>
          <w:jc w:val="center"/>
        </w:trPr>
        <w:tc>
          <w:tcPr>
            <w:tcW w:w="4876" w:type="dxa"/>
          </w:tcPr>
          <w:p w14:paraId="1EABC333" w14:textId="77777777" w:rsidR="006B25F2" w:rsidRPr="00074968" w:rsidRDefault="006B25F2" w:rsidP="00B86EA9">
            <w:pPr>
              <w:pStyle w:val="Normal6a"/>
            </w:pPr>
          </w:p>
        </w:tc>
        <w:tc>
          <w:tcPr>
            <w:tcW w:w="4876" w:type="dxa"/>
            <w:hideMark/>
          </w:tcPr>
          <w:p w14:paraId="3E6C379F" w14:textId="77777777" w:rsidR="006B25F2" w:rsidRPr="006B25F2" w:rsidRDefault="006B25F2" w:rsidP="00B86EA9">
            <w:pPr>
              <w:pStyle w:val="Normal6a"/>
            </w:pPr>
            <w:r w:rsidRPr="006B25F2">
              <w:rPr>
                <w:b/>
                <w:i/>
              </w:rPr>
              <w:t>13β.</w:t>
            </w:r>
            <w:r w:rsidRPr="006B25F2">
              <w:tab/>
            </w:r>
            <w:r w:rsidRPr="006B25F2">
              <w:rPr>
                <w:b/>
                <w:i/>
              </w:rPr>
              <w:t>Όταν τα κράτη μέλη επιβάλλουν περιορισμούς στην ελεύθερη κυκλοφορία, μια έγγραφη απόφαση θα πρέπει να χαρακτηρίζει τα μέτρα είτε ως κράτηση είτε ως περιορισμό στην ελεύθερη κυκλοφορία και θα πρέπει να αναφέρει τους πραγματικούς και νομικούς λόγους για τα μέτρα αυτά.</w:t>
            </w:r>
          </w:p>
        </w:tc>
      </w:tr>
    </w:tbl>
    <w:p w14:paraId="57D9C316"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581DF5F0" w14:textId="77777777" w:rsidR="006B25F2" w:rsidRPr="00C575B7" w:rsidRDefault="006B25F2" w:rsidP="006B25F2">
      <w:pPr>
        <w:rPr>
          <w:lang w:val="en-GB"/>
        </w:rPr>
      </w:pPr>
      <w:r w:rsidRPr="00C575B7">
        <w:rPr>
          <w:rStyle w:val="HideTWBExt"/>
          <w:lang w:val="en-GB"/>
        </w:rPr>
        <w:t>&lt;/Amend&gt;</w:t>
      </w:r>
    </w:p>
    <w:p w14:paraId="381F442A"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380</w:t>
      </w:r>
      <w:r w:rsidRPr="00C575B7">
        <w:rPr>
          <w:rStyle w:val="HideTWBExt"/>
          <w:lang w:val="en-GB"/>
        </w:rPr>
        <w:t>&lt;/NumAm&gt;</w:t>
      </w:r>
    </w:p>
    <w:p w14:paraId="2286CDC9"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28915949" w14:textId="77777777" w:rsidR="006B25F2" w:rsidRPr="00C575B7" w:rsidRDefault="006B25F2" w:rsidP="006B25F2">
      <w:pPr>
        <w:pStyle w:val="NormalBold"/>
        <w:rPr>
          <w:lang w:val="en-GB"/>
        </w:rPr>
      </w:pPr>
      <w:r w:rsidRPr="00C575B7">
        <w:rPr>
          <w:rStyle w:val="HideTWBExt"/>
          <w:lang w:val="en-GB"/>
        </w:rPr>
        <w:t>&lt;/RepeatBlock-By&gt;</w:t>
      </w:r>
    </w:p>
    <w:p w14:paraId="6B1B0103"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602B279" w14:textId="77777777" w:rsidR="006B25F2" w:rsidRPr="006B25F2" w:rsidRDefault="006B25F2" w:rsidP="006B25F2">
      <w:pPr>
        <w:pStyle w:val="NormalBold"/>
      </w:pPr>
      <w:r>
        <w:rPr>
          <w:rStyle w:val="HideTWBExt"/>
        </w:rPr>
        <w:t>&lt;Article&gt;</w:t>
      </w:r>
      <w:r w:rsidRPr="006B25F2">
        <w:t>Άρθρο 41 – παράγραφος 13 γ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F50B627" w14:textId="77777777" w:rsidTr="00B86EA9">
        <w:trPr>
          <w:trHeight w:val="240"/>
          <w:jc w:val="center"/>
        </w:trPr>
        <w:tc>
          <w:tcPr>
            <w:tcW w:w="9752" w:type="dxa"/>
            <w:gridSpan w:val="2"/>
          </w:tcPr>
          <w:p w14:paraId="30859277" w14:textId="77777777" w:rsidR="006B25F2" w:rsidRPr="00074968" w:rsidRDefault="006B25F2" w:rsidP="00B86EA9"/>
        </w:tc>
      </w:tr>
      <w:tr w:rsidR="006B25F2" w:rsidRPr="00074968" w14:paraId="148CB10C" w14:textId="77777777" w:rsidTr="00B86EA9">
        <w:trPr>
          <w:trHeight w:val="240"/>
          <w:jc w:val="center"/>
        </w:trPr>
        <w:tc>
          <w:tcPr>
            <w:tcW w:w="4876" w:type="dxa"/>
            <w:hideMark/>
          </w:tcPr>
          <w:p w14:paraId="26689E42"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168C0446" w14:textId="77777777" w:rsidR="006B25F2" w:rsidRPr="00074968" w:rsidRDefault="006B25F2" w:rsidP="00B86EA9">
            <w:pPr>
              <w:pStyle w:val="AmColumnHeading"/>
            </w:pPr>
            <w:r w:rsidRPr="006B25F2">
              <w:t>Τροπολογία</w:t>
            </w:r>
          </w:p>
        </w:tc>
      </w:tr>
      <w:tr w:rsidR="006B25F2" w:rsidRPr="006B25F2" w14:paraId="7F44750D" w14:textId="77777777" w:rsidTr="00B86EA9">
        <w:trPr>
          <w:jc w:val="center"/>
        </w:trPr>
        <w:tc>
          <w:tcPr>
            <w:tcW w:w="4876" w:type="dxa"/>
          </w:tcPr>
          <w:p w14:paraId="7470D500" w14:textId="77777777" w:rsidR="006B25F2" w:rsidRPr="00074968" w:rsidRDefault="006B25F2" w:rsidP="00B86EA9">
            <w:pPr>
              <w:pStyle w:val="Normal6a"/>
            </w:pPr>
          </w:p>
        </w:tc>
        <w:tc>
          <w:tcPr>
            <w:tcW w:w="4876" w:type="dxa"/>
            <w:hideMark/>
          </w:tcPr>
          <w:p w14:paraId="27A85152" w14:textId="77777777" w:rsidR="006B25F2" w:rsidRPr="006B25F2" w:rsidRDefault="006B25F2" w:rsidP="00B86EA9">
            <w:pPr>
              <w:pStyle w:val="Normal6a"/>
            </w:pPr>
            <w:r w:rsidRPr="006B25F2">
              <w:rPr>
                <w:b/>
                <w:i/>
              </w:rPr>
              <w:t>13γ.</w:t>
            </w:r>
            <w:r w:rsidRPr="006B25F2">
              <w:tab/>
            </w:r>
            <w:r w:rsidRPr="006B25F2">
              <w:rPr>
                <w:b/>
                <w:i/>
              </w:rPr>
              <w:t xml:space="preserve">Ένα κράτος μέλος δεν θέτει έναν αιτούντα υπό κράτηση στο πλαίσιο διαδικασίας στα σύνορα εκτός εάν έχει αξιολογήσει ατομικά την περίπτωση του αιτούντος βάσει των αρχών της αναγκαιότητας και της αναλογικότητας. Η κράτηση εφαρμόζεται μόνο ως έσχατο μέτρο και για το συντομότερο δυνατό χρονικό διάστημα, υπό την προϋπόθεση ότι μια ατομική και αιτιολογημένη αξιολόγηση έχει δείξει ότι τα λιγότερο καταναγκαστικά μέτρα δεν μπορούν να εφαρμοστούν αποτελεσματικά στη συγκεκριμένη περίπτωση και ότι η κράτηση δεν θα ήταν δυσανάλογα επιβλαβής. Πρέπει πάντα να διενεργείται αξιολόγηση ευάλωτων σημείων πριν από την κράτηση και να επαναλαμβάνεται τακτικά. Θα πρέπει να παρέχεται δωρεάν </w:t>
            </w:r>
            <w:r w:rsidRPr="006B25F2">
              <w:rPr>
                <w:b/>
                <w:i/>
              </w:rPr>
              <w:lastRenderedPageBreak/>
              <w:t>νομική βοήθεια για την αμφισβήτηση της εντολής κράτησης.</w:t>
            </w:r>
          </w:p>
        </w:tc>
      </w:tr>
    </w:tbl>
    <w:p w14:paraId="004B71C2"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6957C0AB" w14:textId="77777777" w:rsidR="006B25F2" w:rsidRPr="00C575B7" w:rsidRDefault="006B25F2" w:rsidP="006B25F2">
      <w:pPr>
        <w:rPr>
          <w:lang w:val="en-GB"/>
        </w:rPr>
      </w:pPr>
      <w:r w:rsidRPr="00C575B7">
        <w:rPr>
          <w:rStyle w:val="HideTWBExt"/>
          <w:lang w:val="en-GB"/>
        </w:rPr>
        <w:t>&lt;/Amend&gt;</w:t>
      </w:r>
    </w:p>
    <w:p w14:paraId="788C8880"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381</w:t>
      </w:r>
      <w:r w:rsidRPr="00C575B7">
        <w:rPr>
          <w:rStyle w:val="HideTWBExt"/>
          <w:lang w:val="en-GB"/>
        </w:rPr>
        <w:t>&lt;/NumAm&gt;</w:t>
      </w:r>
    </w:p>
    <w:p w14:paraId="425D7D60"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179FB4DA" w14:textId="77777777" w:rsidR="006B25F2" w:rsidRPr="00C575B7" w:rsidRDefault="006B25F2" w:rsidP="006B25F2">
      <w:pPr>
        <w:pStyle w:val="NormalBold"/>
        <w:rPr>
          <w:lang w:val="en-GB"/>
        </w:rPr>
      </w:pPr>
      <w:r w:rsidRPr="00C575B7">
        <w:rPr>
          <w:rStyle w:val="HideTWBExt"/>
          <w:lang w:val="en-GB"/>
        </w:rPr>
        <w:t>&lt;/RepeatBlock-By&gt;</w:t>
      </w:r>
    </w:p>
    <w:p w14:paraId="64E9D507"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99E5278" w14:textId="77777777" w:rsidR="006B25F2" w:rsidRPr="006B25F2" w:rsidRDefault="006B25F2" w:rsidP="006B25F2">
      <w:pPr>
        <w:pStyle w:val="NormalBold"/>
      </w:pPr>
      <w:r>
        <w:rPr>
          <w:rStyle w:val="HideTWBExt"/>
        </w:rPr>
        <w:t>&lt;Article&gt;</w:t>
      </w:r>
      <w:r w:rsidRPr="006B25F2">
        <w:t>Άρθρο 41 – παράγραφος 13 δ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1AA12ACA" w14:textId="77777777" w:rsidTr="00B86EA9">
        <w:trPr>
          <w:trHeight w:val="240"/>
          <w:jc w:val="center"/>
        </w:trPr>
        <w:tc>
          <w:tcPr>
            <w:tcW w:w="9752" w:type="dxa"/>
            <w:gridSpan w:val="2"/>
          </w:tcPr>
          <w:p w14:paraId="49CEB922" w14:textId="77777777" w:rsidR="006B25F2" w:rsidRPr="00074968" w:rsidRDefault="006B25F2" w:rsidP="00B86EA9"/>
        </w:tc>
      </w:tr>
      <w:tr w:rsidR="006B25F2" w:rsidRPr="00074968" w14:paraId="79A35149" w14:textId="77777777" w:rsidTr="00B86EA9">
        <w:trPr>
          <w:trHeight w:val="240"/>
          <w:jc w:val="center"/>
        </w:trPr>
        <w:tc>
          <w:tcPr>
            <w:tcW w:w="4876" w:type="dxa"/>
            <w:hideMark/>
          </w:tcPr>
          <w:p w14:paraId="33F34E44"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180E5A1A" w14:textId="77777777" w:rsidR="006B25F2" w:rsidRPr="00074968" w:rsidRDefault="006B25F2" w:rsidP="00B86EA9">
            <w:pPr>
              <w:pStyle w:val="AmColumnHeading"/>
            </w:pPr>
            <w:r w:rsidRPr="006B25F2">
              <w:t>Τροπολογία</w:t>
            </w:r>
          </w:p>
        </w:tc>
      </w:tr>
      <w:tr w:rsidR="006B25F2" w:rsidRPr="006B25F2" w14:paraId="31C39351" w14:textId="77777777" w:rsidTr="00B86EA9">
        <w:trPr>
          <w:jc w:val="center"/>
        </w:trPr>
        <w:tc>
          <w:tcPr>
            <w:tcW w:w="4876" w:type="dxa"/>
          </w:tcPr>
          <w:p w14:paraId="0972666B" w14:textId="77777777" w:rsidR="006B25F2" w:rsidRPr="00074968" w:rsidRDefault="006B25F2" w:rsidP="00B86EA9">
            <w:pPr>
              <w:pStyle w:val="Normal6a"/>
            </w:pPr>
          </w:p>
        </w:tc>
        <w:tc>
          <w:tcPr>
            <w:tcW w:w="4876" w:type="dxa"/>
            <w:hideMark/>
          </w:tcPr>
          <w:p w14:paraId="04CFC4F5" w14:textId="77777777" w:rsidR="006B25F2" w:rsidRPr="006B25F2" w:rsidRDefault="006B25F2" w:rsidP="00B86EA9">
            <w:pPr>
              <w:pStyle w:val="Normal6a"/>
            </w:pPr>
            <w:r w:rsidRPr="006B25F2">
              <w:rPr>
                <w:b/>
                <w:i/>
              </w:rPr>
              <w:t>13δ.</w:t>
            </w:r>
            <w:r w:rsidRPr="006B25F2">
              <w:tab/>
            </w:r>
            <w:r w:rsidRPr="006B25F2">
              <w:rPr>
                <w:b/>
                <w:i/>
              </w:rPr>
              <w:t>Τα κράτη μέλη διασφαλίζουν ότι το προσωπικό που συμμετέχει στη διαδικασία των συνόρων έχει λάβει την κατάλληλη εκπαίδευση, συμπεριλαμβανομένων των θεμελιωδών δικαιωμάτων.</w:t>
            </w:r>
          </w:p>
        </w:tc>
      </w:tr>
    </w:tbl>
    <w:p w14:paraId="36F759A0"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4A3628BD" w14:textId="77777777" w:rsidR="006B25F2" w:rsidRPr="00C575B7" w:rsidRDefault="006B25F2" w:rsidP="006B25F2">
      <w:pPr>
        <w:rPr>
          <w:lang w:val="en-GB"/>
        </w:rPr>
      </w:pPr>
      <w:r w:rsidRPr="00C575B7">
        <w:rPr>
          <w:rStyle w:val="HideTWBExt"/>
          <w:lang w:val="en-GB"/>
        </w:rPr>
        <w:t>&lt;/Amend&gt;</w:t>
      </w:r>
    </w:p>
    <w:p w14:paraId="7896302B"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382</w:t>
      </w:r>
      <w:r w:rsidRPr="00C575B7">
        <w:rPr>
          <w:rStyle w:val="HideTWBExt"/>
          <w:lang w:val="en-GB"/>
        </w:rPr>
        <w:t>&lt;/NumAm&gt;</w:t>
      </w:r>
    </w:p>
    <w:p w14:paraId="34C2DD41"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32AED55D" w14:textId="77777777" w:rsidR="006B25F2" w:rsidRPr="00C575B7" w:rsidRDefault="006B25F2" w:rsidP="006B25F2">
      <w:pPr>
        <w:pStyle w:val="NormalBold"/>
        <w:rPr>
          <w:lang w:val="en-GB"/>
        </w:rPr>
      </w:pPr>
      <w:r w:rsidRPr="00C575B7">
        <w:rPr>
          <w:rStyle w:val="HideTWBExt"/>
          <w:lang w:val="en-GB"/>
        </w:rPr>
        <w:t>&lt;/RepeatBlock-By&gt;</w:t>
      </w:r>
    </w:p>
    <w:p w14:paraId="783C26F3"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6AF3422" w14:textId="77777777" w:rsidR="006B25F2" w:rsidRPr="006B25F2" w:rsidRDefault="006B25F2" w:rsidP="006B25F2">
      <w:pPr>
        <w:pStyle w:val="NormalBold"/>
      </w:pPr>
      <w:r>
        <w:rPr>
          <w:rStyle w:val="HideTWBExt"/>
        </w:rPr>
        <w:t>&lt;Article&gt;</w:t>
      </w:r>
      <w:r w:rsidRPr="006B25F2">
        <w:t>Άρθρο 41 – παράγραφος 13 ε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30EE96A9" w14:textId="77777777" w:rsidTr="00B86EA9">
        <w:trPr>
          <w:trHeight w:val="240"/>
          <w:jc w:val="center"/>
        </w:trPr>
        <w:tc>
          <w:tcPr>
            <w:tcW w:w="9752" w:type="dxa"/>
            <w:gridSpan w:val="2"/>
          </w:tcPr>
          <w:p w14:paraId="7A6FDFEE" w14:textId="77777777" w:rsidR="006B25F2" w:rsidRPr="00074968" w:rsidRDefault="006B25F2" w:rsidP="00B86EA9"/>
        </w:tc>
      </w:tr>
      <w:tr w:rsidR="006B25F2" w:rsidRPr="00074968" w14:paraId="691D41AB" w14:textId="77777777" w:rsidTr="00B86EA9">
        <w:trPr>
          <w:trHeight w:val="240"/>
          <w:jc w:val="center"/>
        </w:trPr>
        <w:tc>
          <w:tcPr>
            <w:tcW w:w="4876" w:type="dxa"/>
            <w:hideMark/>
          </w:tcPr>
          <w:p w14:paraId="4C16AC22"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1CD66CEB" w14:textId="77777777" w:rsidR="006B25F2" w:rsidRPr="00074968" w:rsidRDefault="006B25F2" w:rsidP="00B86EA9">
            <w:pPr>
              <w:pStyle w:val="AmColumnHeading"/>
            </w:pPr>
            <w:r w:rsidRPr="006B25F2">
              <w:t>Τροπολογία</w:t>
            </w:r>
          </w:p>
        </w:tc>
      </w:tr>
      <w:tr w:rsidR="006B25F2" w:rsidRPr="006B25F2" w14:paraId="77ABAE6D" w14:textId="77777777" w:rsidTr="00B86EA9">
        <w:trPr>
          <w:jc w:val="center"/>
        </w:trPr>
        <w:tc>
          <w:tcPr>
            <w:tcW w:w="4876" w:type="dxa"/>
          </w:tcPr>
          <w:p w14:paraId="226D3635" w14:textId="77777777" w:rsidR="006B25F2" w:rsidRPr="00074968" w:rsidRDefault="006B25F2" w:rsidP="00B86EA9">
            <w:pPr>
              <w:pStyle w:val="Normal6a"/>
            </w:pPr>
          </w:p>
        </w:tc>
        <w:tc>
          <w:tcPr>
            <w:tcW w:w="4876" w:type="dxa"/>
            <w:hideMark/>
          </w:tcPr>
          <w:p w14:paraId="52C5571C" w14:textId="77777777" w:rsidR="006B25F2" w:rsidRPr="006B25F2" w:rsidRDefault="006B25F2" w:rsidP="00B86EA9">
            <w:pPr>
              <w:pStyle w:val="Normal6a"/>
            </w:pPr>
            <w:r w:rsidRPr="006B25F2">
              <w:rPr>
                <w:b/>
                <w:i/>
              </w:rPr>
              <w:t>13ε.</w:t>
            </w:r>
            <w:r w:rsidRPr="006B25F2">
              <w:tab/>
            </w:r>
            <w:r w:rsidRPr="006B25F2">
              <w:rPr>
                <w:b/>
                <w:i/>
              </w:rPr>
              <w:t>Τα κράτη μέλη συγκροτούν έναν ανεξάρτητο μηχανισμό παρακολούθησης, ο οποίος επιτρέπει σε ανεξάρτητους φορείς ανθρωπίνων δικαιωμάτων, σύμφωνα με τις Αρχές του Παρισιού, να αξιολογούν τακτικά τις συνθήκες στις εγκαταστάσεις που χρησιμοποιούνται για τους σκοπούς μιας διαδικασίας στα σύνορα και να εκδίδουν συστάσεις για τη βελτίωσή τους, κοινοποιώντας τις στην Επιτροπή.</w:t>
            </w:r>
          </w:p>
        </w:tc>
      </w:tr>
    </w:tbl>
    <w:p w14:paraId="104F82F6"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555FD87B" w14:textId="77777777" w:rsidR="006B25F2" w:rsidRPr="00C575B7" w:rsidRDefault="006B25F2" w:rsidP="006B25F2">
      <w:pPr>
        <w:rPr>
          <w:lang w:val="en-GB"/>
        </w:rPr>
      </w:pPr>
      <w:r w:rsidRPr="00C575B7">
        <w:rPr>
          <w:rStyle w:val="HideTWBExt"/>
          <w:lang w:val="en-GB"/>
        </w:rPr>
        <w:t>&lt;/Amend&gt;</w:t>
      </w:r>
    </w:p>
    <w:p w14:paraId="0D2458E7" w14:textId="77777777" w:rsidR="006B25F2" w:rsidRPr="00C575B7" w:rsidRDefault="006B25F2" w:rsidP="006B25F2">
      <w:pPr>
        <w:pStyle w:val="AmNumberTabs"/>
        <w:rPr>
          <w:lang w:val="en-GB"/>
        </w:rPr>
      </w:pPr>
      <w:r w:rsidRPr="00C575B7">
        <w:rPr>
          <w:rStyle w:val="HideTWBExt"/>
          <w:lang w:val="en-GB"/>
        </w:rPr>
        <w:lastRenderedPageBreak/>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383</w:t>
      </w:r>
      <w:r w:rsidRPr="00C575B7">
        <w:rPr>
          <w:rStyle w:val="HideTWBExt"/>
          <w:lang w:val="en-GB"/>
        </w:rPr>
        <w:t>&lt;/NumAm&gt;</w:t>
      </w:r>
    </w:p>
    <w:p w14:paraId="46734220"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4EBCA5E8" w14:textId="77777777" w:rsidR="006B25F2" w:rsidRPr="00C575B7" w:rsidRDefault="006B25F2" w:rsidP="006B25F2">
      <w:pPr>
        <w:pStyle w:val="NormalBold"/>
        <w:rPr>
          <w:lang w:val="en-GB"/>
        </w:rPr>
      </w:pPr>
      <w:r w:rsidRPr="00C575B7">
        <w:rPr>
          <w:rStyle w:val="HideTWBExt"/>
          <w:lang w:val="en-GB"/>
        </w:rPr>
        <w:t>&lt;/RepeatBlock-By&gt;</w:t>
      </w:r>
    </w:p>
    <w:p w14:paraId="36359EC8"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2192EE8" w14:textId="77777777" w:rsidR="006B25F2" w:rsidRPr="006B25F2" w:rsidRDefault="006B25F2" w:rsidP="006B25F2">
      <w:pPr>
        <w:pStyle w:val="NormalBold"/>
      </w:pPr>
      <w:r>
        <w:rPr>
          <w:rStyle w:val="HideTWBExt"/>
        </w:rPr>
        <w:t>&lt;Article&gt;</w:t>
      </w:r>
      <w:r w:rsidRPr="006B25F2">
        <w:t>Άρθρο 41 – παράγραφος 13 στ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58E3B995" w14:textId="77777777" w:rsidTr="00B86EA9">
        <w:trPr>
          <w:trHeight w:val="240"/>
          <w:jc w:val="center"/>
        </w:trPr>
        <w:tc>
          <w:tcPr>
            <w:tcW w:w="9752" w:type="dxa"/>
            <w:gridSpan w:val="2"/>
          </w:tcPr>
          <w:p w14:paraId="5B29425C" w14:textId="77777777" w:rsidR="006B25F2" w:rsidRPr="00074968" w:rsidRDefault="006B25F2" w:rsidP="00B86EA9"/>
        </w:tc>
      </w:tr>
      <w:tr w:rsidR="006B25F2" w:rsidRPr="00074968" w14:paraId="0663128F" w14:textId="77777777" w:rsidTr="00B86EA9">
        <w:trPr>
          <w:trHeight w:val="240"/>
          <w:jc w:val="center"/>
        </w:trPr>
        <w:tc>
          <w:tcPr>
            <w:tcW w:w="4876" w:type="dxa"/>
            <w:hideMark/>
          </w:tcPr>
          <w:p w14:paraId="33537421"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39AD827" w14:textId="77777777" w:rsidR="006B25F2" w:rsidRPr="00074968" w:rsidRDefault="006B25F2" w:rsidP="00B86EA9">
            <w:pPr>
              <w:pStyle w:val="AmColumnHeading"/>
            </w:pPr>
            <w:r w:rsidRPr="006B25F2">
              <w:t>Τροπολογία</w:t>
            </w:r>
          </w:p>
        </w:tc>
      </w:tr>
      <w:tr w:rsidR="006B25F2" w:rsidRPr="006B25F2" w14:paraId="1E468E2D" w14:textId="77777777" w:rsidTr="00B86EA9">
        <w:trPr>
          <w:jc w:val="center"/>
        </w:trPr>
        <w:tc>
          <w:tcPr>
            <w:tcW w:w="4876" w:type="dxa"/>
          </w:tcPr>
          <w:p w14:paraId="21CBA8E1" w14:textId="77777777" w:rsidR="006B25F2" w:rsidRPr="00074968" w:rsidRDefault="006B25F2" w:rsidP="00B86EA9">
            <w:pPr>
              <w:pStyle w:val="Normal6a"/>
            </w:pPr>
          </w:p>
        </w:tc>
        <w:tc>
          <w:tcPr>
            <w:tcW w:w="4876" w:type="dxa"/>
            <w:hideMark/>
          </w:tcPr>
          <w:p w14:paraId="1D1A8AAB" w14:textId="77777777" w:rsidR="006B25F2" w:rsidRPr="006B25F2" w:rsidRDefault="006B25F2" w:rsidP="00B86EA9">
            <w:pPr>
              <w:pStyle w:val="Normal6a"/>
            </w:pPr>
            <w:r w:rsidRPr="006B25F2">
              <w:rPr>
                <w:b/>
                <w:i/>
              </w:rPr>
              <w:t>13στ.</w:t>
            </w:r>
            <w:r w:rsidRPr="006B25F2">
              <w:tab/>
            </w:r>
            <w:r w:rsidRPr="006B25F2">
              <w:rPr>
                <w:b/>
                <w:i/>
              </w:rPr>
              <w:t>Οι εθνικές αρχές παρέχουν σε ανθρωπιστικούς φορείς, διεθνείς οργανισμούς, μη κυβερνητικές οργανώσεις και άλλους σχετικούς ενδιαφερόμενους φορείς αποτελεσματική πρόσβαση σε όλους τους αιτούντες που υπόκεινται σε διαδικασίες στα σύνορα, καθώς και στις εγκαταστάσεις στις οποίες πραγματοποιούνται οι διαδικασίες στα σύνορα ή στις ζώνες διέλευσης.</w:t>
            </w:r>
          </w:p>
        </w:tc>
      </w:tr>
    </w:tbl>
    <w:p w14:paraId="13C915D7"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24578324" w14:textId="77777777" w:rsidR="006B25F2" w:rsidRPr="00C575B7" w:rsidRDefault="006B25F2" w:rsidP="006B25F2">
      <w:pPr>
        <w:rPr>
          <w:lang w:val="en-GB"/>
        </w:rPr>
      </w:pPr>
      <w:r w:rsidRPr="00C575B7">
        <w:rPr>
          <w:rStyle w:val="HideTWBExt"/>
          <w:lang w:val="en-GB"/>
        </w:rPr>
        <w:t>&lt;/Amend&gt;</w:t>
      </w:r>
    </w:p>
    <w:p w14:paraId="4AB9F685"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384</w:t>
      </w:r>
      <w:r w:rsidRPr="00C575B7">
        <w:rPr>
          <w:rStyle w:val="HideTWBExt"/>
          <w:lang w:val="en-GB"/>
        </w:rPr>
        <w:t>&lt;/NumAm&gt;</w:t>
      </w:r>
    </w:p>
    <w:p w14:paraId="5B332DB9"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Assita Kanko</w:t>
      </w:r>
      <w:r w:rsidRPr="00C575B7">
        <w:rPr>
          <w:rStyle w:val="HideTWBExt"/>
          <w:lang w:val="en-GB"/>
        </w:rPr>
        <w:t>&lt;/Members&gt;</w:t>
      </w:r>
    </w:p>
    <w:p w14:paraId="556DF124" w14:textId="77777777" w:rsidR="006B25F2" w:rsidRPr="00C575B7" w:rsidRDefault="006B25F2" w:rsidP="006B25F2">
      <w:pPr>
        <w:pStyle w:val="NormalBold"/>
        <w:rPr>
          <w:lang w:val="en-GB"/>
        </w:rPr>
      </w:pPr>
      <w:r w:rsidRPr="00C575B7">
        <w:rPr>
          <w:rStyle w:val="HideTWBExt"/>
          <w:lang w:val="en-GB"/>
        </w:rPr>
        <w:t>&lt;/RepeatBlock-By&gt;</w:t>
      </w:r>
    </w:p>
    <w:p w14:paraId="75C8D13C"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40FDEDD" w14:textId="77777777" w:rsidR="006B25F2" w:rsidRPr="006B25F2" w:rsidRDefault="006B25F2" w:rsidP="006B25F2">
      <w:pPr>
        <w:pStyle w:val="NormalBold"/>
      </w:pPr>
      <w:r>
        <w:rPr>
          <w:rStyle w:val="HideTWBExt"/>
        </w:rPr>
        <w:t>&lt;Article&gt;</w:t>
      </w:r>
      <w:r w:rsidRPr="006B25F2">
        <w:t>Άρθρο 41 – παράγραφος 14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346ED76" w14:textId="77777777" w:rsidTr="00B86EA9">
        <w:trPr>
          <w:trHeight w:val="240"/>
          <w:jc w:val="center"/>
        </w:trPr>
        <w:tc>
          <w:tcPr>
            <w:tcW w:w="9752" w:type="dxa"/>
            <w:gridSpan w:val="2"/>
          </w:tcPr>
          <w:p w14:paraId="5FE585B2" w14:textId="77777777" w:rsidR="006B25F2" w:rsidRPr="00074968" w:rsidRDefault="006B25F2" w:rsidP="00B86EA9"/>
        </w:tc>
      </w:tr>
      <w:tr w:rsidR="006B25F2" w:rsidRPr="00074968" w14:paraId="30971B89" w14:textId="77777777" w:rsidTr="00B86EA9">
        <w:trPr>
          <w:trHeight w:val="240"/>
          <w:jc w:val="center"/>
        </w:trPr>
        <w:tc>
          <w:tcPr>
            <w:tcW w:w="4876" w:type="dxa"/>
            <w:hideMark/>
          </w:tcPr>
          <w:p w14:paraId="53107BA4"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A643020" w14:textId="77777777" w:rsidR="006B25F2" w:rsidRPr="00074968" w:rsidRDefault="006B25F2" w:rsidP="00B86EA9">
            <w:pPr>
              <w:pStyle w:val="AmColumnHeading"/>
            </w:pPr>
            <w:r w:rsidRPr="006B25F2">
              <w:t>Τροπολογία</w:t>
            </w:r>
          </w:p>
        </w:tc>
      </w:tr>
      <w:tr w:rsidR="006B25F2" w:rsidRPr="006B25F2" w14:paraId="221FFF5A" w14:textId="77777777" w:rsidTr="00B86EA9">
        <w:trPr>
          <w:jc w:val="center"/>
        </w:trPr>
        <w:tc>
          <w:tcPr>
            <w:tcW w:w="4876" w:type="dxa"/>
            <w:hideMark/>
          </w:tcPr>
          <w:p w14:paraId="30081D6E" w14:textId="77777777" w:rsidR="006B25F2" w:rsidRPr="00074968" w:rsidRDefault="006B25F2" w:rsidP="00B86EA9">
            <w:pPr>
              <w:pStyle w:val="Normal6a"/>
            </w:pPr>
            <w:r w:rsidRPr="006B25F2">
              <w:rPr>
                <w:b/>
                <w:i/>
              </w:rPr>
              <w:t>14.</w:t>
            </w:r>
            <w:r w:rsidRPr="006B25F2">
              <w:tab/>
            </w:r>
            <w:r w:rsidRPr="006B25F2">
              <w:rPr>
                <w:b/>
                <w:i/>
              </w:rPr>
              <w:t>Σε περιπτώσεις στις οποίες η χωρητικότητα των τοποθεσιών που γνωστοποιούνται από τα κράτη μέλη σύμφωνα με την παράγραφο 14 δεν επαρκεί προσωρινά για τη διεκπεραίωση των αιτήσεων που καλύπτονται από την παράγραφο 3, τα κράτη μέλη μπορούν να ορίζουν άλλες τοποθεσίες εντός του εδάφους του κράτους μέλους και κατόπιν γνωστοποίησης στην Επιτροπή, ώστε να στεγάζονται εκεί οι αιτούντες, σε προσωρινή βάση και για το συντομότερο αναγκαίο χρονικό διάστημα.»</w:t>
            </w:r>
          </w:p>
        </w:tc>
        <w:tc>
          <w:tcPr>
            <w:tcW w:w="4876" w:type="dxa"/>
            <w:hideMark/>
          </w:tcPr>
          <w:p w14:paraId="425DC374" w14:textId="77777777" w:rsidR="006B25F2" w:rsidRPr="006B25F2" w:rsidRDefault="006B25F2" w:rsidP="00B86EA9">
            <w:pPr>
              <w:pStyle w:val="Normal6a"/>
            </w:pPr>
            <w:r w:rsidRPr="006B25F2">
              <w:rPr>
                <w:b/>
                <w:i/>
              </w:rPr>
              <w:t>διαγράφεται</w:t>
            </w:r>
          </w:p>
        </w:tc>
      </w:tr>
    </w:tbl>
    <w:p w14:paraId="4093DABD"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033B6399" w14:textId="77777777" w:rsidR="006B25F2" w:rsidRPr="006B25F2" w:rsidRDefault="006B25F2" w:rsidP="006B25F2">
      <w:r>
        <w:rPr>
          <w:rStyle w:val="HideTWBExt"/>
        </w:rPr>
        <w:t>&lt;/Amend&gt;</w:t>
      </w:r>
    </w:p>
    <w:p w14:paraId="3E1BD24C" w14:textId="77777777" w:rsidR="006B25F2" w:rsidRPr="006B25F2" w:rsidRDefault="006B25F2" w:rsidP="006B25F2">
      <w:pPr>
        <w:pStyle w:val="AmNumberTabs"/>
      </w:pPr>
      <w:r>
        <w:rPr>
          <w:rStyle w:val="HideTWBExt"/>
        </w:rPr>
        <w:lastRenderedPageBreak/>
        <w:t>&lt;Amend&gt;</w:t>
      </w:r>
      <w:r w:rsidRPr="006B25F2">
        <w:t>Τροπολογία</w:t>
      </w:r>
      <w:r w:rsidRPr="006B25F2">
        <w:tab/>
      </w:r>
      <w:r w:rsidRPr="006B25F2">
        <w:tab/>
      </w:r>
      <w:r>
        <w:rPr>
          <w:rStyle w:val="HideTWBExt"/>
        </w:rPr>
        <w:t>&lt;NumAm&gt;</w:t>
      </w:r>
      <w:r w:rsidRPr="006B25F2">
        <w:t>385</w:t>
      </w:r>
      <w:r>
        <w:rPr>
          <w:rStyle w:val="HideTWBExt"/>
        </w:rPr>
        <w:t>&lt;/NumAm&gt;</w:t>
      </w:r>
    </w:p>
    <w:p w14:paraId="4C5F8BA5" w14:textId="77777777" w:rsidR="006B25F2" w:rsidRPr="006B25F2" w:rsidRDefault="006B25F2" w:rsidP="006B25F2">
      <w:pPr>
        <w:pStyle w:val="NormalBold"/>
      </w:pPr>
      <w:r>
        <w:rPr>
          <w:rStyle w:val="HideTWBExt"/>
        </w:rPr>
        <w:t>&lt;RepeatBlock-By&gt;&lt;Members&gt;</w:t>
      </w:r>
      <w:r w:rsidRPr="006B25F2">
        <w:t>Juan Ignacio Zoido Álvarez, Ελισσάβετ Βόζεμπεργκ-Βρυωνίδη, Λουκάς Φουρλάς</w:t>
      </w:r>
      <w:r>
        <w:rPr>
          <w:rStyle w:val="HideTWBExt"/>
        </w:rPr>
        <w:t>&lt;/Members&gt;</w:t>
      </w:r>
    </w:p>
    <w:p w14:paraId="087D1136" w14:textId="77777777" w:rsidR="006B25F2" w:rsidRPr="00C575B7" w:rsidRDefault="006B25F2" w:rsidP="006B25F2">
      <w:pPr>
        <w:pStyle w:val="NormalBold"/>
        <w:rPr>
          <w:lang w:val="en-GB"/>
        </w:rPr>
      </w:pPr>
      <w:r w:rsidRPr="00C575B7">
        <w:rPr>
          <w:rStyle w:val="HideTWBExt"/>
          <w:lang w:val="en-GB"/>
        </w:rPr>
        <w:t>&lt;/RepeatBlock-By&gt;</w:t>
      </w:r>
    </w:p>
    <w:p w14:paraId="4109F70B"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6574434" w14:textId="77777777" w:rsidR="006B25F2" w:rsidRPr="006B25F2" w:rsidRDefault="006B25F2" w:rsidP="006B25F2">
      <w:pPr>
        <w:pStyle w:val="NormalBold"/>
      </w:pPr>
      <w:r>
        <w:rPr>
          <w:rStyle w:val="HideTWBExt"/>
        </w:rPr>
        <w:t>&lt;Article&gt;</w:t>
      </w:r>
      <w:r w:rsidRPr="006B25F2">
        <w:t>Άρθρο 41 – παράγραφος 14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52CD713B" w14:textId="77777777" w:rsidTr="00B86EA9">
        <w:trPr>
          <w:trHeight w:val="240"/>
          <w:jc w:val="center"/>
        </w:trPr>
        <w:tc>
          <w:tcPr>
            <w:tcW w:w="9752" w:type="dxa"/>
            <w:gridSpan w:val="2"/>
          </w:tcPr>
          <w:p w14:paraId="4CE0453F" w14:textId="77777777" w:rsidR="006B25F2" w:rsidRPr="00074968" w:rsidRDefault="006B25F2" w:rsidP="00B86EA9"/>
        </w:tc>
      </w:tr>
      <w:tr w:rsidR="006B25F2" w:rsidRPr="00074968" w14:paraId="68B5406D" w14:textId="77777777" w:rsidTr="00B86EA9">
        <w:trPr>
          <w:trHeight w:val="240"/>
          <w:jc w:val="center"/>
        </w:trPr>
        <w:tc>
          <w:tcPr>
            <w:tcW w:w="4876" w:type="dxa"/>
            <w:hideMark/>
          </w:tcPr>
          <w:p w14:paraId="2E7DBB21"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8809A89" w14:textId="77777777" w:rsidR="006B25F2" w:rsidRPr="00074968" w:rsidRDefault="006B25F2" w:rsidP="00B86EA9">
            <w:pPr>
              <w:pStyle w:val="AmColumnHeading"/>
            </w:pPr>
            <w:r w:rsidRPr="006B25F2">
              <w:t>Τροπολογία</w:t>
            </w:r>
          </w:p>
        </w:tc>
      </w:tr>
      <w:tr w:rsidR="006B25F2" w:rsidRPr="006B25F2" w14:paraId="784D89BC" w14:textId="77777777" w:rsidTr="00B86EA9">
        <w:trPr>
          <w:jc w:val="center"/>
        </w:trPr>
        <w:tc>
          <w:tcPr>
            <w:tcW w:w="4876" w:type="dxa"/>
            <w:hideMark/>
          </w:tcPr>
          <w:p w14:paraId="0C757A74" w14:textId="77777777" w:rsidR="006B25F2" w:rsidRPr="00074968" w:rsidRDefault="006B25F2" w:rsidP="00B86EA9">
            <w:pPr>
              <w:pStyle w:val="Normal6a"/>
            </w:pPr>
            <w:r w:rsidRPr="006B25F2">
              <w:t>14.</w:t>
            </w:r>
            <w:r w:rsidRPr="006B25F2">
              <w:tab/>
              <w:t>Σε περιπτώσεις στις οποίες η χωρητικότητα</w:t>
            </w:r>
            <w:r w:rsidRPr="006B25F2">
              <w:rPr>
                <w:b/>
                <w:i/>
              </w:rPr>
              <w:t xml:space="preserve"> των τοποθεσιών</w:t>
            </w:r>
            <w:r w:rsidRPr="006B25F2">
              <w:t xml:space="preserve"> που </w:t>
            </w:r>
            <w:r w:rsidRPr="006B25F2">
              <w:rPr>
                <w:b/>
                <w:i/>
              </w:rPr>
              <w:t>γνωστοποιούνται</w:t>
            </w:r>
            <w:r w:rsidRPr="006B25F2">
              <w:t xml:space="preserve"> από</w:t>
            </w:r>
            <w:r w:rsidRPr="006B25F2">
              <w:rPr>
                <w:b/>
                <w:i/>
              </w:rPr>
              <w:t xml:space="preserve"> τα κράτη μέλη</w:t>
            </w:r>
            <w:r w:rsidRPr="006B25F2">
              <w:t xml:space="preserve"> σύμφωνα με την παράγραφο </w:t>
            </w:r>
            <w:r w:rsidRPr="006B25F2">
              <w:rPr>
                <w:b/>
                <w:i/>
              </w:rPr>
              <w:t>14</w:t>
            </w:r>
            <w:r w:rsidRPr="006B25F2">
              <w:t xml:space="preserve"> δεν επαρκεί προσωρινά για τη διεκπεραίωση των αιτήσεων που καλύπτονται από την παράγραφο 3,</w:t>
            </w:r>
            <w:r w:rsidRPr="006B25F2">
              <w:rPr>
                <w:b/>
                <w:i/>
              </w:rPr>
              <w:t xml:space="preserve"> τα κράτη μέλη μπορούν</w:t>
            </w:r>
            <w:r w:rsidRPr="006B25F2">
              <w:t xml:space="preserve"> να </w:t>
            </w:r>
            <w:r w:rsidRPr="006B25F2">
              <w:rPr>
                <w:b/>
                <w:i/>
              </w:rPr>
              <w:t>ορίζουν</w:t>
            </w:r>
            <w:r w:rsidRPr="006B25F2">
              <w:t xml:space="preserve"> άλλες τοποθεσίες εντός του εδάφους του </w:t>
            </w:r>
            <w:r w:rsidRPr="006B25F2">
              <w:rPr>
                <w:b/>
                <w:i/>
              </w:rPr>
              <w:t>κράτους μέλους</w:t>
            </w:r>
            <w:r w:rsidRPr="006B25F2">
              <w:t xml:space="preserve"> και κατόπιν γνωστοποίησης στην Επιτροπή</w:t>
            </w:r>
            <w:r w:rsidRPr="006B25F2">
              <w:rPr>
                <w:b/>
                <w:i/>
              </w:rPr>
              <w:t>, ώστε να στεγάζονται εκεί οι αιτούντες, σε προσωρινή βάση και για το συντομότερο αναγκαίο χρονικό διάστημα.»</w:t>
            </w:r>
          </w:p>
        </w:tc>
        <w:tc>
          <w:tcPr>
            <w:tcW w:w="4876" w:type="dxa"/>
            <w:hideMark/>
          </w:tcPr>
          <w:p w14:paraId="11E77A5A" w14:textId="77777777" w:rsidR="006B25F2" w:rsidRPr="006B25F2" w:rsidRDefault="006B25F2" w:rsidP="00B86EA9">
            <w:pPr>
              <w:pStyle w:val="Normal6a"/>
            </w:pPr>
            <w:r w:rsidRPr="006B25F2">
              <w:t>14.</w:t>
            </w:r>
            <w:r w:rsidRPr="006B25F2">
              <w:tab/>
              <w:t>Σε περιπτώσεις στις οποίες</w:t>
            </w:r>
            <w:r w:rsidRPr="006B25F2">
              <w:rPr>
                <w:b/>
                <w:i/>
              </w:rPr>
              <w:t>, με βάση μια αρμόδια εθνική αρχή του οικείου κράτους μέλους, διαπιστώνεται ότι</w:t>
            </w:r>
            <w:r w:rsidRPr="006B25F2">
              <w:t xml:space="preserve"> η χωρητικότητα</w:t>
            </w:r>
            <w:r w:rsidRPr="006B25F2">
              <w:rPr>
                <w:b/>
                <w:i/>
              </w:rPr>
              <w:t xml:space="preserve"> μιας τοποθεσίας</w:t>
            </w:r>
            <w:r w:rsidRPr="006B25F2">
              <w:t xml:space="preserve"> που </w:t>
            </w:r>
            <w:r w:rsidRPr="006B25F2">
              <w:rPr>
                <w:b/>
                <w:i/>
              </w:rPr>
              <w:t>γνωστοποιείται</w:t>
            </w:r>
            <w:r w:rsidRPr="006B25F2">
              <w:t xml:space="preserve"> από</w:t>
            </w:r>
            <w:r w:rsidRPr="006B25F2">
              <w:rPr>
                <w:b/>
                <w:i/>
              </w:rPr>
              <w:t xml:space="preserve"> το εν λόγω κράτος μέλος</w:t>
            </w:r>
            <w:r w:rsidRPr="006B25F2">
              <w:t xml:space="preserve"> σύμφωνα με την παράγραφο </w:t>
            </w:r>
            <w:r w:rsidRPr="006B25F2">
              <w:rPr>
                <w:b/>
                <w:i/>
              </w:rPr>
              <w:t>13</w:t>
            </w:r>
            <w:r w:rsidRPr="006B25F2">
              <w:t xml:space="preserve"> δεν επαρκεί προσωρινά για τη διεκπεραίωση των αιτήσεων που καλύπτονται από την παράγραφο 3, </w:t>
            </w:r>
            <w:r w:rsidRPr="006B25F2">
              <w:rPr>
                <w:b/>
                <w:i/>
              </w:rPr>
              <w:t>το κράτος μέλος μπορεί</w:t>
            </w:r>
            <w:r w:rsidRPr="006B25F2">
              <w:t xml:space="preserve"> να </w:t>
            </w:r>
            <w:r w:rsidRPr="006B25F2">
              <w:rPr>
                <w:b/>
                <w:i/>
              </w:rPr>
              <w:t>ορίσει</w:t>
            </w:r>
            <w:r w:rsidRPr="006B25F2">
              <w:t xml:space="preserve"> άλλες τοποθεσίες εντός του εδάφους του και</w:t>
            </w:r>
            <w:r w:rsidRPr="006B25F2">
              <w:rPr>
                <w:b/>
                <w:i/>
              </w:rPr>
              <w:t>,</w:t>
            </w:r>
            <w:r w:rsidRPr="006B25F2">
              <w:t xml:space="preserve"> κατόπιν γνωστοποίησης στην Επιτροπή</w:t>
            </w:r>
            <w:r w:rsidRPr="006B25F2">
              <w:rPr>
                <w:b/>
                <w:i/>
              </w:rPr>
              <w:t>, υποδέχεται τους αιτούντες, υπό τους όρους που προβλέπονται στην οδηγία XXX/XXX/ΕΕ [αναδιατύπωση της οδηγίας για τις συνθήκες υποδοχής]</w:t>
            </w:r>
            <w:r w:rsidRPr="006B25F2">
              <w:t>.</w:t>
            </w:r>
          </w:p>
        </w:tc>
      </w:tr>
    </w:tbl>
    <w:p w14:paraId="51A9F698"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00660475" w14:textId="77777777" w:rsidR="006B25F2" w:rsidRPr="00C575B7" w:rsidRDefault="006B25F2" w:rsidP="006B25F2">
      <w:pPr>
        <w:rPr>
          <w:lang w:val="en-GB"/>
        </w:rPr>
      </w:pPr>
      <w:r w:rsidRPr="00C575B7">
        <w:rPr>
          <w:rStyle w:val="HideTWBExt"/>
          <w:lang w:val="en-GB"/>
        </w:rPr>
        <w:t>&lt;/Amend&gt;</w:t>
      </w:r>
    </w:p>
    <w:p w14:paraId="38917F33"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386</w:t>
      </w:r>
      <w:r w:rsidRPr="00C575B7">
        <w:rPr>
          <w:rStyle w:val="HideTWBExt"/>
          <w:lang w:val="en-GB"/>
        </w:rPr>
        <w:t>&lt;/NumAm&gt;</w:t>
      </w:r>
    </w:p>
    <w:p w14:paraId="40C98E2F"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0F6085EE" w14:textId="77777777" w:rsidR="006B25F2" w:rsidRPr="00C575B7" w:rsidRDefault="006B25F2" w:rsidP="006B25F2">
      <w:pPr>
        <w:pStyle w:val="NormalBold"/>
        <w:rPr>
          <w:lang w:val="en-GB"/>
        </w:rPr>
      </w:pPr>
      <w:r w:rsidRPr="00C575B7">
        <w:rPr>
          <w:rStyle w:val="HideTWBExt"/>
          <w:lang w:val="en-GB"/>
        </w:rPr>
        <w:t>&lt;/RepeatBlock-By&gt;</w:t>
      </w:r>
    </w:p>
    <w:p w14:paraId="04FEC1AC"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C589E87" w14:textId="77777777" w:rsidR="006B25F2" w:rsidRPr="006B25F2" w:rsidRDefault="006B25F2" w:rsidP="006B25F2">
      <w:pPr>
        <w:pStyle w:val="NormalBold"/>
      </w:pPr>
      <w:r>
        <w:rPr>
          <w:rStyle w:val="HideTWBExt"/>
        </w:rPr>
        <w:t>&lt;Article&gt;</w:t>
      </w:r>
      <w:r w:rsidRPr="006B25F2">
        <w:t>Άρθρο 41 – παράγραφος 14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102878FC" w14:textId="77777777" w:rsidTr="00B86EA9">
        <w:trPr>
          <w:trHeight w:val="240"/>
          <w:jc w:val="center"/>
        </w:trPr>
        <w:tc>
          <w:tcPr>
            <w:tcW w:w="9752" w:type="dxa"/>
            <w:gridSpan w:val="2"/>
          </w:tcPr>
          <w:p w14:paraId="2EC67FFA" w14:textId="77777777" w:rsidR="006B25F2" w:rsidRPr="00074968" w:rsidRDefault="006B25F2" w:rsidP="00B86EA9"/>
        </w:tc>
      </w:tr>
      <w:tr w:rsidR="006B25F2" w:rsidRPr="00074968" w14:paraId="6BC8C44C" w14:textId="77777777" w:rsidTr="00B86EA9">
        <w:trPr>
          <w:trHeight w:val="240"/>
          <w:jc w:val="center"/>
        </w:trPr>
        <w:tc>
          <w:tcPr>
            <w:tcW w:w="4876" w:type="dxa"/>
            <w:hideMark/>
          </w:tcPr>
          <w:p w14:paraId="7BB602E2"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10997FCE" w14:textId="77777777" w:rsidR="006B25F2" w:rsidRPr="00074968" w:rsidRDefault="006B25F2" w:rsidP="00B86EA9">
            <w:pPr>
              <w:pStyle w:val="AmColumnHeading"/>
            </w:pPr>
            <w:r w:rsidRPr="006B25F2">
              <w:t>Τροπολογία</w:t>
            </w:r>
          </w:p>
        </w:tc>
      </w:tr>
      <w:tr w:rsidR="006B25F2" w:rsidRPr="006B25F2" w14:paraId="0353AE76" w14:textId="77777777" w:rsidTr="00B86EA9">
        <w:trPr>
          <w:jc w:val="center"/>
        </w:trPr>
        <w:tc>
          <w:tcPr>
            <w:tcW w:w="4876" w:type="dxa"/>
            <w:hideMark/>
          </w:tcPr>
          <w:p w14:paraId="101F75DF" w14:textId="77777777" w:rsidR="006B25F2" w:rsidRPr="00074968" w:rsidRDefault="006B25F2" w:rsidP="00B86EA9">
            <w:pPr>
              <w:pStyle w:val="Normal6a"/>
            </w:pPr>
            <w:r w:rsidRPr="006B25F2">
              <w:t>14.</w:t>
            </w:r>
            <w:r w:rsidRPr="006B25F2">
              <w:tab/>
              <w:t>Σε περιπτώσεις στις οποίες η χωρητικότητα των τοποθεσιών που γνωστοποιούνται από τα κράτη μέλη σύμφωνα με την παράγραφο 14 δεν επαρκεί προσωρινά για τη διεκπεραίωση των αιτήσεων που καλύπτονται από την παράγραφο 3, τα κράτη μέλη</w:t>
            </w:r>
            <w:r w:rsidRPr="006B25F2">
              <w:rPr>
                <w:b/>
                <w:i/>
              </w:rPr>
              <w:t xml:space="preserve"> μπορούν να ορίζουν άλλες τοποθεσίες εντός του εδάφους του κράτους μέλους και κατόπιν γνωστοποίησης στην Επιτροπή, ώστε να στεγάζονται εκεί οι αιτούντες, σε </w:t>
            </w:r>
            <w:r w:rsidRPr="006B25F2">
              <w:rPr>
                <w:b/>
                <w:i/>
              </w:rPr>
              <w:lastRenderedPageBreak/>
              <w:t>προσωρινή βάση και για το συντομότερο αναγκαίο χρονικό διάστημα</w:t>
            </w:r>
            <w:r w:rsidRPr="006B25F2">
              <w:t>.»</w:t>
            </w:r>
          </w:p>
        </w:tc>
        <w:tc>
          <w:tcPr>
            <w:tcW w:w="4876" w:type="dxa"/>
            <w:hideMark/>
          </w:tcPr>
          <w:p w14:paraId="21F9B2F9" w14:textId="77777777" w:rsidR="006B25F2" w:rsidRPr="006B25F2" w:rsidRDefault="006B25F2" w:rsidP="00B86EA9">
            <w:pPr>
              <w:pStyle w:val="Normal6a"/>
            </w:pPr>
            <w:r w:rsidRPr="006B25F2">
              <w:lastRenderedPageBreak/>
              <w:t>14.</w:t>
            </w:r>
            <w:r w:rsidRPr="006B25F2">
              <w:tab/>
              <w:t>Σε περιπτώσεις στις οποίες η χωρητικότητα των τοποθεσιών που γνωστοποιούνται από τα κράτη μέλη σύμφωνα με την παράγραφο 14 δεν επαρκεί προσωρινά για τη διεκπεραίωση των αιτήσεων που καλύπτονται από την παράγραφο 3, τα κράτη μέλη</w:t>
            </w:r>
            <w:r w:rsidRPr="006B25F2">
              <w:rPr>
                <w:b/>
                <w:i/>
              </w:rPr>
              <w:t xml:space="preserve"> διοχετεύουν τους αιτούντες στην τυπική διαδικασία ασύλου</w:t>
            </w:r>
            <w:r w:rsidRPr="006B25F2">
              <w:t>.»</w:t>
            </w:r>
          </w:p>
        </w:tc>
      </w:tr>
    </w:tbl>
    <w:p w14:paraId="3C589A97"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2E2F75C4" w14:textId="77777777" w:rsidR="006B25F2" w:rsidRPr="00C575B7" w:rsidRDefault="006B25F2" w:rsidP="006B25F2">
      <w:pPr>
        <w:rPr>
          <w:lang w:val="en-GB"/>
        </w:rPr>
      </w:pPr>
      <w:r w:rsidRPr="00C575B7">
        <w:rPr>
          <w:rStyle w:val="HideTWBExt"/>
          <w:lang w:val="en-GB"/>
        </w:rPr>
        <w:t>&lt;/Amend&gt;</w:t>
      </w:r>
    </w:p>
    <w:p w14:paraId="39537100"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387</w:t>
      </w:r>
      <w:r w:rsidRPr="00C575B7">
        <w:rPr>
          <w:rStyle w:val="HideTWBExt"/>
          <w:lang w:val="en-GB"/>
        </w:rPr>
        <w:t>&lt;/NumAm&gt;</w:t>
      </w:r>
    </w:p>
    <w:p w14:paraId="5122CF29"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3F7240A5" w14:textId="77777777" w:rsidR="006B25F2" w:rsidRPr="00C575B7" w:rsidRDefault="006B25F2" w:rsidP="006B25F2">
      <w:pPr>
        <w:pStyle w:val="NormalBold"/>
        <w:rPr>
          <w:lang w:val="en-GB"/>
        </w:rPr>
      </w:pPr>
      <w:r w:rsidRPr="00C575B7">
        <w:rPr>
          <w:rStyle w:val="HideTWBExt"/>
          <w:lang w:val="en-GB"/>
        </w:rPr>
        <w:t>&lt;/RepeatBlock-By&gt;</w:t>
      </w:r>
    </w:p>
    <w:p w14:paraId="1D26D13C"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535B5B9" w14:textId="77777777" w:rsidR="006B25F2" w:rsidRPr="006B25F2" w:rsidRDefault="006B25F2" w:rsidP="006B25F2">
      <w:pPr>
        <w:pStyle w:val="NormalBold"/>
      </w:pPr>
      <w:r>
        <w:rPr>
          <w:rStyle w:val="HideTWBExt"/>
        </w:rPr>
        <w:t>&lt;Article&gt;</w:t>
      </w:r>
      <w:r w:rsidRPr="006B25F2">
        <w:t>Άρθρο 41 – παράγραφος 14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3B18F7B0" w14:textId="77777777" w:rsidTr="00B86EA9">
        <w:trPr>
          <w:trHeight w:val="240"/>
          <w:jc w:val="center"/>
        </w:trPr>
        <w:tc>
          <w:tcPr>
            <w:tcW w:w="9752" w:type="dxa"/>
            <w:gridSpan w:val="2"/>
          </w:tcPr>
          <w:p w14:paraId="28896CA0" w14:textId="77777777" w:rsidR="006B25F2" w:rsidRPr="00074968" w:rsidRDefault="006B25F2" w:rsidP="00B86EA9"/>
        </w:tc>
      </w:tr>
      <w:tr w:rsidR="006B25F2" w:rsidRPr="00074968" w14:paraId="222301BB" w14:textId="77777777" w:rsidTr="00B86EA9">
        <w:trPr>
          <w:trHeight w:val="240"/>
          <w:jc w:val="center"/>
        </w:trPr>
        <w:tc>
          <w:tcPr>
            <w:tcW w:w="4876" w:type="dxa"/>
            <w:hideMark/>
          </w:tcPr>
          <w:p w14:paraId="47E2F24E"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68766C3B" w14:textId="77777777" w:rsidR="006B25F2" w:rsidRPr="00074968" w:rsidRDefault="006B25F2" w:rsidP="00B86EA9">
            <w:pPr>
              <w:pStyle w:val="AmColumnHeading"/>
            </w:pPr>
            <w:r w:rsidRPr="006B25F2">
              <w:t>Τροπολογία</w:t>
            </w:r>
          </w:p>
        </w:tc>
      </w:tr>
      <w:tr w:rsidR="006B25F2" w:rsidRPr="006B25F2" w14:paraId="274E1553" w14:textId="77777777" w:rsidTr="00B86EA9">
        <w:trPr>
          <w:jc w:val="center"/>
        </w:trPr>
        <w:tc>
          <w:tcPr>
            <w:tcW w:w="4876" w:type="dxa"/>
            <w:hideMark/>
          </w:tcPr>
          <w:p w14:paraId="340624CC" w14:textId="77777777" w:rsidR="006B25F2" w:rsidRPr="00074968" w:rsidRDefault="006B25F2" w:rsidP="00B86EA9">
            <w:pPr>
              <w:pStyle w:val="Normal6a"/>
            </w:pPr>
            <w:r w:rsidRPr="006B25F2">
              <w:t>14.</w:t>
            </w:r>
            <w:r w:rsidRPr="006B25F2">
              <w:tab/>
              <w:t xml:space="preserve">Σε περιπτώσεις στις οποίες η χωρητικότητα των τοποθεσιών που γνωστοποιούνται από τα κράτη μέλη σύμφωνα με την παράγραφο </w:t>
            </w:r>
            <w:r w:rsidRPr="006B25F2">
              <w:rPr>
                <w:b/>
                <w:i/>
              </w:rPr>
              <w:t>14</w:t>
            </w:r>
            <w:r w:rsidRPr="006B25F2">
              <w:t xml:space="preserve"> δεν επαρκεί προσωρινά για τη διεκπεραίωση των αιτήσεων που καλύπτονται από την παράγραφο 3, τα κράτη μέλη</w:t>
            </w:r>
            <w:r w:rsidRPr="006B25F2">
              <w:rPr>
                <w:b/>
                <w:i/>
              </w:rPr>
              <w:t xml:space="preserve"> μπορούν να ορίζουν άλλες τοποθεσίες εντός του εδάφους του κράτους μέλους και κατόπιν γνωστοποίησης στην Επιτροπή, ώστε να στεγάζονται εκεί οι αιτούντες, σε προσωρινή βάση και για το συντομότερο αναγκαίο χρονικό διάστημα.»</w:t>
            </w:r>
          </w:p>
        </w:tc>
        <w:tc>
          <w:tcPr>
            <w:tcW w:w="4876" w:type="dxa"/>
            <w:hideMark/>
          </w:tcPr>
          <w:p w14:paraId="6ABE72FC" w14:textId="77777777" w:rsidR="006B25F2" w:rsidRPr="006B25F2" w:rsidRDefault="006B25F2" w:rsidP="00B86EA9">
            <w:pPr>
              <w:pStyle w:val="Normal6a"/>
            </w:pPr>
            <w:r w:rsidRPr="006B25F2">
              <w:t>14.</w:t>
            </w:r>
            <w:r w:rsidRPr="006B25F2">
              <w:tab/>
              <w:t xml:space="preserve">Σε περιπτώσεις στις οποίες η χωρητικότητα των τοποθεσιών που γνωστοποιούνται από τα κράτη μέλη σύμφωνα με την παράγραφο </w:t>
            </w:r>
            <w:r w:rsidRPr="006B25F2">
              <w:rPr>
                <w:b/>
                <w:i/>
              </w:rPr>
              <w:t>13</w:t>
            </w:r>
            <w:r w:rsidRPr="006B25F2">
              <w:t xml:space="preserve"> δεν επαρκεί προσωρινά για τη διεκπεραίωση των αιτήσεων που καλύπτονται από την παράγραφο 3, τα κράτη μέλη</w:t>
            </w:r>
            <w:r w:rsidRPr="006B25F2">
              <w:rPr>
                <w:b/>
                <w:i/>
              </w:rPr>
              <w:t xml:space="preserve"> διοχετεύουν τους αιτούντες στην τυπική διαδικασία ασύλου</w:t>
            </w:r>
            <w:r w:rsidRPr="006B25F2">
              <w:t>.»</w:t>
            </w:r>
          </w:p>
        </w:tc>
      </w:tr>
    </w:tbl>
    <w:p w14:paraId="7994DA94"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5E926044" w14:textId="77777777" w:rsidR="006B25F2" w:rsidRPr="00C575B7" w:rsidRDefault="006B25F2" w:rsidP="006B25F2">
      <w:pPr>
        <w:rPr>
          <w:lang w:val="en-GB"/>
        </w:rPr>
      </w:pPr>
      <w:r w:rsidRPr="00C575B7">
        <w:rPr>
          <w:rStyle w:val="HideTWBExt"/>
          <w:lang w:val="en-GB"/>
        </w:rPr>
        <w:t>&lt;/Amend&gt;</w:t>
      </w:r>
    </w:p>
    <w:p w14:paraId="141C5FF5"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388</w:t>
      </w:r>
      <w:r w:rsidRPr="00C575B7">
        <w:rPr>
          <w:rStyle w:val="HideTWBExt"/>
          <w:lang w:val="en-GB"/>
        </w:rPr>
        <w:t>&lt;/NumAm&gt;</w:t>
      </w:r>
    </w:p>
    <w:p w14:paraId="1F99FD11"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Balázs Hidvéghi, Loránt Vincze</w:t>
      </w:r>
      <w:r w:rsidRPr="00C575B7">
        <w:rPr>
          <w:rStyle w:val="HideTWBExt"/>
          <w:lang w:val="en-GB"/>
        </w:rPr>
        <w:t>&lt;/Members&gt;</w:t>
      </w:r>
    </w:p>
    <w:p w14:paraId="718E3E74" w14:textId="77777777" w:rsidR="006B25F2" w:rsidRPr="00C575B7" w:rsidRDefault="006B25F2" w:rsidP="006B25F2">
      <w:pPr>
        <w:pStyle w:val="NormalBold"/>
        <w:rPr>
          <w:lang w:val="en-GB"/>
        </w:rPr>
      </w:pPr>
      <w:r w:rsidRPr="00C575B7">
        <w:rPr>
          <w:rStyle w:val="HideTWBExt"/>
          <w:lang w:val="en-GB"/>
        </w:rPr>
        <w:t>&lt;/RepeatBlock-By&gt;</w:t>
      </w:r>
    </w:p>
    <w:p w14:paraId="78FEDAB4"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64192140" w14:textId="77777777" w:rsidR="006B25F2" w:rsidRPr="006B25F2" w:rsidRDefault="006B25F2" w:rsidP="006B25F2">
      <w:pPr>
        <w:pStyle w:val="NormalBold"/>
      </w:pPr>
      <w:r>
        <w:rPr>
          <w:rStyle w:val="HideTWBExt"/>
        </w:rPr>
        <w:t>&lt;Article&gt;</w:t>
      </w:r>
      <w:r w:rsidRPr="006B25F2">
        <w:t>Άρθρο 41 – παράγραφος 14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F3CCA2E" w14:textId="77777777" w:rsidTr="00B86EA9">
        <w:trPr>
          <w:trHeight w:val="240"/>
          <w:jc w:val="center"/>
        </w:trPr>
        <w:tc>
          <w:tcPr>
            <w:tcW w:w="9752" w:type="dxa"/>
            <w:gridSpan w:val="2"/>
          </w:tcPr>
          <w:p w14:paraId="331D89D0" w14:textId="77777777" w:rsidR="006B25F2" w:rsidRPr="00074968" w:rsidRDefault="006B25F2" w:rsidP="00B86EA9"/>
        </w:tc>
      </w:tr>
      <w:tr w:rsidR="006B25F2" w:rsidRPr="00074968" w14:paraId="3D7DB701" w14:textId="77777777" w:rsidTr="00B86EA9">
        <w:trPr>
          <w:trHeight w:val="240"/>
          <w:jc w:val="center"/>
        </w:trPr>
        <w:tc>
          <w:tcPr>
            <w:tcW w:w="4876" w:type="dxa"/>
            <w:hideMark/>
          </w:tcPr>
          <w:p w14:paraId="2A25037B"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69034512" w14:textId="77777777" w:rsidR="006B25F2" w:rsidRPr="00074968" w:rsidRDefault="006B25F2" w:rsidP="00B86EA9">
            <w:pPr>
              <w:pStyle w:val="AmColumnHeading"/>
            </w:pPr>
            <w:r w:rsidRPr="006B25F2">
              <w:t>Τροπολογία</w:t>
            </w:r>
          </w:p>
        </w:tc>
      </w:tr>
      <w:tr w:rsidR="006B25F2" w:rsidRPr="006B25F2" w14:paraId="577B3BD7" w14:textId="77777777" w:rsidTr="00B86EA9">
        <w:trPr>
          <w:jc w:val="center"/>
        </w:trPr>
        <w:tc>
          <w:tcPr>
            <w:tcW w:w="4876" w:type="dxa"/>
            <w:hideMark/>
          </w:tcPr>
          <w:p w14:paraId="1AE277AF" w14:textId="77777777" w:rsidR="006B25F2" w:rsidRPr="00074968" w:rsidRDefault="006B25F2" w:rsidP="00B86EA9">
            <w:pPr>
              <w:pStyle w:val="Normal6a"/>
            </w:pPr>
            <w:r w:rsidRPr="006B25F2">
              <w:t>14.</w:t>
            </w:r>
            <w:r w:rsidRPr="006B25F2">
              <w:tab/>
              <w:t xml:space="preserve">Σε περιπτώσεις στις οποίες η χωρητικότητα των τοποθεσιών που γνωστοποιούνται από τα κράτη μέλη σύμφωνα με την παράγραφο 14 δεν επαρκεί προσωρινά για τη διεκπεραίωση των αιτήσεων που καλύπτονται από την παράγραφο 3, τα κράτη μέλη μπορούν να ορίζουν άλλες τοποθεσίες εντός του </w:t>
            </w:r>
            <w:r w:rsidRPr="006B25F2">
              <w:lastRenderedPageBreak/>
              <w:t>εδάφους του κράτους μέλους και κατόπιν γνωστοποίησης στην Επιτροπή</w:t>
            </w:r>
            <w:r w:rsidRPr="006B25F2">
              <w:rPr>
                <w:b/>
                <w:i/>
              </w:rPr>
              <w:t>, ώστε</w:t>
            </w:r>
            <w:r w:rsidRPr="006B25F2">
              <w:t xml:space="preserve"> να στεγάζονται εκεί οι αιτούντες</w:t>
            </w:r>
            <w:r w:rsidRPr="006B25F2">
              <w:rPr>
                <w:b/>
                <w:i/>
              </w:rPr>
              <w:t>, σε προσωρινή βάση και για το συντομότερο αναγκαίο χρονικό διάστημα</w:t>
            </w:r>
            <w:r w:rsidRPr="006B25F2">
              <w:t>.»</w:t>
            </w:r>
          </w:p>
        </w:tc>
        <w:tc>
          <w:tcPr>
            <w:tcW w:w="4876" w:type="dxa"/>
            <w:hideMark/>
          </w:tcPr>
          <w:p w14:paraId="7D1631A3" w14:textId="77777777" w:rsidR="006B25F2" w:rsidRPr="006B25F2" w:rsidRDefault="006B25F2" w:rsidP="00B86EA9">
            <w:pPr>
              <w:pStyle w:val="Normal6a"/>
            </w:pPr>
            <w:r w:rsidRPr="006B25F2">
              <w:lastRenderedPageBreak/>
              <w:t>14.</w:t>
            </w:r>
            <w:r w:rsidRPr="006B25F2">
              <w:tab/>
              <w:t xml:space="preserve">Σε περιπτώσεις στις οποίες η χωρητικότητα των τοποθεσιών που γνωστοποιούνται από τα κράτη μέλη σύμφωνα με την παράγραφο 14 δεν επαρκεί προσωρινά για τη διεκπεραίωση των αιτήσεων που καλύπτονται από την παράγραφο 3, τα κράτη μέλη μπορούν να ορίζουν άλλες τοποθεσίες εντός του </w:t>
            </w:r>
            <w:r w:rsidRPr="006B25F2">
              <w:lastRenderedPageBreak/>
              <w:t>εδάφους του κράτους μέλους και κατόπιν γνωστοποίησης στην Επιτροπή να στεγάζονται εκεί οι αιτούντες.»</w:t>
            </w:r>
          </w:p>
        </w:tc>
      </w:tr>
    </w:tbl>
    <w:p w14:paraId="2DB38A3D"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5BCB058C" w14:textId="77777777" w:rsidR="006B25F2" w:rsidRPr="00C575B7" w:rsidRDefault="006B25F2" w:rsidP="006B25F2">
      <w:pPr>
        <w:rPr>
          <w:lang w:val="en-GB"/>
        </w:rPr>
      </w:pPr>
      <w:r w:rsidRPr="00C575B7">
        <w:rPr>
          <w:rStyle w:val="HideTWBExt"/>
          <w:lang w:val="en-GB"/>
        </w:rPr>
        <w:t>&lt;/Amend&gt;</w:t>
      </w:r>
    </w:p>
    <w:p w14:paraId="2F542238"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389</w:t>
      </w:r>
      <w:r w:rsidRPr="00C575B7">
        <w:rPr>
          <w:rStyle w:val="HideTWBExt"/>
          <w:lang w:val="en-GB"/>
        </w:rPr>
        <w:t>&lt;/NumAm&gt;</w:t>
      </w:r>
    </w:p>
    <w:p w14:paraId="49B182E7"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Bettina Vollath, Sylvie Guillaume, Juan Fernando López Aguilar, Domènec Ruiz Devesa, Elena Yoncheva, Petar Vitanov, Giuliano Pisapia, Birgit Sippel, Javier Moreno Sánchez, Pietro Bartolo</w:t>
      </w:r>
      <w:r w:rsidRPr="00C575B7">
        <w:rPr>
          <w:rStyle w:val="HideTWBExt"/>
          <w:lang w:val="en-GB"/>
        </w:rPr>
        <w:t>&lt;/Members&gt;</w:t>
      </w:r>
    </w:p>
    <w:p w14:paraId="39F7B97A" w14:textId="77777777" w:rsidR="006B25F2" w:rsidRPr="00C575B7" w:rsidRDefault="006B25F2" w:rsidP="006B25F2">
      <w:pPr>
        <w:pStyle w:val="NormalBold"/>
        <w:rPr>
          <w:lang w:val="en-GB"/>
        </w:rPr>
      </w:pPr>
      <w:r w:rsidRPr="00C575B7">
        <w:rPr>
          <w:rStyle w:val="HideTWBExt"/>
          <w:lang w:val="en-GB"/>
        </w:rPr>
        <w:t>&lt;/RepeatBlock-By&gt;</w:t>
      </w:r>
    </w:p>
    <w:p w14:paraId="6F9343D3"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F9DF2EE" w14:textId="77777777" w:rsidR="006B25F2" w:rsidRPr="006B25F2" w:rsidRDefault="006B25F2" w:rsidP="006B25F2">
      <w:pPr>
        <w:pStyle w:val="NormalBold"/>
      </w:pPr>
      <w:r>
        <w:rPr>
          <w:rStyle w:val="HideTWBExt"/>
        </w:rPr>
        <w:t>&lt;Article&gt;</w:t>
      </w:r>
      <w:r w:rsidRPr="006B25F2">
        <w:t>Άρθρο 41 – παράγραφος 14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1008232A" w14:textId="77777777" w:rsidTr="00B86EA9">
        <w:trPr>
          <w:trHeight w:val="240"/>
          <w:jc w:val="center"/>
        </w:trPr>
        <w:tc>
          <w:tcPr>
            <w:tcW w:w="9752" w:type="dxa"/>
            <w:gridSpan w:val="2"/>
          </w:tcPr>
          <w:p w14:paraId="697D8946" w14:textId="77777777" w:rsidR="006B25F2" w:rsidRPr="00074968" w:rsidRDefault="006B25F2" w:rsidP="00B86EA9"/>
        </w:tc>
      </w:tr>
      <w:tr w:rsidR="006B25F2" w:rsidRPr="00074968" w14:paraId="34B7839A" w14:textId="77777777" w:rsidTr="00B86EA9">
        <w:trPr>
          <w:trHeight w:val="240"/>
          <w:jc w:val="center"/>
        </w:trPr>
        <w:tc>
          <w:tcPr>
            <w:tcW w:w="4876" w:type="dxa"/>
            <w:hideMark/>
          </w:tcPr>
          <w:p w14:paraId="2339C8D8"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ADABDFD" w14:textId="77777777" w:rsidR="006B25F2" w:rsidRPr="00074968" w:rsidRDefault="006B25F2" w:rsidP="00B86EA9">
            <w:pPr>
              <w:pStyle w:val="AmColumnHeading"/>
            </w:pPr>
            <w:r w:rsidRPr="006B25F2">
              <w:t>Τροπολογία</w:t>
            </w:r>
          </w:p>
        </w:tc>
      </w:tr>
      <w:tr w:rsidR="006B25F2" w:rsidRPr="006B25F2" w14:paraId="3AE3E958" w14:textId="77777777" w:rsidTr="00B86EA9">
        <w:trPr>
          <w:jc w:val="center"/>
        </w:trPr>
        <w:tc>
          <w:tcPr>
            <w:tcW w:w="4876" w:type="dxa"/>
            <w:hideMark/>
          </w:tcPr>
          <w:p w14:paraId="7F408BF9" w14:textId="77777777" w:rsidR="006B25F2" w:rsidRPr="00074968" w:rsidRDefault="006B25F2" w:rsidP="00B86EA9">
            <w:pPr>
              <w:pStyle w:val="Normal6a"/>
            </w:pPr>
            <w:r w:rsidRPr="006B25F2">
              <w:t>14.</w:t>
            </w:r>
            <w:r w:rsidRPr="006B25F2">
              <w:tab/>
              <w:t xml:space="preserve">Σε περιπτώσεις στις οποίες η χωρητικότητα των τοποθεσιών που γνωστοποιούνται από τα κράτη μέλη σύμφωνα με την παράγραφο </w:t>
            </w:r>
            <w:r w:rsidRPr="006B25F2">
              <w:rPr>
                <w:b/>
                <w:i/>
              </w:rPr>
              <w:t>14</w:t>
            </w:r>
            <w:r w:rsidRPr="006B25F2">
              <w:t xml:space="preserve"> δεν επαρκεί προσωρινά για τη διεκπεραίωση των αιτήσεων που καλύπτονται από </w:t>
            </w:r>
            <w:r w:rsidRPr="006B25F2">
              <w:rPr>
                <w:b/>
                <w:i/>
              </w:rPr>
              <w:t>την παράγραφο 3</w:t>
            </w:r>
            <w:r w:rsidRPr="006B25F2">
              <w:t>, τα κράτη μέλη μπορούν να ορίζουν άλλες τοποθεσίες εντός του εδάφους του κράτους μέλους και κατόπιν γνωστοποίησης στην Επιτροπή, ώστε να στεγάζονται εκεί οι αιτούντες, σε προσωρινή βάση και για το συντομότερο αναγκαίο χρονικό διάστημα.»</w:t>
            </w:r>
          </w:p>
        </w:tc>
        <w:tc>
          <w:tcPr>
            <w:tcW w:w="4876" w:type="dxa"/>
            <w:hideMark/>
          </w:tcPr>
          <w:p w14:paraId="6A46D846" w14:textId="77777777" w:rsidR="006B25F2" w:rsidRPr="006B25F2" w:rsidRDefault="006B25F2" w:rsidP="00B86EA9">
            <w:pPr>
              <w:pStyle w:val="Normal6a"/>
            </w:pPr>
            <w:r w:rsidRPr="006B25F2">
              <w:t>14.</w:t>
            </w:r>
            <w:r w:rsidRPr="006B25F2">
              <w:tab/>
              <w:t xml:space="preserve">Σε περιπτώσεις στις οποίες η χωρητικότητα των τοποθεσιών που γνωστοποιούνται από τα κράτη μέλη σύμφωνα με την παράγραφο </w:t>
            </w:r>
            <w:r w:rsidRPr="006B25F2">
              <w:rPr>
                <w:b/>
                <w:i/>
              </w:rPr>
              <w:t>13</w:t>
            </w:r>
            <w:r w:rsidRPr="006B25F2">
              <w:t xml:space="preserve"> δεν επαρκεί προσωρινά για τη διεκπεραίωση των αιτήσεων που καλύπτονται από </w:t>
            </w:r>
            <w:r w:rsidRPr="006B25F2">
              <w:rPr>
                <w:b/>
                <w:i/>
              </w:rPr>
              <w:t>τις διαδικασίες στα σύνορα</w:t>
            </w:r>
            <w:r w:rsidRPr="006B25F2">
              <w:t>, τα κράτη μέλη μπορούν να ορίζουν άλλες τοποθεσίες εντός του εδάφους του κράτους μέλους και κατόπιν γνωστοποίησης στην Επιτροπή, ώστε να στεγάζονται εκεί οι αιτούντες, σε προσωρινή βάση και για το συντομότερο αναγκαίο χρονικό διάστημα.»</w:t>
            </w:r>
          </w:p>
        </w:tc>
      </w:tr>
    </w:tbl>
    <w:p w14:paraId="547BAEBB"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27EB2D01" w14:textId="77777777" w:rsidR="006B25F2" w:rsidRPr="00C575B7" w:rsidRDefault="006B25F2" w:rsidP="006B25F2">
      <w:pPr>
        <w:rPr>
          <w:lang w:val="en-GB"/>
        </w:rPr>
      </w:pPr>
      <w:r w:rsidRPr="00C575B7">
        <w:rPr>
          <w:rStyle w:val="HideTWBExt"/>
          <w:lang w:val="en-GB"/>
        </w:rPr>
        <w:t>&lt;/Amend&gt;</w:t>
      </w:r>
    </w:p>
    <w:p w14:paraId="4DB0D490"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390</w:t>
      </w:r>
      <w:r w:rsidRPr="00C575B7">
        <w:rPr>
          <w:rStyle w:val="HideTWBExt"/>
          <w:lang w:val="en-GB"/>
        </w:rPr>
        <w:t>&lt;/NumAm&gt;</w:t>
      </w:r>
    </w:p>
    <w:p w14:paraId="13D77FA4"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Juan Ignacio Zoido Álvarez</w:t>
      </w:r>
      <w:r w:rsidRPr="00C575B7">
        <w:rPr>
          <w:rStyle w:val="HideTWBExt"/>
          <w:lang w:val="en-GB"/>
        </w:rPr>
        <w:t>&lt;/Members&gt;</w:t>
      </w:r>
    </w:p>
    <w:p w14:paraId="4D487C90" w14:textId="77777777" w:rsidR="006B25F2" w:rsidRPr="00C575B7" w:rsidRDefault="006B25F2" w:rsidP="006B25F2">
      <w:pPr>
        <w:pStyle w:val="NormalBold"/>
        <w:rPr>
          <w:lang w:val="en-GB"/>
        </w:rPr>
      </w:pPr>
      <w:r w:rsidRPr="00C575B7">
        <w:rPr>
          <w:rStyle w:val="HideTWBExt"/>
          <w:lang w:val="en-GB"/>
        </w:rPr>
        <w:t>&lt;/RepeatBlock-By&gt;</w:t>
      </w:r>
    </w:p>
    <w:p w14:paraId="70DF6CD0"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65E52DC" w14:textId="77777777" w:rsidR="006B25F2" w:rsidRPr="006B25F2" w:rsidRDefault="006B25F2" w:rsidP="006B25F2">
      <w:pPr>
        <w:pStyle w:val="NormalBold"/>
      </w:pPr>
      <w:r>
        <w:rPr>
          <w:rStyle w:val="HideTWBExt"/>
        </w:rPr>
        <w:t>&lt;Article&gt;</w:t>
      </w:r>
      <w:r w:rsidRPr="006B25F2">
        <w:t>Άρθρο 41 – παράγραφος 14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590E5245" w14:textId="77777777" w:rsidTr="00B86EA9">
        <w:trPr>
          <w:trHeight w:val="240"/>
          <w:jc w:val="center"/>
        </w:trPr>
        <w:tc>
          <w:tcPr>
            <w:tcW w:w="9752" w:type="dxa"/>
            <w:gridSpan w:val="2"/>
          </w:tcPr>
          <w:p w14:paraId="2B9D9FF5" w14:textId="77777777" w:rsidR="006B25F2" w:rsidRPr="00074968" w:rsidRDefault="006B25F2" w:rsidP="00B86EA9"/>
        </w:tc>
      </w:tr>
      <w:tr w:rsidR="006B25F2" w:rsidRPr="00074968" w14:paraId="3ABB0A90" w14:textId="77777777" w:rsidTr="00B86EA9">
        <w:trPr>
          <w:trHeight w:val="240"/>
          <w:jc w:val="center"/>
        </w:trPr>
        <w:tc>
          <w:tcPr>
            <w:tcW w:w="4876" w:type="dxa"/>
            <w:hideMark/>
          </w:tcPr>
          <w:p w14:paraId="1576F9DC"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105C29C4" w14:textId="77777777" w:rsidR="006B25F2" w:rsidRPr="00074968" w:rsidRDefault="006B25F2" w:rsidP="00B86EA9">
            <w:pPr>
              <w:pStyle w:val="AmColumnHeading"/>
            </w:pPr>
            <w:r w:rsidRPr="006B25F2">
              <w:t>Τροπολογία</w:t>
            </w:r>
          </w:p>
        </w:tc>
      </w:tr>
      <w:tr w:rsidR="006B25F2" w:rsidRPr="006B25F2" w14:paraId="18DCF519" w14:textId="77777777" w:rsidTr="00B86EA9">
        <w:trPr>
          <w:jc w:val="center"/>
        </w:trPr>
        <w:tc>
          <w:tcPr>
            <w:tcW w:w="4876" w:type="dxa"/>
            <w:hideMark/>
          </w:tcPr>
          <w:p w14:paraId="3490FF4B" w14:textId="77777777" w:rsidR="006B25F2" w:rsidRPr="00074968" w:rsidRDefault="006B25F2" w:rsidP="00B86EA9">
            <w:pPr>
              <w:pStyle w:val="Normal6a"/>
            </w:pPr>
            <w:r w:rsidRPr="006B25F2">
              <w:t>14.</w:t>
            </w:r>
            <w:r w:rsidRPr="006B25F2">
              <w:tab/>
            </w:r>
            <w:r w:rsidRPr="006B25F2">
              <w:rPr>
                <w:b/>
                <w:i/>
              </w:rPr>
              <w:t>Σε περιπτώσεις στις οποίες η χωρητικότητα των τοποθεσιών που γνωστοποιούνται από</w:t>
            </w:r>
            <w:r w:rsidRPr="006B25F2">
              <w:t xml:space="preserve"> τα κράτη μέλη </w:t>
            </w:r>
            <w:r w:rsidRPr="006B25F2">
              <w:rPr>
                <w:b/>
                <w:i/>
              </w:rPr>
              <w:lastRenderedPageBreak/>
              <w:t>σύμφωνα με την παράγραφο 14 δεν επαρκεί προσωρινά για</w:t>
            </w:r>
            <w:r w:rsidRPr="006B25F2">
              <w:t xml:space="preserve"> τη διεκπεραίωση των αιτήσεων που καλύπτονται από την παράγραφο 3</w:t>
            </w:r>
            <w:r w:rsidRPr="006B25F2">
              <w:rPr>
                <w:b/>
                <w:i/>
              </w:rPr>
              <w:t>, τα κράτη μέλη μπορούν να ορίζουν άλλες τοποθεσίες</w:t>
            </w:r>
            <w:r w:rsidRPr="006B25F2">
              <w:t xml:space="preserve"> εντός του εδάφους του κράτους μέλους και κατόπιν γνωστοποίησης στην Επιτροπή, ώστε να στεγάζονται εκεί οι αιτούντες, σε προσωρινή βάση και για το συντομότερο αναγκαίο χρονικό διάστημα.»</w:t>
            </w:r>
          </w:p>
        </w:tc>
        <w:tc>
          <w:tcPr>
            <w:tcW w:w="4876" w:type="dxa"/>
            <w:hideMark/>
          </w:tcPr>
          <w:p w14:paraId="399EB6F0" w14:textId="77777777" w:rsidR="006B25F2" w:rsidRPr="006B25F2" w:rsidRDefault="006B25F2" w:rsidP="00B86EA9">
            <w:pPr>
              <w:pStyle w:val="Normal6a"/>
            </w:pPr>
            <w:r w:rsidRPr="006B25F2">
              <w:lastRenderedPageBreak/>
              <w:t>14.</w:t>
            </w:r>
            <w:r w:rsidRPr="006B25F2">
              <w:tab/>
              <w:t xml:space="preserve">Τα κράτη μέλη </w:t>
            </w:r>
            <w:r w:rsidRPr="006B25F2">
              <w:rPr>
                <w:b/>
                <w:i/>
              </w:rPr>
              <w:t>μπορούν, εφόσον είναι αναγκαίο, να ορίζουν στο έδαφός τους άλλες τοποθεσίες με σκοπό</w:t>
            </w:r>
            <w:r w:rsidRPr="006B25F2">
              <w:t xml:space="preserve"> τη </w:t>
            </w:r>
            <w:r w:rsidRPr="006B25F2">
              <w:lastRenderedPageBreak/>
              <w:t>διεκπεραίωση των αιτήσεων που καλύπτονται από την παράγραφο 3 εντός του εδάφους του κράτους μέλους και κατόπιν γνωστοποίησης στην Επιτροπή, ώστε να στεγάζονται εκεί οι αιτούντες, σε προσωρινή βάση και για το συντομότερο αναγκαίο χρονικό διάστημα.»</w:t>
            </w:r>
            <w:r w:rsidRPr="006B25F2">
              <w:rPr>
                <w:b/>
                <w:i/>
              </w:rPr>
              <w:t xml:space="preserve"> </w:t>
            </w:r>
          </w:p>
        </w:tc>
      </w:tr>
    </w:tbl>
    <w:p w14:paraId="6FB386BD"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{ES}</w:t>
      </w:r>
      <w:r w:rsidRPr="00C575B7">
        <w:rPr>
          <w:lang w:val="en-GB"/>
        </w:rPr>
        <w:t>es</w:t>
      </w:r>
      <w:r w:rsidRPr="00C575B7">
        <w:rPr>
          <w:rStyle w:val="HideTWBExt"/>
          <w:lang w:val="en-GB"/>
        </w:rPr>
        <w:t>&lt;/Original&gt;</w:t>
      </w:r>
    </w:p>
    <w:p w14:paraId="56687CEB" w14:textId="2191A528" w:rsidR="006B25F2" w:rsidRPr="00C575B7" w:rsidRDefault="006B25F2" w:rsidP="006B25F2">
      <w:pPr>
        <w:rPr>
          <w:lang w:val="en-GB"/>
        </w:rPr>
      </w:pPr>
      <w:r w:rsidRPr="00C575B7">
        <w:rPr>
          <w:rStyle w:val="HideTWBExt"/>
          <w:lang w:val="en-GB"/>
        </w:rPr>
        <w:t>&lt;/Amend&gt;</w:t>
      </w:r>
    </w:p>
    <w:p w14:paraId="52F6F0FB"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391</w:t>
      </w:r>
      <w:r w:rsidRPr="00C575B7">
        <w:rPr>
          <w:rStyle w:val="HideTWBExt"/>
          <w:lang w:val="en-GB"/>
        </w:rPr>
        <w:t>&lt;/NumAm&gt;</w:t>
      </w:r>
    </w:p>
    <w:p w14:paraId="6687B149"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7EA93121" w14:textId="77777777" w:rsidR="006B25F2" w:rsidRPr="00C575B7" w:rsidRDefault="006B25F2" w:rsidP="006B25F2">
      <w:pPr>
        <w:pStyle w:val="NormalBold"/>
        <w:rPr>
          <w:lang w:val="en-GB"/>
        </w:rPr>
      </w:pPr>
      <w:r w:rsidRPr="00C575B7">
        <w:rPr>
          <w:rStyle w:val="HideTWBExt"/>
          <w:lang w:val="en-GB"/>
        </w:rPr>
        <w:t>&lt;/RepeatBlock-By&gt;</w:t>
      </w:r>
    </w:p>
    <w:p w14:paraId="3BCEC99B"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7191AA6" w14:textId="77777777" w:rsidR="006B25F2" w:rsidRPr="006B25F2" w:rsidRDefault="006B25F2" w:rsidP="006B25F2">
      <w:pPr>
        <w:pStyle w:val="NormalBold"/>
      </w:pPr>
      <w:r>
        <w:rPr>
          <w:rStyle w:val="HideTWBExt"/>
        </w:rPr>
        <w:t>&lt;Article&gt;</w:t>
      </w:r>
      <w:r w:rsidRPr="006B25F2">
        <w:t>Άρθρο 41 – παράγραφος 14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EF49F87" w14:textId="77777777" w:rsidTr="00B86EA9">
        <w:trPr>
          <w:trHeight w:val="240"/>
          <w:jc w:val="center"/>
        </w:trPr>
        <w:tc>
          <w:tcPr>
            <w:tcW w:w="9752" w:type="dxa"/>
            <w:gridSpan w:val="2"/>
          </w:tcPr>
          <w:p w14:paraId="692015E3" w14:textId="77777777" w:rsidR="006B25F2" w:rsidRPr="00074968" w:rsidRDefault="006B25F2" w:rsidP="00B86EA9"/>
        </w:tc>
      </w:tr>
      <w:tr w:rsidR="006B25F2" w:rsidRPr="00074968" w14:paraId="43E15F50" w14:textId="77777777" w:rsidTr="00B86EA9">
        <w:trPr>
          <w:trHeight w:val="240"/>
          <w:jc w:val="center"/>
        </w:trPr>
        <w:tc>
          <w:tcPr>
            <w:tcW w:w="4876" w:type="dxa"/>
            <w:hideMark/>
          </w:tcPr>
          <w:p w14:paraId="5998AD65"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5140F41A" w14:textId="77777777" w:rsidR="006B25F2" w:rsidRPr="00074968" w:rsidRDefault="006B25F2" w:rsidP="00B86EA9">
            <w:pPr>
              <w:pStyle w:val="AmColumnHeading"/>
            </w:pPr>
            <w:r w:rsidRPr="006B25F2">
              <w:t>Τροπολογία</w:t>
            </w:r>
          </w:p>
        </w:tc>
      </w:tr>
      <w:tr w:rsidR="006B25F2" w:rsidRPr="006B25F2" w14:paraId="51839947" w14:textId="77777777" w:rsidTr="00B86EA9">
        <w:trPr>
          <w:jc w:val="center"/>
        </w:trPr>
        <w:tc>
          <w:tcPr>
            <w:tcW w:w="4876" w:type="dxa"/>
          </w:tcPr>
          <w:p w14:paraId="3812600C" w14:textId="77777777" w:rsidR="006B25F2" w:rsidRPr="00074968" w:rsidRDefault="006B25F2" w:rsidP="00B86EA9">
            <w:pPr>
              <w:pStyle w:val="Normal6a"/>
            </w:pPr>
          </w:p>
        </w:tc>
        <w:tc>
          <w:tcPr>
            <w:tcW w:w="4876" w:type="dxa"/>
            <w:hideMark/>
          </w:tcPr>
          <w:p w14:paraId="33FB79FC" w14:textId="77777777" w:rsidR="006B25F2" w:rsidRPr="006B25F2" w:rsidRDefault="006B25F2" w:rsidP="00B86EA9">
            <w:pPr>
              <w:pStyle w:val="Normal6a"/>
            </w:pPr>
            <w:r w:rsidRPr="006B25F2">
              <w:rPr>
                <w:b/>
                <w:i/>
              </w:rPr>
              <w:t>14α.</w:t>
            </w:r>
            <w:r w:rsidRPr="006B25F2">
              <w:tab/>
            </w:r>
            <w:r w:rsidRPr="006B25F2">
              <w:rPr>
                <w:b/>
                <w:i/>
              </w:rPr>
              <w:t>Τα κράτη μέλη διασφαλίζουν ότι οι αιτούντες έχουν αποτελεσματική πρόσβαση σε μη κυβερνητικές οργανώσεις στις εγκαταστάσεις που χρησιμοποιούνται για τους σκοπούς της διαδικασίας στα σύνορα. Οι μη κυβερνητικές οργανώσεις επιτρέπεται να έχουν πρόσβαση σε αυτές τις εγκαταστάσεις χωρίς να χρειάζεται να υπογράψουν ξεχωριστή διμερή συμφωνία και να μπορούν να πραγματοποιούν απροειδοποίητες και συχνές επισκέψεις σύμφωνα με τα πρότυπα της ευρωπαϊκής επιτροπής για την πρόληψη των βασανιστηρίων και της απάνθρωπης ή ταπεινωτικής μεταχείρισης ή τιμωρίας. Σε καμία περίπτωση δεν θα ζητείται από μη κυβερνητικές οργανώσεις να κοινοποιούν δεδομένα ή πληροφορίες σχετικά με τους δικαιούχους σε κρατικές αρχές ή άλλους φορείς.</w:t>
            </w:r>
          </w:p>
        </w:tc>
      </w:tr>
    </w:tbl>
    <w:p w14:paraId="409C25BD"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4160A18C" w14:textId="77777777" w:rsidR="006B25F2" w:rsidRPr="00C575B7" w:rsidRDefault="006B25F2" w:rsidP="006B25F2">
      <w:pPr>
        <w:rPr>
          <w:lang w:val="en-GB"/>
        </w:rPr>
      </w:pPr>
      <w:r w:rsidRPr="00C575B7">
        <w:rPr>
          <w:rStyle w:val="HideTWBExt"/>
          <w:lang w:val="en-GB"/>
        </w:rPr>
        <w:t>&lt;/Amend&gt;</w:t>
      </w:r>
    </w:p>
    <w:p w14:paraId="4B356C6F" w14:textId="77777777" w:rsidR="006B25F2" w:rsidRPr="00C575B7" w:rsidRDefault="006B25F2" w:rsidP="006B25F2">
      <w:pPr>
        <w:pStyle w:val="AmNumberTabs"/>
        <w:rPr>
          <w:lang w:val="en-GB"/>
        </w:rPr>
      </w:pPr>
      <w:r w:rsidRPr="00C575B7">
        <w:rPr>
          <w:rStyle w:val="HideTWBExt"/>
          <w:lang w:val="en-GB"/>
        </w:rPr>
        <w:lastRenderedPageBreak/>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392</w:t>
      </w:r>
      <w:r w:rsidRPr="00C575B7">
        <w:rPr>
          <w:rStyle w:val="HideTWBExt"/>
          <w:lang w:val="en-GB"/>
        </w:rPr>
        <w:t>&lt;/NumAm&gt;</w:t>
      </w:r>
    </w:p>
    <w:p w14:paraId="5B8DAC79"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651E891A" w14:textId="77777777" w:rsidR="006B25F2" w:rsidRPr="00C575B7" w:rsidRDefault="006B25F2" w:rsidP="006B25F2">
      <w:pPr>
        <w:pStyle w:val="NormalBold"/>
        <w:rPr>
          <w:lang w:val="en-GB"/>
        </w:rPr>
      </w:pPr>
      <w:r w:rsidRPr="00C575B7">
        <w:rPr>
          <w:rStyle w:val="HideTWBExt"/>
          <w:lang w:val="en-GB"/>
        </w:rPr>
        <w:t>&lt;/RepeatBlock-By&gt;</w:t>
      </w:r>
    </w:p>
    <w:p w14:paraId="5F7EA0E8"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17EFC4CB" w14:textId="77777777" w:rsidR="006B25F2" w:rsidRPr="006B25F2" w:rsidRDefault="006B25F2" w:rsidP="006B25F2">
      <w:pPr>
        <w:pStyle w:val="NormalBold"/>
      </w:pPr>
      <w:r>
        <w:rPr>
          <w:rStyle w:val="HideTWBExt"/>
        </w:rPr>
        <w:t>&lt;Article&gt;</w:t>
      </w:r>
      <w:r w:rsidRPr="006B25F2">
        <w:t>Άρθρο 41 – παράγραφος 14 β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6B09867B" w14:textId="77777777" w:rsidTr="00B86EA9">
        <w:trPr>
          <w:trHeight w:val="240"/>
          <w:jc w:val="center"/>
        </w:trPr>
        <w:tc>
          <w:tcPr>
            <w:tcW w:w="9752" w:type="dxa"/>
            <w:gridSpan w:val="2"/>
          </w:tcPr>
          <w:p w14:paraId="645D516C" w14:textId="77777777" w:rsidR="006B25F2" w:rsidRPr="00074968" w:rsidRDefault="006B25F2" w:rsidP="00B86EA9"/>
        </w:tc>
      </w:tr>
      <w:tr w:rsidR="006B25F2" w:rsidRPr="00074968" w14:paraId="598FDE3F" w14:textId="77777777" w:rsidTr="00B86EA9">
        <w:trPr>
          <w:trHeight w:val="240"/>
          <w:jc w:val="center"/>
        </w:trPr>
        <w:tc>
          <w:tcPr>
            <w:tcW w:w="4876" w:type="dxa"/>
            <w:hideMark/>
          </w:tcPr>
          <w:p w14:paraId="67790C40"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9D7DEEC" w14:textId="77777777" w:rsidR="006B25F2" w:rsidRPr="00074968" w:rsidRDefault="006B25F2" w:rsidP="00B86EA9">
            <w:pPr>
              <w:pStyle w:val="AmColumnHeading"/>
            </w:pPr>
            <w:r w:rsidRPr="006B25F2">
              <w:t>Τροπολογία</w:t>
            </w:r>
          </w:p>
        </w:tc>
      </w:tr>
      <w:tr w:rsidR="006B25F2" w:rsidRPr="006B25F2" w14:paraId="1CEF3973" w14:textId="77777777" w:rsidTr="00B86EA9">
        <w:trPr>
          <w:jc w:val="center"/>
        </w:trPr>
        <w:tc>
          <w:tcPr>
            <w:tcW w:w="4876" w:type="dxa"/>
          </w:tcPr>
          <w:p w14:paraId="7F4E00E8" w14:textId="77777777" w:rsidR="006B25F2" w:rsidRPr="00074968" w:rsidRDefault="006B25F2" w:rsidP="00B86EA9">
            <w:pPr>
              <w:pStyle w:val="Normal6a"/>
            </w:pPr>
          </w:p>
        </w:tc>
        <w:tc>
          <w:tcPr>
            <w:tcW w:w="4876" w:type="dxa"/>
            <w:hideMark/>
          </w:tcPr>
          <w:p w14:paraId="6E85C54E" w14:textId="77777777" w:rsidR="006B25F2" w:rsidRPr="006B25F2" w:rsidRDefault="006B25F2" w:rsidP="00B86EA9">
            <w:pPr>
              <w:pStyle w:val="Normal6a"/>
            </w:pPr>
            <w:r w:rsidRPr="006B25F2">
              <w:rPr>
                <w:b/>
                <w:i/>
              </w:rPr>
              <w:t>14β.</w:t>
            </w:r>
            <w:r w:rsidRPr="006B25F2">
              <w:tab/>
            </w:r>
            <w:r w:rsidRPr="006B25F2">
              <w:rPr>
                <w:b/>
                <w:i/>
              </w:rPr>
              <w:t>Όταν τα κράτη μέλη επιβάλλουν περιορισμούς στην ελεύθερη κυκλοφορία, μια έγγραφη απόφαση θα πρέπει να χαρακτηρίζει τα μέτρα είτε ως κράτηση είτε ως περιορισμό της ελεύθερης κυκλοφορίας και οι λόγοι για τους πραγματικούς περιορισμούς που διατάσσονται θα πρέπει να δηλώνονται σε πραγματική βάση και να διασφαλίζονται από το νόμο.</w:t>
            </w:r>
          </w:p>
        </w:tc>
      </w:tr>
    </w:tbl>
    <w:p w14:paraId="207BAAD9"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435617E8" w14:textId="77777777" w:rsidR="006B25F2" w:rsidRPr="00C575B7" w:rsidRDefault="006B25F2" w:rsidP="006B25F2">
      <w:pPr>
        <w:rPr>
          <w:lang w:val="en-GB"/>
        </w:rPr>
      </w:pPr>
      <w:r w:rsidRPr="00C575B7">
        <w:rPr>
          <w:rStyle w:val="HideTWBExt"/>
          <w:lang w:val="en-GB"/>
        </w:rPr>
        <w:t>&lt;/Amend&gt;</w:t>
      </w:r>
    </w:p>
    <w:p w14:paraId="13F51730"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393</w:t>
      </w:r>
      <w:r w:rsidRPr="00C575B7">
        <w:rPr>
          <w:rStyle w:val="HideTWBExt"/>
          <w:lang w:val="en-GB"/>
        </w:rPr>
        <w:t>&lt;/NumAm&gt;</w:t>
      </w:r>
    </w:p>
    <w:p w14:paraId="3C8753C5"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2EA58369" w14:textId="77777777" w:rsidR="006B25F2" w:rsidRPr="00C575B7" w:rsidRDefault="006B25F2" w:rsidP="006B25F2">
      <w:pPr>
        <w:pStyle w:val="NormalBold"/>
        <w:rPr>
          <w:lang w:val="en-GB"/>
        </w:rPr>
      </w:pPr>
      <w:r w:rsidRPr="00C575B7">
        <w:rPr>
          <w:rStyle w:val="HideTWBExt"/>
          <w:lang w:val="en-GB"/>
        </w:rPr>
        <w:t>&lt;/RepeatBlock-By&gt;</w:t>
      </w:r>
    </w:p>
    <w:p w14:paraId="1EAF1AA1"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E9D50E7" w14:textId="77777777" w:rsidR="006B25F2" w:rsidRPr="006B25F2" w:rsidRDefault="006B25F2" w:rsidP="006B25F2">
      <w:pPr>
        <w:pStyle w:val="NormalBold"/>
      </w:pPr>
      <w:r>
        <w:rPr>
          <w:rStyle w:val="HideTWBExt"/>
        </w:rPr>
        <w:t>&lt;Article&gt;</w:t>
      </w:r>
      <w:r w:rsidRPr="006B25F2">
        <w:t>Άρθρο 41 – παράγραφος 14 γ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6693AD9" w14:textId="77777777" w:rsidTr="00B86EA9">
        <w:trPr>
          <w:trHeight w:val="240"/>
          <w:jc w:val="center"/>
        </w:trPr>
        <w:tc>
          <w:tcPr>
            <w:tcW w:w="9752" w:type="dxa"/>
            <w:gridSpan w:val="2"/>
          </w:tcPr>
          <w:p w14:paraId="34359386" w14:textId="77777777" w:rsidR="006B25F2" w:rsidRPr="00074968" w:rsidRDefault="006B25F2" w:rsidP="00B86EA9"/>
        </w:tc>
      </w:tr>
      <w:tr w:rsidR="006B25F2" w:rsidRPr="00074968" w14:paraId="638B4703" w14:textId="77777777" w:rsidTr="00B86EA9">
        <w:trPr>
          <w:trHeight w:val="240"/>
          <w:jc w:val="center"/>
        </w:trPr>
        <w:tc>
          <w:tcPr>
            <w:tcW w:w="4876" w:type="dxa"/>
            <w:hideMark/>
          </w:tcPr>
          <w:p w14:paraId="0E034F08"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FFBA23A" w14:textId="77777777" w:rsidR="006B25F2" w:rsidRPr="00074968" w:rsidRDefault="006B25F2" w:rsidP="00B86EA9">
            <w:pPr>
              <w:pStyle w:val="AmColumnHeading"/>
            </w:pPr>
            <w:r w:rsidRPr="006B25F2">
              <w:t>Τροπολογία</w:t>
            </w:r>
          </w:p>
        </w:tc>
      </w:tr>
      <w:tr w:rsidR="006B25F2" w:rsidRPr="006B25F2" w14:paraId="22D63B66" w14:textId="77777777" w:rsidTr="00B86EA9">
        <w:trPr>
          <w:jc w:val="center"/>
        </w:trPr>
        <w:tc>
          <w:tcPr>
            <w:tcW w:w="4876" w:type="dxa"/>
          </w:tcPr>
          <w:p w14:paraId="713023EA" w14:textId="77777777" w:rsidR="006B25F2" w:rsidRPr="00074968" w:rsidRDefault="006B25F2" w:rsidP="00B86EA9">
            <w:pPr>
              <w:pStyle w:val="Normal6a"/>
            </w:pPr>
          </w:p>
        </w:tc>
        <w:tc>
          <w:tcPr>
            <w:tcW w:w="4876" w:type="dxa"/>
            <w:hideMark/>
          </w:tcPr>
          <w:p w14:paraId="5EDEC270" w14:textId="77777777" w:rsidR="006B25F2" w:rsidRPr="006B25F2" w:rsidRDefault="006B25F2" w:rsidP="00B86EA9">
            <w:pPr>
              <w:pStyle w:val="Normal6a"/>
            </w:pPr>
            <w:r w:rsidRPr="006B25F2">
              <w:rPr>
                <w:b/>
                <w:i/>
              </w:rPr>
              <w:t>14γ.</w:t>
            </w:r>
            <w:r w:rsidRPr="006B25F2">
              <w:tab/>
            </w:r>
            <w:r w:rsidRPr="006B25F2">
              <w:rPr>
                <w:b/>
                <w:i/>
              </w:rPr>
              <w:t>Κατά την εφαρμογή της διαδικασίας στα σύνορα, τα κράτη μέλη λαμβάνουν υπόψη ότι ο αιτών διεθνή προστασία δεν πρέπει να κρατείται μόνο επειδή αναζητά διεθνή προστασία. Η κράτηση μπορεί να επιβληθεί μόνο ως έσχατο μέτρο με βάση τους νομικούς λόγους που ορίζονται στο άρθρο 8 της οδηγίας υποδοχής (ΟΔΑ) και όταν αποδεικνύεται αναγκαία και βάσει ατομικής αξιολόγησης κάθε περίπτωσης, και εάν δεν μπορούν να εφαρμοστούν αποτελεσματικά άλλα λιγότερο καταναγκαστικά εναλλακτικά μέτρα.</w:t>
            </w:r>
          </w:p>
        </w:tc>
      </w:tr>
    </w:tbl>
    <w:p w14:paraId="0FB18370"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280C08D3" w14:textId="77777777" w:rsidR="006B25F2" w:rsidRPr="00C575B7" w:rsidRDefault="006B25F2" w:rsidP="006B25F2">
      <w:pPr>
        <w:rPr>
          <w:lang w:val="en-GB"/>
        </w:rPr>
      </w:pPr>
      <w:r w:rsidRPr="00C575B7">
        <w:rPr>
          <w:rStyle w:val="HideTWBExt"/>
          <w:lang w:val="en-GB"/>
        </w:rPr>
        <w:lastRenderedPageBreak/>
        <w:t>&lt;/Amend&gt;</w:t>
      </w:r>
    </w:p>
    <w:p w14:paraId="6935ABAE"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394</w:t>
      </w:r>
      <w:r w:rsidRPr="00C575B7">
        <w:rPr>
          <w:rStyle w:val="HideTWBExt"/>
          <w:lang w:val="en-GB"/>
        </w:rPr>
        <w:t>&lt;/NumAm&gt;</w:t>
      </w:r>
    </w:p>
    <w:p w14:paraId="4B082719"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12D0D1B6" w14:textId="77777777" w:rsidR="006B25F2" w:rsidRPr="00C575B7" w:rsidRDefault="006B25F2" w:rsidP="006B25F2">
      <w:pPr>
        <w:pStyle w:val="NormalBold"/>
        <w:rPr>
          <w:lang w:val="en-GB"/>
        </w:rPr>
      </w:pPr>
      <w:r w:rsidRPr="00C575B7">
        <w:rPr>
          <w:rStyle w:val="HideTWBExt"/>
          <w:lang w:val="en-GB"/>
        </w:rPr>
        <w:t>&lt;/RepeatBlock-By&gt;</w:t>
      </w:r>
    </w:p>
    <w:p w14:paraId="7009EE9C"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813B90D" w14:textId="77777777" w:rsidR="006B25F2" w:rsidRPr="006B25F2" w:rsidRDefault="006B25F2" w:rsidP="006B25F2">
      <w:pPr>
        <w:pStyle w:val="NormalBold"/>
      </w:pPr>
      <w:r>
        <w:rPr>
          <w:rStyle w:val="HideTWBExt"/>
        </w:rPr>
        <w:t>&lt;Article&gt;</w:t>
      </w:r>
      <w:r w:rsidRPr="006B25F2">
        <w:t>Άρθρο 41 – παράγραφος 14 δ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52B5E222" w14:textId="77777777" w:rsidTr="00B86EA9">
        <w:trPr>
          <w:trHeight w:val="240"/>
          <w:jc w:val="center"/>
        </w:trPr>
        <w:tc>
          <w:tcPr>
            <w:tcW w:w="9752" w:type="dxa"/>
            <w:gridSpan w:val="2"/>
          </w:tcPr>
          <w:p w14:paraId="37AF1498" w14:textId="77777777" w:rsidR="006B25F2" w:rsidRPr="00074968" w:rsidRDefault="006B25F2" w:rsidP="00B86EA9"/>
        </w:tc>
      </w:tr>
      <w:tr w:rsidR="006B25F2" w:rsidRPr="00074968" w14:paraId="0D6B34FD" w14:textId="77777777" w:rsidTr="00B86EA9">
        <w:trPr>
          <w:trHeight w:val="240"/>
          <w:jc w:val="center"/>
        </w:trPr>
        <w:tc>
          <w:tcPr>
            <w:tcW w:w="4876" w:type="dxa"/>
            <w:hideMark/>
          </w:tcPr>
          <w:p w14:paraId="26B1272B"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53856EA" w14:textId="77777777" w:rsidR="006B25F2" w:rsidRPr="00074968" w:rsidRDefault="006B25F2" w:rsidP="00B86EA9">
            <w:pPr>
              <w:pStyle w:val="AmColumnHeading"/>
            </w:pPr>
            <w:r w:rsidRPr="006B25F2">
              <w:t>Τροπολογία</w:t>
            </w:r>
          </w:p>
        </w:tc>
      </w:tr>
      <w:tr w:rsidR="006B25F2" w:rsidRPr="006B25F2" w14:paraId="2C9ABA94" w14:textId="77777777" w:rsidTr="00B86EA9">
        <w:trPr>
          <w:jc w:val="center"/>
        </w:trPr>
        <w:tc>
          <w:tcPr>
            <w:tcW w:w="4876" w:type="dxa"/>
          </w:tcPr>
          <w:p w14:paraId="64DC89A0" w14:textId="77777777" w:rsidR="006B25F2" w:rsidRPr="00074968" w:rsidRDefault="006B25F2" w:rsidP="00B86EA9">
            <w:pPr>
              <w:pStyle w:val="Normal6a"/>
            </w:pPr>
          </w:p>
        </w:tc>
        <w:tc>
          <w:tcPr>
            <w:tcW w:w="4876" w:type="dxa"/>
            <w:hideMark/>
          </w:tcPr>
          <w:p w14:paraId="7B98B668" w14:textId="77777777" w:rsidR="006B25F2" w:rsidRPr="006B25F2" w:rsidRDefault="006B25F2" w:rsidP="00B86EA9">
            <w:pPr>
              <w:pStyle w:val="Normal6a"/>
            </w:pPr>
            <w:r w:rsidRPr="006B25F2">
              <w:rPr>
                <w:b/>
                <w:i/>
              </w:rPr>
              <w:t>14δ.</w:t>
            </w:r>
            <w:r w:rsidRPr="006B25F2">
              <w:tab/>
            </w:r>
            <w:r w:rsidRPr="006B25F2">
              <w:rPr>
                <w:b/>
                <w:i/>
              </w:rPr>
              <w:t>Οι αιτούντες θα πρέπει να έχουν το δικαίωμα δωρεάν νομικής συνδρομής σε όλα τα στάδια της διαδικασίας, αμέσως μόλις υποβληθεί η αίτηση για διεθνή προστασία. Σε περίπτωση ατόμων που διαμένουν ή κρατούνται σε εγκαταστάσεις που λειτουργούν από κράτη μέλη, θα πρέπει να υπάρχει άμεση και ανεμπόδιστη πρόσβαση των νομικών επαγγελματιών σε άτομα που βρίσκονται στις εν λόγω εγκαταστάσεις, συμπεριλαμβανομένων των χώρων καραντίνας. Η δωρεάν νομική συνδρομή θα πρέπει επίσης να αμφισβητεί κάθε ένταλμα κράτησης ή περιορισμό των περιορισμών μετακίνησης. </w:t>
            </w:r>
          </w:p>
        </w:tc>
      </w:tr>
    </w:tbl>
    <w:p w14:paraId="46F490EA"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2F682FFC" w14:textId="77777777" w:rsidR="006B25F2" w:rsidRPr="00C575B7" w:rsidRDefault="006B25F2" w:rsidP="006B25F2">
      <w:pPr>
        <w:rPr>
          <w:lang w:val="en-GB"/>
        </w:rPr>
      </w:pPr>
      <w:r w:rsidRPr="00C575B7">
        <w:rPr>
          <w:rStyle w:val="HideTWBExt"/>
          <w:lang w:val="en-GB"/>
        </w:rPr>
        <w:t>&lt;/Amend&gt;</w:t>
      </w:r>
    </w:p>
    <w:p w14:paraId="60FAFCFD"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395</w:t>
      </w:r>
      <w:r w:rsidRPr="00C575B7">
        <w:rPr>
          <w:rStyle w:val="HideTWBExt"/>
          <w:lang w:val="en-GB"/>
        </w:rPr>
        <w:t>&lt;/NumAm&gt;</w:t>
      </w:r>
    </w:p>
    <w:p w14:paraId="17C85380"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7B3803F4" w14:textId="77777777" w:rsidR="006B25F2" w:rsidRPr="00C575B7" w:rsidRDefault="006B25F2" w:rsidP="006B25F2">
      <w:pPr>
        <w:pStyle w:val="NormalBold"/>
        <w:rPr>
          <w:lang w:val="en-GB"/>
        </w:rPr>
      </w:pPr>
      <w:r w:rsidRPr="00C575B7">
        <w:rPr>
          <w:rStyle w:val="HideTWBExt"/>
          <w:lang w:val="en-GB"/>
        </w:rPr>
        <w:t>&lt;/RepeatBlock-By&gt;</w:t>
      </w:r>
    </w:p>
    <w:p w14:paraId="2EFC9929"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B8C7491" w14:textId="77777777" w:rsidR="006B25F2" w:rsidRPr="00C575B7" w:rsidRDefault="006B25F2" w:rsidP="006B25F2">
      <w:pPr>
        <w:pStyle w:val="NormalBold"/>
        <w:rPr>
          <w:lang w:val="fr-BE"/>
        </w:rPr>
      </w:pPr>
      <w:r w:rsidRPr="00C575B7">
        <w:rPr>
          <w:rStyle w:val="HideTWBExt"/>
          <w:lang w:val="fr-BE"/>
        </w:rPr>
        <w:t>&lt;Article&gt;</w:t>
      </w:r>
      <w:r w:rsidRPr="006B25F2">
        <w:t>Άρθρο</w:t>
      </w:r>
      <w:r w:rsidRPr="00C575B7">
        <w:rPr>
          <w:lang w:val="fr-BE"/>
        </w:rPr>
        <w:t xml:space="preserve"> 41</w:t>
      </w:r>
      <w:r w:rsidRPr="006B25F2">
        <w:t>α</w:t>
      </w:r>
      <w:r w:rsidRPr="00C575B7">
        <w:rPr>
          <w:lang w:val="fr-BE"/>
        </w:rPr>
        <w:t xml:space="preserve"> – </w:t>
      </w:r>
      <w:r w:rsidRPr="006B25F2">
        <w:t>τίτλος</w:t>
      </w:r>
      <w:r w:rsidRPr="00C575B7">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031E44F9" w14:textId="77777777" w:rsidTr="00B86EA9">
        <w:trPr>
          <w:trHeight w:val="240"/>
          <w:jc w:val="center"/>
        </w:trPr>
        <w:tc>
          <w:tcPr>
            <w:tcW w:w="9752" w:type="dxa"/>
            <w:gridSpan w:val="2"/>
          </w:tcPr>
          <w:p w14:paraId="46609AC5" w14:textId="77777777" w:rsidR="006B25F2" w:rsidRPr="00C575B7" w:rsidRDefault="006B25F2" w:rsidP="00B86EA9">
            <w:pPr>
              <w:rPr>
                <w:lang w:val="fr-BE"/>
              </w:rPr>
            </w:pPr>
          </w:p>
        </w:tc>
      </w:tr>
      <w:tr w:rsidR="006B25F2" w:rsidRPr="00074968" w14:paraId="6A9A27F9" w14:textId="77777777" w:rsidTr="00B86EA9">
        <w:trPr>
          <w:trHeight w:val="240"/>
          <w:jc w:val="center"/>
        </w:trPr>
        <w:tc>
          <w:tcPr>
            <w:tcW w:w="4876" w:type="dxa"/>
            <w:hideMark/>
          </w:tcPr>
          <w:p w14:paraId="3B48A9EC"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6DAB95AE" w14:textId="77777777" w:rsidR="006B25F2" w:rsidRPr="00074968" w:rsidRDefault="006B25F2" w:rsidP="00B86EA9">
            <w:pPr>
              <w:pStyle w:val="AmColumnHeading"/>
            </w:pPr>
            <w:r w:rsidRPr="006B25F2">
              <w:t>Τροπολογία</w:t>
            </w:r>
          </w:p>
        </w:tc>
      </w:tr>
      <w:tr w:rsidR="006B25F2" w:rsidRPr="006B25F2" w14:paraId="5A4B79E7" w14:textId="77777777" w:rsidTr="00B86EA9">
        <w:trPr>
          <w:jc w:val="center"/>
        </w:trPr>
        <w:tc>
          <w:tcPr>
            <w:tcW w:w="4876" w:type="dxa"/>
            <w:hideMark/>
          </w:tcPr>
          <w:p w14:paraId="36FC6DB9" w14:textId="77777777" w:rsidR="006B25F2" w:rsidRPr="00074968" w:rsidRDefault="006B25F2" w:rsidP="00B86EA9">
            <w:pPr>
              <w:pStyle w:val="Normal6a"/>
              <w:jc w:val="center"/>
              <w:rPr>
                <w:i/>
              </w:rPr>
            </w:pPr>
            <w:r w:rsidRPr="006B25F2">
              <w:rPr>
                <w:b/>
                <w:i/>
              </w:rPr>
              <w:t>Διαδικασία στα σύνορα για τη διεκπεραίωση των επιστροφών</w:t>
            </w:r>
          </w:p>
        </w:tc>
        <w:tc>
          <w:tcPr>
            <w:tcW w:w="4876" w:type="dxa"/>
            <w:hideMark/>
          </w:tcPr>
          <w:p w14:paraId="0D0A2C20" w14:textId="77777777" w:rsidR="006B25F2" w:rsidRPr="006B25F2" w:rsidRDefault="006B25F2" w:rsidP="00B86EA9">
            <w:pPr>
              <w:pStyle w:val="Normal6a"/>
            </w:pPr>
            <w:r w:rsidRPr="006B25F2">
              <w:rPr>
                <w:b/>
                <w:i/>
              </w:rPr>
              <w:t>διαγράφεται</w:t>
            </w:r>
          </w:p>
        </w:tc>
      </w:tr>
    </w:tbl>
    <w:p w14:paraId="1C906830"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6AF9C809" w14:textId="77777777" w:rsidR="006B25F2" w:rsidRPr="006B25F2" w:rsidRDefault="006B25F2" w:rsidP="006B25F2">
      <w:r>
        <w:rPr>
          <w:rStyle w:val="HideTWBExt"/>
        </w:rPr>
        <w:t>&lt;/Amend&gt;</w:t>
      </w:r>
    </w:p>
    <w:p w14:paraId="566C3A7A"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396</w:t>
      </w:r>
      <w:r>
        <w:rPr>
          <w:rStyle w:val="HideTWBExt"/>
        </w:rPr>
        <w:t>&lt;/NumAm&gt;</w:t>
      </w:r>
    </w:p>
    <w:p w14:paraId="110C2FE4"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1B9601F1" w14:textId="77777777" w:rsidR="006B25F2" w:rsidRPr="00C575B7" w:rsidRDefault="006B25F2" w:rsidP="006B25F2">
      <w:pPr>
        <w:pStyle w:val="NormalBold"/>
        <w:rPr>
          <w:lang w:val="en-GB"/>
        </w:rPr>
      </w:pPr>
      <w:r w:rsidRPr="00C575B7">
        <w:rPr>
          <w:rStyle w:val="HideTWBExt"/>
          <w:lang w:val="en-GB"/>
        </w:rPr>
        <w:t>&lt;/RepeatBlock-By&gt;</w:t>
      </w:r>
    </w:p>
    <w:p w14:paraId="64D5324C" w14:textId="77777777" w:rsidR="006B25F2" w:rsidRPr="00C575B7" w:rsidRDefault="006B25F2" w:rsidP="006B25F2">
      <w:pPr>
        <w:pStyle w:val="NormalBold"/>
        <w:rPr>
          <w:lang w:val="en-GB"/>
        </w:rPr>
      </w:pPr>
      <w:r w:rsidRPr="00C575B7">
        <w:rPr>
          <w:rStyle w:val="HideTWBExt"/>
          <w:lang w:val="en-GB"/>
        </w:rPr>
        <w:lastRenderedPageBreak/>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61F76CD7" w14:textId="77777777" w:rsidR="006B25F2" w:rsidRPr="00C575B7" w:rsidRDefault="006B25F2" w:rsidP="006B25F2">
      <w:pPr>
        <w:pStyle w:val="NormalBold"/>
        <w:rPr>
          <w:lang w:val="fr-BE"/>
        </w:rPr>
      </w:pPr>
      <w:r w:rsidRPr="00C575B7">
        <w:rPr>
          <w:rStyle w:val="HideTWBExt"/>
          <w:lang w:val="fr-BE"/>
        </w:rPr>
        <w:t>&lt;Article&gt;</w:t>
      </w:r>
      <w:r w:rsidRPr="006B25F2">
        <w:t>Άρθρο</w:t>
      </w:r>
      <w:r w:rsidRPr="00C575B7">
        <w:rPr>
          <w:lang w:val="fr-BE"/>
        </w:rPr>
        <w:t xml:space="preserve"> 41</w:t>
      </w:r>
      <w:r w:rsidRPr="006B25F2">
        <w:t>α</w:t>
      </w:r>
      <w:r w:rsidRPr="00C575B7">
        <w:rPr>
          <w:lang w:val="fr-BE"/>
        </w:rPr>
        <w:t xml:space="preserve"> – </w:t>
      </w:r>
      <w:r w:rsidRPr="006B25F2">
        <w:t>τίτλος</w:t>
      </w:r>
      <w:r w:rsidRPr="00C575B7">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5A0F754B" w14:textId="77777777" w:rsidTr="00B86EA9">
        <w:trPr>
          <w:trHeight w:val="240"/>
          <w:jc w:val="center"/>
        </w:trPr>
        <w:tc>
          <w:tcPr>
            <w:tcW w:w="9752" w:type="dxa"/>
            <w:gridSpan w:val="2"/>
          </w:tcPr>
          <w:p w14:paraId="6C176F23" w14:textId="77777777" w:rsidR="006B25F2" w:rsidRPr="00C575B7" w:rsidRDefault="006B25F2" w:rsidP="00B86EA9">
            <w:pPr>
              <w:rPr>
                <w:lang w:val="fr-BE"/>
              </w:rPr>
            </w:pPr>
          </w:p>
        </w:tc>
      </w:tr>
      <w:tr w:rsidR="006B25F2" w:rsidRPr="00074968" w14:paraId="0D9269A1" w14:textId="77777777" w:rsidTr="00B86EA9">
        <w:trPr>
          <w:trHeight w:val="240"/>
          <w:jc w:val="center"/>
        </w:trPr>
        <w:tc>
          <w:tcPr>
            <w:tcW w:w="4876" w:type="dxa"/>
            <w:hideMark/>
          </w:tcPr>
          <w:p w14:paraId="1E13A786"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30E7B05" w14:textId="77777777" w:rsidR="006B25F2" w:rsidRPr="00074968" w:rsidRDefault="006B25F2" w:rsidP="00B86EA9">
            <w:pPr>
              <w:pStyle w:val="AmColumnHeading"/>
            </w:pPr>
            <w:r w:rsidRPr="006B25F2">
              <w:t>Τροπολογία</w:t>
            </w:r>
          </w:p>
        </w:tc>
      </w:tr>
      <w:tr w:rsidR="006B25F2" w:rsidRPr="006B25F2" w14:paraId="3EB429FD" w14:textId="77777777" w:rsidTr="00B86EA9">
        <w:trPr>
          <w:jc w:val="center"/>
        </w:trPr>
        <w:tc>
          <w:tcPr>
            <w:tcW w:w="4876" w:type="dxa"/>
            <w:hideMark/>
          </w:tcPr>
          <w:p w14:paraId="44EAEDE0" w14:textId="77777777" w:rsidR="006B25F2" w:rsidRPr="00074968" w:rsidRDefault="006B25F2" w:rsidP="00B86EA9">
            <w:pPr>
              <w:pStyle w:val="Normal6a"/>
              <w:jc w:val="center"/>
              <w:rPr>
                <w:i/>
              </w:rPr>
            </w:pPr>
            <w:r w:rsidRPr="006B25F2">
              <w:rPr>
                <w:b/>
                <w:i/>
              </w:rPr>
              <w:t>Διαδικασία στα σύνορα για τη διεκπεραίωση των επιστροφών</w:t>
            </w:r>
          </w:p>
        </w:tc>
        <w:tc>
          <w:tcPr>
            <w:tcW w:w="4876" w:type="dxa"/>
            <w:hideMark/>
          </w:tcPr>
          <w:p w14:paraId="03B4808C" w14:textId="77777777" w:rsidR="006B25F2" w:rsidRPr="006B25F2" w:rsidRDefault="006B25F2" w:rsidP="00B86EA9">
            <w:pPr>
              <w:pStyle w:val="Normal6a"/>
            </w:pPr>
            <w:r w:rsidRPr="006B25F2">
              <w:rPr>
                <w:b/>
                <w:i/>
              </w:rPr>
              <w:t>διαγράφεται</w:t>
            </w:r>
          </w:p>
        </w:tc>
      </w:tr>
    </w:tbl>
    <w:p w14:paraId="20BBB26B"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5BB86EBD" w14:textId="77777777" w:rsidR="006B25F2" w:rsidRPr="006B25F2" w:rsidRDefault="006B25F2" w:rsidP="006B25F2">
      <w:r>
        <w:rPr>
          <w:rStyle w:val="HideTWBExt"/>
        </w:rPr>
        <w:t>&lt;/Amend&gt;</w:t>
      </w:r>
    </w:p>
    <w:p w14:paraId="0347BD02"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397</w:t>
      </w:r>
      <w:r>
        <w:rPr>
          <w:rStyle w:val="HideTWBExt"/>
        </w:rPr>
        <w:t>&lt;/NumAm&gt;</w:t>
      </w:r>
    </w:p>
    <w:p w14:paraId="722AADD8"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6A5C398B" w14:textId="77777777" w:rsidR="006B25F2" w:rsidRPr="00C575B7" w:rsidRDefault="006B25F2" w:rsidP="006B25F2">
      <w:pPr>
        <w:pStyle w:val="NormalBold"/>
        <w:rPr>
          <w:lang w:val="en-GB"/>
        </w:rPr>
      </w:pPr>
      <w:r w:rsidRPr="00C575B7">
        <w:rPr>
          <w:rStyle w:val="HideTWBExt"/>
          <w:lang w:val="en-GB"/>
        </w:rPr>
        <w:t>&lt;/RepeatBlock-By&gt;</w:t>
      </w:r>
    </w:p>
    <w:p w14:paraId="6F188700"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1AFFEE5C"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w:t>
      </w:r>
      <w:r w:rsidRPr="006B25F2">
        <w:t>α</w:t>
      </w:r>
      <w:r w:rsidRPr="00C575B7">
        <w:rPr>
          <w:lang w:val="en-GB"/>
        </w:rPr>
        <w:t xml:space="preserve"> – </w:t>
      </w:r>
      <w:r w:rsidRPr="006B25F2">
        <w:t>παράγραφος</w:t>
      </w:r>
      <w:r w:rsidRPr="00C575B7">
        <w:rPr>
          <w:lang w:val="en-GB"/>
        </w:rPr>
        <w:t xml:space="preserve"> 1</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190F3C8A" w14:textId="77777777" w:rsidTr="00B86EA9">
        <w:trPr>
          <w:trHeight w:val="240"/>
          <w:jc w:val="center"/>
        </w:trPr>
        <w:tc>
          <w:tcPr>
            <w:tcW w:w="9752" w:type="dxa"/>
            <w:gridSpan w:val="2"/>
          </w:tcPr>
          <w:p w14:paraId="6767ED80" w14:textId="77777777" w:rsidR="006B25F2" w:rsidRPr="00C575B7" w:rsidRDefault="006B25F2" w:rsidP="00B86EA9">
            <w:pPr>
              <w:rPr>
                <w:lang w:val="en-GB"/>
              </w:rPr>
            </w:pPr>
          </w:p>
        </w:tc>
      </w:tr>
      <w:tr w:rsidR="006B25F2" w:rsidRPr="00074968" w14:paraId="616F93E7" w14:textId="77777777" w:rsidTr="00B86EA9">
        <w:trPr>
          <w:trHeight w:val="240"/>
          <w:jc w:val="center"/>
        </w:trPr>
        <w:tc>
          <w:tcPr>
            <w:tcW w:w="4876" w:type="dxa"/>
            <w:hideMark/>
          </w:tcPr>
          <w:p w14:paraId="78924954"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1F141B7F" w14:textId="77777777" w:rsidR="006B25F2" w:rsidRPr="00074968" w:rsidRDefault="006B25F2" w:rsidP="00B86EA9">
            <w:pPr>
              <w:pStyle w:val="AmColumnHeading"/>
            </w:pPr>
            <w:r w:rsidRPr="006B25F2">
              <w:t>Τροπολογία</w:t>
            </w:r>
          </w:p>
        </w:tc>
      </w:tr>
      <w:tr w:rsidR="006B25F2" w:rsidRPr="006B25F2" w14:paraId="160371D0" w14:textId="77777777" w:rsidTr="00B86EA9">
        <w:trPr>
          <w:jc w:val="center"/>
        </w:trPr>
        <w:tc>
          <w:tcPr>
            <w:tcW w:w="4876" w:type="dxa"/>
            <w:hideMark/>
          </w:tcPr>
          <w:p w14:paraId="1089EAAC" w14:textId="77777777" w:rsidR="006B25F2" w:rsidRPr="00074968" w:rsidRDefault="006B25F2" w:rsidP="00B86EA9">
            <w:pPr>
              <w:pStyle w:val="Normal6a"/>
              <w:rPr>
                <w:b/>
                <w:i/>
              </w:rPr>
            </w:pPr>
            <w:r w:rsidRPr="006B25F2">
              <w:rPr>
                <w:b/>
                <w:i/>
              </w:rPr>
              <w:t>1.</w:t>
            </w:r>
            <w:r w:rsidRPr="006B25F2">
              <w:rPr>
                <w:b/>
                <w:i/>
              </w:rPr>
              <w:tab/>
              <w:t>Οι υπήκοοι τρίτων χωρών και οι απάτριδες των οποίων η αίτηση απορρίπτεται στο πλαίσιο της διαδικασίας που αναφέρεται στο άρθρο 41 δεν επιτρέπεται να εισέρχονται στο έδαφος του κράτους μέλους.</w:t>
            </w:r>
          </w:p>
        </w:tc>
        <w:tc>
          <w:tcPr>
            <w:tcW w:w="4876" w:type="dxa"/>
            <w:hideMark/>
          </w:tcPr>
          <w:p w14:paraId="15FC9597" w14:textId="77777777" w:rsidR="006B25F2" w:rsidRPr="006B25F2" w:rsidRDefault="006B25F2" w:rsidP="00B86EA9">
            <w:pPr>
              <w:pStyle w:val="Normal6a"/>
            </w:pPr>
            <w:r w:rsidRPr="006B25F2">
              <w:rPr>
                <w:b/>
                <w:i/>
              </w:rPr>
              <w:t>διαγράφεται</w:t>
            </w:r>
          </w:p>
        </w:tc>
      </w:tr>
    </w:tbl>
    <w:p w14:paraId="1D31F5A2"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20A8FCC1" w14:textId="77777777" w:rsidR="006B25F2" w:rsidRPr="006B25F2" w:rsidRDefault="006B25F2" w:rsidP="006B25F2">
      <w:r>
        <w:rPr>
          <w:rStyle w:val="HideTWBExt"/>
        </w:rPr>
        <w:t>&lt;/Amend&gt;</w:t>
      </w:r>
    </w:p>
    <w:p w14:paraId="65409886"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398</w:t>
      </w:r>
      <w:r>
        <w:rPr>
          <w:rStyle w:val="HideTWBExt"/>
        </w:rPr>
        <w:t>&lt;/NumAm&gt;</w:t>
      </w:r>
    </w:p>
    <w:p w14:paraId="7A283FFE"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752BE204" w14:textId="77777777" w:rsidR="006B25F2" w:rsidRPr="00C575B7" w:rsidRDefault="006B25F2" w:rsidP="006B25F2">
      <w:pPr>
        <w:pStyle w:val="NormalBold"/>
        <w:rPr>
          <w:lang w:val="en-GB"/>
        </w:rPr>
      </w:pPr>
      <w:r w:rsidRPr="00C575B7">
        <w:rPr>
          <w:rStyle w:val="HideTWBExt"/>
          <w:lang w:val="en-GB"/>
        </w:rPr>
        <w:t>&lt;/RepeatBlock-By&gt;</w:t>
      </w:r>
    </w:p>
    <w:p w14:paraId="2F8A9F47"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40D28F4"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w:t>
      </w:r>
      <w:r w:rsidRPr="006B25F2">
        <w:t>α</w:t>
      </w:r>
      <w:r w:rsidRPr="00C575B7">
        <w:rPr>
          <w:lang w:val="en-GB"/>
        </w:rPr>
        <w:t xml:space="preserve"> – </w:t>
      </w:r>
      <w:r w:rsidRPr="006B25F2">
        <w:t>παράγραφος</w:t>
      </w:r>
      <w:r w:rsidRPr="00C575B7">
        <w:rPr>
          <w:lang w:val="en-GB"/>
        </w:rPr>
        <w:t xml:space="preserve"> 1</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00E730C6" w14:textId="77777777" w:rsidTr="00B86EA9">
        <w:trPr>
          <w:trHeight w:val="240"/>
          <w:jc w:val="center"/>
        </w:trPr>
        <w:tc>
          <w:tcPr>
            <w:tcW w:w="9752" w:type="dxa"/>
            <w:gridSpan w:val="2"/>
          </w:tcPr>
          <w:p w14:paraId="37E90164" w14:textId="77777777" w:rsidR="006B25F2" w:rsidRPr="00C575B7" w:rsidRDefault="006B25F2" w:rsidP="00B86EA9">
            <w:pPr>
              <w:rPr>
                <w:lang w:val="en-GB"/>
              </w:rPr>
            </w:pPr>
          </w:p>
        </w:tc>
      </w:tr>
      <w:tr w:rsidR="006B25F2" w:rsidRPr="00074968" w14:paraId="4191D86A" w14:textId="77777777" w:rsidTr="00B86EA9">
        <w:trPr>
          <w:trHeight w:val="240"/>
          <w:jc w:val="center"/>
        </w:trPr>
        <w:tc>
          <w:tcPr>
            <w:tcW w:w="4876" w:type="dxa"/>
            <w:hideMark/>
          </w:tcPr>
          <w:p w14:paraId="4046CE6F"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76A3C22" w14:textId="77777777" w:rsidR="006B25F2" w:rsidRPr="00074968" w:rsidRDefault="006B25F2" w:rsidP="00B86EA9">
            <w:pPr>
              <w:pStyle w:val="AmColumnHeading"/>
            </w:pPr>
            <w:r w:rsidRPr="006B25F2">
              <w:t>Τροπολογία</w:t>
            </w:r>
          </w:p>
        </w:tc>
      </w:tr>
      <w:tr w:rsidR="006B25F2" w:rsidRPr="006B25F2" w14:paraId="799B4B6A" w14:textId="77777777" w:rsidTr="00B86EA9">
        <w:trPr>
          <w:jc w:val="center"/>
        </w:trPr>
        <w:tc>
          <w:tcPr>
            <w:tcW w:w="4876" w:type="dxa"/>
            <w:hideMark/>
          </w:tcPr>
          <w:p w14:paraId="13284249" w14:textId="77777777" w:rsidR="006B25F2" w:rsidRPr="00074968" w:rsidRDefault="006B25F2" w:rsidP="00B86EA9">
            <w:pPr>
              <w:pStyle w:val="Normal6a"/>
            </w:pPr>
            <w:r w:rsidRPr="006B25F2">
              <w:rPr>
                <w:b/>
                <w:i/>
              </w:rPr>
              <w:t>1.</w:t>
            </w:r>
            <w:r w:rsidRPr="006B25F2">
              <w:tab/>
            </w:r>
            <w:r w:rsidRPr="006B25F2">
              <w:rPr>
                <w:b/>
                <w:i/>
              </w:rPr>
              <w:t>Οι υπήκοοι τρίτων χωρών και οι απάτριδες των οποίων η αίτηση απορρίπτεται στο πλαίσιο της διαδικασίας που αναφέρεται στο άρθρο 41 δεν επιτρέπεται να εισέρχονται στο έδαφος του κράτους μέλους.</w:t>
            </w:r>
          </w:p>
        </w:tc>
        <w:tc>
          <w:tcPr>
            <w:tcW w:w="4876" w:type="dxa"/>
            <w:hideMark/>
          </w:tcPr>
          <w:p w14:paraId="0A83B3F4" w14:textId="77777777" w:rsidR="006B25F2" w:rsidRPr="006B25F2" w:rsidRDefault="006B25F2" w:rsidP="00B86EA9">
            <w:pPr>
              <w:pStyle w:val="Normal6a"/>
            </w:pPr>
            <w:r w:rsidRPr="006B25F2">
              <w:rPr>
                <w:b/>
                <w:i/>
              </w:rPr>
              <w:t>διαγράφεται</w:t>
            </w:r>
          </w:p>
        </w:tc>
      </w:tr>
    </w:tbl>
    <w:p w14:paraId="55A90F0D"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51B35524" w14:textId="77777777" w:rsidR="006B25F2" w:rsidRPr="006B25F2" w:rsidRDefault="006B25F2" w:rsidP="006B25F2">
      <w:r>
        <w:rPr>
          <w:rStyle w:val="HideTWBExt"/>
        </w:rPr>
        <w:t>&lt;/Amend&gt;</w:t>
      </w:r>
    </w:p>
    <w:p w14:paraId="35A03F8D" w14:textId="77777777" w:rsidR="006B25F2" w:rsidRPr="006B25F2" w:rsidRDefault="006B25F2" w:rsidP="006B25F2">
      <w:pPr>
        <w:pStyle w:val="AmNumberTabs"/>
      </w:pPr>
      <w:r>
        <w:rPr>
          <w:rStyle w:val="HideTWBExt"/>
        </w:rPr>
        <w:lastRenderedPageBreak/>
        <w:t>&lt;Amend&gt;</w:t>
      </w:r>
      <w:r w:rsidRPr="006B25F2">
        <w:t>Τροπολογία</w:t>
      </w:r>
      <w:r w:rsidRPr="006B25F2">
        <w:tab/>
      </w:r>
      <w:r w:rsidRPr="006B25F2">
        <w:tab/>
      </w:r>
      <w:r>
        <w:rPr>
          <w:rStyle w:val="HideTWBExt"/>
        </w:rPr>
        <w:t>&lt;NumAm&gt;</w:t>
      </w:r>
      <w:r w:rsidRPr="006B25F2">
        <w:t>399</w:t>
      </w:r>
      <w:r>
        <w:rPr>
          <w:rStyle w:val="HideTWBExt"/>
        </w:rPr>
        <w:t>&lt;/NumAm&gt;</w:t>
      </w:r>
    </w:p>
    <w:p w14:paraId="5FB2C915"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Caterina Chinnici, Javier Moreno Sánchez</w:t>
      </w:r>
      <w:r w:rsidRPr="00C575B7">
        <w:rPr>
          <w:rStyle w:val="HideTWBExt"/>
          <w:lang w:val="en-GB"/>
        </w:rPr>
        <w:t>&lt;/Members&gt;</w:t>
      </w:r>
    </w:p>
    <w:p w14:paraId="68D901B2" w14:textId="77777777" w:rsidR="006B25F2" w:rsidRPr="00C575B7" w:rsidRDefault="006B25F2" w:rsidP="006B25F2">
      <w:pPr>
        <w:pStyle w:val="NormalBold"/>
        <w:rPr>
          <w:lang w:val="en-GB"/>
        </w:rPr>
      </w:pPr>
      <w:r w:rsidRPr="00C575B7">
        <w:rPr>
          <w:rStyle w:val="HideTWBExt"/>
          <w:lang w:val="en-GB"/>
        </w:rPr>
        <w:t>&lt;/RepeatBlock-By&gt;</w:t>
      </w:r>
    </w:p>
    <w:p w14:paraId="6822E60C"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1DE05924"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w:t>
      </w:r>
      <w:r w:rsidRPr="006B25F2">
        <w:t>α</w:t>
      </w:r>
      <w:r w:rsidRPr="00C575B7">
        <w:rPr>
          <w:lang w:val="en-GB"/>
        </w:rPr>
        <w:t xml:space="preserve"> – </w:t>
      </w:r>
      <w:r w:rsidRPr="006B25F2">
        <w:t>παράγραφος</w:t>
      </w:r>
      <w:r w:rsidRPr="00C575B7">
        <w:rPr>
          <w:lang w:val="en-GB"/>
        </w:rPr>
        <w:t xml:space="preserve"> 1</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200E1C04" w14:textId="77777777" w:rsidTr="00B86EA9">
        <w:trPr>
          <w:trHeight w:val="240"/>
          <w:jc w:val="center"/>
        </w:trPr>
        <w:tc>
          <w:tcPr>
            <w:tcW w:w="9752" w:type="dxa"/>
            <w:gridSpan w:val="2"/>
          </w:tcPr>
          <w:p w14:paraId="42C87A71" w14:textId="77777777" w:rsidR="006B25F2" w:rsidRPr="00C575B7" w:rsidRDefault="006B25F2" w:rsidP="00B86EA9">
            <w:pPr>
              <w:rPr>
                <w:lang w:val="en-GB"/>
              </w:rPr>
            </w:pPr>
          </w:p>
        </w:tc>
      </w:tr>
      <w:tr w:rsidR="006B25F2" w:rsidRPr="00074968" w14:paraId="06DA9519" w14:textId="77777777" w:rsidTr="00B86EA9">
        <w:trPr>
          <w:trHeight w:val="240"/>
          <w:jc w:val="center"/>
        </w:trPr>
        <w:tc>
          <w:tcPr>
            <w:tcW w:w="4876" w:type="dxa"/>
            <w:hideMark/>
          </w:tcPr>
          <w:p w14:paraId="58558C8F"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64FE323F" w14:textId="77777777" w:rsidR="006B25F2" w:rsidRPr="00074968" w:rsidRDefault="006B25F2" w:rsidP="00B86EA9">
            <w:pPr>
              <w:pStyle w:val="AmColumnHeading"/>
            </w:pPr>
            <w:r w:rsidRPr="006B25F2">
              <w:t>Τροπολογία</w:t>
            </w:r>
          </w:p>
        </w:tc>
      </w:tr>
      <w:tr w:rsidR="006B25F2" w:rsidRPr="006B25F2" w14:paraId="21B82AD5" w14:textId="77777777" w:rsidTr="00B86EA9">
        <w:trPr>
          <w:jc w:val="center"/>
        </w:trPr>
        <w:tc>
          <w:tcPr>
            <w:tcW w:w="4876" w:type="dxa"/>
            <w:hideMark/>
          </w:tcPr>
          <w:p w14:paraId="0A969D61" w14:textId="77777777" w:rsidR="006B25F2" w:rsidRPr="00074968" w:rsidRDefault="006B25F2" w:rsidP="00B86EA9">
            <w:pPr>
              <w:pStyle w:val="Normal6a"/>
            </w:pPr>
            <w:r w:rsidRPr="006B25F2">
              <w:t>1.</w:t>
            </w:r>
            <w:r w:rsidRPr="006B25F2">
              <w:tab/>
              <w:t>Οι υπήκοοι τρίτων χωρών και οι απάτριδες των οποίων η αίτηση απορρίπτεται στο πλαίσιο της διαδικασίας που αναφέρεται στο άρθρο 41 δεν επιτρέπεται να εισέρχονται στο έδαφος του κράτους μέλους.</w:t>
            </w:r>
          </w:p>
        </w:tc>
        <w:tc>
          <w:tcPr>
            <w:tcW w:w="4876" w:type="dxa"/>
            <w:hideMark/>
          </w:tcPr>
          <w:p w14:paraId="4F2035AE" w14:textId="77777777" w:rsidR="006B25F2" w:rsidRPr="006B25F2" w:rsidRDefault="006B25F2" w:rsidP="00B86EA9">
            <w:pPr>
              <w:pStyle w:val="Normal6a"/>
            </w:pPr>
            <w:r w:rsidRPr="006B25F2">
              <w:t>1.</w:t>
            </w:r>
            <w:r w:rsidRPr="006B25F2">
              <w:tab/>
              <w:t xml:space="preserve">Οι </w:t>
            </w:r>
            <w:r w:rsidRPr="006B25F2">
              <w:rPr>
                <w:b/>
                <w:i/>
              </w:rPr>
              <w:t>ενήλικες</w:t>
            </w:r>
            <w:r w:rsidRPr="006B25F2">
              <w:t xml:space="preserve"> υπήκοοι τρίτων χωρών και οι απάτριδες των οποίων η αίτηση απορρίπτεται στο πλαίσιο της διαδικασίας που αναφέρεται στο άρθρο 41 δεν επιτρέπεται να εισέρχονται στο έδαφος του κράτους μέλους</w:t>
            </w:r>
            <w:r w:rsidRPr="006B25F2">
              <w:rPr>
                <w:b/>
                <w:i/>
              </w:rPr>
              <w:t>, εκτός αν συνοδεύονται από ανήλικα μέλη της οικογένειας</w:t>
            </w:r>
            <w:r w:rsidRPr="006B25F2">
              <w:t xml:space="preserve">. </w:t>
            </w:r>
            <w:r w:rsidRPr="006B25F2">
              <w:rPr>
                <w:b/>
                <w:i/>
              </w:rPr>
              <w:t>Όταν υπάρχει αμφιβολία για την ηλικία του αιτούντος, παρέχεται το ευεργέτημα της αμφιβολίας.</w:t>
            </w:r>
          </w:p>
        </w:tc>
      </w:tr>
    </w:tbl>
    <w:p w14:paraId="314FDFF5"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604F84C8" w14:textId="77777777" w:rsidR="006B25F2" w:rsidRPr="00C575B7" w:rsidRDefault="006B25F2" w:rsidP="006B25F2">
      <w:pPr>
        <w:rPr>
          <w:lang w:val="en-GB"/>
        </w:rPr>
      </w:pPr>
      <w:r w:rsidRPr="00C575B7">
        <w:rPr>
          <w:rStyle w:val="HideTWBExt"/>
          <w:lang w:val="en-GB"/>
        </w:rPr>
        <w:t>&lt;/Amend&gt;</w:t>
      </w:r>
    </w:p>
    <w:p w14:paraId="721D0EF5"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400</w:t>
      </w:r>
      <w:r w:rsidRPr="00C575B7">
        <w:rPr>
          <w:rStyle w:val="HideTWBExt"/>
          <w:lang w:val="en-GB"/>
        </w:rPr>
        <w:t>&lt;/NumAm&gt;</w:t>
      </w:r>
    </w:p>
    <w:p w14:paraId="5FD3BD8B"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Bettina Vollath, Sylvie Guillaume, Juan Fernando López Aguilar, Domènec Ruiz Devesa, Elena Yoncheva, Petar Vitanov, Birgit Sippel, Javier Moreno Sánchez, Pietro Bartolo, Giuliano Pisapia</w:t>
      </w:r>
      <w:r w:rsidRPr="00C575B7">
        <w:rPr>
          <w:rStyle w:val="HideTWBExt"/>
          <w:lang w:val="en-GB"/>
        </w:rPr>
        <w:t>&lt;/Members&gt;</w:t>
      </w:r>
    </w:p>
    <w:p w14:paraId="591B771A" w14:textId="77777777" w:rsidR="006B25F2" w:rsidRPr="00C575B7" w:rsidRDefault="006B25F2" w:rsidP="006B25F2">
      <w:pPr>
        <w:pStyle w:val="NormalBold"/>
        <w:rPr>
          <w:lang w:val="en-GB"/>
        </w:rPr>
      </w:pPr>
      <w:r w:rsidRPr="00C575B7">
        <w:rPr>
          <w:rStyle w:val="HideTWBExt"/>
          <w:lang w:val="en-GB"/>
        </w:rPr>
        <w:t>&lt;/RepeatBlock-By&gt;</w:t>
      </w:r>
    </w:p>
    <w:p w14:paraId="0DB51915"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78FFF09"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w:t>
      </w:r>
      <w:r w:rsidRPr="006B25F2">
        <w:t>α</w:t>
      </w:r>
      <w:r w:rsidRPr="00C575B7">
        <w:rPr>
          <w:lang w:val="en-GB"/>
        </w:rPr>
        <w:t xml:space="preserve"> – </w:t>
      </w:r>
      <w:r w:rsidRPr="006B25F2">
        <w:t>παράγραφος</w:t>
      </w:r>
      <w:r w:rsidRPr="00C575B7">
        <w:rPr>
          <w:lang w:val="en-GB"/>
        </w:rPr>
        <w:t xml:space="preserve"> 1</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7FEEEA5C" w14:textId="77777777" w:rsidTr="00B86EA9">
        <w:trPr>
          <w:trHeight w:val="240"/>
          <w:jc w:val="center"/>
        </w:trPr>
        <w:tc>
          <w:tcPr>
            <w:tcW w:w="9752" w:type="dxa"/>
            <w:gridSpan w:val="2"/>
          </w:tcPr>
          <w:p w14:paraId="6A37F640" w14:textId="77777777" w:rsidR="006B25F2" w:rsidRPr="00C575B7" w:rsidRDefault="006B25F2" w:rsidP="00B86EA9">
            <w:pPr>
              <w:rPr>
                <w:lang w:val="en-GB"/>
              </w:rPr>
            </w:pPr>
          </w:p>
        </w:tc>
      </w:tr>
      <w:tr w:rsidR="006B25F2" w:rsidRPr="00074968" w14:paraId="5C1E0899" w14:textId="77777777" w:rsidTr="00B86EA9">
        <w:trPr>
          <w:trHeight w:val="240"/>
          <w:jc w:val="center"/>
        </w:trPr>
        <w:tc>
          <w:tcPr>
            <w:tcW w:w="4876" w:type="dxa"/>
            <w:hideMark/>
          </w:tcPr>
          <w:p w14:paraId="0BA1C7F5"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5880B148" w14:textId="77777777" w:rsidR="006B25F2" w:rsidRPr="00074968" w:rsidRDefault="006B25F2" w:rsidP="00B86EA9">
            <w:pPr>
              <w:pStyle w:val="AmColumnHeading"/>
            </w:pPr>
            <w:r w:rsidRPr="006B25F2">
              <w:t>Τροπολογία</w:t>
            </w:r>
          </w:p>
        </w:tc>
      </w:tr>
      <w:tr w:rsidR="006B25F2" w:rsidRPr="006B25F2" w14:paraId="2C1DD874" w14:textId="77777777" w:rsidTr="00B86EA9">
        <w:trPr>
          <w:jc w:val="center"/>
        </w:trPr>
        <w:tc>
          <w:tcPr>
            <w:tcW w:w="4876" w:type="dxa"/>
            <w:hideMark/>
          </w:tcPr>
          <w:p w14:paraId="073CAF93" w14:textId="77777777" w:rsidR="006B25F2" w:rsidRPr="00074968" w:rsidRDefault="006B25F2" w:rsidP="00B86EA9">
            <w:pPr>
              <w:pStyle w:val="Normal6a"/>
            </w:pPr>
            <w:r w:rsidRPr="006B25F2">
              <w:t>1.</w:t>
            </w:r>
            <w:r w:rsidRPr="006B25F2">
              <w:tab/>
              <w:t>Οι υπήκοοι τρίτων χωρών</w:t>
            </w:r>
            <w:r w:rsidRPr="006B25F2">
              <w:rPr>
                <w:b/>
                <w:i/>
              </w:rPr>
              <w:t xml:space="preserve"> και οι απάτριδες</w:t>
            </w:r>
            <w:r w:rsidRPr="006B25F2">
              <w:t xml:space="preserve"> των οποίων η αίτηση απορρίπτεται στο πλαίσιο της διαδικασίας που αναφέρεται στο άρθρο 41 δεν επιτρέπεται να εισέρχονται στο έδαφος του κράτους μέλους.</w:t>
            </w:r>
          </w:p>
        </w:tc>
        <w:tc>
          <w:tcPr>
            <w:tcW w:w="4876" w:type="dxa"/>
            <w:hideMark/>
          </w:tcPr>
          <w:p w14:paraId="3E2853A6" w14:textId="77777777" w:rsidR="006B25F2" w:rsidRPr="006B25F2" w:rsidRDefault="006B25F2" w:rsidP="00B86EA9">
            <w:pPr>
              <w:pStyle w:val="Normal6a"/>
            </w:pPr>
            <w:r w:rsidRPr="006B25F2">
              <w:t>1.</w:t>
            </w:r>
            <w:r w:rsidRPr="006B25F2">
              <w:tab/>
              <w:t>Οι υπήκοοι τρίτων χωρών των οποίων η αίτηση απορρίπτεται στο πλαίσιο της διαδικασίας που αναφέρεται στο άρθρο 41</w:t>
            </w:r>
            <w:r w:rsidRPr="006B25F2">
              <w:rPr>
                <w:b/>
                <w:i/>
              </w:rPr>
              <w:t xml:space="preserve"> και δεν έχουν λάβει άδεια εισόδου στο έδαφος του κράτους μέλους,</w:t>
            </w:r>
            <w:r w:rsidRPr="006B25F2">
              <w:t xml:space="preserve"> δεν επιτρέπεται να εισέρχονται στο έδαφος του </w:t>
            </w:r>
            <w:r w:rsidRPr="006B25F2">
              <w:rPr>
                <w:b/>
                <w:i/>
              </w:rPr>
              <w:t>εν λόγω</w:t>
            </w:r>
            <w:r w:rsidRPr="006B25F2">
              <w:t xml:space="preserve"> κράτους μέλους</w:t>
            </w:r>
            <w:r w:rsidRPr="006B25F2">
              <w:rPr>
                <w:b/>
                <w:i/>
              </w:rPr>
              <w:t>, με την επιφύλαξη του άρθρου 6 παράγραφος 5 του κανονισμού (ΕΕ) 2016/399</w:t>
            </w:r>
            <w:r w:rsidRPr="006B25F2">
              <w:t>.</w:t>
            </w:r>
          </w:p>
        </w:tc>
      </w:tr>
    </w:tbl>
    <w:p w14:paraId="1005A91E"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4435A89C"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599231CD" w14:textId="77777777" w:rsidR="006B25F2" w:rsidRPr="006B25F2" w:rsidRDefault="006B25F2" w:rsidP="006B25F2">
      <w:pPr>
        <w:pStyle w:val="AmJustText"/>
      </w:pPr>
      <w:r w:rsidRPr="006B25F2">
        <w:t xml:space="preserve">Για λόγους συνέπειας με προηγούμενες τροπολογίες. Σύμφωνα με τον κώδικα συνόρων </w:t>
      </w:r>
      <w:r w:rsidRPr="006B25F2">
        <w:lastRenderedPageBreak/>
        <w:t>Σένγκεν, τα κράτη μέλη διατηρούν τη διακριτική ευχέρεια να επιτρέπουν την είσοδο. Δεν αφαιρείται η εν λόγω διακριτική ευχέρεια εδώ.</w:t>
      </w:r>
    </w:p>
    <w:p w14:paraId="588D6A1A" w14:textId="77777777" w:rsidR="006B25F2" w:rsidRPr="006B25F2" w:rsidRDefault="006B25F2" w:rsidP="006B25F2">
      <w:r>
        <w:rPr>
          <w:rStyle w:val="HideTWBExt"/>
        </w:rPr>
        <w:t>&lt;/Amend&gt;</w:t>
      </w:r>
    </w:p>
    <w:p w14:paraId="40A0B7C6"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401</w:t>
      </w:r>
      <w:r>
        <w:rPr>
          <w:rStyle w:val="HideTWBExt"/>
        </w:rPr>
        <w:t>&lt;/NumAm&gt;</w:t>
      </w:r>
    </w:p>
    <w:p w14:paraId="70B6FFCB"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377FF8EC" w14:textId="77777777" w:rsidR="006B25F2" w:rsidRPr="00C575B7" w:rsidRDefault="006B25F2" w:rsidP="006B25F2">
      <w:pPr>
        <w:pStyle w:val="NormalBold"/>
        <w:rPr>
          <w:lang w:val="en-GB"/>
        </w:rPr>
      </w:pPr>
      <w:r w:rsidRPr="00C575B7">
        <w:rPr>
          <w:rStyle w:val="HideTWBExt"/>
          <w:lang w:val="en-GB"/>
        </w:rPr>
        <w:t>&lt;/RepeatBlock-By&gt;</w:t>
      </w:r>
    </w:p>
    <w:p w14:paraId="437D380C"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5DBF4AF"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w:t>
      </w:r>
      <w:r w:rsidRPr="006B25F2">
        <w:t>α</w:t>
      </w:r>
      <w:r w:rsidRPr="00C575B7">
        <w:rPr>
          <w:lang w:val="en-GB"/>
        </w:rPr>
        <w:t xml:space="preserve"> – </w:t>
      </w:r>
      <w:r w:rsidRPr="006B25F2">
        <w:t>παράγραφος</w:t>
      </w:r>
      <w:r w:rsidRPr="00C575B7">
        <w:rPr>
          <w:lang w:val="en-GB"/>
        </w:rPr>
        <w:t xml:space="preserve"> 2</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7C5941CD" w14:textId="77777777" w:rsidTr="00B86EA9">
        <w:trPr>
          <w:trHeight w:val="240"/>
          <w:jc w:val="center"/>
        </w:trPr>
        <w:tc>
          <w:tcPr>
            <w:tcW w:w="9752" w:type="dxa"/>
            <w:gridSpan w:val="2"/>
          </w:tcPr>
          <w:p w14:paraId="5246AC9F" w14:textId="77777777" w:rsidR="006B25F2" w:rsidRPr="00C575B7" w:rsidRDefault="006B25F2" w:rsidP="00B86EA9">
            <w:pPr>
              <w:rPr>
                <w:lang w:val="en-GB"/>
              </w:rPr>
            </w:pPr>
          </w:p>
        </w:tc>
      </w:tr>
      <w:tr w:rsidR="006B25F2" w:rsidRPr="00074968" w14:paraId="17A56CFA" w14:textId="77777777" w:rsidTr="00B86EA9">
        <w:trPr>
          <w:trHeight w:val="240"/>
          <w:jc w:val="center"/>
        </w:trPr>
        <w:tc>
          <w:tcPr>
            <w:tcW w:w="4876" w:type="dxa"/>
            <w:hideMark/>
          </w:tcPr>
          <w:p w14:paraId="073E40D9"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A4A838B" w14:textId="77777777" w:rsidR="006B25F2" w:rsidRPr="00074968" w:rsidRDefault="006B25F2" w:rsidP="00B86EA9">
            <w:pPr>
              <w:pStyle w:val="AmColumnHeading"/>
            </w:pPr>
            <w:r w:rsidRPr="006B25F2">
              <w:t>Τροπολογία</w:t>
            </w:r>
          </w:p>
        </w:tc>
      </w:tr>
      <w:tr w:rsidR="006B25F2" w:rsidRPr="006B25F2" w14:paraId="6926818B" w14:textId="77777777" w:rsidTr="00B86EA9">
        <w:trPr>
          <w:jc w:val="center"/>
        </w:trPr>
        <w:tc>
          <w:tcPr>
            <w:tcW w:w="4876" w:type="dxa"/>
            <w:hideMark/>
          </w:tcPr>
          <w:p w14:paraId="40526180" w14:textId="77777777" w:rsidR="006B25F2" w:rsidRPr="00074968" w:rsidRDefault="006B25F2" w:rsidP="00B86EA9">
            <w:pPr>
              <w:pStyle w:val="Normal6a"/>
            </w:pPr>
            <w:r w:rsidRPr="006B25F2">
              <w:rPr>
                <w:b/>
                <w:i/>
              </w:rPr>
              <w:t>2.</w:t>
            </w:r>
            <w:r w:rsidRPr="006B25F2">
              <w:tab/>
            </w:r>
            <w:r w:rsidRPr="006B25F2">
              <w:rPr>
                <w:b/>
                <w:i/>
              </w:rPr>
              <w:t>Τα πρόσωπα που αναφέρονται στην παράγραφο 1 παραμένουν για περίοδο που δεν υπερβαίνει τις 12 εβδομάδες σε τοποθεσίες στα εξωτερικά σύνορα ή πλησίον αυτών ή στις ζώνες διέλευσης· όταν ένα κράτος μέλος δεν μπορεί να τα στεγάσει στις τοποθεσίες αυτές, μπορεί να καταφύγει στη χρήση άλλων τοποθεσιών εντός του εδάφους του. Η περίοδος των 12 εβδομάδων θα πρέπει να ξεκινά από τη στιγμή κατά την οποία ο αιτών, ο υπήκοος τρίτης χώρας ή ο άπατρις δεν έχει πλέον δικαίωμα παραμονής ή δεν επιτρέπεται πλέον να παραμείνει.</w:t>
            </w:r>
          </w:p>
        </w:tc>
        <w:tc>
          <w:tcPr>
            <w:tcW w:w="4876" w:type="dxa"/>
            <w:hideMark/>
          </w:tcPr>
          <w:p w14:paraId="33734B8F" w14:textId="77777777" w:rsidR="006B25F2" w:rsidRPr="006B25F2" w:rsidRDefault="006B25F2" w:rsidP="00B86EA9">
            <w:pPr>
              <w:pStyle w:val="Normal6a"/>
            </w:pPr>
            <w:r w:rsidRPr="006B25F2">
              <w:rPr>
                <w:b/>
                <w:i/>
              </w:rPr>
              <w:t>διαγράφεται</w:t>
            </w:r>
          </w:p>
        </w:tc>
      </w:tr>
    </w:tbl>
    <w:p w14:paraId="05448E1D"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320C8F21" w14:textId="77777777" w:rsidR="006B25F2" w:rsidRPr="006B25F2" w:rsidRDefault="006B25F2" w:rsidP="006B25F2">
      <w:r>
        <w:rPr>
          <w:rStyle w:val="HideTWBExt"/>
        </w:rPr>
        <w:t>&lt;/Amend&gt;</w:t>
      </w:r>
    </w:p>
    <w:p w14:paraId="7A0E0927"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402</w:t>
      </w:r>
      <w:r>
        <w:rPr>
          <w:rStyle w:val="HideTWBExt"/>
        </w:rPr>
        <w:t>&lt;/NumAm&gt;</w:t>
      </w:r>
    </w:p>
    <w:p w14:paraId="0782058C"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221B8063" w14:textId="77777777" w:rsidR="006B25F2" w:rsidRPr="00C575B7" w:rsidRDefault="006B25F2" w:rsidP="006B25F2">
      <w:pPr>
        <w:pStyle w:val="NormalBold"/>
        <w:rPr>
          <w:lang w:val="en-GB"/>
        </w:rPr>
      </w:pPr>
      <w:r w:rsidRPr="00C575B7">
        <w:rPr>
          <w:rStyle w:val="HideTWBExt"/>
          <w:lang w:val="en-GB"/>
        </w:rPr>
        <w:t>&lt;/RepeatBlock-By&gt;</w:t>
      </w:r>
    </w:p>
    <w:p w14:paraId="1419161B"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171CFDE"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w:t>
      </w:r>
      <w:r w:rsidRPr="006B25F2">
        <w:t>α</w:t>
      </w:r>
      <w:r w:rsidRPr="00C575B7">
        <w:rPr>
          <w:lang w:val="en-GB"/>
        </w:rPr>
        <w:t xml:space="preserve"> – </w:t>
      </w:r>
      <w:r w:rsidRPr="006B25F2">
        <w:t>παράγραφος</w:t>
      </w:r>
      <w:r w:rsidRPr="00C575B7">
        <w:rPr>
          <w:lang w:val="en-GB"/>
        </w:rPr>
        <w:t xml:space="preserve"> 2</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0B8EA514" w14:textId="77777777" w:rsidTr="00B86EA9">
        <w:trPr>
          <w:trHeight w:val="240"/>
          <w:jc w:val="center"/>
        </w:trPr>
        <w:tc>
          <w:tcPr>
            <w:tcW w:w="9752" w:type="dxa"/>
            <w:gridSpan w:val="2"/>
          </w:tcPr>
          <w:p w14:paraId="26404B1F" w14:textId="77777777" w:rsidR="006B25F2" w:rsidRPr="00C575B7" w:rsidRDefault="006B25F2" w:rsidP="00B86EA9">
            <w:pPr>
              <w:rPr>
                <w:lang w:val="en-GB"/>
              </w:rPr>
            </w:pPr>
          </w:p>
        </w:tc>
      </w:tr>
      <w:tr w:rsidR="006B25F2" w:rsidRPr="00074968" w14:paraId="2E589E76" w14:textId="77777777" w:rsidTr="00B86EA9">
        <w:trPr>
          <w:trHeight w:val="240"/>
          <w:jc w:val="center"/>
        </w:trPr>
        <w:tc>
          <w:tcPr>
            <w:tcW w:w="4876" w:type="dxa"/>
            <w:hideMark/>
          </w:tcPr>
          <w:p w14:paraId="7A5FA84F"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2C8D9CE" w14:textId="77777777" w:rsidR="006B25F2" w:rsidRPr="00074968" w:rsidRDefault="006B25F2" w:rsidP="00B86EA9">
            <w:pPr>
              <w:pStyle w:val="AmColumnHeading"/>
            </w:pPr>
            <w:r w:rsidRPr="006B25F2">
              <w:t>Τροπολογία</w:t>
            </w:r>
          </w:p>
        </w:tc>
      </w:tr>
      <w:tr w:rsidR="006B25F2" w:rsidRPr="006B25F2" w14:paraId="30F45566" w14:textId="77777777" w:rsidTr="00B86EA9">
        <w:trPr>
          <w:jc w:val="center"/>
        </w:trPr>
        <w:tc>
          <w:tcPr>
            <w:tcW w:w="4876" w:type="dxa"/>
            <w:hideMark/>
          </w:tcPr>
          <w:p w14:paraId="18C3DA8E" w14:textId="77777777" w:rsidR="006B25F2" w:rsidRPr="00074968" w:rsidRDefault="006B25F2" w:rsidP="00B86EA9">
            <w:pPr>
              <w:pStyle w:val="Normal6a"/>
            </w:pPr>
            <w:r w:rsidRPr="006B25F2">
              <w:rPr>
                <w:b/>
                <w:i/>
              </w:rPr>
              <w:t>2.</w:t>
            </w:r>
            <w:r w:rsidRPr="006B25F2">
              <w:tab/>
            </w:r>
            <w:r w:rsidRPr="006B25F2">
              <w:rPr>
                <w:b/>
                <w:i/>
              </w:rPr>
              <w:t xml:space="preserve">Τα πρόσωπα που αναφέρονται στην παράγραφο 1 παραμένουν για περίοδο που δεν υπερβαίνει τις 12 εβδομάδες σε τοποθεσίες στα εξωτερικά σύνορα ή πλησίον αυτών ή στις ζώνες διέλευσης· όταν ένα κράτος μέλος δεν μπορεί να τα στεγάσει στις τοποθεσίες αυτές, μπορεί να καταφύγει στη χρήση </w:t>
            </w:r>
            <w:r w:rsidRPr="006B25F2">
              <w:rPr>
                <w:b/>
                <w:i/>
              </w:rPr>
              <w:lastRenderedPageBreak/>
              <w:t>άλλων τοποθεσιών εντός του εδάφους του. Η περίοδος των 12 εβδομάδων θα πρέπει να ξεκινά από τη στιγμή κατά την οποία ο αιτών, ο υπήκοος τρίτης χώρας ή ο άπατρις δεν έχει πλέον δικαίωμα παραμονής ή δεν επιτρέπεται πλέον να παραμείνει.</w:t>
            </w:r>
          </w:p>
        </w:tc>
        <w:tc>
          <w:tcPr>
            <w:tcW w:w="4876" w:type="dxa"/>
            <w:hideMark/>
          </w:tcPr>
          <w:p w14:paraId="2CA42A37" w14:textId="77777777" w:rsidR="006B25F2" w:rsidRPr="006B25F2" w:rsidRDefault="006B25F2" w:rsidP="00B86EA9">
            <w:pPr>
              <w:pStyle w:val="Normal6a"/>
            </w:pPr>
            <w:r w:rsidRPr="006B25F2">
              <w:rPr>
                <w:b/>
                <w:i/>
              </w:rPr>
              <w:lastRenderedPageBreak/>
              <w:t>διαγράφεται</w:t>
            </w:r>
          </w:p>
        </w:tc>
      </w:tr>
    </w:tbl>
    <w:p w14:paraId="287D0698"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5F72B535" w14:textId="77777777" w:rsidR="006B25F2" w:rsidRPr="006B25F2" w:rsidRDefault="006B25F2" w:rsidP="006B25F2">
      <w:r>
        <w:rPr>
          <w:rStyle w:val="HideTWBExt"/>
        </w:rPr>
        <w:t>&lt;/Amend&gt;</w:t>
      </w:r>
    </w:p>
    <w:p w14:paraId="38298D38"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403</w:t>
      </w:r>
      <w:r>
        <w:rPr>
          <w:rStyle w:val="HideTWBExt"/>
        </w:rPr>
        <w:t>&lt;/NumAm&gt;</w:t>
      </w:r>
    </w:p>
    <w:p w14:paraId="2D1B7AEE"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Lukas Mandl</w:t>
      </w:r>
      <w:r w:rsidRPr="00C575B7">
        <w:rPr>
          <w:rStyle w:val="HideTWBExt"/>
          <w:lang w:val="en-GB"/>
        </w:rPr>
        <w:t>&lt;/Members&gt;</w:t>
      </w:r>
    </w:p>
    <w:p w14:paraId="1247D148" w14:textId="77777777" w:rsidR="006B25F2" w:rsidRPr="00C575B7" w:rsidRDefault="006B25F2" w:rsidP="006B25F2">
      <w:pPr>
        <w:pStyle w:val="NormalBold"/>
        <w:rPr>
          <w:lang w:val="en-GB"/>
        </w:rPr>
      </w:pPr>
      <w:r w:rsidRPr="00C575B7">
        <w:rPr>
          <w:rStyle w:val="HideTWBExt"/>
          <w:lang w:val="en-GB"/>
        </w:rPr>
        <w:t>&lt;/RepeatBlock-By&gt;</w:t>
      </w:r>
    </w:p>
    <w:p w14:paraId="6834824F"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177F1A8"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w:t>
      </w:r>
      <w:r w:rsidRPr="006B25F2">
        <w:t>α</w:t>
      </w:r>
      <w:r w:rsidRPr="00C575B7">
        <w:rPr>
          <w:lang w:val="en-GB"/>
        </w:rPr>
        <w:t xml:space="preserve"> – </w:t>
      </w:r>
      <w:r w:rsidRPr="006B25F2">
        <w:t>παράγραφος</w:t>
      </w:r>
      <w:r w:rsidRPr="00C575B7">
        <w:rPr>
          <w:lang w:val="en-GB"/>
        </w:rPr>
        <w:t xml:space="preserve"> 2</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603AE0D6" w14:textId="77777777" w:rsidTr="00B86EA9">
        <w:trPr>
          <w:trHeight w:val="240"/>
          <w:jc w:val="center"/>
        </w:trPr>
        <w:tc>
          <w:tcPr>
            <w:tcW w:w="9752" w:type="dxa"/>
            <w:gridSpan w:val="2"/>
          </w:tcPr>
          <w:p w14:paraId="317E9585" w14:textId="77777777" w:rsidR="006B25F2" w:rsidRPr="00C575B7" w:rsidRDefault="006B25F2" w:rsidP="00B86EA9">
            <w:pPr>
              <w:rPr>
                <w:lang w:val="en-GB"/>
              </w:rPr>
            </w:pPr>
          </w:p>
        </w:tc>
      </w:tr>
      <w:tr w:rsidR="006B25F2" w:rsidRPr="00074968" w14:paraId="5B5C42DF" w14:textId="77777777" w:rsidTr="00B86EA9">
        <w:trPr>
          <w:trHeight w:val="240"/>
          <w:jc w:val="center"/>
        </w:trPr>
        <w:tc>
          <w:tcPr>
            <w:tcW w:w="4876" w:type="dxa"/>
            <w:hideMark/>
          </w:tcPr>
          <w:p w14:paraId="4DD0638F"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E883B6A" w14:textId="77777777" w:rsidR="006B25F2" w:rsidRPr="00074968" w:rsidRDefault="006B25F2" w:rsidP="00B86EA9">
            <w:pPr>
              <w:pStyle w:val="AmColumnHeading"/>
            </w:pPr>
            <w:r w:rsidRPr="006B25F2">
              <w:t>Τροπολογία</w:t>
            </w:r>
          </w:p>
        </w:tc>
      </w:tr>
      <w:tr w:rsidR="006B25F2" w:rsidRPr="006B25F2" w14:paraId="12CCFC16" w14:textId="77777777" w:rsidTr="00B86EA9">
        <w:trPr>
          <w:jc w:val="center"/>
        </w:trPr>
        <w:tc>
          <w:tcPr>
            <w:tcW w:w="4876" w:type="dxa"/>
            <w:hideMark/>
          </w:tcPr>
          <w:p w14:paraId="7D7E5E64" w14:textId="77777777" w:rsidR="006B25F2" w:rsidRPr="00074968" w:rsidRDefault="006B25F2" w:rsidP="00B86EA9">
            <w:pPr>
              <w:pStyle w:val="Normal6a"/>
            </w:pPr>
            <w:r w:rsidRPr="006B25F2">
              <w:t>2.</w:t>
            </w:r>
            <w:r w:rsidRPr="006B25F2">
              <w:tab/>
              <w:t xml:space="preserve">Τα πρόσωπα που αναφέρονται στην παράγραφο 1 παραμένουν για περίοδο που δεν υπερβαίνει τις </w:t>
            </w:r>
            <w:r w:rsidRPr="006B25F2">
              <w:rPr>
                <w:b/>
                <w:i/>
              </w:rPr>
              <w:t>12</w:t>
            </w:r>
            <w:r w:rsidRPr="006B25F2">
              <w:t xml:space="preserve"> εβδομάδες σε τοποθεσίες στα εξωτερικά σύνορα ή πλησίον αυτών ή στις ζώνες διέλευσης· όταν ένα κράτος μέλος δεν μπορεί να τα στεγάσει στις τοποθεσίες αυτές, μπορεί να καταφύγει στη χρήση άλλων τοποθεσιών</w:t>
            </w:r>
            <w:r w:rsidRPr="006B25F2">
              <w:rPr>
                <w:b/>
                <w:i/>
              </w:rPr>
              <w:t xml:space="preserve"> εντός του εδάφους του</w:t>
            </w:r>
            <w:r w:rsidRPr="006B25F2">
              <w:t>.</w:t>
            </w:r>
            <w:r w:rsidRPr="006B25F2">
              <w:rPr>
                <w:b/>
                <w:i/>
              </w:rPr>
              <w:t xml:space="preserve"> </w:t>
            </w:r>
            <w:r w:rsidRPr="006B25F2">
              <w:t xml:space="preserve">Η περίοδος των </w:t>
            </w:r>
            <w:r w:rsidRPr="006B25F2">
              <w:rPr>
                <w:b/>
                <w:i/>
              </w:rPr>
              <w:t>12</w:t>
            </w:r>
            <w:r w:rsidRPr="006B25F2">
              <w:t xml:space="preserve"> εβδομάδων θα πρέπει να ξεκινά από τη στιγμή κατά την οποία ο αιτών, ο υπήκοος τρίτης χώρας ή ο άπατρις δεν έχει πλέον δικαίωμα παραμονής ή δεν επιτρέπεται πλέον να παραμείνει.</w:t>
            </w:r>
          </w:p>
        </w:tc>
        <w:tc>
          <w:tcPr>
            <w:tcW w:w="4876" w:type="dxa"/>
            <w:hideMark/>
          </w:tcPr>
          <w:p w14:paraId="73F82C6B" w14:textId="77777777" w:rsidR="006B25F2" w:rsidRPr="006B25F2" w:rsidRDefault="006B25F2" w:rsidP="00B86EA9">
            <w:pPr>
              <w:pStyle w:val="Normal6a"/>
            </w:pPr>
            <w:r w:rsidRPr="006B25F2">
              <w:t>2.</w:t>
            </w:r>
            <w:r w:rsidRPr="006B25F2">
              <w:tab/>
              <w:t xml:space="preserve">Τα πρόσωπα που αναφέρονται στην παράγραφο 1 παραμένουν για περίοδο που δεν υπερβαίνει τις </w:t>
            </w:r>
            <w:r w:rsidRPr="006B25F2">
              <w:rPr>
                <w:b/>
                <w:i/>
              </w:rPr>
              <w:t>20</w:t>
            </w:r>
            <w:r w:rsidRPr="006B25F2">
              <w:t xml:space="preserve"> εβδομάδες σε τοποθεσίες στα εξωτερικά σύνορα ή πλησίον αυτών ή στις ζώνες διέλευσης</w:t>
            </w:r>
            <w:r w:rsidRPr="006B25F2">
              <w:rPr>
                <w:b/>
                <w:i/>
              </w:rPr>
              <w:t xml:space="preserve"> με την εφαρμογή της κράτησης σύμφωνα με το άρθρο 41 στοιχείο ζ) ή όταν δεν πληρούνται οι προϋποθέσεις κράτησης που προβλέπονται στο άρθρο 41 στοιχείο ζ) ή δεν πληρούνται πλέον με την απαίτηση να διαμένουν στα εξωτερικά σύνορα ή στις ζώνες διέλευσης</w:t>
            </w:r>
            <w:r w:rsidRPr="006B25F2">
              <w:t>· όταν ένα κράτος μέλος δεν μπορεί να τα στεγάσει στις τοποθεσίες αυτές, μπορεί να καταφύγει στη χρήση άλλων τοποθεσιών</w:t>
            </w:r>
            <w:r w:rsidRPr="006B25F2">
              <w:rPr>
                <w:b/>
                <w:i/>
              </w:rPr>
              <w:t xml:space="preserve"> πλησίον των εξωτερικών συνόρων ή στις ζώνες διέλευσης</w:t>
            </w:r>
            <w:r w:rsidRPr="006B25F2">
              <w:t>.</w:t>
            </w:r>
            <w:r w:rsidRPr="006B25F2">
              <w:rPr>
                <w:b/>
                <w:i/>
              </w:rPr>
              <w:t xml:space="preserve"> </w:t>
            </w:r>
            <w:r w:rsidRPr="006B25F2">
              <w:t xml:space="preserve">Η περίοδος των </w:t>
            </w:r>
            <w:r w:rsidRPr="006B25F2">
              <w:rPr>
                <w:b/>
                <w:i/>
              </w:rPr>
              <w:t>20</w:t>
            </w:r>
            <w:r w:rsidRPr="006B25F2">
              <w:t xml:space="preserve"> εβδομάδων θα πρέπει να ξεκινά από τη στιγμή κατά την οποία ο αιτών, ο υπήκοος τρίτης χώρας ή ο άπατρις δεν έχει πλέον δικαίωμα παραμονής ή δεν επιτρέπεται πλέον να παραμείνει.</w:t>
            </w:r>
          </w:p>
        </w:tc>
      </w:tr>
    </w:tbl>
    <w:p w14:paraId="5CEF8B2B"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6CBACCC8"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554EFE87" w14:textId="77777777" w:rsidR="006B25F2" w:rsidRPr="006B25F2" w:rsidRDefault="006B25F2" w:rsidP="006B25F2">
      <w:pPr>
        <w:pStyle w:val="AmJustText"/>
      </w:pPr>
      <w:r w:rsidRPr="006B25F2">
        <w:t xml:space="preserve">Τα άτομα στη διαδικασία επιστροφής στα σύνορα θα πρέπει να παραπέμπονται σε κράτηση ή θα </w:t>
      </w:r>
      <w:r w:rsidRPr="006B25F2">
        <w:lastRenderedPageBreak/>
        <w:t>πρέπει να εφαρμόζονται εναλλακτικά μέτρα από τις αρχές ως σημαντικά μέτρα για την αποφυγή δευτερευουσών μετακινήσεων.</w:t>
      </w:r>
    </w:p>
    <w:p w14:paraId="52877435" w14:textId="77777777" w:rsidR="006B25F2" w:rsidRPr="00C575B7" w:rsidRDefault="006B25F2" w:rsidP="006B25F2">
      <w:pPr>
        <w:rPr>
          <w:lang w:val="pt-PT"/>
        </w:rPr>
      </w:pPr>
      <w:r w:rsidRPr="00C575B7">
        <w:rPr>
          <w:rStyle w:val="HideTWBExt"/>
          <w:lang w:val="pt-PT"/>
        </w:rPr>
        <w:t>&lt;/Amend&gt;</w:t>
      </w:r>
    </w:p>
    <w:p w14:paraId="2776BA13"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404</w:t>
      </w:r>
      <w:r w:rsidRPr="00C575B7">
        <w:rPr>
          <w:rStyle w:val="HideTWBExt"/>
          <w:lang w:val="pt-PT"/>
        </w:rPr>
        <w:t>&lt;/NumAm&gt;</w:t>
      </w:r>
    </w:p>
    <w:p w14:paraId="10CD3143" w14:textId="77777777" w:rsidR="006B25F2" w:rsidRPr="00C575B7" w:rsidRDefault="006B25F2" w:rsidP="006B25F2">
      <w:pPr>
        <w:pStyle w:val="NormalBold"/>
        <w:rPr>
          <w:lang w:val="pt-PT"/>
        </w:rPr>
      </w:pPr>
      <w:r w:rsidRPr="00C575B7">
        <w:rPr>
          <w:rStyle w:val="HideTWBExt"/>
          <w:lang w:val="pt-PT"/>
        </w:rPr>
        <w:t>&lt;RepeatBlock-By&gt;&lt;Members&gt;</w:t>
      </w:r>
      <w:r w:rsidRPr="00C575B7">
        <w:rPr>
          <w:lang w:val="pt-PT"/>
        </w:rPr>
        <w:t>Bettina Vollath, Sylvie Guillaume, Juan Fernando López Aguilar, Domènec Ruiz Devesa, Elena Yoncheva, Petar Vitanov, Giuliano Pisapia, Birgit Sippel, Javier Moreno Sánchez, Pietro Bartolo</w:t>
      </w:r>
      <w:r w:rsidRPr="00C575B7">
        <w:rPr>
          <w:rStyle w:val="HideTWBExt"/>
          <w:lang w:val="pt-PT"/>
        </w:rPr>
        <w:t>&lt;/Members&gt;</w:t>
      </w:r>
    </w:p>
    <w:p w14:paraId="2AE7A052" w14:textId="77777777" w:rsidR="006B25F2" w:rsidRPr="00C575B7" w:rsidRDefault="006B25F2" w:rsidP="006B25F2">
      <w:pPr>
        <w:pStyle w:val="NormalBold"/>
        <w:rPr>
          <w:lang w:val="en-GB"/>
        </w:rPr>
      </w:pPr>
      <w:r w:rsidRPr="00C575B7">
        <w:rPr>
          <w:rStyle w:val="HideTWBExt"/>
          <w:lang w:val="en-GB"/>
        </w:rPr>
        <w:t>&lt;/RepeatBlock-By&gt;</w:t>
      </w:r>
    </w:p>
    <w:p w14:paraId="12FE407C"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EFC8E98"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w:t>
      </w:r>
      <w:r w:rsidRPr="006B25F2">
        <w:t>α</w:t>
      </w:r>
      <w:r w:rsidRPr="00C575B7">
        <w:rPr>
          <w:lang w:val="en-GB"/>
        </w:rPr>
        <w:t xml:space="preserve"> – </w:t>
      </w:r>
      <w:r w:rsidRPr="006B25F2">
        <w:t>παράγραφος</w:t>
      </w:r>
      <w:r w:rsidRPr="00C575B7">
        <w:rPr>
          <w:lang w:val="en-GB"/>
        </w:rPr>
        <w:t xml:space="preserve"> 2</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19282D3B" w14:textId="77777777" w:rsidTr="00B86EA9">
        <w:trPr>
          <w:trHeight w:val="240"/>
          <w:jc w:val="center"/>
        </w:trPr>
        <w:tc>
          <w:tcPr>
            <w:tcW w:w="9752" w:type="dxa"/>
            <w:gridSpan w:val="2"/>
          </w:tcPr>
          <w:p w14:paraId="79F723DF" w14:textId="77777777" w:rsidR="006B25F2" w:rsidRPr="00C575B7" w:rsidRDefault="006B25F2" w:rsidP="00B86EA9">
            <w:pPr>
              <w:rPr>
                <w:lang w:val="en-GB"/>
              </w:rPr>
            </w:pPr>
          </w:p>
        </w:tc>
      </w:tr>
      <w:tr w:rsidR="006B25F2" w:rsidRPr="00074968" w14:paraId="3764C043" w14:textId="77777777" w:rsidTr="00B86EA9">
        <w:trPr>
          <w:trHeight w:val="240"/>
          <w:jc w:val="center"/>
        </w:trPr>
        <w:tc>
          <w:tcPr>
            <w:tcW w:w="4876" w:type="dxa"/>
            <w:hideMark/>
          </w:tcPr>
          <w:p w14:paraId="355BF6CB"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41792BA" w14:textId="77777777" w:rsidR="006B25F2" w:rsidRPr="00074968" w:rsidRDefault="006B25F2" w:rsidP="00B86EA9">
            <w:pPr>
              <w:pStyle w:val="AmColumnHeading"/>
            </w:pPr>
            <w:r w:rsidRPr="006B25F2">
              <w:t>Τροπολογία</w:t>
            </w:r>
          </w:p>
        </w:tc>
      </w:tr>
      <w:tr w:rsidR="006B25F2" w:rsidRPr="006B25F2" w14:paraId="14D4EC23" w14:textId="77777777" w:rsidTr="00B86EA9">
        <w:trPr>
          <w:jc w:val="center"/>
        </w:trPr>
        <w:tc>
          <w:tcPr>
            <w:tcW w:w="4876" w:type="dxa"/>
            <w:hideMark/>
          </w:tcPr>
          <w:p w14:paraId="2F30AA40" w14:textId="77777777" w:rsidR="006B25F2" w:rsidRPr="00074968" w:rsidRDefault="006B25F2" w:rsidP="00B86EA9">
            <w:pPr>
              <w:pStyle w:val="Normal6a"/>
            </w:pPr>
            <w:r w:rsidRPr="006B25F2">
              <w:t>2.</w:t>
            </w:r>
            <w:r w:rsidRPr="006B25F2">
              <w:tab/>
              <w:t xml:space="preserve">Τα πρόσωπα που αναφέρονται στην παράγραφο 1 </w:t>
            </w:r>
            <w:r w:rsidRPr="006B25F2">
              <w:rPr>
                <w:b/>
                <w:i/>
              </w:rPr>
              <w:t>παραμένουν</w:t>
            </w:r>
            <w:r w:rsidRPr="006B25F2">
              <w:t xml:space="preserve"> για περίοδο που δεν υπερβαίνει τις 12 εβδομάδες σε τοποθεσίες στα εξωτερικά σύνορα ή πλησίον αυτών ή στις ζώνες διέλευσης· όταν ένα κράτος μέλος δεν μπορεί να τα στεγάσει στις τοποθεσίες αυτές, μπορεί να καταφύγει στη χρήση άλλων τοποθεσιών εντός του εδάφους του. Η περίοδος των 12 εβδομάδων θα πρέπει να ξεκινά από τη στιγμή κατά την οποία ο αιτών</w:t>
            </w:r>
            <w:r w:rsidRPr="006B25F2">
              <w:rPr>
                <w:b/>
                <w:i/>
              </w:rPr>
              <w:t>, ο υπήκοος τρίτης χώρας ή ο άπατρις</w:t>
            </w:r>
            <w:r w:rsidRPr="006B25F2">
              <w:t xml:space="preserve"> δεν έχει πλέον δικαίωμα παραμονής</w:t>
            </w:r>
            <w:r w:rsidRPr="006B25F2">
              <w:rPr>
                <w:b/>
                <w:i/>
              </w:rPr>
              <w:t xml:space="preserve"> ή δεν επιτρέπεται πλέον να παραμείνει</w:t>
            </w:r>
            <w:r w:rsidRPr="006B25F2">
              <w:t>.</w:t>
            </w:r>
          </w:p>
        </w:tc>
        <w:tc>
          <w:tcPr>
            <w:tcW w:w="4876" w:type="dxa"/>
            <w:hideMark/>
          </w:tcPr>
          <w:p w14:paraId="79001FE7" w14:textId="77777777" w:rsidR="006B25F2" w:rsidRPr="006B25F2" w:rsidRDefault="006B25F2" w:rsidP="00B86EA9">
            <w:pPr>
              <w:pStyle w:val="Normal6a"/>
            </w:pPr>
            <w:r w:rsidRPr="006B25F2">
              <w:t>2.</w:t>
            </w:r>
            <w:r w:rsidRPr="006B25F2">
              <w:tab/>
              <w:t xml:space="preserve">Τα πρόσωπα που αναφέρονται στην παράγραφο 1 </w:t>
            </w:r>
            <w:r w:rsidRPr="006B25F2">
              <w:rPr>
                <w:b/>
                <w:i/>
              </w:rPr>
              <w:t>φιλοξενούνται</w:t>
            </w:r>
            <w:r w:rsidRPr="006B25F2">
              <w:t xml:space="preserve"> για περίοδο που δεν υπερβαίνει τις 12 εβδομάδες σε τοποθεσίες στα εξωτερικά σύνορα ή πλησίον αυτών ή στις ζώνες διέλευσης· όταν ένα κράτος μέλος δεν μπορεί να τα στεγάσει στις τοποθεσίες αυτές, μπορεί να καταφύγει στη χρήση άλλων τοποθεσιών εντός του εδάφους του. Η περίοδος των 12 εβδομάδων θα πρέπει να ξεκινά από τη στιγμή κατά την οποία ο αιτών δεν έχει πλέον δικαίωμα παραμονής</w:t>
            </w:r>
            <w:r w:rsidRPr="006B25F2">
              <w:rPr>
                <w:b/>
                <w:i/>
              </w:rPr>
              <w:t xml:space="preserve"> ή έχει ανακληθεί από το δικαστήριο το δικαίωμα παραμονής του</w:t>
            </w:r>
            <w:r w:rsidRPr="006B25F2">
              <w:t xml:space="preserve">. </w:t>
            </w:r>
            <w:r w:rsidRPr="006B25F2">
              <w:rPr>
                <w:b/>
                <w:i/>
              </w:rPr>
              <w:t>Οι ασυνόδευτοι ανήλικοι, οι ανήλικοι με τις οικογένειές τους και άλλες ευάλωτες ομάδες, συμπεριλαμβανομένων των ατόμων με ειδικές ανάγκες υποδοχής ή που χρειάζονται ειδικές διαδικαστικές εγγυήσεις, εξαιρούνται από τη διαδικασία επιστροφής στα σύνορα.</w:t>
            </w:r>
          </w:p>
        </w:tc>
      </w:tr>
    </w:tbl>
    <w:p w14:paraId="4773C113"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3EC2BEE2"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5021BACB" w14:textId="77777777" w:rsidR="006B25F2" w:rsidRPr="006B25F2" w:rsidRDefault="006B25F2" w:rsidP="006B25F2">
      <w:pPr>
        <w:pStyle w:val="AmJustText"/>
      </w:pPr>
      <w:r w:rsidRPr="006B25F2">
        <w:t>Για λόγους συνέπειας με προηγούμενες τροπολογίες. Όσον αφορά την ταχεία διαδικασία και τη διαδικασία ασύλου στα σύνορα, οι ανήλικοι και οι ευάλωτοι αιτούντες θα πρέπει να εξαιρεθούν από τη διαδικασία επιστροφής στα σύνορα.</w:t>
      </w:r>
    </w:p>
    <w:p w14:paraId="3907DDA8" w14:textId="77777777" w:rsidR="006B25F2" w:rsidRPr="00C575B7" w:rsidRDefault="006B25F2" w:rsidP="006B25F2">
      <w:pPr>
        <w:rPr>
          <w:lang w:val="pt-PT"/>
        </w:rPr>
      </w:pPr>
      <w:r w:rsidRPr="00C575B7">
        <w:rPr>
          <w:rStyle w:val="HideTWBExt"/>
          <w:lang w:val="pt-PT"/>
        </w:rPr>
        <w:t>&lt;/Amend&gt;</w:t>
      </w:r>
    </w:p>
    <w:p w14:paraId="7893610A"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405</w:t>
      </w:r>
      <w:r w:rsidRPr="00C575B7">
        <w:rPr>
          <w:rStyle w:val="HideTWBExt"/>
          <w:lang w:val="pt-PT"/>
        </w:rPr>
        <w:t>&lt;/NumAm&gt;</w:t>
      </w:r>
    </w:p>
    <w:p w14:paraId="48FEB198"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Assita Kanko</w:t>
      </w:r>
      <w:r w:rsidRPr="00C575B7">
        <w:rPr>
          <w:rStyle w:val="HideTWBExt"/>
          <w:lang w:val="en-GB"/>
        </w:rPr>
        <w:t>&lt;/Members&gt;</w:t>
      </w:r>
    </w:p>
    <w:p w14:paraId="6DF002E3" w14:textId="77777777" w:rsidR="006B25F2" w:rsidRPr="00C575B7" w:rsidRDefault="006B25F2" w:rsidP="006B25F2">
      <w:pPr>
        <w:pStyle w:val="NormalBold"/>
        <w:rPr>
          <w:lang w:val="en-GB"/>
        </w:rPr>
      </w:pPr>
      <w:r w:rsidRPr="00C575B7">
        <w:rPr>
          <w:rStyle w:val="HideTWBExt"/>
          <w:lang w:val="en-GB"/>
        </w:rPr>
        <w:lastRenderedPageBreak/>
        <w:t>&lt;/RepeatBlock-By&gt;</w:t>
      </w:r>
    </w:p>
    <w:p w14:paraId="2BABA32C"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29F8741"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w:t>
      </w:r>
      <w:r w:rsidRPr="006B25F2">
        <w:t>α</w:t>
      </w:r>
      <w:r w:rsidRPr="00C575B7">
        <w:rPr>
          <w:lang w:val="en-GB"/>
        </w:rPr>
        <w:t xml:space="preserve"> – </w:t>
      </w:r>
      <w:r w:rsidRPr="006B25F2">
        <w:t>παράγραφος</w:t>
      </w:r>
      <w:r w:rsidRPr="00C575B7">
        <w:rPr>
          <w:lang w:val="en-GB"/>
        </w:rPr>
        <w:t xml:space="preserve"> 2</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4E0792AD" w14:textId="77777777" w:rsidTr="00B86EA9">
        <w:trPr>
          <w:trHeight w:val="240"/>
          <w:jc w:val="center"/>
        </w:trPr>
        <w:tc>
          <w:tcPr>
            <w:tcW w:w="9752" w:type="dxa"/>
            <w:gridSpan w:val="2"/>
          </w:tcPr>
          <w:p w14:paraId="6D14B242" w14:textId="77777777" w:rsidR="006B25F2" w:rsidRPr="00C575B7" w:rsidRDefault="006B25F2" w:rsidP="00B86EA9">
            <w:pPr>
              <w:rPr>
                <w:lang w:val="en-GB"/>
              </w:rPr>
            </w:pPr>
          </w:p>
        </w:tc>
      </w:tr>
      <w:tr w:rsidR="006B25F2" w:rsidRPr="00074968" w14:paraId="4F7A288E" w14:textId="77777777" w:rsidTr="00B86EA9">
        <w:trPr>
          <w:trHeight w:val="240"/>
          <w:jc w:val="center"/>
        </w:trPr>
        <w:tc>
          <w:tcPr>
            <w:tcW w:w="4876" w:type="dxa"/>
            <w:hideMark/>
          </w:tcPr>
          <w:p w14:paraId="1392C4B4"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0090D64E" w14:textId="77777777" w:rsidR="006B25F2" w:rsidRPr="00074968" w:rsidRDefault="006B25F2" w:rsidP="00B86EA9">
            <w:pPr>
              <w:pStyle w:val="AmColumnHeading"/>
            </w:pPr>
            <w:r w:rsidRPr="006B25F2">
              <w:t>Τροπολογία</w:t>
            </w:r>
          </w:p>
        </w:tc>
      </w:tr>
      <w:tr w:rsidR="006B25F2" w:rsidRPr="006B25F2" w14:paraId="16F66321" w14:textId="77777777" w:rsidTr="00B86EA9">
        <w:trPr>
          <w:jc w:val="center"/>
        </w:trPr>
        <w:tc>
          <w:tcPr>
            <w:tcW w:w="4876" w:type="dxa"/>
            <w:hideMark/>
          </w:tcPr>
          <w:p w14:paraId="1C72AE99" w14:textId="77777777" w:rsidR="006B25F2" w:rsidRPr="00074968" w:rsidRDefault="006B25F2" w:rsidP="00B86EA9">
            <w:pPr>
              <w:pStyle w:val="Normal6a"/>
            </w:pPr>
            <w:r w:rsidRPr="006B25F2">
              <w:t>2.</w:t>
            </w:r>
            <w:r w:rsidRPr="006B25F2">
              <w:tab/>
              <w:t xml:space="preserve">Τα πρόσωπα που αναφέρονται στην παράγραφο 1 παραμένουν για περίοδο που δεν υπερβαίνει τις </w:t>
            </w:r>
            <w:r w:rsidRPr="006B25F2">
              <w:rPr>
                <w:b/>
                <w:i/>
              </w:rPr>
              <w:t>12</w:t>
            </w:r>
            <w:r w:rsidRPr="006B25F2">
              <w:t xml:space="preserve"> εβδομάδες σε τοποθεσίες στα εξωτερικά σύνορα ή πλησίον αυτών ή στις ζώνες διέλευσης</w:t>
            </w:r>
            <w:r w:rsidRPr="006B25F2">
              <w:rPr>
                <w:b/>
                <w:i/>
              </w:rPr>
              <w:t>· όταν ένα κράτος μέλος δεν μπορεί να τα στεγάσει στις τοποθεσίες αυτές, μπορεί να καταφύγει στη χρήση άλλων τοποθεσιών εντός του εδάφους του</w:t>
            </w:r>
            <w:r w:rsidRPr="006B25F2">
              <w:t>.</w:t>
            </w:r>
            <w:r w:rsidRPr="006B25F2">
              <w:rPr>
                <w:b/>
                <w:i/>
              </w:rPr>
              <w:t xml:space="preserve"> </w:t>
            </w:r>
            <w:r w:rsidRPr="006B25F2">
              <w:t xml:space="preserve">Η περίοδος των </w:t>
            </w:r>
            <w:r w:rsidRPr="006B25F2">
              <w:rPr>
                <w:b/>
                <w:i/>
              </w:rPr>
              <w:t>12</w:t>
            </w:r>
            <w:r w:rsidRPr="006B25F2">
              <w:t xml:space="preserve"> εβδομάδων θα πρέπει να ξεκινά από τη στιγμή κατά την οποία ο αιτών, ο υπήκοος τρίτης χώρας ή ο άπατρις δεν έχει πλέον δικαίωμα παραμονής ή δεν επιτρέπεται πλέον να παραμείνει.</w:t>
            </w:r>
          </w:p>
        </w:tc>
        <w:tc>
          <w:tcPr>
            <w:tcW w:w="4876" w:type="dxa"/>
            <w:hideMark/>
          </w:tcPr>
          <w:p w14:paraId="76A0EECF" w14:textId="77777777" w:rsidR="006B25F2" w:rsidRPr="006B25F2" w:rsidRDefault="006B25F2" w:rsidP="00B86EA9">
            <w:pPr>
              <w:pStyle w:val="Normal6a"/>
            </w:pPr>
            <w:r w:rsidRPr="006B25F2">
              <w:t>2.</w:t>
            </w:r>
            <w:r w:rsidRPr="006B25F2">
              <w:tab/>
              <w:t xml:space="preserve">Τα πρόσωπα που αναφέρονται στην παράγραφο 1 παραμένουν για περίοδο που δεν υπερβαίνει τις </w:t>
            </w:r>
            <w:r w:rsidRPr="006B25F2">
              <w:rPr>
                <w:b/>
                <w:i/>
              </w:rPr>
              <w:t>16</w:t>
            </w:r>
            <w:r w:rsidRPr="006B25F2">
              <w:t xml:space="preserve"> εβδομάδες σε τοποθεσίες στα εξωτερικά σύνορα ή πλησίον αυτών ή στις ζώνες διέλευσης</w:t>
            </w:r>
            <w:r w:rsidRPr="006B25F2">
              <w:rPr>
                <w:b/>
                <w:i/>
              </w:rPr>
              <w:t xml:space="preserve"> ή σε άλλες καθορισμένες τοποθεσίες</w:t>
            </w:r>
            <w:r w:rsidRPr="006B25F2">
              <w:t>·</w:t>
            </w:r>
            <w:r w:rsidRPr="006B25F2">
              <w:rPr>
                <w:b/>
                <w:i/>
              </w:rPr>
              <w:t xml:space="preserve"> </w:t>
            </w:r>
            <w:r w:rsidRPr="006B25F2">
              <w:t xml:space="preserve">Η περίοδος των </w:t>
            </w:r>
            <w:r w:rsidRPr="006B25F2">
              <w:rPr>
                <w:b/>
                <w:i/>
              </w:rPr>
              <w:t>16</w:t>
            </w:r>
            <w:r w:rsidRPr="006B25F2">
              <w:t xml:space="preserve"> εβδομάδων θα πρέπει να ξεκινά από τη στιγμή κατά την οποία ο αιτών, ο υπήκοος τρίτης χώρας ή ο άπατρις δεν έχει πλέον δικαίωμα παραμονής ή δεν επιτρέπεται πλέον να παραμείνει.</w:t>
            </w:r>
          </w:p>
        </w:tc>
      </w:tr>
    </w:tbl>
    <w:p w14:paraId="05459A12"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5A34570A" w14:textId="77777777" w:rsidR="006B25F2" w:rsidRPr="00C575B7" w:rsidRDefault="006B25F2" w:rsidP="006B25F2">
      <w:pPr>
        <w:rPr>
          <w:lang w:val="en-GB"/>
        </w:rPr>
      </w:pPr>
      <w:r w:rsidRPr="00C575B7">
        <w:rPr>
          <w:rStyle w:val="HideTWBExt"/>
          <w:lang w:val="en-GB"/>
        </w:rPr>
        <w:t>&lt;/Amend&gt;</w:t>
      </w:r>
    </w:p>
    <w:p w14:paraId="43A38C7C"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406</w:t>
      </w:r>
      <w:r w:rsidRPr="00C575B7">
        <w:rPr>
          <w:rStyle w:val="HideTWBExt"/>
          <w:lang w:val="en-GB"/>
        </w:rPr>
        <w:t>&lt;/NumAm&gt;</w:t>
      </w:r>
    </w:p>
    <w:p w14:paraId="74515034"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Jeroen Lenaers, Tomas Tobé, Lena Düpont</w:t>
      </w:r>
      <w:r w:rsidRPr="00C575B7">
        <w:rPr>
          <w:rStyle w:val="HideTWBExt"/>
          <w:lang w:val="en-GB"/>
        </w:rPr>
        <w:t>&lt;/Members&gt;</w:t>
      </w:r>
    </w:p>
    <w:p w14:paraId="6E7ECEF4" w14:textId="77777777" w:rsidR="006B25F2" w:rsidRPr="00C575B7" w:rsidRDefault="006B25F2" w:rsidP="006B25F2">
      <w:pPr>
        <w:pStyle w:val="NormalBold"/>
        <w:rPr>
          <w:lang w:val="en-GB"/>
        </w:rPr>
      </w:pPr>
      <w:r w:rsidRPr="00C575B7">
        <w:rPr>
          <w:rStyle w:val="HideTWBExt"/>
          <w:lang w:val="en-GB"/>
        </w:rPr>
        <w:t>&lt;/RepeatBlock-By&gt;</w:t>
      </w:r>
    </w:p>
    <w:p w14:paraId="11D64E6B"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658B2860"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w:t>
      </w:r>
      <w:r w:rsidRPr="006B25F2">
        <w:t>α</w:t>
      </w:r>
      <w:r w:rsidRPr="00C575B7">
        <w:rPr>
          <w:lang w:val="en-GB"/>
        </w:rPr>
        <w:t xml:space="preserve"> – </w:t>
      </w:r>
      <w:r w:rsidRPr="006B25F2">
        <w:t>παράγραφος</w:t>
      </w:r>
      <w:r w:rsidRPr="00C575B7">
        <w:rPr>
          <w:lang w:val="en-GB"/>
        </w:rPr>
        <w:t xml:space="preserve"> 2</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4ED6459B" w14:textId="77777777" w:rsidTr="00B86EA9">
        <w:trPr>
          <w:trHeight w:val="240"/>
          <w:jc w:val="center"/>
        </w:trPr>
        <w:tc>
          <w:tcPr>
            <w:tcW w:w="9752" w:type="dxa"/>
            <w:gridSpan w:val="2"/>
          </w:tcPr>
          <w:p w14:paraId="2698CBFC" w14:textId="77777777" w:rsidR="006B25F2" w:rsidRPr="00C575B7" w:rsidRDefault="006B25F2" w:rsidP="00B86EA9">
            <w:pPr>
              <w:rPr>
                <w:lang w:val="en-GB"/>
              </w:rPr>
            </w:pPr>
          </w:p>
        </w:tc>
      </w:tr>
      <w:tr w:rsidR="006B25F2" w:rsidRPr="00074968" w14:paraId="378423E5" w14:textId="77777777" w:rsidTr="00B86EA9">
        <w:trPr>
          <w:trHeight w:val="240"/>
          <w:jc w:val="center"/>
        </w:trPr>
        <w:tc>
          <w:tcPr>
            <w:tcW w:w="4876" w:type="dxa"/>
            <w:hideMark/>
          </w:tcPr>
          <w:p w14:paraId="0D393AF5"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67976ED7" w14:textId="77777777" w:rsidR="006B25F2" w:rsidRPr="00074968" w:rsidRDefault="006B25F2" w:rsidP="00B86EA9">
            <w:pPr>
              <w:pStyle w:val="AmColumnHeading"/>
            </w:pPr>
            <w:r w:rsidRPr="006B25F2">
              <w:t>Τροπολογία</w:t>
            </w:r>
          </w:p>
        </w:tc>
      </w:tr>
      <w:tr w:rsidR="006B25F2" w:rsidRPr="006B25F2" w14:paraId="449D4EF5" w14:textId="77777777" w:rsidTr="00B86EA9">
        <w:trPr>
          <w:jc w:val="center"/>
        </w:trPr>
        <w:tc>
          <w:tcPr>
            <w:tcW w:w="4876" w:type="dxa"/>
            <w:hideMark/>
          </w:tcPr>
          <w:p w14:paraId="6361D058" w14:textId="77777777" w:rsidR="006B25F2" w:rsidRPr="00074968" w:rsidRDefault="006B25F2" w:rsidP="00B86EA9">
            <w:pPr>
              <w:pStyle w:val="Normal6a"/>
            </w:pPr>
            <w:r w:rsidRPr="006B25F2">
              <w:t>2.</w:t>
            </w:r>
            <w:r w:rsidRPr="006B25F2">
              <w:tab/>
              <w:t>Τα πρόσωπα που αναφέρονται στην παράγραφο 1 παραμένουν για περίοδο που δεν υπερβαίνει τις 12 εβδομάδες σε τοποθεσίες στα εξωτερικά σύνορα ή πλησίον αυτών ή στις ζώνες διέλευσης· όταν ένα κράτος μέλος δεν μπορεί να τα στεγάσει στις τοποθεσίες αυτές, μπορεί να καταφύγει στη χρήση άλλων τοποθεσιών εντός του εδάφους του. Η περίοδος των 12 εβδομάδων θα πρέπει να ξεκινά από τη στιγμή</w:t>
            </w:r>
            <w:r w:rsidRPr="006B25F2">
              <w:rPr>
                <w:b/>
                <w:i/>
              </w:rPr>
              <w:t xml:space="preserve"> κατά την οποία ο αιτών, ο υπήκοος τρίτης χώρας ή ο άπατρις δεν έχει πλέον δικαίωμα παραμονής ή δεν επιτρέπεται πλέον να παραμείνει.</w:t>
            </w:r>
          </w:p>
        </w:tc>
        <w:tc>
          <w:tcPr>
            <w:tcW w:w="4876" w:type="dxa"/>
            <w:hideMark/>
          </w:tcPr>
          <w:p w14:paraId="3A82BD1A" w14:textId="77777777" w:rsidR="006B25F2" w:rsidRPr="006B25F2" w:rsidRDefault="006B25F2" w:rsidP="00B86EA9">
            <w:pPr>
              <w:pStyle w:val="Normal6a"/>
            </w:pPr>
            <w:r w:rsidRPr="006B25F2">
              <w:t>2.</w:t>
            </w:r>
            <w:r w:rsidRPr="006B25F2">
              <w:tab/>
              <w:t>Τα πρόσωπα που αναφέρονται στην παράγραφο 1 παραμένουν για περίοδο που δεν υπερβαίνει τις 12 εβδομάδες σε τοποθεσίες στα εξωτερικά σύνορα ή πλησίον αυτών ή στις ζώνες διέλευσης· όταν ένα κράτος μέλος δεν μπορεί να τα στεγάσει στις τοποθεσίες αυτές, μπορεί να καταφύγει στη χρήση άλλων τοποθεσιών εντός του εδάφους του</w:t>
            </w:r>
            <w:r w:rsidRPr="006B25F2">
              <w:rPr>
                <w:b/>
                <w:i/>
              </w:rPr>
              <w:t>, με την προϋπόθεση ότι μπορούν να διατηρηθούν η αποτελεσματικότητα της διαδικασίας και οι περιορισμοί στην ελεύθερη κυκλοφορία</w:t>
            </w:r>
            <w:r w:rsidRPr="006B25F2">
              <w:t>. Η περίοδος των 12 εβδομάδων θα πρέπει να ξεκινά από τη στιγμή</w:t>
            </w:r>
            <w:r w:rsidRPr="006B25F2">
              <w:rPr>
                <w:b/>
                <w:i/>
              </w:rPr>
              <w:t xml:space="preserve"> που η απόφαση επιστροφής </w:t>
            </w:r>
            <w:r w:rsidRPr="006B25F2">
              <w:rPr>
                <w:b/>
                <w:i/>
              </w:rPr>
              <w:lastRenderedPageBreak/>
              <w:t>αποκτήσει νομική ισχύ</w:t>
            </w:r>
            <w:r w:rsidRPr="006B25F2">
              <w:t>.</w:t>
            </w:r>
            <w:r w:rsidRPr="006B25F2">
              <w:rPr>
                <w:b/>
                <w:i/>
              </w:rPr>
              <w:t> </w:t>
            </w:r>
          </w:p>
        </w:tc>
      </w:tr>
    </w:tbl>
    <w:p w14:paraId="61EAF5E7"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0DE88426" w14:textId="77777777" w:rsidR="006B25F2" w:rsidRPr="00C575B7" w:rsidRDefault="006B25F2" w:rsidP="006B25F2">
      <w:pPr>
        <w:rPr>
          <w:lang w:val="en-GB"/>
        </w:rPr>
      </w:pPr>
      <w:r w:rsidRPr="00C575B7">
        <w:rPr>
          <w:rStyle w:val="HideTWBExt"/>
          <w:lang w:val="en-GB"/>
        </w:rPr>
        <w:t>&lt;/Amend&gt;</w:t>
      </w:r>
    </w:p>
    <w:p w14:paraId="2940F053"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407</w:t>
      </w:r>
      <w:r w:rsidRPr="00C575B7">
        <w:rPr>
          <w:rStyle w:val="HideTWBExt"/>
          <w:lang w:val="en-GB"/>
        </w:rPr>
        <w:t>&lt;/NumAm&gt;</w:t>
      </w:r>
    </w:p>
    <w:p w14:paraId="3B506636"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Balázs Hidvéghi, Loránt Vincze</w:t>
      </w:r>
      <w:r w:rsidRPr="00C575B7">
        <w:rPr>
          <w:rStyle w:val="HideTWBExt"/>
          <w:lang w:val="en-GB"/>
        </w:rPr>
        <w:t>&lt;/Members&gt;</w:t>
      </w:r>
    </w:p>
    <w:p w14:paraId="166DF917" w14:textId="77777777" w:rsidR="006B25F2" w:rsidRPr="00C575B7" w:rsidRDefault="006B25F2" w:rsidP="006B25F2">
      <w:pPr>
        <w:pStyle w:val="NormalBold"/>
        <w:rPr>
          <w:lang w:val="en-GB"/>
        </w:rPr>
      </w:pPr>
      <w:r w:rsidRPr="00C575B7">
        <w:rPr>
          <w:rStyle w:val="HideTWBExt"/>
          <w:lang w:val="en-GB"/>
        </w:rPr>
        <w:t>&lt;/RepeatBlock-By&gt;</w:t>
      </w:r>
    </w:p>
    <w:p w14:paraId="13F9A82C"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6BB55807"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w:t>
      </w:r>
      <w:r w:rsidRPr="006B25F2">
        <w:t>α</w:t>
      </w:r>
      <w:r w:rsidRPr="00C575B7">
        <w:rPr>
          <w:lang w:val="en-GB"/>
        </w:rPr>
        <w:t xml:space="preserve"> – </w:t>
      </w:r>
      <w:r w:rsidRPr="006B25F2">
        <w:t>παράγραφος</w:t>
      </w:r>
      <w:r w:rsidRPr="00C575B7">
        <w:rPr>
          <w:lang w:val="en-GB"/>
        </w:rPr>
        <w:t xml:space="preserve"> 2</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1FA26DEE" w14:textId="77777777" w:rsidTr="00B86EA9">
        <w:trPr>
          <w:trHeight w:val="240"/>
          <w:jc w:val="center"/>
        </w:trPr>
        <w:tc>
          <w:tcPr>
            <w:tcW w:w="9752" w:type="dxa"/>
            <w:gridSpan w:val="2"/>
          </w:tcPr>
          <w:p w14:paraId="26FEFFA7" w14:textId="77777777" w:rsidR="006B25F2" w:rsidRPr="00C575B7" w:rsidRDefault="006B25F2" w:rsidP="00B86EA9">
            <w:pPr>
              <w:rPr>
                <w:lang w:val="en-GB"/>
              </w:rPr>
            </w:pPr>
          </w:p>
        </w:tc>
      </w:tr>
      <w:tr w:rsidR="006B25F2" w:rsidRPr="00074968" w14:paraId="316322BE" w14:textId="77777777" w:rsidTr="00B86EA9">
        <w:trPr>
          <w:trHeight w:val="240"/>
          <w:jc w:val="center"/>
        </w:trPr>
        <w:tc>
          <w:tcPr>
            <w:tcW w:w="4876" w:type="dxa"/>
            <w:hideMark/>
          </w:tcPr>
          <w:p w14:paraId="35600925"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04BA76F" w14:textId="77777777" w:rsidR="006B25F2" w:rsidRPr="00074968" w:rsidRDefault="006B25F2" w:rsidP="00B86EA9">
            <w:pPr>
              <w:pStyle w:val="AmColumnHeading"/>
            </w:pPr>
            <w:r w:rsidRPr="006B25F2">
              <w:t>Τροπολογία</w:t>
            </w:r>
          </w:p>
        </w:tc>
      </w:tr>
      <w:tr w:rsidR="006B25F2" w:rsidRPr="006B25F2" w14:paraId="40BD5375" w14:textId="77777777" w:rsidTr="00B86EA9">
        <w:trPr>
          <w:jc w:val="center"/>
        </w:trPr>
        <w:tc>
          <w:tcPr>
            <w:tcW w:w="4876" w:type="dxa"/>
            <w:hideMark/>
          </w:tcPr>
          <w:p w14:paraId="4338AF8F" w14:textId="77777777" w:rsidR="006B25F2" w:rsidRPr="00074968" w:rsidRDefault="006B25F2" w:rsidP="00B86EA9">
            <w:pPr>
              <w:pStyle w:val="Normal6a"/>
            </w:pPr>
            <w:r w:rsidRPr="006B25F2">
              <w:t>2.</w:t>
            </w:r>
            <w:r w:rsidRPr="006B25F2">
              <w:tab/>
              <w:t xml:space="preserve">Τα πρόσωπα που αναφέρονται στην παράγραφο 1 παραμένουν για περίοδο που δεν υπερβαίνει </w:t>
            </w:r>
            <w:r w:rsidRPr="006B25F2">
              <w:rPr>
                <w:b/>
                <w:i/>
              </w:rPr>
              <w:t>τις 12 εβδομάδες</w:t>
            </w:r>
            <w:r w:rsidRPr="006B25F2">
              <w:t xml:space="preserve"> σε τοποθεσίες στα εξωτερικά σύνορα ή πλησίον αυτών ή στις ζώνες διέλευσης· όταν ένα κράτος μέλος δεν μπορεί να τα στεγάσει στις τοποθεσίες αυτές, μπορεί να καταφύγει στη χρήση άλλων τοποθεσιών εντός του εδάφους του. Η περίοδος των </w:t>
            </w:r>
            <w:r w:rsidRPr="006B25F2">
              <w:rPr>
                <w:b/>
                <w:i/>
              </w:rPr>
              <w:t>12 εβδομάδων</w:t>
            </w:r>
            <w:r w:rsidRPr="006B25F2">
              <w:t xml:space="preserve"> θα πρέπει να ξεκινά από τη στιγμή κατά την οποία ο αιτών, ο υπήκοος τρίτης χώρας ή ο άπατρις δεν έχει πλέον δικαίωμα παραμονής ή δεν επιτρέπεται πλέον να παραμείνει.</w:t>
            </w:r>
          </w:p>
        </w:tc>
        <w:tc>
          <w:tcPr>
            <w:tcW w:w="4876" w:type="dxa"/>
            <w:hideMark/>
          </w:tcPr>
          <w:p w14:paraId="70B3E74C" w14:textId="77777777" w:rsidR="006B25F2" w:rsidRPr="006B25F2" w:rsidRDefault="006B25F2" w:rsidP="00B86EA9">
            <w:pPr>
              <w:pStyle w:val="Normal6a"/>
            </w:pPr>
            <w:r w:rsidRPr="006B25F2">
              <w:t>2.</w:t>
            </w:r>
            <w:r w:rsidRPr="006B25F2">
              <w:tab/>
              <w:t xml:space="preserve">Τα πρόσωπα που αναφέρονται στην παράγραφο 1 παραμένουν για περίοδο που δεν υπερβαίνει </w:t>
            </w:r>
            <w:r w:rsidRPr="006B25F2">
              <w:rPr>
                <w:b/>
                <w:i/>
              </w:rPr>
              <w:t>τους 4 μήνες</w:t>
            </w:r>
            <w:r w:rsidRPr="006B25F2">
              <w:t xml:space="preserve"> σε τοποθεσίες στα εξωτερικά σύνορα ή πλησίον αυτών ή στις ζώνες διέλευσης· όταν ένα κράτος μέλος δεν μπορεί να τα στεγάσει στις τοποθεσίες αυτές, μπορεί να καταφύγει στη χρήση άλλων τοποθεσιών εντός του εδάφους του. Η περίοδος των </w:t>
            </w:r>
            <w:r w:rsidRPr="006B25F2">
              <w:rPr>
                <w:b/>
                <w:i/>
              </w:rPr>
              <w:t>4 μηνών</w:t>
            </w:r>
            <w:r w:rsidRPr="006B25F2">
              <w:t xml:space="preserve"> θα πρέπει να ξεκινά από τη στιγμή κατά την οποία ο αιτών, ο υπήκοος τρίτης χώρας ή ο άπατρις δεν έχει πλέον δικαίωμα παραμονής ή δεν επιτρέπεται πλέον να παραμείνει.</w:t>
            </w:r>
          </w:p>
        </w:tc>
      </w:tr>
    </w:tbl>
    <w:p w14:paraId="3A378B4B"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7FE78346" w14:textId="77777777" w:rsidR="006B25F2" w:rsidRPr="00C575B7" w:rsidRDefault="006B25F2" w:rsidP="006B25F2">
      <w:pPr>
        <w:rPr>
          <w:lang w:val="en-GB"/>
        </w:rPr>
      </w:pPr>
      <w:r w:rsidRPr="00C575B7">
        <w:rPr>
          <w:rStyle w:val="HideTWBExt"/>
          <w:lang w:val="en-GB"/>
        </w:rPr>
        <w:t>&lt;/Amend&gt;</w:t>
      </w:r>
    </w:p>
    <w:p w14:paraId="1DAD9ED7"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408</w:t>
      </w:r>
      <w:r w:rsidRPr="00C575B7">
        <w:rPr>
          <w:rStyle w:val="HideTWBExt"/>
          <w:lang w:val="en-GB"/>
        </w:rPr>
        <w:t>&lt;/NumAm&gt;</w:t>
      </w:r>
    </w:p>
    <w:p w14:paraId="28B36AC2"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0613675A" w14:textId="77777777" w:rsidR="006B25F2" w:rsidRPr="00C575B7" w:rsidRDefault="006B25F2" w:rsidP="006B25F2">
      <w:pPr>
        <w:pStyle w:val="NormalBold"/>
        <w:rPr>
          <w:lang w:val="en-GB"/>
        </w:rPr>
      </w:pPr>
      <w:r w:rsidRPr="00C575B7">
        <w:rPr>
          <w:rStyle w:val="HideTWBExt"/>
          <w:lang w:val="en-GB"/>
        </w:rPr>
        <w:t>&lt;/RepeatBlock-By&gt;</w:t>
      </w:r>
    </w:p>
    <w:p w14:paraId="31709720"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7627FA4"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w:t>
      </w:r>
      <w:r w:rsidRPr="006B25F2">
        <w:t>α</w:t>
      </w:r>
      <w:r w:rsidRPr="00C575B7">
        <w:rPr>
          <w:lang w:val="en-GB"/>
        </w:rPr>
        <w:t xml:space="preserve"> – </w:t>
      </w:r>
      <w:r w:rsidRPr="006B25F2">
        <w:t>παράγραφος</w:t>
      </w:r>
      <w:r w:rsidRPr="00C575B7">
        <w:rPr>
          <w:lang w:val="en-GB"/>
        </w:rPr>
        <w:t xml:space="preserve"> 3</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09C5B884" w14:textId="77777777" w:rsidTr="00B86EA9">
        <w:trPr>
          <w:trHeight w:val="240"/>
          <w:jc w:val="center"/>
        </w:trPr>
        <w:tc>
          <w:tcPr>
            <w:tcW w:w="9752" w:type="dxa"/>
            <w:gridSpan w:val="2"/>
          </w:tcPr>
          <w:p w14:paraId="28C78854" w14:textId="77777777" w:rsidR="006B25F2" w:rsidRPr="00C575B7" w:rsidRDefault="006B25F2" w:rsidP="00B86EA9">
            <w:pPr>
              <w:rPr>
                <w:lang w:val="en-GB"/>
              </w:rPr>
            </w:pPr>
          </w:p>
        </w:tc>
      </w:tr>
      <w:tr w:rsidR="006B25F2" w:rsidRPr="00074968" w14:paraId="35616734" w14:textId="77777777" w:rsidTr="00B86EA9">
        <w:trPr>
          <w:trHeight w:val="240"/>
          <w:jc w:val="center"/>
        </w:trPr>
        <w:tc>
          <w:tcPr>
            <w:tcW w:w="4876" w:type="dxa"/>
            <w:hideMark/>
          </w:tcPr>
          <w:p w14:paraId="014443B3"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2E5CFCB" w14:textId="77777777" w:rsidR="006B25F2" w:rsidRPr="00074968" w:rsidRDefault="006B25F2" w:rsidP="00B86EA9">
            <w:pPr>
              <w:pStyle w:val="AmColumnHeading"/>
            </w:pPr>
            <w:r w:rsidRPr="006B25F2">
              <w:t>Τροπολογία</w:t>
            </w:r>
          </w:p>
        </w:tc>
      </w:tr>
      <w:tr w:rsidR="006B25F2" w:rsidRPr="006B25F2" w14:paraId="14FB95D2" w14:textId="77777777" w:rsidTr="00B86EA9">
        <w:trPr>
          <w:jc w:val="center"/>
        </w:trPr>
        <w:tc>
          <w:tcPr>
            <w:tcW w:w="4876" w:type="dxa"/>
            <w:hideMark/>
          </w:tcPr>
          <w:p w14:paraId="74C10DAB" w14:textId="77777777" w:rsidR="006B25F2" w:rsidRPr="00074968" w:rsidRDefault="006B25F2" w:rsidP="00B86EA9">
            <w:pPr>
              <w:pStyle w:val="Normal6a"/>
            </w:pPr>
            <w:r w:rsidRPr="006B25F2">
              <w:rPr>
                <w:b/>
                <w:i/>
              </w:rPr>
              <w:t>3.</w:t>
            </w:r>
            <w:r w:rsidRPr="006B25F2">
              <w:tab/>
            </w:r>
            <w:r w:rsidRPr="006B25F2">
              <w:rPr>
                <w:b/>
                <w:i/>
              </w:rPr>
              <w:t xml:space="preserve">Για τους σκοπούς του παρόντος άρθρου, εφαρμόζονται το άρθρο 3, το άρθρο 4 παράγραφος 1, τα άρθρα 5 έως 7, το άρθρο 8 παράγραφοι 1 έως 5, το άρθρο 9 παράγραφοι 2 έως 4, τα άρθρα 10 έως 13, το άρθρο 15, το άρθρο 17 παράγραφος 1, το άρθρο 18 παράγραφοι 2 έως 4 και τα άρθρα 19 έως </w:t>
            </w:r>
            <w:r w:rsidRPr="006B25F2">
              <w:rPr>
                <w:b/>
                <w:i/>
              </w:rPr>
              <w:lastRenderedPageBreak/>
              <w:t>21 της οδηγίας XXX/XXX/ΕΕ [αναδιατυπωμένη οδηγία για την επιστροφή].</w:t>
            </w:r>
          </w:p>
        </w:tc>
        <w:tc>
          <w:tcPr>
            <w:tcW w:w="4876" w:type="dxa"/>
            <w:hideMark/>
          </w:tcPr>
          <w:p w14:paraId="2D363E2A" w14:textId="77777777" w:rsidR="006B25F2" w:rsidRPr="006B25F2" w:rsidRDefault="006B25F2" w:rsidP="00B86EA9">
            <w:pPr>
              <w:pStyle w:val="Normal6a"/>
            </w:pPr>
            <w:r w:rsidRPr="006B25F2">
              <w:rPr>
                <w:b/>
                <w:i/>
              </w:rPr>
              <w:lastRenderedPageBreak/>
              <w:t>διαγράφεται</w:t>
            </w:r>
          </w:p>
        </w:tc>
      </w:tr>
    </w:tbl>
    <w:p w14:paraId="12AF547C"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6B48DF8D" w14:textId="77777777" w:rsidR="006B25F2" w:rsidRPr="006B25F2" w:rsidRDefault="006B25F2" w:rsidP="006B25F2">
      <w:r>
        <w:rPr>
          <w:rStyle w:val="HideTWBExt"/>
        </w:rPr>
        <w:t>&lt;/Amend&gt;</w:t>
      </w:r>
    </w:p>
    <w:p w14:paraId="7E82E36B"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409</w:t>
      </w:r>
      <w:r>
        <w:rPr>
          <w:rStyle w:val="HideTWBExt"/>
        </w:rPr>
        <w:t>&lt;/NumAm&gt;</w:t>
      </w:r>
    </w:p>
    <w:p w14:paraId="7E5B8D1C"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19415426" w14:textId="77777777" w:rsidR="006B25F2" w:rsidRPr="00C575B7" w:rsidRDefault="006B25F2" w:rsidP="006B25F2">
      <w:pPr>
        <w:pStyle w:val="NormalBold"/>
        <w:rPr>
          <w:lang w:val="en-GB"/>
        </w:rPr>
      </w:pPr>
      <w:r w:rsidRPr="00C575B7">
        <w:rPr>
          <w:rStyle w:val="HideTWBExt"/>
          <w:lang w:val="en-GB"/>
        </w:rPr>
        <w:t>&lt;/RepeatBlock-By&gt;</w:t>
      </w:r>
    </w:p>
    <w:p w14:paraId="7A45FBB6"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69D66103"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w:t>
      </w:r>
      <w:r w:rsidRPr="006B25F2">
        <w:t>α</w:t>
      </w:r>
      <w:r w:rsidRPr="00C575B7">
        <w:rPr>
          <w:lang w:val="en-GB"/>
        </w:rPr>
        <w:t xml:space="preserve"> – </w:t>
      </w:r>
      <w:r w:rsidRPr="006B25F2">
        <w:t>παράγραφος</w:t>
      </w:r>
      <w:r w:rsidRPr="00C575B7">
        <w:rPr>
          <w:lang w:val="en-GB"/>
        </w:rPr>
        <w:t xml:space="preserve"> 3</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29781BE3" w14:textId="77777777" w:rsidTr="00B86EA9">
        <w:trPr>
          <w:trHeight w:val="240"/>
          <w:jc w:val="center"/>
        </w:trPr>
        <w:tc>
          <w:tcPr>
            <w:tcW w:w="9752" w:type="dxa"/>
            <w:gridSpan w:val="2"/>
          </w:tcPr>
          <w:p w14:paraId="60549F82" w14:textId="77777777" w:rsidR="006B25F2" w:rsidRPr="00C575B7" w:rsidRDefault="006B25F2" w:rsidP="00B86EA9">
            <w:pPr>
              <w:rPr>
                <w:lang w:val="en-GB"/>
              </w:rPr>
            </w:pPr>
          </w:p>
        </w:tc>
      </w:tr>
      <w:tr w:rsidR="006B25F2" w:rsidRPr="00074968" w14:paraId="4289F646" w14:textId="77777777" w:rsidTr="00B86EA9">
        <w:trPr>
          <w:trHeight w:val="240"/>
          <w:jc w:val="center"/>
        </w:trPr>
        <w:tc>
          <w:tcPr>
            <w:tcW w:w="4876" w:type="dxa"/>
            <w:hideMark/>
          </w:tcPr>
          <w:p w14:paraId="7FD2AF40"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509A17A5" w14:textId="77777777" w:rsidR="006B25F2" w:rsidRPr="00074968" w:rsidRDefault="006B25F2" w:rsidP="00B86EA9">
            <w:pPr>
              <w:pStyle w:val="AmColumnHeading"/>
            </w:pPr>
            <w:r w:rsidRPr="006B25F2">
              <w:t>Τροπολογία</w:t>
            </w:r>
          </w:p>
        </w:tc>
      </w:tr>
      <w:tr w:rsidR="006B25F2" w:rsidRPr="006B25F2" w14:paraId="5E1279C8" w14:textId="77777777" w:rsidTr="00B86EA9">
        <w:trPr>
          <w:jc w:val="center"/>
        </w:trPr>
        <w:tc>
          <w:tcPr>
            <w:tcW w:w="4876" w:type="dxa"/>
            <w:hideMark/>
          </w:tcPr>
          <w:p w14:paraId="41B9B365" w14:textId="77777777" w:rsidR="006B25F2" w:rsidRPr="00074968" w:rsidRDefault="006B25F2" w:rsidP="00B86EA9">
            <w:pPr>
              <w:pStyle w:val="Normal6a"/>
            </w:pPr>
            <w:r w:rsidRPr="006B25F2">
              <w:rPr>
                <w:b/>
                <w:i/>
              </w:rPr>
              <w:t>3.</w:t>
            </w:r>
            <w:r w:rsidRPr="006B25F2">
              <w:tab/>
            </w:r>
            <w:r w:rsidRPr="006B25F2">
              <w:rPr>
                <w:b/>
                <w:i/>
              </w:rPr>
              <w:t>Για τους σκοπούς του παρόντος άρθρου, εφαρμόζονται το άρθρο 3, το άρθρο 4 παράγραφος 1, τα άρθρα 5 έως 7, το άρθρο 8 παράγραφοι 1 έως 5, το άρθρο 9 παράγραφοι 2 έως 4, τα άρθρα 10 έως 13, το άρθρο 15, το άρθρο 17 παράγραφος 1, το άρθρο 18 παράγραφοι 2 έως 4 και τα άρθρα 19 έως 21 της οδηγίας XXX/XXX/ΕΕ [αναδιατυπωμένη οδηγία για την επιστροφή].</w:t>
            </w:r>
          </w:p>
        </w:tc>
        <w:tc>
          <w:tcPr>
            <w:tcW w:w="4876" w:type="dxa"/>
            <w:hideMark/>
          </w:tcPr>
          <w:p w14:paraId="0C240CFA" w14:textId="77777777" w:rsidR="006B25F2" w:rsidRPr="006B25F2" w:rsidRDefault="006B25F2" w:rsidP="00B86EA9">
            <w:pPr>
              <w:pStyle w:val="Normal6a"/>
            </w:pPr>
            <w:r w:rsidRPr="006B25F2">
              <w:rPr>
                <w:b/>
                <w:i/>
              </w:rPr>
              <w:t>διαγράφεται</w:t>
            </w:r>
          </w:p>
        </w:tc>
      </w:tr>
    </w:tbl>
    <w:p w14:paraId="05D6D8E2"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1E4B06CF" w14:textId="77777777" w:rsidR="006B25F2" w:rsidRPr="006B25F2" w:rsidRDefault="006B25F2" w:rsidP="006B25F2">
      <w:r>
        <w:rPr>
          <w:rStyle w:val="HideTWBExt"/>
        </w:rPr>
        <w:t>&lt;/Amend&gt;</w:t>
      </w:r>
    </w:p>
    <w:p w14:paraId="2907E335"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410</w:t>
      </w:r>
      <w:r>
        <w:rPr>
          <w:rStyle w:val="HideTWBExt"/>
        </w:rPr>
        <w:t>&lt;/NumAm&gt;</w:t>
      </w:r>
    </w:p>
    <w:p w14:paraId="2EA4368E" w14:textId="77777777" w:rsidR="006B25F2" w:rsidRPr="006B25F2" w:rsidRDefault="006B25F2" w:rsidP="006B25F2">
      <w:pPr>
        <w:pStyle w:val="NormalBold"/>
      </w:pPr>
      <w:r>
        <w:rPr>
          <w:rStyle w:val="HideTWBExt"/>
        </w:rPr>
        <w:t>&lt;RepeatBlock-By&gt;&lt;Members&gt;</w:t>
      </w:r>
      <w:r w:rsidRPr="006B25F2">
        <w:t>Bettina Vollath, Sylvie Guillaume, Juan Fernando López Aguilar, Domènec Ruiz Devesa, Elena Yoncheva, Petar Vitanov, Giuliano Pisapia, Birgit Sippel, Javier Moreno Sánchez, Pietro Bartolo</w:t>
      </w:r>
      <w:r>
        <w:rPr>
          <w:rStyle w:val="HideTWBExt"/>
        </w:rPr>
        <w:t>&lt;/Members&gt;</w:t>
      </w:r>
    </w:p>
    <w:p w14:paraId="6CCDB84E" w14:textId="77777777" w:rsidR="006B25F2" w:rsidRPr="00C575B7" w:rsidRDefault="006B25F2" w:rsidP="006B25F2">
      <w:pPr>
        <w:pStyle w:val="NormalBold"/>
        <w:rPr>
          <w:lang w:val="en-GB"/>
        </w:rPr>
      </w:pPr>
      <w:r w:rsidRPr="00C575B7">
        <w:rPr>
          <w:rStyle w:val="HideTWBExt"/>
          <w:lang w:val="en-GB"/>
        </w:rPr>
        <w:t>&lt;/RepeatBlock-By&gt;</w:t>
      </w:r>
    </w:p>
    <w:p w14:paraId="2B24768F"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0E506EB"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w:t>
      </w:r>
      <w:r w:rsidRPr="006B25F2">
        <w:t>α</w:t>
      </w:r>
      <w:r w:rsidRPr="00C575B7">
        <w:rPr>
          <w:lang w:val="en-GB"/>
        </w:rPr>
        <w:t xml:space="preserve"> – </w:t>
      </w:r>
      <w:r w:rsidRPr="006B25F2">
        <w:t>παράγραφος</w:t>
      </w:r>
      <w:r w:rsidRPr="00C575B7">
        <w:rPr>
          <w:lang w:val="en-GB"/>
        </w:rPr>
        <w:t xml:space="preserve"> 3</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1108EF86" w14:textId="77777777" w:rsidTr="00B86EA9">
        <w:trPr>
          <w:trHeight w:val="240"/>
          <w:jc w:val="center"/>
        </w:trPr>
        <w:tc>
          <w:tcPr>
            <w:tcW w:w="9752" w:type="dxa"/>
            <w:gridSpan w:val="2"/>
          </w:tcPr>
          <w:p w14:paraId="5D473D56" w14:textId="77777777" w:rsidR="006B25F2" w:rsidRPr="00C575B7" w:rsidRDefault="006B25F2" w:rsidP="00B86EA9">
            <w:pPr>
              <w:rPr>
                <w:lang w:val="en-GB"/>
              </w:rPr>
            </w:pPr>
          </w:p>
        </w:tc>
      </w:tr>
      <w:tr w:rsidR="006B25F2" w:rsidRPr="00074968" w14:paraId="5DF89B8F" w14:textId="77777777" w:rsidTr="00B86EA9">
        <w:trPr>
          <w:trHeight w:val="240"/>
          <w:jc w:val="center"/>
        </w:trPr>
        <w:tc>
          <w:tcPr>
            <w:tcW w:w="4876" w:type="dxa"/>
            <w:hideMark/>
          </w:tcPr>
          <w:p w14:paraId="1ED9B502"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101D296" w14:textId="77777777" w:rsidR="006B25F2" w:rsidRPr="00074968" w:rsidRDefault="006B25F2" w:rsidP="00B86EA9">
            <w:pPr>
              <w:pStyle w:val="AmColumnHeading"/>
            </w:pPr>
            <w:r w:rsidRPr="006B25F2">
              <w:t>Τροπολογία</w:t>
            </w:r>
          </w:p>
        </w:tc>
      </w:tr>
      <w:tr w:rsidR="006B25F2" w:rsidRPr="006B25F2" w14:paraId="69C223C1" w14:textId="77777777" w:rsidTr="00B86EA9">
        <w:trPr>
          <w:jc w:val="center"/>
        </w:trPr>
        <w:tc>
          <w:tcPr>
            <w:tcW w:w="4876" w:type="dxa"/>
            <w:hideMark/>
          </w:tcPr>
          <w:p w14:paraId="25749956" w14:textId="77777777" w:rsidR="006B25F2" w:rsidRPr="00074968" w:rsidRDefault="006B25F2" w:rsidP="00B86EA9">
            <w:pPr>
              <w:pStyle w:val="Normal6a"/>
            </w:pPr>
            <w:r w:rsidRPr="006B25F2">
              <w:t>3.</w:t>
            </w:r>
            <w:r w:rsidRPr="006B25F2">
              <w:tab/>
            </w:r>
            <w:r w:rsidRPr="006B25F2">
              <w:rPr>
                <w:b/>
                <w:i/>
              </w:rPr>
              <w:t xml:space="preserve">Για τους σκοπούς του παρόντος άρθρου, εφαρμόζονται το άρθρο 3, το άρθρο 4 παράγραφος 1, τα άρθρα 5 έως 7, το άρθρο 8 παράγραφοι 1 έως 5, το άρθρο 9 παράγραφοι 2 έως 4, τα άρθρα 10 έως 13, το άρθρο 15, το άρθρο 17 παράγραφος 1, το άρθρο 18 </w:t>
            </w:r>
            <w:r w:rsidRPr="006B25F2">
              <w:rPr>
                <w:b/>
                <w:i/>
              </w:rPr>
              <w:lastRenderedPageBreak/>
              <w:t>παράγραφοι 2 έως 4 και τα άρθρα 19 έως 21 της οδηγίας XXX/XXX/ΕΕ [αναδιατυπωμένη</w:t>
            </w:r>
            <w:r w:rsidRPr="006B25F2">
              <w:t xml:space="preserve"> οδηγία για την επιστροφή</w:t>
            </w:r>
            <w:r w:rsidRPr="006B25F2">
              <w:rPr>
                <w:b/>
                <w:i/>
              </w:rPr>
              <w:t>]</w:t>
            </w:r>
            <w:r w:rsidRPr="006B25F2">
              <w:t>.</w:t>
            </w:r>
          </w:p>
        </w:tc>
        <w:tc>
          <w:tcPr>
            <w:tcW w:w="4876" w:type="dxa"/>
            <w:hideMark/>
          </w:tcPr>
          <w:p w14:paraId="052B50A9" w14:textId="77777777" w:rsidR="006B25F2" w:rsidRPr="006B25F2" w:rsidRDefault="006B25F2" w:rsidP="00B86EA9">
            <w:pPr>
              <w:pStyle w:val="Normal6a"/>
            </w:pPr>
            <w:r w:rsidRPr="006B25F2">
              <w:lastRenderedPageBreak/>
              <w:t>3.</w:t>
            </w:r>
            <w:r w:rsidRPr="006B25F2">
              <w:tab/>
            </w:r>
            <w:r w:rsidRPr="006B25F2">
              <w:rPr>
                <w:b/>
                <w:i/>
              </w:rPr>
              <w:t>Κατά την εφαρμογή της διαδικασίας στα σύνορα για τη διενέργεια της επιστροφής, η</w:t>
            </w:r>
            <w:r w:rsidRPr="006B25F2">
              <w:t xml:space="preserve"> οδηγία για την επιστροφή</w:t>
            </w:r>
            <w:r w:rsidRPr="006B25F2">
              <w:rPr>
                <w:b/>
                <w:i/>
              </w:rPr>
              <w:t xml:space="preserve"> εφαρμόζεται σε όλα τα στοιχεία της διαδικασίας για την επιστροφή που δεν ρυθμίζονται στο </w:t>
            </w:r>
            <w:r w:rsidRPr="006B25F2">
              <w:rPr>
                <w:b/>
                <w:i/>
              </w:rPr>
              <w:lastRenderedPageBreak/>
              <w:t>παρόν άρθρο</w:t>
            </w:r>
            <w:r w:rsidRPr="006B25F2">
              <w:t>.</w:t>
            </w:r>
          </w:p>
        </w:tc>
      </w:tr>
    </w:tbl>
    <w:p w14:paraId="57E2A470" w14:textId="77777777" w:rsidR="006B25F2" w:rsidRPr="006B25F2" w:rsidRDefault="006B25F2" w:rsidP="006B25F2">
      <w:pPr>
        <w:pStyle w:val="AmOrLang"/>
      </w:pPr>
      <w:r w:rsidRPr="006B25F2">
        <w:lastRenderedPageBreak/>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2CCB4A29"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0DE8C8D6" w14:textId="77777777" w:rsidR="006B25F2" w:rsidRPr="006B25F2" w:rsidRDefault="006B25F2" w:rsidP="006B25F2">
      <w:pPr>
        <w:pStyle w:val="AmJustText"/>
      </w:pPr>
      <w:r w:rsidRPr="006B25F2">
        <w:t>Η οδηγία για την επιστροφή θα πρέπει να εφαρμόζεται, εκτός εάν ο κανονισμός για τις διαδικασίες ασύλου ορίζει συγκεκριμένους κανόνες για την επιστροφή. Αυτό το νομοθετικό αποτέλεσμα είναι σαφέστερο από τον καθορισμό ορισμένων ειδικών διατάξεων της οδηγίας που ισχύουν.</w:t>
      </w:r>
    </w:p>
    <w:p w14:paraId="366D6739" w14:textId="77777777" w:rsidR="006B25F2" w:rsidRPr="00C575B7" w:rsidRDefault="006B25F2" w:rsidP="006B25F2">
      <w:pPr>
        <w:rPr>
          <w:lang w:val="pt-PT"/>
        </w:rPr>
      </w:pPr>
      <w:r w:rsidRPr="00C575B7">
        <w:rPr>
          <w:rStyle w:val="HideTWBExt"/>
          <w:lang w:val="pt-PT"/>
        </w:rPr>
        <w:t>&lt;/Amend&gt;</w:t>
      </w:r>
    </w:p>
    <w:p w14:paraId="51F8F0D3"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411</w:t>
      </w:r>
      <w:r w:rsidRPr="00C575B7">
        <w:rPr>
          <w:rStyle w:val="HideTWBExt"/>
          <w:lang w:val="pt-PT"/>
        </w:rPr>
        <w:t>&lt;/NumAm&gt;</w:t>
      </w:r>
    </w:p>
    <w:p w14:paraId="563BA75E"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Balázs Hidvéghi, Loránt Vincze</w:t>
      </w:r>
      <w:r w:rsidRPr="00C575B7">
        <w:rPr>
          <w:rStyle w:val="HideTWBExt"/>
          <w:lang w:val="en-GB"/>
        </w:rPr>
        <w:t>&lt;/Members&gt;</w:t>
      </w:r>
    </w:p>
    <w:p w14:paraId="49909D63" w14:textId="77777777" w:rsidR="006B25F2" w:rsidRPr="00C575B7" w:rsidRDefault="006B25F2" w:rsidP="006B25F2">
      <w:pPr>
        <w:pStyle w:val="NormalBold"/>
        <w:rPr>
          <w:lang w:val="en-GB"/>
        </w:rPr>
      </w:pPr>
      <w:r w:rsidRPr="00C575B7">
        <w:rPr>
          <w:rStyle w:val="HideTWBExt"/>
          <w:lang w:val="en-GB"/>
        </w:rPr>
        <w:t>&lt;/RepeatBlock-By&gt;</w:t>
      </w:r>
    </w:p>
    <w:p w14:paraId="4BF2A971"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75B4305" w14:textId="77777777" w:rsidR="006B25F2" w:rsidRPr="006B25F2" w:rsidRDefault="006B25F2" w:rsidP="006B25F2">
      <w:pPr>
        <w:pStyle w:val="NormalBold"/>
      </w:pPr>
      <w:r>
        <w:rPr>
          <w:rStyle w:val="HideTWBExt"/>
        </w:rPr>
        <w:t>&lt;Article&gt;</w:t>
      </w:r>
      <w:r w:rsidRPr="006B25F2">
        <w:t>Άρθρο 41α – παράγραφος 3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47F98E0E" w14:textId="77777777" w:rsidTr="00B86EA9">
        <w:trPr>
          <w:trHeight w:val="240"/>
          <w:jc w:val="center"/>
        </w:trPr>
        <w:tc>
          <w:tcPr>
            <w:tcW w:w="9752" w:type="dxa"/>
            <w:gridSpan w:val="2"/>
          </w:tcPr>
          <w:p w14:paraId="4326F108" w14:textId="77777777" w:rsidR="006B25F2" w:rsidRPr="00074968" w:rsidRDefault="006B25F2" w:rsidP="00B86EA9"/>
        </w:tc>
      </w:tr>
      <w:tr w:rsidR="006B25F2" w:rsidRPr="00074968" w14:paraId="681694B2" w14:textId="77777777" w:rsidTr="00B86EA9">
        <w:trPr>
          <w:trHeight w:val="240"/>
          <w:jc w:val="center"/>
        </w:trPr>
        <w:tc>
          <w:tcPr>
            <w:tcW w:w="4876" w:type="dxa"/>
            <w:hideMark/>
          </w:tcPr>
          <w:p w14:paraId="4BCB9A3C"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5CE8BFE5" w14:textId="77777777" w:rsidR="006B25F2" w:rsidRPr="00074968" w:rsidRDefault="006B25F2" w:rsidP="00B86EA9">
            <w:pPr>
              <w:pStyle w:val="AmColumnHeading"/>
            </w:pPr>
            <w:r w:rsidRPr="006B25F2">
              <w:t>Τροπολογία</w:t>
            </w:r>
          </w:p>
        </w:tc>
      </w:tr>
      <w:tr w:rsidR="006B25F2" w:rsidRPr="006B25F2" w14:paraId="13B423CE" w14:textId="77777777" w:rsidTr="00B86EA9">
        <w:trPr>
          <w:jc w:val="center"/>
        </w:trPr>
        <w:tc>
          <w:tcPr>
            <w:tcW w:w="4876" w:type="dxa"/>
          </w:tcPr>
          <w:p w14:paraId="45536F11" w14:textId="77777777" w:rsidR="006B25F2" w:rsidRPr="00074968" w:rsidRDefault="006B25F2" w:rsidP="00B86EA9">
            <w:pPr>
              <w:pStyle w:val="Normal6a"/>
            </w:pPr>
          </w:p>
        </w:tc>
        <w:tc>
          <w:tcPr>
            <w:tcW w:w="4876" w:type="dxa"/>
            <w:hideMark/>
          </w:tcPr>
          <w:p w14:paraId="2CD8C96D" w14:textId="77777777" w:rsidR="006B25F2" w:rsidRPr="006B25F2" w:rsidRDefault="006B25F2" w:rsidP="00B86EA9">
            <w:pPr>
              <w:pStyle w:val="Normal6a"/>
            </w:pPr>
            <w:r w:rsidRPr="006B25F2">
              <w:rPr>
                <w:b/>
                <w:i/>
              </w:rPr>
              <w:t>3α.</w:t>
            </w:r>
            <w:r w:rsidRPr="006B25F2">
              <w:tab/>
            </w:r>
            <w:r w:rsidRPr="006B25F2">
              <w:rPr>
                <w:b/>
                <w:i/>
              </w:rPr>
              <w:t>Όταν η απόφαση επιστροφής δεν μπορεί να εκτελεστεί εντός της μέγιστης προθεσμίας που αναφέρεται στην παράγραφο 2, τα κράτη μέλη συνεχίζουν τις διαδικασίες επιστροφής σύμφωνα με την οδηγία XXX/XXX/ΕΕ [οδηγία για την επιστροφή]. Τα πρόσωπα που αναφέρονται στην παρούσα παράγραφο δεν επιτρέπεται να εισέρχονται στο έδαφος του κράτους μέλους.</w:t>
            </w:r>
          </w:p>
        </w:tc>
      </w:tr>
    </w:tbl>
    <w:p w14:paraId="00CE5B13"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07889516" w14:textId="77777777" w:rsidR="006B25F2" w:rsidRPr="00C575B7" w:rsidRDefault="006B25F2" w:rsidP="006B25F2">
      <w:pPr>
        <w:rPr>
          <w:lang w:val="en-GB"/>
        </w:rPr>
      </w:pPr>
      <w:r w:rsidRPr="00C575B7">
        <w:rPr>
          <w:rStyle w:val="HideTWBExt"/>
          <w:lang w:val="en-GB"/>
        </w:rPr>
        <w:t>&lt;/Amend&gt;</w:t>
      </w:r>
    </w:p>
    <w:p w14:paraId="0BC698FF"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412</w:t>
      </w:r>
      <w:r w:rsidRPr="00C575B7">
        <w:rPr>
          <w:rStyle w:val="HideTWBExt"/>
          <w:lang w:val="en-GB"/>
        </w:rPr>
        <w:t>&lt;/NumAm&gt;</w:t>
      </w:r>
    </w:p>
    <w:p w14:paraId="5CE83751"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539EFF9B" w14:textId="77777777" w:rsidR="006B25F2" w:rsidRPr="00C575B7" w:rsidRDefault="006B25F2" w:rsidP="006B25F2">
      <w:pPr>
        <w:pStyle w:val="NormalBold"/>
        <w:rPr>
          <w:lang w:val="en-GB"/>
        </w:rPr>
      </w:pPr>
      <w:r w:rsidRPr="00C575B7">
        <w:rPr>
          <w:rStyle w:val="HideTWBExt"/>
          <w:lang w:val="en-GB"/>
        </w:rPr>
        <w:t>&lt;/RepeatBlock-By&gt;</w:t>
      </w:r>
    </w:p>
    <w:p w14:paraId="15C0CDB4"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0A0378D"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w:t>
      </w:r>
      <w:r w:rsidRPr="006B25F2">
        <w:t>α</w:t>
      </w:r>
      <w:r w:rsidRPr="00C575B7">
        <w:rPr>
          <w:lang w:val="en-GB"/>
        </w:rPr>
        <w:t xml:space="preserve"> – </w:t>
      </w:r>
      <w:r w:rsidRPr="006B25F2">
        <w:t>παράγραφος</w:t>
      </w:r>
      <w:r w:rsidRPr="00C575B7">
        <w:rPr>
          <w:lang w:val="en-GB"/>
        </w:rPr>
        <w:t xml:space="preserve"> 4</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6F12CC5F" w14:textId="77777777" w:rsidTr="00B86EA9">
        <w:trPr>
          <w:trHeight w:val="240"/>
          <w:jc w:val="center"/>
        </w:trPr>
        <w:tc>
          <w:tcPr>
            <w:tcW w:w="9752" w:type="dxa"/>
            <w:gridSpan w:val="2"/>
          </w:tcPr>
          <w:p w14:paraId="3D7FE8CD" w14:textId="77777777" w:rsidR="006B25F2" w:rsidRPr="00C575B7" w:rsidRDefault="006B25F2" w:rsidP="00B86EA9">
            <w:pPr>
              <w:rPr>
                <w:lang w:val="en-GB"/>
              </w:rPr>
            </w:pPr>
          </w:p>
        </w:tc>
      </w:tr>
      <w:tr w:rsidR="006B25F2" w:rsidRPr="00074968" w14:paraId="0697B974" w14:textId="77777777" w:rsidTr="00B86EA9">
        <w:trPr>
          <w:trHeight w:val="240"/>
          <w:jc w:val="center"/>
        </w:trPr>
        <w:tc>
          <w:tcPr>
            <w:tcW w:w="4876" w:type="dxa"/>
            <w:hideMark/>
          </w:tcPr>
          <w:p w14:paraId="3F3758CA"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9561606" w14:textId="77777777" w:rsidR="006B25F2" w:rsidRPr="00074968" w:rsidRDefault="006B25F2" w:rsidP="00B86EA9">
            <w:pPr>
              <w:pStyle w:val="AmColumnHeading"/>
            </w:pPr>
            <w:r w:rsidRPr="006B25F2">
              <w:t>Τροπολογία</w:t>
            </w:r>
          </w:p>
        </w:tc>
      </w:tr>
      <w:tr w:rsidR="006B25F2" w:rsidRPr="006B25F2" w14:paraId="1487BD55" w14:textId="77777777" w:rsidTr="00B86EA9">
        <w:trPr>
          <w:jc w:val="center"/>
        </w:trPr>
        <w:tc>
          <w:tcPr>
            <w:tcW w:w="4876" w:type="dxa"/>
            <w:hideMark/>
          </w:tcPr>
          <w:p w14:paraId="05B23F62" w14:textId="77777777" w:rsidR="006B25F2" w:rsidRPr="00074968" w:rsidRDefault="006B25F2" w:rsidP="00B86EA9">
            <w:pPr>
              <w:pStyle w:val="Normal6a"/>
            </w:pPr>
            <w:r w:rsidRPr="006B25F2">
              <w:rPr>
                <w:b/>
                <w:i/>
              </w:rPr>
              <w:t>4.</w:t>
            </w:r>
            <w:r w:rsidRPr="006B25F2">
              <w:tab/>
            </w:r>
            <w:r w:rsidRPr="006B25F2">
              <w:rPr>
                <w:b/>
                <w:i/>
              </w:rPr>
              <w:t xml:space="preserve">Με την επιφύλαξη της δυνατότητας οικειοθελούς επιστροφής </w:t>
            </w:r>
            <w:r w:rsidRPr="006B25F2">
              <w:rPr>
                <w:b/>
                <w:i/>
              </w:rPr>
              <w:lastRenderedPageBreak/>
              <w:t>ανά πάσα στιγμή, στα πρόσωπα που αναφέρονται στην παράγραφο 1 μπορεί να χορηγείται προθεσμία οικειοθελούς αναχώρησης που δεν υπερβαίνει τις 15 ημέρες.</w:t>
            </w:r>
          </w:p>
        </w:tc>
        <w:tc>
          <w:tcPr>
            <w:tcW w:w="4876" w:type="dxa"/>
            <w:hideMark/>
          </w:tcPr>
          <w:p w14:paraId="22363479" w14:textId="77777777" w:rsidR="006B25F2" w:rsidRPr="006B25F2" w:rsidRDefault="006B25F2" w:rsidP="00B86EA9">
            <w:pPr>
              <w:pStyle w:val="Normal6a"/>
            </w:pPr>
            <w:r w:rsidRPr="006B25F2">
              <w:rPr>
                <w:b/>
                <w:i/>
              </w:rPr>
              <w:lastRenderedPageBreak/>
              <w:t>διαγράφεται</w:t>
            </w:r>
          </w:p>
        </w:tc>
      </w:tr>
    </w:tbl>
    <w:p w14:paraId="36772246"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136A9A58" w14:textId="77777777" w:rsidR="006B25F2" w:rsidRPr="006B25F2" w:rsidRDefault="006B25F2" w:rsidP="006B25F2">
      <w:r>
        <w:rPr>
          <w:rStyle w:val="HideTWBExt"/>
        </w:rPr>
        <w:t>&lt;/Amend&gt;</w:t>
      </w:r>
    </w:p>
    <w:p w14:paraId="45F81E19"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413</w:t>
      </w:r>
      <w:r>
        <w:rPr>
          <w:rStyle w:val="HideTWBExt"/>
        </w:rPr>
        <w:t>&lt;/NumAm&gt;</w:t>
      </w:r>
    </w:p>
    <w:p w14:paraId="5AA78729"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67F9272E" w14:textId="77777777" w:rsidR="006B25F2" w:rsidRPr="00C575B7" w:rsidRDefault="006B25F2" w:rsidP="006B25F2">
      <w:pPr>
        <w:pStyle w:val="NormalBold"/>
        <w:rPr>
          <w:lang w:val="en-GB"/>
        </w:rPr>
      </w:pPr>
      <w:r w:rsidRPr="00C575B7">
        <w:rPr>
          <w:rStyle w:val="HideTWBExt"/>
          <w:lang w:val="en-GB"/>
        </w:rPr>
        <w:t>&lt;/RepeatBlock-By&gt;</w:t>
      </w:r>
    </w:p>
    <w:p w14:paraId="5C60F024"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DE98C84"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w:t>
      </w:r>
      <w:r w:rsidRPr="006B25F2">
        <w:t>α</w:t>
      </w:r>
      <w:r w:rsidRPr="00C575B7">
        <w:rPr>
          <w:lang w:val="en-GB"/>
        </w:rPr>
        <w:t xml:space="preserve"> – </w:t>
      </w:r>
      <w:r w:rsidRPr="006B25F2">
        <w:t>παράγραφος</w:t>
      </w:r>
      <w:r w:rsidRPr="00C575B7">
        <w:rPr>
          <w:lang w:val="en-GB"/>
        </w:rPr>
        <w:t xml:space="preserve"> 4</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17FA8533" w14:textId="77777777" w:rsidTr="00B86EA9">
        <w:trPr>
          <w:trHeight w:val="240"/>
          <w:jc w:val="center"/>
        </w:trPr>
        <w:tc>
          <w:tcPr>
            <w:tcW w:w="9752" w:type="dxa"/>
            <w:gridSpan w:val="2"/>
          </w:tcPr>
          <w:p w14:paraId="53C06BF5" w14:textId="77777777" w:rsidR="006B25F2" w:rsidRPr="00C575B7" w:rsidRDefault="006B25F2" w:rsidP="00B86EA9">
            <w:pPr>
              <w:rPr>
                <w:lang w:val="en-GB"/>
              </w:rPr>
            </w:pPr>
          </w:p>
        </w:tc>
      </w:tr>
      <w:tr w:rsidR="006B25F2" w:rsidRPr="00074968" w14:paraId="706F749B" w14:textId="77777777" w:rsidTr="00B86EA9">
        <w:trPr>
          <w:trHeight w:val="240"/>
          <w:jc w:val="center"/>
        </w:trPr>
        <w:tc>
          <w:tcPr>
            <w:tcW w:w="4876" w:type="dxa"/>
            <w:hideMark/>
          </w:tcPr>
          <w:p w14:paraId="00D4BE49"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C94B84E" w14:textId="77777777" w:rsidR="006B25F2" w:rsidRPr="00074968" w:rsidRDefault="006B25F2" w:rsidP="00B86EA9">
            <w:pPr>
              <w:pStyle w:val="AmColumnHeading"/>
            </w:pPr>
            <w:r w:rsidRPr="006B25F2">
              <w:t>Τροπολογία</w:t>
            </w:r>
          </w:p>
        </w:tc>
      </w:tr>
      <w:tr w:rsidR="006B25F2" w:rsidRPr="006B25F2" w14:paraId="041E5D5D" w14:textId="77777777" w:rsidTr="00B86EA9">
        <w:trPr>
          <w:jc w:val="center"/>
        </w:trPr>
        <w:tc>
          <w:tcPr>
            <w:tcW w:w="4876" w:type="dxa"/>
            <w:hideMark/>
          </w:tcPr>
          <w:p w14:paraId="7ED955D1" w14:textId="77777777" w:rsidR="006B25F2" w:rsidRPr="00074968" w:rsidRDefault="006B25F2" w:rsidP="00B86EA9">
            <w:pPr>
              <w:pStyle w:val="Normal6a"/>
            </w:pPr>
            <w:r w:rsidRPr="006B25F2">
              <w:rPr>
                <w:b/>
                <w:i/>
              </w:rPr>
              <w:t>4.</w:t>
            </w:r>
            <w:r w:rsidRPr="006B25F2">
              <w:tab/>
            </w:r>
            <w:r w:rsidRPr="006B25F2">
              <w:rPr>
                <w:b/>
                <w:i/>
              </w:rPr>
              <w:t>Με την επιφύλαξη της δυνατότητας οικειοθελούς επιστροφής ανά πάσα στιγμή, στα πρόσωπα που αναφέρονται στην παράγραφο 1 μπορεί να χορηγείται προθεσμία οικειοθελούς αναχώρησης που δεν υπερβαίνει τις 15 ημέρες.</w:t>
            </w:r>
          </w:p>
        </w:tc>
        <w:tc>
          <w:tcPr>
            <w:tcW w:w="4876" w:type="dxa"/>
            <w:hideMark/>
          </w:tcPr>
          <w:p w14:paraId="72BE2856" w14:textId="77777777" w:rsidR="006B25F2" w:rsidRPr="006B25F2" w:rsidRDefault="006B25F2" w:rsidP="00B86EA9">
            <w:pPr>
              <w:pStyle w:val="Normal6a"/>
            </w:pPr>
            <w:r w:rsidRPr="006B25F2">
              <w:rPr>
                <w:b/>
                <w:i/>
              </w:rPr>
              <w:t>διαγράφεται</w:t>
            </w:r>
          </w:p>
        </w:tc>
      </w:tr>
    </w:tbl>
    <w:p w14:paraId="1BF05E7A"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6F652FCE" w14:textId="77777777" w:rsidR="006B25F2" w:rsidRPr="006B25F2" w:rsidRDefault="006B25F2" w:rsidP="006B25F2">
      <w:r>
        <w:rPr>
          <w:rStyle w:val="HideTWBExt"/>
        </w:rPr>
        <w:t>&lt;/Amend&gt;</w:t>
      </w:r>
    </w:p>
    <w:p w14:paraId="6CAAC1A5"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414</w:t>
      </w:r>
      <w:r>
        <w:rPr>
          <w:rStyle w:val="HideTWBExt"/>
        </w:rPr>
        <w:t>&lt;/NumAm&gt;</w:t>
      </w:r>
    </w:p>
    <w:p w14:paraId="6DD3C9A7"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Jeroen Lenaers, Tomas Tobé, Lena Düpont</w:t>
      </w:r>
      <w:r w:rsidRPr="00C575B7">
        <w:rPr>
          <w:rStyle w:val="HideTWBExt"/>
          <w:lang w:val="en-GB"/>
        </w:rPr>
        <w:t>&lt;/Members&gt;</w:t>
      </w:r>
    </w:p>
    <w:p w14:paraId="70EC0F77" w14:textId="77777777" w:rsidR="006B25F2" w:rsidRPr="00C575B7" w:rsidRDefault="006B25F2" w:rsidP="006B25F2">
      <w:pPr>
        <w:pStyle w:val="NormalBold"/>
        <w:rPr>
          <w:lang w:val="en-GB"/>
        </w:rPr>
      </w:pPr>
      <w:r w:rsidRPr="00C575B7">
        <w:rPr>
          <w:rStyle w:val="HideTWBExt"/>
          <w:lang w:val="en-GB"/>
        </w:rPr>
        <w:t>&lt;/RepeatBlock-By&gt;</w:t>
      </w:r>
    </w:p>
    <w:p w14:paraId="2B1A358D"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7853CAA"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w:t>
      </w:r>
      <w:r w:rsidRPr="006B25F2">
        <w:t>α</w:t>
      </w:r>
      <w:r w:rsidRPr="00C575B7">
        <w:rPr>
          <w:lang w:val="en-GB"/>
        </w:rPr>
        <w:t xml:space="preserve"> – </w:t>
      </w:r>
      <w:r w:rsidRPr="006B25F2">
        <w:t>παράγραφος</w:t>
      </w:r>
      <w:r w:rsidRPr="00C575B7">
        <w:rPr>
          <w:lang w:val="en-GB"/>
        </w:rPr>
        <w:t xml:space="preserve"> 4</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4CEBD490" w14:textId="77777777" w:rsidTr="00B86EA9">
        <w:trPr>
          <w:trHeight w:val="240"/>
          <w:jc w:val="center"/>
        </w:trPr>
        <w:tc>
          <w:tcPr>
            <w:tcW w:w="9752" w:type="dxa"/>
            <w:gridSpan w:val="2"/>
          </w:tcPr>
          <w:p w14:paraId="3D750273" w14:textId="77777777" w:rsidR="006B25F2" w:rsidRPr="00C575B7" w:rsidRDefault="006B25F2" w:rsidP="00B86EA9">
            <w:pPr>
              <w:rPr>
                <w:lang w:val="en-GB"/>
              </w:rPr>
            </w:pPr>
          </w:p>
        </w:tc>
      </w:tr>
      <w:tr w:rsidR="006B25F2" w:rsidRPr="00074968" w14:paraId="71E26711" w14:textId="77777777" w:rsidTr="00B86EA9">
        <w:trPr>
          <w:trHeight w:val="240"/>
          <w:jc w:val="center"/>
        </w:trPr>
        <w:tc>
          <w:tcPr>
            <w:tcW w:w="4876" w:type="dxa"/>
            <w:hideMark/>
          </w:tcPr>
          <w:p w14:paraId="0E46698A"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E4B82B6" w14:textId="77777777" w:rsidR="006B25F2" w:rsidRPr="00074968" w:rsidRDefault="006B25F2" w:rsidP="00B86EA9">
            <w:pPr>
              <w:pStyle w:val="AmColumnHeading"/>
            </w:pPr>
            <w:r w:rsidRPr="006B25F2">
              <w:t>Τροπολογία</w:t>
            </w:r>
          </w:p>
        </w:tc>
      </w:tr>
      <w:tr w:rsidR="006B25F2" w:rsidRPr="006B25F2" w14:paraId="47FD18BD" w14:textId="77777777" w:rsidTr="00B86EA9">
        <w:trPr>
          <w:jc w:val="center"/>
        </w:trPr>
        <w:tc>
          <w:tcPr>
            <w:tcW w:w="4876" w:type="dxa"/>
            <w:hideMark/>
          </w:tcPr>
          <w:p w14:paraId="1598E70C" w14:textId="77777777" w:rsidR="006B25F2" w:rsidRPr="00074968" w:rsidRDefault="006B25F2" w:rsidP="00B86EA9">
            <w:pPr>
              <w:pStyle w:val="Normal6a"/>
            </w:pPr>
            <w:r w:rsidRPr="006B25F2">
              <w:t>4.</w:t>
            </w:r>
            <w:r w:rsidRPr="006B25F2">
              <w:tab/>
              <w:t>Με την επιφύλαξη της δυνατότητας οικειοθελούς επιστροφής ανά πάσα στιγμή, στα πρόσωπα που αναφέρονται στην παράγραφο 1 μπορεί να χορηγείται προθεσμία οικειοθελούς αναχώρησης που δεν υπερβαίνει τις 15 ημέρες.</w:t>
            </w:r>
          </w:p>
        </w:tc>
        <w:tc>
          <w:tcPr>
            <w:tcW w:w="4876" w:type="dxa"/>
            <w:hideMark/>
          </w:tcPr>
          <w:p w14:paraId="25E4722E" w14:textId="77777777" w:rsidR="006B25F2" w:rsidRPr="006B25F2" w:rsidRDefault="006B25F2" w:rsidP="00B86EA9">
            <w:pPr>
              <w:pStyle w:val="Normal6a"/>
            </w:pPr>
            <w:r w:rsidRPr="006B25F2">
              <w:t>4.</w:t>
            </w:r>
            <w:r w:rsidRPr="006B25F2">
              <w:tab/>
              <w:t xml:space="preserve">Με την επιφύλαξη της δυνατότητας οικειοθελούς επιστροφής ανά πάσα στιγμή, στα πρόσωπα που αναφέρονται στην παράγραφο 1 μπορεί να χορηγείται προθεσμία οικειοθελούς αναχώρησης που δεν υπερβαίνει τις 15 ημέρες. </w:t>
            </w:r>
            <w:r w:rsidRPr="006B25F2">
              <w:rPr>
                <w:b/>
                <w:i/>
              </w:rPr>
              <w:t xml:space="preserve">Υπό το πρίσμα του παρόντος άρθρου, ο Ευρωπαϊκός Οργανισμός Συνοριοφυλακής και Ακτοφυλακής και Οργανισμός της Ευρωπαϊκής Ένωσης για το Άσυλο υποστηρίζουν, στο πλαίσιο της </w:t>
            </w:r>
            <w:r w:rsidRPr="006B25F2">
              <w:rPr>
                <w:b/>
                <w:i/>
              </w:rPr>
              <w:lastRenderedPageBreak/>
              <w:t>εντολής τους, τις εθνικές αρχές σε επιχειρήσεις επιστροφής.</w:t>
            </w:r>
          </w:p>
        </w:tc>
      </w:tr>
    </w:tbl>
    <w:p w14:paraId="53AAF62E"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60B335A6" w14:textId="77777777" w:rsidR="006B25F2" w:rsidRPr="00C575B7" w:rsidRDefault="006B25F2" w:rsidP="006B25F2">
      <w:pPr>
        <w:rPr>
          <w:lang w:val="en-GB"/>
        </w:rPr>
      </w:pPr>
      <w:r w:rsidRPr="00C575B7">
        <w:rPr>
          <w:rStyle w:val="HideTWBExt"/>
          <w:lang w:val="en-GB"/>
        </w:rPr>
        <w:t>&lt;/Amend&gt;</w:t>
      </w:r>
    </w:p>
    <w:p w14:paraId="68292ECB"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415</w:t>
      </w:r>
      <w:r w:rsidRPr="00C575B7">
        <w:rPr>
          <w:rStyle w:val="HideTWBExt"/>
          <w:lang w:val="en-GB"/>
        </w:rPr>
        <w:t>&lt;/NumAm&gt;</w:t>
      </w:r>
    </w:p>
    <w:p w14:paraId="0EF512D1"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 xml:space="preserve">Juan Ignacio Zoido Álvarez, </w:t>
      </w:r>
      <w:r w:rsidRPr="006B25F2">
        <w:t>Ελισσάβετ</w:t>
      </w:r>
      <w:r w:rsidRPr="00C575B7">
        <w:rPr>
          <w:lang w:val="en-GB"/>
        </w:rPr>
        <w:t xml:space="preserve"> </w:t>
      </w:r>
      <w:r w:rsidRPr="006B25F2">
        <w:t>Βόζεμπεργκ</w:t>
      </w:r>
      <w:r w:rsidRPr="00C575B7">
        <w:rPr>
          <w:lang w:val="en-GB"/>
        </w:rPr>
        <w:t>-</w:t>
      </w:r>
      <w:r w:rsidRPr="006B25F2">
        <w:t>Βρυωνίδη</w:t>
      </w:r>
      <w:r w:rsidRPr="00C575B7">
        <w:rPr>
          <w:lang w:val="en-GB"/>
        </w:rPr>
        <w:t xml:space="preserve">, </w:t>
      </w:r>
      <w:r w:rsidRPr="006B25F2">
        <w:t>Λουκάς</w:t>
      </w:r>
      <w:r w:rsidRPr="00C575B7">
        <w:rPr>
          <w:lang w:val="en-GB"/>
        </w:rPr>
        <w:t xml:space="preserve"> </w:t>
      </w:r>
      <w:r w:rsidRPr="006B25F2">
        <w:t>Φουρλάς</w:t>
      </w:r>
      <w:r w:rsidRPr="00C575B7">
        <w:rPr>
          <w:rStyle w:val="HideTWBExt"/>
          <w:lang w:val="en-GB"/>
        </w:rPr>
        <w:t>&lt;/Members&gt;</w:t>
      </w:r>
    </w:p>
    <w:p w14:paraId="6ADF9312" w14:textId="77777777" w:rsidR="006B25F2" w:rsidRPr="00C575B7" w:rsidRDefault="006B25F2" w:rsidP="006B25F2">
      <w:pPr>
        <w:pStyle w:val="NormalBold"/>
        <w:rPr>
          <w:lang w:val="en-GB"/>
        </w:rPr>
      </w:pPr>
      <w:r w:rsidRPr="00C575B7">
        <w:rPr>
          <w:rStyle w:val="HideTWBExt"/>
          <w:lang w:val="en-GB"/>
        </w:rPr>
        <w:t>&lt;/RepeatBlock-By&gt;</w:t>
      </w:r>
    </w:p>
    <w:p w14:paraId="1E1A0DC1"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688E7476"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w:t>
      </w:r>
      <w:r w:rsidRPr="006B25F2">
        <w:t>α</w:t>
      </w:r>
      <w:r w:rsidRPr="00C575B7">
        <w:rPr>
          <w:lang w:val="en-GB"/>
        </w:rPr>
        <w:t xml:space="preserve"> – </w:t>
      </w:r>
      <w:r w:rsidRPr="006B25F2">
        <w:t>παράγραφος</w:t>
      </w:r>
      <w:r w:rsidRPr="00C575B7">
        <w:rPr>
          <w:lang w:val="en-GB"/>
        </w:rPr>
        <w:t xml:space="preserve"> 4</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4EFA75C2" w14:textId="77777777" w:rsidTr="00B86EA9">
        <w:trPr>
          <w:trHeight w:val="240"/>
          <w:jc w:val="center"/>
        </w:trPr>
        <w:tc>
          <w:tcPr>
            <w:tcW w:w="9752" w:type="dxa"/>
            <w:gridSpan w:val="2"/>
          </w:tcPr>
          <w:p w14:paraId="3C16BA6B" w14:textId="77777777" w:rsidR="006B25F2" w:rsidRPr="00C575B7" w:rsidRDefault="006B25F2" w:rsidP="00B86EA9">
            <w:pPr>
              <w:rPr>
                <w:lang w:val="en-GB"/>
              </w:rPr>
            </w:pPr>
          </w:p>
        </w:tc>
      </w:tr>
      <w:tr w:rsidR="006B25F2" w:rsidRPr="00074968" w14:paraId="746E1611" w14:textId="77777777" w:rsidTr="00B86EA9">
        <w:trPr>
          <w:trHeight w:val="240"/>
          <w:jc w:val="center"/>
        </w:trPr>
        <w:tc>
          <w:tcPr>
            <w:tcW w:w="4876" w:type="dxa"/>
            <w:hideMark/>
          </w:tcPr>
          <w:p w14:paraId="798479FA"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6A48583D" w14:textId="77777777" w:rsidR="006B25F2" w:rsidRPr="00074968" w:rsidRDefault="006B25F2" w:rsidP="00B86EA9">
            <w:pPr>
              <w:pStyle w:val="AmColumnHeading"/>
            </w:pPr>
            <w:r w:rsidRPr="006B25F2">
              <w:t>Τροπολογία</w:t>
            </w:r>
          </w:p>
        </w:tc>
      </w:tr>
      <w:tr w:rsidR="006B25F2" w:rsidRPr="006B25F2" w14:paraId="4A1EE020" w14:textId="77777777" w:rsidTr="00B86EA9">
        <w:trPr>
          <w:jc w:val="center"/>
        </w:trPr>
        <w:tc>
          <w:tcPr>
            <w:tcW w:w="4876" w:type="dxa"/>
            <w:hideMark/>
          </w:tcPr>
          <w:p w14:paraId="3E517852" w14:textId="77777777" w:rsidR="006B25F2" w:rsidRPr="00074968" w:rsidRDefault="006B25F2" w:rsidP="00B86EA9">
            <w:pPr>
              <w:pStyle w:val="Normal6a"/>
            </w:pPr>
            <w:r w:rsidRPr="006B25F2">
              <w:t>4.</w:t>
            </w:r>
            <w:r w:rsidRPr="006B25F2">
              <w:tab/>
              <w:t xml:space="preserve">Με την επιφύλαξη της δυνατότητας οικειοθελούς επιστροφής ανά πάσα στιγμή, στα πρόσωπα που αναφέρονται στην παράγραφο 1 μπορεί να χορηγείται προθεσμία οικειοθελούς αναχώρησης που δεν υπερβαίνει τις </w:t>
            </w:r>
            <w:r w:rsidRPr="006B25F2">
              <w:rPr>
                <w:b/>
                <w:i/>
              </w:rPr>
              <w:t>15</w:t>
            </w:r>
            <w:r w:rsidRPr="006B25F2">
              <w:t xml:space="preserve"> ημέρες.</w:t>
            </w:r>
          </w:p>
        </w:tc>
        <w:tc>
          <w:tcPr>
            <w:tcW w:w="4876" w:type="dxa"/>
            <w:hideMark/>
          </w:tcPr>
          <w:p w14:paraId="5681BC3A" w14:textId="77777777" w:rsidR="006B25F2" w:rsidRPr="006B25F2" w:rsidRDefault="006B25F2" w:rsidP="00B86EA9">
            <w:pPr>
              <w:pStyle w:val="Normal6a"/>
            </w:pPr>
            <w:r w:rsidRPr="006B25F2">
              <w:t>4.</w:t>
            </w:r>
            <w:r w:rsidRPr="006B25F2">
              <w:tab/>
              <w:t xml:space="preserve">Με την επιφύλαξη της δυνατότητας οικειοθελούς επιστροφής ανά πάσα στιγμή, στα πρόσωπα που αναφέρονται στην παράγραφο 1 μπορεί να χορηγείται προθεσμία οικειοθελούς αναχώρησης που δεν υπερβαίνει τις </w:t>
            </w:r>
            <w:r w:rsidRPr="006B25F2">
              <w:rPr>
                <w:b/>
                <w:i/>
              </w:rPr>
              <w:t>20</w:t>
            </w:r>
            <w:r w:rsidRPr="006B25F2">
              <w:t xml:space="preserve"> ημέρες</w:t>
            </w:r>
            <w:r w:rsidRPr="006B25F2">
              <w:rPr>
                <w:b/>
                <w:i/>
              </w:rPr>
              <w:t xml:space="preserve"> σε συνεργασία με τις αρμόδιες αρχές</w:t>
            </w:r>
            <w:r w:rsidRPr="006B25F2">
              <w:t>.</w:t>
            </w:r>
          </w:p>
        </w:tc>
      </w:tr>
    </w:tbl>
    <w:p w14:paraId="1D890A69"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2D612F5E" w14:textId="77777777" w:rsidR="006B25F2" w:rsidRPr="00C575B7" w:rsidRDefault="006B25F2" w:rsidP="006B25F2">
      <w:pPr>
        <w:rPr>
          <w:lang w:val="en-GB"/>
        </w:rPr>
      </w:pPr>
      <w:r w:rsidRPr="00C575B7">
        <w:rPr>
          <w:rStyle w:val="HideTWBExt"/>
          <w:lang w:val="en-GB"/>
        </w:rPr>
        <w:t>&lt;/Amend&gt;</w:t>
      </w:r>
    </w:p>
    <w:p w14:paraId="32B75318"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416</w:t>
      </w:r>
      <w:r w:rsidRPr="00C575B7">
        <w:rPr>
          <w:rStyle w:val="HideTWBExt"/>
          <w:lang w:val="en-GB"/>
        </w:rPr>
        <w:t>&lt;/NumAm&gt;</w:t>
      </w:r>
    </w:p>
    <w:p w14:paraId="3DFB8447"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Balázs Hidvéghi, Loránt Vincze</w:t>
      </w:r>
      <w:r w:rsidRPr="00C575B7">
        <w:rPr>
          <w:rStyle w:val="HideTWBExt"/>
          <w:lang w:val="en-GB"/>
        </w:rPr>
        <w:t>&lt;/Members&gt;</w:t>
      </w:r>
    </w:p>
    <w:p w14:paraId="750E7959" w14:textId="77777777" w:rsidR="006B25F2" w:rsidRPr="00C575B7" w:rsidRDefault="006B25F2" w:rsidP="006B25F2">
      <w:pPr>
        <w:pStyle w:val="NormalBold"/>
        <w:rPr>
          <w:lang w:val="en-GB"/>
        </w:rPr>
      </w:pPr>
      <w:r w:rsidRPr="00C575B7">
        <w:rPr>
          <w:rStyle w:val="HideTWBExt"/>
          <w:lang w:val="en-GB"/>
        </w:rPr>
        <w:t>&lt;/RepeatBlock-By&gt;</w:t>
      </w:r>
    </w:p>
    <w:p w14:paraId="47523834"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842F9E2"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w:t>
      </w:r>
      <w:r w:rsidRPr="006B25F2">
        <w:t>α</w:t>
      </w:r>
      <w:r w:rsidRPr="00C575B7">
        <w:rPr>
          <w:lang w:val="en-GB"/>
        </w:rPr>
        <w:t xml:space="preserve"> – </w:t>
      </w:r>
      <w:r w:rsidRPr="006B25F2">
        <w:t>παράγραφος</w:t>
      </w:r>
      <w:r w:rsidRPr="00C575B7">
        <w:rPr>
          <w:lang w:val="en-GB"/>
        </w:rPr>
        <w:t xml:space="preserve"> 4</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4F1452DA" w14:textId="77777777" w:rsidTr="00B86EA9">
        <w:trPr>
          <w:trHeight w:val="240"/>
          <w:jc w:val="center"/>
        </w:trPr>
        <w:tc>
          <w:tcPr>
            <w:tcW w:w="9752" w:type="dxa"/>
            <w:gridSpan w:val="2"/>
          </w:tcPr>
          <w:p w14:paraId="7C792884" w14:textId="77777777" w:rsidR="006B25F2" w:rsidRPr="00C575B7" w:rsidRDefault="006B25F2" w:rsidP="00B86EA9">
            <w:pPr>
              <w:rPr>
                <w:lang w:val="en-GB"/>
              </w:rPr>
            </w:pPr>
          </w:p>
        </w:tc>
      </w:tr>
      <w:tr w:rsidR="006B25F2" w:rsidRPr="00074968" w14:paraId="162BBD93" w14:textId="77777777" w:rsidTr="00B86EA9">
        <w:trPr>
          <w:trHeight w:val="240"/>
          <w:jc w:val="center"/>
        </w:trPr>
        <w:tc>
          <w:tcPr>
            <w:tcW w:w="4876" w:type="dxa"/>
            <w:hideMark/>
          </w:tcPr>
          <w:p w14:paraId="59BB5B9F"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03B6C838" w14:textId="77777777" w:rsidR="006B25F2" w:rsidRPr="00074968" w:rsidRDefault="006B25F2" w:rsidP="00B86EA9">
            <w:pPr>
              <w:pStyle w:val="AmColumnHeading"/>
            </w:pPr>
            <w:r w:rsidRPr="006B25F2">
              <w:t>Τροπολογία</w:t>
            </w:r>
          </w:p>
        </w:tc>
      </w:tr>
      <w:tr w:rsidR="006B25F2" w:rsidRPr="006B25F2" w14:paraId="0208A49F" w14:textId="77777777" w:rsidTr="00B86EA9">
        <w:trPr>
          <w:jc w:val="center"/>
        </w:trPr>
        <w:tc>
          <w:tcPr>
            <w:tcW w:w="4876" w:type="dxa"/>
            <w:hideMark/>
          </w:tcPr>
          <w:p w14:paraId="271470D8" w14:textId="77777777" w:rsidR="006B25F2" w:rsidRPr="00074968" w:rsidRDefault="006B25F2" w:rsidP="00B86EA9">
            <w:pPr>
              <w:pStyle w:val="Normal6a"/>
            </w:pPr>
            <w:r w:rsidRPr="006B25F2">
              <w:t>4.</w:t>
            </w:r>
            <w:r w:rsidRPr="006B25F2">
              <w:tab/>
              <w:t>Με την επιφύλαξη της δυνατότητας οικειοθελούς επιστροφής ανά πάσα στιγμή, στα πρόσωπα που αναφέρονται στην παράγραφο 1 μπορεί να χορηγείται προθεσμία οικειοθελούς αναχώρησης που δεν υπερβαίνει τις 15 ημέρες.</w:t>
            </w:r>
          </w:p>
        </w:tc>
        <w:tc>
          <w:tcPr>
            <w:tcW w:w="4876" w:type="dxa"/>
            <w:hideMark/>
          </w:tcPr>
          <w:p w14:paraId="5639CA09" w14:textId="77777777" w:rsidR="006B25F2" w:rsidRPr="006B25F2" w:rsidRDefault="006B25F2" w:rsidP="00B86EA9">
            <w:pPr>
              <w:pStyle w:val="Normal6a"/>
            </w:pPr>
            <w:r w:rsidRPr="006B25F2">
              <w:t>4.</w:t>
            </w:r>
            <w:r w:rsidRPr="006B25F2">
              <w:tab/>
              <w:t>Με την επιφύλαξη της δυνατότητας οικειοθελούς επιστροφής ανά πάσα στιγμή, στα πρόσωπα που αναφέρονται στην παράγραφο 1</w:t>
            </w:r>
            <w:r w:rsidRPr="006B25F2">
              <w:rPr>
                <w:b/>
                <w:i/>
              </w:rPr>
              <w:t xml:space="preserve"> και δεν έχουν τεθεί υπό κράτηση</w:t>
            </w:r>
            <w:r w:rsidRPr="006B25F2">
              <w:t xml:space="preserve"> μπορεί να χορηγείται προθεσμία οικειοθελούς αναχώρησης που δεν υπερβαίνει τις 15 ημέρες.</w:t>
            </w:r>
          </w:p>
        </w:tc>
      </w:tr>
    </w:tbl>
    <w:p w14:paraId="20A02A13"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3B7AEB3A" w14:textId="77777777" w:rsidR="006B25F2" w:rsidRPr="00C575B7" w:rsidRDefault="006B25F2" w:rsidP="006B25F2">
      <w:pPr>
        <w:rPr>
          <w:lang w:val="en-GB"/>
        </w:rPr>
      </w:pPr>
      <w:r w:rsidRPr="00C575B7">
        <w:rPr>
          <w:rStyle w:val="HideTWBExt"/>
          <w:lang w:val="en-GB"/>
        </w:rPr>
        <w:t>&lt;/Amend&gt;</w:t>
      </w:r>
    </w:p>
    <w:p w14:paraId="20F06940"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417</w:t>
      </w:r>
      <w:r w:rsidRPr="00C575B7">
        <w:rPr>
          <w:rStyle w:val="HideTWBExt"/>
          <w:lang w:val="en-GB"/>
        </w:rPr>
        <w:t>&lt;/NumAm&gt;</w:t>
      </w:r>
    </w:p>
    <w:p w14:paraId="42028A7A" w14:textId="77777777" w:rsidR="006B25F2" w:rsidRPr="00C575B7" w:rsidRDefault="006B25F2" w:rsidP="006B25F2">
      <w:pPr>
        <w:pStyle w:val="NormalBold"/>
        <w:rPr>
          <w:lang w:val="en-GB"/>
        </w:rPr>
      </w:pPr>
      <w:r w:rsidRPr="00C575B7">
        <w:rPr>
          <w:rStyle w:val="HideTWBExt"/>
          <w:lang w:val="en-GB"/>
        </w:rPr>
        <w:lastRenderedPageBreak/>
        <w:t>&lt;RepeatBlock-By&gt;&lt;Members&gt;</w:t>
      </w:r>
      <w:r w:rsidRPr="00C575B7">
        <w:rPr>
          <w:lang w:val="en-GB"/>
        </w:rPr>
        <w:t>Assita Kanko</w:t>
      </w:r>
      <w:r w:rsidRPr="00C575B7">
        <w:rPr>
          <w:rStyle w:val="HideTWBExt"/>
          <w:lang w:val="en-GB"/>
        </w:rPr>
        <w:t>&lt;/Members&gt;</w:t>
      </w:r>
    </w:p>
    <w:p w14:paraId="76873612" w14:textId="77777777" w:rsidR="006B25F2" w:rsidRPr="00C575B7" w:rsidRDefault="006B25F2" w:rsidP="006B25F2">
      <w:pPr>
        <w:pStyle w:val="NormalBold"/>
        <w:rPr>
          <w:lang w:val="en-GB"/>
        </w:rPr>
      </w:pPr>
      <w:r w:rsidRPr="00C575B7">
        <w:rPr>
          <w:rStyle w:val="HideTWBExt"/>
          <w:lang w:val="en-GB"/>
        </w:rPr>
        <w:t>&lt;/RepeatBlock-By&gt;</w:t>
      </w:r>
    </w:p>
    <w:p w14:paraId="3C3242E1"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6F3C92C5"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w:t>
      </w:r>
      <w:r w:rsidRPr="006B25F2">
        <w:t>α</w:t>
      </w:r>
      <w:r w:rsidRPr="00C575B7">
        <w:rPr>
          <w:lang w:val="en-GB"/>
        </w:rPr>
        <w:t xml:space="preserve"> – </w:t>
      </w:r>
      <w:r w:rsidRPr="006B25F2">
        <w:t>παράγραφος</w:t>
      </w:r>
      <w:r w:rsidRPr="00C575B7">
        <w:rPr>
          <w:lang w:val="en-GB"/>
        </w:rPr>
        <w:t xml:space="preserve"> 4</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413E1DBB" w14:textId="77777777" w:rsidTr="00B86EA9">
        <w:trPr>
          <w:trHeight w:val="240"/>
          <w:jc w:val="center"/>
        </w:trPr>
        <w:tc>
          <w:tcPr>
            <w:tcW w:w="9752" w:type="dxa"/>
            <w:gridSpan w:val="2"/>
          </w:tcPr>
          <w:p w14:paraId="01D77207" w14:textId="77777777" w:rsidR="006B25F2" w:rsidRPr="00C575B7" w:rsidRDefault="006B25F2" w:rsidP="00B86EA9">
            <w:pPr>
              <w:rPr>
                <w:lang w:val="en-GB"/>
              </w:rPr>
            </w:pPr>
          </w:p>
        </w:tc>
      </w:tr>
      <w:tr w:rsidR="006B25F2" w:rsidRPr="00074968" w14:paraId="71E60CBD" w14:textId="77777777" w:rsidTr="00B86EA9">
        <w:trPr>
          <w:trHeight w:val="240"/>
          <w:jc w:val="center"/>
        </w:trPr>
        <w:tc>
          <w:tcPr>
            <w:tcW w:w="4876" w:type="dxa"/>
            <w:hideMark/>
          </w:tcPr>
          <w:p w14:paraId="070768B4"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2487CBC" w14:textId="77777777" w:rsidR="006B25F2" w:rsidRPr="00074968" w:rsidRDefault="006B25F2" w:rsidP="00B86EA9">
            <w:pPr>
              <w:pStyle w:val="AmColumnHeading"/>
            </w:pPr>
            <w:r w:rsidRPr="006B25F2">
              <w:t>Τροπολογία</w:t>
            </w:r>
          </w:p>
        </w:tc>
      </w:tr>
      <w:tr w:rsidR="006B25F2" w:rsidRPr="006B25F2" w14:paraId="773F1F6C" w14:textId="77777777" w:rsidTr="00B86EA9">
        <w:trPr>
          <w:jc w:val="center"/>
        </w:trPr>
        <w:tc>
          <w:tcPr>
            <w:tcW w:w="4876" w:type="dxa"/>
            <w:hideMark/>
          </w:tcPr>
          <w:p w14:paraId="2183A3B3" w14:textId="77777777" w:rsidR="006B25F2" w:rsidRPr="00074968" w:rsidRDefault="006B25F2" w:rsidP="00B86EA9">
            <w:pPr>
              <w:pStyle w:val="Normal6a"/>
            </w:pPr>
            <w:r w:rsidRPr="006B25F2">
              <w:t>4.</w:t>
            </w:r>
            <w:r w:rsidRPr="006B25F2">
              <w:tab/>
              <w:t xml:space="preserve">Με την επιφύλαξη της δυνατότητας οικειοθελούς επιστροφής ανά πάσα στιγμή, στα πρόσωπα που αναφέρονται στην παράγραφο 1 μπορεί να χορηγείται προθεσμία οικειοθελούς αναχώρησης που δεν υπερβαίνει τις </w:t>
            </w:r>
            <w:r w:rsidRPr="006B25F2">
              <w:rPr>
                <w:b/>
                <w:i/>
              </w:rPr>
              <w:t>15</w:t>
            </w:r>
            <w:r w:rsidRPr="006B25F2">
              <w:t xml:space="preserve"> ημέρες.</w:t>
            </w:r>
          </w:p>
        </w:tc>
        <w:tc>
          <w:tcPr>
            <w:tcW w:w="4876" w:type="dxa"/>
            <w:hideMark/>
          </w:tcPr>
          <w:p w14:paraId="522BD960" w14:textId="77777777" w:rsidR="006B25F2" w:rsidRPr="006B25F2" w:rsidRDefault="006B25F2" w:rsidP="00B86EA9">
            <w:pPr>
              <w:pStyle w:val="Normal6a"/>
            </w:pPr>
            <w:r w:rsidRPr="006B25F2">
              <w:t>4.</w:t>
            </w:r>
            <w:r w:rsidRPr="006B25F2">
              <w:tab/>
              <w:t xml:space="preserve">Με την επιφύλαξη της δυνατότητας οικειοθελούς επιστροφής ανά πάσα στιγμή, στα πρόσωπα που αναφέρονται στην παράγραφο 1 μπορεί να χορηγείται προθεσμία οικειοθελούς αναχώρησης που δεν υπερβαίνει τις </w:t>
            </w:r>
            <w:r w:rsidRPr="006B25F2">
              <w:rPr>
                <w:b/>
                <w:i/>
              </w:rPr>
              <w:t>20</w:t>
            </w:r>
            <w:r w:rsidRPr="006B25F2">
              <w:t xml:space="preserve"> ημέρες.</w:t>
            </w:r>
          </w:p>
        </w:tc>
      </w:tr>
    </w:tbl>
    <w:p w14:paraId="4BA5737C"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254C42A0" w14:textId="77777777" w:rsidR="006B25F2" w:rsidRPr="00C575B7" w:rsidRDefault="006B25F2" w:rsidP="006B25F2">
      <w:pPr>
        <w:rPr>
          <w:lang w:val="en-GB"/>
        </w:rPr>
      </w:pPr>
      <w:r w:rsidRPr="00C575B7">
        <w:rPr>
          <w:rStyle w:val="HideTWBExt"/>
          <w:lang w:val="en-GB"/>
        </w:rPr>
        <w:t>&lt;/Amend&gt;</w:t>
      </w:r>
    </w:p>
    <w:p w14:paraId="19E6AF4B"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418</w:t>
      </w:r>
      <w:r w:rsidRPr="00C575B7">
        <w:rPr>
          <w:rStyle w:val="HideTWBExt"/>
          <w:lang w:val="en-GB"/>
        </w:rPr>
        <w:t>&lt;/NumAm&gt;</w:t>
      </w:r>
    </w:p>
    <w:p w14:paraId="41DF9961"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Bettina Vollath, Sylvie Guillaume, Juan Fernando López Aguilar, Domènec Ruiz Devesa, Elena Yoncheva, Petar Vitanov, Giuliano Pisapia, Birgit Sippel, Javier Moreno Sánchez, Pietro Bartolo</w:t>
      </w:r>
      <w:r w:rsidRPr="00C575B7">
        <w:rPr>
          <w:rStyle w:val="HideTWBExt"/>
          <w:lang w:val="en-GB"/>
        </w:rPr>
        <w:t>&lt;/Members&gt;</w:t>
      </w:r>
    </w:p>
    <w:p w14:paraId="3A0BF382" w14:textId="77777777" w:rsidR="006B25F2" w:rsidRPr="00C575B7" w:rsidRDefault="006B25F2" w:rsidP="006B25F2">
      <w:pPr>
        <w:pStyle w:val="NormalBold"/>
        <w:rPr>
          <w:lang w:val="en-GB"/>
        </w:rPr>
      </w:pPr>
      <w:r w:rsidRPr="00C575B7">
        <w:rPr>
          <w:rStyle w:val="HideTWBExt"/>
          <w:lang w:val="en-GB"/>
        </w:rPr>
        <w:t>&lt;/RepeatBlock-By&gt;</w:t>
      </w:r>
    </w:p>
    <w:p w14:paraId="778990D3"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385DD3E"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w:t>
      </w:r>
      <w:r w:rsidRPr="006B25F2">
        <w:t>α</w:t>
      </w:r>
      <w:r w:rsidRPr="00C575B7">
        <w:rPr>
          <w:lang w:val="en-GB"/>
        </w:rPr>
        <w:t xml:space="preserve"> – </w:t>
      </w:r>
      <w:r w:rsidRPr="006B25F2">
        <w:t>παράγραφος</w:t>
      </w:r>
      <w:r w:rsidRPr="00C575B7">
        <w:rPr>
          <w:lang w:val="en-GB"/>
        </w:rPr>
        <w:t xml:space="preserve"> 4</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2D169198" w14:textId="77777777" w:rsidTr="00B86EA9">
        <w:trPr>
          <w:trHeight w:val="240"/>
          <w:jc w:val="center"/>
        </w:trPr>
        <w:tc>
          <w:tcPr>
            <w:tcW w:w="9752" w:type="dxa"/>
            <w:gridSpan w:val="2"/>
          </w:tcPr>
          <w:p w14:paraId="7185979F" w14:textId="77777777" w:rsidR="006B25F2" w:rsidRPr="00C575B7" w:rsidRDefault="006B25F2" w:rsidP="00B86EA9">
            <w:pPr>
              <w:rPr>
                <w:lang w:val="en-GB"/>
              </w:rPr>
            </w:pPr>
          </w:p>
        </w:tc>
      </w:tr>
      <w:tr w:rsidR="006B25F2" w:rsidRPr="00074968" w14:paraId="1B5038D5" w14:textId="77777777" w:rsidTr="00B86EA9">
        <w:trPr>
          <w:trHeight w:val="240"/>
          <w:jc w:val="center"/>
        </w:trPr>
        <w:tc>
          <w:tcPr>
            <w:tcW w:w="4876" w:type="dxa"/>
            <w:hideMark/>
          </w:tcPr>
          <w:p w14:paraId="55DC3E2C"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D4A0289" w14:textId="77777777" w:rsidR="006B25F2" w:rsidRPr="00074968" w:rsidRDefault="006B25F2" w:rsidP="00B86EA9">
            <w:pPr>
              <w:pStyle w:val="AmColumnHeading"/>
            </w:pPr>
            <w:r w:rsidRPr="006B25F2">
              <w:t>Τροπολογία</w:t>
            </w:r>
          </w:p>
        </w:tc>
      </w:tr>
      <w:tr w:rsidR="006B25F2" w:rsidRPr="006B25F2" w14:paraId="7A6C3E9D" w14:textId="77777777" w:rsidTr="00B86EA9">
        <w:trPr>
          <w:jc w:val="center"/>
        </w:trPr>
        <w:tc>
          <w:tcPr>
            <w:tcW w:w="4876" w:type="dxa"/>
            <w:hideMark/>
          </w:tcPr>
          <w:p w14:paraId="6FA10EFB" w14:textId="77777777" w:rsidR="006B25F2" w:rsidRPr="00074968" w:rsidRDefault="006B25F2" w:rsidP="00B86EA9">
            <w:pPr>
              <w:pStyle w:val="Normal6a"/>
            </w:pPr>
            <w:r w:rsidRPr="006B25F2">
              <w:t>4.</w:t>
            </w:r>
            <w:r w:rsidRPr="006B25F2">
              <w:tab/>
              <w:t>Με την επιφύλαξη της δυνατότητας οικειοθελούς επιστροφής ανά πάσα στιγμή, στα πρόσωπα που αναφέρονται στην παράγραφο 1 μπορεί να χορηγείται προθεσμία οικειοθελούς αναχώρησης</w:t>
            </w:r>
            <w:r w:rsidRPr="006B25F2">
              <w:rPr>
                <w:b/>
                <w:i/>
              </w:rPr>
              <w:t xml:space="preserve"> που δεν υπερβαίνει τις 15 ημέρες</w:t>
            </w:r>
            <w:r w:rsidRPr="006B25F2">
              <w:t>.</w:t>
            </w:r>
          </w:p>
        </w:tc>
        <w:tc>
          <w:tcPr>
            <w:tcW w:w="4876" w:type="dxa"/>
            <w:hideMark/>
          </w:tcPr>
          <w:p w14:paraId="10C89797" w14:textId="77777777" w:rsidR="006B25F2" w:rsidRPr="006B25F2" w:rsidRDefault="006B25F2" w:rsidP="00B86EA9">
            <w:pPr>
              <w:pStyle w:val="Normal6a"/>
            </w:pPr>
            <w:r w:rsidRPr="006B25F2">
              <w:t>4.</w:t>
            </w:r>
            <w:r w:rsidRPr="006B25F2">
              <w:tab/>
              <w:t xml:space="preserve">Με την επιφύλαξη της δυνατότητας οικειοθελούς επιστροφής ανά πάσα στιγμή, στα πρόσωπα που αναφέρονται στην παράγραφο 1 μπορεί να χορηγείται προθεσμία οικειοθελούς αναχώρησης </w:t>
            </w:r>
            <w:r w:rsidRPr="006B25F2">
              <w:rPr>
                <w:b/>
                <w:i/>
              </w:rPr>
              <w:t>30 ημερών</w:t>
            </w:r>
            <w:r w:rsidRPr="006B25F2">
              <w:t>.</w:t>
            </w:r>
          </w:p>
        </w:tc>
      </w:tr>
    </w:tbl>
    <w:p w14:paraId="25AB072C"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2D3ED975"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5F29395D" w14:textId="77777777" w:rsidR="006B25F2" w:rsidRPr="006B25F2" w:rsidRDefault="006B25F2" w:rsidP="006B25F2">
      <w:pPr>
        <w:pStyle w:val="AmJustText"/>
      </w:pPr>
      <w:r w:rsidRPr="006B25F2">
        <w:t>Αυτή ορίζεται ως η τυπική περίοδος για την οικειοθελή αναχώρηση σύμφωνα με τον συμβιβασμό που βρέθηκε στην οδηγία για τις επιστροφές.</w:t>
      </w:r>
    </w:p>
    <w:p w14:paraId="4B8A9926" w14:textId="77777777" w:rsidR="006B25F2" w:rsidRPr="00C575B7" w:rsidRDefault="006B25F2" w:rsidP="006B25F2">
      <w:pPr>
        <w:rPr>
          <w:lang w:val="pt-PT"/>
        </w:rPr>
      </w:pPr>
      <w:r w:rsidRPr="00C575B7">
        <w:rPr>
          <w:rStyle w:val="HideTWBExt"/>
          <w:lang w:val="pt-PT"/>
        </w:rPr>
        <w:t>&lt;/Amend&gt;</w:t>
      </w:r>
    </w:p>
    <w:p w14:paraId="674E309D"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419</w:t>
      </w:r>
      <w:r w:rsidRPr="00C575B7">
        <w:rPr>
          <w:rStyle w:val="HideTWBExt"/>
          <w:lang w:val="pt-PT"/>
        </w:rPr>
        <w:t>&lt;/NumAm&gt;</w:t>
      </w:r>
    </w:p>
    <w:p w14:paraId="3DABEE19"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Nadine Morano</w:t>
      </w:r>
      <w:r w:rsidRPr="00C575B7">
        <w:rPr>
          <w:rStyle w:val="HideTWBExt"/>
          <w:lang w:val="en-GB"/>
        </w:rPr>
        <w:t>&lt;/Members&gt;</w:t>
      </w:r>
    </w:p>
    <w:p w14:paraId="07DA009D" w14:textId="77777777" w:rsidR="006B25F2" w:rsidRPr="00C575B7" w:rsidRDefault="006B25F2" w:rsidP="006B25F2">
      <w:pPr>
        <w:pStyle w:val="NormalBold"/>
        <w:rPr>
          <w:lang w:val="en-GB"/>
        </w:rPr>
      </w:pPr>
      <w:r w:rsidRPr="00C575B7">
        <w:rPr>
          <w:rStyle w:val="HideTWBExt"/>
          <w:lang w:val="en-GB"/>
        </w:rPr>
        <w:t>&lt;/RepeatBlock-By&gt;</w:t>
      </w:r>
    </w:p>
    <w:p w14:paraId="51563E1B"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4997F0D" w14:textId="77777777" w:rsidR="006B25F2" w:rsidRPr="006B25F2" w:rsidRDefault="006B25F2" w:rsidP="006B25F2">
      <w:pPr>
        <w:pStyle w:val="NormalBold"/>
      </w:pPr>
      <w:r>
        <w:rPr>
          <w:rStyle w:val="HideTWBExt"/>
        </w:rPr>
        <w:t>&lt;Article&gt;</w:t>
      </w:r>
      <w:r w:rsidRPr="006B25F2">
        <w:t>Άρθρο 41α – παράγραφος 4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46DAC1F7" w14:textId="77777777" w:rsidTr="00B86EA9">
        <w:trPr>
          <w:trHeight w:val="240"/>
          <w:jc w:val="center"/>
        </w:trPr>
        <w:tc>
          <w:tcPr>
            <w:tcW w:w="9752" w:type="dxa"/>
            <w:gridSpan w:val="2"/>
          </w:tcPr>
          <w:p w14:paraId="3FAC0F7B" w14:textId="77777777" w:rsidR="006B25F2" w:rsidRPr="00074968" w:rsidRDefault="006B25F2" w:rsidP="00B86EA9"/>
        </w:tc>
      </w:tr>
      <w:tr w:rsidR="006B25F2" w:rsidRPr="00074968" w14:paraId="0E0886A9" w14:textId="77777777" w:rsidTr="00B86EA9">
        <w:trPr>
          <w:trHeight w:val="240"/>
          <w:jc w:val="center"/>
        </w:trPr>
        <w:tc>
          <w:tcPr>
            <w:tcW w:w="4876" w:type="dxa"/>
            <w:hideMark/>
          </w:tcPr>
          <w:p w14:paraId="51500A3B"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06A549B0" w14:textId="77777777" w:rsidR="006B25F2" w:rsidRPr="00074968" w:rsidRDefault="006B25F2" w:rsidP="00B86EA9">
            <w:pPr>
              <w:pStyle w:val="AmColumnHeading"/>
            </w:pPr>
            <w:r w:rsidRPr="006B25F2">
              <w:t>Τροπολογία</w:t>
            </w:r>
          </w:p>
        </w:tc>
      </w:tr>
      <w:tr w:rsidR="006B25F2" w:rsidRPr="006B25F2" w14:paraId="5D22C59D" w14:textId="77777777" w:rsidTr="00B86EA9">
        <w:trPr>
          <w:jc w:val="center"/>
        </w:trPr>
        <w:tc>
          <w:tcPr>
            <w:tcW w:w="4876" w:type="dxa"/>
          </w:tcPr>
          <w:p w14:paraId="7822AAD4" w14:textId="77777777" w:rsidR="006B25F2" w:rsidRPr="00074968" w:rsidRDefault="006B25F2" w:rsidP="00B86EA9">
            <w:pPr>
              <w:pStyle w:val="Normal6a"/>
            </w:pPr>
          </w:p>
        </w:tc>
        <w:tc>
          <w:tcPr>
            <w:tcW w:w="4876" w:type="dxa"/>
            <w:hideMark/>
          </w:tcPr>
          <w:p w14:paraId="65007203" w14:textId="77777777" w:rsidR="006B25F2" w:rsidRPr="006B25F2" w:rsidRDefault="006B25F2" w:rsidP="00B86EA9">
            <w:pPr>
              <w:pStyle w:val="Normal6a"/>
            </w:pPr>
            <w:r w:rsidRPr="006B25F2">
              <w:rPr>
                <w:b/>
                <w:i/>
              </w:rPr>
              <w:t>4α.</w:t>
            </w:r>
            <w:r w:rsidRPr="006B25F2">
              <w:tab/>
            </w:r>
            <w:r w:rsidRPr="006B25F2">
              <w:rPr>
                <w:b/>
                <w:i/>
              </w:rPr>
              <w:t>Δεν επιτρέπεται να χορηγείται προθεσμία οικειοθελούς αναχώρησης σε περίπτωση που έχει εκτιμηθεί ότι οι υπήκοοι τρίτων χωρών ενδέχεται να διαφύγουν ή είχαν υποβάλλει προηγουμένως αίτηση νόμιμης παραμονής η οποία απορρίφθηκε ως δόλια ή προδήλως αβάσιμη ή απαράδεκτη, ή συνιστούν κίνδυνο για τη δημόσια τάξη, τη δημόσια ασφάλεια ή την εθνική ασφάλεια.</w:t>
            </w:r>
          </w:p>
        </w:tc>
      </w:tr>
    </w:tbl>
    <w:p w14:paraId="1A0400CA"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{FR}</w:t>
      </w:r>
      <w:r w:rsidRPr="00C575B7">
        <w:rPr>
          <w:lang w:val="en-GB"/>
        </w:rPr>
        <w:t>fr</w:t>
      </w:r>
      <w:r w:rsidRPr="00C575B7">
        <w:rPr>
          <w:rStyle w:val="HideTWBExt"/>
          <w:lang w:val="en-GB"/>
        </w:rPr>
        <w:t>&lt;/Original&gt;</w:t>
      </w:r>
    </w:p>
    <w:p w14:paraId="269EF650" w14:textId="77777777" w:rsidR="006B25F2" w:rsidRPr="00C575B7" w:rsidRDefault="006B25F2" w:rsidP="006B25F2">
      <w:pPr>
        <w:rPr>
          <w:lang w:val="en-GB"/>
        </w:rPr>
      </w:pPr>
      <w:r w:rsidRPr="00C575B7">
        <w:rPr>
          <w:rStyle w:val="HideTWBExt"/>
          <w:lang w:val="en-GB"/>
        </w:rPr>
        <w:t>&lt;/Amend&gt;</w:t>
      </w:r>
    </w:p>
    <w:p w14:paraId="298AEAFD"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420</w:t>
      </w:r>
      <w:r w:rsidRPr="00C575B7">
        <w:rPr>
          <w:rStyle w:val="HideTWBExt"/>
          <w:lang w:val="en-GB"/>
        </w:rPr>
        <w:t>&lt;/NumAm&gt;</w:t>
      </w:r>
    </w:p>
    <w:p w14:paraId="5165AEAC"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44EAD041" w14:textId="77777777" w:rsidR="006B25F2" w:rsidRPr="00C575B7" w:rsidRDefault="006B25F2" w:rsidP="006B25F2">
      <w:pPr>
        <w:pStyle w:val="NormalBold"/>
        <w:rPr>
          <w:lang w:val="en-GB"/>
        </w:rPr>
      </w:pPr>
      <w:r w:rsidRPr="00C575B7">
        <w:rPr>
          <w:rStyle w:val="HideTWBExt"/>
          <w:lang w:val="en-GB"/>
        </w:rPr>
        <w:t>&lt;/RepeatBlock-By&gt;</w:t>
      </w:r>
    </w:p>
    <w:p w14:paraId="7F442A4C"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51799E5"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w:t>
      </w:r>
      <w:r w:rsidRPr="006B25F2">
        <w:t>α</w:t>
      </w:r>
      <w:r w:rsidRPr="00C575B7">
        <w:rPr>
          <w:lang w:val="en-GB"/>
        </w:rPr>
        <w:t xml:space="preserve"> – </w:t>
      </w:r>
      <w:r w:rsidRPr="006B25F2">
        <w:t>παράγραφος</w:t>
      </w:r>
      <w:r w:rsidRPr="00C575B7">
        <w:rPr>
          <w:lang w:val="en-GB"/>
        </w:rPr>
        <w:t xml:space="preserve"> 5</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034488A6" w14:textId="77777777" w:rsidTr="00B86EA9">
        <w:trPr>
          <w:trHeight w:val="240"/>
          <w:jc w:val="center"/>
        </w:trPr>
        <w:tc>
          <w:tcPr>
            <w:tcW w:w="9752" w:type="dxa"/>
            <w:gridSpan w:val="2"/>
          </w:tcPr>
          <w:p w14:paraId="2577E2CD" w14:textId="77777777" w:rsidR="006B25F2" w:rsidRPr="00C575B7" w:rsidRDefault="006B25F2" w:rsidP="00B86EA9">
            <w:pPr>
              <w:rPr>
                <w:lang w:val="en-GB"/>
              </w:rPr>
            </w:pPr>
          </w:p>
        </w:tc>
      </w:tr>
      <w:tr w:rsidR="006B25F2" w:rsidRPr="00074968" w14:paraId="312E0FA6" w14:textId="77777777" w:rsidTr="00B86EA9">
        <w:trPr>
          <w:trHeight w:val="240"/>
          <w:jc w:val="center"/>
        </w:trPr>
        <w:tc>
          <w:tcPr>
            <w:tcW w:w="4876" w:type="dxa"/>
            <w:hideMark/>
          </w:tcPr>
          <w:p w14:paraId="773B084A"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EBA03BC" w14:textId="77777777" w:rsidR="006B25F2" w:rsidRPr="00074968" w:rsidRDefault="006B25F2" w:rsidP="00B86EA9">
            <w:pPr>
              <w:pStyle w:val="AmColumnHeading"/>
            </w:pPr>
            <w:r w:rsidRPr="006B25F2">
              <w:t>Τροπολογία</w:t>
            </w:r>
          </w:p>
        </w:tc>
      </w:tr>
      <w:tr w:rsidR="006B25F2" w:rsidRPr="006B25F2" w14:paraId="2907C0CA" w14:textId="77777777" w:rsidTr="00B86EA9">
        <w:trPr>
          <w:jc w:val="center"/>
        </w:trPr>
        <w:tc>
          <w:tcPr>
            <w:tcW w:w="4876" w:type="dxa"/>
            <w:hideMark/>
          </w:tcPr>
          <w:p w14:paraId="4F1B30AA" w14:textId="77777777" w:rsidR="006B25F2" w:rsidRPr="00074968" w:rsidRDefault="006B25F2" w:rsidP="00B86EA9">
            <w:pPr>
              <w:pStyle w:val="Normal6a"/>
            </w:pPr>
            <w:r w:rsidRPr="006B25F2">
              <w:rPr>
                <w:b/>
                <w:i/>
              </w:rPr>
              <w:t>5.</w:t>
            </w:r>
            <w:r w:rsidRPr="006B25F2">
              <w:tab/>
            </w:r>
            <w:r w:rsidRPr="006B25F2">
              <w:rPr>
                <w:b/>
                <w:i/>
              </w:rPr>
              <w:t>Τα πρόσωπα που αναφέρονται στην παράγραφο 1, τα οποία έχουν τεθεί υπό κράτηση κατά τη διάρκεια της διαδικασίας που αναφέρεται στο άρθρο 41 και τα οποία δεν έχουν πλέον δικαίωμα παραμονής και δεν επιτρέπεται να παραμείνουν, μπορούν να συνεχίσουν να κρατούνται με σκοπό την παρεμπόδιση της εισόδου στο έδαφος του κράτους μέλους, την προετοιμασία της επιστροφής ή την εκτέλεση της διαδικασίας απομάκρυνσης.</w:t>
            </w:r>
          </w:p>
        </w:tc>
        <w:tc>
          <w:tcPr>
            <w:tcW w:w="4876" w:type="dxa"/>
            <w:hideMark/>
          </w:tcPr>
          <w:p w14:paraId="6126D009" w14:textId="77777777" w:rsidR="006B25F2" w:rsidRPr="006B25F2" w:rsidRDefault="006B25F2" w:rsidP="00B86EA9">
            <w:pPr>
              <w:pStyle w:val="Normal6a"/>
            </w:pPr>
            <w:r w:rsidRPr="006B25F2">
              <w:rPr>
                <w:b/>
                <w:i/>
              </w:rPr>
              <w:t>διαγράφεται</w:t>
            </w:r>
          </w:p>
        </w:tc>
      </w:tr>
    </w:tbl>
    <w:p w14:paraId="297BBEDB"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0B559740" w14:textId="77777777" w:rsidR="006B25F2" w:rsidRPr="006B25F2" w:rsidRDefault="006B25F2" w:rsidP="006B25F2">
      <w:r>
        <w:rPr>
          <w:rStyle w:val="HideTWBExt"/>
        </w:rPr>
        <w:t>&lt;/Amend&gt;</w:t>
      </w:r>
    </w:p>
    <w:p w14:paraId="2E4D37C0"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421</w:t>
      </w:r>
      <w:r>
        <w:rPr>
          <w:rStyle w:val="HideTWBExt"/>
        </w:rPr>
        <w:t>&lt;/NumAm&gt;</w:t>
      </w:r>
    </w:p>
    <w:p w14:paraId="63609A10"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0C034570" w14:textId="77777777" w:rsidR="006B25F2" w:rsidRPr="00C575B7" w:rsidRDefault="006B25F2" w:rsidP="006B25F2">
      <w:pPr>
        <w:pStyle w:val="NormalBold"/>
        <w:rPr>
          <w:lang w:val="en-GB"/>
        </w:rPr>
      </w:pPr>
      <w:r w:rsidRPr="00C575B7">
        <w:rPr>
          <w:rStyle w:val="HideTWBExt"/>
          <w:lang w:val="en-GB"/>
        </w:rPr>
        <w:t>&lt;/RepeatBlock-By&gt;</w:t>
      </w:r>
    </w:p>
    <w:p w14:paraId="748B8332"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7350722"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w:t>
      </w:r>
      <w:r w:rsidRPr="006B25F2">
        <w:t>α</w:t>
      </w:r>
      <w:r w:rsidRPr="00C575B7">
        <w:rPr>
          <w:lang w:val="en-GB"/>
        </w:rPr>
        <w:t xml:space="preserve"> – </w:t>
      </w:r>
      <w:r w:rsidRPr="006B25F2">
        <w:t>παράγραφος</w:t>
      </w:r>
      <w:r w:rsidRPr="00C575B7">
        <w:rPr>
          <w:lang w:val="en-GB"/>
        </w:rPr>
        <w:t xml:space="preserve"> 5</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3E2B0253" w14:textId="77777777" w:rsidTr="00B86EA9">
        <w:trPr>
          <w:trHeight w:val="240"/>
          <w:jc w:val="center"/>
        </w:trPr>
        <w:tc>
          <w:tcPr>
            <w:tcW w:w="9752" w:type="dxa"/>
            <w:gridSpan w:val="2"/>
          </w:tcPr>
          <w:p w14:paraId="385F6178" w14:textId="77777777" w:rsidR="006B25F2" w:rsidRPr="00C575B7" w:rsidRDefault="006B25F2" w:rsidP="00B86EA9">
            <w:pPr>
              <w:rPr>
                <w:lang w:val="en-GB"/>
              </w:rPr>
            </w:pPr>
          </w:p>
        </w:tc>
      </w:tr>
      <w:tr w:rsidR="006B25F2" w:rsidRPr="00074968" w14:paraId="53D0F42C" w14:textId="77777777" w:rsidTr="00B86EA9">
        <w:trPr>
          <w:trHeight w:val="240"/>
          <w:jc w:val="center"/>
        </w:trPr>
        <w:tc>
          <w:tcPr>
            <w:tcW w:w="4876" w:type="dxa"/>
            <w:hideMark/>
          </w:tcPr>
          <w:p w14:paraId="1304F9CE"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0F00A89" w14:textId="77777777" w:rsidR="006B25F2" w:rsidRPr="00074968" w:rsidRDefault="006B25F2" w:rsidP="00B86EA9">
            <w:pPr>
              <w:pStyle w:val="AmColumnHeading"/>
            </w:pPr>
            <w:r w:rsidRPr="006B25F2">
              <w:t>Τροπολογία</w:t>
            </w:r>
          </w:p>
        </w:tc>
      </w:tr>
      <w:tr w:rsidR="006B25F2" w:rsidRPr="006B25F2" w14:paraId="663FA3E0" w14:textId="77777777" w:rsidTr="00B86EA9">
        <w:trPr>
          <w:jc w:val="center"/>
        </w:trPr>
        <w:tc>
          <w:tcPr>
            <w:tcW w:w="4876" w:type="dxa"/>
            <w:hideMark/>
          </w:tcPr>
          <w:p w14:paraId="123423FD" w14:textId="77777777" w:rsidR="006B25F2" w:rsidRPr="00074968" w:rsidRDefault="006B25F2" w:rsidP="00B86EA9">
            <w:pPr>
              <w:pStyle w:val="Normal6a"/>
            </w:pPr>
            <w:r w:rsidRPr="006B25F2">
              <w:rPr>
                <w:b/>
                <w:i/>
              </w:rPr>
              <w:t>5.</w:t>
            </w:r>
            <w:r w:rsidRPr="006B25F2">
              <w:tab/>
            </w:r>
            <w:r w:rsidRPr="006B25F2">
              <w:rPr>
                <w:b/>
                <w:i/>
              </w:rPr>
              <w:t>Τα πρόσωπα που αναφέρονται στην παράγραφο 1, τα οποία έχουν τεθεί υπό κράτηση κατά τη διάρκεια της διαδικασίας που αναφέρεται στο άρθρο 41 και τα οποία δεν έχουν πλέον δικαίωμα παραμονής και δεν επιτρέπεται να παραμείνουν, μπορούν να συνεχίσουν να κρατούνται με σκοπό την παρεμπόδιση της εισόδου στο έδαφος του κράτους μέλους, την προετοιμασία της επιστροφής ή την εκτέλεση της διαδικασίας απομάκρυνσης.</w:t>
            </w:r>
          </w:p>
        </w:tc>
        <w:tc>
          <w:tcPr>
            <w:tcW w:w="4876" w:type="dxa"/>
            <w:hideMark/>
          </w:tcPr>
          <w:p w14:paraId="755558E1" w14:textId="77777777" w:rsidR="006B25F2" w:rsidRPr="006B25F2" w:rsidRDefault="006B25F2" w:rsidP="00B86EA9">
            <w:pPr>
              <w:pStyle w:val="Normal6a"/>
            </w:pPr>
            <w:r w:rsidRPr="006B25F2">
              <w:rPr>
                <w:b/>
                <w:i/>
              </w:rPr>
              <w:t>διαγράφεται</w:t>
            </w:r>
          </w:p>
        </w:tc>
      </w:tr>
    </w:tbl>
    <w:p w14:paraId="327EB732"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4246C571" w14:textId="77777777" w:rsidR="006B25F2" w:rsidRPr="006B25F2" w:rsidRDefault="006B25F2" w:rsidP="006B25F2">
      <w:r>
        <w:rPr>
          <w:rStyle w:val="HideTWBExt"/>
        </w:rPr>
        <w:t>&lt;/Amend&gt;</w:t>
      </w:r>
    </w:p>
    <w:p w14:paraId="07FC22FA"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422</w:t>
      </w:r>
      <w:r>
        <w:rPr>
          <w:rStyle w:val="HideTWBExt"/>
        </w:rPr>
        <w:t>&lt;/NumAm&gt;</w:t>
      </w:r>
    </w:p>
    <w:p w14:paraId="6ED67934"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Jeroen Lenaers, Tomas Tobé, Lena Düpont</w:t>
      </w:r>
      <w:r w:rsidRPr="00C575B7">
        <w:rPr>
          <w:rStyle w:val="HideTWBExt"/>
          <w:lang w:val="en-GB"/>
        </w:rPr>
        <w:t>&lt;/Members&gt;</w:t>
      </w:r>
    </w:p>
    <w:p w14:paraId="34F4BC6C" w14:textId="77777777" w:rsidR="006B25F2" w:rsidRPr="00C575B7" w:rsidRDefault="006B25F2" w:rsidP="006B25F2">
      <w:pPr>
        <w:pStyle w:val="NormalBold"/>
        <w:rPr>
          <w:lang w:val="en-GB"/>
        </w:rPr>
      </w:pPr>
      <w:r w:rsidRPr="00C575B7">
        <w:rPr>
          <w:rStyle w:val="HideTWBExt"/>
          <w:lang w:val="en-GB"/>
        </w:rPr>
        <w:t>&lt;/RepeatBlock-By&gt;</w:t>
      </w:r>
    </w:p>
    <w:p w14:paraId="2BED50E1"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A4492D1"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w:t>
      </w:r>
      <w:r w:rsidRPr="006B25F2">
        <w:t>α</w:t>
      </w:r>
      <w:r w:rsidRPr="00C575B7">
        <w:rPr>
          <w:lang w:val="en-GB"/>
        </w:rPr>
        <w:t xml:space="preserve"> – </w:t>
      </w:r>
      <w:r w:rsidRPr="006B25F2">
        <w:t>παράγραφος</w:t>
      </w:r>
      <w:r w:rsidRPr="00C575B7">
        <w:rPr>
          <w:lang w:val="en-GB"/>
        </w:rPr>
        <w:t xml:space="preserve"> 5</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663E319D" w14:textId="77777777" w:rsidTr="00B86EA9">
        <w:trPr>
          <w:trHeight w:val="240"/>
          <w:jc w:val="center"/>
        </w:trPr>
        <w:tc>
          <w:tcPr>
            <w:tcW w:w="9752" w:type="dxa"/>
            <w:gridSpan w:val="2"/>
          </w:tcPr>
          <w:p w14:paraId="43C135EA" w14:textId="77777777" w:rsidR="006B25F2" w:rsidRPr="00C575B7" w:rsidRDefault="006B25F2" w:rsidP="00B86EA9">
            <w:pPr>
              <w:rPr>
                <w:lang w:val="en-GB"/>
              </w:rPr>
            </w:pPr>
          </w:p>
        </w:tc>
      </w:tr>
      <w:tr w:rsidR="006B25F2" w:rsidRPr="00074968" w14:paraId="3574BE9A" w14:textId="77777777" w:rsidTr="00B86EA9">
        <w:trPr>
          <w:trHeight w:val="240"/>
          <w:jc w:val="center"/>
        </w:trPr>
        <w:tc>
          <w:tcPr>
            <w:tcW w:w="4876" w:type="dxa"/>
            <w:hideMark/>
          </w:tcPr>
          <w:p w14:paraId="7B024B8B"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21908D6" w14:textId="77777777" w:rsidR="006B25F2" w:rsidRPr="00074968" w:rsidRDefault="006B25F2" w:rsidP="00B86EA9">
            <w:pPr>
              <w:pStyle w:val="AmColumnHeading"/>
            </w:pPr>
            <w:r w:rsidRPr="006B25F2">
              <w:t>Τροπολογία</w:t>
            </w:r>
          </w:p>
        </w:tc>
      </w:tr>
      <w:tr w:rsidR="006B25F2" w:rsidRPr="006B25F2" w14:paraId="6B190CBC" w14:textId="77777777" w:rsidTr="00B86EA9">
        <w:trPr>
          <w:jc w:val="center"/>
        </w:trPr>
        <w:tc>
          <w:tcPr>
            <w:tcW w:w="4876" w:type="dxa"/>
            <w:hideMark/>
          </w:tcPr>
          <w:p w14:paraId="5AC0F103" w14:textId="77777777" w:rsidR="006B25F2" w:rsidRPr="00074968" w:rsidRDefault="006B25F2" w:rsidP="00B86EA9">
            <w:pPr>
              <w:pStyle w:val="Normal6a"/>
            </w:pPr>
            <w:r w:rsidRPr="006B25F2">
              <w:t>5.</w:t>
            </w:r>
            <w:r w:rsidRPr="006B25F2">
              <w:tab/>
              <w:t>Τα πρόσωπα που αναφέρονται στην παράγραφο 1, τα οποία έχουν τεθεί υπό κράτηση κατά τη διάρκεια της διαδικασίας που αναφέρεται στο άρθρο 41 και τα οποία δεν έχουν πλέον δικαίωμα παραμονής και δεν επιτρέπεται να παραμείνουν, μπορούν να συνεχίσουν να κρατούνται με σκοπό την παρεμπόδιση της εισόδου στο έδαφος του κράτους μέλους, την προετοιμασία της επιστροφής ή την εκτέλεση της διαδικασίας απομάκρυνσης.</w:t>
            </w:r>
          </w:p>
        </w:tc>
        <w:tc>
          <w:tcPr>
            <w:tcW w:w="4876" w:type="dxa"/>
            <w:hideMark/>
          </w:tcPr>
          <w:p w14:paraId="36EADC7A" w14:textId="77777777" w:rsidR="006B25F2" w:rsidRPr="006B25F2" w:rsidRDefault="006B25F2" w:rsidP="00B86EA9">
            <w:pPr>
              <w:pStyle w:val="Normal6a"/>
            </w:pPr>
            <w:r w:rsidRPr="006B25F2">
              <w:t>5.</w:t>
            </w:r>
            <w:r w:rsidRPr="006B25F2">
              <w:tab/>
              <w:t xml:space="preserve">Τα πρόσωπα που αναφέρονται στην παράγραφο 1, τα οποία έχουν τεθεί υπό κράτηση κατά τη διάρκεια της διαδικασίας που αναφέρεται στο άρθρο 41 και τα οποία δεν έχουν πλέον δικαίωμα παραμονής και δεν επιτρέπεται να παραμείνουν, μπορούν να συνεχίσουν να κρατούνται με σκοπό την παρεμπόδιση της εισόδου στο έδαφος του κράτους μέλους, την προετοιμασία της επιστροφής ή την εκτέλεση της διαδικασίας απομάκρυνσης. </w:t>
            </w:r>
            <w:r w:rsidRPr="006B25F2">
              <w:rPr>
                <w:b/>
                <w:i/>
              </w:rPr>
              <w:t>Ένα κράτος μέλος μπορεί, σύμφωνα με το εθνικό δίκαιο, να επιβάλει πρόσθετες υποχρεώσεις στον αιτούντα προκειμένου να αποτρέψει παράνομες μετακινήσεις.</w:t>
            </w:r>
          </w:p>
        </w:tc>
      </w:tr>
    </w:tbl>
    <w:p w14:paraId="3B0A6F06"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1A521438" w14:textId="77777777" w:rsidR="006B25F2" w:rsidRPr="00C575B7" w:rsidRDefault="006B25F2" w:rsidP="006B25F2">
      <w:pPr>
        <w:rPr>
          <w:lang w:val="en-GB"/>
        </w:rPr>
      </w:pPr>
      <w:r w:rsidRPr="00C575B7">
        <w:rPr>
          <w:rStyle w:val="HideTWBExt"/>
          <w:lang w:val="en-GB"/>
        </w:rPr>
        <w:t>&lt;/Amend&gt;</w:t>
      </w:r>
    </w:p>
    <w:p w14:paraId="31BFE4AB" w14:textId="77777777" w:rsidR="006B25F2" w:rsidRPr="00C575B7" w:rsidRDefault="006B25F2" w:rsidP="006B25F2">
      <w:pPr>
        <w:pStyle w:val="AmNumberTabs"/>
        <w:rPr>
          <w:lang w:val="en-GB"/>
        </w:rPr>
      </w:pPr>
      <w:r w:rsidRPr="00C575B7">
        <w:rPr>
          <w:rStyle w:val="HideTWBExt"/>
          <w:lang w:val="en-GB"/>
        </w:rPr>
        <w:lastRenderedPageBreak/>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423</w:t>
      </w:r>
      <w:r w:rsidRPr="00C575B7">
        <w:rPr>
          <w:rStyle w:val="HideTWBExt"/>
          <w:lang w:val="en-GB"/>
        </w:rPr>
        <w:t>&lt;/NumAm&gt;</w:t>
      </w:r>
    </w:p>
    <w:p w14:paraId="29B4480B"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Bettina Vollath, Sylvie Guillaume, Juan Fernando López Aguilar, Domènec Ruiz Devesa, Elena Yoncheva, Petar Vitanov, Giuliano Pisapia, Birgit Sippel, Javier Moreno Sánchez, Pietro Bartolo</w:t>
      </w:r>
      <w:r w:rsidRPr="00C575B7">
        <w:rPr>
          <w:rStyle w:val="HideTWBExt"/>
          <w:lang w:val="en-GB"/>
        </w:rPr>
        <w:t>&lt;/Members&gt;</w:t>
      </w:r>
    </w:p>
    <w:p w14:paraId="043C9242" w14:textId="77777777" w:rsidR="006B25F2" w:rsidRPr="00C575B7" w:rsidRDefault="006B25F2" w:rsidP="006B25F2">
      <w:pPr>
        <w:pStyle w:val="NormalBold"/>
        <w:rPr>
          <w:lang w:val="en-GB"/>
        </w:rPr>
      </w:pPr>
      <w:r w:rsidRPr="00C575B7">
        <w:rPr>
          <w:rStyle w:val="HideTWBExt"/>
          <w:lang w:val="en-GB"/>
        </w:rPr>
        <w:t>&lt;/RepeatBlock-By&gt;</w:t>
      </w:r>
    </w:p>
    <w:p w14:paraId="22C3B3A9"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8D03163"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w:t>
      </w:r>
      <w:r w:rsidRPr="006B25F2">
        <w:t>α</w:t>
      </w:r>
      <w:r w:rsidRPr="00C575B7">
        <w:rPr>
          <w:lang w:val="en-GB"/>
        </w:rPr>
        <w:t xml:space="preserve"> – </w:t>
      </w:r>
      <w:r w:rsidRPr="006B25F2">
        <w:t>παράγραφος</w:t>
      </w:r>
      <w:r w:rsidRPr="00C575B7">
        <w:rPr>
          <w:lang w:val="en-GB"/>
        </w:rPr>
        <w:t xml:space="preserve"> 5</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7E2E2422" w14:textId="77777777" w:rsidTr="00B86EA9">
        <w:trPr>
          <w:trHeight w:val="240"/>
          <w:jc w:val="center"/>
        </w:trPr>
        <w:tc>
          <w:tcPr>
            <w:tcW w:w="9752" w:type="dxa"/>
            <w:gridSpan w:val="2"/>
          </w:tcPr>
          <w:p w14:paraId="76037861" w14:textId="77777777" w:rsidR="006B25F2" w:rsidRPr="00C575B7" w:rsidRDefault="006B25F2" w:rsidP="00B86EA9">
            <w:pPr>
              <w:rPr>
                <w:lang w:val="en-GB"/>
              </w:rPr>
            </w:pPr>
          </w:p>
        </w:tc>
      </w:tr>
      <w:tr w:rsidR="006B25F2" w:rsidRPr="00074968" w14:paraId="185BBBDF" w14:textId="77777777" w:rsidTr="00B86EA9">
        <w:trPr>
          <w:trHeight w:val="240"/>
          <w:jc w:val="center"/>
        </w:trPr>
        <w:tc>
          <w:tcPr>
            <w:tcW w:w="4876" w:type="dxa"/>
            <w:hideMark/>
          </w:tcPr>
          <w:p w14:paraId="4B2D3924"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0F5FF9C" w14:textId="77777777" w:rsidR="006B25F2" w:rsidRPr="00074968" w:rsidRDefault="006B25F2" w:rsidP="00B86EA9">
            <w:pPr>
              <w:pStyle w:val="AmColumnHeading"/>
            </w:pPr>
            <w:r w:rsidRPr="006B25F2">
              <w:t>Τροπολογία</w:t>
            </w:r>
          </w:p>
        </w:tc>
      </w:tr>
      <w:tr w:rsidR="006B25F2" w:rsidRPr="006B25F2" w14:paraId="03273C1F" w14:textId="77777777" w:rsidTr="00B86EA9">
        <w:trPr>
          <w:jc w:val="center"/>
        </w:trPr>
        <w:tc>
          <w:tcPr>
            <w:tcW w:w="4876" w:type="dxa"/>
            <w:hideMark/>
          </w:tcPr>
          <w:p w14:paraId="12431655" w14:textId="77777777" w:rsidR="006B25F2" w:rsidRPr="00074968" w:rsidRDefault="006B25F2" w:rsidP="00B86EA9">
            <w:pPr>
              <w:pStyle w:val="Normal6a"/>
            </w:pPr>
            <w:r w:rsidRPr="006B25F2">
              <w:t>5.</w:t>
            </w:r>
            <w:r w:rsidRPr="006B25F2">
              <w:tab/>
            </w:r>
            <w:r w:rsidRPr="006B25F2">
              <w:rPr>
                <w:b/>
                <w:i/>
              </w:rPr>
              <w:t>Τα πρόσωπα</w:t>
            </w:r>
            <w:r w:rsidRPr="006B25F2">
              <w:t xml:space="preserve"> που </w:t>
            </w:r>
            <w:r w:rsidRPr="006B25F2">
              <w:rPr>
                <w:b/>
                <w:i/>
              </w:rPr>
              <w:t>αναφέρονται</w:t>
            </w:r>
            <w:r w:rsidRPr="006B25F2">
              <w:t xml:space="preserve"> στην παράγραφο 1, </w:t>
            </w:r>
            <w:r w:rsidRPr="006B25F2">
              <w:rPr>
                <w:b/>
                <w:i/>
              </w:rPr>
              <w:t>τα οποία έχουν</w:t>
            </w:r>
            <w:r w:rsidRPr="006B25F2">
              <w:t xml:space="preserve"> τεθεί υπό κράτηση κατά τη διάρκεια της διαδικασίας που αναφέρεται στο άρθρο 41 και </w:t>
            </w:r>
            <w:r w:rsidRPr="006B25F2">
              <w:rPr>
                <w:b/>
                <w:i/>
              </w:rPr>
              <w:t>τα οποία</w:t>
            </w:r>
            <w:r w:rsidRPr="006B25F2">
              <w:t xml:space="preserve"> δεν </w:t>
            </w:r>
            <w:r w:rsidRPr="006B25F2">
              <w:rPr>
                <w:b/>
                <w:i/>
              </w:rPr>
              <w:t>έχουν</w:t>
            </w:r>
            <w:r w:rsidRPr="006B25F2">
              <w:t xml:space="preserve"> πλέον δικαίωμα παραμονής</w:t>
            </w:r>
            <w:r w:rsidRPr="006B25F2">
              <w:rPr>
                <w:b/>
                <w:i/>
              </w:rPr>
              <w:t xml:space="preserve"> και δεν επιτρέπεται να παραμείνουν</w:t>
            </w:r>
            <w:r w:rsidRPr="006B25F2">
              <w:t xml:space="preserve">, </w:t>
            </w:r>
            <w:r w:rsidRPr="006B25F2">
              <w:rPr>
                <w:b/>
                <w:i/>
              </w:rPr>
              <w:t>μπορούν</w:t>
            </w:r>
            <w:r w:rsidRPr="006B25F2">
              <w:t xml:space="preserve"> να </w:t>
            </w:r>
            <w:r w:rsidRPr="006B25F2">
              <w:rPr>
                <w:b/>
                <w:i/>
              </w:rPr>
              <w:t>συνεχίσουν</w:t>
            </w:r>
            <w:r w:rsidRPr="006B25F2">
              <w:t xml:space="preserve"> να </w:t>
            </w:r>
            <w:r w:rsidRPr="006B25F2">
              <w:rPr>
                <w:b/>
                <w:i/>
              </w:rPr>
              <w:t>κρατούνται</w:t>
            </w:r>
            <w:r w:rsidRPr="006B25F2">
              <w:t xml:space="preserve"> με σκοπό την παρεμπόδιση της εισόδου στο έδαφος του κράτους μέλους, την προετοιμασία της επιστροφής ή την εκτέλεση της διαδικασίας απομάκρυνσης.</w:t>
            </w:r>
          </w:p>
        </w:tc>
        <w:tc>
          <w:tcPr>
            <w:tcW w:w="4876" w:type="dxa"/>
            <w:hideMark/>
          </w:tcPr>
          <w:p w14:paraId="32BC76D3" w14:textId="77777777" w:rsidR="006B25F2" w:rsidRPr="006B25F2" w:rsidRDefault="006B25F2" w:rsidP="00B86EA9">
            <w:pPr>
              <w:pStyle w:val="Normal6a"/>
            </w:pPr>
            <w:r w:rsidRPr="006B25F2">
              <w:t>5.</w:t>
            </w:r>
            <w:r w:rsidRPr="006B25F2">
              <w:tab/>
            </w:r>
            <w:r w:rsidRPr="006B25F2">
              <w:rPr>
                <w:b/>
                <w:i/>
              </w:rPr>
              <w:t>Ένα πρόσωπο</w:t>
            </w:r>
            <w:r w:rsidRPr="006B25F2">
              <w:t xml:space="preserve"> που </w:t>
            </w:r>
            <w:r w:rsidRPr="006B25F2">
              <w:rPr>
                <w:b/>
                <w:i/>
              </w:rPr>
              <w:t>αναφέρεται</w:t>
            </w:r>
            <w:r w:rsidRPr="006B25F2">
              <w:t xml:space="preserve"> στην παράγραφο 1, </w:t>
            </w:r>
            <w:r w:rsidRPr="006B25F2">
              <w:rPr>
                <w:b/>
                <w:i/>
              </w:rPr>
              <w:t>το οποίο έχει</w:t>
            </w:r>
            <w:r w:rsidRPr="006B25F2">
              <w:t xml:space="preserve"> τεθεί υπό κράτηση κατά τη διάρκεια της διαδικασίας που αναφέρεται στο άρθρο 41 και </w:t>
            </w:r>
            <w:r w:rsidRPr="006B25F2">
              <w:rPr>
                <w:b/>
                <w:i/>
              </w:rPr>
              <w:t>το οποίο</w:t>
            </w:r>
            <w:r w:rsidRPr="006B25F2">
              <w:t xml:space="preserve"> δεν </w:t>
            </w:r>
            <w:r w:rsidRPr="006B25F2">
              <w:rPr>
                <w:b/>
                <w:i/>
              </w:rPr>
              <w:t>έχει</w:t>
            </w:r>
            <w:r w:rsidRPr="006B25F2">
              <w:t xml:space="preserve"> πλέον δικαίωμα παραμονής </w:t>
            </w:r>
            <w:r w:rsidRPr="006B25F2">
              <w:rPr>
                <w:b/>
                <w:i/>
              </w:rPr>
              <w:t>ή που του/της έχει ανακληθεί από δικαστήριο το δικαίωμα παραμονής</w:t>
            </w:r>
            <w:r w:rsidRPr="006B25F2">
              <w:t xml:space="preserve">, </w:t>
            </w:r>
            <w:r w:rsidRPr="006B25F2">
              <w:rPr>
                <w:b/>
                <w:i/>
              </w:rPr>
              <w:t>μπορεί</w:t>
            </w:r>
            <w:r w:rsidRPr="006B25F2">
              <w:t xml:space="preserve"> να </w:t>
            </w:r>
            <w:r w:rsidRPr="006B25F2">
              <w:rPr>
                <w:b/>
                <w:i/>
              </w:rPr>
              <w:t>συνεχίσει</w:t>
            </w:r>
            <w:r w:rsidRPr="006B25F2">
              <w:t xml:space="preserve"> να </w:t>
            </w:r>
            <w:r w:rsidRPr="006B25F2">
              <w:rPr>
                <w:b/>
                <w:i/>
              </w:rPr>
              <w:t>κρατείται</w:t>
            </w:r>
            <w:r w:rsidRPr="006B25F2">
              <w:t xml:space="preserve"> με σκοπό την παρεμπόδιση της εισόδου στο έδαφος του κράτους μέλους, την προετοιμασία της επιστροφής ή την εκτέλεση της διαδικασίας απομάκρυνσης.</w:t>
            </w:r>
          </w:p>
        </w:tc>
      </w:tr>
    </w:tbl>
    <w:p w14:paraId="133A1EF9"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37C2E24B"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4A702BB1" w14:textId="77777777" w:rsidR="006B25F2" w:rsidRPr="006B25F2" w:rsidRDefault="006B25F2" w:rsidP="006B25F2">
      <w:pPr>
        <w:pStyle w:val="AmJustText"/>
      </w:pPr>
      <w:r w:rsidRPr="006B25F2">
        <w:t>Για λόγους συνέπειας με προηγούμενες τροπολογίες.</w:t>
      </w:r>
    </w:p>
    <w:p w14:paraId="4C48F3FA" w14:textId="77777777" w:rsidR="006B25F2" w:rsidRPr="00C575B7" w:rsidRDefault="006B25F2" w:rsidP="006B25F2">
      <w:pPr>
        <w:rPr>
          <w:lang w:val="pt-PT"/>
        </w:rPr>
      </w:pPr>
      <w:r w:rsidRPr="00C575B7">
        <w:rPr>
          <w:rStyle w:val="HideTWBExt"/>
          <w:lang w:val="pt-PT"/>
        </w:rPr>
        <w:t>&lt;/Amend&gt;</w:t>
      </w:r>
    </w:p>
    <w:p w14:paraId="7C91A02A"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424</w:t>
      </w:r>
      <w:r w:rsidRPr="00C575B7">
        <w:rPr>
          <w:rStyle w:val="HideTWBExt"/>
          <w:lang w:val="pt-PT"/>
        </w:rPr>
        <w:t>&lt;/NumAm&gt;</w:t>
      </w:r>
    </w:p>
    <w:p w14:paraId="79BA550E"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7C5DE634" w14:textId="77777777" w:rsidR="006B25F2" w:rsidRPr="00C575B7" w:rsidRDefault="006B25F2" w:rsidP="006B25F2">
      <w:pPr>
        <w:pStyle w:val="NormalBold"/>
        <w:rPr>
          <w:lang w:val="en-GB"/>
        </w:rPr>
      </w:pPr>
      <w:r w:rsidRPr="00C575B7">
        <w:rPr>
          <w:rStyle w:val="HideTWBExt"/>
          <w:lang w:val="en-GB"/>
        </w:rPr>
        <w:t>&lt;/RepeatBlock-By&gt;</w:t>
      </w:r>
    </w:p>
    <w:p w14:paraId="39555D4A"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1AE8B83A"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w:t>
      </w:r>
      <w:r w:rsidRPr="006B25F2">
        <w:t>α</w:t>
      </w:r>
      <w:r w:rsidRPr="00C575B7">
        <w:rPr>
          <w:lang w:val="en-GB"/>
        </w:rPr>
        <w:t xml:space="preserve"> – </w:t>
      </w:r>
      <w:r w:rsidRPr="006B25F2">
        <w:t>παράγραφος</w:t>
      </w:r>
      <w:r w:rsidRPr="00C575B7">
        <w:rPr>
          <w:lang w:val="en-GB"/>
        </w:rPr>
        <w:t xml:space="preserve"> 6</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5832AE50" w14:textId="77777777" w:rsidTr="00B86EA9">
        <w:trPr>
          <w:trHeight w:val="240"/>
          <w:jc w:val="center"/>
        </w:trPr>
        <w:tc>
          <w:tcPr>
            <w:tcW w:w="9752" w:type="dxa"/>
            <w:gridSpan w:val="2"/>
          </w:tcPr>
          <w:p w14:paraId="6CF04277" w14:textId="77777777" w:rsidR="006B25F2" w:rsidRPr="00C575B7" w:rsidRDefault="006B25F2" w:rsidP="00B86EA9">
            <w:pPr>
              <w:rPr>
                <w:lang w:val="en-GB"/>
              </w:rPr>
            </w:pPr>
          </w:p>
        </w:tc>
      </w:tr>
      <w:tr w:rsidR="006B25F2" w:rsidRPr="00074968" w14:paraId="2A3AF10A" w14:textId="77777777" w:rsidTr="00B86EA9">
        <w:trPr>
          <w:trHeight w:val="240"/>
          <w:jc w:val="center"/>
        </w:trPr>
        <w:tc>
          <w:tcPr>
            <w:tcW w:w="4876" w:type="dxa"/>
            <w:hideMark/>
          </w:tcPr>
          <w:p w14:paraId="2B56203C"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21F6A3A" w14:textId="77777777" w:rsidR="006B25F2" w:rsidRPr="00074968" w:rsidRDefault="006B25F2" w:rsidP="00B86EA9">
            <w:pPr>
              <w:pStyle w:val="AmColumnHeading"/>
            </w:pPr>
            <w:r w:rsidRPr="006B25F2">
              <w:t>Τροπολογία</w:t>
            </w:r>
          </w:p>
        </w:tc>
      </w:tr>
      <w:tr w:rsidR="006B25F2" w:rsidRPr="006B25F2" w14:paraId="1090F8BA" w14:textId="77777777" w:rsidTr="00B86EA9">
        <w:trPr>
          <w:jc w:val="center"/>
        </w:trPr>
        <w:tc>
          <w:tcPr>
            <w:tcW w:w="4876" w:type="dxa"/>
            <w:hideMark/>
          </w:tcPr>
          <w:p w14:paraId="323DC86D" w14:textId="77777777" w:rsidR="006B25F2" w:rsidRPr="00074968" w:rsidRDefault="006B25F2" w:rsidP="00B86EA9">
            <w:pPr>
              <w:pStyle w:val="Normal6a"/>
            </w:pPr>
            <w:r w:rsidRPr="006B25F2">
              <w:rPr>
                <w:b/>
                <w:i/>
              </w:rPr>
              <w:t>6.</w:t>
            </w:r>
            <w:r w:rsidRPr="006B25F2">
              <w:tab/>
            </w:r>
            <w:r w:rsidRPr="006B25F2">
              <w:rPr>
                <w:b/>
                <w:i/>
              </w:rPr>
              <w:t xml:space="preserve">Τα πρόσωπα που αναφέρονται στην παράγραφο 1, τα οποία δεν έχουν πλέον δικαίωμα παραμονής και δεν επιτρέπεται να παραμείνουν, και τα οποία δεν τέθηκαν υπό κράτηση κατά τη διάρκεια της διαδικασίας που αναφέρεται στο άρθρο 41, μπορούν να τίθενται υπό κράτηση εάν υπάρχει κίνδυνος διαφυγής κατά την έννοια της οδηγίας XXX/XXX/ΕΕ [οδηγία για την </w:t>
            </w:r>
            <w:r w:rsidRPr="006B25F2">
              <w:rPr>
                <w:b/>
                <w:i/>
              </w:rPr>
              <w:lastRenderedPageBreak/>
              <w:t>επιστροφή], εάν αποφεύγουν ή παρεμποδίζουν την προετοιμασία της επιστροφής ή της διαδικασίας απομάκρυνσης ή συνιστούν κίνδυνο για τη δημόσια τάξη, τη δημόσια ασφάλεια ή την εθνική ασφάλεια.</w:t>
            </w:r>
          </w:p>
        </w:tc>
        <w:tc>
          <w:tcPr>
            <w:tcW w:w="4876" w:type="dxa"/>
            <w:hideMark/>
          </w:tcPr>
          <w:p w14:paraId="073ED57E" w14:textId="77777777" w:rsidR="006B25F2" w:rsidRPr="006B25F2" w:rsidRDefault="006B25F2" w:rsidP="00B86EA9">
            <w:pPr>
              <w:pStyle w:val="Normal6a"/>
            </w:pPr>
            <w:r w:rsidRPr="006B25F2">
              <w:rPr>
                <w:b/>
                <w:i/>
              </w:rPr>
              <w:lastRenderedPageBreak/>
              <w:t>διαγράφεται</w:t>
            </w:r>
          </w:p>
        </w:tc>
      </w:tr>
    </w:tbl>
    <w:p w14:paraId="24A2A2A8"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0E46CB85" w14:textId="77777777" w:rsidR="006B25F2" w:rsidRPr="006B25F2" w:rsidRDefault="006B25F2" w:rsidP="006B25F2">
      <w:r>
        <w:rPr>
          <w:rStyle w:val="HideTWBExt"/>
        </w:rPr>
        <w:t>&lt;/Amend&gt;</w:t>
      </w:r>
    </w:p>
    <w:p w14:paraId="6A1AD484"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425</w:t>
      </w:r>
      <w:r>
        <w:rPr>
          <w:rStyle w:val="HideTWBExt"/>
        </w:rPr>
        <w:t>&lt;/NumAm&gt;</w:t>
      </w:r>
    </w:p>
    <w:p w14:paraId="2257A9D7"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181B6770" w14:textId="77777777" w:rsidR="006B25F2" w:rsidRPr="00C575B7" w:rsidRDefault="006B25F2" w:rsidP="006B25F2">
      <w:pPr>
        <w:pStyle w:val="NormalBold"/>
        <w:rPr>
          <w:lang w:val="en-GB"/>
        </w:rPr>
      </w:pPr>
      <w:r w:rsidRPr="00C575B7">
        <w:rPr>
          <w:rStyle w:val="HideTWBExt"/>
          <w:lang w:val="en-GB"/>
        </w:rPr>
        <w:t>&lt;/RepeatBlock-By&gt;</w:t>
      </w:r>
    </w:p>
    <w:p w14:paraId="6E5BEE5B"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57D3FB83"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w:t>
      </w:r>
      <w:r w:rsidRPr="006B25F2">
        <w:t>α</w:t>
      </w:r>
      <w:r w:rsidRPr="00C575B7">
        <w:rPr>
          <w:lang w:val="en-GB"/>
        </w:rPr>
        <w:t xml:space="preserve"> – </w:t>
      </w:r>
      <w:r w:rsidRPr="006B25F2">
        <w:t>παράγραφος</w:t>
      </w:r>
      <w:r w:rsidRPr="00C575B7">
        <w:rPr>
          <w:lang w:val="en-GB"/>
        </w:rPr>
        <w:t xml:space="preserve"> 6</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06D362A2" w14:textId="77777777" w:rsidTr="00B86EA9">
        <w:trPr>
          <w:trHeight w:val="240"/>
          <w:jc w:val="center"/>
        </w:trPr>
        <w:tc>
          <w:tcPr>
            <w:tcW w:w="9752" w:type="dxa"/>
            <w:gridSpan w:val="2"/>
          </w:tcPr>
          <w:p w14:paraId="7A64C480" w14:textId="77777777" w:rsidR="006B25F2" w:rsidRPr="00C575B7" w:rsidRDefault="006B25F2" w:rsidP="00B86EA9">
            <w:pPr>
              <w:rPr>
                <w:lang w:val="en-GB"/>
              </w:rPr>
            </w:pPr>
          </w:p>
        </w:tc>
      </w:tr>
      <w:tr w:rsidR="006B25F2" w:rsidRPr="00074968" w14:paraId="41074CD8" w14:textId="77777777" w:rsidTr="00B86EA9">
        <w:trPr>
          <w:trHeight w:val="240"/>
          <w:jc w:val="center"/>
        </w:trPr>
        <w:tc>
          <w:tcPr>
            <w:tcW w:w="4876" w:type="dxa"/>
            <w:hideMark/>
          </w:tcPr>
          <w:p w14:paraId="767B8557"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BB7460D" w14:textId="77777777" w:rsidR="006B25F2" w:rsidRPr="00074968" w:rsidRDefault="006B25F2" w:rsidP="00B86EA9">
            <w:pPr>
              <w:pStyle w:val="AmColumnHeading"/>
            </w:pPr>
            <w:r w:rsidRPr="006B25F2">
              <w:t>Τροπολογία</w:t>
            </w:r>
          </w:p>
        </w:tc>
      </w:tr>
      <w:tr w:rsidR="006B25F2" w:rsidRPr="006B25F2" w14:paraId="58C4BBC7" w14:textId="77777777" w:rsidTr="00B86EA9">
        <w:trPr>
          <w:jc w:val="center"/>
        </w:trPr>
        <w:tc>
          <w:tcPr>
            <w:tcW w:w="4876" w:type="dxa"/>
            <w:hideMark/>
          </w:tcPr>
          <w:p w14:paraId="501BD881" w14:textId="77777777" w:rsidR="006B25F2" w:rsidRPr="00074968" w:rsidRDefault="006B25F2" w:rsidP="00B86EA9">
            <w:pPr>
              <w:pStyle w:val="Normal6a"/>
            </w:pPr>
            <w:r w:rsidRPr="006B25F2">
              <w:rPr>
                <w:b/>
                <w:i/>
              </w:rPr>
              <w:t>6.</w:t>
            </w:r>
            <w:r w:rsidRPr="006B25F2">
              <w:tab/>
            </w:r>
            <w:r w:rsidRPr="006B25F2">
              <w:rPr>
                <w:b/>
                <w:i/>
              </w:rPr>
              <w:t>Τα πρόσωπα που αναφέρονται στην παράγραφο 1, τα οποία δεν έχουν πλέον δικαίωμα παραμονής και δεν επιτρέπεται να παραμείνουν, και τα οποία δεν τέθηκαν υπό κράτηση κατά τη διάρκεια της διαδικασίας που αναφέρεται στο άρθρο 41, μπορούν να τίθενται υπό κράτηση εάν υπάρχει κίνδυνος διαφυγής κατά την έννοια της οδηγίας XXX/XXX/ΕΕ [οδηγία για την επιστροφή], εάν αποφεύγουν ή παρεμποδίζουν την προετοιμασία της επιστροφής ή της διαδικασίας απομάκρυνσης ή συνιστούν κίνδυνο για τη δημόσια τάξη, τη δημόσια ασφάλεια ή την εθνική ασφάλεια.</w:t>
            </w:r>
          </w:p>
        </w:tc>
        <w:tc>
          <w:tcPr>
            <w:tcW w:w="4876" w:type="dxa"/>
            <w:hideMark/>
          </w:tcPr>
          <w:p w14:paraId="574DA521" w14:textId="77777777" w:rsidR="006B25F2" w:rsidRPr="006B25F2" w:rsidRDefault="006B25F2" w:rsidP="00B86EA9">
            <w:pPr>
              <w:pStyle w:val="Normal6a"/>
            </w:pPr>
            <w:r w:rsidRPr="006B25F2">
              <w:rPr>
                <w:b/>
                <w:i/>
              </w:rPr>
              <w:t>διαγράφεται</w:t>
            </w:r>
          </w:p>
        </w:tc>
      </w:tr>
    </w:tbl>
    <w:p w14:paraId="0E64A480"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460788DC" w14:textId="77777777" w:rsidR="006B25F2" w:rsidRPr="006B25F2" w:rsidRDefault="006B25F2" w:rsidP="006B25F2">
      <w:r>
        <w:rPr>
          <w:rStyle w:val="HideTWBExt"/>
        </w:rPr>
        <w:t>&lt;/Amend&gt;</w:t>
      </w:r>
    </w:p>
    <w:p w14:paraId="68F64D0F"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426</w:t>
      </w:r>
      <w:r>
        <w:rPr>
          <w:rStyle w:val="HideTWBExt"/>
        </w:rPr>
        <w:t>&lt;/NumAm&gt;</w:t>
      </w:r>
    </w:p>
    <w:p w14:paraId="4BF727B8" w14:textId="77777777" w:rsidR="006B25F2" w:rsidRPr="006B25F2" w:rsidRDefault="006B25F2" w:rsidP="006B25F2">
      <w:pPr>
        <w:pStyle w:val="NormalBold"/>
      </w:pPr>
      <w:r>
        <w:rPr>
          <w:rStyle w:val="HideTWBExt"/>
        </w:rPr>
        <w:t>&lt;RepeatBlock-By&gt;&lt;Members&gt;</w:t>
      </w:r>
      <w:r w:rsidRPr="006B25F2">
        <w:t>Bettina Vollath, Sylvie Guillaume, Juan Fernando López Aguilar, Domènec Ruiz Devesa, Elena Yoncheva, Petar Vitanov, Giuliano Pisapia, Birgit Sippel, Javier Moreno Sánchez, Pietro Bartolo</w:t>
      </w:r>
      <w:r>
        <w:rPr>
          <w:rStyle w:val="HideTWBExt"/>
        </w:rPr>
        <w:t>&lt;/Members&gt;</w:t>
      </w:r>
    </w:p>
    <w:p w14:paraId="63BB8D91" w14:textId="77777777" w:rsidR="006B25F2" w:rsidRPr="00C575B7" w:rsidRDefault="006B25F2" w:rsidP="006B25F2">
      <w:pPr>
        <w:pStyle w:val="NormalBold"/>
        <w:rPr>
          <w:lang w:val="en-GB"/>
        </w:rPr>
      </w:pPr>
      <w:r w:rsidRPr="00C575B7">
        <w:rPr>
          <w:rStyle w:val="HideTWBExt"/>
          <w:lang w:val="en-GB"/>
        </w:rPr>
        <w:t>&lt;/RepeatBlock-By&gt;</w:t>
      </w:r>
    </w:p>
    <w:p w14:paraId="2D32D7B5"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128A010A"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w:t>
      </w:r>
      <w:r w:rsidRPr="006B25F2">
        <w:t>α</w:t>
      </w:r>
      <w:r w:rsidRPr="00C575B7">
        <w:rPr>
          <w:lang w:val="en-GB"/>
        </w:rPr>
        <w:t xml:space="preserve"> – </w:t>
      </w:r>
      <w:r w:rsidRPr="006B25F2">
        <w:t>παράγραφος</w:t>
      </w:r>
      <w:r w:rsidRPr="00C575B7">
        <w:rPr>
          <w:lang w:val="en-GB"/>
        </w:rPr>
        <w:t xml:space="preserve"> 6</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3D10FAC1" w14:textId="77777777" w:rsidTr="00B86EA9">
        <w:trPr>
          <w:trHeight w:val="240"/>
          <w:jc w:val="center"/>
        </w:trPr>
        <w:tc>
          <w:tcPr>
            <w:tcW w:w="9752" w:type="dxa"/>
            <w:gridSpan w:val="2"/>
          </w:tcPr>
          <w:p w14:paraId="53569EA5" w14:textId="77777777" w:rsidR="006B25F2" w:rsidRPr="00C575B7" w:rsidRDefault="006B25F2" w:rsidP="00B86EA9">
            <w:pPr>
              <w:rPr>
                <w:lang w:val="en-GB"/>
              </w:rPr>
            </w:pPr>
          </w:p>
        </w:tc>
      </w:tr>
      <w:tr w:rsidR="006B25F2" w:rsidRPr="00074968" w14:paraId="355E6F25" w14:textId="77777777" w:rsidTr="00B86EA9">
        <w:trPr>
          <w:trHeight w:val="240"/>
          <w:jc w:val="center"/>
        </w:trPr>
        <w:tc>
          <w:tcPr>
            <w:tcW w:w="4876" w:type="dxa"/>
            <w:hideMark/>
          </w:tcPr>
          <w:p w14:paraId="4F709DA5" w14:textId="77777777" w:rsidR="006B25F2" w:rsidRPr="00074968" w:rsidRDefault="006B25F2" w:rsidP="00B86EA9">
            <w:pPr>
              <w:pStyle w:val="AmColumnHeading"/>
            </w:pPr>
            <w:r w:rsidRPr="006B25F2">
              <w:lastRenderedPageBreak/>
              <w:t>Κείμενο που προτείνει η Επιτροπή</w:t>
            </w:r>
          </w:p>
        </w:tc>
        <w:tc>
          <w:tcPr>
            <w:tcW w:w="4876" w:type="dxa"/>
            <w:hideMark/>
          </w:tcPr>
          <w:p w14:paraId="2E5CB37C" w14:textId="77777777" w:rsidR="006B25F2" w:rsidRPr="00074968" w:rsidRDefault="006B25F2" w:rsidP="00B86EA9">
            <w:pPr>
              <w:pStyle w:val="AmColumnHeading"/>
            </w:pPr>
            <w:r w:rsidRPr="006B25F2">
              <w:t>Τροπολογία</w:t>
            </w:r>
          </w:p>
        </w:tc>
      </w:tr>
      <w:tr w:rsidR="006B25F2" w:rsidRPr="006B25F2" w14:paraId="5263AEC9" w14:textId="77777777" w:rsidTr="00B86EA9">
        <w:trPr>
          <w:jc w:val="center"/>
        </w:trPr>
        <w:tc>
          <w:tcPr>
            <w:tcW w:w="4876" w:type="dxa"/>
            <w:hideMark/>
          </w:tcPr>
          <w:p w14:paraId="02DAA2C8" w14:textId="77777777" w:rsidR="006B25F2" w:rsidRPr="00074968" w:rsidRDefault="006B25F2" w:rsidP="00B86EA9">
            <w:pPr>
              <w:pStyle w:val="Normal6a"/>
            </w:pPr>
            <w:r w:rsidRPr="006B25F2">
              <w:t>6.</w:t>
            </w:r>
            <w:r w:rsidRPr="006B25F2">
              <w:tab/>
            </w:r>
            <w:r w:rsidRPr="006B25F2">
              <w:rPr>
                <w:b/>
                <w:i/>
              </w:rPr>
              <w:t>Τα πρόσωπα</w:t>
            </w:r>
            <w:r w:rsidRPr="006B25F2">
              <w:t xml:space="preserve"> που </w:t>
            </w:r>
            <w:r w:rsidRPr="006B25F2">
              <w:rPr>
                <w:b/>
                <w:i/>
              </w:rPr>
              <w:t>αναφέρονται</w:t>
            </w:r>
            <w:r w:rsidRPr="006B25F2">
              <w:t xml:space="preserve"> στην παράγραφο 1, </w:t>
            </w:r>
            <w:r w:rsidRPr="006B25F2">
              <w:rPr>
                <w:b/>
                <w:i/>
              </w:rPr>
              <w:t>τα οποία</w:t>
            </w:r>
            <w:r w:rsidRPr="006B25F2">
              <w:t xml:space="preserve"> δεν </w:t>
            </w:r>
            <w:r w:rsidRPr="006B25F2">
              <w:rPr>
                <w:b/>
                <w:i/>
              </w:rPr>
              <w:t>έχουν</w:t>
            </w:r>
            <w:r w:rsidRPr="006B25F2">
              <w:t xml:space="preserve"> πλέον δικαίωμα παραμονής και δεν </w:t>
            </w:r>
            <w:r w:rsidRPr="006B25F2">
              <w:rPr>
                <w:b/>
                <w:i/>
              </w:rPr>
              <w:t>επιτρέπεται να παραμείνουν, και τα οποία δεν τέθηκαν</w:t>
            </w:r>
            <w:r w:rsidRPr="006B25F2">
              <w:t xml:space="preserve"> υπό κράτηση κατά τη διάρκεια της διαδικασίας που αναφέρεται στο άρθρο 41, </w:t>
            </w:r>
            <w:r w:rsidRPr="006B25F2">
              <w:rPr>
                <w:b/>
                <w:i/>
              </w:rPr>
              <w:t>μπορούν</w:t>
            </w:r>
            <w:r w:rsidRPr="006B25F2">
              <w:t xml:space="preserve"> να </w:t>
            </w:r>
            <w:r w:rsidRPr="006B25F2">
              <w:rPr>
                <w:b/>
                <w:i/>
              </w:rPr>
              <w:t>τίθενται</w:t>
            </w:r>
            <w:r w:rsidRPr="006B25F2">
              <w:t xml:space="preserve"> υπό κράτηση εάν υπάρχει κίνδυνος διαφυγής κατά την έννοια της οδηγίας XXX/XXX/ΕΕ [οδηγία για την επιστροφή], εάν </w:t>
            </w:r>
            <w:r w:rsidRPr="006B25F2">
              <w:rPr>
                <w:b/>
                <w:i/>
              </w:rPr>
              <w:t>αποφεύγουν</w:t>
            </w:r>
            <w:r w:rsidRPr="006B25F2">
              <w:t xml:space="preserve"> ή </w:t>
            </w:r>
            <w:r w:rsidRPr="006B25F2">
              <w:rPr>
                <w:b/>
                <w:i/>
              </w:rPr>
              <w:t>παρεμποδίζουν</w:t>
            </w:r>
            <w:r w:rsidRPr="006B25F2">
              <w:t xml:space="preserve"> την προετοιμασία της επιστροφής ή της διαδικασίας απομάκρυνσης ή </w:t>
            </w:r>
            <w:r w:rsidRPr="006B25F2">
              <w:rPr>
                <w:b/>
                <w:i/>
              </w:rPr>
              <w:t>συνιστούν</w:t>
            </w:r>
            <w:r w:rsidRPr="006B25F2">
              <w:t xml:space="preserve"> κίνδυνο για τη δημόσια τάξη, τη δημόσια ασφάλεια ή την εθνική ασφάλεια.</w:t>
            </w:r>
          </w:p>
        </w:tc>
        <w:tc>
          <w:tcPr>
            <w:tcW w:w="4876" w:type="dxa"/>
            <w:hideMark/>
          </w:tcPr>
          <w:p w14:paraId="18A378F3" w14:textId="77777777" w:rsidR="006B25F2" w:rsidRPr="006B25F2" w:rsidRDefault="006B25F2" w:rsidP="00B86EA9">
            <w:pPr>
              <w:pStyle w:val="Normal6a"/>
            </w:pPr>
            <w:r w:rsidRPr="006B25F2">
              <w:t>6.</w:t>
            </w:r>
            <w:r w:rsidRPr="006B25F2">
              <w:tab/>
            </w:r>
            <w:r w:rsidRPr="006B25F2">
              <w:rPr>
                <w:b/>
                <w:i/>
              </w:rPr>
              <w:t>Ένα πρόσωπο</w:t>
            </w:r>
            <w:r w:rsidRPr="006B25F2">
              <w:t xml:space="preserve"> που </w:t>
            </w:r>
            <w:r w:rsidRPr="006B25F2">
              <w:rPr>
                <w:b/>
                <w:i/>
              </w:rPr>
              <w:t>αναφέρεται</w:t>
            </w:r>
            <w:r w:rsidRPr="006B25F2">
              <w:t xml:space="preserve"> στην παράγραφο 1, </w:t>
            </w:r>
            <w:r w:rsidRPr="006B25F2">
              <w:rPr>
                <w:b/>
                <w:i/>
              </w:rPr>
              <w:t>το οποίο</w:t>
            </w:r>
            <w:r w:rsidRPr="006B25F2">
              <w:t xml:space="preserve"> δεν </w:t>
            </w:r>
            <w:r w:rsidRPr="006B25F2">
              <w:rPr>
                <w:b/>
                <w:i/>
              </w:rPr>
              <w:t>έχει</w:t>
            </w:r>
            <w:r w:rsidRPr="006B25F2">
              <w:t xml:space="preserve"> πλέον δικαίωμα παραμονής </w:t>
            </w:r>
            <w:r w:rsidRPr="006B25F2">
              <w:rPr>
                <w:b/>
                <w:i/>
              </w:rPr>
              <w:t>ή που του/της έχει ανακληθεί από δικαστήριο το δικαίωμα παραμονής</w:t>
            </w:r>
            <w:r w:rsidRPr="006B25F2">
              <w:t xml:space="preserve"> και δεν </w:t>
            </w:r>
            <w:r w:rsidRPr="006B25F2">
              <w:rPr>
                <w:b/>
                <w:i/>
              </w:rPr>
              <w:t>έχει τεθεί</w:t>
            </w:r>
            <w:r w:rsidRPr="006B25F2">
              <w:t xml:space="preserve"> υπό κράτηση κατά τη διάρκεια της διαδικασίας που αναφέρεται στο άρθρο 41, </w:t>
            </w:r>
            <w:r w:rsidRPr="006B25F2">
              <w:rPr>
                <w:b/>
                <w:i/>
              </w:rPr>
              <w:t>μπορεί</w:t>
            </w:r>
            <w:r w:rsidRPr="006B25F2">
              <w:t xml:space="preserve"> να </w:t>
            </w:r>
            <w:r w:rsidRPr="006B25F2">
              <w:rPr>
                <w:b/>
                <w:i/>
              </w:rPr>
              <w:t>τίθεται</w:t>
            </w:r>
            <w:r w:rsidRPr="006B25F2">
              <w:t xml:space="preserve"> υπό κράτηση εάν υπάρχει κίνδυνος διαφυγής κατά την έννοια της οδηγίας XXX/XXX/ΕΕ [οδηγία για την επιστροφή], εάν </w:t>
            </w:r>
            <w:r w:rsidRPr="006B25F2">
              <w:rPr>
                <w:b/>
                <w:i/>
              </w:rPr>
              <w:t>αποφεύγει</w:t>
            </w:r>
            <w:r w:rsidRPr="006B25F2">
              <w:t xml:space="preserve"> ή </w:t>
            </w:r>
            <w:r w:rsidRPr="006B25F2">
              <w:rPr>
                <w:b/>
                <w:i/>
              </w:rPr>
              <w:t>παρεμποδίζει</w:t>
            </w:r>
            <w:r w:rsidRPr="006B25F2">
              <w:t xml:space="preserve"> την προετοιμασία της επιστροφής ή της διαδικασίας απομάκρυνσης ή </w:t>
            </w:r>
            <w:r w:rsidRPr="006B25F2">
              <w:rPr>
                <w:b/>
                <w:i/>
              </w:rPr>
              <w:t>συνιστά</w:t>
            </w:r>
            <w:r w:rsidRPr="006B25F2">
              <w:t xml:space="preserve"> κίνδυνο για τη δημόσια τάξη, τη δημόσια ασφάλεια ή την εθνική ασφάλεια. </w:t>
            </w:r>
            <w:r w:rsidRPr="006B25F2">
              <w:rPr>
                <w:b/>
                <w:i/>
              </w:rPr>
              <w:t>Η κράτηση θα πρέπει να παραμείνει ως έσχατο μέτρο και μπορεί να χρησιμοποιηθεί εάν δεν μπορούν να εφαρμοστούν αποτελεσματικά άλλα επαρκή αλλά λιγότερο καταναγκαστικά μέτρα. Οποιαδήποτε απόφαση κράτησης θα πρέπει να λαμβάνεται βάσει ατομικής αξιολόγησης και να κρίνεται αναγκαία, λογική και ανάλογη προς έναν νόμιμο σκοπό.</w:t>
            </w:r>
          </w:p>
        </w:tc>
      </w:tr>
    </w:tbl>
    <w:p w14:paraId="553541D0"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772ABEDF"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3DE969F2" w14:textId="77777777" w:rsidR="006B25F2" w:rsidRPr="006B25F2" w:rsidRDefault="006B25F2" w:rsidP="006B25F2">
      <w:pPr>
        <w:pStyle w:val="AmJustText"/>
      </w:pPr>
      <w:r w:rsidRPr="006B25F2">
        <w:t>Για λόγους συνέπειας με προηγούμενες τροπολογίες. Για να αντικατοπτρίζεται καλύτερα η τρέχουσα γλώσσα ασύλου σχετικά με την κράτηση.</w:t>
      </w:r>
    </w:p>
    <w:p w14:paraId="3E924959" w14:textId="77777777" w:rsidR="006B25F2" w:rsidRPr="00C575B7" w:rsidRDefault="006B25F2" w:rsidP="006B25F2">
      <w:pPr>
        <w:rPr>
          <w:lang w:val="pt-PT"/>
        </w:rPr>
      </w:pPr>
      <w:r w:rsidRPr="00C575B7">
        <w:rPr>
          <w:rStyle w:val="HideTWBExt"/>
          <w:lang w:val="pt-PT"/>
        </w:rPr>
        <w:t>&lt;/Amend&gt;</w:t>
      </w:r>
    </w:p>
    <w:p w14:paraId="622BA879"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427</w:t>
      </w:r>
      <w:r w:rsidRPr="00C575B7">
        <w:rPr>
          <w:rStyle w:val="HideTWBExt"/>
          <w:lang w:val="pt-PT"/>
        </w:rPr>
        <w:t>&lt;/NumAm&gt;</w:t>
      </w:r>
    </w:p>
    <w:p w14:paraId="3FEB1B79"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Balázs Hidvéghi, Loránt Vincze</w:t>
      </w:r>
      <w:r w:rsidRPr="00C575B7">
        <w:rPr>
          <w:rStyle w:val="HideTWBExt"/>
          <w:lang w:val="en-GB"/>
        </w:rPr>
        <w:t>&lt;/Members&gt;</w:t>
      </w:r>
    </w:p>
    <w:p w14:paraId="3989D1EA" w14:textId="77777777" w:rsidR="006B25F2" w:rsidRPr="00C575B7" w:rsidRDefault="006B25F2" w:rsidP="006B25F2">
      <w:pPr>
        <w:pStyle w:val="NormalBold"/>
        <w:rPr>
          <w:lang w:val="en-GB"/>
        </w:rPr>
      </w:pPr>
      <w:r w:rsidRPr="00C575B7">
        <w:rPr>
          <w:rStyle w:val="HideTWBExt"/>
          <w:lang w:val="en-GB"/>
        </w:rPr>
        <w:t>&lt;/RepeatBlock-By&gt;</w:t>
      </w:r>
    </w:p>
    <w:p w14:paraId="7746D97E"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412AEA8"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w:t>
      </w:r>
      <w:r w:rsidRPr="006B25F2">
        <w:t>α</w:t>
      </w:r>
      <w:r w:rsidRPr="00C575B7">
        <w:rPr>
          <w:lang w:val="en-GB"/>
        </w:rPr>
        <w:t xml:space="preserve"> – </w:t>
      </w:r>
      <w:r w:rsidRPr="006B25F2">
        <w:t>παράγραφος</w:t>
      </w:r>
      <w:r w:rsidRPr="00C575B7">
        <w:rPr>
          <w:lang w:val="en-GB"/>
        </w:rPr>
        <w:t xml:space="preserve"> 6</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5F9ADF5F" w14:textId="77777777" w:rsidTr="00B86EA9">
        <w:trPr>
          <w:trHeight w:val="240"/>
          <w:jc w:val="center"/>
        </w:trPr>
        <w:tc>
          <w:tcPr>
            <w:tcW w:w="9752" w:type="dxa"/>
            <w:gridSpan w:val="2"/>
          </w:tcPr>
          <w:p w14:paraId="0BC354DA" w14:textId="77777777" w:rsidR="006B25F2" w:rsidRPr="00C575B7" w:rsidRDefault="006B25F2" w:rsidP="00B86EA9">
            <w:pPr>
              <w:rPr>
                <w:lang w:val="en-GB"/>
              </w:rPr>
            </w:pPr>
          </w:p>
        </w:tc>
      </w:tr>
      <w:tr w:rsidR="006B25F2" w:rsidRPr="00074968" w14:paraId="07F0400B" w14:textId="77777777" w:rsidTr="00B86EA9">
        <w:trPr>
          <w:trHeight w:val="240"/>
          <w:jc w:val="center"/>
        </w:trPr>
        <w:tc>
          <w:tcPr>
            <w:tcW w:w="4876" w:type="dxa"/>
            <w:hideMark/>
          </w:tcPr>
          <w:p w14:paraId="537837D8"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6034EBB" w14:textId="77777777" w:rsidR="006B25F2" w:rsidRPr="00074968" w:rsidRDefault="006B25F2" w:rsidP="00B86EA9">
            <w:pPr>
              <w:pStyle w:val="AmColumnHeading"/>
            </w:pPr>
            <w:r w:rsidRPr="006B25F2">
              <w:t>Τροπολογία</w:t>
            </w:r>
          </w:p>
        </w:tc>
      </w:tr>
      <w:tr w:rsidR="006B25F2" w:rsidRPr="006B25F2" w14:paraId="05E9E440" w14:textId="77777777" w:rsidTr="00B86EA9">
        <w:trPr>
          <w:jc w:val="center"/>
        </w:trPr>
        <w:tc>
          <w:tcPr>
            <w:tcW w:w="4876" w:type="dxa"/>
            <w:hideMark/>
          </w:tcPr>
          <w:p w14:paraId="26D58CE3" w14:textId="77777777" w:rsidR="006B25F2" w:rsidRPr="00074968" w:rsidRDefault="006B25F2" w:rsidP="00B86EA9">
            <w:pPr>
              <w:pStyle w:val="Normal6a"/>
            </w:pPr>
            <w:r w:rsidRPr="006B25F2">
              <w:t>6.</w:t>
            </w:r>
            <w:r w:rsidRPr="006B25F2">
              <w:tab/>
              <w:t xml:space="preserve">Τα πρόσωπα που αναφέρονται στην παράγραφο 1, τα οποία δεν έχουν πλέον δικαίωμα παραμονής και δεν επιτρέπεται </w:t>
            </w:r>
            <w:r w:rsidRPr="006B25F2">
              <w:lastRenderedPageBreak/>
              <w:t>να παραμείνουν, και τα οποία δεν τέθηκαν υπό κράτηση κατά τη διάρκεια της διαδικασίας που αναφέρεται στο άρθρο 41, μπορούν να τίθενται υπό κράτηση εάν υπάρχει κίνδυνος διαφυγής κατά την έννοια της οδηγίας XXX/XXX/ΕΕ [οδηγία για την επιστροφή], εάν αποφεύγουν ή παρεμποδίζουν την προετοιμασία της επιστροφής ή της διαδικασίας απομάκρυνσης ή συνιστούν κίνδυνο για τη δημόσια τάξη, τη δημόσια ασφάλεια ή την εθνική ασφάλεια.</w:t>
            </w:r>
          </w:p>
        </w:tc>
        <w:tc>
          <w:tcPr>
            <w:tcW w:w="4876" w:type="dxa"/>
            <w:hideMark/>
          </w:tcPr>
          <w:p w14:paraId="698A9E5A" w14:textId="77777777" w:rsidR="006B25F2" w:rsidRPr="006B25F2" w:rsidRDefault="006B25F2" w:rsidP="00B86EA9">
            <w:pPr>
              <w:pStyle w:val="Normal6a"/>
            </w:pPr>
            <w:r w:rsidRPr="006B25F2">
              <w:lastRenderedPageBreak/>
              <w:t>6.</w:t>
            </w:r>
            <w:r w:rsidRPr="006B25F2">
              <w:tab/>
              <w:t xml:space="preserve">Τα πρόσωπα που αναφέρονται στην παράγραφο 1, τα οποία δεν έχουν πλέον δικαίωμα παραμονής και δεν επιτρέπεται </w:t>
            </w:r>
            <w:r w:rsidRPr="006B25F2">
              <w:lastRenderedPageBreak/>
              <w:t>να παραμείνουν, και τα οποία δεν τέθηκαν υπό κράτηση κατά τη διάρκεια της διαδικασίας που αναφέρεται στο άρθρο 41, μπορούν να τίθενται υπό κράτηση</w:t>
            </w:r>
            <w:r w:rsidRPr="006B25F2">
              <w:rPr>
                <w:b/>
                <w:i/>
              </w:rPr>
              <w:t xml:space="preserve"> προκειμένου να αποτραπεί η είσοδος στο έδαφος του κράτους μέλους</w:t>
            </w:r>
            <w:r w:rsidRPr="006B25F2">
              <w:t xml:space="preserve"> εάν υπάρχει κίνδυνος διαφυγής κατά την έννοια της οδηγίας XXX/XXX/ΕΕ [οδηγία για την επιστροφή], εάν αποφεύγουν ή παρεμποδίζουν την προετοιμασία της επιστροφής ή της διαδικασίας απομάκρυνσης ή συνιστούν κίνδυνο για τη δημόσια τάξη, τη δημόσια ασφάλεια ή την εθνική ασφάλεια.</w:t>
            </w:r>
          </w:p>
        </w:tc>
      </w:tr>
    </w:tbl>
    <w:p w14:paraId="78E620E5"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2F88F37E" w14:textId="77777777" w:rsidR="006B25F2" w:rsidRPr="00C575B7" w:rsidRDefault="006B25F2" w:rsidP="006B25F2">
      <w:pPr>
        <w:rPr>
          <w:lang w:val="en-GB"/>
        </w:rPr>
      </w:pPr>
      <w:r w:rsidRPr="00C575B7">
        <w:rPr>
          <w:rStyle w:val="HideTWBExt"/>
          <w:lang w:val="en-GB"/>
        </w:rPr>
        <w:t>&lt;/Amend&gt;</w:t>
      </w:r>
    </w:p>
    <w:p w14:paraId="5E01C824"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428</w:t>
      </w:r>
      <w:r w:rsidRPr="00C575B7">
        <w:rPr>
          <w:rStyle w:val="HideTWBExt"/>
          <w:lang w:val="en-GB"/>
        </w:rPr>
        <w:t>&lt;/NumAm&gt;</w:t>
      </w:r>
    </w:p>
    <w:p w14:paraId="0567FF6C"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01BE8CC2" w14:textId="77777777" w:rsidR="006B25F2" w:rsidRPr="00C575B7" w:rsidRDefault="006B25F2" w:rsidP="006B25F2">
      <w:pPr>
        <w:pStyle w:val="NormalBold"/>
        <w:rPr>
          <w:lang w:val="en-GB"/>
        </w:rPr>
      </w:pPr>
      <w:r w:rsidRPr="00C575B7">
        <w:rPr>
          <w:rStyle w:val="HideTWBExt"/>
          <w:lang w:val="en-GB"/>
        </w:rPr>
        <w:t>&lt;/RepeatBlock-By&gt;</w:t>
      </w:r>
    </w:p>
    <w:p w14:paraId="062A9CA3"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BC7C880"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w:t>
      </w:r>
      <w:r w:rsidRPr="006B25F2">
        <w:t>α</w:t>
      </w:r>
      <w:r w:rsidRPr="00C575B7">
        <w:rPr>
          <w:lang w:val="en-GB"/>
        </w:rPr>
        <w:t xml:space="preserve"> – </w:t>
      </w:r>
      <w:r w:rsidRPr="006B25F2">
        <w:t>παράγραφος</w:t>
      </w:r>
      <w:r w:rsidRPr="00C575B7">
        <w:rPr>
          <w:lang w:val="en-GB"/>
        </w:rPr>
        <w:t xml:space="preserve"> 7</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48ECE34B" w14:textId="77777777" w:rsidTr="00B86EA9">
        <w:trPr>
          <w:trHeight w:val="240"/>
          <w:jc w:val="center"/>
        </w:trPr>
        <w:tc>
          <w:tcPr>
            <w:tcW w:w="9752" w:type="dxa"/>
            <w:gridSpan w:val="2"/>
          </w:tcPr>
          <w:p w14:paraId="2A639236" w14:textId="77777777" w:rsidR="006B25F2" w:rsidRPr="00C575B7" w:rsidRDefault="006B25F2" w:rsidP="00B86EA9">
            <w:pPr>
              <w:rPr>
                <w:lang w:val="en-GB"/>
              </w:rPr>
            </w:pPr>
          </w:p>
        </w:tc>
      </w:tr>
      <w:tr w:rsidR="006B25F2" w:rsidRPr="00074968" w14:paraId="3D0C138F" w14:textId="77777777" w:rsidTr="00B86EA9">
        <w:trPr>
          <w:trHeight w:val="240"/>
          <w:jc w:val="center"/>
        </w:trPr>
        <w:tc>
          <w:tcPr>
            <w:tcW w:w="4876" w:type="dxa"/>
            <w:hideMark/>
          </w:tcPr>
          <w:p w14:paraId="42D882E2"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0721F6F7" w14:textId="77777777" w:rsidR="006B25F2" w:rsidRPr="00074968" w:rsidRDefault="006B25F2" w:rsidP="00B86EA9">
            <w:pPr>
              <w:pStyle w:val="AmColumnHeading"/>
            </w:pPr>
            <w:r w:rsidRPr="006B25F2">
              <w:t>Τροπολογία</w:t>
            </w:r>
          </w:p>
        </w:tc>
      </w:tr>
      <w:tr w:rsidR="006B25F2" w:rsidRPr="006B25F2" w14:paraId="261B292D" w14:textId="77777777" w:rsidTr="00B86EA9">
        <w:trPr>
          <w:jc w:val="center"/>
        </w:trPr>
        <w:tc>
          <w:tcPr>
            <w:tcW w:w="4876" w:type="dxa"/>
            <w:hideMark/>
          </w:tcPr>
          <w:p w14:paraId="135726C6" w14:textId="77777777" w:rsidR="006B25F2" w:rsidRPr="00074968" w:rsidRDefault="006B25F2" w:rsidP="00B86EA9">
            <w:pPr>
              <w:pStyle w:val="Normal6a"/>
            </w:pPr>
            <w:r w:rsidRPr="006B25F2">
              <w:rPr>
                <w:b/>
                <w:i/>
              </w:rPr>
              <w:t>7.</w:t>
            </w:r>
            <w:r w:rsidRPr="006B25F2">
              <w:tab/>
            </w:r>
            <w:r w:rsidRPr="006B25F2">
              <w:rPr>
                <w:b/>
                <w:i/>
              </w:rPr>
              <w:t>Η κράτηση διατηρείται για όσο το δυνατόν συντομότερο διάστημα, καθόσον χρόνο η διαδικασία απομάκρυνσης εξελίσσεται και εκτελείται με τη δέουσα επιμέλεια. Η περίοδος κράτησης δεν υπερβαίνει την περίοδο που αναφέρεται στην παράγραφο 2 και περιλαμβάνεται στις μέγιστες περιόδους κράτησης που ορίζονται στο άρθρο 15 παράγραφοι 5 και 6 της οδηγίας XXX/XXX/ΕΕ [οδηγία για την επιστροφή].</w:t>
            </w:r>
          </w:p>
        </w:tc>
        <w:tc>
          <w:tcPr>
            <w:tcW w:w="4876" w:type="dxa"/>
            <w:hideMark/>
          </w:tcPr>
          <w:p w14:paraId="11773AE5" w14:textId="77777777" w:rsidR="006B25F2" w:rsidRPr="006B25F2" w:rsidRDefault="006B25F2" w:rsidP="00B86EA9">
            <w:pPr>
              <w:pStyle w:val="Normal6a"/>
            </w:pPr>
            <w:r w:rsidRPr="006B25F2">
              <w:rPr>
                <w:b/>
                <w:i/>
              </w:rPr>
              <w:t>διαγράφεται</w:t>
            </w:r>
          </w:p>
        </w:tc>
      </w:tr>
    </w:tbl>
    <w:p w14:paraId="7B076FD9"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675AC321" w14:textId="77777777" w:rsidR="006B25F2" w:rsidRPr="006B25F2" w:rsidRDefault="006B25F2" w:rsidP="006B25F2">
      <w:r>
        <w:rPr>
          <w:rStyle w:val="HideTWBExt"/>
        </w:rPr>
        <w:t>&lt;/Amend&gt;</w:t>
      </w:r>
    </w:p>
    <w:p w14:paraId="7BF4996B"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429</w:t>
      </w:r>
      <w:r>
        <w:rPr>
          <w:rStyle w:val="HideTWBExt"/>
        </w:rPr>
        <w:t>&lt;/NumAm&gt;</w:t>
      </w:r>
    </w:p>
    <w:p w14:paraId="71AE8A5D"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4FFF1296" w14:textId="77777777" w:rsidR="006B25F2" w:rsidRPr="00C575B7" w:rsidRDefault="006B25F2" w:rsidP="006B25F2">
      <w:pPr>
        <w:pStyle w:val="NormalBold"/>
        <w:rPr>
          <w:lang w:val="en-GB"/>
        </w:rPr>
      </w:pPr>
      <w:r w:rsidRPr="00C575B7">
        <w:rPr>
          <w:rStyle w:val="HideTWBExt"/>
          <w:lang w:val="en-GB"/>
        </w:rPr>
        <w:t>&lt;/RepeatBlock-By&gt;</w:t>
      </w:r>
    </w:p>
    <w:p w14:paraId="0778E7A0"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45AA484"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w:t>
      </w:r>
      <w:r w:rsidRPr="006B25F2">
        <w:t>α</w:t>
      </w:r>
      <w:r w:rsidRPr="00C575B7">
        <w:rPr>
          <w:lang w:val="en-GB"/>
        </w:rPr>
        <w:t xml:space="preserve"> – </w:t>
      </w:r>
      <w:r w:rsidRPr="006B25F2">
        <w:t>παράγραφος</w:t>
      </w:r>
      <w:r w:rsidRPr="00C575B7">
        <w:rPr>
          <w:lang w:val="en-GB"/>
        </w:rPr>
        <w:t xml:space="preserve"> 7</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3E41D467" w14:textId="77777777" w:rsidTr="00B86EA9">
        <w:trPr>
          <w:trHeight w:val="240"/>
          <w:jc w:val="center"/>
        </w:trPr>
        <w:tc>
          <w:tcPr>
            <w:tcW w:w="9752" w:type="dxa"/>
            <w:gridSpan w:val="2"/>
          </w:tcPr>
          <w:p w14:paraId="6466290D" w14:textId="77777777" w:rsidR="006B25F2" w:rsidRPr="00C575B7" w:rsidRDefault="006B25F2" w:rsidP="00B86EA9">
            <w:pPr>
              <w:rPr>
                <w:lang w:val="en-GB"/>
              </w:rPr>
            </w:pPr>
          </w:p>
        </w:tc>
      </w:tr>
      <w:tr w:rsidR="006B25F2" w:rsidRPr="00074968" w14:paraId="777BE1D9" w14:textId="77777777" w:rsidTr="00B86EA9">
        <w:trPr>
          <w:trHeight w:val="240"/>
          <w:jc w:val="center"/>
        </w:trPr>
        <w:tc>
          <w:tcPr>
            <w:tcW w:w="4876" w:type="dxa"/>
            <w:hideMark/>
          </w:tcPr>
          <w:p w14:paraId="7E7E56D8"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FD69E18" w14:textId="77777777" w:rsidR="006B25F2" w:rsidRPr="00074968" w:rsidRDefault="006B25F2" w:rsidP="00B86EA9">
            <w:pPr>
              <w:pStyle w:val="AmColumnHeading"/>
            </w:pPr>
            <w:r w:rsidRPr="006B25F2">
              <w:t>Τροπολογία</w:t>
            </w:r>
          </w:p>
        </w:tc>
      </w:tr>
      <w:tr w:rsidR="006B25F2" w:rsidRPr="006B25F2" w14:paraId="37A1C747" w14:textId="77777777" w:rsidTr="00B86EA9">
        <w:trPr>
          <w:jc w:val="center"/>
        </w:trPr>
        <w:tc>
          <w:tcPr>
            <w:tcW w:w="4876" w:type="dxa"/>
            <w:hideMark/>
          </w:tcPr>
          <w:p w14:paraId="66942795" w14:textId="77777777" w:rsidR="006B25F2" w:rsidRPr="00074968" w:rsidRDefault="006B25F2" w:rsidP="00B86EA9">
            <w:pPr>
              <w:pStyle w:val="Normal6a"/>
            </w:pPr>
            <w:r w:rsidRPr="006B25F2">
              <w:rPr>
                <w:b/>
                <w:i/>
              </w:rPr>
              <w:t>7.</w:t>
            </w:r>
            <w:r w:rsidRPr="006B25F2">
              <w:tab/>
            </w:r>
            <w:r w:rsidRPr="006B25F2">
              <w:rPr>
                <w:b/>
                <w:i/>
              </w:rPr>
              <w:t>Η κράτηση διατηρείται για όσο το δυνατόν συντομότερο διάστημα, καθόσον χρόνο η διαδικασία απομάκρυνσης εξελίσσεται και εκτελείται με τη δέουσα επιμέλεια. Η περίοδος κράτησης δεν υπερβαίνει την περίοδο που αναφέρεται στην παράγραφο 2 και περιλαμβάνεται στις μέγιστες περιόδους κράτησης που ορίζονται στο άρθρο 15 παράγραφοι 5 και 6 της οδηγίας XXX/XXX/ΕΕ [οδηγία για την επιστροφή].</w:t>
            </w:r>
          </w:p>
        </w:tc>
        <w:tc>
          <w:tcPr>
            <w:tcW w:w="4876" w:type="dxa"/>
            <w:hideMark/>
          </w:tcPr>
          <w:p w14:paraId="5CBF72BE" w14:textId="77777777" w:rsidR="006B25F2" w:rsidRPr="006B25F2" w:rsidRDefault="006B25F2" w:rsidP="00B86EA9">
            <w:pPr>
              <w:pStyle w:val="Normal6a"/>
            </w:pPr>
            <w:r w:rsidRPr="006B25F2">
              <w:rPr>
                <w:b/>
                <w:i/>
              </w:rPr>
              <w:t>διαγράφεται</w:t>
            </w:r>
          </w:p>
        </w:tc>
      </w:tr>
    </w:tbl>
    <w:p w14:paraId="5466C9FB"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065F7E33" w14:textId="77777777" w:rsidR="006B25F2" w:rsidRPr="006B25F2" w:rsidRDefault="006B25F2" w:rsidP="006B25F2">
      <w:r>
        <w:rPr>
          <w:rStyle w:val="HideTWBExt"/>
        </w:rPr>
        <w:t>&lt;/Amend&gt;</w:t>
      </w:r>
    </w:p>
    <w:p w14:paraId="3D30F0F7"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430</w:t>
      </w:r>
      <w:r>
        <w:rPr>
          <w:rStyle w:val="HideTWBExt"/>
        </w:rPr>
        <w:t>&lt;/NumAm&gt;</w:t>
      </w:r>
    </w:p>
    <w:p w14:paraId="1999052E"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Balázs Hidvéghi, Loránt Vincze</w:t>
      </w:r>
      <w:r w:rsidRPr="00C575B7">
        <w:rPr>
          <w:rStyle w:val="HideTWBExt"/>
          <w:lang w:val="en-GB"/>
        </w:rPr>
        <w:t>&lt;/Members&gt;</w:t>
      </w:r>
    </w:p>
    <w:p w14:paraId="1E687A33" w14:textId="77777777" w:rsidR="006B25F2" w:rsidRPr="00C575B7" w:rsidRDefault="006B25F2" w:rsidP="006B25F2">
      <w:pPr>
        <w:pStyle w:val="NormalBold"/>
        <w:rPr>
          <w:lang w:val="en-GB"/>
        </w:rPr>
      </w:pPr>
      <w:r w:rsidRPr="00C575B7">
        <w:rPr>
          <w:rStyle w:val="HideTWBExt"/>
          <w:lang w:val="en-GB"/>
        </w:rPr>
        <w:t>&lt;/RepeatBlock-By&gt;</w:t>
      </w:r>
    </w:p>
    <w:p w14:paraId="2924AAC1"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EB778BD"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w:t>
      </w:r>
      <w:r w:rsidRPr="006B25F2">
        <w:t>α</w:t>
      </w:r>
      <w:r w:rsidRPr="00C575B7">
        <w:rPr>
          <w:lang w:val="en-GB"/>
        </w:rPr>
        <w:t xml:space="preserve"> – </w:t>
      </w:r>
      <w:r w:rsidRPr="006B25F2">
        <w:t>παράγραφος</w:t>
      </w:r>
      <w:r w:rsidRPr="00C575B7">
        <w:rPr>
          <w:lang w:val="en-GB"/>
        </w:rPr>
        <w:t xml:space="preserve"> 7</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148377BA" w14:textId="77777777" w:rsidTr="00B86EA9">
        <w:trPr>
          <w:trHeight w:val="240"/>
          <w:jc w:val="center"/>
        </w:trPr>
        <w:tc>
          <w:tcPr>
            <w:tcW w:w="9752" w:type="dxa"/>
            <w:gridSpan w:val="2"/>
          </w:tcPr>
          <w:p w14:paraId="5F9FE790" w14:textId="77777777" w:rsidR="006B25F2" w:rsidRPr="00C575B7" w:rsidRDefault="006B25F2" w:rsidP="00B86EA9">
            <w:pPr>
              <w:rPr>
                <w:lang w:val="en-GB"/>
              </w:rPr>
            </w:pPr>
          </w:p>
        </w:tc>
      </w:tr>
      <w:tr w:rsidR="006B25F2" w:rsidRPr="00074968" w14:paraId="6B294417" w14:textId="77777777" w:rsidTr="00B86EA9">
        <w:trPr>
          <w:trHeight w:val="240"/>
          <w:jc w:val="center"/>
        </w:trPr>
        <w:tc>
          <w:tcPr>
            <w:tcW w:w="4876" w:type="dxa"/>
            <w:hideMark/>
          </w:tcPr>
          <w:p w14:paraId="1294CA14"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1191AE2" w14:textId="77777777" w:rsidR="006B25F2" w:rsidRPr="00074968" w:rsidRDefault="006B25F2" w:rsidP="00B86EA9">
            <w:pPr>
              <w:pStyle w:val="AmColumnHeading"/>
            </w:pPr>
            <w:r w:rsidRPr="006B25F2">
              <w:t>Τροπολογία</w:t>
            </w:r>
          </w:p>
        </w:tc>
      </w:tr>
      <w:tr w:rsidR="006B25F2" w:rsidRPr="006B25F2" w14:paraId="736E8BF1" w14:textId="77777777" w:rsidTr="00B86EA9">
        <w:trPr>
          <w:jc w:val="center"/>
        </w:trPr>
        <w:tc>
          <w:tcPr>
            <w:tcW w:w="4876" w:type="dxa"/>
            <w:hideMark/>
          </w:tcPr>
          <w:p w14:paraId="29260717" w14:textId="77777777" w:rsidR="006B25F2" w:rsidRPr="00074968" w:rsidRDefault="006B25F2" w:rsidP="00B86EA9">
            <w:pPr>
              <w:pStyle w:val="Normal6a"/>
            </w:pPr>
            <w:r w:rsidRPr="006B25F2">
              <w:t>7.</w:t>
            </w:r>
            <w:r w:rsidRPr="006B25F2">
              <w:tab/>
              <w:t xml:space="preserve">Η κράτηση διατηρείται για όσο το δυνατόν συντομότερο διάστημα, καθόσον χρόνο η διαδικασία απομάκρυνσης εξελίσσεται και εκτελείται με τη δέουσα επιμέλεια. Η περίοδος κράτησης δεν υπερβαίνει την περίοδο που αναφέρεται στην παράγραφο 2 </w:t>
            </w:r>
            <w:r w:rsidRPr="006B25F2">
              <w:rPr>
                <w:b/>
                <w:i/>
              </w:rPr>
              <w:t>και περιλαμβάνεται στις μέγιστες περιόδους κράτησης που ορίζονται στο</w:t>
            </w:r>
            <w:r w:rsidRPr="006B25F2">
              <w:t xml:space="preserve"> άρθρο </w:t>
            </w:r>
            <w:r w:rsidRPr="006B25F2">
              <w:rPr>
                <w:b/>
                <w:i/>
              </w:rPr>
              <w:t>15 παράγραφοι 5 και 6</w:t>
            </w:r>
            <w:r w:rsidRPr="006B25F2">
              <w:t xml:space="preserve"> της οδηγίας XXX/XXX/ΕΕ [οδηγία για την επιστροφή].</w:t>
            </w:r>
          </w:p>
        </w:tc>
        <w:tc>
          <w:tcPr>
            <w:tcW w:w="4876" w:type="dxa"/>
            <w:hideMark/>
          </w:tcPr>
          <w:p w14:paraId="32EAC404" w14:textId="77777777" w:rsidR="006B25F2" w:rsidRPr="006B25F2" w:rsidRDefault="006B25F2" w:rsidP="00B86EA9">
            <w:pPr>
              <w:pStyle w:val="Normal6a"/>
            </w:pPr>
            <w:r w:rsidRPr="006B25F2">
              <w:t>7.</w:t>
            </w:r>
            <w:r w:rsidRPr="006B25F2">
              <w:tab/>
              <w:t>Η κράτηση διατηρείται για όσο το δυνατόν συντομότερο διάστημα, καθόσον χρόνο η διαδικασία απομάκρυνσης εξελίσσεται και εκτελείται με τη δέουσα επιμέλεια. Η περίοδος κράτησης δεν υπερβαίνει την περίοδο που αναφέρεται στην παράγραφο 2</w:t>
            </w:r>
            <w:r w:rsidRPr="006B25F2">
              <w:rPr>
                <w:b/>
                <w:i/>
              </w:rPr>
              <w:t>. Όταν η απόφαση επιστροφής δεν μπορεί να εκτελεστεί εντός της μέγιστης προθεσμίας που αναφέρεται στην παράγραφο 2, ο υπήκοος τρίτης χώρας μπορεί να συνεχίσει να κρατείται σύμφωνα με το</w:t>
            </w:r>
            <w:r w:rsidRPr="006B25F2">
              <w:t xml:space="preserve"> άρθρο </w:t>
            </w:r>
            <w:r w:rsidRPr="006B25F2">
              <w:rPr>
                <w:b/>
                <w:i/>
              </w:rPr>
              <w:t>18</w:t>
            </w:r>
            <w:r w:rsidRPr="006B25F2">
              <w:t xml:space="preserve"> της οδηγίας XXX/XXX/ΕΕ [οδηγία για την επιστροφή].</w:t>
            </w:r>
          </w:p>
        </w:tc>
      </w:tr>
    </w:tbl>
    <w:p w14:paraId="72FB891E"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36C84BBF" w14:textId="77777777" w:rsidR="006B25F2" w:rsidRPr="00C575B7" w:rsidRDefault="006B25F2" w:rsidP="006B25F2">
      <w:pPr>
        <w:rPr>
          <w:lang w:val="en-GB"/>
        </w:rPr>
      </w:pPr>
      <w:r w:rsidRPr="00C575B7">
        <w:rPr>
          <w:rStyle w:val="HideTWBExt"/>
          <w:lang w:val="en-GB"/>
        </w:rPr>
        <w:t>&lt;/Amend&gt;</w:t>
      </w:r>
    </w:p>
    <w:p w14:paraId="0D70CE58"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431</w:t>
      </w:r>
      <w:r w:rsidRPr="00C575B7">
        <w:rPr>
          <w:rStyle w:val="HideTWBExt"/>
          <w:lang w:val="en-GB"/>
        </w:rPr>
        <w:t>&lt;/NumAm&gt;</w:t>
      </w:r>
    </w:p>
    <w:p w14:paraId="3BA8B493"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Caterina Chinnici, Javier Moreno Sánchez</w:t>
      </w:r>
      <w:r w:rsidRPr="00C575B7">
        <w:rPr>
          <w:rStyle w:val="HideTWBExt"/>
          <w:lang w:val="en-GB"/>
        </w:rPr>
        <w:t>&lt;/Members&gt;</w:t>
      </w:r>
    </w:p>
    <w:p w14:paraId="5224447E" w14:textId="77777777" w:rsidR="006B25F2" w:rsidRPr="00C575B7" w:rsidRDefault="006B25F2" w:rsidP="006B25F2">
      <w:pPr>
        <w:pStyle w:val="NormalBold"/>
        <w:rPr>
          <w:lang w:val="en-GB"/>
        </w:rPr>
      </w:pPr>
      <w:r w:rsidRPr="00C575B7">
        <w:rPr>
          <w:rStyle w:val="HideTWBExt"/>
          <w:lang w:val="en-GB"/>
        </w:rPr>
        <w:t>&lt;/RepeatBlock-By&gt;</w:t>
      </w:r>
    </w:p>
    <w:p w14:paraId="54646E7D" w14:textId="77777777" w:rsidR="006B25F2" w:rsidRPr="00C575B7" w:rsidRDefault="006B25F2" w:rsidP="006B25F2">
      <w:pPr>
        <w:pStyle w:val="NormalBold"/>
        <w:rPr>
          <w:lang w:val="en-GB"/>
        </w:rPr>
      </w:pPr>
      <w:r w:rsidRPr="00C575B7">
        <w:rPr>
          <w:rStyle w:val="HideTWBExt"/>
          <w:lang w:val="en-GB"/>
        </w:rPr>
        <w:lastRenderedPageBreak/>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BEF8DA6"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w:t>
      </w:r>
      <w:r w:rsidRPr="006B25F2">
        <w:t>α</w:t>
      </w:r>
      <w:r w:rsidRPr="00C575B7">
        <w:rPr>
          <w:lang w:val="en-GB"/>
        </w:rPr>
        <w:t xml:space="preserve"> – </w:t>
      </w:r>
      <w:r w:rsidRPr="006B25F2">
        <w:t>παράγραφος</w:t>
      </w:r>
      <w:r w:rsidRPr="00C575B7">
        <w:rPr>
          <w:lang w:val="en-GB"/>
        </w:rPr>
        <w:t xml:space="preserve"> 7</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1C445EA1" w14:textId="77777777" w:rsidTr="00B86EA9">
        <w:trPr>
          <w:trHeight w:val="240"/>
          <w:jc w:val="center"/>
        </w:trPr>
        <w:tc>
          <w:tcPr>
            <w:tcW w:w="9752" w:type="dxa"/>
            <w:gridSpan w:val="2"/>
          </w:tcPr>
          <w:p w14:paraId="2019E3C9" w14:textId="77777777" w:rsidR="006B25F2" w:rsidRPr="00C575B7" w:rsidRDefault="006B25F2" w:rsidP="00B86EA9">
            <w:pPr>
              <w:rPr>
                <w:lang w:val="en-GB"/>
              </w:rPr>
            </w:pPr>
          </w:p>
        </w:tc>
      </w:tr>
      <w:tr w:rsidR="006B25F2" w:rsidRPr="00074968" w14:paraId="66AB3C42" w14:textId="77777777" w:rsidTr="00B86EA9">
        <w:trPr>
          <w:trHeight w:val="240"/>
          <w:jc w:val="center"/>
        </w:trPr>
        <w:tc>
          <w:tcPr>
            <w:tcW w:w="4876" w:type="dxa"/>
            <w:hideMark/>
          </w:tcPr>
          <w:p w14:paraId="05EEFA58"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C06A9C2" w14:textId="77777777" w:rsidR="006B25F2" w:rsidRPr="00074968" w:rsidRDefault="006B25F2" w:rsidP="00B86EA9">
            <w:pPr>
              <w:pStyle w:val="AmColumnHeading"/>
            </w:pPr>
            <w:r w:rsidRPr="006B25F2">
              <w:t>Τροπολογία</w:t>
            </w:r>
          </w:p>
        </w:tc>
      </w:tr>
      <w:tr w:rsidR="006B25F2" w:rsidRPr="006B25F2" w14:paraId="620C1134" w14:textId="77777777" w:rsidTr="00B86EA9">
        <w:trPr>
          <w:jc w:val="center"/>
        </w:trPr>
        <w:tc>
          <w:tcPr>
            <w:tcW w:w="4876" w:type="dxa"/>
            <w:hideMark/>
          </w:tcPr>
          <w:p w14:paraId="5233A670" w14:textId="77777777" w:rsidR="006B25F2" w:rsidRPr="00074968" w:rsidRDefault="006B25F2" w:rsidP="00B86EA9">
            <w:pPr>
              <w:pStyle w:val="Normal6a"/>
            </w:pPr>
            <w:r w:rsidRPr="006B25F2">
              <w:t>7.</w:t>
            </w:r>
            <w:r w:rsidRPr="006B25F2">
              <w:tab/>
              <w:t>Η κράτηση διατηρείται για όσο το δυνατόν συντομότερο διάστημα, καθόσον χρόνο η διαδικασία απομάκρυνσης εξελίσσεται και εκτελείται με τη δέουσα επιμέλεια. Η περίοδος κράτησης δεν υπερβαίνει την περίοδο που αναφέρεται στην παράγραφο 2 και περιλαμβάνεται στις μέγιστες περιόδους κράτησης που ορίζονται στο άρθρο 15 παράγραφοι 5 και 6 της οδηγίας XXX/XXX/ΕΕ [οδηγία για την επιστροφή].</w:t>
            </w:r>
          </w:p>
        </w:tc>
        <w:tc>
          <w:tcPr>
            <w:tcW w:w="4876" w:type="dxa"/>
            <w:hideMark/>
          </w:tcPr>
          <w:p w14:paraId="2284F732" w14:textId="77777777" w:rsidR="006B25F2" w:rsidRPr="006B25F2" w:rsidRDefault="006B25F2" w:rsidP="00B86EA9">
            <w:pPr>
              <w:pStyle w:val="Normal6a"/>
            </w:pPr>
            <w:r w:rsidRPr="006B25F2">
              <w:t>7.</w:t>
            </w:r>
            <w:r w:rsidRPr="006B25F2">
              <w:tab/>
              <w:t xml:space="preserve">Η κράτηση διατηρείται για όσο το δυνατόν συντομότερο διάστημα, καθόσον χρόνο η διαδικασία απομάκρυνσης εξελίσσεται και εκτελείται με τη δέουσα επιμέλεια. Η περίοδος κράτησης δεν υπερβαίνει την περίοδο που αναφέρεται στην παράγραφο 2 και περιλαμβάνεται στις μέγιστες περιόδους κράτησης που ορίζονται στο άρθρο 15 παράγραφοι 5 και 6 της οδηγίας XXX/XXX/ΕΕ [οδηγία για την επιστροφή]. </w:t>
            </w:r>
            <w:r w:rsidRPr="006B25F2">
              <w:rPr>
                <w:b/>
                <w:i/>
              </w:rPr>
              <w:t>Οι ανήλικοι, είτε είναι ασυνόδευτοι είτε όχι, δεν τίθενται υπό κράτηση.</w:t>
            </w:r>
          </w:p>
        </w:tc>
      </w:tr>
    </w:tbl>
    <w:p w14:paraId="03FCE225"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177C4849" w14:textId="77777777" w:rsidR="006B25F2" w:rsidRPr="00C575B7" w:rsidRDefault="006B25F2" w:rsidP="006B25F2">
      <w:pPr>
        <w:rPr>
          <w:lang w:val="en-GB"/>
        </w:rPr>
      </w:pPr>
      <w:r w:rsidRPr="00C575B7">
        <w:rPr>
          <w:rStyle w:val="HideTWBExt"/>
          <w:lang w:val="en-GB"/>
        </w:rPr>
        <w:t>&lt;/Amend&gt;</w:t>
      </w:r>
    </w:p>
    <w:p w14:paraId="43FDDA2C"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432</w:t>
      </w:r>
      <w:r w:rsidRPr="00C575B7">
        <w:rPr>
          <w:rStyle w:val="HideTWBExt"/>
          <w:lang w:val="en-GB"/>
        </w:rPr>
        <w:t>&lt;/NumAm&gt;</w:t>
      </w:r>
    </w:p>
    <w:p w14:paraId="7CA7AAF0"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Jeroen Lenaers, Tomas Tobé, Lena Düpont</w:t>
      </w:r>
      <w:r w:rsidRPr="00C575B7">
        <w:rPr>
          <w:rStyle w:val="HideTWBExt"/>
          <w:lang w:val="en-GB"/>
        </w:rPr>
        <w:t>&lt;/Members&gt;</w:t>
      </w:r>
    </w:p>
    <w:p w14:paraId="4755BB0A" w14:textId="77777777" w:rsidR="006B25F2" w:rsidRPr="00C575B7" w:rsidRDefault="006B25F2" w:rsidP="006B25F2">
      <w:pPr>
        <w:pStyle w:val="NormalBold"/>
        <w:rPr>
          <w:lang w:val="en-GB"/>
        </w:rPr>
      </w:pPr>
      <w:r w:rsidRPr="00C575B7">
        <w:rPr>
          <w:rStyle w:val="HideTWBExt"/>
          <w:lang w:val="en-GB"/>
        </w:rPr>
        <w:t>&lt;/RepeatBlock-By&gt;</w:t>
      </w:r>
    </w:p>
    <w:p w14:paraId="3EF5403B"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61ADE9DA"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w:t>
      </w:r>
      <w:r w:rsidRPr="006B25F2">
        <w:t>α</w:t>
      </w:r>
      <w:r w:rsidRPr="00C575B7">
        <w:rPr>
          <w:lang w:val="en-GB"/>
        </w:rPr>
        <w:t xml:space="preserve"> – </w:t>
      </w:r>
      <w:r w:rsidRPr="006B25F2">
        <w:t>παράγραφος</w:t>
      </w:r>
      <w:r w:rsidRPr="00C575B7">
        <w:rPr>
          <w:lang w:val="en-GB"/>
        </w:rPr>
        <w:t xml:space="preserve"> 7</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2E86B7A9" w14:textId="77777777" w:rsidTr="00B86EA9">
        <w:trPr>
          <w:trHeight w:val="240"/>
          <w:jc w:val="center"/>
        </w:trPr>
        <w:tc>
          <w:tcPr>
            <w:tcW w:w="9752" w:type="dxa"/>
            <w:gridSpan w:val="2"/>
          </w:tcPr>
          <w:p w14:paraId="67F148E7" w14:textId="77777777" w:rsidR="006B25F2" w:rsidRPr="00C575B7" w:rsidRDefault="006B25F2" w:rsidP="00B86EA9">
            <w:pPr>
              <w:rPr>
                <w:lang w:val="en-GB"/>
              </w:rPr>
            </w:pPr>
          </w:p>
        </w:tc>
      </w:tr>
      <w:tr w:rsidR="006B25F2" w:rsidRPr="00074968" w14:paraId="4C9BDB13" w14:textId="77777777" w:rsidTr="00B86EA9">
        <w:trPr>
          <w:trHeight w:val="240"/>
          <w:jc w:val="center"/>
        </w:trPr>
        <w:tc>
          <w:tcPr>
            <w:tcW w:w="4876" w:type="dxa"/>
            <w:hideMark/>
          </w:tcPr>
          <w:p w14:paraId="01409DE6"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6F62951" w14:textId="77777777" w:rsidR="006B25F2" w:rsidRPr="00074968" w:rsidRDefault="006B25F2" w:rsidP="00B86EA9">
            <w:pPr>
              <w:pStyle w:val="AmColumnHeading"/>
            </w:pPr>
            <w:r w:rsidRPr="006B25F2">
              <w:t>Τροπολογία</w:t>
            </w:r>
          </w:p>
        </w:tc>
      </w:tr>
      <w:tr w:rsidR="006B25F2" w:rsidRPr="006B25F2" w14:paraId="2EA2C1BF" w14:textId="77777777" w:rsidTr="00B86EA9">
        <w:trPr>
          <w:jc w:val="center"/>
        </w:trPr>
        <w:tc>
          <w:tcPr>
            <w:tcW w:w="4876" w:type="dxa"/>
            <w:hideMark/>
          </w:tcPr>
          <w:p w14:paraId="1230344B" w14:textId="77777777" w:rsidR="006B25F2" w:rsidRPr="00074968" w:rsidRDefault="006B25F2" w:rsidP="00B86EA9">
            <w:pPr>
              <w:pStyle w:val="Normal6a"/>
            </w:pPr>
            <w:r w:rsidRPr="006B25F2">
              <w:t>7.</w:t>
            </w:r>
            <w:r w:rsidRPr="006B25F2">
              <w:tab/>
              <w:t xml:space="preserve">Η κράτηση διατηρείται για όσο το δυνατόν συντομότερο διάστημα, καθόσον χρόνο η διαδικασία απομάκρυνσης εξελίσσεται και εκτελείται με τη δέουσα επιμέλεια. Η περίοδος κράτησης δεν υπερβαίνει </w:t>
            </w:r>
            <w:r w:rsidRPr="006B25F2">
              <w:rPr>
                <w:b/>
                <w:i/>
              </w:rPr>
              <w:t>την περίοδο που αναφέρεται στην παράγραφο 2 και περιλαμβάνεται στις</w:t>
            </w:r>
            <w:r w:rsidRPr="006B25F2">
              <w:t xml:space="preserve"> μέγιστες περιόδους κράτησης που ορίζονται στο άρθρο 15 παράγραφοι 5 και 6 της οδηγίας XXX/XXX/ΕΕ [οδηγία για την επιστροφή].</w:t>
            </w:r>
          </w:p>
        </w:tc>
        <w:tc>
          <w:tcPr>
            <w:tcW w:w="4876" w:type="dxa"/>
            <w:hideMark/>
          </w:tcPr>
          <w:p w14:paraId="5E52EEDF" w14:textId="77777777" w:rsidR="006B25F2" w:rsidRPr="006B25F2" w:rsidRDefault="006B25F2" w:rsidP="00B86EA9">
            <w:pPr>
              <w:pStyle w:val="Normal6a"/>
            </w:pPr>
            <w:r w:rsidRPr="006B25F2">
              <w:t>7.</w:t>
            </w:r>
            <w:r w:rsidRPr="006B25F2">
              <w:tab/>
              <w:t xml:space="preserve">Η κράτηση διατηρείται για όσο το δυνατόν συντομότερο διάστημα, καθόσον χρόνο η διαδικασία απομάκρυνσης εξελίσσεται και εκτελείται με τη δέουσα επιμέλεια. Η περίοδος κράτησης δεν υπερβαίνει </w:t>
            </w:r>
            <w:r w:rsidRPr="006B25F2">
              <w:rPr>
                <w:b/>
                <w:i/>
              </w:rPr>
              <w:t>τις</w:t>
            </w:r>
            <w:r w:rsidRPr="006B25F2">
              <w:t xml:space="preserve"> μέγιστες περιόδους κράτησης που ορίζονται στο άρθρο 15 παράγραφοι 5 και 6 της οδηγίας XXX/XXX/ΕΕ [οδηγία για την επιστροφή].</w:t>
            </w:r>
          </w:p>
        </w:tc>
      </w:tr>
    </w:tbl>
    <w:p w14:paraId="34EF82F8"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638041FA" w14:textId="77777777" w:rsidR="006B25F2" w:rsidRPr="00C575B7" w:rsidRDefault="006B25F2" w:rsidP="006B25F2">
      <w:pPr>
        <w:rPr>
          <w:lang w:val="en-GB"/>
        </w:rPr>
      </w:pPr>
      <w:r w:rsidRPr="00C575B7">
        <w:rPr>
          <w:rStyle w:val="HideTWBExt"/>
          <w:lang w:val="en-GB"/>
        </w:rPr>
        <w:t>&lt;/Amend&gt;</w:t>
      </w:r>
    </w:p>
    <w:p w14:paraId="5E5601BD"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433</w:t>
      </w:r>
      <w:r w:rsidRPr="00C575B7">
        <w:rPr>
          <w:rStyle w:val="HideTWBExt"/>
          <w:lang w:val="en-GB"/>
        </w:rPr>
        <w:t>&lt;/NumAm&gt;</w:t>
      </w:r>
    </w:p>
    <w:p w14:paraId="248D883A" w14:textId="77777777" w:rsidR="006B25F2" w:rsidRPr="00C575B7" w:rsidRDefault="006B25F2" w:rsidP="006B25F2">
      <w:pPr>
        <w:pStyle w:val="NormalBold"/>
        <w:rPr>
          <w:lang w:val="en-GB"/>
        </w:rPr>
      </w:pPr>
      <w:r w:rsidRPr="00C575B7">
        <w:rPr>
          <w:rStyle w:val="HideTWBExt"/>
          <w:lang w:val="en-GB"/>
        </w:rPr>
        <w:lastRenderedPageBreak/>
        <w:t>&lt;RepeatBlock-By&gt;&lt;Members&gt;</w:t>
      </w:r>
      <w:r w:rsidRPr="00C575B7">
        <w:rPr>
          <w:lang w:val="en-GB"/>
        </w:rPr>
        <w:t>Bettina Vollath, Sylvie Guillaume, Juan Fernando López Aguilar, Domènec Ruiz Devesa, Elena Yoncheva, Petar Vitanov, Birgit Sippel, Javier Moreno Sánchez, Pietro Bartolo, Giuliano Pisapia</w:t>
      </w:r>
      <w:r w:rsidRPr="00C575B7">
        <w:rPr>
          <w:rStyle w:val="HideTWBExt"/>
          <w:lang w:val="en-GB"/>
        </w:rPr>
        <w:t>&lt;/Members&gt;</w:t>
      </w:r>
    </w:p>
    <w:p w14:paraId="64AFE75E" w14:textId="77777777" w:rsidR="006B25F2" w:rsidRPr="00C575B7" w:rsidRDefault="006B25F2" w:rsidP="006B25F2">
      <w:pPr>
        <w:pStyle w:val="NormalBold"/>
        <w:rPr>
          <w:lang w:val="en-GB"/>
        </w:rPr>
      </w:pPr>
      <w:r w:rsidRPr="00C575B7">
        <w:rPr>
          <w:rStyle w:val="HideTWBExt"/>
          <w:lang w:val="en-GB"/>
        </w:rPr>
        <w:t>&lt;/RepeatBlock-By&gt;</w:t>
      </w:r>
    </w:p>
    <w:p w14:paraId="4B4BFA3B"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CCB97A7"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w:t>
      </w:r>
      <w:r w:rsidRPr="006B25F2">
        <w:t>α</w:t>
      </w:r>
      <w:r w:rsidRPr="00C575B7">
        <w:rPr>
          <w:lang w:val="en-GB"/>
        </w:rPr>
        <w:t xml:space="preserve"> – </w:t>
      </w:r>
      <w:r w:rsidRPr="006B25F2">
        <w:t>παράγραφος</w:t>
      </w:r>
      <w:r w:rsidRPr="00C575B7">
        <w:rPr>
          <w:lang w:val="en-GB"/>
        </w:rPr>
        <w:t xml:space="preserve"> 7</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4B93CF18" w14:textId="77777777" w:rsidTr="00B86EA9">
        <w:trPr>
          <w:trHeight w:val="240"/>
          <w:jc w:val="center"/>
        </w:trPr>
        <w:tc>
          <w:tcPr>
            <w:tcW w:w="9752" w:type="dxa"/>
            <w:gridSpan w:val="2"/>
          </w:tcPr>
          <w:p w14:paraId="6985C2EC" w14:textId="77777777" w:rsidR="006B25F2" w:rsidRPr="00C575B7" w:rsidRDefault="006B25F2" w:rsidP="00B86EA9">
            <w:pPr>
              <w:rPr>
                <w:lang w:val="en-GB"/>
              </w:rPr>
            </w:pPr>
          </w:p>
        </w:tc>
      </w:tr>
      <w:tr w:rsidR="006B25F2" w:rsidRPr="00074968" w14:paraId="0666FB5E" w14:textId="77777777" w:rsidTr="00B86EA9">
        <w:trPr>
          <w:trHeight w:val="240"/>
          <w:jc w:val="center"/>
        </w:trPr>
        <w:tc>
          <w:tcPr>
            <w:tcW w:w="4876" w:type="dxa"/>
            <w:hideMark/>
          </w:tcPr>
          <w:p w14:paraId="007CB320"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AF07936" w14:textId="77777777" w:rsidR="006B25F2" w:rsidRPr="00074968" w:rsidRDefault="006B25F2" w:rsidP="00B86EA9">
            <w:pPr>
              <w:pStyle w:val="AmColumnHeading"/>
            </w:pPr>
            <w:r w:rsidRPr="006B25F2">
              <w:t>Τροπολογία</w:t>
            </w:r>
          </w:p>
        </w:tc>
      </w:tr>
      <w:tr w:rsidR="006B25F2" w:rsidRPr="006B25F2" w14:paraId="48EAD5BA" w14:textId="77777777" w:rsidTr="00B86EA9">
        <w:trPr>
          <w:jc w:val="center"/>
        </w:trPr>
        <w:tc>
          <w:tcPr>
            <w:tcW w:w="4876" w:type="dxa"/>
            <w:hideMark/>
          </w:tcPr>
          <w:p w14:paraId="37C5EF8F" w14:textId="77777777" w:rsidR="006B25F2" w:rsidRPr="00074968" w:rsidRDefault="006B25F2" w:rsidP="00B86EA9">
            <w:pPr>
              <w:pStyle w:val="Normal6a"/>
            </w:pPr>
            <w:r w:rsidRPr="006B25F2">
              <w:t>7.</w:t>
            </w:r>
            <w:r w:rsidRPr="006B25F2">
              <w:tab/>
              <w:t xml:space="preserve">Η κράτηση διατηρείται για όσο το δυνατόν συντομότερο διάστημα, </w:t>
            </w:r>
            <w:r w:rsidRPr="006B25F2">
              <w:rPr>
                <w:b/>
                <w:i/>
              </w:rPr>
              <w:t>καθόσον χρόνο η διαδικασία</w:t>
            </w:r>
            <w:r w:rsidRPr="006B25F2">
              <w:t xml:space="preserve"> απομάκρυνσης </w:t>
            </w:r>
            <w:r w:rsidRPr="006B25F2">
              <w:rPr>
                <w:b/>
                <w:i/>
              </w:rPr>
              <w:t>εξελίσσεται</w:t>
            </w:r>
            <w:r w:rsidRPr="006B25F2">
              <w:t xml:space="preserve"> και εκτελείται με τη δέουσα επιμέλεια. Η περίοδος κράτησης δεν υπερβαίνει την περίοδο που αναφέρεται στην παράγραφο 2 και περιλαμβάνεται στις μέγιστες περιόδους κράτησης που ορίζονται στο άρθρο 15 παράγραφοι 5 και 6 της οδηγίας XXX/XXX/ΕΕ [οδηγία για την επιστροφή].</w:t>
            </w:r>
          </w:p>
        </w:tc>
        <w:tc>
          <w:tcPr>
            <w:tcW w:w="4876" w:type="dxa"/>
            <w:hideMark/>
          </w:tcPr>
          <w:p w14:paraId="3F841372" w14:textId="77777777" w:rsidR="006B25F2" w:rsidRPr="006B25F2" w:rsidRDefault="006B25F2" w:rsidP="00B86EA9">
            <w:pPr>
              <w:pStyle w:val="Normal6a"/>
            </w:pPr>
            <w:r w:rsidRPr="006B25F2">
              <w:t>7.</w:t>
            </w:r>
            <w:r w:rsidRPr="006B25F2">
              <w:tab/>
              <w:t xml:space="preserve">Η κράτηση διατηρείται για όσο το δυνατόν συντομότερο διάστημα, </w:t>
            </w:r>
            <w:r w:rsidRPr="006B25F2">
              <w:rPr>
                <w:b/>
                <w:i/>
              </w:rPr>
              <w:t>και μόνο εφόσον υπάρχει εύλογη προοπτική</w:t>
            </w:r>
            <w:r w:rsidRPr="006B25F2">
              <w:t xml:space="preserve"> απομάκρυνσης και εκτελείται με τη δέουσα επιμέλεια. Η περίοδος κράτησης δεν υπερβαίνει την περίοδο που αναφέρεται στην παράγραφο 2 και περιλαμβάνεται στις μέγιστες περιόδους κράτησης που ορίζονται στο άρθρο 15 παράγραφοι 5 και 6 της οδηγίας XXX/XXX/ΕΕ [οδηγία για την επιστροφή].</w:t>
            </w:r>
          </w:p>
        </w:tc>
      </w:tr>
    </w:tbl>
    <w:p w14:paraId="74162E30"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11F6DDAD"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46A3019A" w14:textId="77777777" w:rsidR="006B25F2" w:rsidRPr="006B25F2" w:rsidRDefault="006B25F2" w:rsidP="006B25F2">
      <w:pPr>
        <w:pStyle w:val="AmJustText"/>
      </w:pPr>
      <w:r w:rsidRPr="006B25F2">
        <w:t>Σύμφωνα με τον συμβιβασμό σχετικά με την οδηγία για την επιστροφή.</w:t>
      </w:r>
    </w:p>
    <w:p w14:paraId="76813CEB" w14:textId="77777777" w:rsidR="006B25F2" w:rsidRPr="00C575B7" w:rsidRDefault="006B25F2" w:rsidP="006B25F2">
      <w:pPr>
        <w:rPr>
          <w:lang w:val="pt-PT"/>
        </w:rPr>
      </w:pPr>
      <w:r w:rsidRPr="00C575B7">
        <w:rPr>
          <w:rStyle w:val="HideTWBExt"/>
          <w:lang w:val="pt-PT"/>
        </w:rPr>
        <w:t>&lt;/Amend&gt;</w:t>
      </w:r>
    </w:p>
    <w:p w14:paraId="0939A54C"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434</w:t>
      </w:r>
      <w:r w:rsidRPr="00C575B7">
        <w:rPr>
          <w:rStyle w:val="HideTWBExt"/>
          <w:lang w:val="pt-PT"/>
        </w:rPr>
        <w:t>&lt;/NumAm&gt;</w:t>
      </w:r>
    </w:p>
    <w:p w14:paraId="03871A72"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710E45FA" w14:textId="77777777" w:rsidR="006B25F2" w:rsidRPr="00C575B7" w:rsidRDefault="006B25F2" w:rsidP="006B25F2">
      <w:pPr>
        <w:pStyle w:val="NormalBold"/>
        <w:rPr>
          <w:lang w:val="en-GB"/>
        </w:rPr>
      </w:pPr>
      <w:r w:rsidRPr="00C575B7">
        <w:rPr>
          <w:rStyle w:val="HideTWBExt"/>
          <w:lang w:val="en-GB"/>
        </w:rPr>
        <w:t>&lt;/RepeatBlock-By&gt;</w:t>
      </w:r>
    </w:p>
    <w:p w14:paraId="4B9F7B5C"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04C55DC"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w:t>
      </w:r>
      <w:r w:rsidRPr="006B25F2">
        <w:t>α</w:t>
      </w:r>
      <w:r w:rsidRPr="00C575B7">
        <w:rPr>
          <w:lang w:val="en-GB"/>
        </w:rPr>
        <w:t xml:space="preserve"> – </w:t>
      </w:r>
      <w:r w:rsidRPr="006B25F2">
        <w:t>παράγραφος</w:t>
      </w:r>
      <w:r w:rsidRPr="00C575B7">
        <w:rPr>
          <w:lang w:val="en-GB"/>
        </w:rPr>
        <w:t xml:space="preserve"> 8</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06AD753C" w14:textId="77777777" w:rsidTr="00B86EA9">
        <w:trPr>
          <w:trHeight w:val="240"/>
          <w:jc w:val="center"/>
        </w:trPr>
        <w:tc>
          <w:tcPr>
            <w:tcW w:w="9752" w:type="dxa"/>
            <w:gridSpan w:val="2"/>
          </w:tcPr>
          <w:p w14:paraId="4B869FCE" w14:textId="77777777" w:rsidR="006B25F2" w:rsidRPr="00C575B7" w:rsidRDefault="006B25F2" w:rsidP="00B86EA9">
            <w:pPr>
              <w:rPr>
                <w:lang w:val="en-GB"/>
              </w:rPr>
            </w:pPr>
          </w:p>
        </w:tc>
      </w:tr>
      <w:tr w:rsidR="006B25F2" w:rsidRPr="00074968" w14:paraId="7023DC8A" w14:textId="77777777" w:rsidTr="00B86EA9">
        <w:trPr>
          <w:trHeight w:val="240"/>
          <w:jc w:val="center"/>
        </w:trPr>
        <w:tc>
          <w:tcPr>
            <w:tcW w:w="4876" w:type="dxa"/>
            <w:hideMark/>
          </w:tcPr>
          <w:p w14:paraId="477738A4"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3C4CE1C" w14:textId="77777777" w:rsidR="006B25F2" w:rsidRPr="00074968" w:rsidRDefault="006B25F2" w:rsidP="00B86EA9">
            <w:pPr>
              <w:pStyle w:val="AmColumnHeading"/>
            </w:pPr>
            <w:r w:rsidRPr="006B25F2">
              <w:t>Τροπολογία</w:t>
            </w:r>
          </w:p>
        </w:tc>
      </w:tr>
      <w:tr w:rsidR="006B25F2" w:rsidRPr="006B25F2" w14:paraId="0B2BFEBB" w14:textId="77777777" w:rsidTr="00B86EA9">
        <w:trPr>
          <w:jc w:val="center"/>
        </w:trPr>
        <w:tc>
          <w:tcPr>
            <w:tcW w:w="4876" w:type="dxa"/>
            <w:hideMark/>
          </w:tcPr>
          <w:p w14:paraId="2AD08834" w14:textId="77777777" w:rsidR="006B25F2" w:rsidRPr="00074968" w:rsidRDefault="006B25F2" w:rsidP="00B86EA9">
            <w:pPr>
              <w:pStyle w:val="Normal6a"/>
            </w:pPr>
            <w:r w:rsidRPr="006B25F2">
              <w:rPr>
                <w:b/>
                <w:i/>
              </w:rPr>
              <w:t>8.</w:t>
            </w:r>
            <w:r w:rsidRPr="006B25F2">
              <w:tab/>
            </w:r>
            <w:r w:rsidRPr="006B25F2">
              <w:rPr>
                <w:b/>
                <w:i/>
              </w:rPr>
              <w:t xml:space="preserve">Τα κράτη μέλη που, μετά την απόρριψη αίτησης στο πλαίσιο της διαδικασίας που αναφέρεται στο άρθρο 41, εκδίδουν άρνηση εισόδου σύμφωνα με το άρθρο 14 του κανονισμού (ΕΕ) 2016/399 και έχουν αποφασίσει να μην εφαρμόσουν την οδηγία XXX/XXX/ΕΕ [οδηγία για την επιστροφή] στις περιπτώσεις αυτές σύμφωνα με το άρθρο 2 παράγραφος 2 στοιχείο α) της εν λόγω οδηγίας, διασφαλίζουν ότι η </w:t>
            </w:r>
            <w:r w:rsidRPr="006B25F2">
              <w:rPr>
                <w:b/>
                <w:i/>
              </w:rPr>
              <w:lastRenderedPageBreak/>
              <w:t>μεταχείριση και το επίπεδο προστασίας των υπηκόων τρίτων χωρών και των απάτριδων που υπόκεινται σε άρνηση εισόδου συμμορφώνονται με το άρθρο 4 παράγραφος 4 της οδηγίας XXX/XXX/ΕΕ [οδηγία για την επιστροφή] και ισοδυναμούν με τις διατάξεις στις παραγράφους 2, 4 και 7 του παρόντος άρθρου.»</w:t>
            </w:r>
          </w:p>
        </w:tc>
        <w:tc>
          <w:tcPr>
            <w:tcW w:w="4876" w:type="dxa"/>
            <w:hideMark/>
          </w:tcPr>
          <w:p w14:paraId="1D06064A" w14:textId="77777777" w:rsidR="006B25F2" w:rsidRPr="006B25F2" w:rsidRDefault="006B25F2" w:rsidP="00B86EA9">
            <w:pPr>
              <w:pStyle w:val="Normal6a"/>
            </w:pPr>
            <w:r w:rsidRPr="006B25F2">
              <w:rPr>
                <w:b/>
                <w:i/>
              </w:rPr>
              <w:lastRenderedPageBreak/>
              <w:t>διαγράφεται</w:t>
            </w:r>
          </w:p>
        </w:tc>
      </w:tr>
    </w:tbl>
    <w:p w14:paraId="31D8081A"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47BBA1D0" w14:textId="77777777" w:rsidR="006B25F2" w:rsidRPr="006B25F2" w:rsidRDefault="006B25F2" w:rsidP="006B25F2">
      <w:r>
        <w:rPr>
          <w:rStyle w:val="HideTWBExt"/>
        </w:rPr>
        <w:t>&lt;/Amend&gt;</w:t>
      </w:r>
    </w:p>
    <w:p w14:paraId="3E6A644A"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435</w:t>
      </w:r>
      <w:r>
        <w:rPr>
          <w:rStyle w:val="HideTWBExt"/>
        </w:rPr>
        <w:t>&lt;/NumAm&gt;</w:t>
      </w:r>
    </w:p>
    <w:p w14:paraId="12963AAF" w14:textId="77777777" w:rsidR="006B25F2" w:rsidRPr="006B25F2" w:rsidRDefault="006B25F2" w:rsidP="006B25F2">
      <w:pPr>
        <w:pStyle w:val="NormalBold"/>
      </w:pPr>
      <w:r>
        <w:rPr>
          <w:rStyle w:val="HideTWBExt"/>
        </w:rPr>
        <w:t>&lt;RepeatBlock-By&gt;&lt;Members&gt;</w:t>
      </w:r>
      <w:r w:rsidRPr="006B25F2">
        <w:t>Bettina Vollath, Sylvie Guillaume, Juan Fernando López Aguilar, Domènec Ruiz Devesa, Elena Yoncheva, Petar Vitanov, Giuliano Pisapia, Birgit Sippel, Javier Moreno Sánchez, Pietro Bartolo</w:t>
      </w:r>
      <w:r>
        <w:rPr>
          <w:rStyle w:val="HideTWBExt"/>
        </w:rPr>
        <w:t>&lt;/Members&gt;</w:t>
      </w:r>
    </w:p>
    <w:p w14:paraId="28561036" w14:textId="77777777" w:rsidR="006B25F2" w:rsidRPr="00C575B7" w:rsidRDefault="006B25F2" w:rsidP="006B25F2">
      <w:pPr>
        <w:pStyle w:val="NormalBold"/>
        <w:rPr>
          <w:lang w:val="en-GB"/>
        </w:rPr>
      </w:pPr>
      <w:r w:rsidRPr="00C575B7">
        <w:rPr>
          <w:rStyle w:val="HideTWBExt"/>
          <w:lang w:val="en-GB"/>
        </w:rPr>
        <w:t>&lt;/RepeatBlock-By&gt;</w:t>
      </w:r>
    </w:p>
    <w:p w14:paraId="08B8A9C8"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F56200B"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w:t>
      </w:r>
      <w:r w:rsidRPr="006B25F2">
        <w:t>α</w:t>
      </w:r>
      <w:r w:rsidRPr="00C575B7">
        <w:rPr>
          <w:lang w:val="en-GB"/>
        </w:rPr>
        <w:t xml:space="preserve"> – </w:t>
      </w:r>
      <w:r w:rsidRPr="006B25F2">
        <w:t>παράγραφος</w:t>
      </w:r>
      <w:r w:rsidRPr="00C575B7">
        <w:rPr>
          <w:lang w:val="en-GB"/>
        </w:rPr>
        <w:t xml:space="preserve"> 8</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36286AD0" w14:textId="77777777" w:rsidTr="00B86EA9">
        <w:trPr>
          <w:trHeight w:val="240"/>
          <w:jc w:val="center"/>
        </w:trPr>
        <w:tc>
          <w:tcPr>
            <w:tcW w:w="9752" w:type="dxa"/>
            <w:gridSpan w:val="2"/>
          </w:tcPr>
          <w:p w14:paraId="16181D4A" w14:textId="77777777" w:rsidR="006B25F2" w:rsidRPr="00C575B7" w:rsidRDefault="006B25F2" w:rsidP="00B86EA9">
            <w:pPr>
              <w:rPr>
                <w:lang w:val="en-GB"/>
              </w:rPr>
            </w:pPr>
          </w:p>
        </w:tc>
      </w:tr>
      <w:tr w:rsidR="006B25F2" w:rsidRPr="00074968" w14:paraId="7338CBDC" w14:textId="77777777" w:rsidTr="00B86EA9">
        <w:trPr>
          <w:trHeight w:val="240"/>
          <w:jc w:val="center"/>
        </w:trPr>
        <w:tc>
          <w:tcPr>
            <w:tcW w:w="4876" w:type="dxa"/>
            <w:hideMark/>
          </w:tcPr>
          <w:p w14:paraId="4796799D"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2C463E2" w14:textId="77777777" w:rsidR="006B25F2" w:rsidRPr="00074968" w:rsidRDefault="006B25F2" w:rsidP="00B86EA9">
            <w:pPr>
              <w:pStyle w:val="AmColumnHeading"/>
            </w:pPr>
            <w:r w:rsidRPr="006B25F2">
              <w:t>Τροπολογία</w:t>
            </w:r>
          </w:p>
        </w:tc>
      </w:tr>
      <w:tr w:rsidR="006B25F2" w:rsidRPr="006B25F2" w14:paraId="42F22656" w14:textId="77777777" w:rsidTr="00B86EA9">
        <w:trPr>
          <w:jc w:val="center"/>
        </w:trPr>
        <w:tc>
          <w:tcPr>
            <w:tcW w:w="4876" w:type="dxa"/>
            <w:hideMark/>
          </w:tcPr>
          <w:p w14:paraId="64F1B360" w14:textId="77777777" w:rsidR="006B25F2" w:rsidRPr="00074968" w:rsidRDefault="006B25F2" w:rsidP="00B86EA9">
            <w:pPr>
              <w:pStyle w:val="Normal6a"/>
            </w:pPr>
            <w:r w:rsidRPr="006B25F2">
              <w:rPr>
                <w:b/>
                <w:i/>
              </w:rPr>
              <w:t>8.</w:t>
            </w:r>
            <w:r w:rsidRPr="006B25F2">
              <w:tab/>
            </w:r>
            <w:r w:rsidRPr="006B25F2">
              <w:rPr>
                <w:b/>
                <w:i/>
              </w:rPr>
              <w:t>Τα κράτη μέλη που, μετά την απόρριψη αίτησης στο πλαίσιο της διαδικασίας που αναφέρεται στο άρθρο 41, εκδίδουν άρνηση εισόδου σύμφωνα με το άρθρο 14 του κανονισμού (ΕΕ) 2016/399 και έχουν αποφασίσει να μην εφαρμόσουν την οδηγία XXX/XXX/ΕΕ [οδηγία για την επιστροφή] στις περιπτώσεις αυτές σύμφωνα με το άρθρο 2 παράγραφος 2 στοιχείο α) της εν λόγω οδηγίας, διασφαλίζουν ότι η μεταχείριση και το επίπεδο προστασίας των υπηκόων τρίτων χωρών και των απάτριδων που υπόκεινται σε άρνηση εισόδου συμμορφώνονται με το άρθρο 4 παράγραφος 4 της οδηγίας XXX/XXX/ΕΕ [οδηγία για την επιστροφή] και ισοδυναμούν με τις διατάξεις στις παραγράφους 2, 4 και 7 του παρόντος άρθρου.»</w:t>
            </w:r>
          </w:p>
        </w:tc>
        <w:tc>
          <w:tcPr>
            <w:tcW w:w="4876" w:type="dxa"/>
            <w:hideMark/>
          </w:tcPr>
          <w:p w14:paraId="277B5ED7" w14:textId="77777777" w:rsidR="006B25F2" w:rsidRPr="006B25F2" w:rsidRDefault="006B25F2" w:rsidP="00B86EA9">
            <w:pPr>
              <w:pStyle w:val="Normal6a"/>
            </w:pPr>
            <w:r w:rsidRPr="006B25F2">
              <w:rPr>
                <w:b/>
                <w:i/>
              </w:rPr>
              <w:t>διαγράφεται</w:t>
            </w:r>
          </w:p>
        </w:tc>
      </w:tr>
    </w:tbl>
    <w:p w14:paraId="5EB58EFA"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763AEF93" w14:textId="77777777" w:rsidR="006B25F2" w:rsidRPr="006B25F2" w:rsidRDefault="006B25F2" w:rsidP="006B25F2">
      <w:pPr>
        <w:pStyle w:val="AmJustTitle"/>
      </w:pPr>
      <w:r>
        <w:rPr>
          <w:rStyle w:val="HideTWBExt"/>
        </w:rPr>
        <w:lastRenderedPageBreak/>
        <w:t>&lt;TitreJust&gt;</w:t>
      </w:r>
      <w:r w:rsidRPr="006B25F2">
        <w:t>Αιτιολόγηση</w:t>
      </w:r>
      <w:r>
        <w:rPr>
          <w:rStyle w:val="HideTWBExt"/>
        </w:rPr>
        <w:t>&lt;/TitreJust&gt;</w:t>
      </w:r>
    </w:p>
    <w:p w14:paraId="4E05C3AD" w14:textId="77777777" w:rsidR="006B25F2" w:rsidRPr="006B25F2" w:rsidRDefault="006B25F2" w:rsidP="006B25F2">
      <w:pPr>
        <w:pStyle w:val="AmJustText"/>
      </w:pPr>
      <w:r w:rsidRPr="006B25F2">
        <w:t>Σύμφωνα με τον συμβιβασμό σχετικά με την οδηγία για την επιστροφή. Αυτή η διάταξη ενέχει τον κίνδυνο να δημιουργήσει ένα παράλληλο καθεστώς για ορισμένους υπηκόους τρίτων χωρών. Η οδηγία για την επιστροφή θα πρέπει να ισχύει σε κάθε περίπτωση.</w:t>
      </w:r>
    </w:p>
    <w:p w14:paraId="4E30A5A1" w14:textId="77777777" w:rsidR="006B25F2" w:rsidRPr="00C575B7" w:rsidRDefault="006B25F2" w:rsidP="006B25F2">
      <w:pPr>
        <w:rPr>
          <w:lang w:val="pt-PT"/>
        </w:rPr>
      </w:pPr>
      <w:r w:rsidRPr="00C575B7">
        <w:rPr>
          <w:rStyle w:val="HideTWBExt"/>
          <w:lang w:val="pt-PT"/>
        </w:rPr>
        <w:t>&lt;/Amend&gt;</w:t>
      </w:r>
    </w:p>
    <w:p w14:paraId="3D6A562A"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436</w:t>
      </w:r>
      <w:r w:rsidRPr="00C575B7">
        <w:rPr>
          <w:rStyle w:val="HideTWBExt"/>
          <w:lang w:val="pt-PT"/>
        </w:rPr>
        <w:t>&lt;/NumAm&gt;</w:t>
      </w:r>
    </w:p>
    <w:p w14:paraId="33785829"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2ADADAA3" w14:textId="77777777" w:rsidR="006B25F2" w:rsidRPr="00C575B7" w:rsidRDefault="006B25F2" w:rsidP="006B25F2">
      <w:pPr>
        <w:pStyle w:val="NormalBold"/>
        <w:rPr>
          <w:lang w:val="en-GB"/>
        </w:rPr>
      </w:pPr>
      <w:r w:rsidRPr="00C575B7">
        <w:rPr>
          <w:rStyle w:val="HideTWBExt"/>
          <w:lang w:val="en-GB"/>
        </w:rPr>
        <w:t>&lt;/RepeatBlock-By&gt;</w:t>
      </w:r>
    </w:p>
    <w:p w14:paraId="29026C78"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5D07F57C"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w:t>
      </w:r>
      <w:r w:rsidRPr="006B25F2">
        <w:t>α</w:t>
      </w:r>
      <w:r w:rsidRPr="00C575B7">
        <w:rPr>
          <w:lang w:val="en-GB"/>
        </w:rPr>
        <w:t xml:space="preserve"> – </w:t>
      </w:r>
      <w:r w:rsidRPr="006B25F2">
        <w:t>παράγραφος</w:t>
      </w:r>
      <w:r w:rsidRPr="00C575B7">
        <w:rPr>
          <w:lang w:val="en-GB"/>
        </w:rPr>
        <w:t xml:space="preserve"> 8</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5641E6CF" w14:textId="77777777" w:rsidTr="00B86EA9">
        <w:trPr>
          <w:trHeight w:val="240"/>
          <w:jc w:val="center"/>
        </w:trPr>
        <w:tc>
          <w:tcPr>
            <w:tcW w:w="9752" w:type="dxa"/>
            <w:gridSpan w:val="2"/>
          </w:tcPr>
          <w:p w14:paraId="1561713D" w14:textId="77777777" w:rsidR="006B25F2" w:rsidRPr="00C575B7" w:rsidRDefault="006B25F2" w:rsidP="00B86EA9">
            <w:pPr>
              <w:rPr>
                <w:lang w:val="en-GB"/>
              </w:rPr>
            </w:pPr>
          </w:p>
        </w:tc>
      </w:tr>
      <w:tr w:rsidR="006B25F2" w:rsidRPr="00074968" w14:paraId="761420A9" w14:textId="77777777" w:rsidTr="00B86EA9">
        <w:trPr>
          <w:trHeight w:val="240"/>
          <w:jc w:val="center"/>
        </w:trPr>
        <w:tc>
          <w:tcPr>
            <w:tcW w:w="4876" w:type="dxa"/>
            <w:hideMark/>
          </w:tcPr>
          <w:p w14:paraId="39406F23"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7F466AE" w14:textId="77777777" w:rsidR="006B25F2" w:rsidRPr="00074968" w:rsidRDefault="006B25F2" w:rsidP="00B86EA9">
            <w:pPr>
              <w:pStyle w:val="AmColumnHeading"/>
            </w:pPr>
            <w:r w:rsidRPr="006B25F2">
              <w:t>Τροπολογία</w:t>
            </w:r>
          </w:p>
        </w:tc>
      </w:tr>
      <w:tr w:rsidR="006B25F2" w:rsidRPr="006B25F2" w14:paraId="2E58DA7B" w14:textId="77777777" w:rsidTr="00B86EA9">
        <w:trPr>
          <w:jc w:val="center"/>
        </w:trPr>
        <w:tc>
          <w:tcPr>
            <w:tcW w:w="4876" w:type="dxa"/>
            <w:hideMark/>
          </w:tcPr>
          <w:p w14:paraId="7D35F28B" w14:textId="77777777" w:rsidR="006B25F2" w:rsidRPr="00074968" w:rsidRDefault="006B25F2" w:rsidP="00B86EA9">
            <w:pPr>
              <w:pStyle w:val="Normal6a"/>
            </w:pPr>
            <w:r w:rsidRPr="006B25F2">
              <w:rPr>
                <w:b/>
                <w:i/>
              </w:rPr>
              <w:t>8.</w:t>
            </w:r>
            <w:r w:rsidRPr="006B25F2">
              <w:tab/>
            </w:r>
            <w:r w:rsidRPr="006B25F2">
              <w:rPr>
                <w:b/>
                <w:i/>
              </w:rPr>
              <w:t>Τα κράτη μέλη που, μετά την απόρριψη αίτησης στο πλαίσιο της διαδικασίας που αναφέρεται στο άρθρο 41, εκδίδουν άρνηση εισόδου σύμφωνα με το άρθρο 14 του κανονισμού (ΕΕ) 2016/399 και έχουν αποφασίσει να μην εφαρμόσουν την οδηγία XXX/XXX/ΕΕ [οδηγία για την επιστροφή] στις περιπτώσεις αυτές σύμφωνα με το άρθρο 2 παράγραφος 2 στοιχείο α) της εν λόγω οδηγίας, διασφαλίζουν ότι η μεταχείριση και το επίπεδο προστασίας των υπηκόων τρίτων χωρών και των απάτριδων που υπόκεινται σε άρνηση εισόδου συμμορφώνονται με το άρθρο 4 παράγραφος 4 της οδηγίας XXX/XXX/ΕΕ [οδηγία για την επιστροφή] και ισοδυναμούν με τις διατάξεις στις παραγράφους 2, 4 και 7 του παρόντος άρθρου.»</w:t>
            </w:r>
          </w:p>
        </w:tc>
        <w:tc>
          <w:tcPr>
            <w:tcW w:w="4876" w:type="dxa"/>
            <w:hideMark/>
          </w:tcPr>
          <w:p w14:paraId="19A6C824" w14:textId="77777777" w:rsidR="006B25F2" w:rsidRPr="006B25F2" w:rsidRDefault="006B25F2" w:rsidP="00B86EA9">
            <w:pPr>
              <w:pStyle w:val="Normal6a"/>
            </w:pPr>
            <w:r w:rsidRPr="006B25F2">
              <w:rPr>
                <w:b/>
                <w:i/>
              </w:rPr>
              <w:t>διαγράφεται</w:t>
            </w:r>
          </w:p>
        </w:tc>
      </w:tr>
    </w:tbl>
    <w:p w14:paraId="21C26C83"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3AC9B089" w14:textId="77777777" w:rsidR="006B25F2" w:rsidRPr="006B25F2" w:rsidRDefault="006B25F2" w:rsidP="006B25F2">
      <w:r>
        <w:rPr>
          <w:rStyle w:val="HideTWBExt"/>
        </w:rPr>
        <w:t>&lt;/Amend&gt;</w:t>
      </w:r>
    </w:p>
    <w:p w14:paraId="64E09207"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437</w:t>
      </w:r>
      <w:r>
        <w:rPr>
          <w:rStyle w:val="HideTWBExt"/>
        </w:rPr>
        <w:t>&lt;/NumAm&gt;</w:t>
      </w:r>
    </w:p>
    <w:p w14:paraId="164F0810"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Jeroen Lenaers, Tomas Tobé, Lena Düpont</w:t>
      </w:r>
      <w:r w:rsidRPr="00C575B7">
        <w:rPr>
          <w:rStyle w:val="HideTWBExt"/>
          <w:lang w:val="en-GB"/>
        </w:rPr>
        <w:t>&lt;/Members&gt;</w:t>
      </w:r>
    </w:p>
    <w:p w14:paraId="70F50867" w14:textId="77777777" w:rsidR="006B25F2" w:rsidRPr="00C575B7" w:rsidRDefault="006B25F2" w:rsidP="006B25F2">
      <w:pPr>
        <w:pStyle w:val="NormalBold"/>
        <w:rPr>
          <w:lang w:val="en-GB"/>
        </w:rPr>
      </w:pPr>
      <w:r w:rsidRPr="00C575B7">
        <w:rPr>
          <w:rStyle w:val="HideTWBExt"/>
          <w:lang w:val="en-GB"/>
        </w:rPr>
        <w:t>&lt;/RepeatBlock-By&gt;</w:t>
      </w:r>
    </w:p>
    <w:p w14:paraId="03505946"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C7D7DAA"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w:t>
      </w:r>
      <w:r w:rsidRPr="006B25F2">
        <w:t>α</w:t>
      </w:r>
      <w:r w:rsidRPr="00C575B7">
        <w:rPr>
          <w:lang w:val="en-GB"/>
        </w:rPr>
        <w:t xml:space="preserve"> – </w:t>
      </w:r>
      <w:r w:rsidRPr="006B25F2">
        <w:t>παράγραφος</w:t>
      </w:r>
      <w:r w:rsidRPr="00C575B7">
        <w:rPr>
          <w:lang w:val="en-GB"/>
        </w:rPr>
        <w:t xml:space="preserve"> 8</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0E158F10" w14:textId="77777777" w:rsidTr="00B86EA9">
        <w:trPr>
          <w:trHeight w:val="240"/>
          <w:jc w:val="center"/>
        </w:trPr>
        <w:tc>
          <w:tcPr>
            <w:tcW w:w="9752" w:type="dxa"/>
            <w:gridSpan w:val="2"/>
          </w:tcPr>
          <w:p w14:paraId="354AB52F" w14:textId="77777777" w:rsidR="006B25F2" w:rsidRPr="00C575B7" w:rsidRDefault="006B25F2" w:rsidP="00B86EA9">
            <w:pPr>
              <w:rPr>
                <w:lang w:val="en-GB"/>
              </w:rPr>
            </w:pPr>
          </w:p>
        </w:tc>
      </w:tr>
      <w:tr w:rsidR="006B25F2" w:rsidRPr="00074968" w14:paraId="502ABB53" w14:textId="77777777" w:rsidTr="00B86EA9">
        <w:trPr>
          <w:trHeight w:val="240"/>
          <w:jc w:val="center"/>
        </w:trPr>
        <w:tc>
          <w:tcPr>
            <w:tcW w:w="4876" w:type="dxa"/>
            <w:hideMark/>
          </w:tcPr>
          <w:p w14:paraId="6C1E1B1F"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5A036AF2" w14:textId="77777777" w:rsidR="006B25F2" w:rsidRPr="00074968" w:rsidRDefault="006B25F2" w:rsidP="00B86EA9">
            <w:pPr>
              <w:pStyle w:val="AmColumnHeading"/>
            </w:pPr>
            <w:r w:rsidRPr="006B25F2">
              <w:t>Τροπολογία</w:t>
            </w:r>
          </w:p>
        </w:tc>
      </w:tr>
      <w:tr w:rsidR="006B25F2" w:rsidRPr="006B25F2" w14:paraId="29976CFD" w14:textId="77777777" w:rsidTr="00B86EA9">
        <w:trPr>
          <w:jc w:val="center"/>
        </w:trPr>
        <w:tc>
          <w:tcPr>
            <w:tcW w:w="4876" w:type="dxa"/>
            <w:hideMark/>
          </w:tcPr>
          <w:p w14:paraId="12615132" w14:textId="77777777" w:rsidR="006B25F2" w:rsidRPr="00074968" w:rsidRDefault="006B25F2" w:rsidP="00B86EA9">
            <w:pPr>
              <w:pStyle w:val="Normal6a"/>
            </w:pPr>
            <w:r w:rsidRPr="006B25F2">
              <w:lastRenderedPageBreak/>
              <w:t>8.</w:t>
            </w:r>
            <w:r w:rsidRPr="006B25F2">
              <w:tab/>
              <w:t xml:space="preserve">Τα κράτη μέλη </w:t>
            </w:r>
            <w:r w:rsidRPr="006B25F2">
              <w:rPr>
                <w:b/>
                <w:i/>
              </w:rPr>
              <w:t>που, μετά την απόρριψη αίτησης στο πλαίσιο της διαδικασίας που αναφέρεται στο άρθρο 41, εκδίδουν άρνηση εισόδου σύμφωνα με το άρθρο 14 του κανονισμού (ΕΕ) 2016/399 και έχουν αποφασίσει</w:t>
            </w:r>
            <w:r w:rsidRPr="006B25F2">
              <w:t xml:space="preserve"> να μην εφαρμόσουν την οδηγία XXX/XXX/ΕΕ [οδηγία για την επιστροφή] στις περιπτώσεις αυτές σύμφωνα με το άρθρο 2 παράγραφος 2 στοιχείο α) της εν λόγω οδηγίας</w:t>
            </w:r>
            <w:r w:rsidRPr="006B25F2">
              <w:rPr>
                <w:b/>
                <w:i/>
              </w:rPr>
              <w:t>,</w:t>
            </w:r>
            <w:r w:rsidRPr="006B25F2">
              <w:t xml:space="preserve"> διασφαλίζουν ότι η μεταχείριση και το επίπεδο προστασίας των υπηκόων τρίτων χωρών και των απάτριδων που υπόκεινται σε άρνηση εισόδου συμμορφώνονται με το άρθρο 4 παράγραφος 4 της οδηγίας XXX/XXX/ΕΕ [οδηγία για την επιστροφή] και ισοδυναμούν με τις διατάξεις στις παραγράφους 2, 4 και 7 του παρόντος άρθρου.»</w:t>
            </w:r>
          </w:p>
        </w:tc>
        <w:tc>
          <w:tcPr>
            <w:tcW w:w="4876" w:type="dxa"/>
            <w:hideMark/>
          </w:tcPr>
          <w:p w14:paraId="3A74B02C" w14:textId="77777777" w:rsidR="006B25F2" w:rsidRPr="006B25F2" w:rsidRDefault="006B25F2" w:rsidP="00B86EA9">
            <w:pPr>
              <w:pStyle w:val="Normal6a"/>
            </w:pPr>
            <w:r w:rsidRPr="006B25F2">
              <w:t>8.</w:t>
            </w:r>
            <w:r w:rsidRPr="006B25F2">
              <w:tab/>
              <w:t xml:space="preserve">Τα κράτη μέλη </w:t>
            </w:r>
            <w:r w:rsidRPr="006B25F2">
              <w:rPr>
                <w:b/>
                <w:i/>
              </w:rPr>
              <w:t>μπορούν να αποφασίσουν</w:t>
            </w:r>
            <w:r w:rsidRPr="006B25F2">
              <w:t xml:space="preserve"> να μην εφαρμόσουν την οδηγία XXX/XXX/ΕΕ [οδηγία για την επιστροφή] στις περιπτώσεις αυτές σύμφωνα με το άρθρο 2 παράγραφος 2 στοιχείο α) της εν λόγω οδηγίας</w:t>
            </w:r>
            <w:r w:rsidRPr="006B25F2">
              <w:rPr>
                <w:b/>
                <w:i/>
              </w:rPr>
              <w:t>. Τα κράτη μέλη</w:t>
            </w:r>
            <w:r w:rsidRPr="006B25F2">
              <w:t xml:space="preserve"> διασφαλίζουν ότι η μεταχείριση και το επίπεδο προστασίας των υπηκόων τρίτων χωρών και των απάτριδων που υπόκεινται σε άρνηση εισόδου συμμορφώνονται με το άρθρο 4 παράγραφος 4 της οδηγίας XXX/XXX/ΕΕ [οδηγία για την επιστροφή] και ισοδυναμούν με τις διατάξεις στις παραγράφους 2, 4 και 7 του παρόντος άρθρου.»</w:t>
            </w:r>
          </w:p>
        </w:tc>
      </w:tr>
    </w:tbl>
    <w:p w14:paraId="313CFA0E"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0B51C441" w14:textId="77777777" w:rsidR="006B25F2" w:rsidRPr="00C575B7" w:rsidRDefault="006B25F2" w:rsidP="006B25F2">
      <w:pPr>
        <w:rPr>
          <w:lang w:val="en-GB"/>
        </w:rPr>
      </w:pPr>
      <w:r w:rsidRPr="00C575B7">
        <w:rPr>
          <w:rStyle w:val="HideTWBExt"/>
          <w:lang w:val="en-GB"/>
        </w:rPr>
        <w:t>&lt;/Amend&gt;</w:t>
      </w:r>
    </w:p>
    <w:p w14:paraId="1E3340E6"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438</w:t>
      </w:r>
      <w:r w:rsidRPr="00C575B7">
        <w:rPr>
          <w:rStyle w:val="HideTWBExt"/>
          <w:lang w:val="en-GB"/>
        </w:rPr>
        <w:t>&lt;/NumAm&gt;</w:t>
      </w:r>
    </w:p>
    <w:p w14:paraId="2F4D84F5"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Balázs Hidvéghi, Loránt Vincze</w:t>
      </w:r>
      <w:r w:rsidRPr="00C575B7">
        <w:rPr>
          <w:rStyle w:val="HideTWBExt"/>
          <w:lang w:val="en-GB"/>
        </w:rPr>
        <w:t>&lt;/Members&gt;</w:t>
      </w:r>
    </w:p>
    <w:p w14:paraId="4BF276D5" w14:textId="77777777" w:rsidR="006B25F2" w:rsidRPr="00C575B7" w:rsidRDefault="006B25F2" w:rsidP="006B25F2">
      <w:pPr>
        <w:pStyle w:val="NormalBold"/>
        <w:rPr>
          <w:lang w:val="en-GB"/>
        </w:rPr>
      </w:pPr>
      <w:r w:rsidRPr="00C575B7">
        <w:rPr>
          <w:rStyle w:val="HideTWBExt"/>
          <w:lang w:val="en-GB"/>
        </w:rPr>
        <w:t>&lt;/RepeatBlock-By&gt;</w:t>
      </w:r>
    </w:p>
    <w:p w14:paraId="2FC59C53"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B0AF8EA"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41</w:t>
      </w:r>
      <w:r w:rsidRPr="006B25F2">
        <w:t>α</w:t>
      </w:r>
      <w:r w:rsidRPr="00C575B7">
        <w:rPr>
          <w:lang w:val="en-GB"/>
        </w:rPr>
        <w:t xml:space="preserve"> – </w:t>
      </w:r>
      <w:r w:rsidRPr="006B25F2">
        <w:t>παράγραφος</w:t>
      </w:r>
      <w:r w:rsidRPr="00C575B7">
        <w:rPr>
          <w:lang w:val="en-GB"/>
        </w:rPr>
        <w:t xml:space="preserve"> 8</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2448590B" w14:textId="77777777" w:rsidTr="00B86EA9">
        <w:trPr>
          <w:trHeight w:val="240"/>
          <w:jc w:val="center"/>
        </w:trPr>
        <w:tc>
          <w:tcPr>
            <w:tcW w:w="9752" w:type="dxa"/>
            <w:gridSpan w:val="2"/>
          </w:tcPr>
          <w:p w14:paraId="7EFBFDE6" w14:textId="77777777" w:rsidR="006B25F2" w:rsidRPr="00C575B7" w:rsidRDefault="006B25F2" w:rsidP="00B86EA9">
            <w:pPr>
              <w:rPr>
                <w:lang w:val="en-GB"/>
              </w:rPr>
            </w:pPr>
          </w:p>
        </w:tc>
      </w:tr>
      <w:tr w:rsidR="006B25F2" w:rsidRPr="00074968" w14:paraId="1B606A82" w14:textId="77777777" w:rsidTr="00B86EA9">
        <w:trPr>
          <w:trHeight w:val="240"/>
          <w:jc w:val="center"/>
        </w:trPr>
        <w:tc>
          <w:tcPr>
            <w:tcW w:w="4876" w:type="dxa"/>
            <w:hideMark/>
          </w:tcPr>
          <w:p w14:paraId="068CB179"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5E812474" w14:textId="77777777" w:rsidR="006B25F2" w:rsidRPr="00074968" w:rsidRDefault="006B25F2" w:rsidP="00B86EA9">
            <w:pPr>
              <w:pStyle w:val="AmColumnHeading"/>
            </w:pPr>
            <w:r w:rsidRPr="006B25F2">
              <w:t>Τροπολογία</w:t>
            </w:r>
          </w:p>
        </w:tc>
      </w:tr>
      <w:tr w:rsidR="006B25F2" w:rsidRPr="006B25F2" w14:paraId="5CF2CB48" w14:textId="77777777" w:rsidTr="00B86EA9">
        <w:trPr>
          <w:jc w:val="center"/>
        </w:trPr>
        <w:tc>
          <w:tcPr>
            <w:tcW w:w="4876" w:type="dxa"/>
            <w:hideMark/>
          </w:tcPr>
          <w:p w14:paraId="5CE2B413" w14:textId="77777777" w:rsidR="006B25F2" w:rsidRPr="00074968" w:rsidRDefault="006B25F2" w:rsidP="00B86EA9">
            <w:pPr>
              <w:pStyle w:val="Normal6a"/>
            </w:pPr>
            <w:r w:rsidRPr="006B25F2">
              <w:t>8.</w:t>
            </w:r>
            <w:r w:rsidRPr="006B25F2">
              <w:tab/>
              <w:t xml:space="preserve">Τα κράτη μέλη που, μετά την απόρριψη αίτησης στο πλαίσιο της διαδικασίας που αναφέρεται στο άρθρο 41, εκδίδουν άρνηση εισόδου σύμφωνα με το άρθρο 14 του κανονισμού (ΕΕ) 2016/399 και </w:t>
            </w:r>
            <w:r w:rsidRPr="006B25F2">
              <w:rPr>
                <w:b/>
                <w:i/>
              </w:rPr>
              <w:t>έχουν αποφασίσει να μην εφαρμόσουν την οδηγία XXX/XXX/ΕΕ [οδηγία για την επιστροφή] στις περιπτώσεις αυτές σύμφωνα με το άρθρο 2 παράγραφος 2 στοιχείο α) της εν λόγω οδηγίας,</w:t>
            </w:r>
            <w:r w:rsidRPr="006B25F2">
              <w:t xml:space="preserve"> διασφαλίζουν ότι η μεταχείριση και το επίπεδο προστασίας των υπηκόων τρίτων χωρών και των απάτριδων που υπόκεινται </w:t>
            </w:r>
            <w:r w:rsidRPr="006B25F2">
              <w:rPr>
                <w:b/>
                <w:i/>
              </w:rPr>
              <w:t>σε άρνηση εισόδου</w:t>
            </w:r>
            <w:r w:rsidRPr="006B25F2">
              <w:t xml:space="preserve"> συμμορφώνονται με το άρθρο 4 παράγραφος 4 της οδηγίας </w:t>
            </w:r>
            <w:r w:rsidRPr="006B25F2">
              <w:lastRenderedPageBreak/>
              <w:t>XXX/XXX/ΕΕ [οδηγία για την επιστροφή] και ισοδυναμούν με τις διατάξεις στις παραγράφους 2, 4 και 7 του παρόντος άρθρου.»</w:t>
            </w:r>
          </w:p>
        </w:tc>
        <w:tc>
          <w:tcPr>
            <w:tcW w:w="4876" w:type="dxa"/>
            <w:hideMark/>
          </w:tcPr>
          <w:p w14:paraId="0023153F" w14:textId="77777777" w:rsidR="006B25F2" w:rsidRPr="006B25F2" w:rsidRDefault="006B25F2" w:rsidP="00B86EA9">
            <w:pPr>
              <w:pStyle w:val="Normal6a"/>
            </w:pPr>
            <w:r w:rsidRPr="006B25F2">
              <w:lastRenderedPageBreak/>
              <w:t>8.</w:t>
            </w:r>
            <w:r w:rsidRPr="006B25F2">
              <w:tab/>
              <w:t xml:space="preserve">Τα κράτη μέλη που </w:t>
            </w:r>
            <w:r w:rsidRPr="006B25F2">
              <w:rPr>
                <w:b/>
                <w:i/>
              </w:rPr>
              <w:t>έχουν αποφασίσει να μην εφαρμόσουν την οδηγία XXX/XXX/ΕΕ [οδηγία για την επιστροφή] σύμφωνα με το άρθρο 2 παράγραφος 2 στοιχείο α) της εν λόγω οδηγίας</w:t>
            </w:r>
            <w:r w:rsidRPr="006B25F2">
              <w:t xml:space="preserve">, μετά την απόρριψη αίτησης στο πλαίσιο της διαδικασίας που αναφέρεται στο άρθρο 41, εκδίδουν άρνηση εισόδου σύμφωνα με το άρθρο 14 του κανονισμού (ΕΕ) 2016/399 και διασφαλίζουν ότι η μεταχείριση και το επίπεδο προστασίας των υπηκόων τρίτων χωρών και των απάτριδων που υπόκεινται </w:t>
            </w:r>
            <w:r w:rsidRPr="006B25F2">
              <w:rPr>
                <w:b/>
                <w:i/>
              </w:rPr>
              <w:t>στις εθνικές διαδικασίες τους</w:t>
            </w:r>
            <w:r w:rsidRPr="006B25F2">
              <w:t xml:space="preserve"> συμμορφώνονται με το άρθρο 4 παράγραφος 4 της οδηγίας </w:t>
            </w:r>
            <w:r w:rsidRPr="006B25F2">
              <w:lastRenderedPageBreak/>
              <w:t>XXX/XXX/ΕΕ [οδηγία για την επιστροφή] και ισοδυναμούν με τις διατάξεις στις παραγράφους 2, 4 και 7 του παρόντος άρθρου.»</w:t>
            </w:r>
          </w:p>
        </w:tc>
      </w:tr>
    </w:tbl>
    <w:p w14:paraId="696D683D"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2544E7A5" w14:textId="77777777" w:rsidR="006B25F2" w:rsidRPr="00C575B7" w:rsidRDefault="006B25F2" w:rsidP="006B25F2">
      <w:pPr>
        <w:rPr>
          <w:lang w:val="en-GB"/>
        </w:rPr>
      </w:pPr>
      <w:r w:rsidRPr="00C575B7">
        <w:rPr>
          <w:rStyle w:val="HideTWBExt"/>
          <w:lang w:val="en-GB"/>
        </w:rPr>
        <w:t>&lt;/Amend&gt;</w:t>
      </w:r>
    </w:p>
    <w:p w14:paraId="4190257A"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439</w:t>
      </w:r>
      <w:r w:rsidRPr="00C575B7">
        <w:rPr>
          <w:rStyle w:val="HideTWBExt"/>
          <w:lang w:val="en-GB"/>
        </w:rPr>
        <w:t>&lt;/NumAm&gt;</w:t>
      </w:r>
    </w:p>
    <w:p w14:paraId="51FA9196" w14:textId="77777777" w:rsidR="006B25F2" w:rsidRPr="00C575B7" w:rsidRDefault="006B25F2" w:rsidP="006B25F2">
      <w:pPr>
        <w:pStyle w:val="NormalBold"/>
        <w:rPr>
          <w:lang w:val="en-GB"/>
        </w:rPr>
      </w:pPr>
      <w:r w:rsidRPr="00C575B7">
        <w:rPr>
          <w:rStyle w:val="HideTWBExt"/>
          <w:lang w:val="en-GB"/>
        </w:rPr>
        <w:t>&lt;RepeatBlock-By&gt;&lt;Members&gt;</w:t>
      </w:r>
      <w:r w:rsidRPr="006B25F2">
        <w:t>Ελισσάβετ</w:t>
      </w:r>
      <w:r w:rsidRPr="00C575B7">
        <w:rPr>
          <w:lang w:val="en-GB"/>
        </w:rPr>
        <w:t xml:space="preserve"> </w:t>
      </w:r>
      <w:r w:rsidRPr="006B25F2">
        <w:t>Βόζεμπεργκ</w:t>
      </w:r>
      <w:r w:rsidRPr="00C575B7">
        <w:rPr>
          <w:lang w:val="en-GB"/>
        </w:rPr>
        <w:t>-</w:t>
      </w:r>
      <w:r w:rsidRPr="006B25F2">
        <w:t>Βρυωνίδη</w:t>
      </w:r>
      <w:r w:rsidRPr="00C575B7">
        <w:rPr>
          <w:lang w:val="en-GB"/>
        </w:rPr>
        <w:t xml:space="preserve">, </w:t>
      </w:r>
      <w:r w:rsidRPr="006B25F2">
        <w:t>Λουκάς</w:t>
      </w:r>
      <w:r w:rsidRPr="00C575B7">
        <w:rPr>
          <w:lang w:val="en-GB"/>
        </w:rPr>
        <w:t xml:space="preserve"> </w:t>
      </w:r>
      <w:r w:rsidRPr="006B25F2">
        <w:t>Φουρλάς</w:t>
      </w:r>
      <w:r w:rsidRPr="00C575B7">
        <w:rPr>
          <w:lang w:val="en-GB"/>
        </w:rPr>
        <w:t>, Juan Ignacio Zoido Álvarez</w:t>
      </w:r>
      <w:r w:rsidRPr="00C575B7">
        <w:rPr>
          <w:rStyle w:val="HideTWBExt"/>
          <w:lang w:val="en-GB"/>
        </w:rPr>
        <w:t>&lt;/Members&gt;</w:t>
      </w:r>
    </w:p>
    <w:p w14:paraId="14B00049" w14:textId="77777777" w:rsidR="006B25F2" w:rsidRPr="00C575B7" w:rsidRDefault="006B25F2" w:rsidP="006B25F2">
      <w:pPr>
        <w:pStyle w:val="NormalBold"/>
        <w:rPr>
          <w:lang w:val="en-GB"/>
        </w:rPr>
      </w:pPr>
      <w:r w:rsidRPr="00C575B7">
        <w:rPr>
          <w:rStyle w:val="HideTWBExt"/>
          <w:lang w:val="en-GB"/>
        </w:rPr>
        <w:t>&lt;/RepeatBlock-By&gt;</w:t>
      </w:r>
    </w:p>
    <w:p w14:paraId="3F07AD5D"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4928F25" w14:textId="77777777" w:rsidR="006B25F2" w:rsidRPr="00C575B7" w:rsidRDefault="006B25F2" w:rsidP="006B25F2">
      <w:pPr>
        <w:pStyle w:val="NormalBold"/>
        <w:rPr>
          <w:lang w:val="fr-BE"/>
        </w:rPr>
      </w:pPr>
      <w:r w:rsidRPr="00C575B7">
        <w:rPr>
          <w:rStyle w:val="HideTWBExt"/>
          <w:lang w:val="fr-BE"/>
        </w:rPr>
        <w:t>&lt;Article&gt;</w:t>
      </w:r>
      <w:r w:rsidRPr="006B25F2">
        <w:t>Άρθρο</w:t>
      </w:r>
      <w:r w:rsidRPr="00C575B7">
        <w:rPr>
          <w:lang w:val="fr-BE"/>
        </w:rPr>
        <w:t xml:space="preserve"> 41 </w:t>
      </w:r>
      <w:r w:rsidRPr="006B25F2">
        <w:t>β</w:t>
      </w:r>
      <w:r w:rsidRPr="00C575B7">
        <w:rPr>
          <w:lang w:val="fr-BE"/>
        </w:rPr>
        <w:t xml:space="preserve"> (</w:t>
      </w:r>
      <w:r w:rsidRPr="006B25F2">
        <w:t>νέο</w:t>
      </w:r>
      <w:r w:rsidRPr="00C575B7">
        <w:rPr>
          <w:lang w:val="fr-BE"/>
        </w:rPr>
        <w:t>)</w:t>
      </w:r>
      <w:r w:rsidRPr="00C575B7">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44E2D0ED" w14:textId="77777777" w:rsidTr="00B86EA9">
        <w:trPr>
          <w:trHeight w:val="240"/>
          <w:jc w:val="center"/>
        </w:trPr>
        <w:tc>
          <w:tcPr>
            <w:tcW w:w="9752" w:type="dxa"/>
            <w:gridSpan w:val="2"/>
          </w:tcPr>
          <w:p w14:paraId="258A476C" w14:textId="77777777" w:rsidR="006B25F2" w:rsidRPr="00C575B7" w:rsidRDefault="006B25F2" w:rsidP="00B86EA9">
            <w:pPr>
              <w:rPr>
                <w:lang w:val="fr-BE"/>
              </w:rPr>
            </w:pPr>
          </w:p>
        </w:tc>
      </w:tr>
      <w:tr w:rsidR="006B25F2" w:rsidRPr="00074968" w14:paraId="096E0F75" w14:textId="77777777" w:rsidTr="00B86EA9">
        <w:trPr>
          <w:trHeight w:val="240"/>
          <w:jc w:val="center"/>
        </w:trPr>
        <w:tc>
          <w:tcPr>
            <w:tcW w:w="4876" w:type="dxa"/>
            <w:hideMark/>
          </w:tcPr>
          <w:p w14:paraId="4C75F401"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641EB762" w14:textId="77777777" w:rsidR="006B25F2" w:rsidRPr="00074968" w:rsidRDefault="006B25F2" w:rsidP="00B86EA9">
            <w:pPr>
              <w:pStyle w:val="AmColumnHeading"/>
            </w:pPr>
            <w:r w:rsidRPr="006B25F2">
              <w:t>Τροπολογία</w:t>
            </w:r>
          </w:p>
        </w:tc>
      </w:tr>
      <w:tr w:rsidR="006B25F2" w:rsidRPr="00074968" w14:paraId="52C0A79D" w14:textId="77777777" w:rsidTr="00B86EA9">
        <w:trPr>
          <w:jc w:val="center"/>
        </w:trPr>
        <w:tc>
          <w:tcPr>
            <w:tcW w:w="4876" w:type="dxa"/>
          </w:tcPr>
          <w:p w14:paraId="5E53C1B6" w14:textId="77777777" w:rsidR="006B25F2" w:rsidRPr="00074968" w:rsidRDefault="006B25F2" w:rsidP="00B86EA9">
            <w:pPr>
              <w:jc w:val="center"/>
              <w:rPr>
                <w:b/>
                <w:i/>
              </w:rPr>
            </w:pPr>
          </w:p>
        </w:tc>
        <w:tc>
          <w:tcPr>
            <w:tcW w:w="4876" w:type="dxa"/>
            <w:hideMark/>
          </w:tcPr>
          <w:p w14:paraId="4E3B4486" w14:textId="77777777" w:rsidR="006B25F2" w:rsidRPr="00074968" w:rsidRDefault="006B25F2" w:rsidP="00B86EA9">
            <w:pPr>
              <w:pStyle w:val="Normal6a"/>
              <w:jc w:val="center"/>
              <w:rPr>
                <w:b/>
                <w:i/>
              </w:rPr>
            </w:pPr>
            <w:r w:rsidRPr="006B25F2">
              <w:rPr>
                <w:b/>
                <w:i/>
              </w:rPr>
              <w:t>Άρθρο 41β</w:t>
            </w:r>
          </w:p>
        </w:tc>
      </w:tr>
      <w:tr w:rsidR="006B25F2" w:rsidRPr="00074968" w14:paraId="02CC9DFD" w14:textId="77777777" w:rsidTr="00B86EA9">
        <w:trPr>
          <w:jc w:val="center"/>
        </w:trPr>
        <w:tc>
          <w:tcPr>
            <w:tcW w:w="4876" w:type="dxa"/>
          </w:tcPr>
          <w:p w14:paraId="43EB1132" w14:textId="77777777" w:rsidR="006B25F2" w:rsidRPr="00074968" w:rsidRDefault="006B25F2" w:rsidP="00B86EA9">
            <w:pPr>
              <w:jc w:val="center"/>
              <w:rPr>
                <w:b/>
                <w:i/>
              </w:rPr>
            </w:pPr>
          </w:p>
        </w:tc>
        <w:tc>
          <w:tcPr>
            <w:tcW w:w="4876" w:type="dxa"/>
            <w:hideMark/>
          </w:tcPr>
          <w:p w14:paraId="2BFF78DE" w14:textId="77777777" w:rsidR="006B25F2" w:rsidRPr="00074968" w:rsidRDefault="006B25F2" w:rsidP="00B86EA9">
            <w:pPr>
              <w:pStyle w:val="Normal6a"/>
              <w:jc w:val="center"/>
              <w:rPr>
                <w:b/>
                <w:i/>
              </w:rPr>
            </w:pPr>
            <w:r w:rsidRPr="006B25F2">
              <w:rPr>
                <w:b/>
                <w:i/>
              </w:rPr>
              <w:t>Προσωπικό στο πλαίσιο της διαδικασίας στα σύνορα:</w:t>
            </w:r>
          </w:p>
        </w:tc>
      </w:tr>
      <w:tr w:rsidR="006B25F2" w:rsidRPr="00074968" w14:paraId="614B18D0" w14:textId="77777777" w:rsidTr="00B86EA9">
        <w:trPr>
          <w:jc w:val="center"/>
        </w:trPr>
        <w:tc>
          <w:tcPr>
            <w:tcW w:w="4876" w:type="dxa"/>
          </w:tcPr>
          <w:p w14:paraId="7ED5B55E" w14:textId="77777777" w:rsidR="006B25F2" w:rsidRPr="00074968" w:rsidRDefault="006B25F2" w:rsidP="00B86EA9">
            <w:pPr>
              <w:pStyle w:val="Normal6a"/>
            </w:pPr>
          </w:p>
        </w:tc>
        <w:tc>
          <w:tcPr>
            <w:tcW w:w="4876" w:type="dxa"/>
            <w:hideMark/>
          </w:tcPr>
          <w:p w14:paraId="679BDBC6" w14:textId="77777777" w:rsidR="006B25F2" w:rsidRPr="00074968" w:rsidRDefault="006B25F2" w:rsidP="00B86EA9">
            <w:pPr>
              <w:pStyle w:val="Normal6a"/>
            </w:pPr>
            <w:r w:rsidRPr="006B25F2">
              <w:rPr>
                <w:b/>
                <w:i/>
              </w:rPr>
              <w:t>1.</w:t>
            </w:r>
            <w:r w:rsidRPr="006B25F2">
              <w:tab/>
            </w:r>
            <w:r w:rsidRPr="006B25F2">
              <w:rPr>
                <w:b/>
                <w:i/>
              </w:rPr>
              <w:t>Τα κράτη μέλη διασφαλίζουν ότι το προσωπικό τους που συμμετέχει στη διαδικασία στα σύνορα έχει λάβει το κατάλληλο επίπεδο γνώσεων και κατάρτιση σε όλες τις περιστάσεις. Τα κράτη μέλη διασφαλίζουν ότι οι αιτούντες έχουν αποτελεσματική πρόσβαση σε μη κυβερνητικές οργανώσεις στις εγκαταστάσεις που χρησιμοποιούνται για τους σκοπούς της διαδικασίας στα σύνορα. </w:t>
            </w:r>
          </w:p>
        </w:tc>
      </w:tr>
      <w:tr w:rsidR="006B25F2" w:rsidRPr="006B25F2" w14:paraId="71567665" w14:textId="77777777" w:rsidTr="00B86EA9">
        <w:trPr>
          <w:jc w:val="center"/>
        </w:trPr>
        <w:tc>
          <w:tcPr>
            <w:tcW w:w="4876" w:type="dxa"/>
          </w:tcPr>
          <w:p w14:paraId="1903D442" w14:textId="77777777" w:rsidR="006B25F2" w:rsidRPr="00074968" w:rsidRDefault="006B25F2" w:rsidP="00B86EA9">
            <w:pPr>
              <w:pStyle w:val="Normal6a"/>
            </w:pPr>
          </w:p>
        </w:tc>
        <w:tc>
          <w:tcPr>
            <w:tcW w:w="4876" w:type="dxa"/>
          </w:tcPr>
          <w:p w14:paraId="42F2A2A5" w14:textId="77777777" w:rsidR="006B25F2" w:rsidRPr="006B25F2" w:rsidRDefault="006B25F2" w:rsidP="00B86EA9">
            <w:pPr>
              <w:pStyle w:val="Normal6a"/>
              <w:rPr>
                <w:b/>
                <w:i/>
              </w:rPr>
            </w:pPr>
            <w:r w:rsidRPr="006B25F2">
              <w:rPr>
                <w:b/>
                <w:i/>
              </w:rPr>
              <w:t>2.</w:t>
            </w:r>
            <w:r w:rsidRPr="006B25F2">
              <w:tab/>
            </w:r>
            <w:r w:rsidRPr="006B25F2">
              <w:rPr>
                <w:b/>
                <w:i/>
              </w:rPr>
              <w:t>Εφόσον ζητηθεί από κράτος μέλος, τα όργανα, οι υπηρεσίες και οι οργανισμοί της Ένωσης του παρέχουν ταχεία και εξατομικευμένη υποστήριξη στη διαδικασία στα σύνορα, όπως ορίζεται στο άρθρο 57α, ιδίως όταν το εν λόγω κράτος μέλος αντιμετωπίζει σημαντική αύξηση των αιτήσεων.</w:t>
            </w:r>
          </w:p>
        </w:tc>
      </w:tr>
    </w:tbl>
    <w:p w14:paraId="1D08F475"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7B96F867" w14:textId="77777777" w:rsidR="006B25F2" w:rsidRPr="00C575B7" w:rsidRDefault="006B25F2" w:rsidP="006B25F2">
      <w:pPr>
        <w:rPr>
          <w:lang w:val="en-GB"/>
        </w:rPr>
      </w:pPr>
      <w:r w:rsidRPr="00C575B7">
        <w:rPr>
          <w:rStyle w:val="HideTWBExt"/>
          <w:lang w:val="en-GB"/>
        </w:rPr>
        <w:t>&lt;/Amend&gt;</w:t>
      </w:r>
    </w:p>
    <w:p w14:paraId="01150956"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440</w:t>
      </w:r>
      <w:r w:rsidRPr="00C575B7">
        <w:rPr>
          <w:rStyle w:val="HideTWBExt"/>
          <w:lang w:val="en-GB"/>
        </w:rPr>
        <w:t>&lt;/NumAm&gt;</w:t>
      </w:r>
    </w:p>
    <w:p w14:paraId="1F13D6DA"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57261BEC" w14:textId="77777777" w:rsidR="006B25F2" w:rsidRPr="00C575B7" w:rsidRDefault="006B25F2" w:rsidP="006B25F2">
      <w:pPr>
        <w:pStyle w:val="NormalBold"/>
        <w:rPr>
          <w:lang w:val="en-GB"/>
        </w:rPr>
      </w:pPr>
      <w:r w:rsidRPr="00C575B7">
        <w:rPr>
          <w:rStyle w:val="HideTWBExt"/>
          <w:lang w:val="en-GB"/>
        </w:rPr>
        <w:lastRenderedPageBreak/>
        <w:t>&lt;/RepeatBlock-By&gt;</w:t>
      </w:r>
    </w:p>
    <w:p w14:paraId="6C0A10F3"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59392520" w14:textId="77777777" w:rsidR="006B25F2" w:rsidRPr="006B25F2" w:rsidRDefault="006B25F2" w:rsidP="006B25F2">
      <w:pPr>
        <w:pStyle w:val="NormalBold"/>
      </w:pPr>
      <w:r>
        <w:rPr>
          <w:rStyle w:val="HideTWBExt"/>
        </w:rPr>
        <w:t>&lt;Article&gt;</w:t>
      </w:r>
      <w:r w:rsidRPr="006B25F2">
        <w:t>Άρθρο 43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68572359" w14:textId="77777777" w:rsidTr="00B86EA9">
        <w:trPr>
          <w:trHeight w:val="240"/>
          <w:jc w:val="center"/>
        </w:trPr>
        <w:tc>
          <w:tcPr>
            <w:tcW w:w="9752" w:type="dxa"/>
            <w:gridSpan w:val="2"/>
          </w:tcPr>
          <w:p w14:paraId="0052175E" w14:textId="77777777" w:rsidR="006B25F2" w:rsidRPr="00074968" w:rsidRDefault="006B25F2" w:rsidP="00B86EA9"/>
        </w:tc>
      </w:tr>
      <w:tr w:rsidR="006B25F2" w:rsidRPr="00074968" w14:paraId="6E748672" w14:textId="77777777" w:rsidTr="00B86EA9">
        <w:trPr>
          <w:trHeight w:val="240"/>
          <w:jc w:val="center"/>
        </w:trPr>
        <w:tc>
          <w:tcPr>
            <w:tcW w:w="4876" w:type="dxa"/>
            <w:hideMark/>
          </w:tcPr>
          <w:p w14:paraId="71F401FE"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8FD74BF" w14:textId="77777777" w:rsidR="006B25F2" w:rsidRPr="00074968" w:rsidRDefault="006B25F2" w:rsidP="00B86EA9">
            <w:pPr>
              <w:pStyle w:val="AmColumnHeading"/>
            </w:pPr>
            <w:r w:rsidRPr="006B25F2">
              <w:t>Τροπολογία</w:t>
            </w:r>
          </w:p>
        </w:tc>
      </w:tr>
      <w:tr w:rsidR="006B25F2" w:rsidRPr="00074968" w14:paraId="7D7E1FD4" w14:textId="77777777" w:rsidTr="00B86EA9">
        <w:trPr>
          <w:jc w:val="center"/>
        </w:trPr>
        <w:tc>
          <w:tcPr>
            <w:tcW w:w="4876" w:type="dxa"/>
            <w:hideMark/>
          </w:tcPr>
          <w:p w14:paraId="0756B310" w14:textId="77777777" w:rsidR="006B25F2" w:rsidRPr="00074968" w:rsidRDefault="006B25F2" w:rsidP="00B86EA9">
            <w:pPr>
              <w:pStyle w:val="Normal6a"/>
            </w:pPr>
            <w:r w:rsidRPr="006B25F2">
              <w:rPr>
                <w:b/>
                <w:i/>
              </w:rPr>
              <w:t>(17)</w:t>
            </w:r>
            <w:r w:rsidRPr="006B25F2">
              <w:tab/>
            </w:r>
            <w:r w:rsidRPr="006B25F2">
              <w:rPr>
                <w:b/>
                <w:i/>
              </w:rPr>
              <w:t>το άρθρο 43 τροποποιείται ως εξής:</w:t>
            </w:r>
          </w:p>
        </w:tc>
        <w:tc>
          <w:tcPr>
            <w:tcW w:w="4876" w:type="dxa"/>
            <w:hideMark/>
          </w:tcPr>
          <w:p w14:paraId="242012CE" w14:textId="77777777" w:rsidR="006B25F2" w:rsidRPr="00074968" w:rsidRDefault="006B25F2" w:rsidP="00B86EA9">
            <w:pPr>
              <w:pStyle w:val="Normal6a"/>
            </w:pPr>
            <w:r w:rsidRPr="006B25F2">
              <w:rPr>
                <w:b/>
                <w:i/>
              </w:rPr>
              <w:t>διαγράφεται</w:t>
            </w:r>
          </w:p>
        </w:tc>
      </w:tr>
      <w:tr w:rsidR="006B25F2" w:rsidRPr="00074968" w14:paraId="00B7E291" w14:textId="77777777" w:rsidTr="00B86EA9">
        <w:trPr>
          <w:jc w:val="center"/>
        </w:trPr>
        <w:tc>
          <w:tcPr>
            <w:tcW w:w="4876" w:type="dxa"/>
            <w:hideMark/>
          </w:tcPr>
          <w:p w14:paraId="6A9814A7" w14:textId="77777777" w:rsidR="006B25F2" w:rsidRPr="00074968" w:rsidRDefault="006B25F2" w:rsidP="00B86EA9">
            <w:pPr>
              <w:pStyle w:val="Normal6a"/>
            </w:pPr>
            <w:r w:rsidRPr="006B25F2">
              <w:rPr>
                <w:b/>
                <w:i/>
              </w:rPr>
              <w:t>α) Διαγράφεται το στοιχείο α).</w:t>
            </w:r>
          </w:p>
        </w:tc>
        <w:tc>
          <w:tcPr>
            <w:tcW w:w="4876" w:type="dxa"/>
          </w:tcPr>
          <w:p w14:paraId="675D489F" w14:textId="77777777" w:rsidR="006B25F2" w:rsidRPr="00074968" w:rsidRDefault="006B25F2" w:rsidP="00B86EA9">
            <w:pPr>
              <w:pStyle w:val="Normal6a"/>
            </w:pPr>
          </w:p>
        </w:tc>
      </w:tr>
      <w:tr w:rsidR="006B25F2" w:rsidRPr="00074968" w14:paraId="7924F62F" w14:textId="77777777" w:rsidTr="00B86EA9">
        <w:trPr>
          <w:jc w:val="center"/>
        </w:trPr>
        <w:tc>
          <w:tcPr>
            <w:tcW w:w="4876" w:type="dxa"/>
            <w:hideMark/>
          </w:tcPr>
          <w:p w14:paraId="297B903F" w14:textId="77777777" w:rsidR="006B25F2" w:rsidRPr="00074968" w:rsidRDefault="006B25F2" w:rsidP="00B86EA9">
            <w:pPr>
              <w:pStyle w:val="Normal6a"/>
            </w:pPr>
            <w:r w:rsidRPr="006B25F2">
              <w:rPr>
                <w:b/>
                <w:i/>
              </w:rPr>
              <w:t>Στο άρθρο 43 προστίθεται το ακόλουθο στοιχείο γ):</w:t>
            </w:r>
          </w:p>
        </w:tc>
        <w:tc>
          <w:tcPr>
            <w:tcW w:w="4876" w:type="dxa"/>
          </w:tcPr>
          <w:p w14:paraId="045983E1" w14:textId="77777777" w:rsidR="006B25F2" w:rsidRPr="00074968" w:rsidRDefault="006B25F2" w:rsidP="00B86EA9">
            <w:pPr>
              <w:pStyle w:val="Normal6a"/>
            </w:pPr>
          </w:p>
        </w:tc>
      </w:tr>
      <w:tr w:rsidR="006B25F2" w:rsidRPr="006B25F2" w14:paraId="339F6611" w14:textId="77777777" w:rsidTr="00B86EA9">
        <w:trPr>
          <w:jc w:val="center"/>
        </w:trPr>
        <w:tc>
          <w:tcPr>
            <w:tcW w:w="4876" w:type="dxa"/>
            <w:hideMark/>
          </w:tcPr>
          <w:p w14:paraId="1A056E69" w14:textId="77777777" w:rsidR="006B25F2" w:rsidRPr="00074968" w:rsidRDefault="006B25F2" w:rsidP="00B86EA9">
            <w:pPr>
              <w:pStyle w:val="Normal6a"/>
            </w:pPr>
            <w:r w:rsidRPr="006B25F2">
              <w:rPr>
                <w:b/>
                <w:i/>
              </w:rPr>
              <w:t>γ) μια πρώτη μεταγενέστερη αίτηση υποβλήθηκε εντός ενός έτους από την απόφαση της αποφαινόμενης αρχής επί της πρώτης αίτησης με μοναδικό σκοπό να καθυστερήσει ή να εμποδίσει την εκτέλεση απόφασης επιστροφής η οποία θα είχε ως αποτέλεσμα την επικείμενη απομάκρυνση του αιτούντος από το κράτος μέλος, εν αναμονή της οριστικοποίησης της απόφασης με την οποία η εν λόγω αίτηση κηρύσσεται απαράδεκτη σε περιπτώσεις στις οποίες είναι αμέσως σαφές για την αποφαινόμενη αρχή ότι δεν έχουν υποβληθεί νέα στοιχεία σύμφωνα με το άρθρο 42 παράγραφος 4».</w:t>
            </w:r>
          </w:p>
        </w:tc>
        <w:tc>
          <w:tcPr>
            <w:tcW w:w="4876" w:type="dxa"/>
          </w:tcPr>
          <w:p w14:paraId="5D6981A4" w14:textId="77777777" w:rsidR="006B25F2" w:rsidRPr="006B25F2" w:rsidRDefault="006B25F2" w:rsidP="00B86EA9">
            <w:pPr>
              <w:pStyle w:val="Normal6a"/>
            </w:pPr>
          </w:p>
        </w:tc>
      </w:tr>
    </w:tbl>
    <w:p w14:paraId="051B6CD3"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082A9B8B" w14:textId="77777777" w:rsidR="006B25F2" w:rsidRPr="00C575B7" w:rsidRDefault="006B25F2" w:rsidP="006B25F2">
      <w:pPr>
        <w:rPr>
          <w:lang w:val="en-GB"/>
        </w:rPr>
      </w:pPr>
      <w:r w:rsidRPr="00C575B7">
        <w:rPr>
          <w:rStyle w:val="HideTWBExt"/>
          <w:lang w:val="en-GB"/>
        </w:rPr>
        <w:t>&lt;/Amend&gt;</w:t>
      </w:r>
    </w:p>
    <w:p w14:paraId="06710EB6"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441</w:t>
      </w:r>
      <w:r w:rsidRPr="00C575B7">
        <w:rPr>
          <w:rStyle w:val="HideTWBExt"/>
          <w:lang w:val="en-GB"/>
        </w:rPr>
        <w:t>&lt;/NumAm&gt;</w:t>
      </w:r>
    </w:p>
    <w:p w14:paraId="3A4E0F39"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5FAAC387" w14:textId="77777777" w:rsidR="006B25F2" w:rsidRPr="00C575B7" w:rsidRDefault="006B25F2" w:rsidP="006B25F2">
      <w:pPr>
        <w:pStyle w:val="NormalBold"/>
        <w:rPr>
          <w:lang w:val="en-GB"/>
        </w:rPr>
      </w:pPr>
      <w:r w:rsidRPr="00C575B7">
        <w:rPr>
          <w:rStyle w:val="HideTWBExt"/>
          <w:lang w:val="en-GB"/>
        </w:rPr>
        <w:t>&lt;/RepeatBlock-By&gt;</w:t>
      </w:r>
    </w:p>
    <w:p w14:paraId="351C0E0D"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1053D3CE" w14:textId="77777777" w:rsidR="006B25F2" w:rsidRPr="006B25F2" w:rsidRDefault="006B25F2" w:rsidP="006B25F2">
      <w:pPr>
        <w:pStyle w:val="NormalBold"/>
      </w:pPr>
      <w:r>
        <w:rPr>
          <w:rStyle w:val="HideTWBExt"/>
        </w:rPr>
        <w:t>&lt;Article&gt;</w:t>
      </w:r>
      <w:r w:rsidRPr="006B25F2">
        <w:t>Άρθρο 43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1336437B" w14:textId="77777777" w:rsidTr="00B86EA9">
        <w:trPr>
          <w:trHeight w:val="240"/>
          <w:jc w:val="center"/>
        </w:trPr>
        <w:tc>
          <w:tcPr>
            <w:tcW w:w="9752" w:type="dxa"/>
            <w:gridSpan w:val="2"/>
          </w:tcPr>
          <w:p w14:paraId="7AF13975" w14:textId="77777777" w:rsidR="006B25F2" w:rsidRPr="00074968" w:rsidRDefault="006B25F2" w:rsidP="00B86EA9"/>
        </w:tc>
      </w:tr>
      <w:tr w:rsidR="006B25F2" w:rsidRPr="00074968" w14:paraId="6C94F7BF" w14:textId="77777777" w:rsidTr="00B86EA9">
        <w:trPr>
          <w:trHeight w:val="240"/>
          <w:jc w:val="center"/>
        </w:trPr>
        <w:tc>
          <w:tcPr>
            <w:tcW w:w="4876" w:type="dxa"/>
            <w:hideMark/>
          </w:tcPr>
          <w:p w14:paraId="23C77078"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5327A92" w14:textId="77777777" w:rsidR="006B25F2" w:rsidRPr="00074968" w:rsidRDefault="006B25F2" w:rsidP="00B86EA9">
            <w:pPr>
              <w:pStyle w:val="AmColumnHeading"/>
            </w:pPr>
            <w:r w:rsidRPr="006B25F2">
              <w:t>Τροπολογία</w:t>
            </w:r>
          </w:p>
        </w:tc>
      </w:tr>
      <w:tr w:rsidR="006B25F2" w:rsidRPr="00074968" w14:paraId="6E88EAD0" w14:textId="77777777" w:rsidTr="00B86EA9">
        <w:trPr>
          <w:jc w:val="center"/>
        </w:trPr>
        <w:tc>
          <w:tcPr>
            <w:tcW w:w="4876" w:type="dxa"/>
            <w:hideMark/>
          </w:tcPr>
          <w:p w14:paraId="29F149E2" w14:textId="77777777" w:rsidR="006B25F2" w:rsidRPr="00074968" w:rsidRDefault="006B25F2" w:rsidP="00B86EA9">
            <w:pPr>
              <w:pStyle w:val="Normal6a"/>
            </w:pPr>
            <w:r w:rsidRPr="006B25F2">
              <w:rPr>
                <w:b/>
                <w:i/>
              </w:rPr>
              <w:t>(17)</w:t>
            </w:r>
            <w:r w:rsidRPr="006B25F2">
              <w:tab/>
            </w:r>
            <w:r w:rsidRPr="006B25F2">
              <w:rPr>
                <w:b/>
                <w:i/>
              </w:rPr>
              <w:t>το άρθρο 43 τροποποιείται ως εξής:</w:t>
            </w:r>
          </w:p>
        </w:tc>
        <w:tc>
          <w:tcPr>
            <w:tcW w:w="4876" w:type="dxa"/>
            <w:hideMark/>
          </w:tcPr>
          <w:p w14:paraId="28AC215E" w14:textId="77777777" w:rsidR="006B25F2" w:rsidRPr="00074968" w:rsidRDefault="006B25F2" w:rsidP="00B86EA9">
            <w:pPr>
              <w:pStyle w:val="Normal6a"/>
            </w:pPr>
            <w:r w:rsidRPr="006B25F2">
              <w:rPr>
                <w:b/>
                <w:i/>
              </w:rPr>
              <w:t>διαγράφεται</w:t>
            </w:r>
          </w:p>
        </w:tc>
      </w:tr>
      <w:tr w:rsidR="006B25F2" w:rsidRPr="00074968" w14:paraId="48E44E88" w14:textId="77777777" w:rsidTr="00B86EA9">
        <w:trPr>
          <w:jc w:val="center"/>
        </w:trPr>
        <w:tc>
          <w:tcPr>
            <w:tcW w:w="4876" w:type="dxa"/>
            <w:hideMark/>
          </w:tcPr>
          <w:p w14:paraId="15A51B56" w14:textId="77777777" w:rsidR="006B25F2" w:rsidRPr="00074968" w:rsidRDefault="006B25F2" w:rsidP="00B86EA9">
            <w:pPr>
              <w:pStyle w:val="Normal6a"/>
            </w:pPr>
            <w:r w:rsidRPr="006B25F2">
              <w:rPr>
                <w:b/>
                <w:i/>
              </w:rPr>
              <w:t>α) Διαγράφεται το στοιχείο α).</w:t>
            </w:r>
          </w:p>
        </w:tc>
        <w:tc>
          <w:tcPr>
            <w:tcW w:w="4876" w:type="dxa"/>
          </w:tcPr>
          <w:p w14:paraId="7A1669C3" w14:textId="77777777" w:rsidR="006B25F2" w:rsidRPr="00074968" w:rsidRDefault="006B25F2" w:rsidP="00B86EA9">
            <w:pPr>
              <w:pStyle w:val="Normal6a"/>
            </w:pPr>
          </w:p>
        </w:tc>
      </w:tr>
      <w:tr w:rsidR="006B25F2" w:rsidRPr="00074968" w14:paraId="0877CFFF" w14:textId="77777777" w:rsidTr="00B86EA9">
        <w:trPr>
          <w:jc w:val="center"/>
        </w:trPr>
        <w:tc>
          <w:tcPr>
            <w:tcW w:w="4876" w:type="dxa"/>
            <w:hideMark/>
          </w:tcPr>
          <w:p w14:paraId="79A5986F" w14:textId="77777777" w:rsidR="006B25F2" w:rsidRPr="00074968" w:rsidRDefault="006B25F2" w:rsidP="00B86EA9">
            <w:pPr>
              <w:pStyle w:val="Normal6a"/>
            </w:pPr>
            <w:r w:rsidRPr="006B25F2">
              <w:rPr>
                <w:b/>
                <w:i/>
              </w:rPr>
              <w:t>Στο άρθρο 43 προστίθεται το ακόλουθο στοιχείο γ):</w:t>
            </w:r>
          </w:p>
        </w:tc>
        <w:tc>
          <w:tcPr>
            <w:tcW w:w="4876" w:type="dxa"/>
          </w:tcPr>
          <w:p w14:paraId="60D5E324" w14:textId="77777777" w:rsidR="006B25F2" w:rsidRPr="00074968" w:rsidRDefault="006B25F2" w:rsidP="00B86EA9">
            <w:pPr>
              <w:pStyle w:val="Normal6a"/>
            </w:pPr>
          </w:p>
        </w:tc>
      </w:tr>
      <w:tr w:rsidR="006B25F2" w:rsidRPr="006B25F2" w14:paraId="771167D3" w14:textId="77777777" w:rsidTr="00B86EA9">
        <w:trPr>
          <w:jc w:val="center"/>
        </w:trPr>
        <w:tc>
          <w:tcPr>
            <w:tcW w:w="4876" w:type="dxa"/>
            <w:hideMark/>
          </w:tcPr>
          <w:p w14:paraId="77731D09" w14:textId="77777777" w:rsidR="006B25F2" w:rsidRPr="00074968" w:rsidRDefault="006B25F2" w:rsidP="00B86EA9">
            <w:pPr>
              <w:pStyle w:val="Normal6a"/>
            </w:pPr>
            <w:r w:rsidRPr="006B25F2">
              <w:rPr>
                <w:b/>
                <w:i/>
              </w:rPr>
              <w:lastRenderedPageBreak/>
              <w:t>γ) μια πρώτη μεταγενέστερη αίτηση υποβλήθηκε εντός ενός έτους από την απόφαση της αποφαινόμενης αρχής επί της πρώτης αίτησης με μοναδικό σκοπό να καθυστερήσει ή να εμποδίσει την εκτέλεση απόφασης επιστροφής η οποία θα είχε ως αποτέλεσμα την επικείμενη απομάκρυνση του αιτούντος από το κράτος μέλος, εν αναμονή της οριστικοποίησης της απόφασης με την οποία η εν λόγω αίτηση κηρύσσεται απαράδεκτη σε περιπτώσεις στις οποίες είναι αμέσως σαφές για την αποφαινόμενη αρχή ότι δεν έχουν υποβληθεί νέα στοιχεία σύμφωνα με το άρθρο 42 παράγραφος 4».</w:t>
            </w:r>
          </w:p>
        </w:tc>
        <w:tc>
          <w:tcPr>
            <w:tcW w:w="4876" w:type="dxa"/>
          </w:tcPr>
          <w:p w14:paraId="162DD357" w14:textId="77777777" w:rsidR="006B25F2" w:rsidRPr="006B25F2" w:rsidRDefault="006B25F2" w:rsidP="00B86EA9">
            <w:pPr>
              <w:pStyle w:val="Normal6a"/>
            </w:pPr>
          </w:p>
        </w:tc>
      </w:tr>
    </w:tbl>
    <w:p w14:paraId="71C904D5"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47CB50E5" w14:textId="77777777" w:rsidR="006B25F2" w:rsidRPr="00C575B7" w:rsidRDefault="006B25F2" w:rsidP="006B25F2">
      <w:pPr>
        <w:rPr>
          <w:lang w:val="en-GB"/>
        </w:rPr>
      </w:pPr>
      <w:r w:rsidRPr="00C575B7">
        <w:rPr>
          <w:rStyle w:val="HideTWBExt"/>
          <w:lang w:val="en-GB"/>
        </w:rPr>
        <w:t>&lt;/Amend&gt;</w:t>
      </w:r>
    </w:p>
    <w:p w14:paraId="588E8DEC"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442</w:t>
      </w:r>
      <w:r w:rsidRPr="00C575B7">
        <w:rPr>
          <w:rStyle w:val="HideTWBExt"/>
          <w:lang w:val="en-GB"/>
        </w:rPr>
        <w:t>&lt;/NumAm&gt;</w:t>
      </w:r>
    </w:p>
    <w:p w14:paraId="6FE77E95"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Bettina Vollath, Sylvie Guillaume, Juan Fernando López Aguilar, Domènec Ruiz Devesa, Elena Yoncheva, Petar Vitanov, Giuliano Pisapia, Birgit Sippel, Javier Moreno Sánchez, Pietro Bartolo</w:t>
      </w:r>
      <w:r w:rsidRPr="00C575B7">
        <w:rPr>
          <w:rStyle w:val="HideTWBExt"/>
          <w:lang w:val="en-GB"/>
        </w:rPr>
        <w:t>&lt;/Members&gt;</w:t>
      </w:r>
    </w:p>
    <w:p w14:paraId="1EF010E5" w14:textId="77777777" w:rsidR="006B25F2" w:rsidRPr="00C575B7" w:rsidRDefault="006B25F2" w:rsidP="006B25F2">
      <w:pPr>
        <w:pStyle w:val="NormalBold"/>
        <w:rPr>
          <w:lang w:val="en-GB"/>
        </w:rPr>
      </w:pPr>
      <w:r w:rsidRPr="00C575B7">
        <w:rPr>
          <w:rStyle w:val="HideTWBExt"/>
          <w:lang w:val="en-GB"/>
        </w:rPr>
        <w:t>&lt;/RepeatBlock-By&gt;</w:t>
      </w:r>
    </w:p>
    <w:p w14:paraId="7AC4D0EB"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6B8FBC42" w14:textId="77777777" w:rsidR="006B25F2" w:rsidRPr="006B25F2" w:rsidRDefault="006B25F2" w:rsidP="006B25F2">
      <w:pPr>
        <w:pStyle w:val="NormalBold"/>
      </w:pPr>
      <w:r>
        <w:rPr>
          <w:rStyle w:val="HideTWBExt"/>
        </w:rPr>
        <w:t>&lt;Article&gt;</w:t>
      </w:r>
      <w:r w:rsidRPr="006B25F2">
        <w:t>Άρθρο 43 – εδάφιο 2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2A3450E1" w14:textId="77777777" w:rsidTr="00B86EA9">
        <w:trPr>
          <w:trHeight w:val="240"/>
          <w:jc w:val="center"/>
        </w:trPr>
        <w:tc>
          <w:tcPr>
            <w:tcW w:w="9752" w:type="dxa"/>
            <w:gridSpan w:val="2"/>
          </w:tcPr>
          <w:p w14:paraId="0436179B" w14:textId="77777777" w:rsidR="006B25F2" w:rsidRPr="00074968" w:rsidRDefault="006B25F2" w:rsidP="00B86EA9"/>
        </w:tc>
      </w:tr>
      <w:tr w:rsidR="006B25F2" w:rsidRPr="00074968" w14:paraId="4FEC856D" w14:textId="77777777" w:rsidTr="00B86EA9">
        <w:trPr>
          <w:trHeight w:val="240"/>
          <w:jc w:val="center"/>
        </w:trPr>
        <w:tc>
          <w:tcPr>
            <w:tcW w:w="4876" w:type="dxa"/>
            <w:hideMark/>
          </w:tcPr>
          <w:p w14:paraId="340F8ABA"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5349C3E2" w14:textId="77777777" w:rsidR="006B25F2" w:rsidRPr="00074968" w:rsidRDefault="006B25F2" w:rsidP="00B86EA9">
            <w:pPr>
              <w:pStyle w:val="AmColumnHeading"/>
            </w:pPr>
            <w:r w:rsidRPr="006B25F2">
              <w:t>Τροπολογία</w:t>
            </w:r>
          </w:p>
        </w:tc>
      </w:tr>
      <w:tr w:rsidR="006B25F2" w:rsidRPr="006B25F2" w14:paraId="2F3F848F" w14:textId="77777777" w:rsidTr="00B86EA9">
        <w:trPr>
          <w:jc w:val="center"/>
        </w:trPr>
        <w:tc>
          <w:tcPr>
            <w:tcW w:w="4876" w:type="dxa"/>
            <w:hideMark/>
          </w:tcPr>
          <w:p w14:paraId="3FC775A6" w14:textId="77777777" w:rsidR="006B25F2" w:rsidRPr="00074968" w:rsidRDefault="006B25F2" w:rsidP="00B86EA9">
            <w:pPr>
              <w:pStyle w:val="Normal6a"/>
            </w:pPr>
            <w:r w:rsidRPr="006B25F2">
              <w:t>γ)</w:t>
            </w:r>
            <w:r w:rsidRPr="006B25F2">
              <w:tab/>
              <w:t xml:space="preserve">μια πρώτη μεταγενέστερη αίτηση υποβλήθηκε εντός ενός έτους από την απόφαση της αποφαινόμενης αρχής επί της πρώτης αίτησης με </w:t>
            </w:r>
            <w:r w:rsidRPr="006B25F2">
              <w:rPr>
                <w:b/>
                <w:i/>
              </w:rPr>
              <w:t>μοναδικό</w:t>
            </w:r>
            <w:r w:rsidRPr="006B25F2">
              <w:t xml:space="preserve"> σκοπό να καθυστερήσει ή να εμποδίσει την εκτέλεση απόφασης επιστροφής η οποία θα είχε ως αποτέλεσμα την επικείμενη απομάκρυνση του αιτούντος από το κράτος μέλος, εν αναμονή της οριστικοποίησης της απόφασης με την οποία η εν λόγω αίτηση κηρύσσεται απαράδεκτη σε περιπτώσεις στις οποίες είναι αμέσως σαφές για την αποφαινόμενη αρχή ότι δεν έχουν υποβληθεί νέα στοιχεία σύμφωνα με το άρθρο 42 παράγραφος 4».</w:t>
            </w:r>
          </w:p>
        </w:tc>
        <w:tc>
          <w:tcPr>
            <w:tcW w:w="4876" w:type="dxa"/>
            <w:hideMark/>
          </w:tcPr>
          <w:p w14:paraId="61F92CFB" w14:textId="77777777" w:rsidR="006B25F2" w:rsidRPr="006B25F2" w:rsidRDefault="006B25F2" w:rsidP="00B86EA9">
            <w:pPr>
              <w:pStyle w:val="Normal6a"/>
            </w:pPr>
            <w:r w:rsidRPr="006B25F2">
              <w:t>γ)</w:t>
            </w:r>
            <w:r w:rsidRPr="006B25F2">
              <w:tab/>
              <w:t xml:space="preserve">μια πρώτη μεταγενέστερη αίτηση υποβλήθηκε εντός ενός έτους από την απόφαση της αποφαινόμενης αρχής επί της πρώτης αίτησης </w:t>
            </w:r>
            <w:r w:rsidRPr="006B25F2">
              <w:rPr>
                <w:b/>
                <w:i/>
              </w:rPr>
              <w:t>και ένα δικαστήριο έκρινε ότι υποβλήθηκε αποκλειστικά</w:t>
            </w:r>
            <w:r w:rsidRPr="006B25F2">
              <w:t xml:space="preserve"> με σκοπό να καθυστερήσει ή να εμποδίσει την εκτέλεση απόφασης επιστροφής η οποία θα είχε ως αποτέλεσμα την επικείμενη απομάκρυνση του αιτούντος από το κράτος μέλος, εν αναμονή της οριστικοποίησης της απόφασης με την οποία η εν λόγω αίτηση κηρύσσεται απαράδεκτη σε περιπτώσεις στις οποίες είναι αμέσως σαφές για την αποφαινόμενη αρχή ότι δεν έχουν υποβληθεί νέα στοιχεία σύμφωνα με το άρθρο 42 παράγραφος 4».</w:t>
            </w:r>
          </w:p>
        </w:tc>
      </w:tr>
    </w:tbl>
    <w:p w14:paraId="32CD2097" w14:textId="77777777" w:rsidR="006B25F2" w:rsidRPr="006B25F2" w:rsidRDefault="006B25F2" w:rsidP="006B25F2">
      <w:pPr>
        <w:pStyle w:val="AmOrLang"/>
      </w:pPr>
      <w:r w:rsidRPr="006B25F2">
        <w:lastRenderedPageBreak/>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02681501"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6DFA7A2A" w14:textId="77777777" w:rsidR="006B25F2" w:rsidRPr="006B25F2" w:rsidRDefault="006B25F2" w:rsidP="006B25F2">
      <w:pPr>
        <w:pStyle w:val="AmJustText"/>
      </w:pPr>
      <w:r w:rsidRPr="006B25F2">
        <w:t>Για λόγους συνέπειας με προηγούμενες τροπολογίες.</w:t>
      </w:r>
    </w:p>
    <w:p w14:paraId="3D2D7CF2" w14:textId="77777777" w:rsidR="006B25F2" w:rsidRPr="00C575B7" w:rsidRDefault="006B25F2" w:rsidP="006B25F2">
      <w:pPr>
        <w:rPr>
          <w:lang w:val="pt-PT"/>
        </w:rPr>
      </w:pPr>
      <w:r w:rsidRPr="00C575B7">
        <w:rPr>
          <w:rStyle w:val="HideTWBExt"/>
          <w:lang w:val="pt-PT"/>
        </w:rPr>
        <w:t>&lt;/Amend&gt;</w:t>
      </w:r>
    </w:p>
    <w:p w14:paraId="034D2001"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443</w:t>
      </w:r>
      <w:r w:rsidRPr="00C575B7">
        <w:rPr>
          <w:rStyle w:val="HideTWBExt"/>
          <w:lang w:val="pt-PT"/>
        </w:rPr>
        <w:t>&lt;/NumAm&gt;</w:t>
      </w:r>
    </w:p>
    <w:p w14:paraId="40D1671B"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Jeroen Lenaers, Tomas Tobé, Lena Düpont</w:t>
      </w:r>
      <w:r w:rsidRPr="00C575B7">
        <w:rPr>
          <w:rStyle w:val="HideTWBExt"/>
          <w:lang w:val="en-GB"/>
        </w:rPr>
        <w:t>&lt;/Members&gt;</w:t>
      </w:r>
    </w:p>
    <w:p w14:paraId="3C6D5F1D" w14:textId="77777777" w:rsidR="006B25F2" w:rsidRPr="00C575B7" w:rsidRDefault="006B25F2" w:rsidP="006B25F2">
      <w:pPr>
        <w:pStyle w:val="NormalBold"/>
        <w:rPr>
          <w:lang w:val="en-GB"/>
        </w:rPr>
      </w:pPr>
      <w:r w:rsidRPr="00C575B7">
        <w:rPr>
          <w:rStyle w:val="HideTWBExt"/>
          <w:lang w:val="en-GB"/>
        </w:rPr>
        <w:t>&lt;/RepeatBlock-By&gt;</w:t>
      </w:r>
    </w:p>
    <w:p w14:paraId="4AE6A005"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C95BA68" w14:textId="77777777" w:rsidR="006B25F2" w:rsidRPr="006B25F2" w:rsidRDefault="006B25F2" w:rsidP="006B25F2">
      <w:pPr>
        <w:pStyle w:val="NormalBold"/>
      </w:pPr>
      <w:r>
        <w:rPr>
          <w:rStyle w:val="HideTWBExt"/>
        </w:rPr>
        <w:t>&lt;Article&gt;</w:t>
      </w:r>
      <w:r w:rsidRPr="006B25F2">
        <w:t>Άρθρο 43 – εδάφιο 2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5C8C7CAF" w14:textId="77777777" w:rsidTr="00B86EA9">
        <w:trPr>
          <w:trHeight w:val="240"/>
          <w:jc w:val="center"/>
        </w:trPr>
        <w:tc>
          <w:tcPr>
            <w:tcW w:w="9752" w:type="dxa"/>
            <w:gridSpan w:val="2"/>
          </w:tcPr>
          <w:p w14:paraId="671CF268" w14:textId="77777777" w:rsidR="006B25F2" w:rsidRPr="00074968" w:rsidRDefault="006B25F2" w:rsidP="00B86EA9"/>
        </w:tc>
      </w:tr>
      <w:tr w:rsidR="006B25F2" w:rsidRPr="00074968" w14:paraId="247ED29A" w14:textId="77777777" w:rsidTr="00B86EA9">
        <w:trPr>
          <w:trHeight w:val="240"/>
          <w:jc w:val="center"/>
        </w:trPr>
        <w:tc>
          <w:tcPr>
            <w:tcW w:w="4876" w:type="dxa"/>
            <w:hideMark/>
          </w:tcPr>
          <w:p w14:paraId="14983DE9"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F8BE28C" w14:textId="77777777" w:rsidR="006B25F2" w:rsidRPr="00074968" w:rsidRDefault="006B25F2" w:rsidP="00B86EA9">
            <w:pPr>
              <w:pStyle w:val="AmColumnHeading"/>
            </w:pPr>
            <w:r w:rsidRPr="006B25F2">
              <w:t>Τροπολογία</w:t>
            </w:r>
          </w:p>
        </w:tc>
      </w:tr>
      <w:tr w:rsidR="006B25F2" w:rsidRPr="006B25F2" w14:paraId="03E34110" w14:textId="77777777" w:rsidTr="00B86EA9">
        <w:trPr>
          <w:jc w:val="center"/>
        </w:trPr>
        <w:tc>
          <w:tcPr>
            <w:tcW w:w="4876" w:type="dxa"/>
            <w:hideMark/>
          </w:tcPr>
          <w:p w14:paraId="30622B33" w14:textId="77777777" w:rsidR="006B25F2" w:rsidRPr="00074968" w:rsidRDefault="006B25F2" w:rsidP="00B86EA9">
            <w:pPr>
              <w:pStyle w:val="Normal6a"/>
            </w:pPr>
            <w:r w:rsidRPr="006B25F2">
              <w:t>γ)</w:t>
            </w:r>
            <w:r w:rsidRPr="006B25F2">
              <w:tab/>
              <w:t xml:space="preserve">μια </w:t>
            </w:r>
            <w:r w:rsidRPr="006B25F2">
              <w:rPr>
                <w:b/>
                <w:i/>
              </w:rPr>
              <w:t>πρώτη</w:t>
            </w:r>
            <w:r w:rsidRPr="006B25F2">
              <w:t xml:space="preserve"> μεταγενέστερη αίτηση υποβλήθηκε </w:t>
            </w:r>
            <w:r w:rsidRPr="006B25F2">
              <w:rPr>
                <w:b/>
                <w:i/>
              </w:rPr>
              <w:t>εντός ενός έτους από την απόφαση της αποφαινόμενης αρχής επί της πρώτης αίτησης</w:t>
            </w:r>
            <w:r w:rsidRPr="006B25F2">
              <w:t xml:space="preserve"> με μοναδικό σκοπό να καθυστερήσει ή να εμποδίσει την εκτέλεση απόφασης επιστροφής η οποία θα είχε ως αποτέλεσμα την επικείμενη απομάκρυνση του αιτούντος από το κράτος μέλος, εν αναμονή της οριστικοποίησης της απόφασης με την οποία η εν λόγω αίτηση κηρύσσεται απαράδεκτη σε περιπτώσεις στις οποίες είναι αμέσως σαφές για την αποφαινόμενη αρχή ότι δεν έχουν υποβληθεί νέα στοιχεία σύμφωνα με το άρθρο 42 παράγραφος 4».</w:t>
            </w:r>
          </w:p>
        </w:tc>
        <w:tc>
          <w:tcPr>
            <w:tcW w:w="4876" w:type="dxa"/>
            <w:hideMark/>
          </w:tcPr>
          <w:p w14:paraId="4120016B" w14:textId="77777777" w:rsidR="006B25F2" w:rsidRPr="006B25F2" w:rsidRDefault="006B25F2" w:rsidP="00B86EA9">
            <w:pPr>
              <w:pStyle w:val="Normal6a"/>
            </w:pPr>
            <w:r w:rsidRPr="006B25F2">
              <w:t>γ)</w:t>
            </w:r>
            <w:r w:rsidRPr="006B25F2">
              <w:tab/>
              <w:t>μια μεταγενέστερη αίτηση υποβλήθηκε με μοναδικό σκοπό να καθυστερήσει ή να εμποδίσει την εκτέλεση απόφασης επιστροφής η οποία θα είχε ως αποτέλεσμα την επικείμενη απομάκρυνση του αιτούντος από το κράτος μέλος, εν αναμονή της οριστικοποίησης της απόφασης με την οποία η εν λόγω αίτηση κηρύσσεται απαράδεκτη σε περιπτώσεις στις οποίες είναι αμέσως σαφές για την αποφαινόμενη αρχή ότι δεν έχουν υποβληθεί νέα στοιχεία σύμφωνα με το άρθρο 42 παράγραφος 4».</w:t>
            </w:r>
          </w:p>
        </w:tc>
      </w:tr>
    </w:tbl>
    <w:p w14:paraId="4043B876"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010862CF" w14:textId="77777777" w:rsidR="006B25F2" w:rsidRPr="00C575B7" w:rsidRDefault="006B25F2" w:rsidP="006B25F2">
      <w:pPr>
        <w:rPr>
          <w:lang w:val="en-GB"/>
        </w:rPr>
      </w:pPr>
      <w:r w:rsidRPr="00C575B7">
        <w:rPr>
          <w:rStyle w:val="HideTWBExt"/>
          <w:lang w:val="en-GB"/>
        </w:rPr>
        <w:t>&lt;/Amend&gt;</w:t>
      </w:r>
    </w:p>
    <w:p w14:paraId="4772A597"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444</w:t>
      </w:r>
      <w:r w:rsidRPr="00C575B7">
        <w:rPr>
          <w:rStyle w:val="HideTWBExt"/>
          <w:lang w:val="en-GB"/>
        </w:rPr>
        <w:t>&lt;/NumAm&gt;</w:t>
      </w:r>
    </w:p>
    <w:p w14:paraId="14476CBF"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Balázs Hidvéghi, Loránt Vincze</w:t>
      </w:r>
      <w:r w:rsidRPr="00C575B7">
        <w:rPr>
          <w:rStyle w:val="HideTWBExt"/>
          <w:lang w:val="en-GB"/>
        </w:rPr>
        <w:t>&lt;/Members&gt;</w:t>
      </w:r>
    </w:p>
    <w:p w14:paraId="13239B87" w14:textId="77777777" w:rsidR="006B25F2" w:rsidRPr="00C575B7" w:rsidRDefault="006B25F2" w:rsidP="006B25F2">
      <w:pPr>
        <w:pStyle w:val="NormalBold"/>
        <w:rPr>
          <w:lang w:val="en-GB"/>
        </w:rPr>
      </w:pPr>
      <w:r w:rsidRPr="00C575B7">
        <w:rPr>
          <w:rStyle w:val="HideTWBExt"/>
          <w:lang w:val="en-GB"/>
        </w:rPr>
        <w:t>&lt;/RepeatBlock-By&gt;</w:t>
      </w:r>
    </w:p>
    <w:p w14:paraId="5812501A"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5197C8EA" w14:textId="77777777" w:rsidR="006B25F2" w:rsidRPr="006B25F2" w:rsidRDefault="006B25F2" w:rsidP="006B25F2">
      <w:pPr>
        <w:pStyle w:val="NormalBold"/>
      </w:pPr>
      <w:r>
        <w:rPr>
          <w:rStyle w:val="HideTWBExt"/>
        </w:rPr>
        <w:t>&lt;Article&gt;</w:t>
      </w:r>
      <w:r w:rsidRPr="006B25F2">
        <w:t>Άρθρο 43 – εδάφιο 2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7125097B" w14:textId="77777777" w:rsidTr="00B86EA9">
        <w:trPr>
          <w:trHeight w:val="240"/>
          <w:jc w:val="center"/>
        </w:trPr>
        <w:tc>
          <w:tcPr>
            <w:tcW w:w="9752" w:type="dxa"/>
            <w:gridSpan w:val="2"/>
          </w:tcPr>
          <w:p w14:paraId="4703A02F" w14:textId="77777777" w:rsidR="006B25F2" w:rsidRPr="00074968" w:rsidRDefault="006B25F2" w:rsidP="00B86EA9"/>
        </w:tc>
      </w:tr>
      <w:tr w:rsidR="006B25F2" w:rsidRPr="00074968" w14:paraId="45CD2069" w14:textId="77777777" w:rsidTr="00B86EA9">
        <w:trPr>
          <w:trHeight w:val="240"/>
          <w:jc w:val="center"/>
        </w:trPr>
        <w:tc>
          <w:tcPr>
            <w:tcW w:w="4876" w:type="dxa"/>
            <w:hideMark/>
          </w:tcPr>
          <w:p w14:paraId="34E9AECB"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03E36602" w14:textId="77777777" w:rsidR="006B25F2" w:rsidRPr="00074968" w:rsidRDefault="006B25F2" w:rsidP="00B86EA9">
            <w:pPr>
              <w:pStyle w:val="AmColumnHeading"/>
            </w:pPr>
            <w:r w:rsidRPr="006B25F2">
              <w:t>Τροπολογία</w:t>
            </w:r>
          </w:p>
        </w:tc>
      </w:tr>
      <w:tr w:rsidR="006B25F2" w:rsidRPr="006B25F2" w14:paraId="2C9343E4" w14:textId="77777777" w:rsidTr="00B86EA9">
        <w:trPr>
          <w:jc w:val="center"/>
        </w:trPr>
        <w:tc>
          <w:tcPr>
            <w:tcW w:w="4876" w:type="dxa"/>
            <w:hideMark/>
          </w:tcPr>
          <w:p w14:paraId="69613322" w14:textId="77777777" w:rsidR="006B25F2" w:rsidRPr="00074968" w:rsidRDefault="006B25F2" w:rsidP="00B86EA9">
            <w:pPr>
              <w:pStyle w:val="Normal6a"/>
            </w:pPr>
            <w:r w:rsidRPr="006B25F2">
              <w:t>γ)</w:t>
            </w:r>
            <w:r w:rsidRPr="006B25F2">
              <w:tab/>
              <w:t xml:space="preserve">μια πρώτη μεταγενέστερη αίτηση υποβλήθηκε </w:t>
            </w:r>
            <w:r w:rsidRPr="006B25F2">
              <w:rPr>
                <w:b/>
                <w:i/>
              </w:rPr>
              <w:t>εντός ενός έτους από την απόφαση της αποφαινόμενης αρχής επί της πρώτης αίτησης</w:t>
            </w:r>
            <w:r w:rsidRPr="006B25F2">
              <w:t xml:space="preserve"> με μοναδικό σκοπό να καθυστερήσει ή να εμποδίσει την </w:t>
            </w:r>
            <w:r w:rsidRPr="006B25F2">
              <w:lastRenderedPageBreak/>
              <w:t>εκτέλεση απόφασης επιστροφής η οποία θα είχε ως αποτέλεσμα την επικείμενη απομάκρυνση του αιτούντος από το κράτος μέλος, εν αναμονή της οριστικοποίησης της απόφασης με την οποία η εν λόγω αίτηση κηρύσσεται απαράδεκτη σε περιπτώσεις στις οποίες είναι αμέσως σαφές για την αποφαινόμενη αρχή ότι δεν έχουν υποβληθεί νέα στοιχεία σύμφωνα με το άρθρο 42 παράγραφος 4».</w:t>
            </w:r>
          </w:p>
        </w:tc>
        <w:tc>
          <w:tcPr>
            <w:tcW w:w="4876" w:type="dxa"/>
            <w:hideMark/>
          </w:tcPr>
          <w:p w14:paraId="50F39B22" w14:textId="77777777" w:rsidR="006B25F2" w:rsidRPr="006B25F2" w:rsidRDefault="006B25F2" w:rsidP="00B86EA9">
            <w:pPr>
              <w:pStyle w:val="Normal6a"/>
            </w:pPr>
            <w:r w:rsidRPr="006B25F2">
              <w:lastRenderedPageBreak/>
              <w:t>γ)</w:t>
            </w:r>
            <w:r w:rsidRPr="006B25F2">
              <w:tab/>
              <w:t xml:space="preserve">μια πρώτη μεταγενέστερη αίτηση υποβλήθηκε με μοναδικό σκοπό να καθυστερήσει ή να εμποδίσει την εκτέλεση απόφασης επιστροφής η οποία θα είχε ως αποτέλεσμα την επικείμενη απομάκρυνση </w:t>
            </w:r>
            <w:r w:rsidRPr="006B25F2">
              <w:lastRenderedPageBreak/>
              <w:t>του αιτούντος από το κράτος μέλος, εν αναμονή της οριστικοποίησης της απόφασης με την οποία η εν λόγω αίτηση κηρύσσεται απαράδεκτη σε περιπτώσεις στις οποίες είναι αμέσως σαφές για την αποφαινόμενη αρχή ότι δεν έχουν υποβληθεί νέα στοιχεία σύμφωνα με το άρθρο 42 παράγραφος 4».</w:t>
            </w:r>
          </w:p>
        </w:tc>
      </w:tr>
    </w:tbl>
    <w:p w14:paraId="28A041D2"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2709CD6A" w14:textId="77777777" w:rsidR="006B25F2" w:rsidRPr="00C575B7" w:rsidRDefault="006B25F2" w:rsidP="006B25F2">
      <w:pPr>
        <w:rPr>
          <w:lang w:val="en-GB"/>
        </w:rPr>
      </w:pPr>
      <w:r w:rsidRPr="00C575B7">
        <w:rPr>
          <w:rStyle w:val="HideTWBExt"/>
          <w:lang w:val="en-GB"/>
        </w:rPr>
        <w:t>&lt;/Amend&gt;</w:t>
      </w:r>
    </w:p>
    <w:p w14:paraId="7F551490"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445</w:t>
      </w:r>
      <w:r w:rsidRPr="00C575B7">
        <w:rPr>
          <w:rStyle w:val="HideTWBExt"/>
          <w:lang w:val="en-GB"/>
        </w:rPr>
        <w:t>&lt;/NumAm&gt;</w:t>
      </w:r>
    </w:p>
    <w:p w14:paraId="7E02DF41"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4F3BC60F" w14:textId="77777777" w:rsidR="006B25F2" w:rsidRPr="00C575B7" w:rsidRDefault="006B25F2" w:rsidP="006B25F2">
      <w:pPr>
        <w:pStyle w:val="NormalBold"/>
        <w:rPr>
          <w:lang w:val="en-GB"/>
        </w:rPr>
      </w:pPr>
      <w:r w:rsidRPr="00C575B7">
        <w:rPr>
          <w:rStyle w:val="HideTWBExt"/>
          <w:lang w:val="en-GB"/>
        </w:rPr>
        <w:t>&lt;/RepeatBlock-By&gt;</w:t>
      </w:r>
    </w:p>
    <w:p w14:paraId="432A1A9F"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14C1230" w14:textId="77777777" w:rsidR="006B25F2" w:rsidRPr="006B25F2" w:rsidRDefault="006B25F2" w:rsidP="006B25F2">
      <w:pPr>
        <w:pStyle w:val="NormalBold"/>
      </w:pPr>
      <w:r>
        <w:rPr>
          <w:rStyle w:val="HideTWBExt"/>
        </w:rPr>
        <w:t>&lt;Article&gt;</w:t>
      </w:r>
      <w:r w:rsidRPr="006B25F2">
        <w:t>Άρθρο 53 – παράγραφος 1 – εδάφιο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4898045C" w14:textId="77777777" w:rsidTr="00B86EA9">
        <w:trPr>
          <w:trHeight w:val="240"/>
          <w:jc w:val="center"/>
        </w:trPr>
        <w:tc>
          <w:tcPr>
            <w:tcW w:w="9752" w:type="dxa"/>
            <w:gridSpan w:val="2"/>
          </w:tcPr>
          <w:p w14:paraId="1E629FC5" w14:textId="77777777" w:rsidR="006B25F2" w:rsidRPr="00074968" w:rsidRDefault="006B25F2" w:rsidP="00B86EA9"/>
        </w:tc>
      </w:tr>
      <w:tr w:rsidR="006B25F2" w:rsidRPr="00074968" w14:paraId="2D358653" w14:textId="77777777" w:rsidTr="00B86EA9">
        <w:trPr>
          <w:trHeight w:val="240"/>
          <w:jc w:val="center"/>
        </w:trPr>
        <w:tc>
          <w:tcPr>
            <w:tcW w:w="4876" w:type="dxa"/>
            <w:hideMark/>
          </w:tcPr>
          <w:p w14:paraId="0AEC1551"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1DFA7A60" w14:textId="77777777" w:rsidR="006B25F2" w:rsidRPr="00074968" w:rsidRDefault="006B25F2" w:rsidP="00B86EA9">
            <w:pPr>
              <w:pStyle w:val="AmColumnHeading"/>
            </w:pPr>
            <w:r w:rsidRPr="006B25F2">
              <w:t>Τροπολογία</w:t>
            </w:r>
          </w:p>
        </w:tc>
      </w:tr>
      <w:tr w:rsidR="006B25F2" w:rsidRPr="006B25F2" w14:paraId="5329E68A" w14:textId="77777777" w:rsidTr="00B86EA9">
        <w:trPr>
          <w:jc w:val="center"/>
        </w:trPr>
        <w:tc>
          <w:tcPr>
            <w:tcW w:w="4876" w:type="dxa"/>
            <w:hideMark/>
          </w:tcPr>
          <w:p w14:paraId="796EE2A2" w14:textId="77777777" w:rsidR="006B25F2" w:rsidRPr="00074968" w:rsidRDefault="006B25F2" w:rsidP="00B86EA9">
            <w:pPr>
              <w:pStyle w:val="Normal6a"/>
            </w:pPr>
            <w:r w:rsidRPr="006B25F2">
              <w:t>1.</w:t>
            </w:r>
            <w:r w:rsidRPr="006B25F2">
              <w:tab/>
              <w:t>Οι αιτούντες έχουν δικαίωμα πραγματικής προσφυγής ενώπιον δικαστηρίου κατά των ακόλουθων αποφάσεων:</w:t>
            </w:r>
          </w:p>
        </w:tc>
        <w:tc>
          <w:tcPr>
            <w:tcW w:w="4876" w:type="dxa"/>
            <w:hideMark/>
          </w:tcPr>
          <w:p w14:paraId="2DF961CE" w14:textId="77777777" w:rsidR="006B25F2" w:rsidRPr="006B25F2" w:rsidRDefault="006B25F2" w:rsidP="00B86EA9">
            <w:pPr>
              <w:pStyle w:val="Normal6a"/>
            </w:pPr>
            <w:r w:rsidRPr="006B25F2">
              <w:t>1.</w:t>
            </w:r>
            <w:r w:rsidRPr="006B25F2">
              <w:tab/>
              <w:t>Οι αιτούντες έχουν το δικαίωμα πραγματικής προσφυγής ενώπιον δικαστηρίου</w:t>
            </w:r>
            <w:r w:rsidRPr="006B25F2">
              <w:rPr>
                <w:b/>
                <w:i/>
              </w:rPr>
              <w:t>, σύμφωνα με τις βασικές αρχές και εγγυήσεις που προβλέπονται στο κεφάλαιο ΙΙ,</w:t>
            </w:r>
            <w:r w:rsidRPr="006B25F2">
              <w:t xml:space="preserve"> κατά των ακόλουθων αποφάσεων:</w:t>
            </w:r>
          </w:p>
        </w:tc>
      </w:tr>
    </w:tbl>
    <w:p w14:paraId="097E19A6"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45AA9CCB" w14:textId="77777777" w:rsidR="006B25F2" w:rsidRPr="00C575B7" w:rsidRDefault="006B25F2" w:rsidP="006B25F2">
      <w:pPr>
        <w:rPr>
          <w:lang w:val="en-GB"/>
        </w:rPr>
      </w:pPr>
      <w:r w:rsidRPr="00C575B7">
        <w:rPr>
          <w:rStyle w:val="HideTWBExt"/>
          <w:lang w:val="en-GB"/>
        </w:rPr>
        <w:t>&lt;/Amend&gt;</w:t>
      </w:r>
    </w:p>
    <w:p w14:paraId="32404F72"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446</w:t>
      </w:r>
      <w:r w:rsidRPr="00C575B7">
        <w:rPr>
          <w:rStyle w:val="HideTWBExt"/>
          <w:lang w:val="en-GB"/>
        </w:rPr>
        <w:t>&lt;/NumAm&gt;</w:t>
      </w:r>
    </w:p>
    <w:p w14:paraId="6834A59F"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46C2C377" w14:textId="77777777" w:rsidR="006B25F2" w:rsidRPr="00C575B7" w:rsidRDefault="006B25F2" w:rsidP="006B25F2">
      <w:pPr>
        <w:pStyle w:val="NormalBold"/>
        <w:rPr>
          <w:lang w:val="en-GB"/>
        </w:rPr>
      </w:pPr>
      <w:r w:rsidRPr="00C575B7">
        <w:rPr>
          <w:rStyle w:val="HideTWBExt"/>
          <w:lang w:val="en-GB"/>
        </w:rPr>
        <w:t>&lt;/RepeatBlock-By&gt;</w:t>
      </w:r>
    </w:p>
    <w:p w14:paraId="38D18BFD"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59F447FE" w14:textId="77777777" w:rsidR="006B25F2" w:rsidRPr="006B25F2" w:rsidRDefault="006B25F2" w:rsidP="006B25F2">
      <w:pPr>
        <w:pStyle w:val="NormalBold"/>
      </w:pPr>
      <w:r>
        <w:rPr>
          <w:rStyle w:val="HideTWBExt"/>
        </w:rPr>
        <w:t>&lt;Article&gt;</w:t>
      </w:r>
      <w:r w:rsidRPr="006B25F2">
        <w:t>Άρθρο 53 – παράγραφος 1 – εδάφιο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065A9F9" w14:textId="77777777" w:rsidTr="00B86EA9">
        <w:trPr>
          <w:trHeight w:val="240"/>
          <w:jc w:val="center"/>
        </w:trPr>
        <w:tc>
          <w:tcPr>
            <w:tcW w:w="9752" w:type="dxa"/>
            <w:gridSpan w:val="2"/>
          </w:tcPr>
          <w:p w14:paraId="0B7AC85F" w14:textId="77777777" w:rsidR="006B25F2" w:rsidRPr="00074968" w:rsidRDefault="006B25F2" w:rsidP="00B86EA9"/>
        </w:tc>
      </w:tr>
      <w:tr w:rsidR="006B25F2" w:rsidRPr="00074968" w14:paraId="6FF91A97" w14:textId="77777777" w:rsidTr="00B86EA9">
        <w:trPr>
          <w:trHeight w:val="240"/>
          <w:jc w:val="center"/>
        </w:trPr>
        <w:tc>
          <w:tcPr>
            <w:tcW w:w="4876" w:type="dxa"/>
            <w:hideMark/>
          </w:tcPr>
          <w:p w14:paraId="5736778B"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5F94F147" w14:textId="77777777" w:rsidR="006B25F2" w:rsidRPr="00074968" w:rsidRDefault="006B25F2" w:rsidP="00B86EA9">
            <w:pPr>
              <w:pStyle w:val="AmColumnHeading"/>
            </w:pPr>
            <w:r w:rsidRPr="006B25F2">
              <w:t>Τροπολογία</w:t>
            </w:r>
          </w:p>
        </w:tc>
      </w:tr>
      <w:tr w:rsidR="006B25F2" w:rsidRPr="006B25F2" w14:paraId="30609BD3" w14:textId="77777777" w:rsidTr="00B86EA9">
        <w:trPr>
          <w:jc w:val="center"/>
        </w:trPr>
        <w:tc>
          <w:tcPr>
            <w:tcW w:w="4876" w:type="dxa"/>
            <w:hideMark/>
          </w:tcPr>
          <w:p w14:paraId="427DFEFA" w14:textId="77777777" w:rsidR="006B25F2" w:rsidRPr="00074968" w:rsidRDefault="006B25F2" w:rsidP="00B86EA9">
            <w:pPr>
              <w:pStyle w:val="Normal6a"/>
            </w:pPr>
            <w:r w:rsidRPr="006B25F2">
              <w:t>1.</w:t>
            </w:r>
            <w:r w:rsidRPr="006B25F2">
              <w:tab/>
              <w:t>Οι αιτούντες έχουν δικαίωμα πραγματικής προσφυγής ενώπιον δικαστηρίου κατά των ακόλουθων αποφάσεων:</w:t>
            </w:r>
          </w:p>
        </w:tc>
        <w:tc>
          <w:tcPr>
            <w:tcW w:w="4876" w:type="dxa"/>
            <w:hideMark/>
          </w:tcPr>
          <w:p w14:paraId="76AB9ADA" w14:textId="77777777" w:rsidR="006B25F2" w:rsidRPr="006B25F2" w:rsidRDefault="006B25F2" w:rsidP="00B86EA9">
            <w:pPr>
              <w:pStyle w:val="Normal6a"/>
            </w:pPr>
            <w:r w:rsidRPr="006B25F2">
              <w:t>1.</w:t>
            </w:r>
            <w:r w:rsidRPr="006B25F2">
              <w:tab/>
              <w:t>Οι αιτούντες έχουν δικαίωμα πραγματικής προσφυγής ενώπιον δικαστηρίου</w:t>
            </w:r>
            <w:r w:rsidRPr="006B25F2">
              <w:rPr>
                <w:b/>
                <w:i/>
              </w:rPr>
              <w:t>, σύμφωνα με τις αρχές και εγγυήσεις που προβλέπονται στο κεφάλαιο ΙΙ,</w:t>
            </w:r>
            <w:r w:rsidRPr="006B25F2">
              <w:t xml:space="preserve"> κατά των ακόλουθων αποφάσεων:</w:t>
            </w:r>
          </w:p>
        </w:tc>
      </w:tr>
    </w:tbl>
    <w:p w14:paraId="0546C699"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073D8000" w14:textId="77777777" w:rsidR="006B25F2" w:rsidRPr="00C575B7" w:rsidRDefault="006B25F2" w:rsidP="006B25F2">
      <w:pPr>
        <w:rPr>
          <w:lang w:val="en-GB"/>
        </w:rPr>
      </w:pPr>
      <w:r w:rsidRPr="00C575B7">
        <w:rPr>
          <w:rStyle w:val="HideTWBExt"/>
          <w:lang w:val="en-GB"/>
        </w:rPr>
        <w:t>&lt;/Amend&gt;</w:t>
      </w:r>
    </w:p>
    <w:p w14:paraId="5A673074"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447</w:t>
      </w:r>
      <w:r w:rsidRPr="00C575B7">
        <w:rPr>
          <w:rStyle w:val="HideTWBExt"/>
          <w:lang w:val="en-GB"/>
        </w:rPr>
        <w:t>&lt;/NumAm&gt;</w:t>
      </w:r>
    </w:p>
    <w:p w14:paraId="43BAAF94"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Bettina Vollath, Sylvie Guillaume, Juan Fernando López Aguilar, Domènec Ruiz Devesa, Elena Yoncheva, Petar Vitanov, Giuliano Pisapia, Birgit Sippel, Javier Moreno Sánchez, Pietro Bartolo</w:t>
      </w:r>
      <w:r w:rsidRPr="00C575B7">
        <w:rPr>
          <w:rStyle w:val="HideTWBExt"/>
          <w:lang w:val="en-GB"/>
        </w:rPr>
        <w:t>&lt;/Members&gt;</w:t>
      </w:r>
    </w:p>
    <w:p w14:paraId="6BEE87A5" w14:textId="77777777" w:rsidR="006B25F2" w:rsidRPr="00C575B7" w:rsidRDefault="006B25F2" w:rsidP="006B25F2">
      <w:pPr>
        <w:pStyle w:val="NormalBold"/>
        <w:rPr>
          <w:lang w:val="en-GB"/>
        </w:rPr>
      </w:pPr>
      <w:r w:rsidRPr="00C575B7">
        <w:rPr>
          <w:rStyle w:val="HideTWBExt"/>
          <w:lang w:val="en-GB"/>
        </w:rPr>
        <w:t>&lt;/RepeatBlock-By&gt;</w:t>
      </w:r>
    </w:p>
    <w:p w14:paraId="38D6BEB3"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15EB950" w14:textId="77777777" w:rsidR="006B25F2" w:rsidRPr="006B25F2" w:rsidRDefault="006B25F2" w:rsidP="006B25F2">
      <w:pPr>
        <w:pStyle w:val="NormalBold"/>
      </w:pPr>
      <w:r>
        <w:rPr>
          <w:rStyle w:val="HideTWBExt"/>
        </w:rPr>
        <w:t>&lt;Article&gt;</w:t>
      </w:r>
      <w:r w:rsidRPr="006B25F2">
        <w:t>Άρθρο 53 – παράγραφος 1 – εδάφιο 1 – στοιχείο α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488675C6" w14:textId="77777777" w:rsidTr="00B86EA9">
        <w:trPr>
          <w:trHeight w:val="240"/>
          <w:jc w:val="center"/>
        </w:trPr>
        <w:tc>
          <w:tcPr>
            <w:tcW w:w="9752" w:type="dxa"/>
            <w:gridSpan w:val="2"/>
          </w:tcPr>
          <w:p w14:paraId="49F7F533" w14:textId="77777777" w:rsidR="006B25F2" w:rsidRPr="00074968" w:rsidRDefault="006B25F2" w:rsidP="00B86EA9"/>
        </w:tc>
      </w:tr>
      <w:tr w:rsidR="006B25F2" w:rsidRPr="00074968" w14:paraId="10A10E7C" w14:textId="77777777" w:rsidTr="00B86EA9">
        <w:trPr>
          <w:trHeight w:val="240"/>
          <w:jc w:val="center"/>
        </w:trPr>
        <w:tc>
          <w:tcPr>
            <w:tcW w:w="4876" w:type="dxa"/>
            <w:hideMark/>
          </w:tcPr>
          <w:p w14:paraId="69611B5F"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D6401AC" w14:textId="77777777" w:rsidR="006B25F2" w:rsidRPr="00074968" w:rsidRDefault="006B25F2" w:rsidP="00B86EA9">
            <w:pPr>
              <w:pStyle w:val="AmColumnHeading"/>
            </w:pPr>
            <w:r w:rsidRPr="006B25F2">
              <w:t>Τροπολογία</w:t>
            </w:r>
          </w:p>
        </w:tc>
      </w:tr>
      <w:tr w:rsidR="006B25F2" w:rsidRPr="006B25F2" w14:paraId="11E7C4A8" w14:textId="77777777" w:rsidTr="00B86EA9">
        <w:trPr>
          <w:jc w:val="center"/>
        </w:trPr>
        <w:tc>
          <w:tcPr>
            <w:tcW w:w="4876" w:type="dxa"/>
          </w:tcPr>
          <w:p w14:paraId="0DB56D36" w14:textId="77777777" w:rsidR="006B25F2" w:rsidRPr="00074968" w:rsidRDefault="006B25F2" w:rsidP="00B86EA9">
            <w:pPr>
              <w:pStyle w:val="Normal6a"/>
            </w:pPr>
          </w:p>
        </w:tc>
        <w:tc>
          <w:tcPr>
            <w:tcW w:w="4876" w:type="dxa"/>
            <w:hideMark/>
          </w:tcPr>
          <w:p w14:paraId="042B7302" w14:textId="77777777" w:rsidR="006B25F2" w:rsidRPr="006B25F2" w:rsidRDefault="006B25F2" w:rsidP="00B86EA9">
            <w:pPr>
              <w:pStyle w:val="Normal6a"/>
            </w:pPr>
            <w:r w:rsidRPr="006B25F2">
              <w:rPr>
                <w:b/>
                <w:i/>
              </w:rPr>
              <w:t>αα)</w:t>
            </w:r>
            <w:r w:rsidRPr="006B25F2">
              <w:tab/>
            </w:r>
            <w:r w:rsidRPr="006B25F2">
              <w:rPr>
                <w:b/>
                <w:i/>
              </w:rPr>
              <w:t>απόφαση παραπομπής του αιτούντος σε ταχεία διαδικασία σύμφωνα με το άρθρο 40·</w:t>
            </w:r>
          </w:p>
        </w:tc>
      </w:tr>
    </w:tbl>
    <w:p w14:paraId="03702BF7"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0153486C"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730E18B8" w14:textId="77777777" w:rsidR="006B25F2" w:rsidRPr="006B25F2" w:rsidRDefault="006B25F2" w:rsidP="006B25F2">
      <w:pPr>
        <w:pStyle w:val="AmJustText"/>
      </w:pPr>
      <w:r w:rsidRPr="006B25F2">
        <w:t>Για να είναι σε θέση οι αιτούντες να ασκήσουν σωστά το δικαίωμα πραγματικής προσφυγής, πρέπει να μπορούν να αμφισβητήσουν την απόφαση των αρμόδιων για το άσυλο αρχών να τους υποβάλουν σε ταχείες διαδικασίες ή διαδικασίες στα σύνορα. Και οι δύο αυτές διαδικασίες έχουν διαδικαστικές συνέπειες για τους αιτούντες, οι οποίες έχουν ως αποτέλεσμα οι εν λόγω αιτούντες να απολαμβάνουν λιγότερα δικονομικά δικαιώματα. Είναι πολύ αργά για να χορηγηθεί δικαίωμα πραγματικής προσφυγής μετά τη λήψη της απόφασης χορήγησης ασύλου, καθώς τα δικαιώματα που έχουν περιοριστεί δεν μπορούν να αποκατασταθούν εκ των υστέρων υπέρ του αιτούντος.</w:t>
      </w:r>
    </w:p>
    <w:p w14:paraId="7ED7419A" w14:textId="77777777" w:rsidR="006B25F2" w:rsidRPr="00C575B7" w:rsidRDefault="006B25F2" w:rsidP="006B25F2">
      <w:pPr>
        <w:rPr>
          <w:lang w:val="pt-PT"/>
        </w:rPr>
      </w:pPr>
      <w:r w:rsidRPr="00C575B7">
        <w:rPr>
          <w:rStyle w:val="HideTWBExt"/>
          <w:lang w:val="pt-PT"/>
        </w:rPr>
        <w:t>&lt;/Amend&gt;</w:t>
      </w:r>
    </w:p>
    <w:p w14:paraId="4596131A"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448</w:t>
      </w:r>
      <w:r w:rsidRPr="00C575B7">
        <w:rPr>
          <w:rStyle w:val="HideTWBExt"/>
          <w:lang w:val="pt-PT"/>
        </w:rPr>
        <w:t>&lt;/NumAm&gt;</w:t>
      </w:r>
    </w:p>
    <w:p w14:paraId="2967B978" w14:textId="77777777" w:rsidR="006B25F2" w:rsidRPr="00C575B7" w:rsidRDefault="006B25F2" w:rsidP="006B25F2">
      <w:pPr>
        <w:pStyle w:val="NormalBold"/>
        <w:rPr>
          <w:lang w:val="pt-PT"/>
        </w:rPr>
      </w:pPr>
      <w:r w:rsidRPr="00C575B7">
        <w:rPr>
          <w:rStyle w:val="HideTWBExt"/>
          <w:lang w:val="pt-PT"/>
        </w:rPr>
        <w:t>&lt;RepeatBlock-By&gt;&lt;Members&gt;</w:t>
      </w:r>
      <w:r w:rsidRPr="00C575B7">
        <w:rPr>
          <w:lang w:val="pt-PT"/>
        </w:rPr>
        <w:t>Bettina Vollath, Sylvie Guillaume, Juan Fernando López Aguilar, Domènec Ruiz Devesa, Elena Yoncheva, Petar Vitanov, Giuliano Pisapia, Birgit Sippel, Javier Moreno Sánchez, Pietro Bartolo</w:t>
      </w:r>
      <w:r w:rsidRPr="00C575B7">
        <w:rPr>
          <w:rStyle w:val="HideTWBExt"/>
          <w:lang w:val="pt-PT"/>
        </w:rPr>
        <w:t>&lt;/Members&gt;</w:t>
      </w:r>
    </w:p>
    <w:p w14:paraId="0B42EF16" w14:textId="77777777" w:rsidR="006B25F2" w:rsidRPr="00C575B7" w:rsidRDefault="006B25F2" w:rsidP="006B25F2">
      <w:pPr>
        <w:pStyle w:val="NormalBold"/>
        <w:rPr>
          <w:lang w:val="en-GB"/>
        </w:rPr>
      </w:pPr>
      <w:r w:rsidRPr="00C575B7">
        <w:rPr>
          <w:rStyle w:val="HideTWBExt"/>
          <w:lang w:val="en-GB"/>
        </w:rPr>
        <w:t>&lt;/RepeatBlock-By&gt;</w:t>
      </w:r>
    </w:p>
    <w:p w14:paraId="21DAE534"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6597B6EF" w14:textId="77777777" w:rsidR="006B25F2" w:rsidRPr="006B25F2" w:rsidRDefault="006B25F2" w:rsidP="006B25F2">
      <w:pPr>
        <w:pStyle w:val="NormalBold"/>
      </w:pPr>
      <w:r>
        <w:rPr>
          <w:rStyle w:val="HideTWBExt"/>
        </w:rPr>
        <w:t>&lt;Article&gt;</w:t>
      </w:r>
      <w:r w:rsidRPr="006B25F2">
        <w:t>Άρθρο 53 – παράγραφος 1 – εδάφιο 1 – στοιχείο α β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454F6AA3" w14:textId="77777777" w:rsidTr="00B86EA9">
        <w:trPr>
          <w:trHeight w:val="240"/>
          <w:jc w:val="center"/>
        </w:trPr>
        <w:tc>
          <w:tcPr>
            <w:tcW w:w="9752" w:type="dxa"/>
            <w:gridSpan w:val="2"/>
          </w:tcPr>
          <w:p w14:paraId="0851CDC3" w14:textId="77777777" w:rsidR="006B25F2" w:rsidRPr="00074968" w:rsidRDefault="006B25F2" w:rsidP="00B86EA9"/>
        </w:tc>
      </w:tr>
      <w:tr w:rsidR="006B25F2" w:rsidRPr="00074968" w14:paraId="6FCEBC93" w14:textId="77777777" w:rsidTr="00B86EA9">
        <w:trPr>
          <w:trHeight w:val="240"/>
          <w:jc w:val="center"/>
        </w:trPr>
        <w:tc>
          <w:tcPr>
            <w:tcW w:w="4876" w:type="dxa"/>
            <w:hideMark/>
          </w:tcPr>
          <w:p w14:paraId="12BABCEB"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0EE44B6" w14:textId="77777777" w:rsidR="006B25F2" w:rsidRPr="00074968" w:rsidRDefault="006B25F2" w:rsidP="00B86EA9">
            <w:pPr>
              <w:pStyle w:val="AmColumnHeading"/>
            </w:pPr>
            <w:r w:rsidRPr="006B25F2">
              <w:t>Τροπολογία</w:t>
            </w:r>
          </w:p>
        </w:tc>
      </w:tr>
      <w:tr w:rsidR="006B25F2" w:rsidRPr="006B25F2" w14:paraId="44C1C7DD" w14:textId="77777777" w:rsidTr="00B86EA9">
        <w:trPr>
          <w:jc w:val="center"/>
        </w:trPr>
        <w:tc>
          <w:tcPr>
            <w:tcW w:w="4876" w:type="dxa"/>
          </w:tcPr>
          <w:p w14:paraId="69255806" w14:textId="77777777" w:rsidR="006B25F2" w:rsidRPr="00074968" w:rsidRDefault="006B25F2" w:rsidP="00B86EA9">
            <w:pPr>
              <w:pStyle w:val="Normal6a"/>
            </w:pPr>
          </w:p>
        </w:tc>
        <w:tc>
          <w:tcPr>
            <w:tcW w:w="4876" w:type="dxa"/>
            <w:hideMark/>
          </w:tcPr>
          <w:p w14:paraId="58AECB80" w14:textId="77777777" w:rsidR="006B25F2" w:rsidRPr="006B25F2" w:rsidRDefault="006B25F2" w:rsidP="00B86EA9">
            <w:pPr>
              <w:pStyle w:val="Normal6a"/>
            </w:pPr>
            <w:r w:rsidRPr="006B25F2">
              <w:rPr>
                <w:b/>
                <w:i/>
              </w:rPr>
              <w:t>αβ)</w:t>
            </w:r>
            <w:r w:rsidRPr="006B25F2">
              <w:tab/>
            </w:r>
            <w:r w:rsidRPr="006B25F2">
              <w:rPr>
                <w:b/>
                <w:i/>
              </w:rPr>
              <w:t>απόφαση παραπομπής του αιτούντος σε διαδικασία στα σύνορα σύμφωνα με το άρθρο 41·</w:t>
            </w:r>
          </w:p>
        </w:tc>
      </w:tr>
    </w:tbl>
    <w:p w14:paraId="591D455F"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52FB306B" w14:textId="77777777" w:rsidR="006B25F2" w:rsidRPr="006B25F2" w:rsidRDefault="006B25F2" w:rsidP="006B25F2">
      <w:pPr>
        <w:pStyle w:val="AmJustTitle"/>
      </w:pPr>
      <w:r>
        <w:rPr>
          <w:rStyle w:val="HideTWBExt"/>
        </w:rPr>
        <w:lastRenderedPageBreak/>
        <w:t>&lt;TitreJust&gt;</w:t>
      </w:r>
      <w:r w:rsidRPr="006B25F2">
        <w:t>Αιτιολόγηση</w:t>
      </w:r>
      <w:r>
        <w:rPr>
          <w:rStyle w:val="HideTWBExt"/>
        </w:rPr>
        <w:t>&lt;/TitreJust&gt;</w:t>
      </w:r>
    </w:p>
    <w:p w14:paraId="097D49B9" w14:textId="77777777" w:rsidR="006B25F2" w:rsidRPr="006B25F2" w:rsidRDefault="006B25F2" w:rsidP="006B25F2">
      <w:pPr>
        <w:pStyle w:val="AmJustText"/>
      </w:pPr>
      <w:r w:rsidRPr="006B25F2">
        <w:t>Για να είναι σε θέση οι αιτούντες να ασκήσουν σωστά το δικαίωμα πραγματικής προσφυγής, πρέπει να μπορούν να αμφισβητήσουν την απόφαση των αρμόδιων για το άσυλο αρχών να τους υποβάλουν σε ταχείες διαδικασίες ή διαδικασίες στα σύνορα. Και οι δύο αυτές διαδικασίες έχουν διαδικαστικές συνέπειες για τους αιτούντες, οι οποίες έχουν ως αποτέλεσμα οι εν λόγω αιτούντες να απολαμβάνουν λιγότερα δικονομικά δικαιώματα. Είναι πολύ αργά για να χορηγηθεί δικαίωμα πραγματικής προσφυγής μετά τη λήψη της απόφασης χορήγησης ασύλου, καθώς τα δικαιώματα που έχουν περιοριστεί δεν μπορούν να αποκατασταθούν εκ των υστέρων υπέρ του αιτούντος.</w:t>
      </w:r>
    </w:p>
    <w:p w14:paraId="2681F14F" w14:textId="77777777" w:rsidR="006B25F2" w:rsidRPr="00C575B7" w:rsidRDefault="006B25F2" w:rsidP="006B25F2">
      <w:pPr>
        <w:rPr>
          <w:lang w:val="pt-PT"/>
        </w:rPr>
      </w:pPr>
      <w:r w:rsidRPr="00C575B7">
        <w:rPr>
          <w:rStyle w:val="HideTWBExt"/>
          <w:lang w:val="pt-PT"/>
        </w:rPr>
        <w:t>&lt;/Amend&gt;</w:t>
      </w:r>
    </w:p>
    <w:p w14:paraId="7FEB79B7"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449</w:t>
      </w:r>
      <w:r w:rsidRPr="00C575B7">
        <w:rPr>
          <w:rStyle w:val="HideTWBExt"/>
          <w:lang w:val="pt-PT"/>
        </w:rPr>
        <w:t>&lt;/NumAm&gt;</w:t>
      </w:r>
    </w:p>
    <w:p w14:paraId="07A9516D" w14:textId="77777777" w:rsidR="006B25F2" w:rsidRPr="00C575B7" w:rsidRDefault="006B25F2" w:rsidP="006B25F2">
      <w:pPr>
        <w:pStyle w:val="NormalBold"/>
        <w:rPr>
          <w:lang w:val="pt-PT"/>
        </w:rPr>
      </w:pPr>
      <w:r w:rsidRPr="00C575B7">
        <w:rPr>
          <w:rStyle w:val="HideTWBExt"/>
          <w:lang w:val="pt-PT"/>
        </w:rPr>
        <w:t>&lt;RepeatBlock-By&gt;&lt;Members&gt;</w:t>
      </w:r>
      <w:r w:rsidRPr="00C575B7">
        <w:rPr>
          <w:lang w:val="pt-PT"/>
        </w:rPr>
        <w:t>Bettina Vollath, Sylvie Guillaume, Juan Fernando López Aguilar, Domènec Ruiz Devesa, Elena Yoncheva, Petar Vitanov, Giuliano Pisapia, Birgit Sippel, Javier Moreno Sánchez, Pietro Bartolo</w:t>
      </w:r>
      <w:r w:rsidRPr="00C575B7">
        <w:rPr>
          <w:rStyle w:val="HideTWBExt"/>
          <w:lang w:val="pt-PT"/>
        </w:rPr>
        <w:t>&lt;/Members&gt;</w:t>
      </w:r>
    </w:p>
    <w:p w14:paraId="05A58477" w14:textId="77777777" w:rsidR="006B25F2" w:rsidRPr="00C575B7" w:rsidRDefault="006B25F2" w:rsidP="006B25F2">
      <w:pPr>
        <w:pStyle w:val="NormalBold"/>
        <w:rPr>
          <w:lang w:val="en-GB"/>
        </w:rPr>
      </w:pPr>
      <w:r w:rsidRPr="00C575B7">
        <w:rPr>
          <w:rStyle w:val="HideTWBExt"/>
          <w:lang w:val="en-GB"/>
        </w:rPr>
        <w:t>&lt;/RepeatBlock-By&gt;</w:t>
      </w:r>
    </w:p>
    <w:p w14:paraId="39D76FBF"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18E6B3CD" w14:textId="77777777" w:rsidR="006B25F2" w:rsidRPr="006B25F2" w:rsidRDefault="006B25F2" w:rsidP="006B25F2">
      <w:pPr>
        <w:pStyle w:val="NormalBold"/>
      </w:pPr>
      <w:r>
        <w:rPr>
          <w:rStyle w:val="HideTWBExt"/>
        </w:rPr>
        <w:t>&lt;Article&gt;</w:t>
      </w:r>
      <w:r w:rsidRPr="006B25F2">
        <w:t xml:space="preserve"> Άρθρο 53 – παράγραφος 1 – εδάφιο 1 – στοιχείο α γ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5B6CE00E" w14:textId="77777777" w:rsidTr="00B86EA9">
        <w:trPr>
          <w:trHeight w:val="240"/>
          <w:jc w:val="center"/>
        </w:trPr>
        <w:tc>
          <w:tcPr>
            <w:tcW w:w="9752" w:type="dxa"/>
            <w:gridSpan w:val="2"/>
          </w:tcPr>
          <w:p w14:paraId="658C88E7" w14:textId="77777777" w:rsidR="006B25F2" w:rsidRPr="00074968" w:rsidRDefault="006B25F2" w:rsidP="00B86EA9"/>
        </w:tc>
      </w:tr>
      <w:tr w:rsidR="006B25F2" w:rsidRPr="00074968" w14:paraId="40346B47" w14:textId="77777777" w:rsidTr="00B86EA9">
        <w:trPr>
          <w:trHeight w:val="240"/>
          <w:jc w:val="center"/>
        </w:trPr>
        <w:tc>
          <w:tcPr>
            <w:tcW w:w="4876" w:type="dxa"/>
            <w:hideMark/>
          </w:tcPr>
          <w:p w14:paraId="7ADC66A1"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45A1DC1" w14:textId="77777777" w:rsidR="006B25F2" w:rsidRPr="00074968" w:rsidRDefault="006B25F2" w:rsidP="00B86EA9">
            <w:pPr>
              <w:pStyle w:val="AmColumnHeading"/>
            </w:pPr>
            <w:r w:rsidRPr="006B25F2">
              <w:t>Τροπολογία</w:t>
            </w:r>
          </w:p>
        </w:tc>
      </w:tr>
      <w:tr w:rsidR="006B25F2" w:rsidRPr="006B25F2" w14:paraId="44F23CE7" w14:textId="77777777" w:rsidTr="00B86EA9">
        <w:trPr>
          <w:jc w:val="center"/>
        </w:trPr>
        <w:tc>
          <w:tcPr>
            <w:tcW w:w="4876" w:type="dxa"/>
          </w:tcPr>
          <w:p w14:paraId="36044781" w14:textId="77777777" w:rsidR="006B25F2" w:rsidRPr="00074968" w:rsidRDefault="006B25F2" w:rsidP="00B86EA9">
            <w:pPr>
              <w:pStyle w:val="Normal6a"/>
            </w:pPr>
          </w:p>
        </w:tc>
        <w:tc>
          <w:tcPr>
            <w:tcW w:w="4876" w:type="dxa"/>
            <w:hideMark/>
          </w:tcPr>
          <w:p w14:paraId="5D37E8FE" w14:textId="77777777" w:rsidR="006B25F2" w:rsidRPr="006B25F2" w:rsidRDefault="006B25F2" w:rsidP="00B86EA9">
            <w:pPr>
              <w:pStyle w:val="Normal6a"/>
            </w:pPr>
            <w:r w:rsidRPr="006B25F2">
              <w:rPr>
                <w:b/>
                <w:i/>
              </w:rPr>
              <w:t>αγ)</w:t>
            </w:r>
            <w:r w:rsidRPr="006B25F2">
              <w:tab/>
            </w:r>
            <w:r w:rsidRPr="006B25F2">
              <w:rPr>
                <w:b/>
                <w:i/>
              </w:rPr>
              <w:t>απόφαση εφαρμογής του μέτρου κράτησης κατά τη διάρκεια διαδικασίας στα σύνορα·</w:t>
            </w:r>
          </w:p>
        </w:tc>
      </w:tr>
    </w:tbl>
    <w:p w14:paraId="1C174196"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433BDEE6"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6AE2FB5D" w14:textId="77777777" w:rsidR="006B25F2" w:rsidRPr="006B25F2" w:rsidRDefault="006B25F2" w:rsidP="006B25F2">
      <w:pPr>
        <w:pStyle w:val="AmJustText"/>
      </w:pPr>
      <w:r w:rsidRPr="006B25F2">
        <w:t>Μια απόφαση κράτησης θα πρέπει να μπορεί ανά πάσα στιγμή να προσβληθεί.</w:t>
      </w:r>
    </w:p>
    <w:p w14:paraId="20D20883" w14:textId="77777777" w:rsidR="006B25F2" w:rsidRPr="00C575B7" w:rsidRDefault="006B25F2" w:rsidP="006B25F2">
      <w:pPr>
        <w:rPr>
          <w:lang w:val="pt-PT"/>
        </w:rPr>
      </w:pPr>
      <w:r w:rsidRPr="00C575B7">
        <w:rPr>
          <w:rStyle w:val="HideTWBExt"/>
          <w:lang w:val="pt-PT"/>
        </w:rPr>
        <w:t>&lt;/Amend&gt;</w:t>
      </w:r>
    </w:p>
    <w:p w14:paraId="75C713FB"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450</w:t>
      </w:r>
      <w:r w:rsidRPr="00C575B7">
        <w:rPr>
          <w:rStyle w:val="HideTWBExt"/>
          <w:lang w:val="pt-PT"/>
        </w:rPr>
        <w:t>&lt;/NumAm&gt;</w:t>
      </w:r>
    </w:p>
    <w:p w14:paraId="71568DAD" w14:textId="77777777" w:rsidR="006B25F2" w:rsidRPr="00C575B7" w:rsidRDefault="006B25F2" w:rsidP="006B25F2">
      <w:pPr>
        <w:pStyle w:val="NormalBold"/>
        <w:rPr>
          <w:lang w:val="pt-PT"/>
        </w:rPr>
      </w:pPr>
      <w:r w:rsidRPr="00C575B7">
        <w:rPr>
          <w:rStyle w:val="HideTWBExt"/>
          <w:lang w:val="pt-PT"/>
        </w:rPr>
        <w:t>&lt;RepeatBlock-By&gt;&lt;Members&gt;</w:t>
      </w:r>
      <w:r w:rsidRPr="00C575B7">
        <w:rPr>
          <w:lang w:val="pt-PT"/>
        </w:rPr>
        <w:t>Sylvie Guillaume, Pietro Bartolo, Juan Fernando López Aguilar, Bettina Vollath, Birgit Sippel, Elena Yoncheva, Javier Moreno Sánchez, Giuliano Pisapia, Domènec Ruiz Devesa, Petar Vitanov</w:t>
      </w:r>
      <w:r w:rsidRPr="00C575B7">
        <w:rPr>
          <w:rStyle w:val="HideTWBExt"/>
          <w:lang w:val="pt-PT"/>
        </w:rPr>
        <w:t>&lt;/Members&gt;</w:t>
      </w:r>
    </w:p>
    <w:p w14:paraId="20860BAD" w14:textId="77777777" w:rsidR="006B25F2" w:rsidRPr="00C575B7" w:rsidRDefault="006B25F2" w:rsidP="006B25F2">
      <w:pPr>
        <w:pStyle w:val="NormalBold"/>
        <w:rPr>
          <w:lang w:val="en-GB"/>
        </w:rPr>
      </w:pPr>
      <w:r w:rsidRPr="00C575B7">
        <w:rPr>
          <w:rStyle w:val="HideTWBExt"/>
          <w:lang w:val="en-GB"/>
        </w:rPr>
        <w:t>&lt;/RepeatBlock-By&gt;</w:t>
      </w:r>
    </w:p>
    <w:p w14:paraId="517ABFFE"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6D244C70" w14:textId="77777777" w:rsidR="006B25F2" w:rsidRPr="006B25F2" w:rsidRDefault="006B25F2" w:rsidP="006B25F2">
      <w:pPr>
        <w:pStyle w:val="NormalBold"/>
      </w:pPr>
      <w:r>
        <w:rPr>
          <w:rStyle w:val="HideTWBExt"/>
        </w:rPr>
        <w:t>&lt;Article&gt;</w:t>
      </w:r>
      <w:r w:rsidRPr="006B25F2">
        <w:t xml:space="preserve"> Άρθρο 53 – παράγραφος 1 – εδάφιο 1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D6CC8B5" w14:textId="77777777" w:rsidTr="00B86EA9">
        <w:trPr>
          <w:trHeight w:val="240"/>
          <w:jc w:val="center"/>
        </w:trPr>
        <w:tc>
          <w:tcPr>
            <w:tcW w:w="9752" w:type="dxa"/>
            <w:gridSpan w:val="2"/>
          </w:tcPr>
          <w:p w14:paraId="2495445F" w14:textId="77777777" w:rsidR="006B25F2" w:rsidRPr="00074968" w:rsidRDefault="006B25F2" w:rsidP="00B86EA9"/>
        </w:tc>
      </w:tr>
      <w:tr w:rsidR="006B25F2" w:rsidRPr="00074968" w14:paraId="4F029AE6" w14:textId="77777777" w:rsidTr="00B86EA9">
        <w:trPr>
          <w:trHeight w:val="240"/>
          <w:jc w:val="center"/>
        </w:trPr>
        <w:tc>
          <w:tcPr>
            <w:tcW w:w="4876" w:type="dxa"/>
            <w:hideMark/>
          </w:tcPr>
          <w:p w14:paraId="215C7337"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2BCC5F1" w14:textId="77777777" w:rsidR="006B25F2" w:rsidRPr="00074968" w:rsidRDefault="006B25F2" w:rsidP="00B86EA9">
            <w:pPr>
              <w:pStyle w:val="AmColumnHeading"/>
            </w:pPr>
            <w:r w:rsidRPr="006B25F2">
              <w:t>Τροπολογία</w:t>
            </w:r>
          </w:p>
        </w:tc>
      </w:tr>
      <w:tr w:rsidR="006B25F2" w:rsidRPr="006B25F2" w14:paraId="01623B6C" w14:textId="77777777" w:rsidTr="00B86EA9">
        <w:trPr>
          <w:jc w:val="center"/>
        </w:trPr>
        <w:tc>
          <w:tcPr>
            <w:tcW w:w="4876" w:type="dxa"/>
            <w:hideMark/>
          </w:tcPr>
          <w:p w14:paraId="31FD3635" w14:textId="77777777" w:rsidR="006B25F2" w:rsidRPr="00074968" w:rsidRDefault="006B25F2" w:rsidP="00B86EA9">
            <w:pPr>
              <w:pStyle w:val="Normal6a"/>
            </w:pPr>
            <w:r w:rsidRPr="006B25F2">
              <w:t>β)</w:t>
            </w:r>
            <w:r w:rsidRPr="006B25F2">
              <w:tab/>
              <w:t>απόφαση με την οποία απορρίπτεται αίτηση ως αβάσιμη όσον αφορά τόσο το καθεστώς πρόσφυγα όσο και το καθεστώς επικουρικής προστασίας·</w:t>
            </w:r>
          </w:p>
        </w:tc>
        <w:tc>
          <w:tcPr>
            <w:tcW w:w="4876" w:type="dxa"/>
            <w:hideMark/>
          </w:tcPr>
          <w:p w14:paraId="5A156220" w14:textId="77777777" w:rsidR="006B25F2" w:rsidRPr="006B25F2" w:rsidRDefault="006B25F2" w:rsidP="00B86EA9">
            <w:pPr>
              <w:pStyle w:val="Normal6a"/>
            </w:pPr>
            <w:r w:rsidRPr="006B25F2">
              <w:t>β)</w:t>
            </w:r>
            <w:r w:rsidRPr="006B25F2">
              <w:tab/>
              <w:t xml:space="preserve">απόφαση με την οποία απορρίπτεται αίτηση ως αβάσιμη </w:t>
            </w:r>
            <w:r w:rsidRPr="006B25F2">
              <w:rPr>
                <w:b/>
                <w:i/>
              </w:rPr>
              <w:t>και προδήλως αβάσιμη</w:t>
            </w:r>
            <w:r w:rsidRPr="006B25F2">
              <w:t xml:space="preserve"> όσον αφορά τόσο το καθεστώς πρόσφυγα όσο και το καθεστώς </w:t>
            </w:r>
            <w:r w:rsidRPr="006B25F2">
              <w:lastRenderedPageBreak/>
              <w:t>επικουρικής προστασίας·</w:t>
            </w:r>
          </w:p>
        </w:tc>
      </w:tr>
    </w:tbl>
    <w:p w14:paraId="308E50E3" w14:textId="77777777" w:rsidR="006B25F2" w:rsidRPr="006B25F2" w:rsidRDefault="006B25F2" w:rsidP="006B25F2">
      <w:pPr>
        <w:pStyle w:val="AmOrLang"/>
      </w:pPr>
      <w:r w:rsidRPr="006B25F2">
        <w:lastRenderedPageBreak/>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5EC1E636"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4FA9917A" w14:textId="77777777" w:rsidR="006B25F2" w:rsidRPr="006B25F2" w:rsidRDefault="006B25F2" w:rsidP="006B25F2">
      <w:pPr>
        <w:pStyle w:val="AmJustText"/>
      </w:pPr>
      <w:r w:rsidRPr="006B25F2">
        <w:t>Αιτιολόγηση Η πρόταση οδηγίας για την επιστροφή του 2016 περιλάμβανε το ρητό δικαίωμα πραγματικής προσφυγής για την αμφισβήτηση διαπίστωσης ότι μια αίτηση είναι προδήλως αβάσιμη. Το δικαίωμα αυτό πρέπει να διατηρηθεί.</w:t>
      </w:r>
    </w:p>
    <w:p w14:paraId="373ECE09" w14:textId="77777777" w:rsidR="006B25F2" w:rsidRPr="006B25F2" w:rsidRDefault="006B25F2" w:rsidP="006B25F2">
      <w:r>
        <w:rPr>
          <w:rStyle w:val="HideTWBExt"/>
        </w:rPr>
        <w:t>&lt;/Amend&gt;</w:t>
      </w:r>
    </w:p>
    <w:p w14:paraId="13C006DA"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451</w:t>
      </w:r>
      <w:r>
        <w:rPr>
          <w:rStyle w:val="HideTWBExt"/>
        </w:rPr>
        <w:t>&lt;/NumAm&gt;</w:t>
      </w:r>
    </w:p>
    <w:p w14:paraId="48D39C68"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792418FF" w14:textId="77777777" w:rsidR="006B25F2" w:rsidRPr="00C575B7" w:rsidRDefault="006B25F2" w:rsidP="006B25F2">
      <w:pPr>
        <w:pStyle w:val="NormalBold"/>
        <w:rPr>
          <w:lang w:val="en-GB"/>
        </w:rPr>
      </w:pPr>
      <w:r w:rsidRPr="00C575B7">
        <w:rPr>
          <w:rStyle w:val="HideTWBExt"/>
          <w:lang w:val="en-GB"/>
        </w:rPr>
        <w:t>&lt;/RepeatBlock-By&gt;</w:t>
      </w:r>
    </w:p>
    <w:p w14:paraId="78DFD8F5"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E93259E" w14:textId="77777777" w:rsidR="006B25F2" w:rsidRPr="006B25F2" w:rsidRDefault="006B25F2" w:rsidP="006B25F2">
      <w:pPr>
        <w:pStyle w:val="NormalBold"/>
      </w:pPr>
      <w:r>
        <w:rPr>
          <w:rStyle w:val="HideTWBExt"/>
        </w:rPr>
        <w:t>&lt;Article&gt;</w:t>
      </w:r>
      <w:r w:rsidRPr="006B25F2">
        <w:t>Άρθρο 53 – παράγραφος 1 – εδάφιο 1 – στοιχείο δ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3F97AC5A" w14:textId="77777777" w:rsidTr="00B86EA9">
        <w:trPr>
          <w:trHeight w:val="240"/>
          <w:jc w:val="center"/>
        </w:trPr>
        <w:tc>
          <w:tcPr>
            <w:tcW w:w="9752" w:type="dxa"/>
            <w:gridSpan w:val="2"/>
          </w:tcPr>
          <w:p w14:paraId="2E16E68E" w14:textId="77777777" w:rsidR="006B25F2" w:rsidRPr="00074968" w:rsidRDefault="006B25F2" w:rsidP="00B86EA9"/>
        </w:tc>
      </w:tr>
      <w:tr w:rsidR="006B25F2" w:rsidRPr="00074968" w14:paraId="40CEF86A" w14:textId="77777777" w:rsidTr="00B86EA9">
        <w:trPr>
          <w:trHeight w:val="240"/>
          <w:jc w:val="center"/>
        </w:trPr>
        <w:tc>
          <w:tcPr>
            <w:tcW w:w="4876" w:type="dxa"/>
            <w:hideMark/>
          </w:tcPr>
          <w:p w14:paraId="38BBDF93"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1A7CCCF1" w14:textId="77777777" w:rsidR="006B25F2" w:rsidRPr="00074968" w:rsidRDefault="006B25F2" w:rsidP="00B86EA9">
            <w:pPr>
              <w:pStyle w:val="AmColumnHeading"/>
            </w:pPr>
            <w:r w:rsidRPr="006B25F2">
              <w:t>Τροπολογία</w:t>
            </w:r>
          </w:p>
        </w:tc>
      </w:tr>
      <w:tr w:rsidR="006B25F2" w:rsidRPr="006B25F2" w14:paraId="6979F38E" w14:textId="77777777" w:rsidTr="00B86EA9">
        <w:trPr>
          <w:jc w:val="center"/>
        </w:trPr>
        <w:tc>
          <w:tcPr>
            <w:tcW w:w="4876" w:type="dxa"/>
          </w:tcPr>
          <w:p w14:paraId="5F1CE38E" w14:textId="77777777" w:rsidR="006B25F2" w:rsidRPr="00074968" w:rsidRDefault="006B25F2" w:rsidP="00B86EA9">
            <w:pPr>
              <w:pStyle w:val="Normal6a"/>
            </w:pPr>
          </w:p>
        </w:tc>
        <w:tc>
          <w:tcPr>
            <w:tcW w:w="4876" w:type="dxa"/>
            <w:hideMark/>
          </w:tcPr>
          <w:p w14:paraId="7252B1BF" w14:textId="77777777" w:rsidR="006B25F2" w:rsidRPr="006B25F2" w:rsidRDefault="006B25F2" w:rsidP="00B86EA9">
            <w:pPr>
              <w:pStyle w:val="Normal6a"/>
            </w:pPr>
            <w:r w:rsidRPr="006B25F2">
              <w:rPr>
                <w:b/>
                <w:i/>
              </w:rPr>
              <w:t>δα)</w:t>
            </w:r>
            <w:r w:rsidRPr="006B25F2">
              <w:tab/>
            </w:r>
            <w:r w:rsidRPr="006B25F2">
              <w:rPr>
                <w:b/>
                <w:i/>
              </w:rPr>
              <w:t>διαταγή κράτησης ή απόφαση εφαρμογής, στο πλαίσιο της διαδικασίας στα σύνορα, περιορισμών στην ελεύθερη κυκλοφορία. </w:t>
            </w:r>
          </w:p>
        </w:tc>
      </w:tr>
    </w:tbl>
    <w:p w14:paraId="06818281"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31784244" w14:textId="77777777" w:rsidR="006B25F2" w:rsidRPr="00C575B7" w:rsidRDefault="006B25F2" w:rsidP="006B25F2">
      <w:pPr>
        <w:rPr>
          <w:lang w:val="en-GB"/>
        </w:rPr>
      </w:pPr>
      <w:r w:rsidRPr="00C575B7">
        <w:rPr>
          <w:rStyle w:val="HideTWBExt"/>
          <w:lang w:val="en-GB"/>
        </w:rPr>
        <w:t>&lt;/Amend&gt;</w:t>
      </w:r>
    </w:p>
    <w:p w14:paraId="11AE8750"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452</w:t>
      </w:r>
      <w:r w:rsidRPr="00C575B7">
        <w:rPr>
          <w:rStyle w:val="HideTWBExt"/>
          <w:lang w:val="en-GB"/>
        </w:rPr>
        <w:t>&lt;/NumAm&gt;</w:t>
      </w:r>
    </w:p>
    <w:p w14:paraId="6F89C49A"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13483F29" w14:textId="77777777" w:rsidR="006B25F2" w:rsidRPr="00C575B7" w:rsidRDefault="006B25F2" w:rsidP="006B25F2">
      <w:pPr>
        <w:pStyle w:val="NormalBold"/>
        <w:rPr>
          <w:lang w:val="en-GB"/>
        </w:rPr>
      </w:pPr>
      <w:r w:rsidRPr="00C575B7">
        <w:rPr>
          <w:rStyle w:val="HideTWBExt"/>
          <w:lang w:val="en-GB"/>
        </w:rPr>
        <w:t>&lt;/RepeatBlock-By&gt;</w:t>
      </w:r>
    </w:p>
    <w:p w14:paraId="55ABBB12"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8347DB4" w14:textId="77777777" w:rsidR="006B25F2" w:rsidRPr="006B25F2" w:rsidRDefault="006B25F2" w:rsidP="006B25F2">
      <w:pPr>
        <w:pStyle w:val="NormalBold"/>
      </w:pPr>
      <w:r>
        <w:rPr>
          <w:rStyle w:val="HideTWBExt"/>
        </w:rPr>
        <w:t>&lt;Article&gt;</w:t>
      </w:r>
      <w:r w:rsidRPr="006B25F2">
        <w:t>Άρθρο 53 – παράγραφος 1 – εδάφιο 1 – στοιχείο δ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305DBA6" w14:textId="77777777" w:rsidTr="00B86EA9">
        <w:trPr>
          <w:trHeight w:val="240"/>
          <w:jc w:val="center"/>
        </w:trPr>
        <w:tc>
          <w:tcPr>
            <w:tcW w:w="9752" w:type="dxa"/>
            <w:gridSpan w:val="2"/>
          </w:tcPr>
          <w:p w14:paraId="50C725E6" w14:textId="77777777" w:rsidR="006B25F2" w:rsidRPr="00074968" w:rsidRDefault="006B25F2" w:rsidP="00B86EA9"/>
        </w:tc>
      </w:tr>
      <w:tr w:rsidR="006B25F2" w:rsidRPr="00074968" w14:paraId="31DD9AE9" w14:textId="77777777" w:rsidTr="00B86EA9">
        <w:trPr>
          <w:trHeight w:val="240"/>
          <w:jc w:val="center"/>
        </w:trPr>
        <w:tc>
          <w:tcPr>
            <w:tcW w:w="4876" w:type="dxa"/>
            <w:hideMark/>
          </w:tcPr>
          <w:p w14:paraId="12C822C9"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2EB2455" w14:textId="77777777" w:rsidR="006B25F2" w:rsidRPr="00074968" w:rsidRDefault="006B25F2" w:rsidP="00B86EA9">
            <w:pPr>
              <w:pStyle w:val="AmColumnHeading"/>
            </w:pPr>
            <w:r w:rsidRPr="006B25F2">
              <w:t>Τροπολογία</w:t>
            </w:r>
          </w:p>
        </w:tc>
      </w:tr>
      <w:tr w:rsidR="006B25F2" w:rsidRPr="006B25F2" w14:paraId="1AA3366A" w14:textId="77777777" w:rsidTr="00B86EA9">
        <w:trPr>
          <w:jc w:val="center"/>
        </w:trPr>
        <w:tc>
          <w:tcPr>
            <w:tcW w:w="4876" w:type="dxa"/>
          </w:tcPr>
          <w:p w14:paraId="1D8CA1CE" w14:textId="77777777" w:rsidR="006B25F2" w:rsidRPr="00074968" w:rsidRDefault="006B25F2" w:rsidP="00B86EA9">
            <w:pPr>
              <w:pStyle w:val="Normal6a"/>
            </w:pPr>
          </w:p>
        </w:tc>
        <w:tc>
          <w:tcPr>
            <w:tcW w:w="4876" w:type="dxa"/>
            <w:hideMark/>
          </w:tcPr>
          <w:p w14:paraId="3728286A" w14:textId="77777777" w:rsidR="006B25F2" w:rsidRPr="006B25F2" w:rsidRDefault="006B25F2" w:rsidP="00B86EA9">
            <w:pPr>
              <w:pStyle w:val="Normal6a"/>
            </w:pPr>
            <w:r w:rsidRPr="006B25F2">
              <w:rPr>
                <w:b/>
                <w:i/>
              </w:rPr>
              <w:t>δα)</w:t>
            </w:r>
            <w:r w:rsidRPr="006B25F2">
              <w:tab/>
            </w:r>
            <w:r w:rsidRPr="006B25F2">
              <w:rPr>
                <w:b/>
                <w:i/>
              </w:rPr>
              <w:t>απόφαση κράτησης</w:t>
            </w:r>
          </w:p>
        </w:tc>
      </w:tr>
    </w:tbl>
    <w:p w14:paraId="026B3410"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65B8FC16" w14:textId="77777777" w:rsidR="006B25F2" w:rsidRPr="006B25F2" w:rsidRDefault="006B25F2" w:rsidP="006B25F2">
      <w:r>
        <w:rPr>
          <w:rStyle w:val="HideTWBExt"/>
        </w:rPr>
        <w:t>&lt;/Amend&gt;</w:t>
      </w:r>
    </w:p>
    <w:p w14:paraId="3033FEF8"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453</w:t>
      </w:r>
      <w:r>
        <w:rPr>
          <w:rStyle w:val="HideTWBExt"/>
        </w:rPr>
        <w:t>&lt;/NumAm&gt;</w:t>
      </w:r>
    </w:p>
    <w:p w14:paraId="55C94D3B"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26A4A1CF" w14:textId="77777777" w:rsidR="006B25F2" w:rsidRPr="00C575B7" w:rsidRDefault="006B25F2" w:rsidP="006B25F2">
      <w:pPr>
        <w:pStyle w:val="NormalBold"/>
        <w:rPr>
          <w:lang w:val="en-GB"/>
        </w:rPr>
      </w:pPr>
      <w:r w:rsidRPr="00C575B7">
        <w:rPr>
          <w:rStyle w:val="HideTWBExt"/>
          <w:lang w:val="en-GB"/>
        </w:rPr>
        <w:t>&lt;/RepeatBlock-By&gt;</w:t>
      </w:r>
    </w:p>
    <w:p w14:paraId="14E03FB8"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9F92E30" w14:textId="77777777" w:rsidR="006B25F2" w:rsidRPr="006B25F2" w:rsidRDefault="006B25F2" w:rsidP="006B25F2">
      <w:pPr>
        <w:pStyle w:val="NormalBold"/>
      </w:pPr>
      <w:r>
        <w:rPr>
          <w:rStyle w:val="HideTWBExt"/>
        </w:rPr>
        <w:t>&lt;Article&gt;</w:t>
      </w:r>
      <w:r w:rsidRPr="006B25F2">
        <w:t>Άρθρο 53 – παράγραφος 1 – εδάφιο 1 – στοιχείο δ β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7C066B39" w14:textId="77777777" w:rsidTr="00B86EA9">
        <w:trPr>
          <w:trHeight w:val="240"/>
          <w:jc w:val="center"/>
        </w:trPr>
        <w:tc>
          <w:tcPr>
            <w:tcW w:w="9752" w:type="dxa"/>
            <w:gridSpan w:val="2"/>
          </w:tcPr>
          <w:p w14:paraId="676DD80D" w14:textId="77777777" w:rsidR="006B25F2" w:rsidRPr="00074968" w:rsidRDefault="006B25F2" w:rsidP="00B86EA9"/>
        </w:tc>
      </w:tr>
      <w:tr w:rsidR="006B25F2" w:rsidRPr="00074968" w14:paraId="10647AC9" w14:textId="77777777" w:rsidTr="00B86EA9">
        <w:trPr>
          <w:trHeight w:val="240"/>
          <w:jc w:val="center"/>
        </w:trPr>
        <w:tc>
          <w:tcPr>
            <w:tcW w:w="4876" w:type="dxa"/>
            <w:hideMark/>
          </w:tcPr>
          <w:p w14:paraId="1D4C5741" w14:textId="77777777" w:rsidR="006B25F2" w:rsidRPr="00074968" w:rsidRDefault="006B25F2" w:rsidP="00B86EA9">
            <w:pPr>
              <w:pStyle w:val="AmColumnHeading"/>
            </w:pPr>
            <w:r w:rsidRPr="006B25F2">
              <w:lastRenderedPageBreak/>
              <w:t>Κείμενο που προτείνει η Επιτροπή</w:t>
            </w:r>
          </w:p>
        </w:tc>
        <w:tc>
          <w:tcPr>
            <w:tcW w:w="4876" w:type="dxa"/>
            <w:hideMark/>
          </w:tcPr>
          <w:p w14:paraId="14BC21AC" w14:textId="77777777" w:rsidR="006B25F2" w:rsidRPr="00074968" w:rsidRDefault="006B25F2" w:rsidP="00B86EA9">
            <w:pPr>
              <w:pStyle w:val="AmColumnHeading"/>
            </w:pPr>
            <w:r w:rsidRPr="006B25F2">
              <w:t>Τροπολογία</w:t>
            </w:r>
          </w:p>
        </w:tc>
      </w:tr>
      <w:tr w:rsidR="006B25F2" w:rsidRPr="006B25F2" w14:paraId="6209B8BF" w14:textId="77777777" w:rsidTr="00B86EA9">
        <w:trPr>
          <w:jc w:val="center"/>
        </w:trPr>
        <w:tc>
          <w:tcPr>
            <w:tcW w:w="4876" w:type="dxa"/>
          </w:tcPr>
          <w:p w14:paraId="79C72671" w14:textId="77777777" w:rsidR="006B25F2" w:rsidRPr="00074968" w:rsidRDefault="006B25F2" w:rsidP="00B86EA9">
            <w:pPr>
              <w:pStyle w:val="Normal6a"/>
            </w:pPr>
          </w:p>
        </w:tc>
        <w:tc>
          <w:tcPr>
            <w:tcW w:w="4876" w:type="dxa"/>
            <w:hideMark/>
          </w:tcPr>
          <w:p w14:paraId="681AAA72" w14:textId="77777777" w:rsidR="006B25F2" w:rsidRPr="006B25F2" w:rsidRDefault="006B25F2" w:rsidP="00B86EA9">
            <w:pPr>
              <w:pStyle w:val="Normal6a"/>
            </w:pPr>
            <w:r w:rsidRPr="006B25F2">
              <w:rPr>
                <w:b/>
                <w:i/>
              </w:rPr>
              <w:t>δβ)</w:t>
            </w:r>
            <w:r w:rsidRPr="006B25F2">
              <w:tab/>
            </w:r>
            <w:r w:rsidRPr="006B25F2">
              <w:rPr>
                <w:b/>
                <w:i/>
              </w:rPr>
              <w:t>απόφαση με την οποία απορρίπτεται αίτηση χορήγησης άδειας διαμονής για λόγους φιλευσπλαχνίας, ανθρωπιστικούς ή άλλους λόγους·</w:t>
            </w:r>
          </w:p>
        </w:tc>
      </w:tr>
    </w:tbl>
    <w:p w14:paraId="2A014F5B"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0F4E12FB" w14:textId="77777777" w:rsidR="006B25F2" w:rsidRPr="00C575B7" w:rsidRDefault="006B25F2" w:rsidP="006B25F2">
      <w:pPr>
        <w:rPr>
          <w:lang w:val="en-GB"/>
        </w:rPr>
      </w:pPr>
      <w:r w:rsidRPr="00C575B7">
        <w:rPr>
          <w:rStyle w:val="HideTWBExt"/>
          <w:lang w:val="en-GB"/>
        </w:rPr>
        <w:t>&lt;/Amend&gt;</w:t>
      </w:r>
    </w:p>
    <w:p w14:paraId="7455207C"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454</w:t>
      </w:r>
      <w:r w:rsidRPr="00C575B7">
        <w:rPr>
          <w:rStyle w:val="HideTWBExt"/>
          <w:lang w:val="en-GB"/>
        </w:rPr>
        <w:t>&lt;/NumAm&gt;</w:t>
      </w:r>
    </w:p>
    <w:p w14:paraId="00CC1DE0"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31A2D259" w14:textId="77777777" w:rsidR="006B25F2" w:rsidRPr="00C575B7" w:rsidRDefault="006B25F2" w:rsidP="006B25F2">
      <w:pPr>
        <w:pStyle w:val="NormalBold"/>
        <w:rPr>
          <w:lang w:val="en-GB"/>
        </w:rPr>
      </w:pPr>
      <w:r w:rsidRPr="00C575B7">
        <w:rPr>
          <w:rStyle w:val="HideTWBExt"/>
          <w:lang w:val="en-GB"/>
        </w:rPr>
        <w:t>&lt;/RepeatBlock-By&gt;</w:t>
      </w:r>
    </w:p>
    <w:p w14:paraId="4E6C6E1C"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0C8FBFB" w14:textId="77777777" w:rsidR="006B25F2" w:rsidRPr="006B25F2" w:rsidRDefault="006B25F2" w:rsidP="006B25F2">
      <w:pPr>
        <w:pStyle w:val="NormalBold"/>
      </w:pPr>
      <w:r>
        <w:rPr>
          <w:rStyle w:val="HideTWBExt"/>
        </w:rPr>
        <w:t>&lt;Article&gt;</w:t>
      </w:r>
      <w:r w:rsidRPr="006B25F2">
        <w:t>Άρθρο 53 – παράγραφος 1 – εδάφιο 1 – στοιχείο δ γ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6C3D7BF7" w14:textId="77777777" w:rsidTr="00B86EA9">
        <w:trPr>
          <w:trHeight w:val="240"/>
          <w:jc w:val="center"/>
        </w:trPr>
        <w:tc>
          <w:tcPr>
            <w:tcW w:w="9752" w:type="dxa"/>
            <w:gridSpan w:val="2"/>
          </w:tcPr>
          <w:p w14:paraId="29779936" w14:textId="77777777" w:rsidR="006B25F2" w:rsidRPr="00074968" w:rsidRDefault="006B25F2" w:rsidP="00B86EA9"/>
        </w:tc>
      </w:tr>
      <w:tr w:rsidR="006B25F2" w:rsidRPr="00074968" w14:paraId="0525273E" w14:textId="77777777" w:rsidTr="00B86EA9">
        <w:trPr>
          <w:trHeight w:val="240"/>
          <w:jc w:val="center"/>
        </w:trPr>
        <w:tc>
          <w:tcPr>
            <w:tcW w:w="4876" w:type="dxa"/>
            <w:hideMark/>
          </w:tcPr>
          <w:p w14:paraId="0DC99A49"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0A309733" w14:textId="77777777" w:rsidR="006B25F2" w:rsidRPr="00074968" w:rsidRDefault="006B25F2" w:rsidP="00B86EA9">
            <w:pPr>
              <w:pStyle w:val="AmColumnHeading"/>
            </w:pPr>
            <w:r w:rsidRPr="006B25F2">
              <w:t>Τροπολογία</w:t>
            </w:r>
          </w:p>
        </w:tc>
      </w:tr>
      <w:tr w:rsidR="006B25F2" w:rsidRPr="006B25F2" w14:paraId="0FC5D2CA" w14:textId="77777777" w:rsidTr="00B86EA9">
        <w:trPr>
          <w:jc w:val="center"/>
        </w:trPr>
        <w:tc>
          <w:tcPr>
            <w:tcW w:w="4876" w:type="dxa"/>
          </w:tcPr>
          <w:p w14:paraId="7D5F3356" w14:textId="77777777" w:rsidR="006B25F2" w:rsidRPr="00074968" w:rsidRDefault="006B25F2" w:rsidP="00B86EA9">
            <w:pPr>
              <w:pStyle w:val="Normal6a"/>
            </w:pPr>
          </w:p>
        </w:tc>
        <w:tc>
          <w:tcPr>
            <w:tcW w:w="4876" w:type="dxa"/>
            <w:hideMark/>
          </w:tcPr>
          <w:p w14:paraId="484164D3" w14:textId="77777777" w:rsidR="006B25F2" w:rsidRPr="006B25F2" w:rsidRDefault="006B25F2" w:rsidP="00B86EA9">
            <w:pPr>
              <w:pStyle w:val="Normal6a"/>
            </w:pPr>
            <w:r w:rsidRPr="006B25F2">
              <w:rPr>
                <w:b/>
                <w:i/>
              </w:rPr>
              <w:t>δγ)</w:t>
            </w:r>
            <w:r w:rsidRPr="006B25F2">
              <w:tab/>
            </w:r>
            <w:r w:rsidRPr="006B25F2">
              <w:rPr>
                <w:b/>
                <w:i/>
              </w:rPr>
              <w:t>απόφαση εφαρμογής της διαδικασίας στα σύνορα. </w:t>
            </w:r>
          </w:p>
        </w:tc>
      </w:tr>
    </w:tbl>
    <w:p w14:paraId="33344495"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7737E09E" w14:textId="77777777" w:rsidR="006B25F2" w:rsidRPr="00C575B7" w:rsidRDefault="006B25F2" w:rsidP="006B25F2">
      <w:pPr>
        <w:rPr>
          <w:lang w:val="en-GB"/>
        </w:rPr>
      </w:pPr>
      <w:r w:rsidRPr="00C575B7">
        <w:rPr>
          <w:rStyle w:val="HideTWBExt"/>
          <w:lang w:val="en-GB"/>
        </w:rPr>
        <w:t>&lt;/Amend&gt;</w:t>
      </w:r>
    </w:p>
    <w:p w14:paraId="38A29576"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455</w:t>
      </w:r>
      <w:r w:rsidRPr="00C575B7">
        <w:rPr>
          <w:rStyle w:val="HideTWBExt"/>
          <w:lang w:val="en-GB"/>
        </w:rPr>
        <w:t>&lt;/NumAm&gt;</w:t>
      </w:r>
    </w:p>
    <w:p w14:paraId="504C91E1"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24853F8E" w14:textId="77777777" w:rsidR="006B25F2" w:rsidRPr="00C575B7" w:rsidRDefault="006B25F2" w:rsidP="006B25F2">
      <w:pPr>
        <w:pStyle w:val="NormalBold"/>
        <w:rPr>
          <w:lang w:val="en-GB"/>
        </w:rPr>
      </w:pPr>
      <w:r w:rsidRPr="00C575B7">
        <w:rPr>
          <w:rStyle w:val="HideTWBExt"/>
          <w:lang w:val="en-GB"/>
        </w:rPr>
        <w:t>&lt;/RepeatBlock-By&gt;</w:t>
      </w:r>
    </w:p>
    <w:p w14:paraId="26E3E3C2"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FA553A9" w14:textId="77777777" w:rsidR="006B25F2" w:rsidRPr="006B25F2" w:rsidRDefault="006B25F2" w:rsidP="006B25F2">
      <w:pPr>
        <w:pStyle w:val="NormalBold"/>
      </w:pPr>
      <w:r>
        <w:rPr>
          <w:rStyle w:val="HideTWBExt"/>
        </w:rPr>
        <w:t>&lt;Article&gt;</w:t>
      </w:r>
      <w:r w:rsidRPr="006B25F2">
        <w:t>Άρθρο 53 – παράγραφος 1 – εδάφιο 1 – στοιχείο ε</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5FF4E152" w14:textId="77777777" w:rsidTr="00B86EA9">
        <w:trPr>
          <w:trHeight w:val="240"/>
          <w:jc w:val="center"/>
        </w:trPr>
        <w:tc>
          <w:tcPr>
            <w:tcW w:w="9752" w:type="dxa"/>
            <w:gridSpan w:val="2"/>
          </w:tcPr>
          <w:p w14:paraId="54872720" w14:textId="77777777" w:rsidR="006B25F2" w:rsidRPr="00074968" w:rsidRDefault="006B25F2" w:rsidP="00B86EA9"/>
        </w:tc>
      </w:tr>
      <w:tr w:rsidR="006B25F2" w:rsidRPr="00074968" w14:paraId="44F9C38C" w14:textId="77777777" w:rsidTr="00B86EA9">
        <w:trPr>
          <w:trHeight w:val="240"/>
          <w:jc w:val="center"/>
        </w:trPr>
        <w:tc>
          <w:tcPr>
            <w:tcW w:w="4876" w:type="dxa"/>
            <w:hideMark/>
          </w:tcPr>
          <w:p w14:paraId="5074F9CE"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2A026B5" w14:textId="77777777" w:rsidR="006B25F2" w:rsidRPr="00074968" w:rsidRDefault="006B25F2" w:rsidP="00B86EA9">
            <w:pPr>
              <w:pStyle w:val="AmColumnHeading"/>
            </w:pPr>
            <w:r w:rsidRPr="006B25F2">
              <w:t>Τροπολογία</w:t>
            </w:r>
          </w:p>
        </w:tc>
      </w:tr>
      <w:tr w:rsidR="006B25F2" w:rsidRPr="006B25F2" w14:paraId="432BF69F" w14:textId="77777777" w:rsidTr="00B86EA9">
        <w:trPr>
          <w:jc w:val="center"/>
        </w:trPr>
        <w:tc>
          <w:tcPr>
            <w:tcW w:w="4876" w:type="dxa"/>
            <w:hideMark/>
          </w:tcPr>
          <w:p w14:paraId="3CCFAAE0" w14:textId="77777777" w:rsidR="006B25F2" w:rsidRPr="00074968" w:rsidRDefault="006B25F2" w:rsidP="00B86EA9">
            <w:pPr>
              <w:pStyle w:val="Normal6a"/>
            </w:pPr>
            <w:r w:rsidRPr="006B25F2">
              <w:t>ε)</w:t>
            </w:r>
            <w:r w:rsidRPr="006B25F2">
              <w:tab/>
            </w:r>
            <w:r w:rsidRPr="006B25F2">
              <w:rPr>
                <w:b/>
                <w:i/>
              </w:rPr>
              <w:t>απόφαση επιστροφής</w:t>
            </w:r>
            <w:r w:rsidRPr="006B25F2">
              <w:t>.</w:t>
            </w:r>
          </w:p>
        </w:tc>
        <w:tc>
          <w:tcPr>
            <w:tcW w:w="4876" w:type="dxa"/>
            <w:hideMark/>
          </w:tcPr>
          <w:p w14:paraId="05DB2520" w14:textId="77777777" w:rsidR="006B25F2" w:rsidRPr="006B25F2" w:rsidRDefault="006B25F2" w:rsidP="00B86EA9">
            <w:pPr>
              <w:pStyle w:val="Normal6a"/>
            </w:pPr>
            <w:r w:rsidRPr="006B25F2">
              <w:t>ε)</w:t>
            </w:r>
            <w:r w:rsidRPr="006B25F2">
              <w:tab/>
            </w:r>
            <w:r w:rsidRPr="006B25F2">
              <w:rPr>
                <w:b/>
                <w:i/>
              </w:rPr>
              <w:t> αποφάσεις που λαμβάνονται στο πλαίσιο διαδικασίας στα σύνορα</w:t>
            </w:r>
            <w:r w:rsidRPr="006B25F2">
              <w:t>.</w:t>
            </w:r>
            <w:r w:rsidRPr="006B25F2">
              <w:rPr>
                <w:b/>
                <w:i/>
              </w:rPr>
              <w:t xml:space="preserve"> </w:t>
            </w:r>
          </w:p>
        </w:tc>
      </w:tr>
    </w:tbl>
    <w:p w14:paraId="08A0FBDF"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22EB3FC7" w14:textId="77777777" w:rsidR="006B25F2" w:rsidRPr="00C575B7" w:rsidRDefault="006B25F2" w:rsidP="006B25F2">
      <w:pPr>
        <w:rPr>
          <w:lang w:val="en-GB"/>
        </w:rPr>
      </w:pPr>
      <w:r w:rsidRPr="00C575B7">
        <w:rPr>
          <w:rStyle w:val="HideTWBExt"/>
          <w:lang w:val="en-GB"/>
        </w:rPr>
        <w:t>&lt;/Amend&gt;</w:t>
      </w:r>
    </w:p>
    <w:p w14:paraId="5DE6C535"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456</w:t>
      </w:r>
      <w:r w:rsidRPr="00C575B7">
        <w:rPr>
          <w:rStyle w:val="HideTWBExt"/>
          <w:lang w:val="en-GB"/>
        </w:rPr>
        <w:t>&lt;/NumAm&gt;</w:t>
      </w:r>
    </w:p>
    <w:p w14:paraId="792873FE"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Jan-Christoph Oetjen, Sophia in 't Veld, Hilde Vautmans, Michal Šimečka</w:t>
      </w:r>
      <w:r w:rsidRPr="00C575B7">
        <w:rPr>
          <w:rStyle w:val="HideTWBExt"/>
          <w:lang w:val="en-GB"/>
        </w:rPr>
        <w:t>&lt;/Members&gt;</w:t>
      </w:r>
    </w:p>
    <w:p w14:paraId="1FF6CD23" w14:textId="77777777" w:rsidR="006B25F2" w:rsidRPr="00C575B7" w:rsidRDefault="006B25F2" w:rsidP="006B25F2">
      <w:pPr>
        <w:pStyle w:val="NormalBold"/>
        <w:rPr>
          <w:lang w:val="en-GB"/>
        </w:rPr>
      </w:pPr>
      <w:r w:rsidRPr="00C575B7">
        <w:rPr>
          <w:rStyle w:val="HideTWBExt"/>
          <w:lang w:val="en-GB"/>
        </w:rPr>
        <w:t>&lt;/RepeatBlock-By&gt;</w:t>
      </w:r>
    </w:p>
    <w:p w14:paraId="5A2886EA"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5FCC989F" w14:textId="77777777" w:rsidR="006B25F2" w:rsidRPr="006B25F2" w:rsidRDefault="006B25F2" w:rsidP="006B25F2">
      <w:pPr>
        <w:pStyle w:val="NormalBold"/>
      </w:pPr>
      <w:r>
        <w:rPr>
          <w:rStyle w:val="HideTWBExt"/>
        </w:rPr>
        <w:t>&lt;Article&gt;</w:t>
      </w:r>
      <w:r w:rsidRPr="006B25F2">
        <w:t>Άρθρο 53 – παράγραφος 1 – εδάφιο 1 – στοιχείο ε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16648695" w14:textId="77777777" w:rsidTr="00B86EA9">
        <w:trPr>
          <w:trHeight w:val="240"/>
          <w:jc w:val="center"/>
        </w:trPr>
        <w:tc>
          <w:tcPr>
            <w:tcW w:w="9752" w:type="dxa"/>
            <w:gridSpan w:val="2"/>
          </w:tcPr>
          <w:p w14:paraId="4707EEE4" w14:textId="77777777" w:rsidR="006B25F2" w:rsidRPr="00074968" w:rsidRDefault="006B25F2" w:rsidP="00B86EA9"/>
        </w:tc>
      </w:tr>
      <w:tr w:rsidR="006B25F2" w:rsidRPr="00074968" w14:paraId="7150092D" w14:textId="77777777" w:rsidTr="00B86EA9">
        <w:trPr>
          <w:trHeight w:val="240"/>
          <w:jc w:val="center"/>
        </w:trPr>
        <w:tc>
          <w:tcPr>
            <w:tcW w:w="4876" w:type="dxa"/>
            <w:hideMark/>
          </w:tcPr>
          <w:p w14:paraId="298BCF3B" w14:textId="77777777" w:rsidR="006B25F2" w:rsidRPr="00074968" w:rsidRDefault="006B25F2" w:rsidP="00B86EA9">
            <w:pPr>
              <w:pStyle w:val="AmColumnHeading"/>
            </w:pPr>
            <w:r w:rsidRPr="006B25F2">
              <w:lastRenderedPageBreak/>
              <w:t>Κείμενο που προτείνει η Επιτροπή</w:t>
            </w:r>
          </w:p>
        </w:tc>
        <w:tc>
          <w:tcPr>
            <w:tcW w:w="4876" w:type="dxa"/>
            <w:hideMark/>
          </w:tcPr>
          <w:p w14:paraId="7399E0C0" w14:textId="77777777" w:rsidR="006B25F2" w:rsidRPr="00074968" w:rsidRDefault="006B25F2" w:rsidP="00B86EA9">
            <w:pPr>
              <w:pStyle w:val="AmColumnHeading"/>
            </w:pPr>
            <w:r w:rsidRPr="006B25F2">
              <w:t>Τροπολογία</w:t>
            </w:r>
          </w:p>
        </w:tc>
      </w:tr>
      <w:tr w:rsidR="006B25F2" w:rsidRPr="006B25F2" w14:paraId="5E519543" w14:textId="77777777" w:rsidTr="00B86EA9">
        <w:trPr>
          <w:jc w:val="center"/>
        </w:trPr>
        <w:tc>
          <w:tcPr>
            <w:tcW w:w="4876" w:type="dxa"/>
          </w:tcPr>
          <w:p w14:paraId="267D050D" w14:textId="77777777" w:rsidR="006B25F2" w:rsidRPr="00074968" w:rsidRDefault="006B25F2" w:rsidP="00B86EA9">
            <w:pPr>
              <w:pStyle w:val="Normal6a"/>
            </w:pPr>
          </w:p>
        </w:tc>
        <w:tc>
          <w:tcPr>
            <w:tcW w:w="4876" w:type="dxa"/>
            <w:hideMark/>
          </w:tcPr>
          <w:p w14:paraId="25378763" w14:textId="77777777" w:rsidR="006B25F2" w:rsidRPr="006B25F2" w:rsidRDefault="006B25F2" w:rsidP="00B86EA9">
            <w:pPr>
              <w:pStyle w:val="Normal6a"/>
            </w:pPr>
            <w:r w:rsidRPr="006B25F2">
              <w:rPr>
                <w:b/>
                <w:i/>
              </w:rPr>
              <w:t>εα)</w:t>
            </w:r>
            <w:r w:rsidRPr="006B25F2">
              <w:tab/>
            </w:r>
            <w:r w:rsidRPr="006B25F2">
              <w:rPr>
                <w:b/>
                <w:i/>
              </w:rPr>
              <w:t>απόφαση με την οποία καθορίζεται η ηλικία του αιτούντος.</w:t>
            </w:r>
          </w:p>
        </w:tc>
      </w:tr>
    </w:tbl>
    <w:p w14:paraId="7AD8234C"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50CF1365" w14:textId="77777777" w:rsidR="006B25F2" w:rsidRPr="00C575B7" w:rsidRDefault="006B25F2" w:rsidP="006B25F2">
      <w:pPr>
        <w:rPr>
          <w:lang w:val="en-GB"/>
        </w:rPr>
      </w:pPr>
      <w:r w:rsidRPr="00C575B7">
        <w:rPr>
          <w:rStyle w:val="HideTWBExt"/>
          <w:lang w:val="en-GB"/>
        </w:rPr>
        <w:t>&lt;/Amend&gt;</w:t>
      </w:r>
    </w:p>
    <w:p w14:paraId="687A94A3"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457</w:t>
      </w:r>
      <w:r w:rsidRPr="00C575B7">
        <w:rPr>
          <w:rStyle w:val="HideTWBExt"/>
          <w:lang w:val="en-GB"/>
        </w:rPr>
        <w:t>&lt;/NumAm&gt;</w:t>
      </w:r>
    </w:p>
    <w:p w14:paraId="41A5194A"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Jeroen Lenaers, Tomas Tobé, Lena Düpont</w:t>
      </w:r>
      <w:r w:rsidRPr="00C575B7">
        <w:rPr>
          <w:rStyle w:val="HideTWBExt"/>
          <w:lang w:val="en-GB"/>
        </w:rPr>
        <w:t>&lt;/Members&gt;</w:t>
      </w:r>
    </w:p>
    <w:p w14:paraId="75C8112F" w14:textId="77777777" w:rsidR="006B25F2" w:rsidRPr="00C575B7" w:rsidRDefault="006B25F2" w:rsidP="006B25F2">
      <w:pPr>
        <w:pStyle w:val="NormalBold"/>
        <w:rPr>
          <w:lang w:val="en-GB"/>
        </w:rPr>
      </w:pPr>
      <w:r w:rsidRPr="00C575B7">
        <w:rPr>
          <w:rStyle w:val="HideTWBExt"/>
          <w:lang w:val="en-GB"/>
        </w:rPr>
        <w:t>&lt;/RepeatBlock-By&gt;</w:t>
      </w:r>
    </w:p>
    <w:p w14:paraId="17482818"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636E979"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53 – </w:t>
      </w:r>
      <w:r w:rsidRPr="006B25F2">
        <w:t>παράγραφος</w:t>
      </w:r>
      <w:r w:rsidRPr="00C575B7">
        <w:rPr>
          <w:lang w:val="en-GB"/>
        </w:rPr>
        <w:t xml:space="preserve"> 1 – </w:t>
      </w:r>
      <w:r w:rsidRPr="006B25F2">
        <w:t>εδάφιο</w:t>
      </w:r>
      <w:r w:rsidRPr="00C575B7">
        <w:rPr>
          <w:lang w:val="en-GB"/>
        </w:rPr>
        <w:t xml:space="preserve"> 2</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12F58B15" w14:textId="77777777" w:rsidTr="00B86EA9">
        <w:trPr>
          <w:trHeight w:val="240"/>
          <w:jc w:val="center"/>
        </w:trPr>
        <w:tc>
          <w:tcPr>
            <w:tcW w:w="9752" w:type="dxa"/>
            <w:gridSpan w:val="2"/>
          </w:tcPr>
          <w:p w14:paraId="43A7AF1C" w14:textId="77777777" w:rsidR="006B25F2" w:rsidRPr="00C575B7" w:rsidRDefault="006B25F2" w:rsidP="00B86EA9">
            <w:pPr>
              <w:rPr>
                <w:lang w:val="en-GB"/>
              </w:rPr>
            </w:pPr>
          </w:p>
        </w:tc>
      </w:tr>
      <w:tr w:rsidR="006B25F2" w:rsidRPr="00074968" w14:paraId="5F6158CC" w14:textId="77777777" w:rsidTr="00B86EA9">
        <w:trPr>
          <w:trHeight w:val="240"/>
          <w:jc w:val="center"/>
        </w:trPr>
        <w:tc>
          <w:tcPr>
            <w:tcW w:w="4876" w:type="dxa"/>
            <w:hideMark/>
          </w:tcPr>
          <w:p w14:paraId="70E56A29"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C269650" w14:textId="77777777" w:rsidR="006B25F2" w:rsidRPr="00074968" w:rsidRDefault="006B25F2" w:rsidP="00B86EA9">
            <w:pPr>
              <w:pStyle w:val="AmColumnHeading"/>
            </w:pPr>
            <w:r w:rsidRPr="006B25F2">
              <w:t>Τροπολογία</w:t>
            </w:r>
          </w:p>
        </w:tc>
      </w:tr>
      <w:tr w:rsidR="006B25F2" w:rsidRPr="006B25F2" w14:paraId="374DA6A8" w14:textId="77777777" w:rsidTr="00B86EA9">
        <w:trPr>
          <w:jc w:val="center"/>
        </w:trPr>
        <w:tc>
          <w:tcPr>
            <w:tcW w:w="4876" w:type="dxa"/>
            <w:hideMark/>
          </w:tcPr>
          <w:p w14:paraId="34986CDE" w14:textId="77777777" w:rsidR="006B25F2" w:rsidRPr="00074968" w:rsidRDefault="006B25F2" w:rsidP="00B86EA9">
            <w:pPr>
              <w:pStyle w:val="Normal6a"/>
            </w:pPr>
            <w:r w:rsidRPr="006B25F2">
              <w:t>Προσφυγές κατά αποφάσεων επιστροφής ασκούνται ενώπιον του ίδιου δικαστηρίου και εντός των ίδιων δικαστικών διαδικασιών και εντός των ίδιων προθεσμιών με τις αποφάσεις που αναφέρονται στα στοιχεία α), β), γ) και δ).</w:t>
            </w:r>
          </w:p>
        </w:tc>
        <w:tc>
          <w:tcPr>
            <w:tcW w:w="4876" w:type="dxa"/>
            <w:hideMark/>
          </w:tcPr>
          <w:p w14:paraId="5695438F" w14:textId="77777777" w:rsidR="006B25F2" w:rsidRPr="006B25F2" w:rsidRDefault="006B25F2" w:rsidP="00B86EA9">
            <w:pPr>
              <w:pStyle w:val="Normal6a"/>
            </w:pPr>
            <w:r w:rsidRPr="006B25F2">
              <w:rPr>
                <w:b/>
                <w:i/>
              </w:rPr>
              <w:t>Για την τήρηση των προθεσμιών που προβλέπονται στον παρόντα κανονισμό,</w:t>
            </w:r>
            <w:r w:rsidRPr="006B25F2">
              <w:t xml:space="preserve"> προσφυγές κατά αποφάσεων επιστροφής ασκούνται ενώπιον του ίδιου δικαστηρίου και εντός των ίδιων δικαστικών διαδικασιών και εντός των ίδιων προθεσμιών με τις αποφάσεις που αναφέρονται στα στοιχεία α), β), γ) και δ).</w:t>
            </w:r>
          </w:p>
        </w:tc>
      </w:tr>
    </w:tbl>
    <w:p w14:paraId="38FF4F7A"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3598C9FF" w14:textId="77777777" w:rsidR="006B25F2" w:rsidRPr="00C575B7" w:rsidRDefault="006B25F2" w:rsidP="006B25F2">
      <w:pPr>
        <w:rPr>
          <w:lang w:val="en-GB"/>
        </w:rPr>
      </w:pPr>
      <w:r w:rsidRPr="00C575B7">
        <w:rPr>
          <w:rStyle w:val="HideTWBExt"/>
          <w:lang w:val="en-GB"/>
        </w:rPr>
        <w:t>&lt;/Amend&gt;</w:t>
      </w:r>
    </w:p>
    <w:p w14:paraId="630F383C"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458</w:t>
      </w:r>
      <w:r w:rsidRPr="00C575B7">
        <w:rPr>
          <w:rStyle w:val="HideTWBExt"/>
          <w:lang w:val="en-GB"/>
        </w:rPr>
        <w:t>&lt;/NumAm&gt;</w:t>
      </w:r>
    </w:p>
    <w:p w14:paraId="59ED467D"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7EB60A70" w14:textId="77777777" w:rsidR="006B25F2" w:rsidRPr="00C575B7" w:rsidRDefault="006B25F2" w:rsidP="006B25F2">
      <w:pPr>
        <w:pStyle w:val="NormalBold"/>
        <w:rPr>
          <w:lang w:val="en-GB"/>
        </w:rPr>
      </w:pPr>
      <w:r w:rsidRPr="00C575B7">
        <w:rPr>
          <w:rStyle w:val="HideTWBExt"/>
          <w:lang w:val="en-GB"/>
        </w:rPr>
        <w:t>&lt;/RepeatBlock-By&gt;</w:t>
      </w:r>
    </w:p>
    <w:p w14:paraId="28BB7382"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A4B0FC7"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53 – </w:t>
      </w:r>
      <w:r w:rsidRPr="006B25F2">
        <w:t>παράγραφος</w:t>
      </w:r>
      <w:r w:rsidRPr="00C575B7">
        <w:rPr>
          <w:lang w:val="en-GB"/>
        </w:rPr>
        <w:t xml:space="preserve"> 1 – </w:t>
      </w:r>
      <w:r w:rsidRPr="006B25F2">
        <w:t>εδάφιο</w:t>
      </w:r>
      <w:r w:rsidRPr="00C575B7">
        <w:rPr>
          <w:lang w:val="en-GB"/>
        </w:rPr>
        <w:t xml:space="preserve"> 2</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2F194D27" w14:textId="77777777" w:rsidTr="00B86EA9">
        <w:trPr>
          <w:trHeight w:val="240"/>
          <w:jc w:val="center"/>
        </w:trPr>
        <w:tc>
          <w:tcPr>
            <w:tcW w:w="9752" w:type="dxa"/>
            <w:gridSpan w:val="2"/>
          </w:tcPr>
          <w:p w14:paraId="6CA91F0E" w14:textId="77777777" w:rsidR="006B25F2" w:rsidRPr="00C575B7" w:rsidRDefault="006B25F2" w:rsidP="00B86EA9">
            <w:pPr>
              <w:rPr>
                <w:lang w:val="en-GB"/>
              </w:rPr>
            </w:pPr>
          </w:p>
        </w:tc>
      </w:tr>
      <w:tr w:rsidR="006B25F2" w:rsidRPr="00074968" w14:paraId="6ED2F9FA" w14:textId="77777777" w:rsidTr="00B86EA9">
        <w:trPr>
          <w:trHeight w:val="240"/>
          <w:jc w:val="center"/>
        </w:trPr>
        <w:tc>
          <w:tcPr>
            <w:tcW w:w="4876" w:type="dxa"/>
            <w:hideMark/>
          </w:tcPr>
          <w:p w14:paraId="78B1AEC0"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5389F6EE" w14:textId="77777777" w:rsidR="006B25F2" w:rsidRPr="00074968" w:rsidRDefault="006B25F2" w:rsidP="00B86EA9">
            <w:pPr>
              <w:pStyle w:val="AmColumnHeading"/>
            </w:pPr>
            <w:r w:rsidRPr="006B25F2">
              <w:t>Τροπολογία</w:t>
            </w:r>
          </w:p>
        </w:tc>
      </w:tr>
      <w:tr w:rsidR="006B25F2" w:rsidRPr="006B25F2" w14:paraId="74C78EEB" w14:textId="77777777" w:rsidTr="00B86EA9">
        <w:trPr>
          <w:jc w:val="center"/>
        </w:trPr>
        <w:tc>
          <w:tcPr>
            <w:tcW w:w="4876" w:type="dxa"/>
            <w:hideMark/>
          </w:tcPr>
          <w:p w14:paraId="2ECCCCC7" w14:textId="77777777" w:rsidR="006B25F2" w:rsidRPr="00074968" w:rsidRDefault="006B25F2" w:rsidP="00B86EA9">
            <w:pPr>
              <w:pStyle w:val="Normal6a"/>
            </w:pPr>
            <w:r w:rsidRPr="006B25F2">
              <w:rPr>
                <w:b/>
                <w:i/>
              </w:rPr>
              <w:t>Προσφυγές κατά αποφάσεων επιστροφής ασκούνται ενώπιον του ίδιου δικαστηρίου και εντός των ίδιων δικαστικών διαδικασιών και εντός των ίδιων προθεσμιών με τις αποφάσεις που αναφέρονται στα στοιχεία α), β), γ) και δ)</w:t>
            </w:r>
            <w:r w:rsidRPr="006B25F2">
              <w:t>.</w:t>
            </w:r>
          </w:p>
        </w:tc>
        <w:tc>
          <w:tcPr>
            <w:tcW w:w="4876" w:type="dxa"/>
            <w:hideMark/>
          </w:tcPr>
          <w:p w14:paraId="01D8C9EF" w14:textId="77777777" w:rsidR="006B25F2" w:rsidRPr="006B25F2" w:rsidRDefault="006B25F2" w:rsidP="00B86EA9">
            <w:pPr>
              <w:pStyle w:val="Normal6a"/>
            </w:pPr>
            <w:r w:rsidRPr="006B25F2">
              <w:rPr>
                <w:b/>
                <w:i/>
              </w:rPr>
              <w:t>Οι αιτούντες δικαιούνται δωρεάν νομική συνδρομή προκειμένου να μπορούν να ασκήσουν το δικαίωμα που έχουν για πραγματική προσφυγή</w:t>
            </w:r>
            <w:r w:rsidRPr="006B25F2">
              <w:t>.</w:t>
            </w:r>
          </w:p>
        </w:tc>
      </w:tr>
    </w:tbl>
    <w:p w14:paraId="26C2B6F3"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16F15023" w14:textId="77777777" w:rsidR="006B25F2" w:rsidRPr="00C575B7" w:rsidRDefault="006B25F2" w:rsidP="006B25F2">
      <w:pPr>
        <w:rPr>
          <w:lang w:val="en-GB"/>
        </w:rPr>
      </w:pPr>
      <w:r w:rsidRPr="00C575B7">
        <w:rPr>
          <w:rStyle w:val="HideTWBExt"/>
          <w:lang w:val="en-GB"/>
        </w:rPr>
        <w:t>&lt;/Amend&gt;</w:t>
      </w:r>
    </w:p>
    <w:p w14:paraId="2B6B35CC" w14:textId="77777777" w:rsidR="006B25F2" w:rsidRPr="00C575B7" w:rsidRDefault="006B25F2" w:rsidP="006B25F2">
      <w:pPr>
        <w:pStyle w:val="AmNumberTabs"/>
        <w:rPr>
          <w:lang w:val="en-GB"/>
        </w:rPr>
      </w:pPr>
      <w:r w:rsidRPr="00C575B7">
        <w:rPr>
          <w:rStyle w:val="HideTWBExt"/>
          <w:lang w:val="en-GB"/>
        </w:rPr>
        <w:lastRenderedPageBreak/>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459</w:t>
      </w:r>
      <w:r w:rsidRPr="00C575B7">
        <w:rPr>
          <w:rStyle w:val="HideTWBExt"/>
          <w:lang w:val="en-GB"/>
        </w:rPr>
        <w:t>&lt;/NumAm&gt;</w:t>
      </w:r>
    </w:p>
    <w:p w14:paraId="4AFB902D"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2FD6E99D" w14:textId="77777777" w:rsidR="006B25F2" w:rsidRPr="00C575B7" w:rsidRDefault="006B25F2" w:rsidP="006B25F2">
      <w:pPr>
        <w:pStyle w:val="NormalBold"/>
        <w:rPr>
          <w:lang w:val="en-GB"/>
        </w:rPr>
      </w:pPr>
      <w:r w:rsidRPr="00C575B7">
        <w:rPr>
          <w:rStyle w:val="HideTWBExt"/>
          <w:lang w:val="en-GB"/>
        </w:rPr>
        <w:t>&lt;/RepeatBlock-By&gt;</w:t>
      </w:r>
    </w:p>
    <w:p w14:paraId="62CCE8A6"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6A06267B"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53 – </w:t>
      </w:r>
      <w:r w:rsidRPr="006B25F2">
        <w:t>παράγραφος</w:t>
      </w:r>
      <w:r w:rsidRPr="00C575B7">
        <w:rPr>
          <w:lang w:val="en-GB"/>
        </w:rPr>
        <w:t xml:space="preserve"> 1 – </w:t>
      </w:r>
      <w:r w:rsidRPr="006B25F2">
        <w:t>εδάφιο</w:t>
      </w:r>
      <w:r w:rsidRPr="00C575B7">
        <w:rPr>
          <w:lang w:val="en-GB"/>
        </w:rPr>
        <w:t xml:space="preserve"> 2</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422329E5" w14:textId="77777777" w:rsidTr="00B86EA9">
        <w:trPr>
          <w:trHeight w:val="240"/>
          <w:jc w:val="center"/>
        </w:trPr>
        <w:tc>
          <w:tcPr>
            <w:tcW w:w="9752" w:type="dxa"/>
            <w:gridSpan w:val="2"/>
          </w:tcPr>
          <w:p w14:paraId="08FF3865" w14:textId="77777777" w:rsidR="006B25F2" w:rsidRPr="00C575B7" w:rsidRDefault="006B25F2" w:rsidP="00B86EA9">
            <w:pPr>
              <w:rPr>
                <w:lang w:val="en-GB"/>
              </w:rPr>
            </w:pPr>
          </w:p>
        </w:tc>
      </w:tr>
      <w:tr w:rsidR="006B25F2" w:rsidRPr="00074968" w14:paraId="7261DEE1" w14:textId="77777777" w:rsidTr="00B86EA9">
        <w:trPr>
          <w:trHeight w:val="240"/>
          <w:jc w:val="center"/>
        </w:trPr>
        <w:tc>
          <w:tcPr>
            <w:tcW w:w="4876" w:type="dxa"/>
            <w:hideMark/>
          </w:tcPr>
          <w:p w14:paraId="5A0B20AA"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7F0F7DD" w14:textId="77777777" w:rsidR="006B25F2" w:rsidRPr="00074968" w:rsidRDefault="006B25F2" w:rsidP="00B86EA9">
            <w:pPr>
              <w:pStyle w:val="AmColumnHeading"/>
            </w:pPr>
            <w:r w:rsidRPr="006B25F2">
              <w:t>Τροπολογία</w:t>
            </w:r>
          </w:p>
        </w:tc>
      </w:tr>
      <w:tr w:rsidR="006B25F2" w:rsidRPr="006B25F2" w14:paraId="7DC6FB66" w14:textId="77777777" w:rsidTr="00B86EA9">
        <w:trPr>
          <w:jc w:val="center"/>
        </w:trPr>
        <w:tc>
          <w:tcPr>
            <w:tcW w:w="4876" w:type="dxa"/>
            <w:hideMark/>
          </w:tcPr>
          <w:p w14:paraId="2FB058D9" w14:textId="77777777" w:rsidR="006B25F2" w:rsidRPr="00074968" w:rsidRDefault="006B25F2" w:rsidP="00B86EA9">
            <w:pPr>
              <w:pStyle w:val="Normal6a"/>
            </w:pPr>
            <w:r w:rsidRPr="006B25F2">
              <w:rPr>
                <w:b/>
                <w:i/>
              </w:rPr>
              <w:t>Προσφυγές κατά αποφάσεων επιστροφής ασκούνται ενώπιον του ίδιου δικαστηρίου και εντός των ίδιων δικαστικών διαδικασιών και εντός των ίδιων προθεσμιών με τις αποφάσεις που αναφέρονται στα στοιχεία α), β), γ) και δ)</w:t>
            </w:r>
            <w:r w:rsidRPr="006B25F2">
              <w:t>.</w:t>
            </w:r>
          </w:p>
        </w:tc>
        <w:tc>
          <w:tcPr>
            <w:tcW w:w="4876" w:type="dxa"/>
            <w:hideMark/>
          </w:tcPr>
          <w:p w14:paraId="1B4D4118" w14:textId="77777777" w:rsidR="006B25F2" w:rsidRPr="006B25F2" w:rsidRDefault="006B25F2" w:rsidP="00B86EA9">
            <w:pPr>
              <w:pStyle w:val="Normal6a"/>
            </w:pPr>
            <w:r w:rsidRPr="006B25F2">
              <w:rPr>
                <w:b/>
                <w:i/>
              </w:rPr>
              <w:t> Οι αιτούντες έχουν πρόσβαση σε ανεξάρτητη δωρεάν νομική συνδρομή και ενημερώνονται για το εν λόγω δικαίωμα κατά τη διάρκεια του ελέγχου διαλογής που διενεργείται σύμφωνα με τον [κανονισμός για τον έλεγχο διαλογής] ή το αργότερο κατά την καταχώριση της αίτησής τους για άσυλο</w:t>
            </w:r>
            <w:r w:rsidRPr="006B25F2">
              <w:t>.</w:t>
            </w:r>
          </w:p>
        </w:tc>
      </w:tr>
    </w:tbl>
    <w:p w14:paraId="55A77569"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145012A4" w14:textId="77777777" w:rsidR="006B25F2" w:rsidRPr="00C575B7" w:rsidRDefault="006B25F2" w:rsidP="006B25F2">
      <w:pPr>
        <w:rPr>
          <w:lang w:val="en-GB"/>
        </w:rPr>
      </w:pPr>
      <w:r w:rsidRPr="00C575B7">
        <w:rPr>
          <w:rStyle w:val="HideTWBExt"/>
          <w:lang w:val="en-GB"/>
        </w:rPr>
        <w:t>&lt;/Amend&gt;</w:t>
      </w:r>
    </w:p>
    <w:p w14:paraId="78B31F79"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460</w:t>
      </w:r>
      <w:r w:rsidRPr="00C575B7">
        <w:rPr>
          <w:rStyle w:val="HideTWBExt"/>
          <w:lang w:val="en-GB"/>
        </w:rPr>
        <w:t>&lt;/NumAm&gt;</w:t>
      </w:r>
    </w:p>
    <w:p w14:paraId="0ACB62FD"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Bettina Vollath, Sylvie Guillaume, Juan Fernando López Aguilar, Domènec Ruiz Devesa, Elena Yoncheva, Petar Vitanov, Giuliano Pisapia, Birgit Sippel, Javier Moreno Sánchez, Pietro Bartolo</w:t>
      </w:r>
      <w:r w:rsidRPr="00C575B7">
        <w:rPr>
          <w:rStyle w:val="HideTWBExt"/>
          <w:lang w:val="en-GB"/>
        </w:rPr>
        <w:t>&lt;/Members&gt;</w:t>
      </w:r>
    </w:p>
    <w:p w14:paraId="37A14B78" w14:textId="77777777" w:rsidR="006B25F2" w:rsidRPr="00C575B7" w:rsidRDefault="006B25F2" w:rsidP="006B25F2">
      <w:pPr>
        <w:pStyle w:val="NormalBold"/>
        <w:rPr>
          <w:lang w:val="en-GB"/>
        </w:rPr>
      </w:pPr>
      <w:r w:rsidRPr="00C575B7">
        <w:rPr>
          <w:rStyle w:val="HideTWBExt"/>
          <w:lang w:val="en-GB"/>
        </w:rPr>
        <w:t>&lt;/RepeatBlock-By&gt;</w:t>
      </w:r>
    </w:p>
    <w:p w14:paraId="41D8FFFA"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CE0FB4D" w14:textId="77777777" w:rsidR="006B25F2" w:rsidRPr="00C575B7" w:rsidRDefault="006B25F2" w:rsidP="006B25F2">
      <w:pPr>
        <w:pStyle w:val="NormalBold"/>
        <w:rPr>
          <w:lang w:val="en-GB"/>
        </w:rPr>
      </w:pPr>
      <w:r w:rsidRPr="00C575B7">
        <w:rPr>
          <w:rStyle w:val="HideTWBExt"/>
          <w:lang w:val="en-GB"/>
        </w:rPr>
        <w:t>&lt;Article&gt;</w:t>
      </w:r>
      <w:r w:rsidRPr="006B25F2">
        <w:t>Άρθρο</w:t>
      </w:r>
      <w:r w:rsidRPr="00C575B7">
        <w:rPr>
          <w:lang w:val="en-GB"/>
        </w:rPr>
        <w:t xml:space="preserve"> 53 – </w:t>
      </w:r>
      <w:r w:rsidRPr="006B25F2">
        <w:t>παράγραφος</w:t>
      </w:r>
      <w:r w:rsidRPr="00C575B7">
        <w:rPr>
          <w:lang w:val="en-GB"/>
        </w:rPr>
        <w:t xml:space="preserve"> 1 – </w:t>
      </w:r>
      <w:r w:rsidRPr="006B25F2">
        <w:t>εδάφιο</w:t>
      </w:r>
      <w:r w:rsidRPr="00C575B7">
        <w:rPr>
          <w:lang w:val="en-GB"/>
        </w:rPr>
        <w:t xml:space="preserve"> 2</w:t>
      </w:r>
      <w:r w:rsidRPr="00C575B7">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3E7CD26A" w14:textId="77777777" w:rsidTr="00B86EA9">
        <w:trPr>
          <w:trHeight w:val="240"/>
          <w:jc w:val="center"/>
        </w:trPr>
        <w:tc>
          <w:tcPr>
            <w:tcW w:w="9752" w:type="dxa"/>
            <w:gridSpan w:val="2"/>
          </w:tcPr>
          <w:p w14:paraId="1E159EE1" w14:textId="77777777" w:rsidR="006B25F2" w:rsidRPr="00C575B7" w:rsidRDefault="006B25F2" w:rsidP="00B86EA9">
            <w:pPr>
              <w:rPr>
                <w:lang w:val="en-GB"/>
              </w:rPr>
            </w:pPr>
          </w:p>
        </w:tc>
      </w:tr>
      <w:tr w:rsidR="006B25F2" w:rsidRPr="00074968" w14:paraId="4B2A4CEB" w14:textId="77777777" w:rsidTr="00B86EA9">
        <w:trPr>
          <w:trHeight w:val="240"/>
          <w:jc w:val="center"/>
        </w:trPr>
        <w:tc>
          <w:tcPr>
            <w:tcW w:w="4876" w:type="dxa"/>
            <w:hideMark/>
          </w:tcPr>
          <w:p w14:paraId="55A0FA95"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1BBA0A50" w14:textId="77777777" w:rsidR="006B25F2" w:rsidRPr="00074968" w:rsidRDefault="006B25F2" w:rsidP="00B86EA9">
            <w:pPr>
              <w:pStyle w:val="AmColumnHeading"/>
            </w:pPr>
            <w:r w:rsidRPr="006B25F2">
              <w:t>Τροπολογία</w:t>
            </w:r>
          </w:p>
        </w:tc>
      </w:tr>
      <w:tr w:rsidR="006B25F2" w:rsidRPr="006B25F2" w14:paraId="66DF2916" w14:textId="77777777" w:rsidTr="00B86EA9">
        <w:trPr>
          <w:jc w:val="center"/>
        </w:trPr>
        <w:tc>
          <w:tcPr>
            <w:tcW w:w="4876" w:type="dxa"/>
            <w:hideMark/>
          </w:tcPr>
          <w:p w14:paraId="30D5B381" w14:textId="77777777" w:rsidR="006B25F2" w:rsidRPr="00074968" w:rsidRDefault="006B25F2" w:rsidP="00B86EA9">
            <w:pPr>
              <w:pStyle w:val="Normal6a"/>
            </w:pPr>
            <w:r w:rsidRPr="006B25F2">
              <w:t>Προσφυγές κατά αποφάσεων επιστροφής ασκούνται ενώπιον του ίδιου δικαστηρίου και εντός των ίδιων δικαστικών διαδικασιών και εντός των ίδιων προθεσμιών με τις αποφάσεις που αναφέρονται στα στοιχεία α), β), γ) και δ).</w:t>
            </w:r>
          </w:p>
        </w:tc>
        <w:tc>
          <w:tcPr>
            <w:tcW w:w="4876" w:type="dxa"/>
            <w:hideMark/>
          </w:tcPr>
          <w:p w14:paraId="1154376E" w14:textId="77777777" w:rsidR="006B25F2" w:rsidRPr="006B25F2" w:rsidRDefault="006B25F2" w:rsidP="00B86EA9">
            <w:pPr>
              <w:pStyle w:val="Normal6a"/>
            </w:pPr>
            <w:r w:rsidRPr="006B25F2">
              <w:t xml:space="preserve">Προσφυγές κατά αποφάσεων επιστροφής </w:t>
            </w:r>
            <w:r w:rsidRPr="006B25F2">
              <w:rPr>
                <w:b/>
                <w:i/>
              </w:rPr>
              <w:t>μπορούν να</w:t>
            </w:r>
            <w:r w:rsidRPr="006B25F2">
              <w:t xml:space="preserve"> ασκούνται ενώπιον του ίδιου δικαστηρίου και εντός των ίδιων δικαστικών διαδικασιών και εντός των ίδιων προθεσμιών με τις αποφάσεις που αναφέρονται στα στοιχεία α), β), γ) και δ).</w:t>
            </w:r>
          </w:p>
        </w:tc>
      </w:tr>
    </w:tbl>
    <w:p w14:paraId="1A381EB1"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75FE1CC7"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30A2EC24" w14:textId="77777777" w:rsidR="006B25F2" w:rsidRPr="006B25F2" w:rsidRDefault="006B25F2" w:rsidP="006B25F2">
      <w:pPr>
        <w:pStyle w:val="AmJustText"/>
      </w:pPr>
      <w:r w:rsidRPr="006B25F2">
        <w:t>Αυτό θα εξαρτηθεί από την οργάνωση του δικαστικού συστήματος του εν λόγω κράτους μέλους.</w:t>
      </w:r>
    </w:p>
    <w:p w14:paraId="7549DFA4" w14:textId="77777777" w:rsidR="006B25F2" w:rsidRPr="00C575B7" w:rsidRDefault="006B25F2" w:rsidP="006B25F2">
      <w:pPr>
        <w:rPr>
          <w:lang w:val="pt-PT"/>
        </w:rPr>
      </w:pPr>
      <w:r w:rsidRPr="00C575B7">
        <w:rPr>
          <w:rStyle w:val="HideTWBExt"/>
          <w:lang w:val="pt-PT"/>
        </w:rPr>
        <w:t>&lt;/Amend&gt;</w:t>
      </w:r>
    </w:p>
    <w:p w14:paraId="261C5F9A"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461</w:t>
      </w:r>
      <w:r w:rsidRPr="00C575B7">
        <w:rPr>
          <w:rStyle w:val="HideTWBExt"/>
          <w:lang w:val="pt-PT"/>
        </w:rPr>
        <w:t>&lt;/NumAm&gt;</w:t>
      </w:r>
    </w:p>
    <w:p w14:paraId="298C63E6"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09E136F0" w14:textId="77777777" w:rsidR="006B25F2" w:rsidRPr="00C575B7" w:rsidRDefault="006B25F2" w:rsidP="006B25F2">
      <w:pPr>
        <w:pStyle w:val="NormalBold"/>
        <w:rPr>
          <w:lang w:val="en-GB"/>
        </w:rPr>
      </w:pPr>
      <w:r w:rsidRPr="00C575B7">
        <w:rPr>
          <w:rStyle w:val="HideTWBExt"/>
          <w:lang w:val="en-GB"/>
        </w:rPr>
        <w:t>&lt;/RepeatBlock-By&gt;</w:t>
      </w:r>
    </w:p>
    <w:p w14:paraId="20055A80" w14:textId="77777777" w:rsidR="006B25F2" w:rsidRPr="00C575B7" w:rsidRDefault="006B25F2" w:rsidP="006B25F2">
      <w:pPr>
        <w:pStyle w:val="NormalBold"/>
        <w:rPr>
          <w:lang w:val="en-GB"/>
        </w:rPr>
      </w:pPr>
      <w:r w:rsidRPr="00C575B7">
        <w:rPr>
          <w:rStyle w:val="HideTWBExt"/>
          <w:lang w:val="en-GB"/>
        </w:rPr>
        <w:lastRenderedPageBreak/>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86D94A7" w14:textId="77777777" w:rsidR="006B25F2" w:rsidRPr="006B25F2" w:rsidRDefault="006B25F2" w:rsidP="006B25F2">
      <w:pPr>
        <w:pStyle w:val="NormalBold"/>
      </w:pPr>
      <w:r>
        <w:rPr>
          <w:rStyle w:val="HideTWBExt"/>
        </w:rPr>
        <w:t>&lt;Article&gt;</w:t>
      </w:r>
      <w:r w:rsidRPr="006B25F2">
        <w:t>Άρθρο 53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41D072F" w14:textId="77777777" w:rsidTr="00B86EA9">
        <w:trPr>
          <w:trHeight w:val="240"/>
          <w:jc w:val="center"/>
        </w:trPr>
        <w:tc>
          <w:tcPr>
            <w:tcW w:w="9752" w:type="dxa"/>
            <w:gridSpan w:val="2"/>
          </w:tcPr>
          <w:p w14:paraId="6EEC8E53" w14:textId="77777777" w:rsidR="006B25F2" w:rsidRPr="00074968" w:rsidRDefault="006B25F2" w:rsidP="00B86EA9"/>
        </w:tc>
      </w:tr>
      <w:tr w:rsidR="006B25F2" w:rsidRPr="00074968" w14:paraId="198AB964" w14:textId="77777777" w:rsidTr="00B86EA9">
        <w:trPr>
          <w:trHeight w:val="240"/>
          <w:jc w:val="center"/>
        </w:trPr>
        <w:tc>
          <w:tcPr>
            <w:tcW w:w="4876" w:type="dxa"/>
            <w:hideMark/>
          </w:tcPr>
          <w:p w14:paraId="68A94175"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04105DD" w14:textId="77777777" w:rsidR="006B25F2" w:rsidRPr="00074968" w:rsidRDefault="006B25F2" w:rsidP="00B86EA9">
            <w:pPr>
              <w:pStyle w:val="AmColumnHeading"/>
            </w:pPr>
            <w:r w:rsidRPr="006B25F2">
              <w:t>Τροπολογία</w:t>
            </w:r>
          </w:p>
        </w:tc>
      </w:tr>
      <w:tr w:rsidR="006B25F2" w:rsidRPr="006B25F2" w14:paraId="53CA5EB8" w14:textId="77777777" w:rsidTr="00B86EA9">
        <w:trPr>
          <w:jc w:val="center"/>
        </w:trPr>
        <w:tc>
          <w:tcPr>
            <w:tcW w:w="4876" w:type="dxa"/>
            <w:hideMark/>
          </w:tcPr>
          <w:p w14:paraId="79F6FD74" w14:textId="77777777" w:rsidR="006B25F2" w:rsidRPr="00074968" w:rsidRDefault="006B25F2" w:rsidP="00B86EA9">
            <w:pPr>
              <w:pStyle w:val="Normal6a"/>
            </w:pPr>
            <w:r w:rsidRPr="006B25F2">
              <w:t>2.</w:t>
            </w:r>
            <w:r w:rsidRPr="006B25F2">
              <w:tab/>
              <w:t xml:space="preserve">Τα πρόσωπα που πληρούν τις προϋποθέσεις επικουρικής προστασίας έχουν το δικαίωμα πραγματικής προσφυγής κατά απόφασης που κρίνει την αίτησή τους αβάσιμη σε σχέση με το καθεστώς πρόσφυγα. </w:t>
            </w:r>
            <w:r w:rsidRPr="006B25F2">
              <w:rPr>
                <w:b/>
                <w:i/>
              </w:rPr>
              <w:t>Όταν το καθεστώς επικουρικής προστασίας που χορηγείται από κράτος μέλος παρέχει τα ίδια δικαιώματα και ευεργετήματα με το καθεστώς πρόσφυγα βάσει του ενωσιακού και του εθνικού δικαίου, η προσφυγή κατά της εν λόγω απόφασης στο εν λόγω κράτος μέλος μπορεί να θεωρηθεί απαράδεκτη, όταν η δυνατότητα αυτή προβλέπεται από το εθνικό δίκαιο.</w:t>
            </w:r>
          </w:p>
        </w:tc>
        <w:tc>
          <w:tcPr>
            <w:tcW w:w="4876" w:type="dxa"/>
            <w:hideMark/>
          </w:tcPr>
          <w:p w14:paraId="136639F6" w14:textId="77777777" w:rsidR="006B25F2" w:rsidRPr="006B25F2" w:rsidRDefault="006B25F2" w:rsidP="00B86EA9">
            <w:pPr>
              <w:pStyle w:val="Normal6a"/>
            </w:pPr>
            <w:r w:rsidRPr="006B25F2">
              <w:t>2.</w:t>
            </w:r>
            <w:r w:rsidRPr="006B25F2">
              <w:tab/>
              <w:t>Τα πρόσωπα που πληρούν τις προϋποθέσεις επικουρικής προστασίας έχουν το δικαίωμα πραγματικής προσφυγής κατά απόφασης που κρίνει την αίτησή τους αβάσιμη σε σχέση με το καθεστώς πρόσφυγα. </w:t>
            </w:r>
          </w:p>
        </w:tc>
      </w:tr>
    </w:tbl>
    <w:p w14:paraId="15A09635"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4CAF2F2B" w14:textId="77777777" w:rsidR="006B25F2" w:rsidRPr="00C575B7" w:rsidRDefault="006B25F2" w:rsidP="006B25F2">
      <w:pPr>
        <w:rPr>
          <w:lang w:val="en-GB"/>
        </w:rPr>
      </w:pPr>
      <w:r w:rsidRPr="00C575B7">
        <w:rPr>
          <w:rStyle w:val="HideTWBExt"/>
          <w:lang w:val="en-GB"/>
        </w:rPr>
        <w:t>&lt;/Amend&gt;</w:t>
      </w:r>
    </w:p>
    <w:p w14:paraId="11F4B90D"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462</w:t>
      </w:r>
      <w:r w:rsidRPr="00C575B7">
        <w:rPr>
          <w:rStyle w:val="HideTWBExt"/>
          <w:lang w:val="en-GB"/>
        </w:rPr>
        <w:t>&lt;/NumAm&gt;</w:t>
      </w:r>
    </w:p>
    <w:p w14:paraId="746BD906"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Bettina Vollath, Sylvie Guillaume, Juan Fernando López Aguilar, Domènec Ruiz Devesa, Elena Yoncheva, Petar Vitanov, Giuliano Pisapia, Birgit Sippel, Pietro Bartolo, Javier Moreno Sánchez</w:t>
      </w:r>
      <w:r w:rsidRPr="00C575B7">
        <w:rPr>
          <w:rStyle w:val="HideTWBExt"/>
          <w:lang w:val="en-GB"/>
        </w:rPr>
        <w:t>&lt;/Members&gt;</w:t>
      </w:r>
    </w:p>
    <w:p w14:paraId="6871A8F3" w14:textId="77777777" w:rsidR="006B25F2" w:rsidRPr="00C575B7" w:rsidRDefault="006B25F2" w:rsidP="006B25F2">
      <w:pPr>
        <w:pStyle w:val="NormalBold"/>
        <w:rPr>
          <w:lang w:val="en-GB"/>
        </w:rPr>
      </w:pPr>
      <w:r w:rsidRPr="00C575B7">
        <w:rPr>
          <w:rStyle w:val="HideTWBExt"/>
          <w:lang w:val="en-GB"/>
        </w:rPr>
        <w:t>&lt;/RepeatBlock-By&gt;</w:t>
      </w:r>
    </w:p>
    <w:p w14:paraId="6B6B5029"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EEF2597" w14:textId="77777777" w:rsidR="006B25F2" w:rsidRPr="006B25F2" w:rsidRDefault="006B25F2" w:rsidP="006B25F2">
      <w:pPr>
        <w:pStyle w:val="NormalBold"/>
      </w:pPr>
      <w:r>
        <w:rPr>
          <w:rStyle w:val="HideTWBExt"/>
        </w:rPr>
        <w:t>&lt;Article&gt;</w:t>
      </w:r>
      <w:r w:rsidRPr="006B25F2">
        <w:t>Άρθρο 53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19901323" w14:textId="77777777" w:rsidTr="00B86EA9">
        <w:trPr>
          <w:trHeight w:val="240"/>
          <w:jc w:val="center"/>
        </w:trPr>
        <w:tc>
          <w:tcPr>
            <w:tcW w:w="9752" w:type="dxa"/>
            <w:gridSpan w:val="2"/>
          </w:tcPr>
          <w:p w14:paraId="0781CC87" w14:textId="77777777" w:rsidR="006B25F2" w:rsidRPr="00074968" w:rsidRDefault="006B25F2" w:rsidP="00B86EA9"/>
        </w:tc>
      </w:tr>
      <w:tr w:rsidR="006B25F2" w:rsidRPr="00074968" w14:paraId="411C5F84" w14:textId="77777777" w:rsidTr="00B86EA9">
        <w:trPr>
          <w:trHeight w:val="240"/>
          <w:jc w:val="center"/>
        </w:trPr>
        <w:tc>
          <w:tcPr>
            <w:tcW w:w="4876" w:type="dxa"/>
            <w:hideMark/>
          </w:tcPr>
          <w:p w14:paraId="473AF31E"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B8D91BA" w14:textId="77777777" w:rsidR="006B25F2" w:rsidRPr="00074968" w:rsidRDefault="006B25F2" w:rsidP="00B86EA9">
            <w:pPr>
              <w:pStyle w:val="AmColumnHeading"/>
            </w:pPr>
            <w:r w:rsidRPr="006B25F2">
              <w:t>Τροπολογία</w:t>
            </w:r>
          </w:p>
        </w:tc>
      </w:tr>
      <w:tr w:rsidR="006B25F2" w:rsidRPr="006B25F2" w14:paraId="70DB7112" w14:textId="77777777" w:rsidTr="00B86EA9">
        <w:trPr>
          <w:jc w:val="center"/>
        </w:trPr>
        <w:tc>
          <w:tcPr>
            <w:tcW w:w="4876" w:type="dxa"/>
            <w:hideMark/>
          </w:tcPr>
          <w:p w14:paraId="788927B6" w14:textId="77777777" w:rsidR="006B25F2" w:rsidRPr="00074968" w:rsidRDefault="006B25F2" w:rsidP="00B86EA9">
            <w:pPr>
              <w:pStyle w:val="Normal6a"/>
            </w:pPr>
            <w:r w:rsidRPr="006B25F2">
              <w:t>2.</w:t>
            </w:r>
            <w:r w:rsidRPr="006B25F2">
              <w:tab/>
              <w:t xml:space="preserve">Τα πρόσωπα που πληρούν τις προϋποθέσεις επικουρικής προστασίας έχουν το δικαίωμα πραγματικής προσφυγής κατά απόφασης που κρίνει την αίτησή τους αβάσιμη σε σχέση με το καθεστώς πρόσφυγα. </w:t>
            </w:r>
            <w:r w:rsidRPr="006B25F2">
              <w:rPr>
                <w:b/>
                <w:i/>
              </w:rPr>
              <w:t xml:space="preserve">Όταν το καθεστώς επικουρικής προστασίας που χορηγείται από κράτος μέλος παρέχει τα ίδια δικαιώματα και ευεργετήματα με το καθεστώς πρόσφυγα βάσει του ενωσιακού και του εθνικού δικαίου, η προσφυγή κατά της εν λόγω απόφασης </w:t>
            </w:r>
            <w:r w:rsidRPr="006B25F2">
              <w:rPr>
                <w:b/>
                <w:i/>
              </w:rPr>
              <w:lastRenderedPageBreak/>
              <w:t>στο εν λόγω κράτος μέλος μπορεί να θεωρηθεί απαράδεκτη, όταν η δυνατότητα αυτή προβλέπεται από το εθνικό δίκαιο.</w:t>
            </w:r>
          </w:p>
        </w:tc>
        <w:tc>
          <w:tcPr>
            <w:tcW w:w="4876" w:type="dxa"/>
            <w:hideMark/>
          </w:tcPr>
          <w:p w14:paraId="40C56C60" w14:textId="77777777" w:rsidR="006B25F2" w:rsidRPr="006B25F2" w:rsidRDefault="006B25F2" w:rsidP="00B86EA9">
            <w:pPr>
              <w:pStyle w:val="Normal6a"/>
            </w:pPr>
            <w:r w:rsidRPr="006B25F2">
              <w:lastRenderedPageBreak/>
              <w:t>2.</w:t>
            </w:r>
            <w:r w:rsidRPr="006B25F2">
              <w:tab/>
              <w:t>Τα πρόσωπα που πληρούν τις προϋποθέσεις επικουρικής προστασίας έχουν το δικαίωμα πραγματικής προσφυγής κατά απόφασης που κρίνει την αίτησή τους αβάσιμη σε σχέση με το καθεστώς πρόσφυγα.</w:t>
            </w:r>
          </w:p>
        </w:tc>
      </w:tr>
    </w:tbl>
    <w:p w14:paraId="2D8DA358"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2DC03EB6"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43329A7E" w14:textId="1DF12F55" w:rsidR="006B25F2" w:rsidRPr="006B25F2" w:rsidRDefault="006B25F2" w:rsidP="006B25F2">
      <w:pPr>
        <w:pStyle w:val="AmJustText"/>
      </w:pPr>
      <w:r w:rsidRPr="006B25F2">
        <w:t xml:space="preserve">Σύμφωνα με την προσωρινή συμφωνία </w:t>
      </w:r>
      <w:r w:rsidR="00AA4563">
        <w:t xml:space="preserve">σχετικά με τον </w:t>
      </w:r>
      <w:r w:rsidR="00AA4563" w:rsidRPr="00AA4563">
        <w:t>κανονισμό για τις ελάχιστες απαιτήσεις ασύλου</w:t>
      </w:r>
      <w:r w:rsidRPr="006B25F2">
        <w:t xml:space="preserve"> (άρθρο 13), όταν ο αιτών δικαιούται το καθεστώς πρόσφυγα, θα πρέπει να του χορηγηθεί αυτό το καθεστώς. Επομένως, ο αιτών πρέπει να έχει πάντα το δικαίωμα να αμφισβητήσει μια απόφαση χορήγησης επικουρικής προστασίας, όταν πιστεύει ότι θα έπρεπε να είχε χορηγηθεί το καθεστώς πρόσφυγα.</w:t>
      </w:r>
    </w:p>
    <w:p w14:paraId="075DAD77" w14:textId="77777777" w:rsidR="006B25F2" w:rsidRPr="006C5FF0" w:rsidRDefault="006B25F2" w:rsidP="006B25F2">
      <w:pPr>
        <w:rPr>
          <w:lang w:val="pt-PT"/>
        </w:rPr>
      </w:pPr>
      <w:r w:rsidRPr="006C5FF0">
        <w:rPr>
          <w:rStyle w:val="HideTWBExt"/>
          <w:lang w:val="pt-PT"/>
        </w:rPr>
        <w:t>&lt;/Amend&gt;</w:t>
      </w:r>
    </w:p>
    <w:p w14:paraId="5E1178BB" w14:textId="77777777" w:rsidR="006B25F2" w:rsidRPr="006C5FF0" w:rsidRDefault="006B25F2" w:rsidP="006B25F2">
      <w:pPr>
        <w:pStyle w:val="AmNumberTabs"/>
        <w:rPr>
          <w:lang w:val="pt-PT"/>
        </w:rPr>
      </w:pPr>
      <w:r w:rsidRPr="006C5FF0">
        <w:rPr>
          <w:rStyle w:val="HideTWBExt"/>
          <w:lang w:val="pt-PT"/>
        </w:rPr>
        <w:t>&lt;Amend&gt;</w:t>
      </w:r>
      <w:r w:rsidRPr="006B25F2">
        <w:t>Τροπολογία</w:t>
      </w:r>
      <w:r w:rsidRPr="006C5FF0">
        <w:rPr>
          <w:lang w:val="pt-PT"/>
        </w:rPr>
        <w:tab/>
      </w:r>
      <w:r w:rsidRPr="006C5FF0">
        <w:rPr>
          <w:lang w:val="pt-PT"/>
        </w:rPr>
        <w:tab/>
      </w:r>
      <w:r w:rsidRPr="006C5FF0">
        <w:rPr>
          <w:rStyle w:val="HideTWBExt"/>
          <w:lang w:val="pt-PT"/>
        </w:rPr>
        <w:t>&lt;NumAm&gt;</w:t>
      </w:r>
      <w:r w:rsidRPr="006C5FF0">
        <w:rPr>
          <w:lang w:val="pt-PT"/>
        </w:rPr>
        <w:t>463</w:t>
      </w:r>
      <w:r w:rsidRPr="006C5FF0">
        <w:rPr>
          <w:rStyle w:val="HideTWBExt"/>
          <w:lang w:val="pt-PT"/>
        </w:rPr>
        <w:t>&lt;/NumAm&gt;</w:t>
      </w:r>
    </w:p>
    <w:p w14:paraId="5F5188C8" w14:textId="77777777" w:rsidR="006B25F2" w:rsidRPr="006C5FF0" w:rsidRDefault="006B25F2" w:rsidP="006B25F2">
      <w:pPr>
        <w:pStyle w:val="NormalBold"/>
        <w:rPr>
          <w:lang w:val="en-GB"/>
        </w:rPr>
      </w:pPr>
      <w:r w:rsidRPr="006C5FF0">
        <w:rPr>
          <w:rStyle w:val="HideTWBExt"/>
          <w:lang w:val="en-GB"/>
        </w:rPr>
        <w:t>&lt;RepeatBlock-By&gt;&lt;Members&gt;</w:t>
      </w:r>
      <w:r w:rsidRPr="006C5FF0">
        <w:rPr>
          <w:lang w:val="en-GB"/>
        </w:rPr>
        <w:t>Sira Rego</w:t>
      </w:r>
      <w:r w:rsidRPr="006C5FF0">
        <w:rPr>
          <w:rStyle w:val="HideTWBExt"/>
          <w:lang w:val="en-GB"/>
        </w:rPr>
        <w:t>&lt;/Members&gt;</w:t>
      </w:r>
    </w:p>
    <w:p w14:paraId="55F93B3E" w14:textId="77777777" w:rsidR="006B25F2" w:rsidRPr="006C5FF0" w:rsidRDefault="006B25F2" w:rsidP="006B25F2">
      <w:pPr>
        <w:pStyle w:val="NormalBold"/>
        <w:rPr>
          <w:lang w:val="en-GB"/>
        </w:rPr>
      </w:pPr>
      <w:r w:rsidRPr="006C5FF0">
        <w:rPr>
          <w:rStyle w:val="HideTWBExt"/>
          <w:lang w:val="en-GB"/>
        </w:rPr>
        <w:t>&lt;/RepeatBlock-By&gt;</w:t>
      </w:r>
    </w:p>
    <w:p w14:paraId="5562AA84" w14:textId="77777777" w:rsidR="006B25F2" w:rsidRPr="006C5FF0" w:rsidRDefault="006B25F2" w:rsidP="006B25F2">
      <w:pPr>
        <w:pStyle w:val="NormalBold"/>
        <w:rPr>
          <w:lang w:val="en-GB"/>
        </w:rPr>
      </w:pPr>
      <w:r w:rsidRPr="006C5FF0">
        <w:rPr>
          <w:rStyle w:val="HideTWBExt"/>
          <w:lang w:val="en-GB"/>
        </w:rPr>
        <w:t>&lt;DocAmend&gt;</w:t>
      </w:r>
      <w:r w:rsidRPr="006B25F2">
        <w:t>Πρόταση</w:t>
      </w:r>
      <w:r w:rsidRPr="006C5FF0">
        <w:rPr>
          <w:lang w:val="en-GB"/>
        </w:rPr>
        <w:t xml:space="preserve"> </w:t>
      </w:r>
      <w:r w:rsidRPr="006B25F2">
        <w:t>κανονισμού</w:t>
      </w:r>
      <w:r w:rsidRPr="006C5FF0">
        <w:rPr>
          <w:rStyle w:val="HideTWBExt"/>
          <w:lang w:val="en-GB"/>
        </w:rPr>
        <w:t>&lt;/DocAmend&gt;</w:t>
      </w:r>
    </w:p>
    <w:p w14:paraId="4534607F" w14:textId="77777777" w:rsidR="006B25F2" w:rsidRPr="006B25F2" w:rsidRDefault="006B25F2" w:rsidP="006B25F2">
      <w:pPr>
        <w:pStyle w:val="NormalBold"/>
      </w:pPr>
      <w:r>
        <w:rPr>
          <w:rStyle w:val="HideTWBExt"/>
        </w:rPr>
        <w:t>&lt;Article&gt;</w:t>
      </w:r>
      <w:r w:rsidRPr="006B25F2">
        <w:t>Άρθρο 53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50FE9312" w14:textId="77777777" w:rsidTr="00B86EA9">
        <w:trPr>
          <w:trHeight w:val="240"/>
          <w:jc w:val="center"/>
        </w:trPr>
        <w:tc>
          <w:tcPr>
            <w:tcW w:w="9752" w:type="dxa"/>
            <w:gridSpan w:val="2"/>
          </w:tcPr>
          <w:p w14:paraId="0566BA1D" w14:textId="77777777" w:rsidR="006B25F2" w:rsidRPr="00074968" w:rsidRDefault="006B25F2" w:rsidP="00B86EA9"/>
        </w:tc>
      </w:tr>
      <w:tr w:rsidR="006B25F2" w:rsidRPr="00074968" w14:paraId="558BEC0E" w14:textId="77777777" w:rsidTr="00B86EA9">
        <w:trPr>
          <w:trHeight w:val="240"/>
          <w:jc w:val="center"/>
        </w:trPr>
        <w:tc>
          <w:tcPr>
            <w:tcW w:w="4876" w:type="dxa"/>
            <w:hideMark/>
          </w:tcPr>
          <w:p w14:paraId="515CFDA4"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77B7030" w14:textId="77777777" w:rsidR="006B25F2" w:rsidRPr="00074968" w:rsidRDefault="006B25F2" w:rsidP="00B86EA9">
            <w:pPr>
              <w:pStyle w:val="AmColumnHeading"/>
            </w:pPr>
            <w:r w:rsidRPr="006B25F2">
              <w:t>Τροπολογία</w:t>
            </w:r>
          </w:p>
        </w:tc>
      </w:tr>
      <w:tr w:rsidR="006B25F2" w:rsidRPr="006B25F2" w14:paraId="1B5923EC" w14:textId="77777777" w:rsidTr="00B86EA9">
        <w:trPr>
          <w:jc w:val="center"/>
        </w:trPr>
        <w:tc>
          <w:tcPr>
            <w:tcW w:w="4876" w:type="dxa"/>
            <w:hideMark/>
          </w:tcPr>
          <w:p w14:paraId="73EBB06C" w14:textId="77777777" w:rsidR="006B25F2" w:rsidRPr="00074968" w:rsidRDefault="006B25F2" w:rsidP="00B86EA9">
            <w:pPr>
              <w:pStyle w:val="Normal6a"/>
            </w:pPr>
            <w:r w:rsidRPr="006B25F2">
              <w:t>2.</w:t>
            </w:r>
            <w:r w:rsidRPr="006B25F2">
              <w:tab/>
              <w:t xml:space="preserve">Τα πρόσωπα που πληρούν τις προϋποθέσεις επικουρικής προστασίας έχουν το δικαίωμα πραγματικής προσφυγής κατά απόφασης που κρίνει την αίτησή τους αβάσιμη σε σχέση με το καθεστώς πρόσφυγα. </w:t>
            </w:r>
            <w:r w:rsidRPr="006B25F2">
              <w:rPr>
                <w:b/>
                <w:i/>
              </w:rPr>
              <w:t>Όταν το καθεστώς επικουρικής προστασίας που χορηγείται από κράτος μέλος παρέχει τα ίδια δικαιώματα και ευεργετήματα με το καθεστώς πρόσφυγα βάσει του ενωσιακού και του εθνικού δικαίου, η προσφυγή κατά της εν λόγω απόφασης στο εν λόγω κράτος μέλος μπορεί να θεωρηθεί απαράδεκτη, όταν η δυνατότητα αυτή προβλέπεται από το εθνικό δίκαιο.</w:t>
            </w:r>
          </w:p>
        </w:tc>
        <w:tc>
          <w:tcPr>
            <w:tcW w:w="4876" w:type="dxa"/>
            <w:hideMark/>
          </w:tcPr>
          <w:p w14:paraId="33DC092F" w14:textId="77777777" w:rsidR="006B25F2" w:rsidRPr="006B25F2" w:rsidRDefault="006B25F2" w:rsidP="00B86EA9">
            <w:pPr>
              <w:pStyle w:val="Normal6a"/>
            </w:pPr>
            <w:r w:rsidRPr="006B25F2">
              <w:t>2.</w:t>
            </w:r>
            <w:r w:rsidRPr="006B25F2">
              <w:tab/>
              <w:t>Τα πρόσωπα που πληρούν τις προϋποθέσεις επικουρικής προστασίας έχουν το δικαίωμα πραγματικής προσφυγής κατά απόφασης που κρίνει την αίτησή τους αβάσιμη σε σχέση με το καθεστώς πρόσφυγα. </w:t>
            </w:r>
          </w:p>
        </w:tc>
      </w:tr>
    </w:tbl>
    <w:p w14:paraId="45C3D207"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045D205A"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03AECCF4" w14:textId="77777777" w:rsidR="006B25F2" w:rsidRPr="006B25F2" w:rsidRDefault="006B25F2" w:rsidP="006B25F2">
      <w:pPr>
        <w:pStyle w:val="AmJustText"/>
      </w:pPr>
      <w:r w:rsidRPr="006B25F2">
        <w:t xml:space="preserve">Το δικαίωμα πραγματικής προσφυγής δεν θα πρέπει να περιορίζεται στους αιτούντες επικουρική προστασία κατά απόφασης που αρνείται το καθεστώς πρόσφυγα, παρόλο που πρόκειται για </w:t>
      </w:r>
      <w:r w:rsidRPr="006B25F2">
        <w:lastRenderedPageBreak/>
        <w:t>συγκρίσιμα και παρόμοια δικαιώματα.</w:t>
      </w:r>
    </w:p>
    <w:p w14:paraId="63F95F37" w14:textId="77777777" w:rsidR="006B25F2" w:rsidRPr="00C575B7" w:rsidRDefault="006B25F2" w:rsidP="006B25F2">
      <w:pPr>
        <w:rPr>
          <w:lang w:val="pt-PT"/>
        </w:rPr>
      </w:pPr>
      <w:r w:rsidRPr="00C575B7">
        <w:rPr>
          <w:rStyle w:val="HideTWBExt"/>
          <w:lang w:val="pt-PT"/>
        </w:rPr>
        <w:t>&lt;/Amend&gt;</w:t>
      </w:r>
    </w:p>
    <w:p w14:paraId="3D4BE984"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464</w:t>
      </w:r>
      <w:r w:rsidRPr="00C575B7">
        <w:rPr>
          <w:rStyle w:val="HideTWBExt"/>
          <w:lang w:val="pt-PT"/>
        </w:rPr>
        <w:t>&lt;/NumAm&gt;</w:t>
      </w:r>
    </w:p>
    <w:p w14:paraId="244A4B84"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513FC345" w14:textId="77777777" w:rsidR="006B25F2" w:rsidRPr="00C575B7" w:rsidRDefault="006B25F2" w:rsidP="006B25F2">
      <w:pPr>
        <w:pStyle w:val="NormalBold"/>
        <w:rPr>
          <w:lang w:val="en-GB"/>
        </w:rPr>
      </w:pPr>
      <w:r w:rsidRPr="00C575B7">
        <w:rPr>
          <w:rStyle w:val="HideTWBExt"/>
          <w:lang w:val="en-GB"/>
        </w:rPr>
        <w:t>&lt;/RepeatBlock-By&gt;</w:t>
      </w:r>
    </w:p>
    <w:p w14:paraId="16331060"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007F257" w14:textId="77777777" w:rsidR="006B25F2" w:rsidRPr="006B25F2" w:rsidRDefault="006B25F2" w:rsidP="006B25F2">
      <w:pPr>
        <w:pStyle w:val="NormalBold"/>
      </w:pPr>
      <w:r>
        <w:rPr>
          <w:rStyle w:val="HideTWBExt"/>
        </w:rPr>
        <w:t>&lt;Article&gt;</w:t>
      </w:r>
      <w:r w:rsidRPr="006B25F2">
        <w:t>Άρθρο 53 – παράγραφος 2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7C410A0A" w14:textId="77777777" w:rsidTr="00B86EA9">
        <w:trPr>
          <w:trHeight w:val="240"/>
          <w:jc w:val="center"/>
        </w:trPr>
        <w:tc>
          <w:tcPr>
            <w:tcW w:w="9752" w:type="dxa"/>
            <w:gridSpan w:val="2"/>
          </w:tcPr>
          <w:p w14:paraId="0BE8C7AE" w14:textId="77777777" w:rsidR="006B25F2" w:rsidRPr="00074968" w:rsidRDefault="006B25F2" w:rsidP="00B86EA9"/>
        </w:tc>
      </w:tr>
      <w:tr w:rsidR="006B25F2" w:rsidRPr="00074968" w14:paraId="1CEC1F5C" w14:textId="77777777" w:rsidTr="00B86EA9">
        <w:trPr>
          <w:trHeight w:val="240"/>
          <w:jc w:val="center"/>
        </w:trPr>
        <w:tc>
          <w:tcPr>
            <w:tcW w:w="4876" w:type="dxa"/>
            <w:hideMark/>
          </w:tcPr>
          <w:p w14:paraId="662B2BCC"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13C2F37" w14:textId="77777777" w:rsidR="006B25F2" w:rsidRPr="00074968" w:rsidRDefault="006B25F2" w:rsidP="00B86EA9">
            <w:pPr>
              <w:pStyle w:val="AmColumnHeading"/>
            </w:pPr>
            <w:r w:rsidRPr="006B25F2">
              <w:t>Τροπολογία</w:t>
            </w:r>
          </w:p>
        </w:tc>
      </w:tr>
      <w:tr w:rsidR="006B25F2" w:rsidRPr="006B25F2" w14:paraId="12B832AE" w14:textId="77777777" w:rsidTr="00B86EA9">
        <w:trPr>
          <w:jc w:val="center"/>
        </w:trPr>
        <w:tc>
          <w:tcPr>
            <w:tcW w:w="4876" w:type="dxa"/>
          </w:tcPr>
          <w:p w14:paraId="297BBFC0" w14:textId="77777777" w:rsidR="006B25F2" w:rsidRPr="00074968" w:rsidRDefault="006B25F2" w:rsidP="00B86EA9">
            <w:pPr>
              <w:pStyle w:val="Normal6a"/>
            </w:pPr>
          </w:p>
        </w:tc>
        <w:tc>
          <w:tcPr>
            <w:tcW w:w="4876" w:type="dxa"/>
            <w:hideMark/>
          </w:tcPr>
          <w:p w14:paraId="0B77EC7D" w14:textId="77777777" w:rsidR="006B25F2" w:rsidRPr="006B25F2" w:rsidRDefault="006B25F2" w:rsidP="00B86EA9">
            <w:pPr>
              <w:pStyle w:val="Normal6a"/>
            </w:pPr>
            <w:r w:rsidRPr="006B25F2">
              <w:rPr>
                <w:b/>
                <w:i/>
              </w:rPr>
              <w:t>2α.</w:t>
            </w:r>
            <w:r w:rsidRPr="006B25F2">
              <w:tab/>
            </w:r>
            <w:r w:rsidRPr="006B25F2">
              <w:rPr>
                <w:b/>
                <w:i/>
              </w:rPr>
              <w:t>Ο αιτών έχει δικαίωμα προφορικής ακροαματικής διαδικασίας ενώπιον δικαστηρίων πρώτου βαθμού προσφυγής.</w:t>
            </w:r>
          </w:p>
        </w:tc>
      </w:tr>
    </w:tbl>
    <w:p w14:paraId="3F7D0AB0"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3B0FD4BC" w14:textId="77777777" w:rsidR="006B25F2" w:rsidRPr="00C575B7" w:rsidRDefault="006B25F2" w:rsidP="006B25F2">
      <w:pPr>
        <w:rPr>
          <w:lang w:val="en-GB"/>
        </w:rPr>
      </w:pPr>
      <w:r w:rsidRPr="00C575B7">
        <w:rPr>
          <w:rStyle w:val="HideTWBExt"/>
          <w:lang w:val="en-GB"/>
        </w:rPr>
        <w:t>&lt;/Amend&gt;</w:t>
      </w:r>
    </w:p>
    <w:p w14:paraId="57B3AB83"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465</w:t>
      </w:r>
      <w:r w:rsidRPr="00C575B7">
        <w:rPr>
          <w:rStyle w:val="HideTWBExt"/>
          <w:lang w:val="en-GB"/>
        </w:rPr>
        <w:t>&lt;/NumAm&gt;</w:t>
      </w:r>
    </w:p>
    <w:p w14:paraId="22C7A884"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6098A751" w14:textId="77777777" w:rsidR="006B25F2" w:rsidRPr="00C575B7" w:rsidRDefault="006B25F2" w:rsidP="006B25F2">
      <w:pPr>
        <w:pStyle w:val="NormalBold"/>
        <w:rPr>
          <w:lang w:val="en-GB"/>
        </w:rPr>
      </w:pPr>
      <w:r w:rsidRPr="00C575B7">
        <w:rPr>
          <w:rStyle w:val="HideTWBExt"/>
          <w:lang w:val="en-GB"/>
        </w:rPr>
        <w:t>&lt;/RepeatBlock-By&gt;</w:t>
      </w:r>
    </w:p>
    <w:p w14:paraId="5B57C6AF"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516E15DE" w14:textId="77777777" w:rsidR="006B25F2" w:rsidRPr="006B25F2" w:rsidRDefault="006B25F2" w:rsidP="006B25F2">
      <w:pPr>
        <w:pStyle w:val="NormalBold"/>
      </w:pPr>
      <w:r>
        <w:rPr>
          <w:rStyle w:val="HideTWBExt"/>
        </w:rPr>
        <w:t>&lt;Article&gt;</w:t>
      </w:r>
      <w:r w:rsidRPr="006B25F2">
        <w:t>Άρθρο 53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356BD741" w14:textId="77777777" w:rsidTr="00B86EA9">
        <w:trPr>
          <w:trHeight w:val="240"/>
          <w:jc w:val="center"/>
        </w:trPr>
        <w:tc>
          <w:tcPr>
            <w:tcW w:w="9752" w:type="dxa"/>
            <w:gridSpan w:val="2"/>
          </w:tcPr>
          <w:p w14:paraId="0749CDE1" w14:textId="77777777" w:rsidR="006B25F2" w:rsidRPr="00074968" w:rsidRDefault="006B25F2" w:rsidP="00B86EA9"/>
        </w:tc>
      </w:tr>
      <w:tr w:rsidR="006B25F2" w:rsidRPr="00074968" w14:paraId="1E567599" w14:textId="77777777" w:rsidTr="00B86EA9">
        <w:trPr>
          <w:trHeight w:val="240"/>
          <w:jc w:val="center"/>
        </w:trPr>
        <w:tc>
          <w:tcPr>
            <w:tcW w:w="4876" w:type="dxa"/>
            <w:hideMark/>
          </w:tcPr>
          <w:p w14:paraId="052D9A08"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17AC7F9" w14:textId="77777777" w:rsidR="006B25F2" w:rsidRPr="00074968" w:rsidRDefault="006B25F2" w:rsidP="00B86EA9">
            <w:pPr>
              <w:pStyle w:val="AmColumnHeading"/>
            </w:pPr>
            <w:r w:rsidRPr="006B25F2">
              <w:t>Τροπολογία</w:t>
            </w:r>
          </w:p>
        </w:tc>
      </w:tr>
      <w:tr w:rsidR="006B25F2" w:rsidRPr="006B25F2" w14:paraId="445626F8" w14:textId="77777777" w:rsidTr="00B86EA9">
        <w:trPr>
          <w:jc w:val="center"/>
        </w:trPr>
        <w:tc>
          <w:tcPr>
            <w:tcW w:w="4876" w:type="dxa"/>
            <w:hideMark/>
          </w:tcPr>
          <w:p w14:paraId="75EA35C3" w14:textId="77777777" w:rsidR="006B25F2" w:rsidRPr="00074968" w:rsidRDefault="006B25F2" w:rsidP="00B86EA9">
            <w:pPr>
              <w:pStyle w:val="Normal6a"/>
            </w:pPr>
            <w:r w:rsidRPr="006B25F2">
              <w:t>3.</w:t>
            </w:r>
            <w:r w:rsidRPr="006B25F2">
              <w:tab/>
              <w:t>Η πραγματική προσφυγή κατά την έννοια της παραγράφου 1 προβλέπει πλήρη και ex nunc εξέταση τόσο των πραγματικών όσο και των νομικών ζητημάτων</w:t>
            </w:r>
            <w:r w:rsidRPr="006B25F2">
              <w:rPr>
                <w:b/>
                <w:i/>
              </w:rPr>
              <w:t>, τουλάχιστον ενώπιον πρωτοβάθμιου δικαστηρίου</w:t>
            </w:r>
            <w:r w:rsidRPr="006B25F2">
              <w:t>, συμπεριλαμβανομένης, κατά περίπτωση, της εξέτασης των αναγκών διεθνούς προστασίας σύμφωνα με τον κανονισμό (ΕΕ) αριθ. XXX/XXX [κανονισμός για τις ελάχιστες απαιτήσεις ασύλου].</w:t>
            </w:r>
          </w:p>
        </w:tc>
        <w:tc>
          <w:tcPr>
            <w:tcW w:w="4876" w:type="dxa"/>
            <w:hideMark/>
          </w:tcPr>
          <w:p w14:paraId="351D691C" w14:textId="77777777" w:rsidR="006B25F2" w:rsidRPr="006B25F2" w:rsidRDefault="006B25F2" w:rsidP="00B86EA9">
            <w:pPr>
              <w:pStyle w:val="Normal6a"/>
            </w:pPr>
            <w:r w:rsidRPr="006B25F2">
              <w:t>3.</w:t>
            </w:r>
            <w:r w:rsidRPr="006B25F2">
              <w:tab/>
              <w:t>Η πραγματική προσφυγή κατά την έννοια της παραγράφου 1 προβλέπει πλήρη και ex nunc εξέταση τόσο των πραγματικών όσο και των νομικών ζητημάτων, συμπεριλαμβανομένης, κατά περίπτωση, της εξέτασης των αναγκών διεθνούς προστασίας σύμφωνα με τον κανονισμό (ΕΕ) αριθ. XXX/XXX [κανονισμός για τις ελάχιστες απαιτήσεις ασύλου]</w:t>
            </w:r>
            <w:r w:rsidRPr="006B25F2">
              <w:rPr>
                <w:b/>
                <w:i/>
              </w:rPr>
              <w:t>, καθώς και εξέταση σύμφωνα με τα άρθρα 2, 3 και 8 της ΕΣΔΑ και τα άρθρα 2, 4 και 7 του Χάρτη των Θεμελιωδών Δικαιωμάτων</w:t>
            </w:r>
            <w:r w:rsidRPr="006B25F2">
              <w:t>.</w:t>
            </w:r>
            <w:r w:rsidRPr="006B25F2">
              <w:rPr>
                <w:b/>
                <w:i/>
              </w:rPr>
              <w:t xml:space="preserve"> </w:t>
            </w:r>
          </w:p>
        </w:tc>
      </w:tr>
    </w:tbl>
    <w:p w14:paraId="3821E318"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0711D1E2" w14:textId="77777777" w:rsidR="006B25F2" w:rsidRPr="00C575B7" w:rsidRDefault="006B25F2" w:rsidP="006B25F2">
      <w:pPr>
        <w:rPr>
          <w:lang w:val="en-GB"/>
        </w:rPr>
      </w:pPr>
      <w:r w:rsidRPr="00C575B7">
        <w:rPr>
          <w:rStyle w:val="HideTWBExt"/>
          <w:lang w:val="en-GB"/>
        </w:rPr>
        <w:t>&lt;/Amend&gt;</w:t>
      </w:r>
    </w:p>
    <w:p w14:paraId="7CF744D9"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466</w:t>
      </w:r>
      <w:r w:rsidRPr="00C575B7">
        <w:rPr>
          <w:rStyle w:val="HideTWBExt"/>
          <w:lang w:val="en-GB"/>
        </w:rPr>
        <w:t>&lt;/NumAm&gt;</w:t>
      </w:r>
    </w:p>
    <w:p w14:paraId="351946D2"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25BEC839" w14:textId="77777777" w:rsidR="006B25F2" w:rsidRPr="00C575B7" w:rsidRDefault="006B25F2" w:rsidP="006B25F2">
      <w:pPr>
        <w:pStyle w:val="NormalBold"/>
        <w:rPr>
          <w:lang w:val="en-GB"/>
        </w:rPr>
      </w:pPr>
      <w:r w:rsidRPr="00C575B7">
        <w:rPr>
          <w:rStyle w:val="HideTWBExt"/>
          <w:lang w:val="en-GB"/>
        </w:rPr>
        <w:lastRenderedPageBreak/>
        <w:t>&lt;/RepeatBlock-By&gt;</w:t>
      </w:r>
    </w:p>
    <w:p w14:paraId="2313F5B2"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FC56FFA" w14:textId="77777777" w:rsidR="006B25F2" w:rsidRPr="006B25F2" w:rsidRDefault="006B25F2" w:rsidP="006B25F2">
      <w:pPr>
        <w:pStyle w:val="NormalBold"/>
      </w:pPr>
      <w:r>
        <w:rPr>
          <w:rStyle w:val="HideTWBExt"/>
        </w:rPr>
        <w:t>&lt;Article&gt;</w:t>
      </w:r>
      <w:r w:rsidRPr="006B25F2">
        <w:t>Άρθρο 53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28D74C7E" w14:textId="77777777" w:rsidTr="00B86EA9">
        <w:trPr>
          <w:trHeight w:val="240"/>
          <w:jc w:val="center"/>
        </w:trPr>
        <w:tc>
          <w:tcPr>
            <w:tcW w:w="9752" w:type="dxa"/>
            <w:gridSpan w:val="2"/>
          </w:tcPr>
          <w:p w14:paraId="64659A24" w14:textId="77777777" w:rsidR="006B25F2" w:rsidRPr="00074968" w:rsidRDefault="006B25F2" w:rsidP="00B86EA9"/>
        </w:tc>
      </w:tr>
      <w:tr w:rsidR="006B25F2" w:rsidRPr="00074968" w14:paraId="53FD12CF" w14:textId="77777777" w:rsidTr="00B86EA9">
        <w:trPr>
          <w:trHeight w:val="240"/>
          <w:jc w:val="center"/>
        </w:trPr>
        <w:tc>
          <w:tcPr>
            <w:tcW w:w="4876" w:type="dxa"/>
            <w:hideMark/>
          </w:tcPr>
          <w:p w14:paraId="669E4973"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6174AC26" w14:textId="77777777" w:rsidR="006B25F2" w:rsidRPr="00074968" w:rsidRDefault="006B25F2" w:rsidP="00B86EA9">
            <w:pPr>
              <w:pStyle w:val="AmColumnHeading"/>
            </w:pPr>
            <w:r w:rsidRPr="006B25F2">
              <w:t>Τροπολογία</w:t>
            </w:r>
          </w:p>
        </w:tc>
      </w:tr>
      <w:tr w:rsidR="006B25F2" w:rsidRPr="006B25F2" w14:paraId="1C80F80A" w14:textId="77777777" w:rsidTr="00B86EA9">
        <w:trPr>
          <w:jc w:val="center"/>
        </w:trPr>
        <w:tc>
          <w:tcPr>
            <w:tcW w:w="4876" w:type="dxa"/>
            <w:hideMark/>
          </w:tcPr>
          <w:p w14:paraId="2EC76358" w14:textId="77777777" w:rsidR="006B25F2" w:rsidRPr="00074968" w:rsidRDefault="006B25F2" w:rsidP="00B86EA9">
            <w:pPr>
              <w:pStyle w:val="Normal6a"/>
            </w:pPr>
            <w:r w:rsidRPr="006B25F2">
              <w:t>3.</w:t>
            </w:r>
            <w:r w:rsidRPr="006B25F2">
              <w:tab/>
              <w:t>Η πραγματική προσφυγή κατά την έννοια της παραγράφου 1 προβλέπει πλήρη και ex nunc εξέταση τόσο των πραγματικών όσο και των νομικών ζητημάτων</w:t>
            </w:r>
            <w:r w:rsidRPr="006B25F2">
              <w:rPr>
                <w:b/>
                <w:i/>
              </w:rPr>
              <w:t>, τουλάχιστον ενώπιον πρωτοβάθμιου δικαστηρίου</w:t>
            </w:r>
            <w:r w:rsidRPr="006B25F2">
              <w:t>, συμπεριλαμβανομένης, κατά περίπτωση, της εξέτασης των αναγκών διεθνούς προστασίας σύμφωνα με τον κανονισμό (ΕΕ) αριθ. XXX/XXX [κανονισμός για τις ελάχιστες απαιτήσεις ασύλου].</w:t>
            </w:r>
          </w:p>
        </w:tc>
        <w:tc>
          <w:tcPr>
            <w:tcW w:w="4876" w:type="dxa"/>
            <w:hideMark/>
          </w:tcPr>
          <w:p w14:paraId="323B0022" w14:textId="77777777" w:rsidR="006B25F2" w:rsidRPr="006B25F2" w:rsidRDefault="006B25F2" w:rsidP="00B86EA9">
            <w:pPr>
              <w:pStyle w:val="Normal6a"/>
            </w:pPr>
            <w:r w:rsidRPr="006B25F2">
              <w:t>3.</w:t>
            </w:r>
            <w:r w:rsidRPr="006B25F2">
              <w:tab/>
              <w:t>Η πραγματική προσφυγή κατά την έννοια της παραγράφου 1 προβλέπει πλήρη και ex nunc εξέταση τόσο των πραγματικών όσο και των νομικών ζητημάτων, συμπεριλαμβανομένης, κατά περίπτωση, της εξέτασης των αναγκών διεθνούς προστασίας σύμφωνα με τον κανονισμό (ΕΕ) αριθ. XXX/XXX [κανονισμός για τις ελάχιστες απαιτήσεις ασύλου]</w:t>
            </w:r>
            <w:r w:rsidRPr="006B25F2">
              <w:rPr>
                <w:b/>
                <w:i/>
              </w:rPr>
              <w:t>, καθώς και εξέταση σύμφωνα με τα άρθρα 2 και 3 της ΕΣΔΑ και τα άρθρα 2 και 4 του Χάρτη των Θεμελιωδών Δικαιωμάτων και το άρθρο 8 της ΕΣΔΑ και το άρθρο 7 του Χάρτη των Θεμελιωδών Δικαιωμάτων</w:t>
            </w:r>
            <w:r w:rsidRPr="006B25F2">
              <w:t>.</w:t>
            </w:r>
          </w:p>
        </w:tc>
      </w:tr>
    </w:tbl>
    <w:p w14:paraId="1AB84963"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2AE425D2" w14:textId="77777777" w:rsidR="006B25F2" w:rsidRPr="00C575B7" w:rsidRDefault="006B25F2" w:rsidP="006B25F2">
      <w:pPr>
        <w:rPr>
          <w:lang w:val="en-GB"/>
        </w:rPr>
      </w:pPr>
      <w:r w:rsidRPr="00C575B7">
        <w:rPr>
          <w:rStyle w:val="HideTWBExt"/>
          <w:lang w:val="en-GB"/>
        </w:rPr>
        <w:t>&lt;/Amend&gt;</w:t>
      </w:r>
    </w:p>
    <w:p w14:paraId="1E5688AE"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467</w:t>
      </w:r>
      <w:r w:rsidRPr="00C575B7">
        <w:rPr>
          <w:rStyle w:val="HideTWBExt"/>
          <w:lang w:val="en-GB"/>
        </w:rPr>
        <w:t>&lt;/NumAm&gt;</w:t>
      </w:r>
    </w:p>
    <w:p w14:paraId="78C64A7B"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Bettina Vollath, Sylvie Guillaume, Juan Fernando López Aguilar, Domènec Ruiz Devesa, Elena Yoncheva, Petar Vitanov, Giuliano Pisapia, Birgit Sippel, Javier Moreno Sánchez, Pietro Bartolo</w:t>
      </w:r>
      <w:r w:rsidRPr="00C575B7">
        <w:rPr>
          <w:rStyle w:val="HideTWBExt"/>
          <w:lang w:val="en-GB"/>
        </w:rPr>
        <w:t>&lt;/Members&gt;</w:t>
      </w:r>
    </w:p>
    <w:p w14:paraId="6A2457A1" w14:textId="77777777" w:rsidR="006B25F2" w:rsidRPr="00C575B7" w:rsidRDefault="006B25F2" w:rsidP="006B25F2">
      <w:pPr>
        <w:pStyle w:val="NormalBold"/>
        <w:rPr>
          <w:lang w:val="en-GB"/>
        </w:rPr>
      </w:pPr>
      <w:r w:rsidRPr="00C575B7">
        <w:rPr>
          <w:rStyle w:val="HideTWBExt"/>
          <w:lang w:val="en-GB"/>
        </w:rPr>
        <w:t>&lt;/RepeatBlock-By&gt;</w:t>
      </w:r>
    </w:p>
    <w:p w14:paraId="0F429A93"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930C023" w14:textId="77777777" w:rsidR="006B25F2" w:rsidRPr="006B25F2" w:rsidRDefault="006B25F2" w:rsidP="006B25F2">
      <w:pPr>
        <w:pStyle w:val="NormalBold"/>
      </w:pPr>
      <w:r>
        <w:rPr>
          <w:rStyle w:val="HideTWBExt"/>
        </w:rPr>
        <w:t>&lt;Article&gt;</w:t>
      </w:r>
      <w:r w:rsidRPr="006B25F2">
        <w:t>Άρθρο 53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123DB470" w14:textId="77777777" w:rsidTr="00B86EA9">
        <w:trPr>
          <w:trHeight w:val="240"/>
          <w:jc w:val="center"/>
        </w:trPr>
        <w:tc>
          <w:tcPr>
            <w:tcW w:w="9752" w:type="dxa"/>
            <w:gridSpan w:val="2"/>
          </w:tcPr>
          <w:p w14:paraId="2E47C42D" w14:textId="77777777" w:rsidR="006B25F2" w:rsidRPr="00074968" w:rsidRDefault="006B25F2" w:rsidP="00B86EA9"/>
        </w:tc>
      </w:tr>
      <w:tr w:rsidR="006B25F2" w:rsidRPr="00074968" w14:paraId="6EF86842" w14:textId="77777777" w:rsidTr="00B86EA9">
        <w:trPr>
          <w:trHeight w:val="240"/>
          <w:jc w:val="center"/>
        </w:trPr>
        <w:tc>
          <w:tcPr>
            <w:tcW w:w="4876" w:type="dxa"/>
            <w:hideMark/>
          </w:tcPr>
          <w:p w14:paraId="643FE81B"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02B82F3A" w14:textId="77777777" w:rsidR="006B25F2" w:rsidRPr="00074968" w:rsidRDefault="006B25F2" w:rsidP="00B86EA9">
            <w:pPr>
              <w:pStyle w:val="AmColumnHeading"/>
            </w:pPr>
            <w:r w:rsidRPr="006B25F2">
              <w:t>Τροπολογία</w:t>
            </w:r>
          </w:p>
        </w:tc>
      </w:tr>
      <w:tr w:rsidR="006B25F2" w:rsidRPr="006B25F2" w14:paraId="19766024" w14:textId="77777777" w:rsidTr="00B86EA9">
        <w:trPr>
          <w:jc w:val="center"/>
        </w:trPr>
        <w:tc>
          <w:tcPr>
            <w:tcW w:w="4876" w:type="dxa"/>
            <w:hideMark/>
          </w:tcPr>
          <w:p w14:paraId="4AC4A1EA" w14:textId="77777777" w:rsidR="006B25F2" w:rsidRPr="00074968" w:rsidRDefault="006B25F2" w:rsidP="00B86EA9">
            <w:pPr>
              <w:pStyle w:val="Normal6a"/>
            </w:pPr>
            <w:r w:rsidRPr="006B25F2">
              <w:t>3.</w:t>
            </w:r>
            <w:r w:rsidRPr="006B25F2">
              <w:tab/>
              <w:t>Η πραγματική προσφυγή κατά την έννοια της παραγράφου 1 προβλέπει πλήρη και ex nunc εξέταση τόσο των πραγματικών όσο και των νομικών ζητημάτων, τουλάχιστον ενώπιον πρωτοβάθμιου δικαστηρίου, συμπεριλαμβανομένης, κατά περίπτωση, της εξέτασης των αναγκών διεθνούς προστασίας σύμφωνα με τον κανονισμό (ΕΕ) αριθ. XXX/XXX [κανονισμός για τις ελάχιστες απαιτήσεις ασύλου].</w:t>
            </w:r>
          </w:p>
        </w:tc>
        <w:tc>
          <w:tcPr>
            <w:tcW w:w="4876" w:type="dxa"/>
            <w:hideMark/>
          </w:tcPr>
          <w:p w14:paraId="74847B2D" w14:textId="77777777" w:rsidR="006B25F2" w:rsidRPr="006B25F2" w:rsidRDefault="006B25F2" w:rsidP="00B86EA9">
            <w:pPr>
              <w:pStyle w:val="Normal6a"/>
            </w:pPr>
            <w:r w:rsidRPr="006B25F2">
              <w:t>3.</w:t>
            </w:r>
            <w:r w:rsidRPr="006B25F2">
              <w:tab/>
              <w:t xml:space="preserve">Η πραγματική προσφυγή κατά την έννοια της παραγράφου 1 προβλέπει πλήρη και ex nunc εξέταση τόσο των πραγματικών όσο και των νομικών ζητημάτων, τουλάχιστον </w:t>
            </w:r>
            <w:r w:rsidRPr="006B25F2">
              <w:rPr>
                <w:b/>
                <w:i/>
              </w:rPr>
              <w:t>προφορική ακροαματική διαδικασία</w:t>
            </w:r>
            <w:r w:rsidRPr="006B25F2">
              <w:t xml:space="preserve"> ενώπιον πρωτοβάθμιου δικαστηρίου, συμπεριλαμβανομένης, κατά περίπτωση, της εξέτασης των αναγκών διεθνούς προστασίας σύμφωνα με τον κανονισμό (ΕΕ) αριθ. XXX/XXX [κανονισμός για τις ελάχιστες απαιτήσεις ασύλου].</w:t>
            </w:r>
          </w:p>
        </w:tc>
      </w:tr>
    </w:tbl>
    <w:p w14:paraId="6D53030B" w14:textId="77777777" w:rsidR="006B25F2" w:rsidRPr="006B25F2" w:rsidRDefault="006B25F2" w:rsidP="006B25F2">
      <w:pPr>
        <w:pStyle w:val="AmOrLang"/>
      </w:pPr>
      <w:r w:rsidRPr="006B25F2">
        <w:lastRenderedPageBreak/>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24A89F27"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73EE7335" w14:textId="77777777" w:rsidR="006B25F2" w:rsidRPr="006B25F2" w:rsidRDefault="006B25F2" w:rsidP="006B25F2">
      <w:pPr>
        <w:pStyle w:val="AmJustText"/>
      </w:pPr>
      <w:r w:rsidRPr="006B25F2">
        <w:t>Σύμφωνα με την τροπολογία 309 της θέσης του ΕΚ σχετικά με το άρθρο 53 της πρότασης του 2016.</w:t>
      </w:r>
    </w:p>
    <w:p w14:paraId="1DC6A281" w14:textId="77777777" w:rsidR="006B25F2" w:rsidRPr="00C575B7" w:rsidRDefault="006B25F2" w:rsidP="006B25F2">
      <w:pPr>
        <w:rPr>
          <w:lang w:val="pt-PT"/>
        </w:rPr>
      </w:pPr>
      <w:r w:rsidRPr="00C575B7">
        <w:rPr>
          <w:rStyle w:val="HideTWBExt"/>
          <w:lang w:val="pt-PT"/>
        </w:rPr>
        <w:t>&lt;/Amend&gt;</w:t>
      </w:r>
    </w:p>
    <w:p w14:paraId="0DD1C9A0"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468</w:t>
      </w:r>
      <w:r w:rsidRPr="00C575B7">
        <w:rPr>
          <w:rStyle w:val="HideTWBExt"/>
          <w:lang w:val="pt-PT"/>
        </w:rPr>
        <w:t>&lt;/NumAm&gt;</w:t>
      </w:r>
    </w:p>
    <w:p w14:paraId="4430A5A3"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194F45FE" w14:textId="77777777" w:rsidR="006B25F2" w:rsidRPr="00C575B7" w:rsidRDefault="006B25F2" w:rsidP="006B25F2">
      <w:pPr>
        <w:pStyle w:val="NormalBold"/>
        <w:rPr>
          <w:lang w:val="en-GB"/>
        </w:rPr>
      </w:pPr>
      <w:r w:rsidRPr="00C575B7">
        <w:rPr>
          <w:rStyle w:val="HideTWBExt"/>
          <w:lang w:val="en-GB"/>
        </w:rPr>
        <w:t>&lt;/RepeatBlock-By&gt;</w:t>
      </w:r>
    </w:p>
    <w:p w14:paraId="113CEAB5"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6904D587" w14:textId="77777777" w:rsidR="006B25F2" w:rsidRPr="006B25F2" w:rsidRDefault="006B25F2" w:rsidP="006B25F2">
      <w:pPr>
        <w:pStyle w:val="NormalBold"/>
      </w:pPr>
      <w:r>
        <w:rPr>
          <w:rStyle w:val="HideTWBExt"/>
        </w:rPr>
        <w:t>&lt;Article&gt;</w:t>
      </w:r>
      <w:r w:rsidRPr="006B25F2">
        <w:t>Άρθρο 53 – παράγραφος 3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532B2EC3" w14:textId="77777777" w:rsidTr="00B86EA9">
        <w:trPr>
          <w:trHeight w:val="240"/>
          <w:jc w:val="center"/>
        </w:trPr>
        <w:tc>
          <w:tcPr>
            <w:tcW w:w="9752" w:type="dxa"/>
            <w:gridSpan w:val="2"/>
          </w:tcPr>
          <w:p w14:paraId="79808996" w14:textId="77777777" w:rsidR="006B25F2" w:rsidRPr="00074968" w:rsidRDefault="006B25F2" w:rsidP="00B86EA9"/>
        </w:tc>
      </w:tr>
      <w:tr w:rsidR="006B25F2" w:rsidRPr="00074968" w14:paraId="1C662625" w14:textId="77777777" w:rsidTr="00B86EA9">
        <w:trPr>
          <w:trHeight w:val="240"/>
          <w:jc w:val="center"/>
        </w:trPr>
        <w:tc>
          <w:tcPr>
            <w:tcW w:w="4876" w:type="dxa"/>
            <w:hideMark/>
          </w:tcPr>
          <w:p w14:paraId="3AADBEA4"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6775E37" w14:textId="77777777" w:rsidR="006B25F2" w:rsidRPr="00074968" w:rsidRDefault="006B25F2" w:rsidP="00B86EA9">
            <w:pPr>
              <w:pStyle w:val="AmColumnHeading"/>
            </w:pPr>
            <w:r w:rsidRPr="006B25F2">
              <w:t>Τροπολογία</w:t>
            </w:r>
          </w:p>
        </w:tc>
      </w:tr>
      <w:tr w:rsidR="006B25F2" w:rsidRPr="006B25F2" w14:paraId="7E5B80A0" w14:textId="77777777" w:rsidTr="00B86EA9">
        <w:trPr>
          <w:jc w:val="center"/>
        </w:trPr>
        <w:tc>
          <w:tcPr>
            <w:tcW w:w="4876" w:type="dxa"/>
          </w:tcPr>
          <w:p w14:paraId="15D21BD5" w14:textId="77777777" w:rsidR="006B25F2" w:rsidRPr="00074968" w:rsidRDefault="006B25F2" w:rsidP="00B86EA9">
            <w:pPr>
              <w:pStyle w:val="Normal6a"/>
            </w:pPr>
          </w:p>
        </w:tc>
        <w:tc>
          <w:tcPr>
            <w:tcW w:w="4876" w:type="dxa"/>
            <w:hideMark/>
          </w:tcPr>
          <w:p w14:paraId="38826B4F" w14:textId="77777777" w:rsidR="006B25F2" w:rsidRPr="006B25F2" w:rsidRDefault="006B25F2" w:rsidP="00B86EA9">
            <w:pPr>
              <w:pStyle w:val="Normal6a"/>
            </w:pPr>
            <w:r w:rsidRPr="006B25F2">
              <w:rPr>
                <w:b/>
                <w:i/>
              </w:rPr>
              <w:t>3α.</w:t>
            </w:r>
            <w:r w:rsidRPr="006B25F2">
              <w:tab/>
            </w:r>
            <w:r w:rsidRPr="006B25F2">
              <w:rPr>
                <w:b/>
                <w:i/>
              </w:rPr>
              <w:t>Σε περίπτωση αρνητικής απόφασης σχετικά με αίτηση ασύλου σε διαδικασία ασύλου στα σύνορα, όπως ρυθμίζεται από το άρθρο 41 του παρόντος κανονισμού, η δικαστική επανεξέταση κατά την πρωτοβάθμια διαδικασία περιλαμβάνει αυτομάτως επανεξέταση της απόφασης για την παραπομπή αιτούντος στη διαδικασία αυτή. </w:t>
            </w:r>
          </w:p>
        </w:tc>
      </w:tr>
    </w:tbl>
    <w:p w14:paraId="17626C8B"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35EAD20F" w14:textId="77777777" w:rsidR="006B25F2" w:rsidRPr="00C575B7" w:rsidRDefault="006B25F2" w:rsidP="006B25F2">
      <w:pPr>
        <w:rPr>
          <w:lang w:val="en-GB"/>
        </w:rPr>
      </w:pPr>
      <w:r w:rsidRPr="00C575B7">
        <w:rPr>
          <w:rStyle w:val="HideTWBExt"/>
          <w:lang w:val="en-GB"/>
        </w:rPr>
        <w:t>&lt;/Amend&gt;</w:t>
      </w:r>
    </w:p>
    <w:p w14:paraId="39670AE7"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469</w:t>
      </w:r>
      <w:r w:rsidRPr="00C575B7">
        <w:rPr>
          <w:rStyle w:val="HideTWBExt"/>
          <w:lang w:val="en-GB"/>
        </w:rPr>
        <w:t>&lt;/NumAm&gt;</w:t>
      </w:r>
    </w:p>
    <w:p w14:paraId="411A254C"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Jeroen Lenaers, Tomas Tobé, Lena Düpont</w:t>
      </w:r>
      <w:r w:rsidRPr="00C575B7">
        <w:rPr>
          <w:rStyle w:val="HideTWBExt"/>
          <w:lang w:val="en-GB"/>
        </w:rPr>
        <w:t>&lt;/Members&gt;</w:t>
      </w:r>
    </w:p>
    <w:p w14:paraId="2315A53C" w14:textId="77777777" w:rsidR="006B25F2" w:rsidRPr="00C575B7" w:rsidRDefault="006B25F2" w:rsidP="006B25F2">
      <w:pPr>
        <w:pStyle w:val="NormalBold"/>
        <w:rPr>
          <w:lang w:val="en-GB"/>
        </w:rPr>
      </w:pPr>
      <w:r w:rsidRPr="00C575B7">
        <w:rPr>
          <w:rStyle w:val="HideTWBExt"/>
          <w:lang w:val="en-GB"/>
        </w:rPr>
        <w:t>&lt;/RepeatBlock-By&gt;</w:t>
      </w:r>
    </w:p>
    <w:p w14:paraId="1070B35C"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E9D8B9D" w14:textId="77777777" w:rsidR="006B25F2" w:rsidRPr="006B25F2" w:rsidRDefault="006B25F2" w:rsidP="006B25F2">
      <w:pPr>
        <w:pStyle w:val="NormalBold"/>
      </w:pPr>
      <w:r>
        <w:rPr>
          <w:rStyle w:val="HideTWBExt"/>
        </w:rPr>
        <w:t>&lt;Article&gt;</w:t>
      </w:r>
      <w:r w:rsidRPr="006B25F2">
        <w:t>Άρθρο 53 – παράγραφος 3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1ED08533" w14:textId="77777777" w:rsidTr="00B86EA9">
        <w:trPr>
          <w:trHeight w:val="240"/>
          <w:jc w:val="center"/>
        </w:trPr>
        <w:tc>
          <w:tcPr>
            <w:tcW w:w="9752" w:type="dxa"/>
            <w:gridSpan w:val="2"/>
          </w:tcPr>
          <w:p w14:paraId="0D01F2E9" w14:textId="77777777" w:rsidR="006B25F2" w:rsidRPr="00074968" w:rsidRDefault="006B25F2" w:rsidP="00B86EA9"/>
        </w:tc>
      </w:tr>
      <w:tr w:rsidR="006B25F2" w:rsidRPr="00074968" w14:paraId="7F84E44B" w14:textId="77777777" w:rsidTr="00B86EA9">
        <w:trPr>
          <w:trHeight w:val="240"/>
          <w:jc w:val="center"/>
        </w:trPr>
        <w:tc>
          <w:tcPr>
            <w:tcW w:w="4876" w:type="dxa"/>
            <w:hideMark/>
          </w:tcPr>
          <w:p w14:paraId="4092C3FA"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59752E7A" w14:textId="77777777" w:rsidR="006B25F2" w:rsidRPr="00074968" w:rsidRDefault="006B25F2" w:rsidP="00B86EA9">
            <w:pPr>
              <w:pStyle w:val="AmColumnHeading"/>
            </w:pPr>
            <w:r w:rsidRPr="006B25F2">
              <w:t>Τροπολογία</w:t>
            </w:r>
          </w:p>
        </w:tc>
      </w:tr>
      <w:tr w:rsidR="006B25F2" w:rsidRPr="006B25F2" w14:paraId="48BB3D40" w14:textId="77777777" w:rsidTr="00B86EA9">
        <w:trPr>
          <w:jc w:val="center"/>
        </w:trPr>
        <w:tc>
          <w:tcPr>
            <w:tcW w:w="4876" w:type="dxa"/>
          </w:tcPr>
          <w:p w14:paraId="2837199E" w14:textId="77777777" w:rsidR="006B25F2" w:rsidRPr="00074968" w:rsidRDefault="006B25F2" w:rsidP="00B86EA9">
            <w:pPr>
              <w:pStyle w:val="Normal6a"/>
            </w:pPr>
          </w:p>
        </w:tc>
        <w:tc>
          <w:tcPr>
            <w:tcW w:w="4876" w:type="dxa"/>
            <w:hideMark/>
          </w:tcPr>
          <w:p w14:paraId="64DE8C5A" w14:textId="77777777" w:rsidR="006B25F2" w:rsidRPr="006B25F2" w:rsidRDefault="006B25F2" w:rsidP="00B86EA9">
            <w:pPr>
              <w:pStyle w:val="Normal6a"/>
            </w:pPr>
            <w:r w:rsidRPr="006B25F2">
              <w:rPr>
                <w:b/>
                <w:i/>
              </w:rPr>
              <w:t>3α.</w:t>
            </w:r>
            <w:r w:rsidRPr="006B25F2">
              <w:tab/>
            </w:r>
            <w:r w:rsidRPr="006B25F2">
              <w:rPr>
                <w:b/>
                <w:i/>
              </w:rPr>
              <w:t>Η εξέταση ενώπιον δικαστηρίου πραγματοποιείται μέσω γραπτών παρατηρήσεων, εκτός εάν το δικαστήριο κρίνει αναγκαία τη διενέργεια ακρόασης για την εξέταση που αναφέρεται στην υποπαράγραφο 3 του παρόντος άρθρου.</w:t>
            </w:r>
          </w:p>
        </w:tc>
      </w:tr>
    </w:tbl>
    <w:p w14:paraId="522990F2"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1FAA85CF" w14:textId="77777777" w:rsidR="006B25F2" w:rsidRPr="00C575B7" w:rsidRDefault="006B25F2" w:rsidP="006B25F2">
      <w:pPr>
        <w:rPr>
          <w:lang w:val="en-GB"/>
        </w:rPr>
      </w:pPr>
      <w:r w:rsidRPr="00C575B7">
        <w:rPr>
          <w:rStyle w:val="HideTWBExt"/>
          <w:lang w:val="en-GB"/>
        </w:rPr>
        <w:lastRenderedPageBreak/>
        <w:t>&lt;/Amend&gt;</w:t>
      </w:r>
    </w:p>
    <w:p w14:paraId="6C474B77"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470</w:t>
      </w:r>
      <w:r w:rsidRPr="00C575B7">
        <w:rPr>
          <w:rStyle w:val="HideTWBExt"/>
          <w:lang w:val="en-GB"/>
        </w:rPr>
        <w:t>&lt;/NumAm&gt;</w:t>
      </w:r>
    </w:p>
    <w:p w14:paraId="062717A9"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24C35296" w14:textId="77777777" w:rsidR="006B25F2" w:rsidRPr="00C575B7" w:rsidRDefault="006B25F2" w:rsidP="006B25F2">
      <w:pPr>
        <w:pStyle w:val="NormalBold"/>
        <w:rPr>
          <w:lang w:val="en-GB"/>
        </w:rPr>
      </w:pPr>
      <w:r w:rsidRPr="00C575B7">
        <w:rPr>
          <w:rStyle w:val="HideTWBExt"/>
          <w:lang w:val="en-GB"/>
        </w:rPr>
        <w:t>&lt;/RepeatBlock-By&gt;</w:t>
      </w:r>
    </w:p>
    <w:p w14:paraId="74441410"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2C2A644" w14:textId="77777777" w:rsidR="006B25F2" w:rsidRPr="006B25F2" w:rsidRDefault="006B25F2" w:rsidP="006B25F2">
      <w:pPr>
        <w:pStyle w:val="NormalBold"/>
      </w:pPr>
      <w:r>
        <w:rPr>
          <w:rStyle w:val="HideTWBExt"/>
        </w:rPr>
        <w:t>&lt;Article&gt;</w:t>
      </w:r>
      <w:r w:rsidRPr="006B25F2">
        <w:t>Άρθρο 53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B6F2F6E" w14:textId="77777777" w:rsidTr="00B86EA9">
        <w:trPr>
          <w:trHeight w:val="240"/>
          <w:jc w:val="center"/>
        </w:trPr>
        <w:tc>
          <w:tcPr>
            <w:tcW w:w="9752" w:type="dxa"/>
            <w:gridSpan w:val="2"/>
          </w:tcPr>
          <w:p w14:paraId="307173AB" w14:textId="77777777" w:rsidR="006B25F2" w:rsidRPr="00074968" w:rsidRDefault="006B25F2" w:rsidP="00B86EA9"/>
        </w:tc>
      </w:tr>
      <w:tr w:rsidR="006B25F2" w:rsidRPr="00074968" w14:paraId="091A60F6" w14:textId="77777777" w:rsidTr="00B86EA9">
        <w:trPr>
          <w:trHeight w:val="240"/>
          <w:jc w:val="center"/>
        </w:trPr>
        <w:tc>
          <w:tcPr>
            <w:tcW w:w="4876" w:type="dxa"/>
            <w:hideMark/>
          </w:tcPr>
          <w:p w14:paraId="437B4D4D"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6C51619B" w14:textId="77777777" w:rsidR="006B25F2" w:rsidRPr="00074968" w:rsidRDefault="006B25F2" w:rsidP="00B86EA9">
            <w:pPr>
              <w:pStyle w:val="AmColumnHeading"/>
            </w:pPr>
            <w:r w:rsidRPr="006B25F2">
              <w:t>Τροπολογία</w:t>
            </w:r>
          </w:p>
        </w:tc>
      </w:tr>
      <w:tr w:rsidR="006B25F2" w:rsidRPr="006B25F2" w14:paraId="51DB6FE8" w14:textId="77777777" w:rsidTr="00B86EA9">
        <w:trPr>
          <w:jc w:val="center"/>
        </w:trPr>
        <w:tc>
          <w:tcPr>
            <w:tcW w:w="4876" w:type="dxa"/>
            <w:hideMark/>
          </w:tcPr>
          <w:p w14:paraId="54067556" w14:textId="77777777" w:rsidR="006B25F2" w:rsidRPr="00074968" w:rsidRDefault="006B25F2" w:rsidP="00B86EA9">
            <w:pPr>
              <w:pStyle w:val="Normal6a"/>
            </w:pPr>
            <w:r w:rsidRPr="006B25F2">
              <w:t>4.</w:t>
            </w:r>
            <w:r w:rsidRPr="006B25F2">
              <w:tab/>
              <w:t>Στους αιτούντες παρέχεται διερμηνεία για τους σκοπούς ακροαματικής διαδικασίας ενώπιον του αρμόδιου δικαστηρίου</w:t>
            </w:r>
            <w:r w:rsidRPr="006B25F2">
              <w:rPr>
                <w:b/>
                <w:i/>
              </w:rPr>
              <w:t>, όταν πραγματοποιείται η εν λόγω ακροαματική διαδικασία και όταν δεν μπορεί να εξασφαλιστεί με άλλο τρόπο η κατάλληλη επικοινωνία</w:t>
            </w:r>
            <w:r w:rsidRPr="006B25F2">
              <w:t>.</w:t>
            </w:r>
          </w:p>
        </w:tc>
        <w:tc>
          <w:tcPr>
            <w:tcW w:w="4876" w:type="dxa"/>
            <w:hideMark/>
          </w:tcPr>
          <w:p w14:paraId="16D05862" w14:textId="77777777" w:rsidR="006B25F2" w:rsidRPr="006B25F2" w:rsidRDefault="006B25F2" w:rsidP="00B86EA9">
            <w:pPr>
              <w:pStyle w:val="Normal6a"/>
            </w:pPr>
            <w:r w:rsidRPr="006B25F2">
              <w:t>4.</w:t>
            </w:r>
            <w:r w:rsidRPr="006B25F2">
              <w:tab/>
              <w:t xml:space="preserve">Στους αιτούντες παρέχεται διερμηνεία </w:t>
            </w:r>
            <w:r w:rsidRPr="006B25F2">
              <w:rPr>
                <w:b/>
                <w:i/>
              </w:rPr>
              <w:t>σε γλώσσα που κατανοούν</w:t>
            </w:r>
            <w:r w:rsidRPr="006B25F2">
              <w:t xml:space="preserve"> για τους σκοπούς ακροαματικής διαδικασίας ενώπιον του αρμόδιου δικαστηρίου.</w:t>
            </w:r>
          </w:p>
        </w:tc>
      </w:tr>
    </w:tbl>
    <w:p w14:paraId="6A60FBFC"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25AFD12F" w14:textId="77777777" w:rsidR="006B25F2" w:rsidRPr="00C575B7" w:rsidRDefault="006B25F2" w:rsidP="006B25F2">
      <w:pPr>
        <w:rPr>
          <w:lang w:val="en-GB"/>
        </w:rPr>
      </w:pPr>
      <w:r w:rsidRPr="00C575B7">
        <w:rPr>
          <w:rStyle w:val="HideTWBExt"/>
          <w:lang w:val="en-GB"/>
        </w:rPr>
        <w:t>&lt;/Amend&gt;</w:t>
      </w:r>
    </w:p>
    <w:p w14:paraId="2CF8244B"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471</w:t>
      </w:r>
      <w:r w:rsidRPr="00C575B7">
        <w:rPr>
          <w:rStyle w:val="HideTWBExt"/>
          <w:lang w:val="en-GB"/>
        </w:rPr>
        <w:t>&lt;/NumAm&gt;</w:t>
      </w:r>
    </w:p>
    <w:p w14:paraId="46951C8D"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617515C0" w14:textId="77777777" w:rsidR="006B25F2" w:rsidRPr="00C575B7" w:rsidRDefault="006B25F2" w:rsidP="006B25F2">
      <w:pPr>
        <w:pStyle w:val="NormalBold"/>
        <w:rPr>
          <w:lang w:val="en-GB"/>
        </w:rPr>
      </w:pPr>
      <w:r w:rsidRPr="00C575B7">
        <w:rPr>
          <w:rStyle w:val="HideTWBExt"/>
          <w:lang w:val="en-GB"/>
        </w:rPr>
        <w:t>&lt;/RepeatBlock-By&gt;</w:t>
      </w:r>
    </w:p>
    <w:p w14:paraId="63D0605B"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C0D7BB1" w14:textId="77777777" w:rsidR="006B25F2" w:rsidRPr="006B25F2" w:rsidRDefault="006B25F2" w:rsidP="006B25F2">
      <w:pPr>
        <w:pStyle w:val="NormalBold"/>
      </w:pPr>
      <w:r>
        <w:rPr>
          <w:rStyle w:val="HideTWBExt"/>
        </w:rPr>
        <w:t>&lt;Article&gt;</w:t>
      </w:r>
      <w:r w:rsidRPr="006B25F2">
        <w:t>Άρθρο 53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428E4C86" w14:textId="77777777" w:rsidTr="00B86EA9">
        <w:trPr>
          <w:trHeight w:val="240"/>
          <w:jc w:val="center"/>
        </w:trPr>
        <w:tc>
          <w:tcPr>
            <w:tcW w:w="9752" w:type="dxa"/>
            <w:gridSpan w:val="2"/>
          </w:tcPr>
          <w:p w14:paraId="3C4F2013" w14:textId="77777777" w:rsidR="006B25F2" w:rsidRPr="00074968" w:rsidRDefault="006B25F2" w:rsidP="00B86EA9"/>
        </w:tc>
      </w:tr>
      <w:tr w:rsidR="006B25F2" w:rsidRPr="00074968" w14:paraId="5C75487B" w14:textId="77777777" w:rsidTr="00B86EA9">
        <w:trPr>
          <w:trHeight w:val="240"/>
          <w:jc w:val="center"/>
        </w:trPr>
        <w:tc>
          <w:tcPr>
            <w:tcW w:w="4876" w:type="dxa"/>
            <w:hideMark/>
          </w:tcPr>
          <w:p w14:paraId="681A7F6D"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5B977521" w14:textId="77777777" w:rsidR="006B25F2" w:rsidRPr="00074968" w:rsidRDefault="006B25F2" w:rsidP="00B86EA9">
            <w:pPr>
              <w:pStyle w:val="AmColumnHeading"/>
            </w:pPr>
            <w:r w:rsidRPr="006B25F2">
              <w:t>Τροπολογία</w:t>
            </w:r>
          </w:p>
        </w:tc>
      </w:tr>
      <w:tr w:rsidR="006B25F2" w:rsidRPr="006B25F2" w14:paraId="4BEF2FFB" w14:textId="77777777" w:rsidTr="00B86EA9">
        <w:trPr>
          <w:jc w:val="center"/>
        </w:trPr>
        <w:tc>
          <w:tcPr>
            <w:tcW w:w="4876" w:type="dxa"/>
            <w:hideMark/>
          </w:tcPr>
          <w:p w14:paraId="1A6A7A31" w14:textId="77777777" w:rsidR="006B25F2" w:rsidRPr="00074968" w:rsidRDefault="006B25F2" w:rsidP="00B86EA9">
            <w:pPr>
              <w:pStyle w:val="Normal6a"/>
            </w:pPr>
            <w:r w:rsidRPr="006B25F2">
              <w:t>4.</w:t>
            </w:r>
            <w:r w:rsidRPr="006B25F2">
              <w:tab/>
              <w:t xml:space="preserve">Στους αιτούντες παρέχεται διερμηνεία για τους σκοπούς ακροαματικής διαδικασίας ενώπιον του αρμόδιου δικαστηρίου, όταν πραγματοποιείται η εν λόγω ακροαματική διαδικασία </w:t>
            </w:r>
            <w:r w:rsidRPr="006B25F2">
              <w:rPr>
                <w:b/>
                <w:i/>
              </w:rPr>
              <w:t>και όταν δεν μπορεί να εξασφαλιστεί με άλλο τρόπο η κατάλληλη επικοινωνία</w:t>
            </w:r>
            <w:r w:rsidRPr="006B25F2">
              <w:t>.</w:t>
            </w:r>
          </w:p>
        </w:tc>
        <w:tc>
          <w:tcPr>
            <w:tcW w:w="4876" w:type="dxa"/>
            <w:hideMark/>
          </w:tcPr>
          <w:p w14:paraId="01DE65AC" w14:textId="77777777" w:rsidR="006B25F2" w:rsidRPr="006B25F2" w:rsidRDefault="006B25F2" w:rsidP="00B86EA9">
            <w:pPr>
              <w:pStyle w:val="Normal6a"/>
            </w:pPr>
            <w:r w:rsidRPr="006B25F2">
              <w:t>4.</w:t>
            </w:r>
            <w:r w:rsidRPr="006B25F2">
              <w:tab/>
              <w:t xml:space="preserve">Στους αιτούντες παρέχεται διερμηνεία </w:t>
            </w:r>
            <w:r w:rsidRPr="006B25F2">
              <w:rPr>
                <w:b/>
                <w:i/>
              </w:rPr>
              <w:t>σε γλώσσα που κατανοούν από ειδικευμένο προσωπικό</w:t>
            </w:r>
            <w:r w:rsidRPr="006B25F2">
              <w:t xml:space="preserve"> για τους σκοπούς ακροαματικής διαδικασίας ενώπιον του αρμόδιου δικαστηρίου, όταν πραγματοποιείται η εν λόγω ακροαματική διαδικασία.</w:t>
            </w:r>
          </w:p>
        </w:tc>
      </w:tr>
    </w:tbl>
    <w:p w14:paraId="32108861"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3F4CB3B3" w14:textId="77777777" w:rsidR="006B25F2" w:rsidRPr="00C575B7" w:rsidRDefault="006B25F2" w:rsidP="006B25F2">
      <w:pPr>
        <w:rPr>
          <w:lang w:val="en-GB"/>
        </w:rPr>
      </w:pPr>
      <w:r w:rsidRPr="00C575B7">
        <w:rPr>
          <w:rStyle w:val="HideTWBExt"/>
          <w:lang w:val="en-GB"/>
        </w:rPr>
        <w:t>&lt;/Amend&gt;</w:t>
      </w:r>
    </w:p>
    <w:p w14:paraId="370F98A3"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472</w:t>
      </w:r>
      <w:r w:rsidRPr="00C575B7">
        <w:rPr>
          <w:rStyle w:val="HideTWBExt"/>
          <w:lang w:val="en-GB"/>
        </w:rPr>
        <w:t>&lt;/NumAm&gt;</w:t>
      </w:r>
    </w:p>
    <w:p w14:paraId="6C5F6CC5"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Jeroen Lenaers, Tomas Tobé, Lena Düpont</w:t>
      </w:r>
      <w:r w:rsidRPr="00C575B7">
        <w:rPr>
          <w:rStyle w:val="HideTWBExt"/>
          <w:lang w:val="en-GB"/>
        </w:rPr>
        <w:t>&lt;/Members&gt;</w:t>
      </w:r>
    </w:p>
    <w:p w14:paraId="23DCAD51" w14:textId="77777777" w:rsidR="006B25F2" w:rsidRPr="00C575B7" w:rsidRDefault="006B25F2" w:rsidP="006B25F2">
      <w:pPr>
        <w:pStyle w:val="NormalBold"/>
        <w:rPr>
          <w:lang w:val="en-GB"/>
        </w:rPr>
      </w:pPr>
      <w:r w:rsidRPr="00C575B7">
        <w:rPr>
          <w:rStyle w:val="HideTWBExt"/>
          <w:lang w:val="en-GB"/>
        </w:rPr>
        <w:t>&lt;/RepeatBlock-By&gt;</w:t>
      </w:r>
    </w:p>
    <w:p w14:paraId="63F1B7B1"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B20F524" w14:textId="77777777" w:rsidR="006B25F2" w:rsidRPr="006B25F2" w:rsidRDefault="006B25F2" w:rsidP="006B25F2">
      <w:pPr>
        <w:pStyle w:val="NormalBold"/>
      </w:pPr>
      <w:r>
        <w:rPr>
          <w:rStyle w:val="HideTWBExt"/>
        </w:rPr>
        <w:t>&lt;Article&gt;</w:t>
      </w:r>
      <w:r w:rsidRPr="006B25F2">
        <w:t>Άρθρο 53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41B7B833" w14:textId="77777777" w:rsidTr="00B86EA9">
        <w:trPr>
          <w:trHeight w:val="240"/>
          <w:jc w:val="center"/>
        </w:trPr>
        <w:tc>
          <w:tcPr>
            <w:tcW w:w="9752" w:type="dxa"/>
            <w:gridSpan w:val="2"/>
          </w:tcPr>
          <w:p w14:paraId="4A6938E0" w14:textId="77777777" w:rsidR="006B25F2" w:rsidRPr="00074968" w:rsidRDefault="006B25F2" w:rsidP="00B86EA9"/>
        </w:tc>
      </w:tr>
      <w:tr w:rsidR="006B25F2" w:rsidRPr="00074968" w14:paraId="44C9F5DE" w14:textId="77777777" w:rsidTr="00B86EA9">
        <w:trPr>
          <w:trHeight w:val="240"/>
          <w:jc w:val="center"/>
        </w:trPr>
        <w:tc>
          <w:tcPr>
            <w:tcW w:w="4876" w:type="dxa"/>
            <w:hideMark/>
          </w:tcPr>
          <w:p w14:paraId="402259AA"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00D6A022" w14:textId="77777777" w:rsidR="006B25F2" w:rsidRPr="00074968" w:rsidRDefault="006B25F2" w:rsidP="00B86EA9">
            <w:pPr>
              <w:pStyle w:val="AmColumnHeading"/>
            </w:pPr>
            <w:r w:rsidRPr="006B25F2">
              <w:t>Τροπολογία</w:t>
            </w:r>
          </w:p>
        </w:tc>
      </w:tr>
      <w:tr w:rsidR="006B25F2" w:rsidRPr="006B25F2" w14:paraId="79C23E1F" w14:textId="77777777" w:rsidTr="00B86EA9">
        <w:trPr>
          <w:jc w:val="center"/>
        </w:trPr>
        <w:tc>
          <w:tcPr>
            <w:tcW w:w="4876" w:type="dxa"/>
            <w:hideMark/>
          </w:tcPr>
          <w:p w14:paraId="12EA245D" w14:textId="77777777" w:rsidR="006B25F2" w:rsidRPr="00074968" w:rsidRDefault="006B25F2" w:rsidP="00B86EA9">
            <w:pPr>
              <w:pStyle w:val="Normal6a"/>
            </w:pPr>
            <w:r w:rsidRPr="006B25F2">
              <w:t>4.</w:t>
            </w:r>
            <w:r w:rsidRPr="006B25F2">
              <w:tab/>
              <w:t xml:space="preserve">Στους αιτούντες παρέχεται διερμηνεία για τους σκοπούς ακροαματικής διαδικασίας ενώπιον του αρμόδιου δικαστηρίου, </w:t>
            </w:r>
            <w:r w:rsidRPr="006B25F2">
              <w:rPr>
                <w:b/>
                <w:i/>
              </w:rPr>
              <w:t>όταν πραγματοποιείται η εν λόγω ακροαματική διαδικασία και όταν</w:t>
            </w:r>
            <w:r w:rsidRPr="006B25F2">
              <w:t xml:space="preserve"> δεν μπορεί να εξασφαλιστεί με άλλο τρόπο η κατάλληλη επικοινωνία.</w:t>
            </w:r>
          </w:p>
        </w:tc>
        <w:tc>
          <w:tcPr>
            <w:tcW w:w="4876" w:type="dxa"/>
            <w:hideMark/>
          </w:tcPr>
          <w:p w14:paraId="3B81B324" w14:textId="77777777" w:rsidR="006B25F2" w:rsidRPr="006B25F2" w:rsidRDefault="006B25F2" w:rsidP="00B86EA9">
            <w:pPr>
              <w:pStyle w:val="Normal6a"/>
            </w:pPr>
            <w:r w:rsidRPr="006B25F2">
              <w:t>4.</w:t>
            </w:r>
            <w:r w:rsidRPr="006B25F2">
              <w:tab/>
            </w:r>
            <w:r w:rsidRPr="006B25F2">
              <w:rPr>
                <w:b/>
                <w:i/>
              </w:rPr>
              <w:t>Όταν πραγματοποιείται η εν λόγω ακροαματική διαδικασία,</w:t>
            </w:r>
            <w:r w:rsidRPr="006B25F2">
              <w:t xml:space="preserve"> στους αιτούντες παρέχεται διερμηνεία για τους σκοπούς ακροαματικής διαδικασίας ενώπιον του αρμόδιου δικαστηρίου, </w:t>
            </w:r>
            <w:r w:rsidRPr="006B25F2">
              <w:rPr>
                <w:b/>
                <w:i/>
              </w:rPr>
              <w:t>εάν</w:t>
            </w:r>
            <w:r w:rsidRPr="006B25F2">
              <w:t xml:space="preserve"> δεν μπορεί να εξασφαλιστεί με άλλο τρόπο η κατάλληλη επικοινωνία.</w:t>
            </w:r>
          </w:p>
        </w:tc>
      </w:tr>
    </w:tbl>
    <w:p w14:paraId="2BD6277F"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51B5ECE8" w14:textId="77777777" w:rsidR="006B25F2" w:rsidRPr="00C575B7" w:rsidRDefault="006B25F2" w:rsidP="006B25F2">
      <w:pPr>
        <w:rPr>
          <w:lang w:val="en-GB"/>
        </w:rPr>
      </w:pPr>
      <w:r w:rsidRPr="00C575B7">
        <w:rPr>
          <w:rStyle w:val="HideTWBExt"/>
          <w:lang w:val="en-GB"/>
        </w:rPr>
        <w:t>&lt;/Amend&gt;</w:t>
      </w:r>
    </w:p>
    <w:p w14:paraId="2F7ABCDE"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473</w:t>
      </w:r>
      <w:r w:rsidRPr="00C575B7">
        <w:rPr>
          <w:rStyle w:val="HideTWBExt"/>
          <w:lang w:val="en-GB"/>
        </w:rPr>
        <w:t>&lt;/NumAm&gt;</w:t>
      </w:r>
    </w:p>
    <w:p w14:paraId="12AC69AB"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7B5E7080" w14:textId="77777777" w:rsidR="006B25F2" w:rsidRPr="00C575B7" w:rsidRDefault="006B25F2" w:rsidP="006B25F2">
      <w:pPr>
        <w:pStyle w:val="NormalBold"/>
        <w:rPr>
          <w:lang w:val="en-GB"/>
        </w:rPr>
      </w:pPr>
      <w:r w:rsidRPr="00C575B7">
        <w:rPr>
          <w:rStyle w:val="HideTWBExt"/>
          <w:lang w:val="en-GB"/>
        </w:rPr>
        <w:t>&lt;/RepeatBlock-By&gt;</w:t>
      </w:r>
    </w:p>
    <w:p w14:paraId="710EE538"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637C85F6" w14:textId="77777777" w:rsidR="006B25F2" w:rsidRPr="006B25F2" w:rsidRDefault="006B25F2" w:rsidP="006B25F2">
      <w:pPr>
        <w:pStyle w:val="NormalBold"/>
      </w:pPr>
      <w:r>
        <w:rPr>
          <w:rStyle w:val="HideTWBExt"/>
        </w:rPr>
        <w:t>&lt;Article&gt;</w:t>
      </w:r>
      <w:r w:rsidRPr="006B25F2">
        <w:t>Άρθρο 53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234F2A69" w14:textId="77777777" w:rsidTr="00B86EA9">
        <w:trPr>
          <w:trHeight w:val="240"/>
          <w:jc w:val="center"/>
        </w:trPr>
        <w:tc>
          <w:tcPr>
            <w:tcW w:w="9752" w:type="dxa"/>
            <w:gridSpan w:val="2"/>
          </w:tcPr>
          <w:p w14:paraId="3B2C0882" w14:textId="77777777" w:rsidR="006B25F2" w:rsidRPr="00074968" w:rsidRDefault="006B25F2" w:rsidP="00B86EA9"/>
        </w:tc>
      </w:tr>
      <w:tr w:rsidR="006B25F2" w:rsidRPr="00074968" w14:paraId="5A37B271" w14:textId="77777777" w:rsidTr="00B86EA9">
        <w:trPr>
          <w:trHeight w:val="240"/>
          <w:jc w:val="center"/>
        </w:trPr>
        <w:tc>
          <w:tcPr>
            <w:tcW w:w="4876" w:type="dxa"/>
            <w:hideMark/>
          </w:tcPr>
          <w:p w14:paraId="2F1AC70D"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1530D73" w14:textId="77777777" w:rsidR="006B25F2" w:rsidRPr="00074968" w:rsidRDefault="006B25F2" w:rsidP="00B86EA9">
            <w:pPr>
              <w:pStyle w:val="AmColumnHeading"/>
            </w:pPr>
            <w:r w:rsidRPr="006B25F2">
              <w:t>Τροπολογία</w:t>
            </w:r>
          </w:p>
        </w:tc>
      </w:tr>
      <w:tr w:rsidR="006B25F2" w:rsidRPr="006B25F2" w14:paraId="0ED3E873" w14:textId="77777777" w:rsidTr="00B86EA9">
        <w:trPr>
          <w:jc w:val="center"/>
        </w:trPr>
        <w:tc>
          <w:tcPr>
            <w:tcW w:w="4876" w:type="dxa"/>
            <w:hideMark/>
          </w:tcPr>
          <w:p w14:paraId="25C585B3" w14:textId="77777777" w:rsidR="006B25F2" w:rsidRPr="00074968" w:rsidRDefault="006B25F2" w:rsidP="00B86EA9">
            <w:pPr>
              <w:pStyle w:val="Normal6a"/>
            </w:pPr>
            <w:r w:rsidRPr="006B25F2">
              <w:t>5.</w:t>
            </w:r>
            <w:r w:rsidRPr="006B25F2">
              <w:tab/>
            </w:r>
            <w:r w:rsidRPr="006B25F2">
              <w:rPr>
                <w:b/>
                <w:i/>
              </w:rPr>
              <w:t>Όταν το</w:t>
            </w:r>
            <w:r w:rsidRPr="006B25F2">
              <w:t xml:space="preserve"> δικαστήριο </w:t>
            </w:r>
            <w:r w:rsidRPr="006B25F2">
              <w:rPr>
                <w:b/>
                <w:i/>
              </w:rPr>
              <w:t>το κρίνει αναγκαίο,</w:t>
            </w:r>
            <w:r w:rsidRPr="006B25F2">
              <w:t xml:space="preserve"> εξασφαλίζει τη μετάφραση των σχετικών εγγράφων που δεν έχουν ήδη μεταφραστεί σύμφωνα με το άρθρο 33 παράγραφος 4. Εναλλακτικά, μεταφράσεις των εν λόγω σχετικών εγγράφων μπορούν να παρέχονται από άλλες οντότητες και να πληρώνονται από δημόσιους πόρους σύμφωνα με το εθνικό δίκαιο.</w:t>
            </w:r>
          </w:p>
        </w:tc>
        <w:tc>
          <w:tcPr>
            <w:tcW w:w="4876" w:type="dxa"/>
            <w:hideMark/>
          </w:tcPr>
          <w:p w14:paraId="25A6E60B" w14:textId="77777777" w:rsidR="006B25F2" w:rsidRPr="006B25F2" w:rsidRDefault="006B25F2" w:rsidP="00B86EA9">
            <w:pPr>
              <w:pStyle w:val="Normal6a"/>
            </w:pPr>
            <w:r w:rsidRPr="006B25F2">
              <w:t>5.</w:t>
            </w:r>
            <w:r w:rsidRPr="006B25F2">
              <w:tab/>
            </w:r>
            <w:r w:rsidRPr="006B25F2">
              <w:rPr>
                <w:b/>
                <w:i/>
              </w:rPr>
              <w:t>Ένα</w:t>
            </w:r>
            <w:r w:rsidRPr="006B25F2">
              <w:t xml:space="preserve"> δικαστήριο εξασφαλίζει τη μετάφραση </w:t>
            </w:r>
            <w:r w:rsidRPr="006B25F2">
              <w:rPr>
                <w:b/>
                <w:i/>
              </w:rPr>
              <w:t>όλων</w:t>
            </w:r>
            <w:r w:rsidRPr="006B25F2">
              <w:t xml:space="preserve"> των σχετικών εγγράφων που δεν έχουν ήδη μεταφραστεί σύμφωνα με το άρθρο 33 παράγραφος 4. Εναλλακτικά, μεταφράσεις των εν λόγω σχετικών εγγράφων μπορούν να παρέχονται από άλλες οντότητες και να πληρώνονται από δημόσιους πόρους σύμφωνα με το εθνικό δίκαιο.</w:t>
            </w:r>
          </w:p>
        </w:tc>
      </w:tr>
    </w:tbl>
    <w:p w14:paraId="72893CF2"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15F40076" w14:textId="77777777" w:rsidR="006B25F2" w:rsidRPr="00C575B7" w:rsidRDefault="006B25F2" w:rsidP="006B25F2">
      <w:pPr>
        <w:rPr>
          <w:lang w:val="en-GB"/>
        </w:rPr>
      </w:pPr>
      <w:r w:rsidRPr="00C575B7">
        <w:rPr>
          <w:rStyle w:val="HideTWBExt"/>
          <w:lang w:val="en-GB"/>
        </w:rPr>
        <w:t>&lt;/Amend&gt;</w:t>
      </w:r>
    </w:p>
    <w:p w14:paraId="479A7191"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474</w:t>
      </w:r>
      <w:r w:rsidRPr="00C575B7">
        <w:rPr>
          <w:rStyle w:val="HideTWBExt"/>
          <w:lang w:val="en-GB"/>
        </w:rPr>
        <w:t>&lt;/NumAm&gt;</w:t>
      </w:r>
    </w:p>
    <w:p w14:paraId="0B03A617"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26076EBD" w14:textId="77777777" w:rsidR="006B25F2" w:rsidRPr="00C575B7" w:rsidRDefault="006B25F2" w:rsidP="006B25F2">
      <w:pPr>
        <w:pStyle w:val="NormalBold"/>
        <w:rPr>
          <w:lang w:val="en-GB"/>
        </w:rPr>
      </w:pPr>
      <w:r w:rsidRPr="00C575B7">
        <w:rPr>
          <w:rStyle w:val="HideTWBExt"/>
          <w:lang w:val="en-GB"/>
        </w:rPr>
        <w:t>&lt;/RepeatBlock-By&gt;</w:t>
      </w:r>
    </w:p>
    <w:p w14:paraId="06300CD9"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C699F8B" w14:textId="77777777" w:rsidR="006B25F2" w:rsidRPr="006B25F2" w:rsidRDefault="006B25F2" w:rsidP="006B25F2">
      <w:pPr>
        <w:pStyle w:val="NormalBold"/>
      </w:pPr>
      <w:r>
        <w:rPr>
          <w:rStyle w:val="HideTWBExt"/>
        </w:rPr>
        <w:t>&lt;Article&gt;</w:t>
      </w:r>
      <w:r w:rsidRPr="006B25F2">
        <w:t>Άρθρο 53 – παράγραφος 5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466B5D80" w14:textId="77777777" w:rsidTr="00B86EA9">
        <w:trPr>
          <w:trHeight w:val="240"/>
          <w:jc w:val="center"/>
        </w:trPr>
        <w:tc>
          <w:tcPr>
            <w:tcW w:w="9752" w:type="dxa"/>
            <w:gridSpan w:val="2"/>
          </w:tcPr>
          <w:p w14:paraId="7B1A98F8" w14:textId="77777777" w:rsidR="006B25F2" w:rsidRPr="00074968" w:rsidRDefault="006B25F2" w:rsidP="00B86EA9"/>
        </w:tc>
      </w:tr>
      <w:tr w:rsidR="006B25F2" w:rsidRPr="00074968" w14:paraId="4AE7E3FF" w14:textId="77777777" w:rsidTr="00B86EA9">
        <w:trPr>
          <w:trHeight w:val="240"/>
          <w:jc w:val="center"/>
        </w:trPr>
        <w:tc>
          <w:tcPr>
            <w:tcW w:w="4876" w:type="dxa"/>
            <w:hideMark/>
          </w:tcPr>
          <w:p w14:paraId="1FEED7A3"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8D33D6A" w14:textId="77777777" w:rsidR="006B25F2" w:rsidRPr="00074968" w:rsidRDefault="006B25F2" w:rsidP="00B86EA9">
            <w:pPr>
              <w:pStyle w:val="AmColumnHeading"/>
            </w:pPr>
            <w:r w:rsidRPr="006B25F2">
              <w:t>Τροπολογία</w:t>
            </w:r>
          </w:p>
        </w:tc>
      </w:tr>
      <w:tr w:rsidR="006B25F2" w:rsidRPr="006B25F2" w14:paraId="70DF9AB0" w14:textId="77777777" w:rsidTr="00B86EA9">
        <w:trPr>
          <w:jc w:val="center"/>
        </w:trPr>
        <w:tc>
          <w:tcPr>
            <w:tcW w:w="4876" w:type="dxa"/>
          </w:tcPr>
          <w:p w14:paraId="3D229B55" w14:textId="77777777" w:rsidR="006B25F2" w:rsidRPr="00074968" w:rsidRDefault="006B25F2" w:rsidP="00B86EA9">
            <w:pPr>
              <w:pStyle w:val="Normal6a"/>
            </w:pPr>
          </w:p>
        </w:tc>
        <w:tc>
          <w:tcPr>
            <w:tcW w:w="4876" w:type="dxa"/>
            <w:hideMark/>
          </w:tcPr>
          <w:p w14:paraId="73ADE2B8" w14:textId="77777777" w:rsidR="006B25F2" w:rsidRPr="006B25F2" w:rsidRDefault="006B25F2" w:rsidP="00B86EA9">
            <w:pPr>
              <w:pStyle w:val="Normal6a"/>
            </w:pPr>
            <w:r w:rsidRPr="006B25F2">
              <w:rPr>
                <w:b/>
                <w:i/>
              </w:rPr>
              <w:t>5α.</w:t>
            </w:r>
            <w:r w:rsidRPr="006B25F2">
              <w:tab/>
            </w:r>
            <w:r w:rsidRPr="006B25F2">
              <w:rPr>
                <w:b/>
                <w:i/>
              </w:rPr>
              <w:t xml:space="preserve">Όταν η προσφυγή αφορά ανήλικο, οι πληροφορίες παρέχονται επίσης με τρόπο φιλικό προς τα παιδιά. Οι </w:t>
            </w:r>
            <w:r w:rsidRPr="006B25F2">
              <w:rPr>
                <w:b/>
                <w:i/>
              </w:rPr>
              <w:lastRenderedPageBreak/>
              <w:t>ασυνόδευτοι ανήλικοι και οι οικογένειες με ανήλικα παιδιά έχουν πρόσβαση σε δωρεάν νομική συνδρομή. Οι ασυνόδευτοι ανήλικοι επικουρούνται από νόμιμο εκπρόσωπο [κηδεμόνα] καθ’ όλη τη διάρκεια της διαδικασίας.</w:t>
            </w:r>
          </w:p>
        </w:tc>
      </w:tr>
    </w:tbl>
    <w:p w14:paraId="4D3E36DE"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66CBAFE6" w14:textId="77777777" w:rsidR="006B25F2" w:rsidRPr="00C575B7" w:rsidRDefault="006B25F2" w:rsidP="006B25F2">
      <w:pPr>
        <w:rPr>
          <w:lang w:val="en-GB"/>
        </w:rPr>
      </w:pPr>
      <w:r w:rsidRPr="00C575B7">
        <w:rPr>
          <w:rStyle w:val="HideTWBExt"/>
          <w:lang w:val="en-GB"/>
        </w:rPr>
        <w:t>&lt;/Amend&gt;</w:t>
      </w:r>
    </w:p>
    <w:p w14:paraId="17835951"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475</w:t>
      </w:r>
      <w:r w:rsidRPr="00C575B7">
        <w:rPr>
          <w:rStyle w:val="HideTWBExt"/>
          <w:lang w:val="en-GB"/>
        </w:rPr>
        <w:t>&lt;/NumAm&gt;</w:t>
      </w:r>
    </w:p>
    <w:p w14:paraId="25062A41"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Bettina Vollath, Sylvie Guillaume, Juan Fernando López Aguilar, Domènec Ruiz Devesa, Elena Yoncheva, Petar Vitanov, Birgit Sippel, Javier Moreno Sánchez, Pietro Bartolo, Giuliano Pisapia</w:t>
      </w:r>
      <w:r w:rsidRPr="00C575B7">
        <w:rPr>
          <w:rStyle w:val="HideTWBExt"/>
          <w:lang w:val="en-GB"/>
        </w:rPr>
        <w:t>&lt;/Members&gt;</w:t>
      </w:r>
    </w:p>
    <w:p w14:paraId="788FD16F" w14:textId="77777777" w:rsidR="006B25F2" w:rsidRPr="00C575B7" w:rsidRDefault="006B25F2" w:rsidP="006B25F2">
      <w:pPr>
        <w:pStyle w:val="NormalBold"/>
        <w:rPr>
          <w:lang w:val="en-GB"/>
        </w:rPr>
      </w:pPr>
      <w:r w:rsidRPr="00C575B7">
        <w:rPr>
          <w:rStyle w:val="HideTWBExt"/>
          <w:lang w:val="en-GB"/>
        </w:rPr>
        <w:t>&lt;/RepeatBlock-By&gt;</w:t>
      </w:r>
    </w:p>
    <w:p w14:paraId="406276A7"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1C6EAABA" w14:textId="77777777" w:rsidR="006B25F2" w:rsidRPr="006B25F2" w:rsidRDefault="006B25F2" w:rsidP="006B25F2">
      <w:pPr>
        <w:pStyle w:val="NormalBold"/>
      </w:pPr>
      <w:r>
        <w:rPr>
          <w:rStyle w:val="HideTWBExt"/>
        </w:rPr>
        <w:t>&lt;Article&gt;</w:t>
      </w:r>
      <w:r w:rsidRPr="006B25F2">
        <w:t>Άρθρο 53 – παράγραφος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5FCEE7CF" w14:textId="77777777" w:rsidTr="00B86EA9">
        <w:trPr>
          <w:trHeight w:val="240"/>
          <w:jc w:val="center"/>
        </w:trPr>
        <w:tc>
          <w:tcPr>
            <w:tcW w:w="9752" w:type="dxa"/>
            <w:gridSpan w:val="2"/>
          </w:tcPr>
          <w:p w14:paraId="5C98750A" w14:textId="77777777" w:rsidR="006B25F2" w:rsidRPr="00074968" w:rsidRDefault="006B25F2" w:rsidP="00B86EA9"/>
        </w:tc>
      </w:tr>
      <w:tr w:rsidR="006B25F2" w:rsidRPr="00074968" w14:paraId="58B0CC0E" w14:textId="77777777" w:rsidTr="00B86EA9">
        <w:trPr>
          <w:trHeight w:val="240"/>
          <w:jc w:val="center"/>
        </w:trPr>
        <w:tc>
          <w:tcPr>
            <w:tcW w:w="4876" w:type="dxa"/>
            <w:hideMark/>
          </w:tcPr>
          <w:p w14:paraId="1F9FCE9C"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50C60B6A" w14:textId="77777777" w:rsidR="006B25F2" w:rsidRPr="00074968" w:rsidRDefault="006B25F2" w:rsidP="00B86EA9">
            <w:pPr>
              <w:pStyle w:val="AmColumnHeading"/>
            </w:pPr>
            <w:r w:rsidRPr="006B25F2">
              <w:t>Τροπολογία</w:t>
            </w:r>
          </w:p>
        </w:tc>
      </w:tr>
      <w:tr w:rsidR="006B25F2" w:rsidRPr="006B25F2" w14:paraId="19D3498F" w14:textId="77777777" w:rsidTr="00B86EA9">
        <w:trPr>
          <w:jc w:val="center"/>
        </w:trPr>
        <w:tc>
          <w:tcPr>
            <w:tcW w:w="4876" w:type="dxa"/>
            <w:hideMark/>
          </w:tcPr>
          <w:p w14:paraId="11911A2B" w14:textId="77777777" w:rsidR="006B25F2" w:rsidRPr="00074968" w:rsidRDefault="006B25F2" w:rsidP="00B86EA9">
            <w:pPr>
              <w:pStyle w:val="Normal6a"/>
            </w:pPr>
            <w:r w:rsidRPr="006B25F2">
              <w:rPr>
                <w:b/>
                <w:i/>
              </w:rPr>
              <w:t>6.</w:t>
            </w:r>
            <w:r w:rsidRPr="006B25F2">
              <w:tab/>
            </w:r>
            <w:r w:rsidRPr="006B25F2">
              <w:rPr>
                <w:b/>
                <w:i/>
              </w:rPr>
              <w:t>Εάν τα έγγραφα δεν υποβληθούν εγκαίρως ώστε το δικαστήριο να εξασφαλίσει τη μετάφρασή τους, το δικαστήριο μπορεί να αρνηθεί να λάβει υπόψη τα εν λόγω έγγραφα, εάν δεν συνοδεύονται από μετάφραση που προσκομίζει ο αιτών.</w:t>
            </w:r>
          </w:p>
        </w:tc>
        <w:tc>
          <w:tcPr>
            <w:tcW w:w="4876" w:type="dxa"/>
            <w:hideMark/>
          </w:tcPr>
          <w:p w14:paraId="06A59860" w14:textId="77777777" w:rsidR="006B25F2" w:rsidRPr="006B25F2" w:rsidRDefault="006B25F2" w:rsidP="00B86EA9">
            <w:pPr>
              <w:pStyle w:val="Normal6a"/>
            </w:pPr>
            <w:r w:rsidRPr="006B25F2">
              <w:rPr>
                <w:b/>
                <w:i/>
              </w:rPr>
              <w:t>διαγράφεται</w:t>
            </w:r>
          </w:p>
        </w:tc>
      </w:tr>
    </w:tbl>
    <w:p w14:paraId="59B9ACA5"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43210A89"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659E0661" w14:textId="77777777" w:rsidR="006B25F2" w:rsidRPr="006B25F2" w:rsidRDefault="006B25F2" w:rsidP="006B25F2">
      <w:pPr>
        <w:pStyle w:val="AmJustText"/>
      </w:pPr>
      <w:r w:rsidRPr="006B25F2">
        <w:t>Αυτή η νέα παράγραφος υπονομεύει το δικαίωμα των δικαστηρίων να λαμβάνουν υπόψη σχετικά έγγραφα και παραβιάζει τους εθνικούς κανόνες σχετικά με το παραδεκτό των αποδεικτικών στοιχείων.</w:t>
      </w:r>
    </w:p>
    <w:p w14:paraId="7A67A48E" w14:textId="77777777" w:rsidR="006B25F2" w:rsidRPr="00C575B7" w:rsidRDefault="006B25F2" w:rsidP="006B25F2">
      <w:pPr>
        <w:rPr>
          <w:lang w:val="pt-PT"/>
        </w:rPr>
      </w:pPr>
      <w:r w:rsidRPr="00C575B7">
        <w:rPr>
          <w:rStyle w:val="HideTWBExt"/>
          <w:lang w:val="pt-PT"/>
        </w:rPr>
        <w:t>&lt;/Amend&gt;</w:t>
      </w:r>
    </w:p>
    <w:p w14:paraId="0EFBE768"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476</w:t>
      </w:r>
      <w:r w:rsidRPr="00C575B7">
        <w:rPr>
          <w:rStyle w:val="HideTWBExt"/>
          <w:lang w:val="pt-PT"/>
        </w:rPr>
        <w:t>&lt;/NumAm&gt;</w:t>
      </w:r>
    </w:p>
    <w:p w14:paraId="70E94663"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403E3A5A" w14:textId="77777777" w:rsidR="006B25F2" w:rsidRPr="00C575B7" w:rsidRDefault="006B25F2" w:rsidP="006B25F2">
      <w:pPr>
        <w:pStyle w:val="NormalBold"/>
        <w:rPr>
          <w:lang w:val="en-GB"/>
        </w:rPr>
      </w:pPr>
      <w:r w:rsidRPr="00C575B7">
        <w:rPr>
          <w:rStyle w:val="HideTWBExt"/>
          <w:lang w:val="en-GB"/>
        </w:rPr>
        <w:t>&lt;/RepeatBlock-By&gt;</w:t>
      </w:r>
    </w:p>
    <w:p w14:paraId="2E51683C"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418A1F6" w14:textId="77777777" w:rsidR="006B25F2" w:rsidRPr="006B25F2" w:rsidRDefault="006B25F2" w:rsidP="006B25F2">
      <w:pPr>
        <w:pStyle w:val="NormalBold"/>
      </w:pPr>
      <w:r>
        <w:rPr>
          <w:rStyle w:val="HideTWBExt"/>
        </w:rPr>
        <w:t>&lt;Article&gt;</w:t>
      </w:r>
      <w:r w:rsidRPr="006B25F2">
        <w:t>Άρθρο 53 – παράγραφος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5F290D77" w14:textId="77777777" w:rsidTr="00B86EA9">
        <w:trPr>
          <w:trHeight w:val="240"/>
          <w:jc w:val="center"/>
        </w:trPr>
        <w:tc>
          <w:tcPr>
            <w:tcW w:w="9752" w:type="dxa"/>
            <w:gridSpan w:val="2"/>
          </w:tcPr>
          <w:p w14:paraId="400A1DE1" w14:textId="77777777" w:rsidR="006B25F2" w:rsidRPr="00074968" w:rsidRDefault="006B25F2" w:rsidP="00B86EA9"/>
        </w:tc>
      </w:tr>
      <w:tr w:rsidR="006B25F2" w:rsidRPr="00074968" w14:paraId="658F8D01" w14:textId="77777777" w:rsidTr="00B86EA9">
        <w:trPr>
          <w:trHeight w:val="240"/>
          <w:jc w:val="center"/>
        </w:trPr>
        <w:tc>
          <w:tcPr>
            <w:tcW w:w="4876" w:type="dxa"/>
            <w:hideMark/>
          </w:tcPr>
          <w:p w14:paraId="44F66812"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C034C36" w14:textId="77777777" w:rsidR="006B25F2" w:rsidRPr="00074968" w:rsidRDefault="006B25F2" w:rsidP="00B86EA9">
            <w:pPr>
              <w:pStyle w:val="AmColumnHeading"/>
            </w:pPr>
            <w:r w:rsidRPr="006B25F2">
              <w:t>Τροπολογία</w:t>
            </w:r>
          </w:p>
        </w:tc>
      </w:tr>
      <w:tr w:rsidR="006B25F2" w:rsidRPr="006B25F2" w14:paraId="782385AA" w14:textId="77777777" w:rsidTr="00B86EA9">
        <w:trPr>
          <w:jc w:val="center"/>
        </w:trPr>
        <w:tc>
          <w:tcPr>
            <w:tcW w:w="4876" w:type="dxa"/>
            <w:hideMark/>
          </w:tcPr>
          <w:p w14:paraId="4F2153F3" w14:textId="77777777" w:rsidR="006B25F2" w:rsidRPr="00074968" w:rsidRDefault="006B25F2" w:rsidP="00B86EA9">
            <w:pPr>
              <w:pStyle w:val="Normal6a"/>
            </w:pPr>
            <w:r w:rsidRPr="006B25F2">
              <w:rPr>
                <w:b/>
                <w:i/>
              </w:rPr>
              <w:t>6.</w:t>
            </w:r>
            <w:r w:rsidRPr="006B25F2">
              <w:tab/>
            </w:r>
            <w:r w:rsidRPr="006B25F2">
              <w:rPr>
                <w:b/>
                <w:i/>
              </w:rPr>
              <w:t xml:space="preserve">Εάν τα έγγραφα δεν υποβληθούν εγκαίρως ώστε το δικαστήριο να </w:t>
            </w:r>
            <w:r w:rsidRPr="006B25F2">
              <w:rPr>
                <w:b/>
                <w:i/>
              </w:rPr>
              <w:lastRenderedPageBreak/>
              <w:t>εξασφαλίσει τη μετάφρασή τους, το δικαστήριο μπορεί να αρνηθεί να λάβει υπόψη τα εν λόγω έγγραφα, εάν δεν συνοδεύονται από μετάφραση που προσκομίζει ο αιτών.</w:t>
            </w:r>
          </w:p>
        </w:tc>
        <w:tc>
          <w:tcPr>
            <w:tcW w:w="4876" w:type="dxa"/>
            <w:hideMark/>
          </w:tcPr>
          <w:p w14:paraId="4C9E8365" w14:textId="77777777" w:rsidR="006B25F2" w:rsidRPr="006B25F2" w:rsidRDefault="006B25F2" w:rsidP="00B86EA9">
            <w:pPr>
              <w:pStyle w:val="Normal6a"/>
            </w:pPr>
            <w:r w:rsidRPr="006B25F2">
              <w:rPr>
                <w:b/>
                <w:i/>
              </w:rPr>
              <w:lastRenderedPageBreak/>
              <w:t>διαγράφεται</w:t>
            </w:r>
          </w:p>
        </w:tc>
      </w:tr>
    </w:tbl>
    <w:p w14:paraId="05CBD202"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774444F4" w14:textId="77777777" w:rsidR="006B25F2" w:rsidRPr="006B25F2" w:rsidRDefault="006B25F2" w:rsidP="006B25F2">
      <w:r>
        <w:rPr>
          <w:rStyle w:val="HideTWBExt"/>
        </w:rPr>
        <w:t>&lt;/Amend&gt;</w:t>
      </w:r>
    </w:p>
    <w:p w14:paraId="21C39C92"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477</w:t>
      </w:r>
      <w:r>
        <w:rPr>
          <w:rStyle w:val="HideTWBExt"/>
        </w:rPr>
        <w:t>&lt;/NumAm&gt;</w:t>
      </w:r>
    </w:p>
    <w:p w14:paraId="685A5C16"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6D8BAA08" w14:textId="77777777" w:rsidR="006B25F2" w:rsidRPr="00C575B7" w:rsidRDefault="006B25F2" w:rsidP="006B25F2">
      <w:pPr>
        <w:pStyle w:val="NormalBold"/>
        <w:rPr>
          <w:lang w:val="en-GB"/>
        </w:rPr>
      </w:pPr>
      <w:r w:rsidRPr="00C575B7">
        <w:rPr>
          <w:rStyle w:val="HideTWBExt"/>
          <w:lang w:val="en-GB"/>
        </w:rPr>
        <w:t>&lt;/RepeatBlock-By&gt;</w:t>
      </w:r>
    </w:p>
    <w:p w14:paraId="2206E048"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CD6E8DE" w14:textId="77777777" w:rsidR="006B25F2" w:rsidRPr="006B25F2" w:rsidRDefault="006B25F2" w:rsidP="006B25F2">
      <w:pPr>
        <w:pStyle w:val="NormalBold"/>
      </w:pPr>
      <w:r>
        <w:rPr>
          <w:rStyle w:val="HideTWBExt"/>
        </w:rPr>
        <w:t>&lt;Article&gt;</w:t>
      </w:r>
      <w:r w:rsidRPr="006B25F2">
        <w:t>Άρθρο 53 – παράγραφος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1F4936AC" w14:textId="77777777" w:rsidTr="00B86EA9">
        <w:trPr>
          <w:trHeight w:val="240"/>
          <w:jc w:val="center"/>
        </w:trPr>
        <w:tc>
          <w:tcPr>
            <w:tcW w:w="9752" w:type="dxa"/>
            <w:gridSpan w:val="2"/>
          </w:tcPr>
          <w:p w14:paraId="5BB08E20" w14:textId="77777777" w:rsidR="006B25F2" w:rsidRPr="00074968" w:rsidRDefault="006B25F2" w:rsidP="00B86EA9"/>
        </w:tc>
      </w:tr>
      <w:tr w:rsidR="006B25F2" w:rsidRPr="00074968" w14:paraId="6D114FF2" w14:textId="77777777" w:rsidTr="00B86EA9">
        <w:trPr>
          <w:trHeight w:val="240"/>
          <w:jc w:val="center"/>
        </w:trPr>
        <w:tc>
          <w:tcPr>
            <w:tcW w:w="4876" w:type="dxa"/>
            <w:hideMark/>
          </w:tcPr>
          <w:p w14:paraId="56C31E2E"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16699F4F" w14:textId="77777777" w:rsidR="006B25F2" w:rsidRPr="00074968" w:rsidRDefault="006B25F2" w:rsidP="00B86EA9">
            <w:pPr>
              <w:pStyle w:val="AmColumnHeading"/>
            </w:pPr>
            <w:r w:rsidRPr="006B25F2">
              <w:t>Τροπολογία</w:t>
            </w:r>
          </w:p>
        </w:tc>
      </w:tr>
      <w:tr w:rsidR="006B25F2" w:rsidRPr="006B25F2" w14:paraId="2DF05CDA" w14:textId="77777777" w:rsidTr="00B86EA9">
        <w:trPr>
          <w:jc w:val="center"/>
        </w:trPr>
        <w:tc>
          <w:tcPr>
            <w:tcW w:w="4876" w:type="dxa"/>
            <w:hideMark/>
          </w:tcPr>
          <w:p w14:paraId="4C34E43C" w14:textId="77777777" w:rsidR="006B25F2" w:rsidRPr="00074968" w:rsidRDefault="006B25F2" w:rsidP="00B86EA9">
            <w:pPr>
              <w:pStyle w:val="Normal6a"/>
            </w:pPr>
            <w:r w:rsidRPr="006B25F2">
              <w:rPr>
                <w:b/>
                <w:i/>
              </w:rPr>
              <w:t>6.</w:t>
            </w:r>
            <w:r w:rsidRPr="006B25F2">
              <w:tab/>
            </w:r>
            <w:r w:rsidRPr="006B25F2">
              <w:rPr>
                <w:b/>
                <w:i/>
              </w:rPr>
              <w:t>Εάν τα έγγραφα δεν υποβληθούν εγκαίρως ώστε το δικαστήριο να εξασφαλίσει τη μετάφρασή τους, το δικαστήριο μπορεί να αρνηθεί να λάβει υπόψη τα εν λόγω έγγραφα, εάν δεν συνοδεύονται από μετάφραση που προσκομίζει ο αιτών.</w:t>
            </w:r>
          </w:p>
        </w:tc>
        <w:tc>
          <w:tcPr>
            <w:tcW w:w="4876" w:type="dxa"/>
            <w:hideMark/>
          </w:tcPr>
          <w:p w14:paraId="2424AC3D" w14:textId="77777777" w:rsidR="006B25F2" w:rsidRPr="006B25F2" w:rsidRDefault="006B25F2" w:rsidP="00B86EA9">
            <w:pPr>
              <w:pStyle w:val="Normal6a"/>
            </w:pPr>
            <w:r w:rsidRPr="006B25F2">
              <w:rPr>
                <w:b/>
                <w:i/>
              </w:rPr>
              <w:t>διαγράφεται</w:t>
            </w:r>
          </w:p>
        </w:tc>
      </w:tr>
    </w:tbl>
    <w:p w14:paraId="7926F5FA"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66B76F67" w14:textId="77777777" w:rsidR="006B25F2" w:rsidRPr="006B25F2" w:rsidRDefault="006B25F2" w:rsidP="006B25F2">
      <w:r>
        <w:rPr>
          <w:rStyle w:val="HideTWBExt"/>
        </w:rPr>
        <w:t>&lt;/Amend&gt;</w:t>
      </w:r>
    </w:p>
    <w:p w14:paraId="75615796"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478</w:t>
      </w:r>
      <w:r>
        <w:rPr>
          <w:rStyle w:val="HideTWBExt"/>
        </w:rPr>
        <w:t>&lt;/NumAm&gt;</w:t>
      </w:r>
    </w:p>
    <w:p w14:paraId="326A0968" w14:textId="77777777" w:rsidR="006B25F2" w:rsidRPr="006B25F2" w:rsidRDefault="006B25F2" w:rsidP="006B25F2">
      <w:pPr>
        <w:pStyle w:val="NormalBold"/>
      </w:pPr>
      <w:r>
        <w:rPr>
          <w:rStyle w:val="HideTWBExt"/>
        </w:rPr>
        <w:t>&lt;RepeatBlock-By&gt;&lt;Members&gt;</w:t>
      </w:r>
      <w:r w:rsidRPr="006B25F2">
        <w:t>Bettina Vollath, Sylvie Guillaume, Juan Fernando López Aguilar, Domènec Ruiz Devesa, Elena Yoncheva, Petar Vitanov, Giuliano Pisapia, Birgit Sippel, Javier Moreno Sánchez, Pietro Bartolo</w:t>
      </w:r>
      <w:r>
        <w:rPr>
          <w:rStyle w:val="HideTWBExt"/>
        </w:rPr>
        <w:t>&lt;/Members&gt;</w:t>
      </w:r>
    </w:p>
    <w:p w14:paraId="28F7B49F" w14:textId="77777777" w:rsidR="006B25F2" w:rsidRPr="00C575B7" w:rsidRDefault="006B25F2" w:rsidP="006B25F2">
      <w:pPr>
        <w:pStyle w:val="NormalBold"/>
        <w:rPr>
          <w:lang w:val="en-GB"/>
        </w:rPr>
      </w:pPr>
      <w:r w:rsidRPr="00C575B7">
        <w:rPr>
          <w:rStyle w:val="HideTWBExt"/>
          <w:lang w:val="en-GB"/>
        </w:rPr>
        <w:t>&lt;/RepeatBlock-By&gt;</w:t>
      </w:r>
    </w:p>
    <w:p w14:paraId="41D9096F"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E4BC0B7" w14:textId="77777777" w:rsidR="006B25F2" w:rsidRPr="006B25F2" w:rsidRDefault="006B25F2" w:rsidP="006B25F2">
      <w:pPr>
        <w:pStyle w:val="NormalBold"/>
      </w:pPr>
      <w:r>
        <w:rPr>
          <w:rStyle w:val="HideTWBExt"/>
        </w:rPr>
        <w:t>&lt;Article&gt;</w:t>
      </w:r>
      <w:r w:rsidRPr="006B25F2">
        <w:t>Άρθρο 53 – παράγραφος 7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79ABD83" w14:textId="77777777" w:rsidTr="00B86EA9">
        <w:trPr>
          <w:trHeight w:val="240"/>
          <w:jc w:val="center"/>
        </w:trPr>
        <w:tc>
          <w:tcPr>
            <w:tcW w:w="9752" w:type="dxa"/>
            <w:gridSpan w:val="2"/>
          </w:tcPr>
          <w:p w14:paraId="7B2CFAB4" w14:textId="77777777" w:rsidR="006B25F2" w:rsidRPr="00074968" w:rsidRDefault="006B25F2" w:rsidP="00B86EA9"/>
        </w:tc>
      </w:tr>
      <w:tr w:rsidR="006B25F2" w:rsidRPr="00074968" w14:paraId="5BC57957" w14:textId="77777777" w:rsidTr="00B86EA9">
        <w:trPr>
          <w:trHeight w:val="240"/>
          <w:jc w:val="center"/>
        </w:trPr>
        <w:tc>
          <w:tcPr>
            <w:tcW w:w="4876" w:type="dxa"/>
            <w:hideMark/>
          </w:tcPr>
          <w:p w14:paraId="5664F047"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962BBA4" w14:textId="77777777" w:rsidR="006B25F2" w:rsidRPr="00074968" w:rsidRDefault="006B25F2" w:rsidP="00B86EA9">
            <w:pPr>
              <w:pStyle w:val="AmColumnHeading"/>
            </w:pPr>
            <w:r w:rsidRPr="006B25F2">
              <w:t>Τροπολογία</w:t>
            </w:r>
          </w:p>
        </w:tc>
      </w:tr>
      <w:tr w:rsidR="006B25F2" w:rsidRPr="006B25F2" w14:paraId="68C3F9D9" w14:textId="77777777" w:rsidTr="00B86EA9">
        <w:trPr>
          <w:jc w:val="center"/>
        </w:trPr>
        <w:tc>
          <w:tcPr>
            <w:tcW w:w="4876" w:type="dxa"/>
            <w:hideMark/>
          </w:tcPr>
          <w:p w14:paraId="41CCD4B3" w14:textId="77777777" w:rsidR="006B25F2" w:rsidRPr="00074968" w:rsidRDefault="006B25F2" w:rsidP="00B86EA9">
            <w:pPr>
              <w:pStyle w:val="Normal6a"/>
            </w:pPr>
            <w:r w:rsidRPr="006B25F2">
              <w:t>7.</w:t>
            </w:r>
            <w:r w:rsidRPr="006B25F2">
              <w:tab/>
              <w:t xml:space="preserve">Τα κράτη μέλη ορίζουν στο εθνικό τους δίκαιο </w:t>
            </w:r>
            <w:r w:rsidRPr="006B25F2">
              <w:rPr>
                <w:b/>
                <w:i/>
              </w:rPr>
              <w:t>τις ακόλουθες</w:t>
            </w:r>
            <w:r w:rsidRPr="006B25F2">
              <w:t xml:space="preserve"> προθεσμίες για την άσκηση προσφυγής από τους αιτούντες κατά των αποφάσεων που αναφέρονται στην παράγραφο 1</w:t>
            </w:r>
            <w:r w:rsidRPr="006B25F2">
              <w:rPr>
                <w:b/>
                <w:i/>
              </w:rPr>
              <w:t>:</w:t>
            </w:r>
          </w:p>
        </w:tc>
        <w:tc>
          <w:tcPr>
            <w:tcW w:w="4876" w:type="dxa"/>
            <w:hideMark/>
          </w:tcPr>
          <w:p w14:paraId="6A08A58D" w14:textId="77777777" w:rsidR="006B25F2" w:rsidRPr="006B25F2" w:rsidRDefault="006B25F2" w:rsidP="00B86EA9">
            <w:pPr>
              <w:pStyle w:val="Normal6a"/>
            </w:pPr>
            <w:r w:rsidRPr="006B25F2">
              <w:t>7.</w:t>
            </w:r>
            <w:r w:rsidRPr="006B25F2">
              <w:tab/>
              <w:t xml:space="preserve">Τα κράτη μέλη ορίζουν στο εθνικό τους δίκαιο προθεσμίες </w:t>
            </w:r>
            <w:r w:rsidRPr="006B25F2">
              <w:rPr>
                <w:b/>
                <w:i/>
              </w:rPr>
              <w:t>τουλάχιστον 15 εργάσιμων ημερών από την παραλαβή της κοινοποίησης απόφασης που απορρίπτει μια αίτηση</w:t>
            </w:r>
            <w:r w:rsidRPr="006B25F2">
              <w:t xml:space="preserve"> για την άσκηση προσφυγής από τους αιτούντες κατά των αποφάσεων που αναφέρονται στην παράγραφο 1</w:t>
            </w:r>
            <w:r w:rsidRPr="006B25F2">
              <w:rPr>
                <w:b/>
                <w:i/>
              </w:rPr>
              <w:t>.</w:t>
            </w:r>
          </w:p>
        </w:tc>
      </w:tr>
    </w:tbl>
    <w:p w14:paraId="4154DBB0" w14:textId="77777777" w:rsidR="006B25F2" w:rsidRPr="006B25F2" w:rsidRDefault="006B25F2" w:rsidP="006B25F2">
      <w:pPr>
        <w:pStyle w:val="AmOrLang"/>
      </w:pPr>
      <w:r w:rsidRPr="006B25F2">
        <w:lastRenderedPageBreak/>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6F7CD151"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2276FD39" w14:textId="77777777" w:rsidR="006B25F2" w:rsidRPr="006B25F2" w:rsidRDefault="006B25F2" w:rsidP="006B25F2">
      <w:pPr>
        <w:pStyle w:val="AmJustText"/>
      </w:pPr>
      <w:r w:rsidRPr="006B25F2">
        <w:t>Προσαρμόστηκε για να ευθυγραμμιστεί με την τροπολογία 310 της θέσης του ΕΚ σχετικά με το άρθρο 53 της πρότασης του 2016. Θα πρέπει να υπάρχει χρονοδιάγραμμα τουλάχιστον 15 ημερών για την άσκηση προσφυγής σε όλες τις διαδικασίες.</w:t>
      </w:r>
    </w:p>
    <w:p w14:paraId="49DD43A8" w14:textId="77777777" w:rsidR="006B25F2" w:rsidRPr="00C575B7" w:rsidRDefault="006B25F2" w:rsidP="006B25F2">
      <w:pPr>
        <w:rPr>
          <w:lang w:val="pt-PT"/>
        </w:rPr>
      </w:pPr>
      <w:r w:rsidRPr="00C575B7">
        <w:rPr>
          <w:rStyle w:val="HideTWBExt"/>
          <w:lang w:val="pt-PT"/>
        </w:rPr>
        <w:t>&lt;/Amend&gt;</w:t>
      </w:r>
    </w:p>
    <w:p w14:paraId="406DFE73"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479</w:t>
      </w:r>
      <w:r w:rsidRPr="00C575B7">
        <w:rPr>
          <w:rStyle w:val="HideTWBExt"/>
          <w:lang w:val="pt-PT"/>
        </w:rPr>
        <w:t>&lt;/NumAm&gt;</w:t>
      </w:r>
    </w:p>
    <w:p w14:paraId="56C76BBA" w14:textId="77777777" w:rsidR="006B25F2" w:rsidRPr="00C575B7" w:rsidRDefault="006B25F2" w:rsidP="006B25F2">
      <w:pPr>
        <w:pStyle w:val="NormalBold"/>
        <w:rPr>
          <w:lang w:val="pt-PT"/>
        </w:rPr>
      </w:pPr>
      <w:r w:rsidRPr="00C575B7">
        <w:rPr>
          <w:rStyle w:val="HideTWBExt"/>
          <w:lang w:val="pt-PT"/>
        </w:rPr>
        <w:t>&lt;RepeatBlock-By&gt;&lt;Members&gt;</w:t>
      </w:r>
      <w:r w:rsidRPr="00C575B7">
        <w:rPr>
          <w:lang w:val="pt-PT"/>
        </w:rPr>
        <w:t>Bettina Vollath, Sylvie Guillaume, Juan Fernando López Aguilar, Domènec Ruiz Devesa, Elena Yoncheva, Petar Vitanov, Giuliano Pisapia, Birgit Sippel, Javier Moreno Sánchez, Pietro Bartolo</w:t>
      </w:r>
      <w:r w:rsidRPr="00C575B7">
        <w:rPr>
          <w:rStyle w:val="HideTWBExt"/>
          <w:lang w:val="pt-PT"/>
        </w:rPr>
        <w:t>&lt;/Members&gt;</w:t>
      </w:r>
    </w:p>
    <w:p w14:paraId="3B7C9244" w14:textId="77777777" w:rsidR="006B25F2" w:rsidRPr="00C575B7" w:rsidRDefault="006B25F2" w:rsidP="006B25F2">
      <w:pPr>
        <w:pStyle w:val="NormalBold"/>
        <w:rPr>
          <w:lang w:val="en-GB"/>
        </w:rPr>
      </w:pPr>
      <w:r w:rsidRPr="00C575B7">
        <w:rPr>
          <w:rStyle w:val="HideTWBExt"/>
          <w:lang w:val="en-GB"/>
        </w:rPr>
        <w:t>&lt;/RepeatBlock-By&gt;</w:t>
      </w:r>
    </w:p>
    <w:p w14:paraId="3504106C"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7F6D147" w14:textId="77777777" w:rsidR="006B25F2" w:rsidRPr="006B25F2" w:rsidRDefault="006B25F2" w:rsidP="006B25F2">
      <w:pPr>
        <w:pStyle w:val="NormalBold"/>
      </w:pPr>
      <w:r>
        <w:rPr>
          <w:rStyle w:val="HideTWBExt"/>
        </w:rPr>
        <w:t>&lt;Article&gt;</w:t>
      </w:r>
      <w:r w:rsidRPr="006B25F2">
        <w:t>Άρθρο 53 – παράγραφος 7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4C79FF50" w14:textId="77777777" w:rsidTr="00B86EA9">
        <w:trPr>
          <w:trHeight w:val="240"/>
          <w:jc w:val="center"/>
        </w:trPr>
        <w:tc>
          <w:tcPr>
            <w:tcW w:w="9752" w:type="dxa"/>
            <w:gridSpan w:val="2"/>
          </w:tcPr>
          <w:p w14:paraId="52C78D06" w14:textId="77777777" w:rsidR="006B25F2" w:rsidRPr="00074968" w:rsidRDefault="006B25F2" w:rsidP="00B86EA9"/>
        </w:tc>
      </w:tr>
      <w:tr w:rsidR="006B25F2" w:rsidRPr="00074968" w14:paraId="2F4451CE" w14:textId="77777777" w:rsidTr="00B86EA9">
        <w:trPr>
          <w:trHeight w:val="240"/>
          <w:jc w:val="center"/>
        </w:trPr>
        <w:tc>
          <w:tcPr>
            <w:tcW w:w="4876" w:type="dxa"/>
            <w:hideMark/>
          </w:tcPr>
          <w:p w14:paraId="7F447B9F"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0147819F" w14:textId="77777777" w:rsidR="006B25F2" w:rsidRPr="00074968" w:rsidRDefault="006B25F2" w:rsidP="00B86EA9">
            <w:pPr>
              <w:pStyle w:val="AmColumnHeading"/>
            </w:pPr>
            <w:r w:rsidRPr="006B25F2">
              <w:t>Τροπολογία</w:t>
            </w:r>
          </w:p>
        </w:tc>
      </w:tr>
      <w:tr w:rsidR="006B25F2" w:rsidRPr="006B25F2" w14:paraId="017E032D" w14:textId="77777777" w:rsidTr="00B86EA9">
        <w:trPr>
          <w:jc w:val="center"/>
        </w:trPr>
        <w:tc>
          <w:tcPr>
            <w:tcW w:w="4876" w:type="dxa"/>
            <w:hideMark/>
          </w:tcPr>
          <w:p w14:paraId="6B0329A5" w14:textId="77777777" w:rsidR="006B25F2" w:rsidRPr="00074968" w:rsidRDefault="006B25F2" w:rsidP="00B86EA9">
            <w:pPr>
              <w:pStyle w:val="Normal6a"/>
            </w:pPr>
            <w:r w:rsidRPr="006B25F2">
              <w:rPr>
                <w:b/>
                <w:i/>
              </w:rPr>
              <w:t>α)</w:t>
            </w:r>
            <w:r w:rsidRPr="006B25F2">
              <w:tab/>
            </w:r>
            <w:r w:rsidRPr="006B25F2">
              <w:rPr>
                <w:b/>
                <w:i/>
              </w:rPr>
              <w:t>τουλάχιστον μία εβδομάδα σε περίπτωση απόφασης με την οποία απορρίπτεται αίτηση ως απαράδεκτη, λόγω σιωπηρής ανάκλησης ή ως αβάσιμη, εάν κατά τον χρόνο της απόφασης ισχύει οποιαδήποτε από τις περιστάσεις που απαριθμούνται στο άρθρο 40 παράγραφος 1 ή 5·</w:t>
            </w:r>
          </w:p>
        </w:tc>
        <w:tc>
          <w:tcPr>
            <w:tcW w:w="4876" w:type="dxa"/>
            <w:hideMark/>
          </w:tcPr>
          <w:p w14:paraId="7361942A" w14:textId="77777777" w:rsidR="006B25F2" w:rsidRPr="006B25F2" w:rsidRDefault="006B25F2" w:rsidP="00B86EA9">
            <w:pPr>
              <w:pStyle w:val="Normal6a"/>
            </w:pPr>
            <w:r w:rsidRPr="006B25F2">
              <w:rPr>
                <w:b/>
                <w:i/>
              </w:rPr>
              <w:t>διαγράφεται</w:t>
            </w:r>
          </w:p>
        </w:tc>
      </w:tr>
    </w:tbl>
    <w:p w14:paraId="5A4C88D2"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4529D853" w14:textId="77777777" w:rsidR="006B25F2" w:rsidRPr="006B25F2" w:rsidRDefault="006B25F2" w:rsidP="006B25F2">
      <w:r>
        <w:rPr>
          <w:rStyle w:val="HideTWBExt"/>
        </w:rPr>
        <w:t>&lt;/Amend&gt;</w:t>
      </w:r>
    </w:p>
    <w:p w14:paraId="3A7FC2C9"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480</w:t>
      </w:r>
      <w:r>
        <w:rPr>
          <w:rStyle w:val="HideTWBExt"/>
        </w:rPr>
        <w:t>&lt;/NumAm&gt;</w:t>
      </w:r>
    </w:p>
    <w:p w14:paraId="52605BB4"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Jeroen Lenaers, Tomas Tobé, Lena Düpont</w:t>
      </w:r>
      <w:r w:rsidRPr="00C575B7">
        <w:rPr>
          <w:rStyle w:val="HideTWBExt"/>
          <w:lang w:val="en-GB"/>
        </w:rPr>
        <w:t>&lt;/Members&gt;</w:t>
      </w:r>
    </w:p>
    <w:p w14:paraId="55AAFB8E" w14:textId="77777777" w:rsidR="006B25F2" w:rsidRPr="00C575B7" w:rsidRDefault="006B25F2" w:rsidP="006B25F2">
      <w:pPr>
        <w:pStyle w:val="NormalBold"/>
        <w:rPr>
          <w:lang w:val="en-GB"/>
        </w:rPr>
      </w:pPr>
      <w:r w:rsidRPr="00C575B7">
        <w:rPr>
          <w:rStyle w:val="HideTWBExt"/>
          <w:lang w:val="en-GB"/>
        </w:rPr>
        <w:t>&lt;/RepeatBlock-By&gt;</w:t>
      </w:r>
    </w:p>
    <w:p w14:paraId="1B815765"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C028B3E" w14:textId="77777777" w:rsidR="006B25F2" w:rsidRPr="006B25F2" w:rsidRDefault="006B25F2" w:rsidP="006B25F2">
      <w:pPr>
        <w:pStyle w:val="NormalBold"/>
      </w:pPr>
      <w:r>
        <w:rPr>
          <w:rStyle w:val="HideTWBExt"/>
        </w:rPr>
        <w:t>&lt;Article&gt;</w:t>
      </w:r>
      <w:r w:rsidRPr="006B25F2">
        <w:t>Άρθρο 53 – παράγραφος 7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7F191895" w14:textId="77777777" w:rsidTr="00B86EA9">
        <w:trPr>
          <w:trHeight w:val="240"/>
          <w:jc w:val="center"/>
        </w:trPr>
        <w:tc>
          <w:tcPr>
            <w:tcW w:w="9752" w:type="dxa"/>
            <w:gridSpan w:val="2"/>
          </w:tcPr>
          <w:p w14:paraId="18A4A34A" w14:textId="77777777" w:rsidR="006B25F2" w:rsidRPr="00074968" w:rsidRDefault="006B25F2" w:rsidP="00B86EA9"/>
        </w:tc>
      </w:tr>
      <w:tr w:rsidR="006B25F2" w:rsidRPr="00074968" w14:paraId="47F74141" w14:textId="77777777" w:rsidTr="00B86EA9">
        <w:trPr>
          <w:trHeight w:val="240"/>
          <w:jc w:val="center"/>
        </w:trPr>
        <w:tc>
          <w:tcPr>
            <w:tcW w:w="4876" w:type="dxa"/>
            <w:hideMark/>
          </w:tcPr>
          <w:p w14:paraId="00D11002"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6F5FC436" w14:textId="77777777" w:rsidR="006B25F2" w:rsidRPr="00074968" w:rsidRDefault="006B25F2" w:rsidP="00B86EA9">
            <w:pPr>
              <w:pStyle w:val="AmColumnHeading"/>
            </w:pPr>
            <w:r w:rsidRPr="006B25F2">
              <w:t>Τροπολογία</w:t>
            </w:r>
          </w:p>
        </w:tc>
      </w:tr>
      <w:tr w:rsidR="006B25F2" w:rsidRPr="006B25F2" w14:paraId="4CA74D6C" w14:textId="77777777" w:rsidTr="00B86EA9">
        <w:trPr>
          <w:jc w:val="center"/>
        </w:trPr>
        <w:tc>
          <w:tcPr>
            <w:tcW w:w="4876" w:type="dxa"/>
            <w:hideMark/>
          </w:tcPr>
          <w:p w14:paraId="738F46BB" w14:textId="77777777" w:rsidR="006B25F2" w:rsidRPr="00074968" w:rsidRDefault="006B25F2" w:rsidP="00B86EA9">
            <w:pPr>
              <w:pStyle w:val="Normal6a"/>
            </w:pPr>
            <w:r w:rsidRPr="006B25F2">
              <w:t>α)</w:t>
            </w:r>
            <w:r w:rsidRPr="006B25F2">
              <w:tab/>
            </w:r>
            <w:r w:rsidRPr="006B25F2">
              <w:rPr>
                <w:b/>
                <w:i/>
              </w:rPr>
              <w:t>τουλάχιστον</w:t>
            </w:r>
            <w:r w:rsidRPr="006B25F2">
              <w:t xml:space="preserve"> μία εβδομάδα σε περίπτωση απόφασης με την οποία απορρίπτεται αίτηση ως απαράδεκτη, λόγω σιωπηρής ανάκλησης ή ως αβάσιμη, εάν κατά τον χρόνο της απόφασης ισχύει οποιαδήποτε από τις περιστάσεις που απαριθμούνται στο άρθρο 40 παράγραφος 1 ή 5·</w:t>
            </w:r>
          </w:p>
        </w:tc>
        <w:tc>
          <w:tcPr>
            <w:tcW w:w="4876" w:type="dxa"/>
            <w:hideMark/>
          </w:tcPr>
          <w:p w14:paraId="5A997841" w14:textId="77777777" w:rsidR="006B25F2" w:rsidRPr="006B25F2" w:rsidRDefault="006B25F2" w:rsidP="00B86EA9">
            <w:pPr>
              <w:pStyle w:val="Normal6a"/>
            </w:pPr>
            <w:r w:rsidRPr="006B25F2">
              <w:t>α)</w:t>
            </w:r>
            <w:r w:rsidRPr="006B25F2">
              <w:tab/>
              <w:t xml:space="preserve">μία εβδομάδα </w:t>
            </w:r>
            <w:r w:rsidRPr="006B25F2">
              <w:rPr>
                <w:b/>
                <w:i/>
              </w:rPr>
              <w:t>κατ’ ανώτατο όριο</w:t>
            </w:r>
            <w:r w:rsidRPr="006B25F2">
              <w:t xml:space="preserve"> σε περίπτωση απόφασης με την οποία απορρίπτεται αίτηση ως απαράδεκτη, λόγω σιωπηρής ανάκλησης ή ως αβάσιμη, εάν κατά τον χρόνο της απόφασης ισχύει οποιαδήποτε από τις περιστάσεις που απαριθμούνται στο άρθρο 40 παράγραφος 1 ή 5·</w:t>
            </w:r>
          </w:p>
        </w:tc>
      </w:tr>
    </w:tbl>
    <w:p w14:paraId="49521315"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6CB2E737" w14:textId="77777777" w:rsidR="006B25F2" w:rsidRPr="00C575B7" w:rsidRDefault="006B25F2" w:rsidP="006B25F2">
      <w:pPr>
        <w:rPr>
          <w:lang w:val="en-GB"/>
        </w:rPr>
      </w:pPr>
      <w:r w:rsidRPr="00C575B7">
        <w:rPr>
          <w:rStyle w:val="HideTWBExt"/>
          <w:lang w:val="en-GB"/>
        </w:rPr>
        <w:t>&lt;/Amend&gt;</w:t>
      </w:r>
    </w:p>
    <w:p w14:paraId="5821AD02"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481</w:t>
      </w:r>
      <w:r w:rsidRPr="00C575B7">
        <w:rPr>
          <w:rStyle w:val="HideTWBExt"/>
          <w:lang w:val="en-GB"/>
        </w:rPr>
        <w:t>&lt;/NumAm&gt;</w:t>
      </w:r>
    </w:p>
    <w:p w14:paraId="1EF70B1B"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0671DB6F" w14:textId="77777777" w:rsidR="006B25F2" w:rsidRPr="00C575B7" w:rsidRDefault="006B25F2" w:rsidP="006B25F2">
      <w:pPr>
        <w:pStyle w:val="NormalBold"/>
        <w:rPr>
          <w:lang w:val="en-GB"/>
        </w:rPr>
      </w:pPr>
      <w:r w:rsidRPr="00C575B7">
        <w:rPr>
          <w:rStyle w:val="HideTWBExt"/>
          <w:lang w:val="en-GB"/>
        </w:rPr>
        <w:t>&lt;/RepeatBlock-By&gt;</w:t>
      </w:r>
    </w:p>
    <w:p w14:paraId="58FBF5E2"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5514C0A8" w14:textId="77777777" w:rsidR="006B25F2" w:rsidRPr="006B25F2" w:rsidRDefault="006B25F2" w:rsidP="006B25F2">
      <w:pPr>
        <w:pStyle w:val="NormalBold"/>
      </w:pPr>
      <w:r>
        <w:rPr>
          <w:rStyle w:val="HideTWBExt"/>
        </w:rPr>
        <w:t>&lt;Article&gt;</w:t>
      </w:r>
      <w:r w:rsidRPr="006B25F2">
        <w:t>Άρθρο 53 – παράγραφος 7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7EC749D5" w14:textId="77777777" w:rsidTr="00B86EA9">
        <w:trPr>
          <w:trHeight w:val="240"/>
          <w:jc w:val="center"/>
        </w:trPr>
        <w:tc>
          <w:tcPr>
            <w:tcW w:w="9752" w:type="dxa"/>
            <w:gridSpan w:val="2"/>
          </w:tcPr>
          <w:p w14:paraId="182FD9E8" w14:textId="77777777" w:rsidR="006B25F2" w:rsidRPr="00074968" w:rsidRDefault="006B25F2" w:rsidP="00B86EA9"/>
        </w:tc>
      </w:tr>
      <w:tr w:rsidR="006B25F2" w:rsidRPr="00074968" w14:paraId="5F51F35A" w14:textId="77777777" w:rsidTr="00B86EA9">
        <w:trPr>
          <w:trHeight w:val="240"/>
          <w:jc w:val="center"/>
        </w:trPr>
        <w:tc>
          <w:tcPr>
            <w:tcW w:w="4876" w:type="dxa"/>
            <w:hideMark/>
          </w:tcPr>
          <w:p w14:paraId="3E686531"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5FEE988" w14:textId="77777777" w:rsidR="006B25F2" w:rsidRPr="00074968" w:rsidRDefault="006B25F2" w:rsidP="00B86EA9">
            <w:pPr>
              <w:pStyle w:val="AmColumnHeading"/>
            </w:pPr>
            <w:r w:rsidRPr="006B25F2">
              <w:t>Τροπολογία</w:t>
            </w:r>
          </w:p>
        </w:tc>
      </w:tr>
      <w:tr w:rsidR="006B25F2" w:rsidRPr="006B25F2" w14:paraId="3AE8B889" w14:textId="77777777" w:rsidTr="00B86EA9">
        <w:trPr>
          <w:jc w:val="center"/>
        </w:trPr>
        <w:tc>
          <w:tcPr>
            <w:tcW w:w="4876" w:type="dxa"/>
            <w:hideMark/>
          </w:tcPr>
          <w:p w14:paraId="65F1A194" w14:textId="77777777" w:rsidR="006B25F2" w:rsidRPr="00074968" w:rsidRDefault="006B25F2" w:rsidP="00B86EA9">
            <w:pPr>
              <w:pStyle w:val="Normal6a"/>
            </w:pPr>
            <w:r w:rsidRPr="006B25F2">
              <w:t>α)</w:t>
            </w:r>
            <w:r w:rsidRPr="006B25F2">
              <w:tab/>
              <w:t xml:space="preserve">τουλάχιστον </w:t>
            </w:r>
            <w:r w:rsidRPr="006B25F2">
              <w:rPr>
                <w:b/>
                <w:i/>
              </w:rPr>
              <w:t>μία εβδομάδα</w:t>
            </w:r>
            <w:r w:rsidRPr="006B25F2">
              <w:t xml:space="preserve"> σε περίπτωση απόφασης με την οποία απορρίπτεται αίτηση ως απαράδεκτη, λόγω σιωπηρής ανάκλησης ή ως αβάσιμη, εάν κατά τον χρόνο της απόφασης ισχύει οποιαδήποτε από τις περιστάσεις που απαριθμούνται στο άρθρο 40 παράγραφος 1 ή 5·</w:t>
            </w:r>
          </w:p>
        </w:tc>
        <w:tc>
          <w:tcPr>
            <w:tcW w:w="4876" w:type="dxa"/>
            <w:hideMark/>
          </w:tcPr>
          <w:p w14:paraId="01D09B76" w14:textId="77777777" w:rsidR="006B25F2" w:rsidRPr="006B25F2" w:rsidRDefault="006B25F2" w:rsidP="00B86EA9">
            <w:pPr>
              <w:pStyle w:val="Normal6a"/>
            </w:pPr>
            <w:r w:rsidRPr="006B25F2">
              <w:t>α)</w:t>
            </w:r>
            <w:r w:rsidRPr="006B25F2">
              <w:tab/>
              <w:t xml:space="preserve">τουλάχιστον </w:t>
            </w:r>
            <w:r w:rsidRPr="006B25F2">
              <w:rPr>
                <w:b/>
                <w:i/>
              </w:rPr>
              <w:t>έναν μήνα</w:t>
            </w:r>
            <w:r w:rsidRPr="006B25F2">
              <w:t xml:space="preserve"> σε περίπτωση απόφασης με την οποία απορρίπτεται αίτηση ως απαράδεκτη, λόγω σιωπηρής ανάκλησης ή ως αβάσιμη, εάν κατά τον χρόνο της απόφασης ισχύει οποιαδήποτε από τις περιστάσεις που απαριθμούνται στο άρθρο 40 παράγραφος 1 ή 5·</w:t>
            </w:r>
          </w:p>
        </w:tc>
      </w:tr>
    </w:tbl>
    <w:p w14:paraId="0CFC423B"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44858F79" w14:textId="77777777" w:rsidR="006B25F2" w:rsidRPr="00C575B7" w:rsidRDefault="006B25F2" w:rsidP="006B25F2">
      <w:pPr>
        <w:rPr>
          <w:lang w:val="en-GB"/>
        </w:rPr>
      </w:pPr>
      <w:r w:rsidRPr="00C575B7">
        <w:rPr>
          <w:rStyle w:val="HideTWBExt"/>
          <w:lang w:val="en-GB"/>
        </w:rPr>
        <w:t>&lt;/Amend&gt;</w:t>
      </w:r>
    </w:p>
    <w:p w14:paraId="0B65DD55"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482</w:t>
      </w:r>
      <w:r w:rsidRPr="00C575B7">
        <w:rPr>
          <w:rStyle w:val="HideTWBExt"/>
          <w:lang w:val="en-GB"/>
        </w:rPr>
        <w:t>&lt;/NumAm&gt;</w:t>
      </w:r>
    </w:p>
    <w:p w14:paraId="5DE8CD6F"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Balázs Hidvéghi, Loránt Vincze</w:t>
      </w:r>
      <w:r w:rsidRPr="00C575B7">
        <w:rPr>
          <w:rStyle w:val="HideTWBExt"/>
          <w:lang w:val="en-GB"/>
        </w:rPr>
        <w:t>&lt;/Members&gt;</w:t>
      </w:r>
    </w:p>
    <w:p w14:paraId="471E0712" w14:textId="77777777" w:rsidR="006B25F2" w:rsidRPr="00C575B7" w:rsidRDefault="006B25F2" w:rsidP="006B25F2">
      <w:pPr>
        <w:pStyle w:val="NormalBold"/>
        <w:rPr>
          <w:lang w:val="en-GB"/>
        </w:rPr>
      </w:pPr>
      <w:r w:rsidRPr="00C575B7">
        <w:rPr>
          <w:rStyle w:val="HideTWBExt"/>
          <w:lang w:val="en-GB"/>
        </w:rPr>
        <w:t>&lt;/RepeatBlock-By&gt;</w:t>
      </w:r>
    </w:p>
    <w:p w14:paraId="66021F05"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A6CE8B7" w14:textId="77777777" w:rsidR="006B25F2" w:rsidRPr="006B25F2" w:rsidRDefault="006B25F2" w:rsidP="006B25F2">
      <w:pPr>
        <w:pStyle w:val="NormalBold"/>
      </w:pPr>
      <w:r>
        <w:rPr>
          <w:rStyle w:val="HideTWBExt"/>
        </w:rPr>
        <w:t>&lt;Article&gt;</w:t>
      </w:r>
      <w:r w:rsidRPr="006B25F2">
        <w:t>Άρθρο 53 – παράγραφος 7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17D66D41" w14:textId="77777777" w:rsidTr="00B86EA9">
        <w:trPr>
          <w:trHeight w:val="240"/>
          <w:jc w:val="center"/>
        </w:trPr>
        <w:tc>
          <w:tcPr>
            <w:tcW w:w="9752" w:type="dxa"/>
            <w:gridSpan w:val="2"/>
          </w:tcPr>
          <w:p w14:paraId="3F28B5E2" w14:textId="77777777" w:rsidR="006B25F2" w:rsidRPr="00074968" w:rsidRDefault="006B25F2" w:rsidP="00B86EA9"/>
        </w:tc>
      </w:tr>
      <w:tr w:rsidR="006B25F2" w:rsidRPr="00074968" w14:paraId="53FC00AD" w14:textId="77777777" w:rsidTr="00B86EA9">
        <w:trPr>
          <w:trHeight w:val="240"/>
          <w:jc w:val="center"/>
        </w:trPr>
        <w:tc>
          <w:tcPr>
            <w:tcW w:w="4876" w:type="dxa"/>
            <w:hideMark/>
          </w:tcPr>
          <w:p w14:paraId="182A1B66"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269E828" w14:textId="77777777" w:rsidR="006B25F2" w:rsidRPr="00074968" w:rsidRDefault="006B25F2" w:rsidP="00B86EA9">
            <w:pPr>
              <w:pStyle w:val="AmColumnHeading"/>
            </w:pPr>
            <w:r w:rsidRPr="006B25F2">
              <w:t>Τροπολογία</w:t>
            </w:r>
          </w:p>
        </w:tc>
      </w:tr>
      <w:tr w:rsidR="006B25F2" w:rsidRPr="006B25F2" w14:paraId="22988FB0" w14:textId="77777777" w:rsidTr="00B86EA9">
        <w:trPr>
          <w:jc w:val="center"/>
        </w:trPr>
        <w:tc>
          <w:tcPr>
            <w:tcW w:w="4876" w:type="dxa"/>
            <w:hideMark/>
          </w:tcPr>
          <w:p w14:paraId="05B2C4E4" w14:textId="77777777" w:rsidR="006B25F2" w:rsidRPr="00074968" w:rsidRDefault="006B25F2" w:rsidP="00B86EA9">
            <w:pPr>
              <w:pStyle w:val="Normal6a"/>
            </w:pPr>
            <w:r w:rsidRPr="006B25F2">
              <w:t>α)</w:t>
            </w:r>
            <w:r w:rsidRPr="006B25F2">
              <w:tab/>
            </w:r>
            <w:r w:rsidRPr="006B25F2">
              <w:rPr>
                <w:b/>
                <w:i/>
              </w:rPr>
              <w:t>τουλάχιστον μία εβδομάδα</w:t>
            </w:r>
            <w:r w:rsidRPr="006B25F2">
              <w:t xml:space="preserve"> σε περίπτωση απόφασης με την οποία απορρίπτεται αίτηση ως απαράδεκτη, λόγω σιωπηρής ανάκλησης ή ως αβάσιμη, εάν κατά τον χρόνο της απόφασης ισχύει οποιαδήποτε από τις περιστάσεις που απαριθμούνται στο άρθρο 40 παράγραφος 1 ή 5·</w:t>
            </w:r>
          </w:p>
        </w:tc>
        <w:tc>
          <w:tcPr>
            <w:tcW w:w="4876" w:type="dxa"/>
            <w:hideMark/>
          </w:tcPr>
          <w:p w14:paraId="363822B7" w14:textId="77777777" w:rsidR="006B25F2" w:rsidRPr="006B25F2" w:rsidRDefault="006B25F2" w:rsidP="00B86EA9">
            <w:pPr>
              <w:pStyle w:val="Normal6a"/>
            </w:pPr>
            <w:r w:rsidRPr="006B25F2">
              <w:t>α)</w:t>
            </w:r>
            <w:r w:rsidRPr="006B25F2">
              <w:tab/>
            </w:r>
            <w:r w:rsidRPr="006B25F2">
              <w:rPr>
                <w:b/>
                <w:i/>
              </w:rPr>
              <w:t>3 ημέρες</w:t>
            </w:r>
            <w:r w:rsidRPr="006B25F2">
              <w:t xml:space="preserve"> σε περίπτωση απόφασης με την οποία απορρίπτεται αίτηση ως απαράδεκτη, λόγω σιωπηρής ανάκλησης ή ως αβάσιμη, εάν κατά τον χρόνο της απόφασης ισχύει οποιαδήποτε από τις περιστάσεις που απαριθμούνται στο άρθρο 40 παράγραφος 1 ή 5·</w:t>
            </w:r>
          </w:p>
        </w:tc>
      </w:tr>
    </w:tbl>
    <w:p w14:paraId="51CD182C"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44252388" w14:textId="77777777" w:rsidR="006B25F2" w:rsidRPr="00C575B7" w:rsidRDefault="006B25F2" w:rsidP="006B25F2">
      <w:pPr>
        <w:rPr>
          <w:lang w:val="en-GB"/>
        </w:rPr>
      </w:pPr>
      <w:r w:rsidRPr="00C575B7">
        <w:rPr>
          <w:rStyle w:val="HideTWBExt"/>
          <w:lang w:val="en-GB"/>
        </w:rPr>
        <w:t>&lt;/Amend&gt;</w:t>
      </w:r>
    </w:p>
    <w:p w14:paraId="3DED17B6"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483</w:t>
      </w:r>
      <w:r w:rsidRPr="00C575B7">
        <w:rPr>
          <w:rStyle w:val="HideTWBExt"/>
          <w:lang w:val="en-GB"/>
        </w:rPr>
        <w:t>&lt;/NumAm&gt;</w:t>
      </w:r>
    </w:p>
    <w:p w14:paraId="4BB36F58"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3DC34EB9" w14:textId="77777777" w:rsidR="006B25F2" w:rsidRPr="00C575B7" w:rsidRDefault="006B25F2" w:rsidP="006B25F2">
      <w:pPr>
        <w:pStyle w:val="NormalBold"/>
        <w:rPr>
          <w:lang w:val="en-GB"/>
        </w:rPr>
      </w:pPr>
      <w:r w:rsidRPr="00C575B7">
        <w:rPr>
          <w:rStyle w:val="HideTWBExt"/>
          <w:lang w:val="en-GB"/>
        </w:rPr>
        <w:t>&lt;/RepeatBlock-By&gt;</w:t>
      </w:r>
    </w:p>
    <w:p w14:paraId="08AFDB30" w14:textId="77777777" w:rsidR="006B25F2" w:rsidRPr="00C575B7" w:rsidRDefault="006B25F2" w:rsidP="006B25F2">
      <w:pPr>
        <w:pStyle w:val="NormalBold"/>
        <w:rPr>
          <w:lang w:val="en-GB"/>
        </w:rPr>
      </w:pPr>
      <w:r w:rsidRPr="00C575B7">
        <w:rPr>
          <w:rStyle w:val="HideTWBExt"/>
          <w:lang w:val="en-GB"/>
        </w:rPr>
        <w:lastRenderedPageBreak/>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5D787AF4" w14:textId="77777777" w:rsidR="006B25F2" w:rsidRPr="006B25F2" w:rsidRDefault="006B25F2" w:rsidP="006B25F2">
      <w:pPr>
        <w:pStyle w:val="NormalBold"/>
      </w:pPr>
      <w:r>
        <w:rPr>
          <w:rStyle w:val="HideTWBExt"/>
        </w:rPr>
        <w:t>&lt;Article&gt;</w:t>
      </w:r>
      <w:r w:rsidRPr="006B25F2">
        <w:t>Άρθρο 53 – παράγραφος 7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326C3353" w14:textId="77777777" w:rsidTr="00B86EA9">
        <w:trPr>
          <w:trHeight w:val="240"/>
          <w:jc w:val="center"/>
        </w:trPr>
        <w:tc>
          <w:tcPr>
            <w:tcW w:w="9752" w:type="dxa"/>
            <w:gridSpan w:val="2"/>
          </w:tcPr>
          <w:p w14:paraId="7211DD85" w14:textId="77777777" w:rsidR="006B25F2" w:rsidRPr="00074968" w:rsidRDefault="006B25F2" w:rsidP="00B86EA9"/>
        </w:tc>
      </w:tr>
      <w:tr w:rsidR="006B25F2" w:rsidRPr="00074968" w14:paraId="11DE17E3" w14:textId="77777777" w:rsidTr="00B86EA9">
        <w:trPr>
          <w:trHeight w:val="240"/>
          <w:jc w:val="center"/>
        </w:trPr>
        <w:tc>
          <w:tcPr>
            <w:tcW w:w="4876" w:type="dxa"/>
            <w:hideMark/>
          </w:tcPr>
          <w:p w14:paraId="7BF9C24D"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7A00B4B" w14:textId="77777777" w:rsidR="006B25F2" w:rsidRPr="00074968" w:rsidRDefault="006B25F2" w:rsidP="00B86EA9">
            <w:pPr>
              <w:pStyle w:val="AmColumnHeading"/>
            </w:pPr>
            <w:r w:rsidRPr="006B25F2">
              <w:t>Τροπολογία</w:t>
            </w:r>
          </w:p>
        </w:tc>
      </w:tr>
      <w:tr w:rsidR="006B25F2" w:rsidRPr="006B25F2" w14:paraId="3C0E5EE6" w14:textId="77777777" w:rsidTr="00B86EA9">
        <w:trPr>
          <w:jc w:val="center"/>
        </w:trPr>
        <w:tc>
          <w:tcPr>
            <w:tcW w:w="4876" w:type="dxa"/>
            <w:hideMark/>
          </w:tcPr>
          <w:p w14:paraId="10471890" w14:textId="77777777" w:rsidR="006B25F2" w:rsidRPr="00074968" w:rsidRDefault="006B25F2" w:rsidP="00B86EA9">
            <w:pPr>
              <w:pStyle w:val="Normal6a"/>
            </w:pPr>
            <w:r w:rsidRPr="006B25F2">
              <w:t>α)</w:t>
            </w:r>
            <w:r w:rsidRPr="006B25F2">
              <w:tab/>
              <w:t xml:space="preserve">τουλάχιστον </w:t>
            </w:r>
            <w:r w:rsidRPr="006B25F2">
              <w:rPr>
                <w:b/>
                <w:i/>
              </w:rPr>
              <w:t>μία εβδομάδα</w:t>
            </w:r>
            <w:r w:rsidRPr="006B25F2">
              <w:t xml:space="preserve"> σε περίπτωση απόφασης με την οποία απορρίπτεται αίτηση </w:t>
            </w:r>
            <w:r w:rsidRPr="006B25F2">
              <w:rPr>
                <w:b/>
                <w:i/>
              </w:rPr>
              <w:t>ως απαράδεκτη</w:t>
            </w:r>
            <w:r w:rsidRPr="006B25F2">
              <w:t>, λόγω σιωπηρής ανάκλησης ή ως αβάσιμη, εάν κατά τον χρόνο της απόφασης ισχύει οποιαδήποτε από τις περιστάσεις που απαριθμούνται στο άρθρο 40 παράγραφος 1 ή 5·</w:t>
            </w:r>
          </w:p>
        </w:tc>
        <w:tc>
          <w:tcPr>
            <w:tcW w:w="4876" w:type="dxa"/>
            <w:hideMark/>
          </w:tcPr>
          <w:p w14:paraId="12860F87" w14:textId="77777777" w:rsidR="006B25F2" w:rsidRPr="006B25F2" w:rsidRDefault="006B25F2" w:rsidP="00B86EA9">
            <w:pPr>
              <w:pStyle w:val="Normal6a"/>
            </w:pPr>
            <w:r w:rsidRPr="006B25F2">
              <w:t>α)</w:t>
            </w:r>
            <w:r w:rsidRPr="006B25F2">
              <w:tab/>
              <w:t xml:space="preserve">τουλάχιστον </w:t>
            </w:r>
            <w:r w:rsidRPr="006B25F2">
              <w:rPr>
                <w:b/>
                <w:i/>
              </w:rPr>
              <w:t>έναν μήνα</w:t>
            </w:r>
            <w:r w:rsidRPr="006B25F2">
              <w:t xml:space="preserve"> σε περίπτωση απόφασης με την οποία απορρίπτεται αίτηση, λόγω σιωπηρής ανάκλησης ή ως αβάσιμη, εάν κατά τον χρόνο της απόφασης ισχύει οποιαδήποτε από τις περιστάσεις που απαριθμούνται στο άρθρο 40 παράγραφος 1 ή 5·</w:t>
            </w:r>
          </w:p>
        </w:tc>
      </w:tr>
    </w:tbl>
    <w:p w14:paraId="0E5B6185"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62B8D520" w14:textId="77777777" w:rsidR="006B25F2" w:rsidRPr="00C575B7" w:rsidRDefault="006B25F2" w:rsidP="006B25F2">
      <w:pPr>
        <w:rPr>
          <w:lang w:val="en-GB"/>
        </w:rPr>
      </w:pPr>
      <w:r w:rsidRPr="00C575B7">
        <w:rPr>
          <w:rStyle w:val="HideTWBExt"/>
          <w:lang w:val="en-GB"/>
        </w:rPr>
        <w:t>&lt;/Amend&gt;</w:t>
      </w:r>
    </w:p>
    <w:p w14:paraId="275F9E96"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484</w:t>
      </w:r>
      <w:r w:rsidRPr="00C575B7">
        <w:rPr>
          <w:rStyle w:val="HideTWBExt"/>
          <w:lang w:val="en-GB"/>
        </w:rPr>
        <w:t>&lt;/NumAm&gt;</w:t>
      </w:r>
    </w:p>
    <w:p w14:paraId="1A53AFFE"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Bettina Vollath, Sylvie Guillaume, Juan Fernando López Aguilar, Domènec Ruiz Devesa, Elena Yoncheva, Petar Vitanov, Giuliano Pisapia, Birgit Sippel, Javier Moreno Sánchez, Pietro Bartolo</w:t>
      </w:r>
      <w:r w:rsidRPr="00C575B7">
        <w:rPr>
          <w:rStyle w:val="HideTWBExt"/>
          <w:lang w:val="en-GB"/>
        </w:rPr>
        <w:t>&lt;/Members&gt;</w:t>
      </w:r>
    </w:p>
    <w:p w14:paraId="17937267" w14:textId="77777777" w:rsidR="006B25F2" w:rsidRPr="00C575B7" w:rsidRDefault="006B25F2" w:rsidP="006B25F2">
      <w:pPr>
        <w:pStyle w:val="NormalBold"/>
        <w:rPr>
          <w:lang w:val="en-GB"/>
        </w:rPr>
      </w:pPr>
      <w:r w:rsidRPr="00C575B7">
        <w:rPr>
          <w:rStyle w:val="HideTWBExt"/>
          <w:lang w:val="en-GB"/>
        </w:rPr>
        <w:t>&lt;/RepeatBlock-By&gt;</w:t>
      </w:r>
    </w:p>
    <w:p w14:paraId="0E9885B4"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C4E0B48" w14:textId="77777777" w:rsidR="006B25F2" w:rsidRPr="006B25F2" w:rsidRDefault="006B25F2" w:rsidP="006B25F2">
      <w:pPr>
        <w:pStyle w:val="NormalBold"/>
      </w:pPr>
      <w:r>
        <w:rPr>
          <w:rStyle w:val="HideTWBExt"/>
        </w:rPr>
        <w:t>&lt;Article&gt;</w:t>
      </w:r>
      <w:r w:rsidRPr="006B25F2">
        <w:t>Άρθρο 53 – παράγραφος 7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6D5BD09B" w14:textId="77777777" w:rsidTr="00B86EA9">
        <w:trPr>
          <w:trHeight w:val="240"/>
          <w:jc w:val="center"/>
        </w:trPr>
        <w:tc>
          <w:tcPr>
            <w:tcW w:w="9752" w:type="dxa"/>
            <w:gridSpan w:val="2"/>
          </w:tcPr>
          <w:p w14:paraId="2913882C" w14:textId="77777777" w:rsidR="006B25F2" w:rsidRPr="00074968" w:rsidRDefault="006B25F2" w:rsidP="00B86EA9"/>
        </w:tc>
      </w:tr>
      <w:tr w:rsidR="006B25F2" w:rsidRPr="00074968" w14:paraId="1266ABBB" w14:textId="77777777" w:rsidTr="00B86EA9">
        <w:trPr>
          <w:trHeight w:val="240"/>
          <w:jc w:val="center"/>
        </w:trPr>
        <w:tc>
          <w:tcPr>
            <w:tcW w:w="4876" w:type="dxa"/>
            <w:hideMark/>
          </w:tcPr>
          <w:p w14:paraId="765EB53A"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A5B7A11" w14:textId="77777777" w:rsidR="006B25F2" w:rsidRPr="00074968" w:rsidRDefault="006B25F2" w:rsidP="00B86EA9">
            <w:pPr>
              <w:pStyle w:val="AmColumnHeading"/>
            </w:pPr>
            <w:r w:rsidRPr="006B25F2">
              <w:t>Τροπολογία</w:t>
            </w:r>
          </w:p>
        </w:tc>
      </w:tr>
      <w:tr w:rsidR="006B25F2" w:rsidRPr="006B25F2" w14:paraId="305A926D" w14:textId="77777777" w:rsidTr="00B86EA9">
        <w:trPr>
          <w:jc w:val="center"/>
        </w:trPr>
        <w:tc>
          <w:tcPr>
            <w:tcW w:w="4876" w:type="dxa"/>
            <w:hideMark/>
          </w:tcPr>
          <w:p w14:paraId="07D6D857" w14:textId="77777777" w:rsidR="006B25F2" w:rsidRPr="00074968" w:rsidRDefault="006B25F2" w:rsidP="00B86EA9">
            <w:pPr>
              <w:pStyle w:val="Normal6a"/>
            </w:pPr>
            <w:r w:rsidRPr="006B25F2">
              <w:rPr>
                <w:b/>
                <w:i/>
              </w:rPr>
              <w:t>β)</w:t>
            </w:r>
            <w:r w:rsidRPr="006B25F2">
              <w:tab/>
            </w:r>
            <w:r w:rsidRPr="006B25F2">
              <w:rPr>
                <w:b/>
                <w:i/>
              </w:rPr>
              <w:t>από τουλάχιστον δύο εβδομάδες έως δύο μήνες κατ’ ανώτατο όριο σε όλες τις άλλες περιπτώσεις.</w:t>
            </w:r>
          </w:p>
        </w:tc>
        <w:tc>
          <w:tcPr>
            <w:tcW w:w="4876" w:type="dxa"/>
            <w:hideMark/>
          </w:tcPr>
          <w:p w14:paraId="583625F2" w14:textId="77777777" w:rsidR="006B25F2" w:rsidRPr="006B25F2" w:rsidRDefault="006B25F2" w:rsidP="00B86EA9">
            <w:pPr>
              <w:pStyle w:val="Normal6a"/>
            </w:pPr>
            <w:r w:rsidRPr="006B25F2">
              <w:rPr>
                <w:b/>
                <w:i/>
              </w:rPr>
              <w:t>διαγράφεται</w:t>
            </w:r>
          </w:p>
        </w:tc>
      </w:tr>
    </w:tbl>
    <w:p w14:paraId="1DB02D73"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0ACC640E" w14:textId="77777777" w:rsidR="006B25F2" w:rsidRPr="006B25F2" w:rsidRDefault="006B25F2" w:rsidP="006B25F2">
      <w:r>
        <w:rPr>
          <w:rStyle w:val="HideTWBExt"/>
        </w:rPr>
        <w:t>&lt;/Amend&gt;</w:t>
      </w:r>
    </w:p>
    <w:p w14:paraId="5C8139A8"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485</w:t>
      </w:r>
      <w:r>
        <w:rPr>
          <w:rStyle w:val="HideTWBExt"/>
        </w:rPr>
        <w:t>&lt;/NumAm&gt;</w:t>
      </w:r>
    </w:p>
    <w:p w14:paraId="648DBD4B"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Balázs Hidvéghi, Loránt Vincze</w:t>
      </w:r>
      <w:r w:rsidRPr="00C575B7">
        <w:rPr>
          <w:rStyle w:val="HideTWBExt"/>
          <w:lang w:val="en-GB"/>
        </w:rPr>
        <w:t>&lt;/Members&gt;</w:t>
      </w:r>
    </w:p>
    <w:p w14:paraId="2CA3C93A" w14:textId="77777777" w:rsidR="006B25F2" w:rsidRPr="00C575B7" w:rsidRDefault="006B25F2" w:rsidP="006B25F2">
      <w:pPr>
        <w:pStyle w:val="NormalBold"/>
        <w:rPr>
          <w:lang w:val="en-GB"/>
        </w:rPr>
      </w:pPr>
      <w:r w:rsidRPr="00C575B7">
        <w:rPr>
          <w:rStyle w:val="HideTWBExt"/>
          <w:lang w:val="en-GB"/>
        </w:rPr>
        <w:t>&lt;/RepeatBlock-By&gt;</w:t>
      </w:r>
    </w:p>
    <w:p w14:paraId="226B8DE3"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132F12D0" w14:textId="77777777" w:rsidR="006B25F2" w:rsidRPr="006B25F2" w:rsidRDefault="006B25F2" w:rsidP="006B25F2">
      <w:pPr>
        <w:pStyle w:val="NormalBold"/>
      </w:pPr>
      <w:r>
        <w:rPr>
          <w:rStyle w:val="HideTWBExt"/>
        </w:rPr>
        <w:t>&lt;Article&gt;</w:t>
      </w:r>
      <w:r w:rsidRPr="006B25F2">
        <w:t xml:space="preserve"> Άρθρο 53 – παράγραφος 7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3AB39DAD" w14:textId="77777777" w:rsidTr="00B86EA9">
        <w:trPr>
          <w:trHeight w:val="240"/>
          <w:jc w:val="center"/>
        </w:trPr>
        <w:tc>
          <w:tcPr>
            <w:tcW w:w="9752" w:type="dxa"/>
            <w:gridSpan w:val="2"/>
          </w:tcPr>
          <w:p w14:paraId="0FF164C5" w14:textId="77777777" w:rsidR="006B25F2" w:rsidRPr="00074968" w:rsidRDefault="006B25F2" w:rsidP="00B86EA9"/>
        </w:tc>
      </w:tr>
      <w:tr w:rsidR="006B25F2" w:rsidRPr="00074968" w14:paraId="621E21D4" w14:textId="77777777" w:rsidTr="00B86EA9">
        <w:trPr>
          <w:trHeight w:val="240"/>
          <w:jc w:val="center"/>
        </w:trPr>
        <w:tc>
          <w:tcPr>
            <w:tcW w:w="4876" w:type="dxa"/>
            <w:hideMark/>
          </w:tcPr>
          <w:p w14:paraId="17B4D3F6"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0F343D3E" w14:textId="77777777" w:rsidR="006B25F2" w:rsidRPr="00074968" w:rsidRDefault="006B25F2" w:rsidP="00B86EA9">
            <w:pPr>
              <w:pStyle w:val="AmColumnHeading"/>
            </w:pPr>
            <w:r w:rsidRPr="006B25F2">
              <w:t>Τροπολογία</w:t>
            </w:r>
          </w:p>
        </w:tc>
      </w:tr>
      <w:tr w:rsidR="006B25F2" w:rsidRPr="006B25F2" w14:paraId="10AA609D" w14:textId="77777777" w:rsidTr="00B86EA9">
        <w:trPr>
          <w:jc w:val="center"/>
        </w:trPr>
        <w:tc>
          <w:tcPr>
            <w:tcW w:w="4876" w:type="dxa"/>
            <w:hideMark/>
          </w:tcPr>
          <w:p w14:paraId="3904A599" w14:textId="77777777" w:rsidR="006B25F2" w:rsidRPr="00074968" w:rsidRDefault="006B25F2" w:rsidP="00B86EA9">
            <w:pPr>
              <w:pStyle w:val="Normal6a"/>
            </w:pPr>
            <w:r w:rsidRPr="006B25F2">
              <w:t>β)</w:t>
            </w:r>
            <w:r w:rsidRPr="006B25F2">
              <w:tab/>
            </w:r>
            <w:r w:rsidRPr="006B25F2">
              <w:rPr>
                <w:b/>
                <w:i/>
              </w:rPr>
              <w:t>από τουλάχιστον δύο εβδομάδες έως δύο μήνες κατ’ ανώτατο όριο</w:t>
            </w:r>
            <w:r w:rsidRPr="006B25F2">
              <w:t xml:space="preserve"> σε όλες τις άλλες περιπτώσεις.</w:t>
            </w:r>
          </w:p>
        </w:tc>
        <w:tc>
          <w:tcPr>
            <w:tcW w:w="4876" w:type="dxa"/>
            <w:hideMark/>
          </w:tcPr>
          <w:p w14:paraId="0251A16C" w14:textId="77777777" w:rsidR="006B25F2" w:rsidRPr="006B25F2" w:rsidRDefault="006B25F2" w:rsidP="00B86EA9">
            <w:pPr>
              <w:pStyle w:val="Normal6a"/>
            </w:pPr>
            <w:r w:rsidRPr="006B25F2">
              <w:t>β)</w:t>
            </w:r>
            <w:r w:rsidRPr="006B25F2">
              <w:tab/>
            </w:r>
            <w:r w:rsidRPr="006B25F2">
              <w:rPr>
                <w:b/>
                <w:i/>
              </w:rPr>
              <w:t>μία εβδομάδα</w:t>
            </w:r>
            <w:r w:rsidRPr="006B25F2">
              <w:t xml:space="preserve"> σε όλες τις άλλες περιπτώσεις.</w:t>
            </w:r>
          </w:p>
        </w:tc>
      </w:tr>
    </w:tbl>
    <w:p w14:paraId="7349193D"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565A1E76" w14:textId="77777777" w:rsidR="006B25F2" w:rsidRPr="00C575B7" w:rsidRDefault="006B25F2" w:rsidP="006B25F2">
      <w:pPr>
        <w:rPr>
          <w:lang w:val="en-GB"/>
        </w:rPr>
      </w:pPr>
      <w:r w:rsidRPr="00C575B7">
        <w:rPr>
          <w:rStyle w:val="HideTWBExt"/>
          <w:lang w:val="en-GB"/>
        </w:rPr>
        <w:t>&lt;/Amend&gt;</w:t>
      </w:r>
    </w:p>
    <w:p w14:paraId="4B96DEE2"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486</w:t>
      </w:r>
      <w:r w:rsidRPr="00C575B7">
        <w:rPr>
          <w:rStyle w:val="HideTWBExt"/>
          <w:lang w:val="en-GB"/>
        </w:rPr>
        <w:t>&lt;/NumAm&gt;</w:t>
      </w:r>
    </w:p>
    <w:p w14:paraId="75F1680E"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4931C6C3" w14:textId="77777777" w:rsidR="006B25F2" w:rsidRPr="00C575B7" w:rsidRDefault="006B25F2" w:rsidP="006B25F2">
      <w:pPr>
        <w:pStyle w:val="NormalBold"/>
        <w:rPr>
          <w:lang w:val="en-GB"/>
        </w:rPr>
      </w:pPr>
      <w:r w:rsidRPr="00C575B7">
        <w:rPr>
          <w:rStyle w:val="HideTWBExt"/>
          <w:lang w:val="en-GB"/>
        </w:rPr>
        <w:t>&lt;/RepeatBlock-By&gt;</w:t>
      </w:r>
    </w:p>
    <w:p w14:paraId="15A3136A"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C2C848E" w14:textId="77777777" w:rsidR="006B25F2" w:rsidRPr="006B25F2" w:rsidRDefault="006B25F2" w:rsidP="006B25F2">
      <w:pPr>
        <w:pStyle w:val="NormalBold"/>
      </w:pPr>
      <w:r>
        <w:rPr>
          <w:rStyle w:val="HideTWBExt"/>
        </w:rPr>
        <w:t>&lt;Article&gt;</w:t>
      </w:r>
      <w:r w:rsidRPr="006B25F2">
        <w:t>Άρθρο 53 – παράγραφος 7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AD481B2" w14:textId="77777777" w:rsidTr="00B86EA9">
        <w:trPr>
          <w:trHeight w:val="240"/>
          <w:jc w:val="center"/>
        </w:trPr>
        <w:tc>
          <w:tcPr>
            <w:tcW w:w="9752" w:type="dxa"/>
            <w:gridSpan w:val="2"/>
          </w:tcPr>
          <w:p w14:paraId="42E5F428" w14:textId="77777777" w:rsidR="006B25F2" w:rsidRPr="00074968" w:rsidRDefault="006B25F2" w:rsidP="00B86EA9"/>
        </w:tc>
      </w:tr>
      <w:tr w:rsidR="006B25F2" w:rsidRPr="00074968" w14:paraId="6DF51FD9" w14:textId="77777777" w:rsidTr="00B86EA9">
        <w:trPr>
          <w:trHeight w:val="240"/>
          <w:jc w:val="center"/>
        </w:trPr>
        <w:tc>
          <w:tcPr>
            <w:tcW w:w="4876" w:type="dxa"/>
            <w:hideMark/>
          </w:tcPr>
          <w:p w14:paraId="15803101"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1E4B4B3" w14:textId="77777777" w:rsidR="006B25F2" w:rsidRPr="00074968" w:rsidRDefault="006B25F2" w:rsidP="00B86EA9">
            <w:pPr>
              <w:pStyle w:val="AmColumnHeading"/>
            </w:pPr>
            <w:r w:rsidRPr="006B25F2">
              <w:t>Τροπολογία</w:t>
            </w:r>
          </w:p>
        </w:tc>
      </w:tr>
      <w:tr w:rsidR="006B25F2" w:rsidRPr="006B25F2" w14:paraId="4205F253" w14:textId="77777777" w:rsidTr="00B86EA9">
        <w:trPr>
          <w:jc w:val="center"/>
        </w:trPr>
        <w:tc>
          <w:tcPr>
            <w:tcW w:w="4876" w:type="dxa"/>
            <w:hideMark/>
          </w:tcPr>
          <w:p w14:paraId="6FD3CC87" w14:textId="77777777" w:rsidR="006B25F2" w:rsidRPr="00074968" w:rsidRDefault="006B25F2" w:rsidP="00B86EA9">
            <w:pPr>
              <w:pStyle w:val="Normal6a"/>
            </w:pPr>
            <w:r w:rsidRPr="006B25F2">
              <w:t>β)</w:t>
            </w:r>
            <w:r w:rsidRPr="006B25F2">
              <w:tab/>
            </w:r>
            <w:r w:rsidRPr="006B25F2">
              <w:rPr>
                <w:b/>
                <w:i/>
              </w:rPr>
              <w:t>από</w:t>
            </w:r>
            <w:r w:rsidRPr="006B25F2">
              <w:t xml:space="preserve"> τουλάχιστον </w:t>
            </w:r>
            <w:r w:rsidRPr="006B25F2">
              <w:rPr>
                <w:b/>
                <w:i/>
              </w:rPr>
              <w:t>δύο εβδομάδες έως δύο μήνες κατ’ ανώτατο όριο</w:t>
            </w:r>
            <w:r w:rsidRPr="006B25F2">
              <w:t xml:space="preserve"> σε όλες τις άλλες περιπτώσεις.</w:t>
            </w:r>
          </w:p>
        </w:tc>
        <w:tc>
          <w:tcPr>
            <w:tcW w:w="4876" w:type="dxa"/>
            <w:hideMark/>
          </w:tcPr>
          <w:p w14:paraId="2B5A4B42" w14:textId="77777777" w:rsidR="006B25F2" w:rsidRPr="006B25F2" w:rsidRDefault="006B25F2" w:rsidP="00B86EA9">
            <w:pPr>
              <w:pStyle w:val="Normal6a"/>
            </w:pPr>
            <w:r w:rsidRPr="006B25F2">
              <w:t>β)</w:t>
            </w:r>
            <w:r w:rsidRPr="006B25F2">
              <w:tab/>
            </w:r>
            <w:r w:rsidRPr="006B25F2">
              <w:rPr>
                <w:b/>
                <w:i/>
              </w:rPr>
              <w:t> </w:t>
            </w:r>
            <w:r w:rsidRPr="006B25F2">
              <w:t xml:space="preserve">τουλάχιστον </w:t>
            </w:r>
            <w:r w:rsidRPr="006B25F2">
              <w:rPr>
                <w:b/>
                <w:i/>
              </w:rPr>
              <w:t>έναν μήνα</w:t>
            </w:r>
            <w:r w:rsidRPr="006B25F2">
              <w:t xml:space="preserve"> σε όλες τις άλλες περιπτώσεις.</w:t>
            </w:r>
          </w:p>
        </w:tc>
      </w:tr>
    </w:tbl>
    <w:p w14:paraId="792E41B3"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7E9B7146" w14:textId="77777777" w:rsidR="006B25F2" w:rsidRPr="00C575B7" w:rsidRDefault="006B25F2" w:rsidP="006B25F2">
      <w:pPr>
        <w:rPr>
          <w:lang w:val="en-GB"/>
        </w:rPr>
      </w:pPr>
      <w:r w:rsidRPr="00C575B7">
        <w:rPr>
          <w:rStyle w:val="HideTWBExt"/>
          <w:lang w:val="en-GB"/>
        </w:rPr>
        <w:t>&lt;/Amend&gt;</w:t>
      </w:r>
    </w:p>
    <w:p w14:paraId="6E8DE586"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487</w:t>
      </w:r>
      <w:r w:rsidRPr="00C575B7">
        <w:rPr>
          <w:rStyle w:val="HideTWBExt"/>
          <w:lang w:val="en-GB"/>
        </w:rPr>
        <w:t>&lt;/NumAm&gt;</w:t>
      </w:r>
    </w:p>
    <w:p w14:paraId="54AB27E9"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Jeroen Lenaers, Tomas Tobé, Lena Düpont</w:t>
      </w:r>
      <w:r w:rsidRPr="00C575B7">
        <w:rPr>
          <w:rStyle w:val="HideTWBExt"/>
          <w:lang w:val="en-GB"/>
        </w:rPr>
        <w:t>&lt;/Members&gt;</w:t>
      </w:r>
    </w:p>
    <w:p w14:paraId="4526F494" w14:textId="77777777" w:rsidR="006B25F2" w:rsidRPr="00C575B7" w:rsidRDefault="006B25F2" w:rsidP="006B25F2">
      <w:pPr>
        <w:pStyle w:val="NormalBold"/>
        <w:rPr>
          <w:lang w:val="en-GB"/>
        </w:rPr>
      </w:pPr>
      <w:r w:rsidRPr="00C575B7">
        <w:rPr>
          <w:rStyle w:val="HideTWBExt"/>
          <w:lang w:val="en-GB"/>
        </w:rPr>
        <w:t>&lt;/RepeatBlock-By&gt;</w:t>
      </w:r>
    </w:p>
    <w:p w14:paraId="0281B0EE"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46D41CC" w14:textId="77777777" w:rsidR="006B25F2" w:rsidRPr="006B25F2" w:rsidRDefault="006B25F2" w:rsidP="006B25F2">
      <w:pPr>
        <w:pStyle w:val="NormalBold"/>
      </w:pPr>
      <w:r>
        <w:rPr>
          <w:rStyle w:val="HideTWBExt"/>
        </w:rPr>
        <w:t>&lt;Article&gt;</w:t>
      </w:r>
      <w:r w:rsidRPr="006B25F2">
        <w:t>Άρθρο 53 – παράγραφος 7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4FB20307" w14:textId="77777777" w:rsidTr="00B86EA9">
        <w:trPr>
          <w:trHeight w:val="240"/>
          <w:jc w:val="center"/>
        </w:trPr>
        <w:tc>
          <w:tcPr>
            <w:tcW w:w="9752" w:type="dxa"/>
            <w:gridSpan w:val="2"/>
          </w:tcPr>
          <w:p w14:paraId="2E8216D0" w14:textId="77777777" w:rsidR="006B25F2" w:rsidRPr="00074968" w:rsidRDefault="006B25F2" w:rsidP="00B86EA9"/>
        </w:tc>
      </w:tr>
      <w:tr w:rsidR="006B25F2" w:rsidRPr="00074968" w14:paraId="08B7339A" w14:textId="77777777" w:rsidTr="00B86EA9">
        <w:trPr>
          <w:trHeight w:val="240"/>
          <w:jc w:val="center"/>
        </w:trPr>
        <w:tc>
          <w:tcPr>
            <w:tcW w:w="4876" w:type="dxa"/>
            <w:hideMark/>
          </w:tcPr>
          <w:p w14:paraId="7B2AF8BC"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A95324B" w14:textId="77777777" w:rsidR="006B25F2" w:rsidRPr="00074968" w:rsidRDefault="006B25F2" w:rsidP="00B86EA9">
            <w:pPr>
              <w:pStyle w:val="AmColumnHeading"/>
            </w:pPr>
            <w:r w:rsidRPr="006B25F2">
              <w:t>Τροπολογία</w:t>
            </w:r>
          </w:p>
        </w:tc>
      </w:tr>
      <w:tr w:rsidR="006B25F2" w:rsidRPr="006B25F2" w14:paraId="08144C9C" w14:textId="77777777" w:rsidTr="00B86EA9">
        <w:trPr>
          <w:jc w:val="center"/>
        </w:trPr>
        <w:tc>
          <w:tcPr>
            <w:tcW w:w="4876" w:type="dxa"/>
            <w:hideMark/>
          </w:tcPr>
          <w:p w14:paraId="774351F1" w14:textId="77777777" w:rsidR="006B25F2" w:rsidRPr="00074968" w:rsidRDefault="006B25F2" w:rsidP="00B86EA9">
            <w:pPr>
              <w:pStyle w:val="Normal6a"/>
            </w:pPr>
            <w:r w:rsidRPr="006B25F2">
              <w:t>β)</w:t>
            </w:r>
            <w:r w:rsidRPr="006B25F2">
              <w:tab/>
              <w:t xml:space="preserve">από τουλάχιστον δύο εβδομάδες έως </w:t>
            </w:r>
            <w:r w:rsidRPr="006B25F2">
              <w:rPr>
                <w:b/>
                <w:i/>
              </w:rPr>
              <w:t>δύο μήνες</w:t>
            </w:r>
            <w:r w:rsidRPr="006B25F2">
              <w:t xml:space="preserve"> κατ’ ανώτατο όριο σε όλες τις άλλες περιπτώσεις.</w:t>
            </w:r>
          </w:p>
        </w:tc>
        <w:tc>
          <w:tcPr>
            <w:tcW w:w="4876" w:type="dxa"/>
            <w:hideMark/>
          </w:tcPr>
          <w:p w14:paraId="6CAB70D3" w14:textId="77777777" w:rsidR="006B25F2" w:rsidRPr="006B25F2" w:rsidRDefault="006B25F2" w:rsidP="00B86EA9">
            <w:pPr>
              <w:pStyle w:val="Normal6a"/>
            </w:pPr>
            <w:r w:rsidRPr="006B25F2">
              <w:t>β)</w:t>
            </w:r>
            <w:r w:rsidRPr="006B25F2">
              <w:tab/>
              <w:t xml:space="preserve">από τουλάχιστον δύο εβδομάδες έως </w:t>
            </w:r>
            <w:r w:rsidRPr="006B25F2">
              <w:rPr>
                <w:b/>
                <w:i/>
              </w:rPr>
              <w:t>τέσσερις εβδομάδες</w:t>
            </w:r>
            <w:r w:rsidRPr="006B25F2">
              <w:t xml:space="preserve"> κατ’ ανώτατο όριο σε όλες τις άλλες περιπτώσεις.</w:t>
            </w:r>
          </w:p>
        </w:tc>
      </w:tr>
    </w:tbl>
    <w:p w14:paraId="0DCBBD30"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5C259CF9" w14:textId="77777777" w:rsidR="006B25F2" w:rsidRPr="00C575B7" w:rsidRDefault="006B25F2" w:rsidP="006B25F2">
      <w:pPr>
        <w:rPr>
          <w:lang w:val="en-GB"/>
        </w:rPr>
      </w:pPr>
      <w:r w:rsidRPr="00C575B7">
        <w:rPr>
          <w:rStyle w:val="HideTWBExt"/>
          <w:lang w:val="en-GB"/>
        </w:rPr>
        <w:t>&lt;/Amend&gt;</w:t>
      </w:r>
    </w:p>
    <w:p w14:paraId="066BFDB0"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488</w:t>
      </w:r>
      <w:r w:rsidRPr="00C575B7">
        <w:rPr>
          <w:rStyle w:val="HideTWBExt"/>
          <w:lang w:val="en-GB"/>
        </w:rPr>
        <w:t>&lt;/NumAm&gt;</w:t>
      </w:r>
    </w:p>
    <w:p w14:paraId="77F0028E"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Assita Kanko</w:t>
      </w:r>
      <w:r w:rsidRPr="00C575B7">
        <w:rPr>
          <w:rStyle w:val="HideTWBExt"/>
          <w:lang w:val="en-GB"/>
        </w:rPr>
        <w:t>&lt;/Members&gt;</w:t>
      </w:r>
    </w:p>
    <w:p w14:paraId="4D9EF593" w14:textId="77777777" w:rsidR="006B25F2" w:rsidRPr="00C575B7" w:rsidRDefault="006B25F2" w:rsidP="006B25F2">
      <w:pPr>
        <w:pStyle w:val="NormalBold"/>
        <w:rPr>
          <w:lang w:val="en-GB"/>
        </w:rPr>
      </w:pPr>
      <w:r w:rsidRPr="00C575B7">
        <w:rPr>
          <w:rStyle w:val="HideTWBExt"/>
          <w:lang w:val="en-GB"/>
        </w:rPr>
        <w:t>&lt;/RepeatBlock-By&gt;</w:t>
      </w:r>
    </w:p>
    <w:p w14:paraId="663FE922"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CDFAA4C" w14:textId="77777777" w:rsidR="006B25F2" w:rsidRPr="006B25F2" w:rsidRDefault="006B25F2" w:rsidP="006B25F2">
      <w:pPr>
        <w:pStyle w:val="NormalBold"/>
      </w:pPr>
      <w:r>
        <w:rPr>
          <w:rStyle w:val="HideTWBExt"/>
        </w:rPr>
        <w:t>&lt;Article&gt;</w:t>
      </w:r>
      <w:r w:rsidRPr="006B25F2">
        <w:t>Άρθρο 53 – παράγραφος 7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4EB3E977" w14:textId="77777777" w:rsidTr="00B86EA9">
        <w:trPr>
          <w:trHeight w:val="240"/>
          <w:jc w:val="center"/>
        </w:trPr>
        <w:tc>
          <w:tcPr>
            <w:tcW w:w="9752" w:type="dxa"/>
            <w:gridSpan w:val="2"/>
          </w:tcPr>
          <w:p w14:paraId="6B95037E" w14:textId="77777777" w:rsidR="006B25F2" w:rsidRPr="00074968" w:rsidRDefault="006B25F2" w:rsidP="00B86EA9"/>
        </w:tc>
      </w:tr>
      <w:tr w:rsidR="006B25F2" w:rsidRPr="00074968" w14:paraId="3D8D8E83" w14:textId="77777777" w:rsidTr="00B86EA9">
        <w:trPr>
          <w:trHeight w:val="240"/>
          <w:jc w:val="center"/>
        </w:trPr>
        <w:tc>
          <w:tcPr>
            <w:tcW w:w="4876" w:type="dxa"/>
            <w:hideMark/>
          </w:tcPr>
          <w:p w14:paraId="67105B43"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989FBCB" w14:textId="77777777" w:rsidR="006B25F2" w:rsidRPr="00074968" w:rsidRDefault="006B25F2" w:rsidP="00B86EA9">
            <w:pPr>
              <w:pStyle w:val="AmColumnHeading"/>
            </w:pPr>
            <w:r w:rsidRPr="006B25F2">
              <w:t>Τροπολογία</w:t>
            </w:r>
          </w:p>
        </w:tc>
      </w:tr>
      <w:tr w:rsidR="006B25F2" w:rsidRPr="006B25F2" w14:paraId="10128295" w14:textId="77777777" w:rsidTr="00B86EA9">
        <w:trPr>
          <w:jc w:val="center"/>
        </w:trPr>
        <w:tc>
          <w:tcPr>
            <w:tcW w:w="4876" w:type="dxa"/>
            <w:hideMark/>
          </w:tcPr>
          <w:p w14:paraId="7AA1037D" w14:textId="77777777" w:rsidR="006B25F2" w:rsidRPr="00074968" w:rsidRDefault="006B25F2" w:rsidP="00B86EA9">
            <w:pPr>
              <w:pStyle w:val="Normal6a"/>
            </w:pPr>
            <w:r w:rsidRPr="006B25F2">
              <w:t>β)</w:t>
            </w:r>
            <w:r w:rsidRPr="006B25F2">
              <w:tab/>
              <w:t xml:space="preserve">από τουλάχιστον δύο εβδομάδες έως </w:t>
            </w:r>
            <w:r w:rsidRPr="006B25F2">
              <w:rPr>
                <w:b/>
                <w:i/>
              </w:rPr>
              <w:t>δύο μήνες</w:t>
            </w:r>
            <w:r w:rsidRPr="006B25F2">
              <w:t xml:space="preserve"> κατ’ ανώτατο όριο σε όλες τις άλλες περιπτώσεις.</w:t>
            </w:r>
          </w:p>
        </w:tc>
        <w:tc>
          <w:tcPr>
            <w:tcW w:w="4876" w:type="dxa"/>
            <w:hideMark/>
          </w:tcPr>
          <w:p w14:paraId="0E0FD2B1" w14:textId="77777777" w:rsidR="006B25F2" w:rsidRPr="006B25F2" w:rsidRDefault="006B25F2" w:rsidP="00B86EA9">
            <w:pPr>
              <w:pStyle w:val="Normal6a"/>
            </w:pPr>
            <w:r w:rsidRPr="006B25F2">
              <w:t>β)</w:t>
            </w:r>
            <w:r w:rsidRPr="006B25F2">
              <w:tab/>
              <w:t xml:space="preserve">από τουλάχιστον δύο εβδομάδες έως </w:t>
            </w:r>
            <w:r w:rsidRPr="006B25F2">
              <w:rPr>
                <w:b/>
                <w:i/>
              </w:rPr>
              <w:t>έναν μήνα</w:t>
            </w:r>
            <w:r w:rsidRPr="006B25F2">
              <w:t xml:space="preserve"> κατ’ ανώτατο όριο σε όλες τις άλλες περιπτώσεις.</w:t>
            </w:r>
          </w:p>
        </w:tc>
      </w:tr>
    </w:tbl>
    <w:p w14:paraId="31283D09"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6FBA50DE" w14:textId="77777777" w:rsidR="006B25F2" w:rsidRPr="00C575B7" w:rsidRDefault="006B25F2" w:rsidP="006B25F2">
      <w:pPr>
        <w:rPr>
          <w:lang w:val="en-GB"/>
        </w:rPr>
      </w:pPr>
      <w:r w:rsidRPr="00C575B7">
        <w:rPr>
          <w:rStyle w:val="HideTWBExt"/>
          <w:lang w:val="en-GB"/>
        </w:rPr>
        <w:lastRenderedPageBreak/>
        <w:t>&lt;/Amend&gt;</w:t>
      </w:r>
    </w:p>
    <w:p w14:paraId="50808C5B"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489</w:t>
      </w:r>
      <w:r w:rsidRPr="00C575B7">
        <w:rPr>
          <w:rStyle w:val="HideTWBExt"/>
          <w:lang w:val="en-GB"/>
        </w:rPr>
        <w:t>&lt;/NumAm&gt;</w:t>
      </w:r>
    </w:p>
    <w:p w14:paraId="6E95640F"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742C8DF4" w14:textId="77777777" w:rsidR="006B25F2" w:rsidRPr="00C575B7" w:rsidRDefault="006B25F2" w:rsidP="006B25F2">
      <w:pPr>
        <w:pStyle w:val="NormalBold"/>
        <w:rPr>
          <w:lang w:val="en-GB"/>
        </w:rPr>
      </w:pPr>
      <w:r w:rsidRPr="00C575B7">
        <w:rPr>
          <w:rStyle w:val="HideTWBExt"/>
          <w:lang w:val="en-GB"/>
        </w:rPr>
        <w:t>&lt;/RepeatBlock-By&gt;</w:t>
      </w:r>
    </w:p>
    <w:p w14:paraId="6C4EC93E"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58B3641" w14:textId="77777777" w:rsidR="006B25F2" w:rsidRPr="006B25F2" w:rsidRDefault="006B25F2" w:rsidP="006B25F2">
      <w:pPr>
        <w:pStyle w:val="NormalBold"/>
      </w:pPr>
      <w:r>
        <w:rPr>
          <w:rStyle w:val="HideTWBExt"/>
        </w:rPr>
        <w:t>&lt;Article&gt;</w:t>
      </w:r>
      <w:r w:rsidRPr="006B25F2">
        <w:t>Άρθρο 53 – παράγραφος 7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5256B4F5" w14:textId="77777777" w:rsidTr="00B86EA9">
        <w:trPr>
          <w:trHeight w:val="240"/>
          <w:jc w:val="center"/>
        </w:trPr>
        <w:tc>
          <w:tcPr>
            <w:tcW w:w="9752" w:type="dxa"/>
            <w:gridSpan w:val="2"/>
          </w:tcPr>
          <w:p w14:paraId="68AD1049" w14:textId="77777777" w:rsidR="006B25F2" w:rsidRPr="00074968" w:rsidRDefault="006B25F2" w:rsidP="00B86EA9"/>
        </w:tc>
      </w:tr>
      <w:tr w:rsidR="006B25F2" w:rsidRPr="00074968" w14:paraId="371D5761" w14:textId="77777777" w:rsidTr="00B86EA9">
        <w:trPr>
          <w:trHeight w:val="240"/>
          <w:jc w:val="center"/>
        </w:trPr>
        <w:tc>
          <w:tcPr>
            <w:tcW w:w="4876" w:type="dxa"/>
            <w:hideMark/>
          </w:tcPr>
          <w:p w14:paraId="6368FF2E"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E12824B" w14:textId="77777777" w:rsidR="006B25F2" w:rsidRPr="00074968" w:rsidRDefault="006B25F2" w:rsidP="00B86EA9">
            <w:pPr>
              <w:pStyle w:val="AmColumnHeading"/>
            </w:pPr>
            <w:r w:rsidRPr="006B25F2">
              <w:t>Τροπολογία</w:t>
            </w:r>
          </w:p>
        </w:tc>
      </w:tr>
      <w:tr w:rsidR="006B25F2" w:rsidRPr="006B25F2" w14:paraId="43455223" w14:textId="77777777" w:rsidTr="00B86EA9">
        <w:trPr>
          <w:jc w:val="center"/>
        </w:trPr>
        <w:tc>
          <w:tcPr>
            <w:tcW w:w="4876" w:type="dxa"/>
            <w:hideMark/>
          </w:tcPr>
          <w:p w14:paraId="7BADFFCC" w14:textId="77777777" w:rsidR="006B25F2" w:rsidRPr="00074968" w:rsidRDefault="006B25F2" w:rsidP="00B86EA9">
            <w:pPr>
              <w:pStyle w:val="Normal6a"/>
            </w:pPr>
            <w:r w:rsidRPr="006B25F2">
              <w:t>β)</w:t>
            </w:r>
            <w:r w:rsidRPr="006B25F2">
              <w:tab/>
              <w:t xml:space="preserve">από τουλάχιστον </w:t>
            </w:r>
            <w:r w:rsidRPr="006B25F2">
              <w:rPr>
                <w:b/>
                <w:i/>
              </w:rPr>
              <w:t>δύο εβδομάδες</w:t>
            </w:r>
            <w:r w:rsidRPr="006B25F2">
              <w:t xml:space="preserve"> έως δύο μήνες κατ’ ανώτατο όριο σε όλες τις άλλες περιπτώσεις.</w:t>
            </w:r>
          </w:p>
        </w:tc>
        <w:tc>
          <w:tcPr>
            <w:tcW w:w="4876" w:type="dxa"/>
            <w:hideMark/>
          </w:tcPr>
          <w:p w14:paraId="5D3B33F6" w14:textId="77777777" w:rsidR="006B25F2" w:rsidRPr="006B25F2" w:rsidRDefault="006B25F2" w:rsidP="00B86EA9">
            <w:pPr>
              <w:pStyle w:val="Normal6a"/>
            </w:pPr>
            <w:r w:rsidRPr="006B25F2">
              <w:t>β)</w:t>
            </w:r>
            <w:r w:rsidRPr="006B25F2">
              <w:tab/>
              <w:t xml:space="preserve">από τουλάχιστον </w:t>
            </w:r>
            <w:r w:rsidRPr="006B25F2">
              <w:rPr>
                <w:b/>
                <w:i/>
              </w:rPr>
              <w:t>έναν μήνα</w:t>
            </w:r>
            <w:r w:rsidRPr="006B25F2">
              <w:t xml:space="preserve"> έως δύο μήνες κατ’ ανώτατο όριο σε όλες τις άλλες περιπτώσεις.</w:t>
            </w:r>
          </w:p>
        </w:tc>
      </w:tr>
    </w:tbl>
    <w:p w14:paraId="556CE686"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4DD48C67" w14:textId="77777777" w:rsidR="006B25F2" w:rsidRPr="00C575B7" w:rsidRDefault="006B25F2" w:rsidP="006B25F2">
      <w:pPr>
        <w:rPr>
          <w:lang w:val="en-GB"/>
        </w:rPr>
      </w:pPr>
      <w:r w:rsidRPr="00C575B7">
        <w:rPr>
          <w:rStyle w:val="HideTWBExt"/>
          <w:lang w:val="en-GB"/>
        </w:rPr>
        <w:t>&lt;/Amend&gt;</w:t>
      </w:r>
    </w:p>
    <w:p w14:paraId="356112E4"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490</w:t>
      </w:r>
      <w:r w:rsidRPr="00C575B7">
        <w:rPr>
          <w:rStyle w:val="HideTWBExt"/>
          <w:lang w:val="en-GB"/>
        </w:rPr>
        <w:t>&lt;/NumAm&gt;</w:t>
      </w:r>
    </w:p>
    <w:p w14:paraId="681E7F61"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Bettina Vollath, Sylvie Guillaume, Juan Fernando López Aguilar, Domènec Ruiz Devesa, Elena Yoncheva, Petar Vitanov, Giuliano Pisapia, Birgit Sippel, Javier Moreno Sánchez, Pietro Bartolo</w:t>
      </w:r>
      <w:r w:rsidRPr="00C575B7">
        <w:rPr>
          <w:rStyle w:val="HideTWBExt"/>
          <w:lang w:val="en-GB"/>
        </w:rPr>
        <w:t>&lt;/Members&gt;</w:t>
      </w:r>
    </w:p>
    <w:p w14:paraId="7509A22C" w14:textId="77777777" w:rsidR="006B25F2" w:rsidRPr="00C575B7" w:rsidRDefault="006B25F2" w:rsidP="006B25F2">
      <w:pPr>
        <w:pStyle w:val="NormalBold"/>
        <w:rPr>
          <w:lang w:val="en-GB"/>
        </w:rPr>
      </w:pPr>
      <w:r w:rsidRPr="00C575B7">
        <w:rPr>
          <w:rStyle w:val="HideTWBExt"/>
          <w:lang w:val="en-GB"/>
        </w:rPr>
        <w:t>&lt;/RepeatBlock-By&gt;</w:t>
      </w:r>
    </w:p>
    <w:p w14:paraId="0D9F6E72"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85CB3A7" w14:textId="77777777" w:rsidR="006B25F2" w:rsidRPr="006B25F2" w:rsidRDefault="006B25F2" w:rsidP="006B25F2">
      <w:pPr>
        <w:pStyle w:val="NormalBold"/>
      </w:pPr>
      <w:r>
        <w:rPr>
          <w:rStyle w:val="HideTWBExt"/>
        </w:rPr>
        <w:t>&lt;Article&gt;</w:t>
      </w:r>
      <w:r w:rsidRPr="006B25F2">
        <w:t>Άρθρο 53 – παράγραφος 7 – στοιχείο β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526EB64A" w14:textId="77777777" w:rsidTr="00B86EA9">
        <w:trPr>
          <w:trHeight w:val="240"/>
          <w:jc w:val="center"/>
        </w:trPr>
        <w:tc>
          <w:tcPr>
            <w:tcW w:w="9752" w:type="dxa"/>
            <w:gridSpan w:val="2"/>
          </w:tcPr>
          <w:p w14:paraId="5764D5E6" w14:textId="77777777" w:rsidR="006B25F2" w:rsidRPr="00074968" w:rsidRDefault="006B25F2" w:rsidP="00B86EA9"/>
        </w:tc>
      </w:tr>
      <w:tr w:rsidR="006B25F2" w:rsidRPr="00074968" w14:paraId="5E74EA31" w14:textId="77777777" w:rsidTr="00B86EA9">
        <w:trPr>
          <w:trHeight w:val="240"/>
          <w:jc w:val="center"/>
        </w:trPr>
        <w:tc>
          <w:tcPr>
            <w:tcW w:w="4876" w:type="dxa"/>
            <w:hideMark/>
          </w:tcPr>
          <w:p w14:paraId="7C5417A3"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11BB17D" w14:textId="77777777" w:rsidR="006B25F2" w:rsidRPr="00074968" w:rsidRDefault="006B25F2" w:rsidP="00B86EA9">
            <w:pPr>
              <w:pStyle w:val="AmColumnHeading"/>
            </w:pPr>
            <w:r w:rsidRPr="006B25F2">
              <w:t>Τροπολογία</w:t>
            </w:r>
          </w:p>
        </w:tc>
      </w:tr>
      <w:tr w:rsidR="006B25F2" w:rsidRPr="006B25F2" w14:paraId="5790DC58" w14:textId="77777777" w:rsidTr="00B86EA9">
        <w:trPr>
          <w:jc w:val="center"/>
        </w:trPr>
        <w:tc>
          <w:tcPr>
            <w:tcW w:w="4876" w:type="dxa"/>
          </w:tcPr>
          <w:p w14:paraId="46493537" w14:textId="77777777" w:rsidR="006B25F2" w:rsidRPr="00074968" w:rsidRDefault="006B25F2" w:rsidP="00B86EA9">
            <w:pPr>
              <w:pStyle w:val="Normal6a"/>
            </w:pPr>
          </w:p>
        </w:tc>
        <w:tc>
          <w:tcPr>
            <w:tcW w:w="4876" w:type="dxa"/>
            <w:hideMark/>
          </w:tcPr>
          <w:p w14:paraId="018B498A" w14:textId="77777777" w:rsidR="006B25F2" w:rsidRPr="006B25F2" w:rsidRDefault="006B25F2" w:rsidP="00B86EA9">
            <w:pPr>
              <w:pStyle w:val="Normal6a"/>
            </w:pPr>
            <w:r w:rsidRPr="006B25F2">
              <w:rPr>
                <w:b/>
                <w:i/>
              </w:rPr>
              <w:t>βα)</w:t>
            </w:r>
            <w:r w:rsidRPr="006B25F2">
              <w:tab/>
            </w:r>
            <w:r w:rsidRPr="006B25F2">
              <w:rPr>
                <w:b/>
                <w:i/>
              </w:rPr>
              <w:t>Τα κράτη μέλη μπορούν να παρατείνουν τις προθεσμίες που καθορίζονται στην παρούσα παράγραφο, εφόσον το απαιτούν οι συγκεκριμένες περιστάσεις της αίτησης.</w:t>
            </w:r>
          </w:p>
        </w:tc>
      </w:tr>
    </w:tbl>
    <w:p w14:paraId="6B61F20F"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279029CE"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60A07D28" w14:textId="77777777" w:rsidR="006B25F2" w:rsidRPr="006B25F2" w:rsidRDefault="006B25F2" w:rsidP="006B25F2">
      <w:pPr>
        <w:pStyle w:val="AmJustText"/>
      </w:pPr>
      <w:r w:rsidRPr="006B25F2">
        <w:t>Σύμφωνα με την τροπολογία 313 της θέσης του ΕΚ σχετικά με το άρθρο 53 της πρότασης του 2016.</w:t>
      </w:r>
    </w:p>
    <w:p w14:paraId="07EE3FA7" w14:textId="77777777" w:rsidR="006B25F2" w:rsidRPr="00C575B7" w:rsidRDefault="006B25F2" w:rsidP="006B25F2">
      <w:pPr>
        <w:rPr>
          <w:lang w:val="pt-PT"/>
        </w:rPr>
      </w:pPr>
      <w:r w:rsidRPr="00C575B7">
        <w:rPr>
          <w:rStyle w:val="HideTWBExt"/>
          <w:lang w:val="pt-PT"/>
        </w:rPr>
        <w:t>&lt;/Amend&gt;</w:t>
      </w:r>
    </w:p>
    <w:p w14:paraId="40D107E5"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491</w:t>
      </w:r>
      <w:r w:rsidRPr="00C575B7">
        <w:rPr>
          <w:rStyle w:val="HideTWBExt"/>
          <w:lang w:val="pt-PT"/>
        </w:rPr>
        <w:t>&lt;/NumAm&gt;</w:t>
      </w:r>
    </w:p>
    <w:p w14:paraId="2E28C2B2"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6CC1ECB8" w14:textId="77777777" w:rsidR="006B25F2" w:rsidRPr="00C575B7" w:rsidRDefault="006B25F2" w:rsidP="006B25F2">
      <w:pPr>
        <w:pStyle w:val="NormalBold"/>
        <w:rPr>
          <w:lang w:val="en-GB"/>
        </w:rPr>
      </w:pPr>
      <w:r w:rsidRPr="00C575B7">
        <w:rPr>
          <w:rStyle w:val="HideTWBExt"/>
          <w:lang w:val="en-GB"/>
        </w:rPr>
        <w:t>&lt;/RepeatBlock-By&gt;</w:t>
      </w:r>
    </w:p>
    <w:p w14:paraId="66A348AD"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127FC2D" w14:textId="77777777" w:rsidR="006B25F2" w:rsidRPr="006B25F2" w:rsidRDefault="006B25F2" w:rsidP="006B25F2">
      <w:pPr>
        <w:pStyle w:val="NormalBold"/>
      </w:pPr>
      <w:r>
        <w:rPr>
          <w:rStyle w:val="HideTWBExt"/>
        </w:rPr>
        <w:t>&lt;Article&gt;</w:t>
      </w:r>
      <w:r w:rsidRPr="006B25F2">
        <w:t>Άρθρο 53 – παράγραφος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68395961" w14:textId="77777777" w:rsidTr="00B86EA9">
        <w:trPr>
          <w:trHeight w:val="240"/>
          <w:jc w:val="center"/>
        </w:trPr>
        <w:tc>
          <w:tcPr>
            <w:tcW w:w="9752" w:type="dxa"/>
            <w:gridSpan w:val="2"/>
          </w:tcPr>
          <w:p w14:paraId="16021055" w14:textId="77777777" w:rsidR="006B25F2" w:rsidRPr="00074968" w:rsidRDefault="006B25F2" w:rsidP="00B86EA9"/>
        </w:tc>
      </w:tr>
      <w:tr w:rsidR="006B25F2" w:rsidRPr="00074968" w14:paraId="3624392D" w14:textId="77777777" w:rsidTr="00B86EA9">
        <w:trPr>
          <w:trHeight w:val="240"/>
          <w:jc w:val="center"/>
        </w:trPr>
        <w:tc>
          <w:tcPr>
            <w:tcW w:w="4876" w:type="dxa"/>
            <w:hideMark/>
          </w:tcPr>
          <w:p w14:paraId="7B26C988" w14:textId="77777777" w:rsidR="006B25F2" w:rsidRPr="00074968" w:rsidRDefault="006B25F2" w:rsidP="00B86EA9">
            <w:pPr>
              <w:pStyle w:val="AmColumnHeading"/>
            </w:pPr>
            <w:r w:rsidRPr="006B25F2">
              <w:lastRenderedPageBreak/>
              <w:t>Κείμενο που προτείνει η Επιτροπή</w:t>
            </w:r>
          </w:p>
        </w:tc>
        <w:tc>
          <w:tcPr>
            <w:tcW w:w="4876" w:type="dxa"/>
            <w:hideMark/>
          </w:tcPr>
          <w:p w14:paraId="1A0E6ACF" w14:textId="77777777" w:rsidR="006B25F2" w:rsidRPr="00074968" w:rsidRDefault="006B25F2" w:rsidP="00B86EA9">
            <w:pPr>
              <w:pStyle w:val="AmColumnHeading"/>
            </w:pPr>
            <w:r w:rsidRPr="006B25F2">
              <w:t>Τροπολογία</w:t>
            </w:r>
          </w:p>
        </w:tc>
      </w:tr>
      <w:tr w:rsidR="006B25F2" w:rsidRPr="006B25F2" w14:paraId="695A44EC" w14:textId="77777777" w:rsidTr="00B86EA9">
        <w:trPr>
          <w:jc w:val="center"/>
        </w:trPr>
        <w:tc>
          <w:tcPr>
            <w:tcW w:w="4876" w:type="dxa"/>
            <w:hideMark/>
          </w:tcPr>
          <w:p w14:paraId="26B2531C" w14:textId="77777777" w:rsidR="006B25F2" w:rsidRPr="00074968" w:rsidRDefault="006B25F2" w:rsidP="00B86EA9">
            <w:pPr>
              <w:pStyle w:val="Normal6a"/>
            </w:pPr>
            <w:r w:rsidRPr="006B25F2">
              <w:t>8.</w:t>
            </w:r>
            <w:r w:rsidRPr="006B25F2">
              <w:tab/>
              <w:t xml:space="preserve">Οι προθεσμίες που αναφέρονται στην παράγραφο 7 αρχίζουν να υπολογίζονται από την ημερομηνία </w:t>
            </w:r>
            <w:r w:rsidRPr="006B25F2">
              <w:rPr>
                <w:b/>
                <w:i/>
              </w:rPr>
              <w:t>κοινοποίησης</w:t>
            </w:r>
            <w:r w:rsidRPr="006B25F2">
              <w:t xml:space="preserve"> της απόφασης της αποφαινόμενης αρχής </w:t>
            </w:r>
            <w:r w:rsidRPr="006B25F2">
              <w:rPr>
                <w:b/>
                <w:i/>
              </w:rPr>
              <w:t>στον</w:t>
            </w:r>
            <w:r w:rsidRPr="006B25F2">
              <w:t xml:space="preserve"> αιτούντα </w:t>
            </w:r>
            <w:r w:rsidRPr="006B25F2">
              <w:rPr>
                <w:b/>
                <w:i/>
              </w:rPr>
              <w:t>ή στον εκπρόσωπό του ή στον νομικό σύμβουλό του</w:t>
            </w:r>
            <w:r w:rsidRPr="006B25F2">
              <w:t>. Η διαδικασία κοινοποίησης καθορίζεται από το εθνικό δίκαιο.</w:t>
            </w:r>
          </w:p>
        </w:tc>
        <w:tc>
          <w:tcPr>
            <w:tcW w:w="4876" w:type="dxa"/>
            <w:hideMark/>
          </w:tcPr>
          <w:p w14:paraId="222B11E5" w14:textId="77777777" w:rsidR="006B25F2" w:rsidRPr="006B25F2" w:rsidRDefault="006B25F2" w:rsidP="00B86EA9">
            <w:pPr>
              <w:pStyle w:val="Normal6a"/>
            </w:pPr>
            <w:r w:rsidRPr="006B25F2">
              <w:t>8.</w:t>
            </w:r>
            <w:r w:rsidRPr="006B25F2">
              <w:tab/>
              <w:t xml:space="preserve">Οι προθεσμίες που αναφέρονται στην παράγραφο 7 αρχίζουν να υπολογίζονται από την ημερομηνία </w:t>
            </w:r>
            <w:r w:rsidRPr="006B25F2">
              <w:rPr>
                <w:b/>
                <w:i/>
              </w:rPr>
              <w:t>πραγματικής λήψης</w:t>
            </w:r>
            <w:r w:rsidRPr="006B25F2">
              <w:t xml:space="preserve"> της απόφασης της αποφαινόμενης αρχής </w:t>
            </w:r>
            <w:r w:rsidRPr="006B25F2">
              <w:rPr>
                <w:b/>
                <w:i/>
              </w:rPr>
              <w:t>από τον</w:t>
            </w:r>
            <w:r w:rsidRPr="006B25F2">
              <w:t xml:space="preserve"> αιτούντα</w:t>
            </w:r>
            <w:r w:rsidRPr="006B25F2">
              <w:rPr>
                <w:b/>
                <w:i/>
              </w:rPr>
              <w:t>. Εάν ο αιτών έχει ζητήσει την παροχή δωρεάν νομικής συνδρομής, οι προθεσμίες αρχίζουν να υπολογίζονται μόνο από την ημερομηνία κατά την οποία διορίζεται νομικός σύμβουλος σε περίπτωση που η ημερομηνία αυτή είναι μεταγενέστερη της ημερομηνίας κοινοποίησης</w:t>
            </w:r>
            <w:r w:rsidRPr="006B25F2">
              <w:t>. Η διαδικασία κοινοποίησης καθορίζεται από το εθνικό δίκαιο.</w:t>
            </w:r>
          </w:p>
        </w:tc>
      </w:tr>
    </w:tbl>
    <w:p w14:paraId="4712FD8E"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3E961909" w14:textId="77777777" w:rsidR="006B25F2" w:rsidRPr="006B25F2" w:rsidRDefault="006B25F2" w:rsidP="006B25F2">
      <w:r>
        <w:rPr>
          <w:rStyle w:val="HideTWBExt"/>
        </w:rPr>
        <w:t>&lt;/Amend&gt;</w:t>
      </w:r>
    </w:p>
    <w:p w14:paraId="1AF984CF"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492</w:t>
      </w:r>
      <w:r>
        <w:rPr>
          <w:rStyle w:val="HideTWBExt"/>
        </w:rPr>
        <w:t>&lt;/NumAm&gt;</w:t>
      </w:r>
    </w:p>
    <w:p w14:paraId="7168C579"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5B6CAFB6" w14:textId="77777777" w:rsidR="006B25F2" w:rsidRPr="00C575B7" w:rsidRDefault="006B25F2" w:rsidP="006B25F2">
      <w:pPr>
        <w:pStyle w:val="NormalBold"/>
        <w:rPr>
          <w:lang w:val="en-GB"/>
        </w:rPr>
      </w:pPr>
      <w:r w:rsidRPr="00C575B7">
        <w:rPr>
          <w:rStyle w:val="HideTWBExt"/>
          <w:lang w:val="en-GB"/>
        </w:rPr>
        <w:t>&lt;/RepeatBlock-By&gt;</w:t>
      </w:r>
    </w:p>
    <w:p w14:paraId="739DC396"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66555F8" w14:textId="77777777" w:rsidR="006B25F2" w:rsidRPr="006B25F2" w:rsidRDefault="006B25F2" w:rsidP="006B25F2">
      <w:pPr>
        <w:pStyle w:val="NormalBold"/>
      </w:pPr>
      <w:r>
        <w:rPr>
          <w:rStyle w:val="HideTWBExt"/>
        </w:rPr>
        <w:t>&lt;Article&gt;</w:t>
      </w:r>
      <w:r w:rsidRPr="006B25F2">
        <w:t>Άρθρο 53 – παράγραφος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242DAF67" w14:textId="77777777" w:rsidTr="00B86EA9">
        <w:trPr>
          <w:trHeight w:val="240"/>
          <w:jc w:val="center"/>
        </w:trPr>
        <w:tc>
          <w:tcPr>
            <w:tcW w:w="9752" w:type="dxa"/>
            <w:gridSpan w:val="2"/>
          </w:tcPr>
          <w:p w14:paraId="789FC3F6" w14:textId="77777777" w:rsidR="006B25F2" w:rsidRPr="00074968" w:rsidRDefault="006B25F2" w:rsidP="00B86EA9"/>
        </w:tc>
      </w:tr>
      <w:tr w:rsidR="006B25F2" w:rsidRPr="00074968" w14:paraId="6575083D" w14:textId="77777777" w:rsidTr="00B86EA9">
        <w:trPr>
          <w:trHeight w:val="240"/>
          <w:jc w:val="center"/>
        </w:trPr>
        <w:tc>
          <w:tcPr>
            <w:tcW w:w="4876" w:type="dxa"/>
            <w:hideMark/>
          </w:tcPr>
          <w:p w14:paraId="07AEBFCA"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560052CB" w14:textId="77777777" w:rsidR="006B25F2" w:rsidRPr="00074968" w:rsidRDefault="006B25F2" w:rsidP="00B86EA9">
            <w:pPr>
              <w:pStyle w:val="AmColumnHeading"/>
            </w:pPr>
            <w:r w:rsidRPr="006B25F2">
              <w:t>Τροπολογία</w:t>
            </w:r>
          </w:p>
        </w:tc>
      </w:tr>
      <w:tr w:rsidR="006B25F2" w:rsidRPr="006B25F2" w14:paraId="630F05A8" w14:textId="77777777" w:rsidTr="00B86EA9">
        <w:trPr>
          <w:jc w:val="center"/>
        </w:trPr>
        <w:tc>
          <w:tcPr>
            <w:tcW w:w="4876" w:type="dxa"/>
            <w:hideMark/>
          </w:tcPr>
          <w:p w14:paraId="55CA0BD6" w14:textId="77777777" w:rsidR="006B25F2" w:rsidRPr="00074968" w:rsidRDefault="006B25F2" w:rsidP="00B86EA9">
            <w:pPr>
              <w:pStyle w:val="Normal6a"/>
            </w:pPr>
            <w:r w:rsidRPr="006B25F2">
              <w:t>8.</w:t>
            </w:r>
            <w:r w:rsidRPr="006B25F2">
              <w:tab/>
              <w:t>Οι προθεσμίες που αναφέρονται στην παράγραφο 7 αρχίζουν να υπολογίζονται από την ημερομηνία κοινοποίησης της απόφασης της αποφαινόμενης αρχής στον αιτούντα ή στον εκπρόσωπό του ή στον νομικό σύμβουλό του. Η διαδικασία κοινοποίησης καθορίζεται από το εθνικό δίκαιο.</w:t>
            </w:r>
          </w:p>
        </w:tc>
        <w:tc>
          <w:tcPr>
            <w:tcW w:w="4876" w:type="dxa"/>
            <w:hideMark/>
          </w:tcPr>
          <w:p w14:paraId="4334FE5D" w14:textId="77777777" w:rsidR="006B25F2" w:rsidRPr="006B25F2" w:rsidRDefault="006B25F2" w:rsidP="00B86EA9">
            <w:pPr>
              <w:pStyle w:val="Normal6a"/>
            </w:pPr>
            <w:r w:rsidRPr="006B25F2">
              <w:t>8.</w:t>
            </w:r>
            <w:r w:rsidRPr="006B25F2">
              <w:tab/>
              <w:t xml:space="preserve">Οι προθεσμίες που αναφέρονται στην παράγραφο 7 αρχίζουν να υπολογίζονται από την ημερομηνία κοινοποίησης της απόφασης της αποφαινόμενης αρχής στον αιτούντα ή στον εκπρόσωπό του ή στον νομικό σύμβουλό του. Η διαδικασία κοινοποίησης καθορίζεται από το εθνικό δίκαιο. </w:t>
            </w:r>
            <w:r w:rsidRPr="006B25F2">
              <w:rPr>
                <w:b/>
                <w:i/>
              </w:rPr>
              <w:t>Εάν και πάλι δεν είχε παρασχεθεί δωρεάν νομική συνδρομή στον αιτούντα κατά την κοινοποίηση της απόφασης, οι προθεσμίες αρχίζουν να υπολογίζονται μόνο από την ημερομηνία κατά την οποία ορίζεται νόμιμος εκπρόσωπος.</w:t>
            </w:r>
          </w:p>
        </w:tc>
      </w:tr>
    </w:tbl>
    <w:p w14:paraId="5258EFFF"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38FBEE0B" w14:textId="77777777" w:rsidR="006B25F2" w:rsidRPr="00C575B7" w:rsidRDefault="006B25F2" w:rsidP="006B25F2">
      <w:pPr>
        <w:rPr>
          <w:lang w:val="en-GB"/>
        </w:rPr>
      </w:pPr>
      <w:r w:rsidRPr="00C575B7">
        <w:rPr>
          <w:rStyle w:val="HideTWBExt"/>
          <w:lang w:val="en-GB"/>
        </w:rPr>
        <w:t>&lt;/Amend&gt;</w:t>
      </w:r>
    </w:p>
    <w:p w14:paraId="3C8413EA" w14:textId="77777777" w:rsidR="006B25F2" w:rsidRPr="00C575B7" w:rsidRDefault="006B25F2" w:rsidP="006B25F2">
      <w:pPr>
        <w:pStyle w:val="AmNumberTabs"/>
        <w:rPr>
          <w:lang w:val="en-GB"/>
        </w:rPr>
      </w:pPr>
      <w:r w:rsidRPr="00C575B7">
        <w:rPr>
          <w:rStyle w:val="HideTWBExt"/>
          <w:lang w:val="en-GB"/>
        </w:rPr>
        <w:lastRenderedPageBreak/>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493</w:t>
      </w:r>
      <w:r w:rsidRPr="00C575B7">
        <w:rPr>
          <w:rStyle w:val="HideTWBExt"/>
          <w:lang w:val="en-GB"/>
        </w:rPr>
        <w:t>&lt;/NumAm&gt;</w:t>
      </w:r>
    </w:p>
    <w:p w14:paraId="31FCDCDD"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Sylvie Guillaume, Pietro Bartolo, Juan Fernando López Aguilar, Bettina Vollath, Birgit Sippel, Elena Yoncheva, Javier Moreno Sánchez, Giuliano Pisapia, Domènec Ruiz Devesa, Petar Vitanov</w:t>
      </w:r>
      <w:r w:rsidRPr="00C575B7">
        <w:rPr>
          <w:rStyle w:val="HideTWBExt"/>
          <w:lang w:val="en-GB"/>
        </w:rPr>
        <w:t>&lt;/Members&gt;</w:t>
      </w:r>
    </w:p>
    <w:p w14:paraId="4CB1D07E" w14:textId="77777777" w:rsidR="006B25F2" w:rsidRPr="00C575B7" w:rsidRDefault="006B25F2" w:rsidP="006B25F2">
      <w:pPr>
        <w:pStyle w:val="NormalBold"/>
        <w:rPr>
          <w:lang w:val="en-GB"/>
        </w:rPr>
      </w:pPr>
      <w:r w:rsidRPr="00C575B7">
        <w:rPr>
          <w:rStyle w:val="HideTWBExt"/>
          <w:lang w:val="en-GB"/>
        </w:rPr>
        <w:t>&lt;/RepeatBlock-By&gt;</w:t>
      </w:r>
    </w:p>
    <w:p w14:paraId="5C98532E"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5ABBEAA5" w14:textId="77777777" w:rsidR="006B25F2" w:rsidRPr="006B25F2" w:rsidRDefault="006B25F2" w:rsidP="006B25F2">
      <w:pPr>
        <w:pStyle w:val="NormalBold"/>
      </w:pPr>
      <w:r>
        <w:rPr>
          <w:rStyle w:val="HideTWBExt"/>
        </w:rPr>
        <w:t>&lt;Article&gt;</w:t>
      </w:r>
      <w:r w:rsidRPr="006B25F2">
        <w:t>Άρθρο 53 – παράγραφος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1BBC0226" w14:textId="77777777" w:rsidTr="00B86EA9">
        <w:trPr>
          <w:trHeight w:val="240"/>
          <w:jc w:val="center"/>
        </w:trPr>
        <w:tc>
          <w:tcPr>
            <w:tcW w:w="9752" w:type="dxa"/>
            <w:gridSpan w:val="2"/>
          </w:tcPr>
          <w:p w14:paraId="76259B19" w14:textId="77777777" w:rsidR="006B25F2" w:rsidRPr="00074968" w:rsidRDefault="006B25F2" w:rsidP="00B86EA9"/>
        </w:tc>
      </w:tr>
      <w:tr w:rsidR="006B25F2" w:rsidRPr="00074968" w14:paraId="56293411" w14:textId="77777777" w:rsidTr="00B86EA9">
        <w:trPr>
          <w:trHeight w:val="240"/>
          <w:jc w:val="center"/>
        </w:trPr>
        <w:tc>
          <w:tcPr>
            <w:tcW w:w="4876" w:type="dxa"/>
            <w:hideMark/>
          </w:tcPr>
          <w:p w14:paraId="16AB2D38"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FF286C6" w14:textId="77777777" w:rsidR="006B25F2" w:rsidRPr="00074968" w:rsidRDefault="006B25F2" w:rsidP="00B86EA9">
            <w:pPr>
              <w:pStyle w:val="AmColumnHeading"/>
            </w:pPr>
            <w:r w:rsidRPr="006B25F2">
              <w:t>Τροπολογία</w:t>
            </w:r>
          </w:p>
        </w:tc>
      </w:tr>
      <w:tr w:rsidR="006B25F2" w:rsidRPr="006B25F2" w14:paraId="29FD6743" w14:textId="77777777" w:rsidTr="00B86EA9">
        <w:trPr>
          <w:jc w:val="center"/>
        </w:trPr>
        <w:tc>
          <w:tcPr>
            <w:tcW w:w="4876" w:type="dxa"/>
            <w:hideMark/>
          </w:tcPr>
          <w:p w14:paraId="05BF5DBA" w14:textId="77777777" w:rsidR="006B25F2" w:rsidRPr="00074968" w:rsidRDefault="006B25F2" w:rsidP="00B86EA9">
            <w:pPr>
              <w:pStyle w:val="Normal6a"/>
            </w:pPr>
            <w:r w:rsidRPr="006B25F2">
              <w:rPr>
                <w:b/>
                <w:i/>
              </w:rPr>
              <w:t>9.</w:t>
            </w:r>
            <w:r w:rsidRPr="006B25F2">
              <w:tab/>
            </w:r>
            <w:r w:rsidRPr="006B25F2">
              <w:rPr>
                <w:b/>
                <w:i/>
              </w:rPr>
              <w:t>Τα κράτη μέλη προβλέπουν ένα μόνο επίπεδο προσφυγής σε σχέση με απόφαση που λαμβάνεται στο πλαίσιο της διαδικασίας στα σύνορα.</w:t>
            </w:r>
          </w:p>
        </w:tc>
        <w:tc>
          <w:tcPr>
            <w:tcW w:w="4876" w:type="dxa"/>
            <w:hideMark/>
          </w:tcPr>
          <w:p w14:paraId="197B4B1D" w14:textId="77777777" w:rsidR="006B25F2" w:rsidRPr="006B25F2" w:rsidRDefault="006B25F2" w:rsidP="00B86EA9">
            <w:pPr>
              <w:pStyle w:val="Normal6a"/>
            </w:pPr>
            <w:r w:rsidRPr="006B25F2">
              <w:rPr>
                <w:b/>
                <w:i/>
              </w:rPr>
              <w:t>διαγράφεται</w:t>
            </w:r>
          </w:p>
        </w:tc>
      </w:tr>
    </w:tbl>
    <w:p w14:paraId="796F3301"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3A049A03" w14:textId="77777777" w:rsidR="006B25F2" w:rsidRPr="006B25F2" w:rsidRDefault="006B25F2" w:rsidP="006B25F2">
      <w:r>
        <w:rPr>
          <w:rStyle w:val="HideTWBExt"/>
        </w:rPr>
        <w:t>&lt;/Amend&gt;</w:t>
      </w:r>
    </w:p>
    <w:p w14:paraId="05F19524"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494</w:t>
      </w:r>
      <w:r>
        <w:rPr>
          <w:rStyle w:val="HideTWBExt"/>
        </w:rPr>
        <w:t>&lt;/NumAm&gt;</w:t>
      </w:r>
    </w:p>
    <w:p w14:paraId="1FF34A7D"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537D7107" w14:textId="77777777" w:rsidR="006B25F2" w:rsidRPr="00C575B7" w:rsidRDefault="006B25F2" w:rsidP="006B25F2">
      <w:pPr>
        <w:pStyle w:val="NormalBold"/>
        <w:rPr>
          <w:lang w:val="en-GB"/>
        </w:rPr>
      </w:pPr>
      <w:r w:rsidRPr="00C575B7">
        <w:rPr>
          <w:rStyle w:val="HideTWBExt"/>
          <w:lang w:val="en-GB"/>
        </w:rPr>
        <w:t>&lt;/RepeatBlock-By&gt;</w:t>
      </w:r>
    </w:p>
    <w:p w14:paraId="0E660EA9"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C4D1932" w14:textId="77777777" w:rsidR="006B25F2" w:rsidRPr="006B25F2" w:rsidRDefault="006B25F2" w:rsidP="006B25F2">
      <w:pPr>
        <w:pStyle w:val="NormalBold"/>
      </w:pPr>
      <w:r>
        <w:rPr>
          <w:rStyle w:val="HideTWBExt"/>
        </w:rPr>
        <w:t>&lt;Article&gt;</w:t>
      </w:r>
      <w:r w:rsidRPr="006B25F2">
        <w:t>Άρθρο 53 – παράγραφος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26979666" w14:textId="77777777" w:rsidTr="00B86EA9">
        <w:trPr>
          <w:trHeight w:val="240"/>
          <w:jc w:val="center"/>
        </w:trPr>
        <w:tc>
          <w:tcPr>
            <w:tcW w:w="9752" w:type="dxa"/>
            <w:gridSpan w:val="2"/>
          </w:tcPr>
          <w:p w14:paraId="34CC8F06" w14:textId="77777777" w:rsidR="006B25F2" w:rsidRPr="00074968" w:rsidRDefault="006B25F2" w:rsidP="00B86EA9"/>
        </w:tc>
      </w:tr>
      <w:tr w:rsidR="006B25F2" w:rsidRPr="00074968" w14:paraId="783EF53D" w14:textId="77777777" w:rsidTr="00B86EA9">
        <w:trPr>
          <w:trHeight w:val="240"/>
          <w:jc w:val="center"/>
        </w:trPr>
        <w:tc>
          <w:tcPr>
            <w:tcW w:w="4876" w:type="dxa"/>
            <w:hideMark/>
          </w:tcPr>
          <w:p w14:paraId="207189E5"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EC3CA91" w14:textId="77777777" w:rsidR="006B25F2" w:rsidRPr="00074968" w:rsidRDefault="006B25F2" w:rsidP="00B86EA9">
            <w:pPr>
              <w:pStyle w:val="AmColumnHeading"/>
            </w:pPr>
            <w:r w:rsidRPr="006B25F2">
              <w:t>Τροπολογία</w:t>
            </w:r>
          </w:p>
        </w:tc>
      </w:tr>
      <w:tr w:rsidR="006B25F2" w:rsidRPr="006B25F2" w14:paraId="06BCB89B" w14:textId="77777777" w:rsidTr="00B86EA9">
        <w:trPr>
          <w:jc w:val="center"/>
        </w:trPr>
        <w:tc>
          <w:tcPr>
            <w:tcW w:w="4876" w:type="dxa"/>
            <w:hideMark/>
          </w:tcPr>
          <w:p w14:paraId="225319D3" w14:textId="77777777" w:rsidR="006B25F2" w:rsidRPr="00074968" w:rsidRDefault="006B25F2" w:rsidP="00B86EA9">
            <w:pPr>
              <w:pStyle w:val="Normal6a"/>
            </w:pPr>
            <w:r w:rsidRPr="006B25F2">
              <w:rPr>
                <w:b/>
                <w:i/>
              </w:rPr>
              <w:t>9.</w:t>
            </w:r>
            <w:r w:rsidRPr="006B25F2">
              <w:tab/>
            </w:r>
            <w:r w:rsidRPr="006B25F2">
              <w:rPr>
                <w:b/>
                <w:i/>
              </w:rPr>
              <w:t>Τα κράτη μέλη προβλέπουν ένα μόνο επίπεδο προσφυγής σε σχέση με απόφαση που λαμβάνεται στο πλαίσιο της διαδικασίας στα σύνορα.</w:t>
            </w:r>
          </w:p>
        </w:tc>
        <w:tc>
          <w:tcPr>
            <w:tcW w:w="4876" w:type="dxa"/>
            <w:hideMark/>
          </w:tcPr>
          <w:p w14:paraId="69128672" w14:textId="77777777" w:rsidR="006B25F2" w:rsidRPr="006B25F2" w:rsidRDefault="006B25F2" w:rsidP="00B86EA9">
            <w:pPr>
              <w:pStyle w:val="Normal6a"/>
            </w:pPr>
            <w:r w:rsidRPr="006B25F2">
              <w:rPr>
                <w:b/>
                <w:i/>
              </w:rPr>
              <w:t>διαγράφεται</w:t>
            </w:r>
          </w:p>
        </w:tc>
      </w:tr>
    </w:tbl>
    <w:p w14:paraId="1102C916"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32E8FC01"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2F186FE1" w14:textId="77777777" w:rsidR="006B25F2" w:rsidRPr="006B25F2" w:rsidRDefault="006B25F2" w:rsidP="006B25F2">
      <w:pPr>
        <w:pStyle w:val="AmJustText"/>
      </w:pPr>
      <w:r w:rsidRPr="006B25F2">
        <w:t>Θα πρέπει να σημειωθεί ότι η αρχή του διπλού επιπέδου προσφυγής (συνήθως διοικητική ακολουθούμενη από δικαστική) υπάρχει σε πολλές χώρες, ειδικά στον τομέα του δικαίου του ασύλου (βλ. Αυστρία, Βέλγιο, Φινλανδία, Κάτω Χώρες, Πορτογαλία, Ρουμανία και Ηνωμένο Βασίλειο). Η μείωση του επιπέδου προσφυγής σε μία μόνο προσφυγή θα μπορούσε ενδεχομένως να θεωρηθεί αντισυνταγματική σε ορισμένες από τις χώρες αυτές (π.χ. Βέλγιο και Αυστρία).</w:t>
      </w:r>
    </w:p>
    <w:p w14:paraId="5788E972" w14:textId="77777777" w:rsidR="006B25F2" w:rsidRPr="00C575B7" w:rsidRDefault="006B25F2" w:rsidP="006B25F2">
      <w:pPr>
        <w:rPr>
          <w:lang w:val="pt-PT"/>
        </w:rPr>
      </w:pPr>
      <w:r w:rsidRPr="00C575B7">
        <w:rPr>
          <w:rStyle w:val="HideTWBExt"/>
          <w:lang w:val="pt-PT"/>
        </w:rPr>
        <w:t>&lt;/Amend&gt;</w:t>
      </w:r>
    </w:p>
    <w:p w14:paraId="1A1078B3"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495</w:t>
      </w:r>
      <w:r w:rsidRPr="00C575B7">
        <w:rPr>
          <w:rStyle w:val="HideTWBExt"/>
          <w:lang w:val="pt-PT"/>
        </w:rPr>
        <w:t>&lt;/NumAm&gt;</w:t>
      </w:r>
    </w:p>
    <w:p w14:paraId="04F33895"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01CE5F89" w14:textId="77777777" w:rsidR="006B25F2" w:rsidRPr="00C575B7" w:rsidRDefault="006B25F2" w:rsidP="006B25F2">
      <w:pPr>
        <w:pStyle w:val="NormalBold"/>
        <w:rPr>
          <w:lang w:val="en-GB"/>
        </w:rPr>
      </w:pPr>
      <w:r w:rsidRPr="00C575B7">
        <w:rPr>
          <w:rStyle w:val="HideTWBExt"/>
          <w:lang w:val="en-GB"/>
        </w:rPr>
        <w:t>&lt;/RepeatBlock-By&gt;</w:t>
      </w:r>
    </w:p>
    <w:p w14:paraId="6533AF1C"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AD1A2B0" w14:textId="77777777" w:rsidR="006B25F2" w:rsidRPr="006B25F2" w:rsidRDefault="006B25F2" w:rsidP="006B25F2">
      <w:pPr>
        <w:pStyle w:val="NormalBold"/>
      </w:pPr>
      <w:r>
        <w:rPr>
          <w:rStyle w:val="HideTWBExt"/>
        </w:rPr>
        <w:t>&lt;Article&gt;</w:t>
      </w:r>
      <w:r w:rsidRPr="006B25F2">
        <w:t>Άρθρο 53 – παράγραφος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67F95A2B" w14:textId="77777777" w:rsidTr="00B86EA9">
        <w:trPr>
          <w:trHeight w:val="240"/>
          <w:jc w:val="center"/>
        </w:trPr>
        <w:tc>
          <w:tcPr>
            <w:tcW w:w="9752" w:type="dxa"/>
            <w:gridSpan w:val="2"/>
          </w:tcPr>
          <w:p w14:paraId="275AF86E" w14:textId="77777777" w:rsidR="006B25F2" w:rsidRPr="00074968" w:rsidRDefault="006B25F2" w:rsidP="00B86EA9"/>
        </w:tc>
      </w:tr>
      <w:tr w:rsidR="006B25F2" w:rsidRPr="00074968" w14:paraId="77B1737A" w14:textId="77777777" w:rsidTr="00B86EA9">
        <w:trPr>
          <w:trHeight w:val="240"/>
          <w:jc w:val="center"/>
        </w:trPr>
        <w:tc>
          <w:tcPr>
            <w:tcW w:w="4876" w:type="dxa"/>
            <w:hideMark/>
          </w:tcPr>
          <w:p w14:paraId="64050507"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F9EBC7A" w14:textId="77777777" w:rsidR="006B25F2" w:rsidRPr="00074968" w:rsidRDefault="006B25F2" w:rsidP="00B86EA9">
            <w:pPr>
              <w:pStyle w:val="AmColumnHeading"/>
            </w:pPr>
            <w:r w:rsidRPr="006B25F2">
              <w:t>Τροπολογία</w:t>
            </w:r>
          </w:p>
        </w:tc>
      </w:tr>
      <w:tr w:rsidR="006B25F2" w:rsidRPr="006B25F2" w14:paraId="6CAC88BE" w14:textId="77777777" w:rsidTr="00B86EA9">
        <w:trPr>
          <w:jc w:val="center"/>
        </w:trPr>
        <w:tc>
          <w:tcPr>
            <w:tcW w:w="4876" w:type="dxa"/>
            <w:hideMark/>
          </w:tcPr>
          <w:p w14:paraId="6DA80362" w14:textId="77777777" w:rsidR="006B25F2" w:rsidRPr="00074968" w:rsidRDefault="006B25F2" w:rsidP="00B86EA9">
            <w:pPr>
              <w:pStyle w:val="Normal6a"/>
            </w:pPr>
            <w:r w:rsidRPr="006B25F2">
              <w:rPr>
                <w:b/>
                <w:i/>
              </w:rPr>
              <w:t>9.</w:t>
            </w:r>
            <w:r w:rsidRPr="006B25F2">
              <w:tab/>
            </w:r>
            <w:r w:rsidRPr="006B25F2">
              <w:rPr>
                <w:b/>
                <w:i/>
              </w:rPr>
              <w:t>Τα κράτη μέλη προβλέπουν ένα μόνο επίπεδο προσφυγής σε σχέση με απόφαση που λαμβάνεται στο πλαίσιο της διαδικασίας στα σύνορα.</w:t>
            </w:r>
          </w:p>
        </w:tc>
        <w:tc>
          <w:tcPr>
            <w:tcW w:w="4876" w:type="dxa"/>
            <w:hideMark/>
          </w:tcPr>
          <w:p w14:paraId="6196AE60" w14:textId="77777777" w:rsidR="006B25F2" w:rsidRPr="006B25F2" w:rsidRDefault="006B25F2" w:rsidP="00B86EA9">
            <w:pPr>
              <w:pStyle w:val="Normal6a"/>
            </w:pPr>
            <w:r w:rsidRPr="006B25F2">
              <w:rPr>
                <w:b/>
                <w:i/>
              </w:rPr>
              <w:t>διαγράφεται</w:t>
            </w:r>
          </w:p>
        </w:tc>
      </w:tr>
    </w:tbl>
    <w:p w14:paraId="3206C222"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4852556A" w14:textId="77777777" w:rsidR="006B25F2" w:rsidRPr="006B25F2" w:rsidRDefault="006B25F2" w:rsidP="006B25F2">
      <w:r>
        <w:rPr>
          <w:rStyle w:val="HideTWBExt"/>
        </w:rPr>
        <w:t>&lt;/Amend&gt;</w:t>
      </w:r>
    </w:p>
    <w:p w14:paraId="55D09595"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496</w:t>
      </w:r>
      <w:r>
        <w:rPr>
          <w:rStyle w:val="HideTWBExt"/>
        </w:rPr>
        <w:t>&lt;/NumAm&gt;</w:t>
      </w:r>
    </w:p>
    <w:p w14:paraId="3E075423"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Jeroen Lenaers, Tomas Tobé, Lena Düpont</w:t>
      </w:r>
      <w:r w:rsidRPr="00C575B7">
        <w:rPr>
          <w:rStyle w:val="HideTWBExt"/>
          <w:lang w:val="en-GB"/>
        </w:rPr>
        <w:t>&lt;/Members&gt;</w:t>
      </w:r>
    </w:p>
    <w:p w14:paraId="3A33A8D8" w14:textId="77777777" w:rsidR="006B25F2" w:rsidRPr="00C575B7" w:rsidRDefault="006B25F2" w:rsidP="006B25F2">
      <w:pPr>
        <w:pStyle w:val="NormalBold"/>
        <w:rPr>
          <w:lang w:val="en-GB"/>
        </w:rPr>
      </w:pPr>
      <w:r w:rsidRPr="00C575B7">
        <w:rPr>
          <w:rStyle w:val="HideTWBExt"/>
          <w:lang w:val="en-GB"/>
        </w:rPr>
        <w:t>&lt;/RepeatBlock-By&gt;</w:t>
      </w:r>
    </w:p>
    <w:p w14:paraId="6AE1300C"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5BFD246F" w14:textId="77777777" w:rsidR="006B25F2" w:rsidRPr="006B25F2" w:rsidRDefault="006B25F2" w:rsidP="006B25F2">
      <w:pPr>
        <w:pStyle w:val="NormalBold"/>
      </w:pPr>
      <w:r>
        <w:rPr>
          <w:rStyle w:val="HideTWBExt"/>
        </w:rPr>
        <w:t>&lt;Article&gt;</w:t>
      </w:r>
      <w:r w:rsidRPr="006B25F2">
        <w:t>Άρθρο 53 – παράγραφος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50411903" w14:textId="77777777" w:rsidTr="00B86EA9">
        <w:trPr>
          <w:trHeight w:val="240"/>
          <w:jc w:val="center"/>
        </w:trPr>
        <w:tc>
          <w:tcPr>
            <w:tcW w:w="9752" w:type="dxa"/>
            <w:gridSpan w:val="2"/>
          </w:tcPr>
          <w:p w14:paraId="196B9BB4" w14:textId="77777777" w:rsidR="006B25F2" w:rsidRPr="00074968" w:rsidRDefault="006B25F2" w:rsidP="00B86EA9"/>
        </w:tc>
      </w:tr>
      <w:tr w:rsidR="006B25F2" w:rsidRPr="00074968" w14:paraId="2F2775F7" w14:textId="77777777" w:rsidTr="00B86EA9">
        <w:trPr>
          <w:trHeight w:val="240"/>
          <w:jc w:val="center"/>
        </w:trPr>
        <w:tc>
          <w:tcPr>
            <w:tcW w:w="4876" w:type="dxa"/>
            <w:hideMark/>
          </w:tcPr>
          <w:p w14:paraId="6C697303"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46E1BA6" w14:textId="77777777" w:rsidR="006B25F2" w:rsidRPr="00074968" w:rsidRDefault="006B25F2" w:rsidP="00B86EA9">
            <w:pPr>
              <w:pStyle w:val="AmColumnHeading"/>
            </w:pPr>
            <w:r w:rsidRPr="006B25F2">
              <w:t>Τροπολογία</w:t>
            </w:r>
          </w:p>
        </w:tc>
      </w:tr>
      <w:tr w:rsidR="006B25F2" w:rsidRPr="006B25F2" w14:paraId="1E469D6B" w14:textId="77777777" w:rsidTr="00B86EA9">
        <w:trPr>
          <w:jc w:val="center"/>
        </w:trPr>
        <w:tc>
          <w:tcPr>
            <w:tcW w:w="4876" w:type="dxa"/>
            <w:hideMark/>
          </w:tcPr>
          <w:p w14:paraId="17E54339" w14:textId="77777777" w:rsidR="006B25F2" w:rsidRPr="00074968" w:rsidRDefault="006B25F2" w:rsidP="00B86EA9">
            <w:pPr>
              <w:pStyle w:val="Normal6a"/>
            </w:pPr>
            <w:r w:rsidRPr="006B25F2">
              <w:t>9.</w:t>
            </w:r>
            <w:r w:rsidRPr="006B25F2">
              <w:tab/>
              <w:t>Τα κράτη μέλη προβλέπουν ένα μόνο επίπεδο προσφυγής σε σχέση με απόφαση που λαμβάνεται στο πλαίσιο της διαδικασίας στα σύνορα.</w:t>
            </w:r>
          </w:p>
        </w:tc>
        <w:tc>
          <w:tcPr>
            <w:tcW w:w="4876" w:type="dxa"/>
            <w:hideMark/>
          </w:tcPr>
          <w:p w14:paraId="5150A7EA" w14:textId="77777777" w:rsidR="006B25F2" w:rsidRPr="006B25F2" w:rsidRDefault="006B25F2" w:rsidP="00B86EA9">
            <w:pPr>
              <w:pStyle w:val="Normal6a"/>
            </w:pPr>
            <w:r w:rsidRPr="006B25F2">
              <w:t>9.</w:t>
            </w:r>
            <w:r w:rsidRPr="006B25F2">
              <w:tab/>
              <w:t>Τα κράτη μέλη προβλέπουν ένα μόνο επίπεδο προσφυγής σε σχέση με απόφαση που λαμβάνεται στο πλαίσιο της διαδικασίας στα σύνορα</w:t>
            </w:r>
            <w:r w:rsidRPr="006B25F2">
              <w:rPr>
                <w:b/>
                <w:i/>
              </w:rPr>
              <w:t>, όπως απαιτεί η αρχή της πραγματικής δικαστικής προστασίας</w:t>
            </w:r>
            <w:r w:rsidRPr="006B25F2">
              <w:t>.</w:t>
            </w:r>
          </w:p>
        </w:tc>
      </w:tr>
    </w:tbl>
    <w:p w14:paraId="1611CA72"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43903036" w14:textId="77777777" w:rsidR="006B25F2" w:rsidRPr="00C575B7" w:rsidRDefault="006B25F2" w:rsidP="006B25F2">
      <w:pPr>
        <w:rPr>
          <w:lang w:val="en-GB"/>
        </w:rPr>
      </w:pPr>
      <w:r w:rsidRPr="00C575B7">
        <w:rPr>
          <w:rStyle w:val="HideTWBExt"/>
          <w:lang w:val="en-GB"/>
        </w:rPr>
        <w:t>&lt;/Amend&gt;</w:t>
      </w:r>
    </w:p>
    <w:p w14:paraId="2D95AC92"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497</w:t>
      </w:r>
      <w:r w:rsidRPr="00C575B7">
        <w:rPr>
          <w:rStyle w:val="HideTWBExt"/>
          <w:lang w:val="en-GB"/>
        </w:rPr>
        <w:t>&lt;/NumAm&gt;</w:t>
      </w:r>
    </w:p>
    <w:p w14:paraId="620A2199"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39B7CC24" w14:textId="77777777" w:rsidR="006B25F2" w:rsidRPr="00C575B7" w:rsidRDefault="006B25F2" w:rsidP="006B25F2">
      <w:pPr>
        <w:pStyle w:val="NormalBold"/>
        <w:rPr>
          <w:lang w:val="en-GB"/>
        </w:rPr>
      </w:pPr>
      <w:r w:rsidRPr="00C575B7">
        <w:rPr>
          <w:rStyle w:val="HideTWBExt"/>
          <w:lang w:val="en-GB"/>
        </w:rPr>
        <w:t>&lt;/RepeatBlock-By&gt;</w:t>
      </w:r>
    </w:p>
    <w:p w14:paraId="5B1F4796"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5A0A1C68" w14:textId="77777777" w:rsidR="006B25F2" w:rsidRPr="006B25F2" w:rsidRDefault="006B25F2" w:rsidP="006B25F2">
      <w:pPr>
        <w:pStyle w:val="NormalBold"/>
      </w:pPr>
      <w:r>
        <w:rPr>
          <w:rStyle w:val="HideTWBExt"/>
        </w:rPr>
        <w:t>&lt;Article&gt;</w:t>
      </w:r>
      <w:r w:rsidRPr="006B25F2">
        <w:t>Άρθρο 54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3D99C5E0" w14:textId="77777777" w:rsidTr="00B86EA9">
        <w:trPr>
          <w:trHeight w:val="240"/>
          <w:jc w:val="center"/>
        </w:trPr>
        <w:tc>
          <w:tcPr>
            <w:tcW w:w="9752" w:type="dxa"/>
            <w:gridSpan w:val="2"/>
          </w:tcPr>
          <w:p w14:paraId="50F0B698" w14:textId="77777777" w:rsidR="006B25F2" w:rsidRPr="00074968" w:rsidRDefault="006B25F2" w:rsidP="00B86EA9"/>
        </w:tc>
      </w:tr>
      <w:tr w:rsidR="006B25F2" w:rsidRPr="00074968" w14:paraId="00EF3159" w14:textId="77777777" w:rsidTr="00B86EA9">
        <w:trPr>
          <w:trHeight w:val="240"/>
          <w:jc w:val="center"/>
        </w:trPr>
        <w:tc>
          <w:tcPr>
            <w:tcW w:w="4876" w:type="dxa"/>
            <w:hideMark/>
          </w:tcPr>
          <w:p w14:paraId="4F49085A"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FD246B4" w14:textId="77777777" w:rsidR="006B25F2" w:rsidRPr="00074968" w:rsidRDefault="006B25F2" w:rsidP="00B86EA9">
            <w:pPr>
              <w:pStyle w:val="AmColumnHeading"/>
            </w:pPr>
            <w:r w:rsidRPr="006B25F2">
              <w:t>Τροπολογία</w:t>
            </w:r>
          </w:p>
        </w:tc>
      </w:tr>
      <w:tr w:rsidR="006B25F2" w:rsidRPr="006B25F2" w14:paraId="123E3A62" w14:textId="77777777" w:rsidTr="00B86EA9">
        <w:trPr>
          <w:jc w:val="center"/>
        </w:trPr>
        <w:tc>
          <w:tcPr>
            <w:tcW w:w="4876" w:type="dxa"/>
            <w:hideMark/>
          </w:tcPr>
          <w:p w14:paraId="7344E185" w14:textId="77777777" w:rsidR="006B25F2" w:rsidRPr="00074968" w:rsidRDefault="006B25F2" w:rsidP="00B86EA9">
            <w:pPr>
              <w:pStyle w:val="Normal6a"/>
            </w:pPr>
            <w:r w:rsidRPr="006B25F2">
              <w:rPr>
                <w:b/>
                <w:i/>
              </w:rPr>
              <w:t>1.</w:t>
            </w:r>
            <w:r w:rsidRPr="006B25F2">
              <w:tab/>
            </w:r>
            <w:r w:rsidRPr="006B25F2">
              <w:rPr>
                <w:b/>
                <w:i/>
              </w:rPr>
              <w:t>Τα αποτελέσματα μιας απόφασης επιστροφής αναστέλλονται αυτομάτως για όσο διάστημα ο αιτών έχει δικαίωμα παραμονής ή του επιτρέπεται να παραμείνει σύμφωνα με το παρόν άρθρο.</w:t>
            </w:r>
          </w:p>
        </w:tc>
        <w:tc>
          <w:tcPr>
            <w:tcW w:w="4876" w:type="dxa"/>
            <w:hideMark/>
          </w:tcPr>
          <w:p w14:paraId="348CA261" w14:textId="77777777" w:rsidR="006B25F2" w:rsidRPr="006B25F2" w:rsidRDefault="006B25F2" w:rsidP="00B86EA9">
            <w:pPr>
              <w:pStyle w:val="Normal6a"/>
            </w:pPr>
            <w:r w:rsidRPr="006B25F2">
              <w:rPr>
                <w:b/>
                <w:i/>
              </w:rPr>
              <w:t>διαγράφεται</w:t>
            </w:r>
          </w:p>
        </w:tc>
      </w:tr>
    </w:tbl>
    <w:p w14:paraId="78527E97"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0FCF6184" w14:textId="77777777" w:rsidR="006B25F2" w:rsidRPr="006B25F2" w:rsidRDefault="006B25F2" w:rsidP="006B25F2">
      <w:r>
        <w:rPr>
          <w:rStyle w:val="HideTWBExt"/>
        </w:rPr>
        <w:t>&lt;/Amend&gt;</w:t>
      </w:r>
    </w:p>
    <w:p w14:paraId="09942E30" w14:textId="77777777" w:rsidR="006B25F2" w:rsidRPr="006B25F2" w:rsidRDefault="006B25F2" w:rsidP="006B25F2">
      <w:pPr>
        <w:pStyle w:val="AmNumberTabs"/>
      </w:pPr>
      <w:r>
        <w:rPr>
          <w:rStyle w:val="HideTWBExt"/>
        </w:rPr>
        <w:lastRenderedPageBreak/>
        <w:t>&lt;Amend&gt;</w:t>
      </w:r>
      <w:r w:rsidRPr="006B25F2">
        <w:t>Τροπολογία</w:t>
      </w:r>
      <w:r w:rsidRPr="006B25F2">
        <w:tab/>
      </w:r>
      <w:r w:rsidRPr="006B25F2">
        <w:tab/>
      </w:r>
      <w:r>
        <w:rPr>
          <w:rStyle w:val="HideTWBExt"/>
        </w:rPr>
        <w:t>&lt;NumAm&gt;</w:t>
      </w:r>
      <w:r w:rsidRPr="006B25F2">
        <w:t>498</w:t>
      </w:r>
      <w:r>
        <w:rPr>
          <w:rStyle w:val="HideTWBExt"/>
        </w:rPr>
        <w:t>&lt;/NumAm&gt;</w:t>
      </w:r>
    </w:p>
    <w:p w14:paraId="14BC9F43"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23368D2E" w14:textId="77777777" w:rsidR="006B25F2" w:rsidRPr="00C575B7" w:rsidRDefault="006B25F2" w:rsidP="006B25F2">
      <w:pPr>
        <w:pStyle w:val="NormalBold"/>
        <w:rPr>
          <w:lang w:val="en-GB"/>
        </w:rPr>
      </w:pPr>
      <w:r w:rsidRPr="00C575B7">
        <w:rPr>
          <w:rStyle w:val="HideTWBExt"/>
          <w:lang w:val="en-GB"/>
        </w:rPr>
        <w:t>&lt;/RepeatBlock-By&gt;</w:t>
      </w:r>
    </w:p>
    <w:p w14:paraId="7ED2EE41"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D0B3DED" w14:textId="77777777" w:rsidR="006B25F2" w:rsidRPr="006B25F2" w:rsidRDefault="006B25F2" w:rsidP="006B25F2">
      <w:pPr>
        <w:pStyle w:val="NormalBold"/>
      </w:pPr>
      <w:r>
        <w:rPr>
          <w:rStyle w:val="HideTWBExt"/>
        </w:rPr>
        <w:t>&lt;Article&gt;</w:t>
      </w:r>
      <w:r w:rsidRPr="006B25F2">
        <w:t>Άρθρο 54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2DF82007" w14:textId="77777777" w:rsidTr="00B86EA9">
        <w:trPr>
          <w:trHeight w:val="240"/>
          <w:jc w:val="center"/>
        </w:trPr>
        <w:tc>
          <w:tcPr>
            <w:tcW w:w="9752" w:type="dxa"/>
            <w:gridSpan w:val="2"/>
          </w:tcPr>
          <w:p w14:paraId="3353B94A" w14:textId="77777777" w:rsidR="006B25F2" w:rsidRPr="00074968" w:rsidRDefault="006B25F2" w:rsidP="00B86EA9"/>
        </w:tc>
      </w:tr>
      <w:tr w:rsidR="006B25F2" w:rsidRPr="00074968" w14:paraId="6251B0CD" w14:textId="77777777" w:rsidTr="00B86EA9">
        <w:trPr>
          <w:trHeight w:val="240"/>
          <w:jc w:val="center"/>
        </w:trPr>
        <w:tc>
          <w:tcPr>
            <w:tcW w:w="4876" w:type="dxa"/>
            <w:hideMark/>
          </w:tcPr>
          <w:p w14:paraId="22F185B6"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6A35070" w14:textId="77777777" w:rsidR="006B25F2" w:rsidRPr="00074968" w:rsidRDefault="006B25F2" w:rsidP="00B86EA9">
            <w:pPr>
              <w:pStyle w:val="AmColumnHeading"/>
            </w:pPr>
            <w:r w:rsidRPr="006B25F2">
              <w:t>Τροπολογία</w:t>
            </w:r>
          </w:p>
        </w:tc>
      </w:tr>
      <w:tr w:rsidR="006B25F2" w:rsidRPr="006B25F2" w14:paraId="42A8FBB9" w14:textId="77777777" w:rsidTr="00B86EA9">
        <w:trPr>
          <w:jc w:val="center"/>
        </w:trPr>
        <w:tc>
          <w:tcPr>
            <w:tcW w:w="4876" w:type="dxa"/>
            <w:hideMark/>
          </w:tcPr>
          <w:p w14:paraId="72F899B0" w14:textId="77777777" w:rsidR="006B25F2" w:rsidRPr="00074968" w:rsidRDefault="006B25F2" w:rsidP="00B86EA9">
            <w:pPr>
              <w:pStyle w:val="Normal6a"/>
            </w:pPr>
            <w:r w:rsidRPr="006B25F2">
              <w:rPr>
                <w:b/>
                <w:i/>
              </w:rPr>
              <w:t>1.</w:t>
            </w:r>
            <w:r w:rsidRPr="006B25F2">
              <w:tab/>
            </w:r>
            <w:r w:rsidRPr="006B25F2">
              <w:rPr>
                <w:b/>
                <w:i/>
              </w:rPr>
              <w:t>Τα αποτελέσματα μιας απόφασης επιστροφής αναστέλλονται αυτομάτως για όσο διάστημα ο αιτών έχει δικαίωμα παραμονής ή του επιτρέπεται να παραμείνει σύμφωνα με το παρόν άρθρο.</w:t>
            </w:r>
          </w:p>
        </w:tc>
        <w:tc>
          <w:tcPr>
            <w:tcW w:w="4876" w:type="dxa"/>
            <w:hideMark/>
          </w:tcPr>
          <w:p w14:paraId="462CE062" w14:textId="77777777" w:rsidR="006B25F2" w:rsidRPr="006B25F2" w:rsidRDefault="006B25F2" w:rsidP="00B86EA9">
            <w:pPr>
              <w:pStyle w:val="Normal6a"/>
            </w:pPr>
            <w:r w:rsidRPr="006B25F2">
              <w:rPr>
                <w:b/>
                <w:i/>
              </w:rPr>
              <w:t>διαγράφεται</w:t>
            </w:r>
          </w:p>
        </w:tc>
      </w:tr>
    </w:tbl>
    <w:p w14:paraId="67CDC62A"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5C3830EB" w14:textId="77777777" w:rsidR="006B25F2" w:rsidRPr="006B25F2" w:rsidRDefault="006B25F2" w:rsidP="006B25F2">
      <w:r>
        <w:rPr>
          <w:rStyle w:val="HideTWBExt"/>
        </w:rPr>
        <w:t>&lt;/Amend&gt;</w:t>
      </w:r>
    </w:p>
    <w:p w14:paraId="52A85051"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499</w:t>
      </w:r>
      <w:r>
        <w:rPr>
          <w:rStyle w:val="HideTWBExt"/>
        </w:rPr>
        <w:t>&lt;/NumAm&gt;</w:t>
      </w:r>
    </w:p>
    <w:p w14:paraId="1E1E1EE0" w14:textId="77777777" w:rsidR="006B25F2" w:rsidRPr="006B25F2" w:rsidRDefault="006B25F2" w:rsidP="006B25F2">
      <w:pPr>
        <w:pStyle w:val="NormalBold"/>
      </w:pPr>
      <w:r>
        <w:rPr>
          <w:rStyle w:val="HideTWBExt"/>
        </w:rPr>
        <w:t>&lt;RepeatBlock-By&gt;&lt;Members&gt;</w:t>
      </w:r>
      <w:r w:rsidRPr="006B25F2">
        <w:t>Bettina Vollath, Sylvie Guillaume, Juan Fernando López Aguilar, Domènec Ruiz Devesa, Elena Yoncheva, Petar Vitanov, Giuliano Pisapia, Birgit Sippel, Pietro Bartolo, Javier Moreno Sánchez</w:t>
      </w:r>
      <w:r>
        <w:rPr>
          <w:rStyle w:val="HideTWBExt"/>
        </w:rPr>
        <w:t>&lt;/Members&gt;</w:t>
      </w:r>
    </w:p>
    <w:p w14:paraId="04933CFD" w14:textId="77777777" w:rsidR="006B25F2" w:rsidRPr="00C575B7" w:rsidRDefault="006B25F2" w:rsidP="006B25F2">
      <w:pPr>
        <w:pStyle w:val="NormalBold"/>
        <w:rPr>
          <w:lang w:val="en-GB"/>
        </w:rPr>
      </w:pPr>
      <w:r w:rsidRPr="00C575B7">
        <w:rPr>
          <w:rStyle w:val="HideTWBExt"/>
          <w:lang w:val="en-GB"/>
        </w:rPr>
        <w:t>&lt;/RepeatBlock-By&gt;</w:t>
      </w:r>
    </w:p>
    <w:p w14:paraId="1F975F93"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D3A3D95" w14:textId="77777777" w:rsidR="006B25F2" w:rsidRPr="006B25F2" w:rsidRDefault="006B25F2" w:rsidP="006B25F2">
      <w:pPr>
        <w:pStyle w:val="NormalBold"/>
      </w:pPr>
      <w:r>
        <w:rPr>
          <w:rStyle w:val="HideTWBExt"/>
        </w:rPr>
        <w:t>&lt;Article&gt;</w:t>
      </w:r>
      <w:r w:rsidRPr="006B25F2">
        <w:t>Άρθρο 54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F0397FA" w14:textId="77777777" w:rsidTr="00B86EA9">
        <w:trPr>
          <w:trHeight w:val="240"/>
          <w:jc w:val="center"/>
        </w:trPr>
        <w:tc>
          <w:tcPr>
            <w:tcW w:w="9752" w:type="dxa"/>
            <w:gridSpan w:val="2"/>
          </w:tcPr>
          <w:p w14:paraId="0E5932EE" w14:textId="77777777" w:rsidR="006B25F2" w:rsidRPr="00074968" w:rsidRDefault="006B25F2" w:rsidP="00B86EA9"/>
        </w:tc>
      </w:tr>
      <w:tr w:rsidR="006B25F2" w:rsidRPr="00074968" w14:paraId="700D6EAD" w14:textId="77777777" w:rsidTr="00B86EA9">
        <w:trPr>
          <w:trHeight w:val="240"/>
          <w:jc w:val="center"/>
        </w:trPr>
        <w:tc>
          <w:tcPr>
            <w:tcW w:w="4876" w:type="dxa"/>
            <w:hideMark/>
          </w:tcPr>
          <w:p w14:paraId="17E9F830"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05E2FCEB" w14:textId="77777777" w:rsidR="006B25F2" w:rsidRPr="00074968" w:rsidRDefault="006B25F2" w:rsidP="00B86EA9">
            <w:pPr>
              <w:pStyle w:val="AmColumnHeading"/>
            </w:pPr>
            <w:r w:rsidRPr="006B25F2">
              <w:t>Τροπολογία</w:t>
            </w:r>
          </w:p>
        </w:tc>
      </w:tr>
      <w:tr w:rsidR="006B25F2" w:rsidRPr="006B25F2" w14:paraId="44A9CF9C" w14:textId="77777777" w:rsidTr="00B86EA9">
        <w:trPr>
          <w:jc w:val="center"/>
        </w:trPr>
        <w:tc>
          <w:tcPr>
            <w:tcW w:w="4876" w:type="dxa"/>
            <w:hideMark/>
          </w:tcPr>
          <w:p w14:paraId="4E5BE29A" w14:textId="77777777" w:rsidR="006B25F2" w:rsidRPr="00074968" w:rsidRDefault="006B25F2" w:rsidP="00B86EA9">
            <w:pPr>
              <w:pStyle w:val="Normal6a"/>
            </w:pPr>
            <w:r w:rsidRPr="006B25F2">
              <w:t>1.</w:t>
            </w:r>
            <w:r w:rsidRPr="006B25F2">
              <w:tab/>
              <w:t xml:space="preserve">Τα αποτελέσματα μιας απόφασης επιστροφής αναστέλλονται αυτομάτως </w:t>
            </w:r>
            <w:r w:rsidRPr="006B25F2">
              <w:rPr>
                <w:b/>
                <w:i/>
              </w:rPr>
              <w:t>για όσο διάστημα ο αιτών έχει δικαίωμα παραμονής ή του επιτρέπεται να παραμείνει σύμφωνα με το παρόν άρθρο</w:t>
            </w:r>
            <w:r w:rsidRPr="006B25F2">
              <w:t>.</w:t>
            </w:r>
          </w:p>
        </w:tc>
        <w:tc>
          <w:tcPr>
            <w:tcW w:w="4876" w:type="dxa"/>
            <w:hideMark/>
          </w:tcPr>
          <w:p w14:paraId="3610FC3F" w14:textId="77777777" w:rsidR="006B25F2" w:rsidRPr="006B25F2" w:rsidRDefault="006B25F2" w:rsidP="00B86EA9">
            <w:pPr>
              <w:pStyle w:val="Normal6a"/>
            </w:pPr>
            <w:r w:rsidRPr="006B25F2">
              <w:t>1.</w:t>
            </w:r>
            <w:r w:rsidRPr="006B25F2">
              <w:tab/>
              <w:t xml:space="preserve">Τα αποτελέσματα μιας απόφασης επιστροφής αναστέλλονται αυτομάτως </w:t>
            </w:r>
            <w:r w:rsidRPr="006B25F2">
              <w:rPr>
                <w:b/>
                <w:i/>
              </w:rPr>
              <w:t>έως ότου λήξει η προθεσμία εντός της οποίας μπορούν να ασκήσουν το δικαίωμα που έχουν για πραγματική προσφυγή ενώπιον πρωτοβάθμιου δικαστηρίου και, εάν το δικαίωμα αυτό ασκήθηκε εντός της προθεσμίας, εν αναμονή του αποτελέσματος της προσφυγής</w:t>
            </w:r>
            <w:r w:rsidRPr="006B25F2">
              <w:t>.</w:t>
            </w:r>
          </w:p>
        </w:tc>
      </w:tr>
    </w:tbl>
    <w:p w14:paraId="418E5B87"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0D5A2B4E"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573BF9F8" w14:textId="77777777" w:rsidR="006B25F2" w:rsidRPr="006B25F2" w:rsidRDefault="006B25F2" w:rsidP="006B25F2">
      <w:pPr>
        <w:pStyle w:val="AmJustText"/>
      </w:pPr>
      <w:r w:rsidRPr="006B25F2">
        <w:t>Θα πρέπει να είναι σαφές ότι οι αιτούντες έχουν πάντα αυτομάτως το δικαίωμα παραμονής εν αναμονή πρωτοβάθμιας προσφυγής.</w:t>
      </w:r>
    </w:p>
    <w:p w14:paraId="32F1867F" w14:textId="77777777" w:rsidR="006B25F2" w:rsidRPr="00C575B7" w:rsidRDefault="006B25F2" w:rsidP="006B25F2">
      <w:pPr>
        <w:rPr>
          <w:lang w:val="pt-PT"/>
        </w:rPr>
      </w:pPr>
      <w:r w:rsidRPr="00C575B7">
        <w:rPr>
          <w:rStyle w:val="HideTWBExt"/>
          <w:lang w:val="pt-PT"/>
        </w:rPr>
        <w:t>&lt;/Amend&gt;</w:t>
      </w:r>
    </w:p>
    <w:p w14:paraId="27826443"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500</w:t>
      </w:r>
      <w:r w:rsidRPr="00C575B7">
        <w:rPr>
          <w:rStyle w:val="HideTWBExt"/>
          <w:lang w:val="pt-PT"/>
        </w:rPr>
        <w:t>&lt;/NumAm&gt;</w:t>
      </w:r>
    </w:p>
    <w:p w14:paraId="504D3854" w14:textId="77777777" w:rsidR="006B25F2" w:rsidRPr="00C575B7" w:rsidRDefault="006B25F2" w:rsidP="006B25F2">
      <w:pPr>
        <w:pStyle w:val="NormalBold"/>
        <w:rPr>
          <w:lang w:val="pt-PT"/>
        </w:rPr>
      </w:pPr>
      <w:r w:rsidRPr="00C575B7">
        <w:rPr>
          <w:rStyle w:val="HideTWBExt"/>
          <w:lang w:val="pt-PT"/>
        </w:rPr>
        <w:t>&lt;RepeatBlock-By&gt;&lt;Members&gt;</w:t>
      </w:r>
      <w:r w:rsidRPr="00C575B7">
        <w:rPr>
          <w:lang w:val="pt-PT"/>
        </w:rPr>
        <w:t xml:space="preserve">Domènec Ruiz Devesa, Juan Fernando López </w:t>
      </w:r>
      <w:r w:rsidRPr="00C575B7">
        <w:rPr>
          <w:lang w:val="pt-PT"/>
        </w:rPr>
        <w:lastRenderedPageBreak/>
        <w:t>Aguilar</w:t>
      </w:r>
      <w:r w:rsidRPr="00C575B7">
        <w:rPr>
          <w:rStyle w:val="HideTWBExt"/>
          <w:lang w:val="pt-PT"/>
        </w:rPr>
        <w:t>&lt;/Members&gt;</w:t>
      </w:r>
    </w:p>
    <w:p w14:paraId="3D76CE20" w14:textId="77777777" w:rsidR="006B25F2" w:rsidRPr="00C575B7" w:rsidRDefault="006B25F2" w:rsidP="006B25F2">
      <w:pPr>
        <w:pStyle w:val="NormalBold"/>
        <w:rPr>
          <w:lang w:val="en-GB"/>
        </w:rPr>
      </w:pPr>
      <w:r w:rsidRPr="00C575B7">
        <w:rPr>
          <w:rStyle w:val="HideTWBExt"/>
          <w:lang w:val="en-GB"/>
        </w:rPr>
        <w:t>&lt;/RepeatBlock-By&gt;</w:t>
      </w:r>
    </w:p>
    <w:p w14:paraId="11CE72C7"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815E4E8" w14:textId="77777777" w:rsidR="006B25F2" w:rsidRPr="006B25F2" w:rsidRDefault="006B25F2" w:rsidP="006B25F2">
      <w:pPr>
        <w:pStyle w:val="NormalBold"/>
      </w:pPr>
      <w:r>
        <w:rPr>
          <w:rStyle w:val="HideTWBExt"/>
        </w:rPr>
        <w:t>&lt;Article&gt;</w:t>
      </w:r>
      <w:r w:rsidRPr="006B25F2">
        <w:t>Άρθρο 54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582B4567" w14:textId="77777777" w:rsidTr="00B86EA9">
        <w:trPr>
          <w:trHeight w:val="240"/>
          <w:jc w:val="center"/>
        </w:trPr>
        <w:tc>
          <w:tcPr>
            <w:tcW w:w="9752" w:type="dxa"/>
            <w:gridSpan w:val="2"/>
          </w:tcPr>
          <w:p w14:paraId="3AFB5CFE" w14:textId="77777777" w:rsidR="006B25F2" w:rsidRPr="00074968" w:rsidRDefault="006B25F2" w:rsidP="00B86EA9"/>
        </w:tc>
      </w:tr>
      <w:tr w:rsidR="006B25F2" w:rsidRPr="00074968" w14:paraId="60B9B4F3" w14:textId="77777777" w:rsidTr="00B86EA9">
        <w:trPr>
          <w:trHeight w:val="240"/>
          <w:jc w:val="center"/>
        </w:trPr>
        <w:tc>
          <w:tcPr>
            <w:tcW w:w="4876" w:type="dxa"/>
            <w:hideMark/>
          </w:tcPr>
          <w:p w14:paraId="0F12650D"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FBB5506" w14:textId="77777777" w:rsidR="006B25F2" w:rsidRPr="00074968" w:rsidRDefault="006B25F2" w:rsidP="00B86EA9">
            <w:pPr>
              <w:pStyle w:val="AmColumnHeading"/>
            </w:pPr>
            <w:r w:rsidRPr="006B25F2">
              <w:t>Τροπολογία</w:t>
            </w:r>
          </w:p>
        </w:tc>
      </w:tr>
      <w:tr w:rsidR="006B25F2" w:rsidRPr="006B25F2" w14:paraId="20039EA3" w14:textId="77777777" w:rsidTr="00B86EA9">
        <w:trPr>
          <w:jc w:val="center"/>
        </w:trPr>
        <w:tc>
          <w:tcPr>
            <w:tcW w:w="4876" w:type="dxa"/>
            <w:hideMark/>
          </w:tcPr>
          <w:p w14:paraId="4F5FAC16" w14:textId="77777777" w:rsidR="006B25F2" w:rsidRPr="00074968" w:rsidRDefault="006B25F2" w:rsidP="00B86EA9">
            <w:pPr>
              <w:pStyle w:val="Normal6a"/>
            </w:pPr>
            <w:r w:rsidRPr="006B25F2">
              <w:t>1.</w:t>
            </w:r>
            <w:r w:rsidRPr="006B25F2">
              <w:tab/>
              <w:t xml:space="preserve">Τα αποτελέσματα μιας απόφασης επιστροφής αναστέλλονται αυτομάτως </w:t>
            </w:r>
            <w:r w:rsidRPr="006B25F2">
              <w:rPr>
                <w:b/>
                <w:i/>
              </w:rPr>
              <w:t>για όσο διάστημα ο αιτών έχει</w:t>
            </w:r>
            <w:r w:rsidRPr="006B25F2">
              <w:t xml:space="preserve"> δικαίωμα παραμονής </w:t>
            </w:r>
            <w:r w:rsidRPr="006B25F2">
              <w:rPr>
                <w:b/>
                <w:i/>
              </w:rPr>
              <w:t>ή του επιτρέπεται να παραμείνει σύμφωνα με το παρόν άρθρο.</w:t>
            </w:r>
          </w:p>
        </w:tc>
        <w:tc>
          <w:tcPr>
            <w:tcW w:w="4876" w:type="dxa"/>
            <w:hideMark/>
          </w:tcPr>
          <w:p w14:paraId="2459B1B8" w14:textId="77777777" w:rsidR="006B25F2" w:rsidRPr="006B25F2" w:rsidRDefault="006B25F2" w:rsidP="00B86EA9">
            <w:pPr>
              <w:pStyle w:val="Normal6a"/>
            </w:pPr>
            <w:r w:rsidRPr="006B25F2">
              <w:t>1.</w:t>
            </w:r>
            <w:r w:rsidRPr="006B25F2">
              <w:tab/>
              <w:t xml:space="preserve">Τα αποτελέσματα μιας απόφασης επιστροφής αναστέλλονται αυτομάτως </w:t>
            </w:r>
            <w:r w:rsidRPr="006B25F2">
              <w:rPr>
                <w:b/>
                <w:i/>
              </w:rPr>
              <w:t>και οι αιτούντες έχουν</w:t>
            </w:r>
            <w:r w:rsidRPr="006B25F2">
              <w:t xml:space="preserve"> δικαίωμα παραμονής </w:t>
            </w:r>
            <w:r w:rsidRPr="006B25F2">
              <w:rPr>
                <w:b/>
                <w:i/>
              </w:rPr>
              <w:t>στο έδαφος των κρατών μελών έως ότου εξαντληθεί πλήρως το δικαίωμα πραγματικής προσφυγής ενώπιον δικαστηρίου, συμπεριλαμβανομένων περαιτέρω προσφυγών κατά πρώτης ή μεταγενέστερης απόφαση προσφυγής·</w:t>
            </w:r>
          </w:p>
        </w:tc>
      </w:tr>
    </w:tbl>
    <w:p w14:paraId="45E98EEF"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2C1D37C0" w14:textId="77777777" w:rsidR="006B25F2" w:rsidRPr="00C575B7" w:rsidRDefault="006B25F2" w:rsidP="006B25F2">
      <w:pPr>
        <w:rPr>
          <w:lang w:val="en-GB"/>
        </w:rPr>
      </w:pPr>
      <w:r w:rsidRPr="00C575B7">
        <w:rPr>
          <w:rStyle w:val="HideTWBExt"/>
          <w:lang w:val="en-GB"/>
        </w:rPr>
        <w:t>&lt;/Amend&gt;</w:t>
      </w:r>
    </w:p>
    <w:p w14:paraId="478D8026"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501</w:t>
      </w:r>
      <w:r w:rsidRPr="00C575B7">
        <w:rPr>
          <w:rStyle w:val="HideTWBExt"/>
          <w:lang w:val="en-GB"/>
        </w:rPr>
        <w:t>&lt;/NumAm&gt;</w:t>
      </w:r>
    </w:p>
    <w:p w14:paraId="1A7A037B"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Nadine Morano</w:t>
      </w:r>
      <w:r w:rsidRPr="00C575B7">
        <w:rPr>
          <w:rStyle w:val="HideTWBExt"/>
          <w:lang w:val="en-GB"/>
        </w:rPr>
        <w:t>&lt;/Members&gt;</w:t>
      </w:r>
    </w:p>
    <w:p w14:paraId="55E438B5" w14:textId="77777777" w:rsidR="006B25F2" w:rsidRPr="00C575B7" w:rsidRDefault="006B25F2" w:rsidP="006B25F2">
      <w:pPr>
        <w:pStyle w:val="NormalBold"/>
        <w:rPr>
          <w:lang w:val="en-GB"/>
        </w:rPr>
      </w:pPr>
      <w:r w:rsidRPr="00C575B7">
        <w:rPr>
          <w:rStyle w:val="HideTWBExt"/>
          <w:lang w:val="en-GB"/>
        </w:rPr>
        <w:t>&lt;/RepeatBlock-By&gt;</w:t>
      </w:r>
    </w:p>
    <w:p w14:paraId="2F606C58"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12937B9" w14:textId="77777777" w:rsidR="006B25F2" w:rsidRPr="006B25F2" w:rsidRDefault="006B25F2" w:rsidP="006B25F2">
      <w:pPr>
        <w:pStyle w:val="NormalBold"/>
      </w:pPr>
      <w:r>
        <w:rPr>
          <w:rStyle w:val="HideTWBExt"/>
        </w:rPr>
        <w:t>&lt;Article&gt;</w:t>
      </w:r>
      <w:r w:rsidRPr="006B25F2">
        <w:t>Άρθρο 54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7C816BF4" w14:textId="77777777" w:rsidTr="00B86EA9">
        <w:trPr>
          <w:trHeight w:val="240"/>
          <w:jc w:val="center"/>
        </w:trPr>
        <w:tc>
          <w:tcPr>
            <w:tcW w:w="9752" w:type="dxa"/>
            <w:gridSpan w:val="2"/>
          </w:tcPr>
          <w:p w14:paraId="454B802F" w14:textId="77777777" w:rsidR="006B25F2" w:rsidRPr="00074968" w:rsidRDefault="006B25F2" w:rsidP="00B86EA9"/>
        </w:tc>
      </w:tr>
      <w:tr w:rsidR="006B25F2" w:rsidRPr="00074968" w14:paraId="366E773B" w14:textId="77777777" w:rsidTr="00B86EA9">
        <w:trPr>
          <w:trHeight w:val="240"/>
          <w:jc w:val="center"/>
        </w:trPr>
        <w:tc>
          <w:tcPr>
            <w:tcW w:w="4876" w:type="dxa"/>
            <w:hideMark/>
          </w:tcPr>
          <w:p w14:paraId="0C176A87"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95E6C52" w14:textId="77777777" w:rsidR="006B25F2" w:rsidRPr="00074968" w:rsidRDefault="006B25F2" w:rsidP="00B86EA9">
            <w:pPr>
              <w:pStyle w:val="AmColumnHeading"/>
            </w:pPr>
            <w:r w:rsidRPr="006B25F2">
              <w:t>Τροπολογία</w:t>
            </w:r>
          </w:p>
        </w:tc>
      </w:tr>
      <w:tr w:rsidR="006B25F2" w:rsidRPr="006B25F2" w14:paraId="6A316565" w14:textId="77777777" w:rsidTr="00B86EA9">
        <w:trPr>
          <w:jc w:val="center"/>
        </w:trPr>
        <w:tc>
          <w:tcPr>
            <w:tcW w:w="4876" w:type="dxa"/>
            <w:hideMark/>
          </w:tcPr>
          <w:p w14:paraId="46E0EC92" w14:textId="77777777" w:rsidR="006B25F2" w:rsidRPr="00074968" w:rsidRDefault="006B25F2" w:rsidP="00B86EA9">
            <w:pPr>
              <w:pStyle w:val="Normal6a"/>
            </w:pPr>
            <w:r w:rsidRPr="006B25F2">
              <w:t>1.</w:t>
            </w:r>
            <w:r w:rsidRPr="006B25F2">
              <w:tab/>
              <w:t xml:space="preserve">Τα αποτελέσματα μιας απόφασης επιστροφής αναστέλλονται αυτομάτως </w:t>
            </w:r>
            <w:r w:rsidRPr="006B25F2">
              <w:rPr>
                <w:b/>
                <w:i/>
              </w:rPr>
              <w:t>για όσο διάστημα ο αιτών έχει δικαίωμα παραμονής ή του επιτρέπεται να παραμείνει σύμφωνα με το παρόν άρθρο</w:t>
            </w:r>
            <w:r w:rsidRPr="006B25F2">
              <w:t>.</w:t>
            </w:r>
          </w:p>
        </w:tc>
        <w:tc>
          <w:tcPr>
            <w:tcW w:w="4876" w:type="dxa"/>
            <w:hideMark/>
          </w:tcPr>
          <w:p w14:paraId="3DE08A96" w14:textId="77777777" w:rsidR="006B25F2" w:rsidRPr="006B25F2" w:rsidRDefault="006B25F2" w:rsidP="00B86EA9">
            <w:pPr>
              <w:pStyle w:val="Normal6a"/>
            </w:pPr>
            <w:r w:rsidRPr="006B25F2">
              <w:t>1.</w:t>
            </w:r>
            <w:r w:rsidRPr="006B25F2">
              <w:tab/>
              <w:t xml:space="preserve">Τα αποτελέσματα μιας απόφασης επιστροφής </w:t>
            </w:r>
            <w:r w:rsidRPr="006B25F2">
              <w:rPr>
                <w:b/>
                <w:i/>
              </w:rPr>
              <w:t>δεν</w:t>
            </w:r>
            <w:r w:rsidRPr="006B25F2">
              <w:t xml:space="preserve"> αναστέλλονται αυτομάτως.</w:t>
            </w:r>
          </w:p>
        </w:tc>
      </w:tr>
    </w:tbl>
    <w:p w14:paraId="040BC9C8"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{FR}</w:t>
      </w:r>
      <w:r w:rsidRPr="00C575B7">
        <w:rPr>
          <w:lang w:val="en-GB"/>
        </w:rPr>
        <w:t>fr</w:t>
      </w:r>
      <w:r w:rsidRPr="00C575B7">
        <w:rPr>
          <w:rStyle w:val="HideTWBExt"/>
          <w:lang w:val="en-GB"/>
        </w:rPr>
        <w:t>&lt;/Original&gt;</w:t>
      </w:r>
    </w:p>
    <w:p w14:paraId="48A403A4" w14:textId="5F880992" w:rsidR="006B25F2" w:rsidRPr="00C575B7" w:rsidRDefault="006B25F2" w:rsidP="006B25F2">
      <w:pPr>
        <w:rPr>
          <w:lang w:val="en-GB"/>
        </w:rPr>
      </w:pPr>
      <w:r w:rsidRPr="00C575B7">
        <w:rPr>
          <w:rStyle w:val="HideTWBExt"/>
          <w:lang w:val="en-GB"/>
        </w:rPr>
        <w:t>&lt;/Amend&gt;</w:t>
      </w:r>
    </w:p>
    <w:p w14:paraId="23829FEB"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502</w:t>
      </w:r>
      <w:r w:rsidRPr="00C575B7">
        <w:rPr>
          <w:rStyle w:val="HideTWBExt"/>
          <w:lang w:val="en-GB"/>
        </w:rPr>
        <w:t>&lt;/NumAm&gt;</w:t>
      </w:r>
    </w:p>
    <w:p w14:paraId="653DB0EB"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Domènec Ruiz Devesa, Juan Fernando López Aguilar</w:t>
      </w:r>
      <w:r w:rsidRPr="00C575B7">
        <w:rPr>
          <w:rStyle w:val="HideTWBExt"/>
          <w:lang w:val="en-GB"/>
        </w:rPr>
        <w:t>&lt;/Members&gt;</w:t>
      </w:r>
    </w:p>
    <w:p w14:paraId="0AB90A35" w14:textId="77777777" w:rsidR="006B25F2" w:rsidRPr="00C575B7" w:rsidRDefault="006B25F2" w:rsidP="006B25F2">
      <w:pPr>
        <w:pStyle w:val="NormalBold"/>
        <w:rPr>
          <w:lang w:val="en-GB"/>
        </w:rPr>
      </w:pPr>
      <w:r w:rsidRPr="00C575B7">
        <w:rPr>
          <w:rStyle w:val="HideTWBExt"/>
          <w:lang w:val="en-GB"/>
        </w:rPr>
        <w:t>&lt;/RepeatBlock-By&gt;</w:t>
      </w:r>
    </w:p>
    <w:p w14:paraId="77C936C4"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D470126" w14:textId="77777777" w:rsidR="006B25F2" w:rsidRPr="006B25F2" w:rsidRDefault="006B25F2" w:rsidP="006B25F2">
      <w:pPr>
        <w:pStyle w:val="NormalBold"/>
      </w:pPr>
      <w:r>
        <w:rPr>
          <w:rStyle w:val="HideTWBExt"/>
        </w:rPr>
        <w:t>&lt;Article&gt;</w:t>
      </w:r>
      <w:r w:rsidRPr="006B25F2">
        <w:t>Άρθρο 54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3E02DA02" w14:textId="77777777" w:rsidTr="00B86EA9">
        <w:trPr>
          <w:trHeight w:val="240"/>
          <w:jc w:val="center"/>
        </w:trPr>
        <w:tc>
          <w:tcPr>
            <w:tcW w:w="9752" w:type="dxa"/>
            <w:gridSpan w:val="2"/>
          </w:tcPr>
          <w:p w14:paraId="28040A10" w14:textId="77777777" w:rsidR="006B25F2" w:rsidRPr="00074968" w:rsidRDefault="006B25F2" w:rsidP="00B86EA9"/>
        </w:tc>
      </w:tr>
      <w:tr w:rsidR="006B25F2" w:rsidRPr="00074968" w14:paraId="4CC3272E" w14:textId="77777777" w:rsidTr="00B86EA9">
        <w:trPr>
          <w:trHeight w:val="240"/>
          <w:jc w:val="center"/>
        </w:trPr>
        <w:tc>
          <w:tcPr>
            <w:tcW w:w="4876" w:type="dxa"/>
            <w:hideMark/>
          </w:tcPr>
          <w:p w14:paraId="0E726289"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553AD325" w14:textId="77777777" w:rsidR="006B25F2" w:rsidRPr="00074968" w:rsidRDefault="006B25F2" w:rsidP="00B86EA9">
            <w:pPr>
              <w:pStyle w:val="AmColumnHeading"/>
            </w:pPr>
            <w:r w:rsidRPr="006B25F2">
              <w:t>Τροπολογία</w:t>
            </w:r>
          </w:p>
        </w:tc>
      </w:tr>
      <w:tr w:rsidR="006B25F2" w:rsidRPr="006B25F2" w14:paraId="56F131CC" w14:textId="77777777" w:rsidTr="00B86EA9">
        <w:trPr>
          <w:jc w:val="center"/>
        </w:trPr>
        <w:tc>
          <w:tcPr>
            <w:tcW w:w="4876" w:type="dxa"/>
            <w:hideMark/>
          </w:tcPr>
          <w:p w14:paraId="75C2E966" w14:textId="77777777" w:rsidR="006B25F2" w:rsidRPr="00074968" w:rsidRDefault="006B25F2" w:rsidP="00B86EA9">
            <w:pPr>
              <w:pStyle w:val="Normal6a"/>
            </w:pPr>
            <w:r w:rsidRPr="006B25F2">
              <w:rPr>
                <w:b/>
                <w:i/>
              </w:rPr>
              <w:lastRenderedPageBreak/>
              <w:t>2.</w:t>
            </w:r>
            <w:r w:rsidRPr="006B25F2">
              <w:tab/>
            </w:r>
            <w:r w:rsidRPr="006B25F2">
              <w:rPr>
                <w:b/>
                <w:i/>
              </w:rPr>
              <w:t>Οι αιτούντες έχουν το δικαίωμα να παραμείνουν στο έδαφος κράτους μέλους έως τη λήξη της προθεσμίας για την άσκηση του δικαιώματος που έχουν για πραγματική προσφυγή ενώπιον πρωτοβάθμιου δικαστηρίου και, όταν το δικαίωμα αυτό ασκείται εντός της καθορισμένης προθεσμίας, εν αναμονή της έκβασης της προσφυγής.</w:t>
            </w:r>
          </w:p>
        </w:tc>
        <w:tc>
          <w:tcPr>
            <w:tcW w:w="4876" w:type="dxa"/>
            <w:hideMark/>
          </w:tcPr>
          <w:p w14:paraId="5180D827" w14:textId="77777777" w:rsidR="006B25F2" w:rsidRPr="006B25F2" w:rsidRDefault="006B25F2" w:rsidP="00B86EA9">
            <w:pPr>
              <w:pStyle w:val="Normal6a"/>
            </w:pPr>
            <w:r w:rsidRPr="006B25F2">
              <w:rPr>
                <w:b/>
                <w:i/>
              </w:rPr>
              <w:t>διαγράφεται</w:t>
            </w:r>
          </w:p>
        </w:tc>
      </w:tr>
    </w:tbl>
    <w:p w14:paraId="7E1052F2"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534B0712" w14:textId="77777777" w:rsidR="006B25F2" w:rsidRPr="006B25F2" w:rsidRDefault="006B25F2" w:rsidP="006B25F2">
      <w:r>
        <w:rPr>
          <w:rStyle w:val="HideTWBExt"/>
        </w:rPr>
        <w:t>&lt;/Amend&gt;</w:t>
      </w:r>
    </w:p>
    <w:p w14:paraId="11E00E5B"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503</w:t>
      </w:r>
      <w:r>
        <w:rPr>
          <w:rStyle w:val="HideTWBExt"/>
        </w:rPr>
        <w:t>&lt;/NumAm&gt;</w:t>
      </w:r>
    </w:p>
    <w:p w14:paraId="5B937AFE" w14:textId="77777777" w:rsidR="006B25F2" w:rsidRPr="006B25F2" w:rsidRDefault="006B25F2" w:rsidP="006B25F2">
      <w:pPr>
        <w:pStyle w:val="NormalBold"/>
      </w:pPr>
      <w:r>
        <w:rPr>
          <w:rStyle w:val="HideTWBExt"/>
        </w:rPr>
        <w:t>&lt;RepeatBlock-By&gt;&lt;Members&gt;</w:t>
      </w:r>
      <w:r w:rsidRPr="006B25F2">
        <w:t>Bettina Vollath, Sylvie Guillaume, Juan Fernando López Aguilar, Domènec Ruiz Devesa, Elena Yoncheva, Petar Vitanov, Giuliano Pisapia, Birgit Sippel, Pietro Bartolo, Javier Moreno Sánchez</w:t>
      </w:r>
      <w:r>
        <w:rPr>
          <w:rStyle w:val="HideTWBExt"/>
        </w:rPr>
        <w:t>&lt;/Members&gt;</w:t>
      </w:r>
    </w:p>
    <w:p w14:paraId="43E25C7B" w14:textId="77777777" w:rsidR="006B25F2" w:rsidRPr="00C575B7" w:rsidRDefault="006B25F2" w:rsidP="006B25F2">
      <w:pPr>
        <w:pStyle w:val="NormalBold"/>
        <w:rPr>
          <w:lang w:val="en-GB"/>
        </w:rPr>
      </w:pPr>
      <w:r w:rsidRPr="00C575B7">
        <w:rPr>
          <w:rStyle w:val="HideTWBExt"/>
          <w:lang w:val="en-GB"/>
        </w:rPr>
        <w:t>&lt;/RepeatBlock-By&gt;</w:t>
      </w:r>
    </w:p>
    <w:p w14:paraId="5E02BE56"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A4CD969" w14:textId="77777777" w:rsidR="006B25F2" w:rsidRPr="006B25F2" w:rsidRDefault="006B25F2" w:rsidP="006B25F2">
      <w:pPr>
        <w:pStyle w:val="NormalBold"/>
      </w:pPr>
      <w:r>
        <w:rPr>
          <w:rStyle w:val="HideTWBExt"/>
        </w:rPr>
        <w:t>&lt;Article&gt;</w:t>
      </w:r>
      <w:r w:rsidRPr="006B25F2">
        <w:t>Άρθρο 54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BC27CC9" w14:textId="77777777" w:rsidTr="00B86EA9">
        <w:trPr>
          <w:trHeight w:val="240"/>
          <w:jc w:val="center"/>
        </w:trPr>
        <w:tc>
          <w:tcPr>
            <w:tcW w:w="9752" w:type="dxa"/>
            <w:gridSpan w:val="2"/>
          </w:tcPr>
          <w:p w14:paraId="613D67C3" w14:textId="77777777" w:rsidR="006B25F2" w:rsidRPr="00074968" w:rsidRDefault="006B25F2" w:rsidP="00B86EA9"/>
        </w:tc>
      </w:tr>
      <w:tr w:rsidR="006B25F2" w:rsidRPr="00074968" w14:paraId="19FFDD91" w14:textId="77777777" w:rsidTr="00B86EA9">
        <w:trPr>
          <w:trHeight w:val="240"/>
          <w:jc w:val="center"/>
        </w:trPr>
        <w:tc>
          <w:tcPr>
            <w:tcW w:w="4876" w:type="dxa"/>
            <w:hideMark/>
          </w:tcPr>
          <w:p w14:paraId="3F39CF6F"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7D7B9CE" w14:textId="77777777" w:rsidR="006B25F2" w:rsidRPr="00074968" w:rsidRDefault="006B25F2" w:rsidP="00B86EA9">
            <w:pPr>
              <w:pStyle w:val="AmColumnHeading"/>
            </w:pPr>
            <w:r w:rsidRPr="006B25F2">
              <w:t>Τροπολογία</w:t>
            </w:r>
          </w:p>
        </w:tc>
      </w:tr>
      <w:tr w:rsidR="006B25F2" w:rsidRPr="006B25F2" w14:paraId="065BAC63" w14:textId="77777777" w:rsidTr="00B86EA9">
        <w:trPr>
          <w:jc w:val="center"/>
        </w:trPr>
        <w:tc>
          <w:tcPr>
            <w:tcW w:w="4876" w:type="dxa"/>
            <w:hideMark/>
          </w:tcPr>
          <w:p w14:paraId="07E3D354" w14:textId="77777777" w:rsidR="006B25F2" w:rsidRPr="00074968" w:rsidRDefault="006B25F2" w:rsidP="00B86EA9">
            <w:pPr>
              <w:pStyle w:val="Normal6a"/>
            </w:pPr>
            <w:r w:rsidRPr="006B25F2">
              <w:rPr>
                <w:b/>
                <w:i/>
              </w:rPr>
              <w:t>2.</w:t>
            </w:r>
            <w:r w:rsidRPr="006B25F2">
              <w:tab/>
            </w:r>
            <w:r w:rsidRPr="006B25F2">
              <w:rPr>
                <w:b/>
                <w:i/>
              </w:rPr>
              <w:t>Οι αιτούντες έχουν το δικαίωμα να παραμείνουν στο έδαφος κράτους μέλους έως τη λήξη της προθεσμίας για την άσκηση του δικαιώματος που έχουν για πραγματική προσφυγή ενώπιον πρωτοβάθμιου δικαστηρίου και, όταν το δικαίωμα αυτό ασκείται εντός της καθορισμένης προθεσμίας, εν αναμονή της έκβασης της προσφυγής.</w:t>
            </w:r>
          </w:p>
        </w:tc>
        <w:tc>
          <w:tcPr>
            <w:tcW w:w="4876" w:type="dxa"/>
            <w:hideMark/>
          </w:tcPr>
          <w:p w14:paraId="4A2EF437" w14:textId="77777777" w:rsidR="006B25F2" w:rsidRPr="006B25F2" w:rsidRDefault="006B25F2" w:rsidP="00B86EA9">
            <w:pPr>
              <w:pStyle w:val="Normal6a"/>
            </w:pPr>
            <w:r w:rsidRPr="006B25F2">
              <w:rPr>
                <w:b/>
                <w:i/>
              </w:rPr>
              <w:t>διαγράφεται</w:t>
            </w:r>
          </w:p>
        </w:tc>
      </w:tr>
    </w:tbl>
    <w:p w14:paraId="05F1139B"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0C89D949" w14:textId="77777777" w:rsidR="006B25F2" w:rsidRPr="006B25F2" w:rsidRDefault="006B25F2" w:rsidP="006B25F2">
      <w:r>
        <w:rPr>
          <w:rStyle w:val="HideTWBExt"/>
        </w:rPr>
        <w:t>&lt;/Amend&gt;</w:t>
      </w:r>
    </w:p>
    <w:p w14:paraId="03C55DC4"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504</w:t>
      </w:r>
      <w:r>
        <w:rPr>
          <w:rStyle w:val="HideTWBExt"/>
        </w:rPr>
        <w:t>&lt;/NumAm&gt;</w:t>
      </w:r>
    </w:p>
    <w:p w14:paraId="45AAE831"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489A7E49" w14:textId="77777777" w:rsidR="006B25F2" w:rsidRPr="00C575B7" w:rsidRDefault="006B25F2" w:rsidP="006B25F2">
      <w:pPr>
        <w:pStyle w:val="NormalBold"/>
        <w:rPr>
          <w:lang w:val="en-GB"/>
        </w:rPr>
      </w:pPr>
      <w:r w:rsidRPr="00C575B7">
        <w:rPr>
          <w:rStyle w:val="HideTWBExt"/>
          <w:lang w:val="en-GB"/>
        </w:rPr>
        <w:t>&lt;/RepeatBlock-By&gt;</w:t>
      </w:r>
    </w:p>
    <w:p w14:paraId="69EB923B"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D55C7DD" w14:textId="77777777" w:rsidR="006B25F2" w:rsidRPr="006B25F2" w:rsidRDefault="006B25F2" w:rsidP="006B25F2">
      <w:pPr>
        <w:pStyle w:val="NormalBold"/>
      </w:pPr>
      <w:r>
        <w:rPr>
          <w:rStyle w:val="HideTWBExt"/>
        </w:rPr>
        <w:t>&lt;Article&gt;</w:t>
      </w:r>
      <w:r w:rsidRPr="006B25F2">
        <w:t>Άρθρο 54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ED6C278" w14:textId="77777777" w:rsidTr="00B86EA9">
        <w:trPr>
          <w:trHeight w:val="240"/>
          <w:jc w:val="center"/>
        </w:trPr>
        <w:tc>
          <w:tcPr>
            <w:tcW w:w="9752" w:type="dxa"/>
            <w:gridSpan w:val="2"/>
          </w:tcPr>
          <w:p w14:paraId="2EE12860" w14:textId="77777777" w:rsidR="006B25F2" w:rsidRPr="00074968" w:rsidRDefault="006B25F2" w:rsidP="00B86EA9"/>
        </w:tc>
      </w:tr>
      <w:tr w:rsidR="006B25F2" w:rsidRPr="00074968" w14:paraId="3DF1A518" w14:textId="77777777" w:rsidTr="00B86EA9">
        <w:trPr>
          <w:trHeight w:val="240"/>
          <w:jc w:val="center"/>
        </w:trPr>
        <w:tc>
          <w:tcPr>
            <w:tcW w:w="4876" w:type="dxa"/>
            <w:hideMark/>
          </w:tcPr>
          <w:p w14:paraId="5FEF3608"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6F8B2D6" w14:textId="77777777" w:rsidR="006B25F2" w:rsidRPr="00074968" w:rsidRDefault="006B25F2" w:rsidP="00B86EA9">
            <w:pPr>
              <w:pStyle w:val="AmColumnHeading"/>
            </w:pPr>
            <w:r w:rsidRPr="006B25F2">
              <w:t>Τροπολογία</w:t>
            </w:r>
          </w:p>
        </w:tc>
      </w:tr>
      <w:tr w:rsidR="006B25F2" w:rsidRPr="006B25F2" w14:paraId="15D23D6B" w14:textId="77777777" w:rsidTr="00B86EA9">
        <w:trPr>
          <w:jc w:val="center"/>
        </w:trPr>
        <w:tc>
          <w:tcPr>
            <w:tcW w:w="4876" w:type="dxa"/>
            <w:hideMark/>
          </w:tcPr>
          <w:p w14:paraId="7A574C2D" w14:textId="77777777" w:rsidR="006B25F2" w:rsidRPr="00074968" w:rsidRDefault="006B25F2" w:rsidP="00B86EA9">
            <w:pPr>
              <w:pStyle w:val="Normal6a"/>
            </w:pPr>
            <w:r w:rsidRPr="006B25F2">
              <w:t>2.</w:t>
            </w:r>
            <w:r w:rsidRPr="006B25F2">
              <w:tab/>
              <w:t xml:space="preserve">Οι αιτούντες έχουν το δικαίωμα να παραμείνουν στο έδαφος κράτους μέλους </w:t>
            </w:r>
            <w:r w:rsidRPr="006B25F2">
              <w:rPr>
                <w:b/>
                <w:i/>
              </w:rPr>
              <w:t>έως τη λήξη της προθεσμίας για</w:t>
            </w:r>
            <w:r w:rsidRPr="006B25F2">
              <w:t xml:space="preserve"> την </w:t>
            </w:r>
            <w:r w:rsidRPr="006B25F2">
              <w:lastRenderedPageBreak/>
              <w:t xml:space="preserve">άσκηση του δικαιώματος που έχουν για πραγματική προσφυγή ενώπιον </w:t>
            </w:r>
            <w:r w:rsidRPr="006B25F2">
              <w:rPr>
                <w:b/>
                <w:i/>
              </w:rPr>
              <w:t>πρωτοβάθμιου</w:t>
            </w:r>
            <w:r w:rsidRPr="006B25F2">
              <w:t xml:space="preserve"> δικαστηρίου </w:t>
            </w:r>
            <w:r w:rsidRPr="006B25F2">
              <w:rPr>
                <w:b/>
                <w:i/>
              </w:rPr>
              <w:t>και, όταν το δικαίωμα αυτό ασκείται εντός της καθορισμένης προθεσμίας, εν αναμονή της έκβασης της προσφυγής</w:t>
            </w:r>
            <w:r w:rsidRPr="006B25F2">
              <w:t>.</w:t>
            </w:r>
          </w:p>
        </w:tc>
        <w:tc>
          <w:tcPr>
            <w:tcW w:w="4876" w:type="dxa"/>
            <w:hideMark/>
          </w:tcPr>
          <w:p w14:paraId="02125EFA" w14:textId="77777777" w:rsidR="006B25F2" w:rsidRPr="006B25F2" w:rsidRDefault="006B25F2" w:rsidP="00B86EA9">
            <w:pPr>
              <w:pStyle w:val="Normal6a"/>
            </w:pPr>
            <w:r w:rsidRPr="006B25F2">
              <w:lastRenderedPageBreak/>
              <w:t>2.</w:t>
            </w:r>
            <w:r w:rsidRPr="006B25F2">
              <w:tab/>
              <w:t xml:space="preserve">Οι αιτούντες έχουν </w:t>
            </w:r>
            <w:r w:rsidRPr="006B25F2">
              <w:rPr>
                <w:b/>
                <w:i/>
              </w:rPr>
              <w:t>αυτομάτως</w:t>
            </w:r>
            <w:r w:rsidRPr="006B25F2">
              <w:t xml:space="preserve"> το δικαίωμα να παραμείνουν στο έδαφος κράτους μέλους </w:t>
            </w:r>
            <w:r w:rsidRPr="006B25F2">
              <w:rPr>
                <w:b/>
                <w:i/>
              </w:rPr>
              <w:t>με σκοπό</w:t>
            </w:r>
            <w:r w:rsidRPr="006B25F2">
              <w:t xml:space="preserve"> την άσκηση του </w:t>
            </w:r>
            <w:r w:rsidRPr="006B25F2">
              <w:lastRenderedPageBreak/>
              <w:t>δικαιώματος που έχουν για πραγματική προσφυγή ενώπιον δικαστηρίου.</w:t>
            </w:r>
          </w:p>
        </w:tc>
      </w:tr>
    </w:tbl>
    <w:p w14:paraId="3D8AE5E0"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14A18F1B" w14:textId="77777777" w:rsidR="006B25F2" w:rsidRPr="00C575B7" w:rsidRDefault="006B25F2" w:rsidP="006B25F2">
      <w:pPr>
        <w:rPr>
          <w:lang w:val="en-GB"/>
        </w:rPr>
      </w:pPr>
      <w:r w:rsidRPr="00C575B7">
        <w:rPr>
          <w:rStyle w:val="HideTWBExt"/>
          <w:lang w:val="en-GB"/>
        </w:rPr>
        <w:t>&lt;/Amend&gt;</w:t>
      </w:r>
    </w:p>
    <w:p w14:paraId="1885DF57"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505</w:t>
      </w:r>
      <w:r w:rsidRPr="00C575B7">
        <w:rPr>
          <w:rStyle w:val="HideTWBExt"/>
          <w:lang w:val="en-GB"/>
        </w:rPr>
        <w:t>&lt;/NumAm&gt;</w:t>
      </w:r>
    </w:p>
    <w:p w14:paraId="62D5C300"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3DA6D242" w14:textId="77777777" w:rsidR="006B25F2" w:rsidRPr="00C575B7" w:rsidRDefault="006B25F2" w:rsidP="006B25F2">
      <w:pPr>
        <w:pStyle w:val="NormalBold"/>
        <w:rPr>
          <w:lang w:val="en-GB"/>
        </w:rPr>
      </w:pPr>
      <w:r w:rsidRPr="00C575B7">
        <w:rPr>
          <w:rStyle w:val="HideTWBExt"/>
          <w:lang w:val="en-GB"/>
        </w:rPr>
        <w:t>&lt;/RepeatBlock-By&gt;</w:t>
      </w:r>
    </w:p>
    <w:p w14:paraId="43DD0019"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10599BEC" w14:textId="77777777" w:rsidR="006B25F2" w:rsidRPr="006B25F2" w:rsidRDefault="006B25F2" w:rsidP="006B25F2">
      <w:pPr>
        <w:pStyle w:val="NormalBold"/>
      </w:pPr>
      <w:r>
        <w:rPr>
          <w:rStyle w:val="HideTWBExt"/>
        </w:rPr>
        <w:t>&lt;Article&gt;</w:t>
      </w:r>
      <w:r w:rsidRPr="006B25F2">
        <w:t>Άρθρο 54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412865CC" w14:textId="77777777" w:rsidTr="00B86EA9">
        <w:trPr>
          <w:trHeight w:val="240"/>
          <w:jc w:val="center"/>
        </w:trPr>
        <w:tc>
          <w:tcPr>
            <w:tcW w:w="9752" w:type="dxa"/>
            <w:gridSpan w:val="2"/>
          </w:tcPr>
          <w:p w14:paraId="58BF623B" w14:textId="77777777" w:rsidR="006B25F2" w:rsidRPr="00074968" w:rsidRDefault="006B25F2" w:rsidP="00B86EA9"/>
        </w:tc>
      </w:tr>
      <w:tr w:rsidR="006B25F2" w:rsidRPr="00074968" w14:paraId="78FE4BBE" w14:textId="77777777" w:rsidTr="00B86EA9">
        <w:trPr>
          <w:trHeight w:val="240"/>
          <w:jc w:val="center"/>
        </w:trPr>
        <w:tc>
          <w:tcPr>
            <w:tcW w:w="4876" w:type="dxa"/>
            <w:hideMark/>
          </w:tcPr>
          <w:p w14:paraId="45D62052"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2A2C221" w14:textId="77777777" w:rsidR="006B25F2" w:rsidRPr="00074968" w:rsidRDefault="006B25F2" w:rsidP="00B86EA9">
            <w:pPr>
              <w:pStyle w:val="AmColumnHeading"/>
            </w:pPr>
            <w:r w:rsidRPr="006B25F2">
              <w:t>Τροπολογία</w:t>
            </w:r>
          </w:p>
        </w:tc>
      </w:tr>
      <w:tr w:rsidR="006B25F2" w:rsidRPr="006B25F2" w14:paraId="5BFDD8A1" w14:textId="77777777" w:rsidTr="00B86EA9">
        <w:trPr>
          <w:jc w:val="center"/>
        </w:trPr>
        <w:tc>
          <w:tcPr>
            <w:tcW w:w="4876" w:type="dxa"/>
            <w:hideMark/>
          </w:tcPr>
          <w:p w14:paraId="4EACBD78" w14:textId="77777777" w:rsidR="006B25F2" w:rsidRPr="00074968" w:rsidRDefault="006B25F2" w:rsidP="00B86EA9">
            <w:pPr>
              <w:pStyle w:val="Normal6a"/>
            </w:pPr>
            <w:r w:rsidRPr="006B25F2">
              <w:t>2.</w:t>
            </w:r>
            <w:r w:rsidRPr="006B25F2">
              <w:tab/>
              <w:t xml:space="preserve">Οι αιτούντες έχουν το δικαίωμα να παραμείνουν στο έδαφος κράτους μέλους έως τη λήξη της προθεσμίας για την άσκηση του δικαιώματος που έχουν για πραγματική προσφυγή ενώπιον </w:t>
            </w:r>
            <w:r w:rsidRPr="006B25F2">
              <w:rPr>
                <w:b/>
                <w:i/>
              </w:rPr>
              <w:t>πρωτοβάθμιου</w:t>
            </w:r>
            <w:r w:rsidRPr="006B25F2">
              <w:t xml:space="preserve"> δικαστηρίου και, όταν το δικαίωμα αυτό ασκείται εντός της καθορισμένης προθεσμίας, εν αναμονή της έκβασης της προσφυγής.</w:t>
            </w:r>
          </w:p>
        </w:tc>
        <w:tc>
          <w:tcPr>
            <w:tcW w:w="4876" w:type="dxa"/>
            <w:hideMark/>
          </w:tcPr>
          <w:p w14:paraId="53ED91C3" w14:textId="77777777" w:rsidR="006B25F2" w:rsidRPr="006B25F2" w:rsidRDefault="006B25F2" w:rsidP="00B86EA9">
            <w:pPr>
              <w:pStyle w:val="Normal6a"/>
            </w:pPr>
            <w:r w:rsidRPr="006B25F2">
              <w:t>2.</w:t>
            </w:r>
            <w:r w:rsidRPr="006B25F2">
              <w:tab/>
              <w:t>Οι αιτούντες έχουν το δικαίωμα να παραμείνουν στο έδαφος κράτους μέλους έως τη λήξη της προθεσμίας για την άσκηση του δικαιώματος που έχουν για πραγματική προσφυγή ενώπιον δικαστηρίου και, όταν το δικαίωμα αυτό ασκείται εντός της καθορισμένης προθεσμίας, εν αναμονή της έκβασης της προσφυγής.</w:t>
            </w:r>
          </w:p>
        </w:tc>
      </w:tr>
    </w:tbl>
    <w:p w14:paraId="346C7CD1"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40FD4015" w14:textId="77777777" w:rsidR="006B25F2" w:rsidRPr="00C575B7" w:rsidRDefault="006B25F2" w:rsidP="006B25F2">
      <w:pPr>
        <w:rPr>
          <w:lang w:val="en-GB"/>
        </w:rPr>
      </w:pPr>
      <w:r w:rsidRPr="00C575B7">
        <w:rPr>
          <w:rStyle w:val="HideTWBExt"/>
          <w:lang w:val="en-GB"/>
        </w:rPr>
        <w:t>&lt;/Amend&gt;</w:t>
      </w:r>
    </w:p>
    <w:p w14:paraId="67BB9564"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506</w:t>
      </w:r>
      <w:r w:rsidRPr="00C575B7">
        <w:rPr>
          <w:rStyle w:val="HideTWBExt"/>
          <w:lang w:val="en-GB"/>
        </w:rPr>
        <w:t>&lt;/NumAm&gt;</w:t>
      </w:r>
    </w:p>
    <w:p w14:paraId="225EFCCA"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31149498" w14:textId="77777777" w:rsidR="006B25F2" w:rsidRPr="00C575B7" w:rsidRDefault="006B25F2" w:rsidP="006B25F2">
      <w:pPr>
        <w:pStyle w:val="NormalBold"/>
        <w:rPr>
          <w:lang w:val="en-GB"/>
        </w:rPr>
      </w:pPr>
      <w:r w:rsidRPr="00C575B7">
        <w:rPr>
          <w:rStyle w:val="HideTWBExt"/>
          <w:lang w:val="en-GB"/>
        </w:rPr>
        <w:t>&lt;/RepeatBlock-By&gt;</w:t>
      </w:r>
    </w:p>
    <w:p w14:paraId="7D95626F"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66EE26A5" w14:textId="77777777" w:rsidR="006B25F2" w:rsidRPr="006B25F2" w:rsidRDefault="006B25F2" w:rsidP="006B25F2">
      <w:pPr>
        <w:pStyle w:val="NormalBold"/>
      </w:pPr>
      <w:r>
        <w:rPr>
          <w:rStyle w:val="HideTWBExt"/>
        </w:rPr>
        <w:t>&lt;Article&gt;</w:t>
      </w:r>
      <w:r w:rsidRPr="006B25F2">
        <w:t>Άρθρο 54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CFCD5AC" w14:textId="77777777" w:rsidTr="00B86EA9">
        <w:trPr>
          <w:trHeight w:val="240"/>
          <w:jc w:val="center"/>
        </w:trPr>
        <w:tc>
          <w:tcPr>
            <w:tcW w:w="9752" w:type="dxa"/>
            <w:gridSpan w:val="2"/>
          </w:tcPr>
          <w:p w14:paraId="594D7E8D" w14:textId="77777777" w:rsidR="006B25F2" w:rsidRPr="00074968" w:rsidRDefault="006B25F2" w:rsidP="00B86EA9"/>
        </w:tc>
      </w:tr>
      <w:tr w:rsidR="006B25F2" w:rsidRPr="00074968" w14:paraId="791BA8AC" w14:textId="77777777" w:rsidTr="00B86EA9">
        <w:trPr>
          <w:trHeight w:val="240"/>
          <w:jc w:val="center"/>
        </w:trPr>
        <w:tc>
          <w:tcPr>
            <w:tcW w:w="4876" w:type="dxa"/>
            <w:hideMark/>
          </w:tcPr>
          <w:p w14:paraId="5A9DD0EB"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364B25E" w14:textId="77777777" w:rsidR="006B25F2" w:rsidRPr="00074968" w:rsidRDefault="006B25F2" w:rsidP="00B86EA9">
            <w:pPr>
              <w:pStyle w:val="AmColumnHeading"/>
            </w:pPr>
            <w:r w:rsidRPr="006B25F2">
              <w:t>Τροπολογία</w:t>
            </w:r>
          </w:p>
        </w:tc>
      </w:tr>
      <w:tr w:rsidR="006B25F2" w:rsidRPr="00074968" w14:paraId="0042970D" w14:textId="77777777" w:rsidTr="00B86EA9">
        <w:trPr>
          <w:jc w:val="center"/>
        </w:trPr>
        <w:tc>
          <w:tcPr>
            <w:tcW w:w="4876" w:type="dxa"/>
            <w:hideMark/>
          </w:tcPr>
          <w:p w14:paraId="3522B74F" w14:textId="77777777" w:rsidR="006B25F2" w:rsidRPr="00074968" w:rsidRDefault="006B25F2" w:rsidP="00B86EA9">
            <w:pPr>
              <w:pStyle w:val="Normal6a"/>
            </w:pPr>
            <w:r w:rsidRPr="006B25F2">
              <w:rPr>
                <w:b/>
                <w:i/>
              </w:rPr>
              <w:t>3.</w:t>
            </w:r>
            <w:r w:rsidRPr="006B25F2">
              <w:tab/>
            </w:r>
            <w:r w:rsidRPr="006B25F2">
              <w:rPr>
                <w:b/>
                <w:i/>
              </w:rPr>
              <w:t>Ο αιτών δεν έχει το δικαίωμα παραμονής σύμφωνα με την παράγραφο 2 εάν η αρμόδια αρχή έχει λάβει μία από τις ακόλουθες αποφάσεις:</w:t>
            </w:r>
          </w:p>
        </w:tc>
        <w:tc>
          <w:tcPr>
            <w:tcW w:w="4876" w:type="dxa"/>
            <w:hideMark/>
          </w:tcPr>
          <w:p w14:paraId="0FDF300A" w14:textId="77777777" w:rsidR="006B25F2" w:rsidRPr="00074968" w:rsidRDefault="006B25F2" w:rsidP="00B86EA9">
            <w:pPr>
              <w:pStyle w:val="Normal6a"/>
            </w:pPr>
            <w:r w:rsidRPr="006B25F2">
              <w:rPr>
                <w:b/>
                <w:i/>
              </w:rPr>
              <w:t>διαγράφεται</w:t>
            </w:r>
          </w:p>
        </w:tc>
      </w:tr>
      <w:tr w:rsidR="006B25F2" w:rsidRPr="00074968" w14:paraId="13FDE8DF" w14:textId="77777777" w:rsidTr="00B86EA9">
        <w:trPr>
          <w:jc w:val="center"/>
        </w:trPr>
        <w:tc>
          <w:tcPr>
            <w:tcW w:w="4876" w:type="dxa"/>
            <w:hideMark/>
          </w:tcPr>
          <w:p w14:paraId="15A96FAB" w14:textId="77777777" w:rsidR="006B25F2" w:rsidRPr="00074968" w:rsidRDefault="006B25F2" w:rsidP="00B86EA9">
            <w:pPr>
              <w:pStyle w:val="Normal6a"/>
            </w:pPr>
            <w:r w:rsidRPr="006B25F2">
              <w:rPr>
                <w:b/>
                <w:i/>
              </w:rPr>
              <w:t xml:space="preserve">α) απόφαση με την οποία απορρίπτεται αίτηση ως αβάσιμη ή προδήλως αβάσιμη εάν κατά τον χρόνο της απόφασης ισχύει </w:t>
            </w:r>
            <w:r w:rsidRPr="006B25F2">
              <w:rPr>
                <w:b/>
                <w:i/>
              </w:rPr>
              <w:lastRenderedPageBreak/>
              <w:t>οποιαδήποτε από τις περιστάσεις που απαριθμούνται στο άρθρο 40 παράγραφοι 1 και 5 [συμπεριλαμβανομένης της ασφαλούς χώρας καταγωγής] ή στις περιπτώσεις που υπόκεινται στη διαδικασία στα σύνορα·</w:t>
            </w:r>
          </w:p>
        </w:tc>
        <w:tc>
          <w:tcPr>
            <w:tcW w:w="4876" w:type="dxa"/>
          </w:tcPr>
          <w:p w14:paraId="202DB177" w14:textId="77777777" w:rsidR="006B25F2" w:rsidRPr="00074968" w:rsidRDefault="006B25F2" w:rsidP="00B86EA9">
            <w:pPr>
              <w:pStyle w:val="Normal6a"/>
            </w:pPr>
          </w:p>
        </w:tc>
      </w:tr>
      <w:tr w:rsidR="006B25F2" w:rsidRPr="00074968" w14:paraId="70558A76" w14:textId="77777777" w:rsidTr="00B86EA9">
        <w:trPr>
          <w:jc w:val="center"/>
        </w:trPr>
        <w:tc>
          <w:tcPr>
            <w:tcW w:w="4876" w:type="dxa"/>
            <w:hideMark/>
          </w:tcPr>
          <w:p w14:paraId="0EDB795F" w14:textId="77777777" w:rsidR="006B25F2" w:rsidRPr="00074968" w:rsidRDefault="006B25F2" w:rsidP="00B86EA9">
            <w:pPr>
              <w:pStyle w:val="Normal6a"/>
            </w:pPr>
            <w:r w:rsidRPr="006B25F2">
              <w:rPr>
                <w:b/>
                <w:i/>
              </w:rPr>
              <w:t>β) απόφαση με την οποία απορρίπτεται αίτηση ως απαράδεκτη σύμφωνα με το άρθρο 36 παράγραφος 1 στοιχείο α) [πρώτη χώρα ασύλου] ή γ) [μεταγενέστερες αιτήσεις χωρίς νέα στοιχεία]·</w:t>
            </w:r>
          </w:p>
        </w:tc>
        <w:tc>
          <w:tcPr>
            <w:tcW w:w="4876" w:type="dxa"/>
          </w:tcPr>
          <w:p w14:paraId="14CBFA7F" w14:textId="77777777" w:rsidR="006B25F2" w:rsidRPr="00074968" w:rsidRDefault="006B25F2" w:rsidP="00B86EA9">
            <w:pPr>
              <w:pStyle w:val="Normal6a"/>
            </w:pPr>
          </w:p>
        </w:tc>
      </w:tr>
      <w:tr w:rsidR="006B25F2" w:rsidRPr="00074968" w14:paraId="685D7F26" w14:textId="77777777" w:rsidTr="00B86EA9">
        <w:trPr>
          <w:jc w:val="center"/>
        </w:trPr>
        <w:tc>
          <w:tcPr>
            <w:tcW w:w="4876" w:type="dxa"/>
            <w:hideMark/>
          </w:tcPr>
          <w:p w14:paraId="1CADD724" w14:textId="77777777" w:rsidR="006B25F2" w:rsidRPr="00074968" w:rsidRDefault="006B25F2" w:rsidP="00B86EA9">
            <w:pPr>
              <w:pStyle w:val="Normal6a"/>
            </w:pPr>
            <w:r w:rsidRPr="006B25F2">
              <w:rPr>
                <w:b/>
                <w:i/>
              </w:rPr>
              <w:t>γ) απόφαση με την οποία απορρίπτεται αίτηση λόγω σιωπηρής ανάκλησης·</w:t>
            </w:r>
          </w:p>
        </w:tc>
        <w:tc>
          <w:tcPr>
            <w:tcW w:w="4876" w:type="dxa"/>
          </w:tcPr>
          <w:p w14:paraId="542346BC" w14:textId="77777777" w:rsidR="006B25F2" w:rsidRPr="00074968" w:rsidRDefault="006B25F2" w:rsidP="00B86EA9">
            <w:pPr>
              <w:pStyle w:val="Normal6a"/>
            </w:pPr>
          </w:p>
        </w:tc>
      </w:tr>
      <w:tr w:rsidR="006B25F2" w:rsidRPr="00074968" w14:paraId="2466E618" w14:textId="77777777" w:rsidTr="00B86EA9">
        <w:trPr>
          <w:jc w:val="center"/>
        </w:trPr>
        <w:tc>
          <w:tcPr>
            <w:tcW w:w="4876" w:type="dxa"/>
            <w:hideMark/>
          </w:tcPr>
          <w:p w14:paraId="65E3C160" w14:textId="77777777" w:rsidR="006B25F2" w:rsidRPr="00074968" w:rsidRDefault="006B25F2" w:rsidP="00B86EA9">
            <w:pPr>
              <w:pStyle w:val="Normal6a"/>
            </w:pPr>
            <w:r w:rsidRPr="006B25F2">
              <w:rPr>
                <w:b/>
                <w:i/>
              </w:rPr>
              <w:t>δ) απόφαση με την οποία απορρίπτεται μεταγενέστερη αίτηση ως αβάσιμη ή προδήλως αβάσιμη·</w:t>
            </w:r>
          </w:p>
        </w:tc>
        <w:tc>
          <w:tcPr>
            <w:tcW w:w="4876" w:type="dxa"/>
          </w:tcPr>
          <w:p w14:paraId="6D7E6148" w14:textId="77777777" w:rsidR="006B25F2" w:rsidRPr="00074968" w:rsidRDefault="006B25F2" w:rsidP="00B86EA9">
            <w:pPr>
              <w:pStyle w:val="Normal6a"/>
            </w:pPr>
          </w:p>
        </w:tc>
      </w:tr>
      <w:tr w:rsidR="006B25F2" w:rsidRPr="006B25F2" w14:paraId="20AF9043" w14:textId="77777777" w:rsidTr="00B86EA9">
        <w:trPr>
          <w:jc w:val="center"/>
        </w:trPr>
        <w:tc>
          <w:tcPr>
            <w:tcW w:w="4876" w:type="dxa"/>
            <w:hideMark/>
          </w:tcPr>
          <w:p w14:paraId="1A95DF98" w14:textId="77777777" w:rsidR="006B25F2" w:rsidRPr="00074968" w:rsidRDefault="006B25F2" w:rsidP="00B86EA9">
            <w:pPr>
              <w:pStyle w:val="Normal6a"/>
            </w:pPr>
            <w:r w:rsidRPr="006B25F2">
              <w:rPr>
                <w:b/>
                <w:i/>
              </w:rPr>
              <w:t>ε) απόφαση με την οποία ανακαλείται διεθνής προστασία σύμφωνα με το άρθρο 14 παράγραφος 1 στοιχεία β), δ) και ε) και το άρθρο 20 παράγραφος 1 στοιχείο β) του κανονισμού αριθ. XXX/XXX (κανονισμός για τις ελάχιστες απαιτήσεις ασύλου).</w:t>
            </w:r>
          </w:p>
        </w:tc>
        <w:tc>
          <w:tcPr>
            <w:tcW w:w="4876" w:type="dxa"/>
          </w:tcPr>
          <w:p w14:paraId="02AF7887" w14:textId="77777777" w:rsidR="006B25F2" w:rsidRPr="006B25F2" w:rsidRDefault="006B25F2" w:rsidP="00B86EA9">
            <w:pPr>
              <w:pStyle w:val="Normal6a"/>
            </w:pPr>
          </w:p>
        </w:tc>
      </w:tr>
    </w:tbl>
    <w:p w14:paraId="0A3E1D2F"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0BF23918" w14:textId="77777777" w:rsidR="006B25F2" w:rsidRPr="006B25F2" w:rsidRDefault="006B25F2" w:rsidP="006B25F2">
      <w:r>
        <w:rPr>
          <w:rStyle w:val="HideTWBExt"/>
        </w:rPr>
        <w:t>&lt;/Amend&gt;</w:t>
      </w:r>
    </w:p>
    <w:p w14:paraId="44EE7018"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507</w:t>
      </w:r>
      <w:r>
        <w:rPr>
          <w:rStyle w:val="HideTWBExt"/>
        </w:rPr>
        <w:t>&lt;/NumAm&gt;</w:t>
      </w:r>
    </w:p>
    <w:p w14:paraId="0A4F2004"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188BDE05" w14:textId="77777777" w:rsidR="006B25F2" w:rsidRPr="00C575B7" w:rsidRDefault="006B25F2" w:rsidP="006B25F2">
      <w:pPr>
        <w:pStyle w:val="NormalBold"/>
        <w:rPr>
          <w:lang w:val="en-GB"/>
        </w:rPr>
      </w:pPr>
      <w:r w:rsidRPr="00C575B7">
        <w:rPr>
          <w:rStyle w:val="HideTWBExt"/>
          <w:lang w:val="en-GB"/>
        </w:rPr>
        <w:t>&lt;/RepeatBlock-By&gt;</w:t>
      </w:r>
    </w:p>
    <w:p w14:paraId="48D131DE"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1C72F980" w14:textId="77777777" w:rsidR="006B25F2" w:rsidRPr="006B25F2" w:rsidRDefault="006B25F2" w:rsidP="006B25F2">
      <w:pPr>
        <w:pStyle w:val="NormalBold"/>
      </w:pPr>
      <w:r>
        <w:rPr>
          <w:rStyle w:val="HideTWBExt"/>
        </w:rPr>
        <w:t>&lt;Article&gt;</w:t>
      </w:r>
      <w:r w:rsidRPr="006B25F2">
        <w:t>Άρθρο 54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349D1493" w14:textId="77777777" w:rsidTr="00B86EA9">
        <w:trPr>
          <w:trHeight w:val="240"/>
          <w:jc w:val="center"/>
        </w:trPr>
        <w:tc>
          <w:tcPr>
            <w:tcW w:w="9752" w:type="dxa"/>
            <w:gridSpan w:val="2"/>
          </w:tcPr>
          <w:p w14:paraId="01DA73E7" w14:textId="77777777" w:rsidR="006B25F2" w:rsidRPr="00074968" w:rsidRDefault="006B25F2" w:rsidP="00B86EA9"/>
        </w:tc>
      </w:tr>
      <w:tr w:rsidR="006B25F2" w:rsidRPr="00074968" w14:paraId="4ACB1B87" w14:textId="77777777" w:rsidTr="00B86EA9">
        <w:trPr>
          <w:trHeight w:val="240"/>
          <w:jc w:val="center"/>
        </w:trPr>
        <w:tc>
          <w:tcPr>
            <w:tcW w:w="4876" w:type="dxa"/>
            <w:hideMark/>
          </w:tcPr>
          <w:p w14:paraId="092B12F7"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548343C1" w14:textId="77777777" w:rsidR="006B25F2" w:rsidRPr="00074968" w:rsidRDefault="006B25F2" w:rsidP="00B86EA9">
            <w:pPr>
              <w:pStyle w:val="AmColumnHeading"/>
            </w:pPr>
            <w:r w:rsidRPr="006B25F2">
              <w:t>Τροπολογία</w:t>
            </w:r>
          </w:p>
        </w:tc>
      </w:tr>
      <w:tr w:rsidR="006B25F2" w:rsidRPr="00074968" w14:paraId="093578AB" w14:textId="77777777" w:rsidTr="00B86EA9">
        <w:trPr>
          <w:jc w:val="center"/>
        </w:trPr>
        <w:tc>
          <w:tcPr>
            <w:tcW w:w="4876" w:type="dxa"/>
            <w:hideMark/>
          </w:tcPr>
          <w:p w14:paraId="6CEBF0C4" w14:textId="77777777" w:rsidR="006B25F2" w:rsidRPr="00074968" w:rsidRDefault="006B25F2" w:rsidP="00B86EA9">
            <w:pPr>
              <w:pStyle w:val="Normal6a"/>
            </w:pPr>
            <w:r w:rsidRPr="006B25F2">
              <w:rPr>
                <w:b/>
                <w:i/>
              </w:rPr>
              <w:t>3.</w:t>
            </w:r>
            <w:r w:rsidRPr="006B25F2">
              <w:tab/>
            </w:r>
            <w:r w:rsidRPr="006B25F2">
              <w:rPr>
                <w:b/>
                <w:i/>
              </w:rPr>
              <w:t>Ο αιτών δεν έχει το δικαίωμα παραμονής σύμφωνα με την παράγραφο 2 εάν η αρμόδια αρχή έχει λάβει μία από τις ακόλουθες αποφάσεις:</w:t>
            </w:r>
          </w:p>
        </w:tc>
        <w:tc>
          <w:tcPr>
            <w:tcW w:w="4876" w:type="dxa"/>
            <w:hideMark/>
          </w:tcPr>
          <w:p w14:paraId="32809088" w14:textId="77777777" w:rsidR="006B25F2" w:rsidRPr="00074968" w:rsidRDefault="006B25F2" w:rsidP="00B86EA9">
            <w:pPr>
              <w:pStyle w:val="Normal6a"/>
            </w:pPr>
            <w:r w:rsidRPr="006B25F2">
              <w:rPr>
                <w:b/>
                <w:i/>
              </w:rPr>
              <w:t>διαγράφεται</w:t>
            </w:r>
          </w:p>
        </w:tc>
      </w:tr>
      <w:tr w:rsidR="006B25F2" w:rsidRPr="00074968" w14:paraId="6001798B" w14:textId="77777777" w:rsidTr="00B86EA9">
        <w:trPr>
          <w:jc w:val="center"/>
        </w:trPr>
        <w:tc>
          <w:tcPr>
            <w:tcW w:w="4876" w:type="dxa"/>
            <w:hideMark/>
          </w:tcPr>
          <w:p w14:paraId="6362E1A1" w14:textId="77777777" w:rsidR="006B25F2" w:rsidRPr="00074968" w:rsidRDefault="006B25F2" w:rsidP="00B86EA9">
            <w:pPr>
              <w:pStyle w:val="Normal6a"/>
            </w:pPr>
            <w:r w:rsidRPr="006B25F2">
              <w:rPr>
                <w:b/>
                <w:i/>
              </w:rPr>
              <w:t xml:space="preserve">α) απόφαση με την οποία απορρίπτεται αίτηση ως αβάσιμη ή προδήλως αβάσιμη εάν κατά τον χρόνο της απόφασης ισχύει οποιαδήποτε από τις περιστάσεις που </w:t>
            </w:r>
            <w:r w:rsidRPr="006B25F2">
              <w:rPr>
                <w:b/>
                <w:i/>
              </w:rPr>
              <w:lastRenderedPageBreak/>
              <w:t>απαριθμούνται στο άρθρο 40 παράγραφοι 1 και 5 [συμπεριλαμβανομένης της ασφαλούς χώρας καταγωγής] ή στις περιπτώσεις που υπόκεινται στη διαδικασία στα σύνορα·</w:t>
            </w:r>
          </w:p>
        </w:tc>
        <w:tc>
          <w:tcPr>
            <w:tcW w:w="4876" w:type="dxa"/>
          </w:tcPr>
          <w:p w14:paraId="6376CF74" w14:textId="77777777" w:rsidR="006B25F2" w:rsidRPr="00074968" w:rsidRDefault="006B25F2" w:rsidP="00B86EA9">
            <w:pPr>
              <w:pStyle w:val="Normal6a"/>
            </w:pPr>
          </w:p>
        </w:tc>
      </w:tr>
      <w:tr w:rsidR="006B25F2" w:rsidRPr="00074968" w14:paraId="62D1AB17" w14:textId="77777777" w:rsidTr="00B86EA9">
        <w:trPr>
          <w:jc w:val="center"/>
        </w:trPr>
        <w:tc>
          <w:tcPr>
            <w:tcW w:w="4876" w:type="dxa"/>
            <w:hideMark/>
          </w:tcPr>
          <w:p w14:paraId="33A0B29F" w14:textId="77777777" w:rsidR="006B25F2" w:rsidRPr="00074968" w:rsidRDefault="006B25F2" w:rsidP="00B86EA9">
            <w:pPr>
              <w:pStyle w:val="Normal6a"/>
            </w:pPr>
            <w:r w:rsidRPr="006B25F2">
              <w:rPr>
                <w:b/>
                <w:i/>
              </w:rPr>
              <w:t>β) απόφαση με την οποία απορρίπτεται αίτηση ως απαράδεκτη σύμφωνα με το άρθρο 36 παράγραφος 1 στοιχείο α) [πρώτη χώρα ασύλου] ή γ) [μεταγενέστερες αιτήσεις χωρίς νέα στοιχεία]·</w:t>
            </w:r>
          </w:p>
        </w:tc>
        <w:tc>
          <w:tcPr>
            <w:tcW w:w="4876" w:type="dxa"/>
          </w:tcPr>
          <w:p w14:paraId="36F15188" w14:textId="77777777" w:rsidR="006B25F2" w:rsidRPr="00074968" w:rsidRDefault="006B25F2" w:rsidP="00B86EA9">
            <w:pPr>
              <w:pStyle w:val="Normal6a"/>
            </w:pPr>
          </w:p>
        </w:tc>
      </w:tr>
      <w:tr w:rsidR="006B25F2" w:rsidRPr="00074968" w14:paraId="2CF7A48A" w14:textId="77777777" w:rsidTr="00B86EA9">
        <w:trPr>
          <w:jc w:val="center"/>
        </w:trPr>
        <w:tc>
          <w:tcPr>
            <w:tcW w:w="4876" w:type="dxa"/>
            <w:hideMark/>
          </w:tcPr>
          <w:p w14:paraId="209D85A5" w14:textId="77777777" w:rsidR="006B25F2" w:rsidRPr="00074968" w:rsidRDefault="006B25F2" w:rsidP="00B86EA9">
            <w:pPr>
              <w:pStyle w:val="Normal6a"/>
            </w:pPr>
            <w:r w:rsidRPr="006B25F2">
              <w:rPr>
                <w:b/>
                <w:i/>
              </w:rPr>
              <w:t>γ) απόφαση με την οποία απορρίπτεται αίτηση λόγω σιωπηρής ανάκλησης·</w:t>
            </w:r>
          </w:p>
        </w:tc>
        <w:tc>
          <w:tcPr>
            <w:tcW w:w="4876" w:type="dxa"/>
          </w:tcPr>
          <w:p w14:paraId="561CE12F" w14:textId="77777777" w:rsidR="006B25F2" w:rsidRPr="00074968" w:rsidRDefault="006B25F2" w:rsidP="00B86EA9">
            <w:pPr>
              <w:pStyle w:val="Normal6a"/>
            </w:pPr>
          </w:p>
        </w:tc>
      </w:tr>
      <w:tr w:rsidR="006B25F2" w:rsidRPr="00074968" w14:paraId="0CCF2C45" w14:textId="77777777" w:rsidTr="00B86EA9">
        <w:trPr>
          <w:jc w:val="center"/>
        </w:trPr>
        <w:tc>
          <w:tcPr>
            <w:tcW w:w="4876" w:type="dxa"/>
            <w:hideMark/>
          </w:tcPr>
          <w:p w14:paraId="336FFB28" w14:textId="77777777" w:rsidR="006B25F2" w:rsidRPr="00074968" w:rsidRDefault="006B25F2" w:rsidP="00B86EA9">
            <w:pPr>
              <w:pStyle w:val="Normal6a"/>
            </w:pPr>
            <w:r w:rsidRPr="006B25F2">
              <w:rPr>
                <w:b/>
                <w:i/>
              </w:rPr>
              <w:t>δ) απόφαση με την οποία απορρίπτεται μεταγενέστερη αίτηση ως αβάσιμη ή προδήλως αβάσιμη·</w:t>
            </w:r>
          </w:p>
        </w:tc>
        <w:tc>
          <w:tcPr>
            <w:tcW w:w="4876" w:type="dxa"/>
          </w:tcPr>
          <w:p w14:paraId="6A02E9C5" w14:textId="77777777" w:rsidR="006B25F2" w:rsidRPr="00074968" w:rsidRDefault="006B25F2" w:rsidP="00B86EA9">
            <w:pPr>
              <w:pStyle w:val="Normal6a"/>
            </w:pPr>
          </w:p>
        </w:tc>
      </w:tr>
      <w:tr w:rsidR="006B25F2" w:rsidRPr="006B25F2" w14:paraId="2DF83D82" w14:textId="77777777" w:rsidTr="00B86EA9">
        <w:trPr>
          <w:jc w:val="center"/>
        </w:trPr>
        <w:tc>
          <w:tcPr>
            <w:tcW w:w="4876" w:type="dxa"/>
            <w:hideMark/>
          </w:tcPr>
          <w:p w14:paraId="02E216A8" w14:textId="77777777" w:rsidR="006B25F2" w:rsidRPr="00074968" w:rsidRDefault="006B25F2" w:rsidP="00B86EA9">
            <w:pPr>
              <w:pStyle w:val="Normal6a"/>
            </w:pPr>
            <w:r w:rsidRPr="006B25F2">
              <w:rPr>
                <w:b/>
                <w:i/>
              </w:rPr>
              <w:t>ε) απόφαση με την οποία ανακαλείται διεθνής προστασία σύμφωνα με το άρθρο 14 παράγραφος 1 στοιχεία β), δ) και ε) και το άρθρο 20 παράγραφος 1 στοιχείο β) του κανονισμού αριθ. XXX/XXX (κανονισμός για τις ελάχιστες απαιτήσεις ασύλου).</w:t>
            </w:r>
          </w:p>
        </w:tc>
        <w:tc>
          <w:tcPr>
            <w:tcW w:w="4876" w:type="dxa"/>
          </w:tcPr>
          <w:p w14:paraId="368BD85D" w14:textId="77777777" w:rsidR="006B25F2" w:rsidRPr="006B25F2" w:rsidRDefault="006B25F2" w:rsidP="00B86EA9">
            <w:pPr>
              <w:pStyle w:val="Normal6a"/>
            </w:pPr>
          </w:p>
        </w:tc>
      </w:tr>
    </w:tbl>
    <w:p w14:paraId="275C66EA"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1EE4EBD0" w14:textId="77777777" w:rsidR="006B25F2" w:rsidRPr="006B25F2" w:rsidRDefault="006B25F2" w:rsidP="006B25F2">
      <w:r>
        <w:rPr>
          <w:rStyle w:val="HideTWBExt"/>
        </w:rPr>
        <w:t>&lt;/Amend&gt;</w:t>
      </w:r>
    </w:p>
    <w:p w14:paraId="4AC926CD"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508</w:t>
      </w:r>
      <w:r>
        <w:rPr>
          <w:rStyle w:val="HideTWBExt"/>
        </w:rPr>
        <w:t>&lt;/NumAm&gt;</w:t>
      </w:r>
    </w:p>
    <w:p w14:paraId="21E25C58" w14:textId="77777777" w:rsidR="006B25F2" w:rsidRPr="006B25F2" w:rsidRDefault="006B25F2" w:rsidP="006B25F2">
      <w:pPr>
        <w:pStyle w:val="NormalBold"/>
      </w:pPr>
      <w:r>
        <w:rPr>
          <w:rStyle w:val="HideTWBExt"/>
        </w:rPr>
        <w:t>&lt;RepeatBlock-By&gt;&lt;Members&gt;</w:t>
      </w:r>
      <w:r w:rsidRPr="006B25F2">
        <w:t>Domènec Ruiz Devesa, Juan Fernando López Aguilar</w:t>
      </w:r>
      <w:r>
        <w:rPr>
          <w:rStyle w:val="HideTWBExt"/>
        </w:rPr>
        <w:t>&lt;/Members&gt;</w:t>
      </w:r>
    </w:p>
    <w:p w14:paraId="03FD5598" w14:textId="77777777" w:rsidR="006B25F2" w:rsidRPr="00C575B7" w:rsidRDefault="006B25F2" w:rsidP="006B25F2">
      <w:pPr>
        <w:pStyle w:val="NormalBold"/>
        <w:rPr>
          <w:lang w:val="en-GB"/>
        </w:rPr>
      </w:pPr>
      <w:r w:rsidRPr="00C575B7">
        <w:rPr>
          <w:rStyle w:val="HideTWBExt"/>
          <w:lang w:val="en-GB"/>
        </w:rPr>
        <w:t>&lt;/RepeatBlock-By&gt;</w:t>
      </w:r>
    </w:p>
    <w:p w14:paraId="28C94F7C"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DFB026A" w14:textId="77777777" w:rsidR="006B25F2" w:rsidRPr="006B25F2" w:rsidRDefault="006B25F2" w:rsidP="006B25F2">
      <w:pPr>
        <w:pStyle w:val="NormalBold"/>
      </w:pPr>
      <w:r>
        <w:rPr>
          <w:rStyle w:val="HideTWBExt"/>
        </w:rPr>
        <w:t>&lt;Article&gt;</w:t>
      </w:r>
      <w:r w:rsidRPr="006B25F2">
        <w:t>Άρθρο 54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43DE0507" w14:textId="77777777" w:rsidTr="00B86EA9">
        <w:trPr>
          <w:trHeight w:val="240"/>
          <w:jc w:val="center"/>
        </w:trPr>
        <w:tc>
          <w:tcPr>
            <w:tcW w:w="9752" w:type="dxa"/>
            <w:gridSpan w:val="2"/>
          </w:tcPr>
          <w:p w14:paraId="31988974" w14:textId="77777777" w:rsidR="006B25F2" w:rsidRPr="00074968" w:rsidRDefault="006B25F2" w:rsidP="00B86EA9"/>
        </w:tc>
      </w:tr>
      <w:tr w:rsidR="006B25F2" w:rsidRPr="00074968" w14:paraId="5F414373" w14:textId="77777777" w:rsidTr="00B86EA9">
        <w:trPr>
          <w:trHeight w:val="240"/>
          <w:jc w:val="center"/>
        </w:trPr>
        <w:tc>
          <w:tcPr>
            <w:tcW w:w="4876" w:type="dxa"/>
            <w:hideMark/>
          </w:tcPr>
          <w:p w14:paraId="3773A7DF"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6AFBF70B" w14:textId="77777777" w:rsidR="006B25F2" w:rsidRPr="00074968" w:rsidRDefault="006B25F2" w:rsidP="00B86EA9">
            <w:pPr>
              <w:pStyle w:val="AmColumnHeading"/>
            </w:pPr>
            <w:r w:rsidRPr="006B25F2">
              <w:t>Τροπολογία</w:t>
            </w:r>
          </w:p>
        </w:tc>
      </w:tr>
      <w:tr w:rsidR="006B25F2" w:rsidRPr="00074968" w14:paraId="06A16CE2" w14:textId="77777777" w:rsidTr="00B86EA9">
        <w:trPr>
          <w:jc w:val="center"/>
        </w:trPr>
        <w:tc>
          <w:tcPr>
            <w:tcW w:w="4876" w:type="dxa"/>
            <w:hideMark/>
          </w:tcPr>
          <w:p w14:paraId="65C586B0" w14:textId="77777777" w:rsidR="006B25F2" w:rsidRPr="00074968" w:rsidRDefault="006B25F2" w:rsidP="00B86EA9">
            <w:pPr>
              <w:pStyle w:val="Normal6a"/>
            </w:pPr>
            <w:r w:rsidRPr="006B25F2">
              <w:rPr>
                <w:b/>
                <w:i/>
              </w:rPr>
              <w:t>3.</w:t>
            </w:r>
            <w:r w:rsidRPr="006B25F2">
              <w:tab/>
            </w:r>
            <w:r w:rsidRPr="006B25F2">
              <w:rPr>
                <w:b/>
                <w:i/>
              </w:rPr>
              <w:t>Ο αιτών δεν έχει το δικαίωμα παραμονής σύμφωνα με την παράγραφο 2 εάν η αρμόδια αρχή έχει λάβει μία από τις ακόλουθες αποφάσεις:</w:t>
            </w:r>
          </w:p>
        </w:tc>
        <w:tc>
          <w:tcPr>
            <w:tcW w:w="4876" w:type="dxa"/>
            <w:hideMark/>
          </w:tcPr>
          <w:p w14:paraId="65CD0E10" w14:textId="77777777" w:rsidR="006B25F2" w:rsidRPr="00074968" w:rsidRDefault="006B25F2" w:rsidP="00B86EA9">
            <w:pPr>
              <w:pStyle w:val="Normal6a"/>
            </w:pPr>
            <w:r w:rsidRPr="006B25F2">
              <w:rPr>
                <w:b/>
                <w:i/>
              </w:rPr>
              <w:t>διαγράφεται</w:t>
            </w:r>
          </w:p>
        </w:tc>
      </w:tr>
      <w:tr w:rsidR="006B25F2" w:rsidRPr="00074968" w14:paraId="6D4C7ECB" w14:textId="77777777" w:rsidTr="00B86EA9">
        <w:trPr>
          <w:jc w:val="center"/>
        </w:trPr>
        <w:tc>
          <w:tcPr>
            <w:tcW w:w="4876" w:type="dxa"/>
            <w:hideMark/>
          </w:tcPr>
          <w:p w14:paraId="79DAD13F" w14:textId="77777777" w:rsidR="006B25F2" w:rsidRPr="00074968" w:rsidRDefault="006B25F2" w:rsidP="00B86EA9">
            <w:pPr>
              <w:pStyle w:val="Normal6a"/>
            </w:pPr>
            <w:r w:rsidRPr="006B25F2">
              <w:rPr>
                <w:b/>
                <w:i/>
              </w:rPr>
              <w:t xml:space="preserve">α) απόφαση με την οποία απορρίπτεται αίτηση ως αβάσιμη ή προδήλως αβάσιμη εάν κατά τον χρόνο της απόφασης ισχύει οποιαδήποτε από τις περιστάσεις που </w:t>
            </w:r>
            <w:r w:rsidRPr="006B25F2">
              <w:rPr>
                <w:b/>
                <w:i/>
              </w:rPr>
              <w:lastRenderedPageBreak/>
              <w:t>απαριθμούνται στο άρθρο 40 παράγραφοι 1 και 5 [συμπεριλαμβανομένης της ασφαλούς χώρας καταγωγής] ή στις περιπτώσεις που υπόκεινται στη διαδικασία στα σύνορα·</w:t>
            </w:r>
          </w:p>
        </w:tc>
        <w:tc>
          <w:tcPr>
            <w:tcW w:w="4876" w:type="dxa"/>
          </w:tcPr>
          <w:p w14:paraId="5A9A5219" w14:textId="77777777" w:rsidR="006B25F2" w:rsidRPr="00074968" w:rsidRDefault="006B25F2" w:rsidP="00B86EA9">
            <w:pPr>
              <w:pStyle w:val="Normal6a"/>
            </w:pPr>
          </w:p>
        </w:tc>
      </w:tr>
      <w:tr w:rsidR="006B25F2" w:rsidRPr="00074968" w14:paraId="0961D562" w14:textId="77777777" w:rsidTr="00B86EA9">
        <w:trPr>
          <w:jc w:val="center"/>
        </w:trPr>
        <w:tc>
          <w:tcPr>
            <w:tcW w:w="4876" w:type="dxa"/>
            <w:hideMark/>
          </w:tcPr>
          <w:p w14:paraId="2AA9194C" w14:textId="77777777" w:rsidR="006B25F2" w:rsidRPr="00074968" w:rsidRDefault="006B25F2" w:rsidP="00B86EA9">
            <w:pPr>
              <w:pStyle w:val="Normal6a"/>
            </w:pPr>
            <w:r w:rsidRPr="006B25F2">
              <w:rPr>
                <w:b/>
                <w:i/>
              </w:rPr>
              <w:t>β) απόφαση με την οποία απορρίπτεται αίτηση ως απαράδεκτη σύμφωνα με το άρθρο 36 παράγραφος 1 στοιχείο α) [πρώτη χώρα ασύλου] ή γ) [μεταγενέστερες αιτήσεις χωρίς νέα στοιχεία]·</w:t>
            </w:r>
          </w:p>
        </w:tc>
        <w:tc>
          <w:tcPr>
            <w:tcW w:w="4876" w:type="dxa"/>
          </w:tcPr>
          <w:p w14:paraId="343C53A6" w14:textId="77777777" w:rsidR="006B25F2" w:rsidRPr="00074968" w:rsidRDefault="006B25F2" w:rsidP="00B86EA9">
            <w:pPr>
              <w:pStyle w:val="Normal6a"/>
            </w:pPr>
          </w:p>
        </w:tc>
      </w:tr>
      <w:tr w:rsidR="006B25F2" w:rsidRPr="00074968" w14:paraId="44AD597D" w14:textId="77777777" w:rsidTr="00B86EA9">
        <w:trPr>
          <w:jc w:val="center"/>
        </w:trPr>
        <w:tc>
          <w:tcPr>
            <w:tcW w:w="4876" w:type="dxa"/>
            <w:hideMark/>
          </w:tcPr>
          <w:p w14:paraId="0943CE6C" w14:textId="77777777" w:rsidR="006B25F2" w:rsidRPr="00074968" w:rsidRDefault="006B25F2" w:rsidP="00B86EA9">
            <w:pPr>
              <w:pStyle w:val="Normal6a"/>
            </w:pPr>
            <w:r w:rsidRPr="006B25F2">
              <w:rPr>
                <w:b/>
                <w:i/>
              </w:rPr>
              <w:t>γ) απόφαση με την οποία απορρίπτεται αίτηση λόγω σιωπηρής ανάκλησης·</w:t>
            </w:r>
          </w:p>
        </w:tc>
        <w:tc>
          <w:tcPr>
            <w:tcW w:w="4876" w:type="dxa"/>
          </w:tcPr>
          <w:p w14:paraId="0952B318" w14:textId="77777777" w:rsidR="006B25F2" w:rsidRPr="00074968" w:rsidRDefault="006B25F2" w:rsidP="00B86EA9">
            <w:pPr>
              <w:pStyle w:val="Normal6a"/>
            </w:pPr>
          </w:p>
        </w:tc>
      </w:tr>
      <w:tr w:rsidR="006B25F2" w:rsidRPr="00074968" w14:paraId="15CF3C9D" w14:textId="77777777" w:rsidTr="00B86EA9">
        <w:trPr>
          <w:jc w:val="center"/>
        </w:trPr>
        <w:tc>
          <w:tcPr>
            <w:tcW w:w="4876" w:type="dxa"/>
            <w:hideMark/>
          </w:tcPr>
          <w:p w14:paraId="494EEBF9" w14:textId="77777777" w:rsidR="006B25F2" w:rsidRPr="00074968" w:rsidRDefault="006B25F2" w:rsidP="00B86EA9">
            <w:pPr>
              <w:pStyle w:val="Normal6a"/>
            </w:pPr>
            <w:r w:rsidRPr="006B25F2">
              <w:rPr>
                <w:b/>
                <w:i/>
              </w:rPr>
              <w:t>δ) απόφαση με την οποία απορρίπτεται μεταγενέστερη αίτηση ως αβάσιμη ή προδήλως αβάσιμη·</w:t>
            </w:r>
          </w:p>
        </w:tc>
        <w:tc>
          <w:tcPr>
            <w:tcW w:w="4876" w:type="dxa"/>
          </w:tcPr>
          <w:p w14:paraId="73BF87F2" w14:textId="77777777" w:rsidR="006B25F2" w:rsidRPr="00074968" w:rsidRDefault="006B25F2" w:rsidP="00B86EA9">
            <w:pPr>
              <w:pStyle w:val="Normal6a"/>
            </w:pPr>
          </w:p>
        </w:tc>
      </w:tr>
      <w:tr w:rsidR="006B25F2" w:rsidRPr="006B25F2" w14:paraId="2821D51B" w14:textId="77777777" w:rsidTr="00B86EA9">
        <w:trPr>
          <w:jc w:val="center"/>
        </w:trPr>
        <w:tc>
          <w:tcPr>
            <w:tcW w:w="4876" w:type="dxa"/>
            <w:hideMark/>
          </w:tcPr>
          <w:p w14:paraId="4A550383" w14:textId="77777777" w:rsidR="006B25F2" w:rsidRPr="00074968" w:rsidRDefault="006B25F2" w:rsidP="00B86EA9">
            <w:pPr>
              <w:pStyle w:val="Normal6a"/>
            </w:pPr>
            <w:r w:rsidRPr="006B25F2">
              <w:rPr>
                <w:b/>
                <w:i/>
              </w:rPr>
              <w:t>ε) απόφαση με την οποία ανακαλείται διεθνής προστασία σύμφωνα με το άρθρο 14 παράγραφος 1 στοιχεία β), δ) και ε) και το άρθρο 20 παράγραφος 1 στοιχείο β) του κανονισμού αριθ. XXX/XXX (κανονισμός για τις ελάχιστες απαιτήσεις ασύλου).</w:t>
            </w:r>
          </w:p>
        </w:tc>
        <w:tc>
          <w:tcPr>
            <w:tcW w:w="4876" w:type="dxa"/>
          </w:tcPr>
          <w:p w14:paraId="3A74A66F" w14:textId="77777777" w:rsidR="006B25F2" w:rsidRPr="006B25F2" w:rsidRDefault="006B25F2" w:rsidP="00B86EA9">
            <w:pPr>
              <w:pStyle w:val="Normal6a"/>
            </w:pPr>
          </w:p>
        </w:tc>
      </w:tr>
    </w:tbl>
    <w:p w14:paraId="34F92C0D"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561BADE3"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7EEABC05" w14:textId="77777777" w:rsidR="006B25F2" w:rsidRPr="006B25F2" w:rsidRDefault="006B25F2" w:rsidP="006B25F2">
      <w:pPr>
        <w:pStyle w:val="AmJustText"/>
      </w:pPr>
      <w:r w:rsidRPr="006B25F2">
        <w:t>Διαγράφεται, διότι περιορίζει το ανασταλτικό αποτέλεσμα και συνεπώς περιορίζει το δικαίωμα πραγματικής προσφυγής. Το ανασταλτικό αποτέλεσμα της προσφυγής πρέπει να διασφαλίζεται σε κάθε περίπτωση σύμφωνα με τη νομολογία του Ευρωπαϊκού Δικαστηρίου των Δικαιωμάτων του Ανθρώπου</w:t>
      </w:r>
    </w:p>
    <w:p w14:paraId="0E3C14DD" w14:textId="77777777" w:rsidR="006B25F2" w:rsidRPr="00C575B7" w:rsidRDefault="006B25F2" w:rsidP="006B25F2">
      <w:pPr>
        <w:rPr>
          <w:lang w:val="pt-PT"/>
        </w:rPr>
      </w:pPr>
      <w:r w:rsidRPr="00C575B7">
        <w:rPr>
          <w:rStyle w:val="HideTWBExt"/>
          <w:lang w:val="pt-PT"/>
        </w:rPr>
        <w:t>&lt;/Amend&gt;</w:t>
      </w:r>
    </w:p>
    <w:p w14:paraId="204FD6DD"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509</w:t>
      </w:r>
      <w:r w:rsidRPr="00C575B7">
        <w:rPr>
          <w:rStyle w:val="HideTWBExt"/>
          <w:lang w:val="pt-PT"/>
        </w:rPr>
        <w:t>&lt;/NumAm&gt;</w:t>
      </w:r>
    </w:p>
    <w:p w14:paraId="31F2B23B" w14:textId="77777777" w:rsidR="006B25F2" w:rsidRPr="00C575B7" w:rsidRDefault="006B25F2" w:rsidP="006B25F2">
      <w:pPr>
        <w:pStyle w:val="NormalBold"/>
        <w:rPr>
          <w:lang w:val="pt-PT"/>
        </w:rPr>
      </w:pPr>
      <w:r w:rsidRPr="00C575B7">
        <w:rPr>
          <w:rStyle w:val="HideTWBExt"/>
          <w:lang w:val="pt-PT"/>
        </w:rPr>
        <w:t>&lt;RepeatBlock-By&gt;&lt;Members&gt;</w:t>
      </w:r>
      <w:r w:rsidRPr="00C575B7">
        <w:rPr>
          <w:lang w:val="pt-PT"/>
        </w:rPr>
        <w:t>Bettina Vollath, Sylvie Guillaume, Juan Fernando López Aguilar, Domènec Ruiz Devesa, Elena Yoncheva, Petar Vitanov, Giuliano Pisapia, Birgit Sippel, Javier Moreno Sánchez, Pietro Bartolo</w:t>
      </w:r>
      <w:r w:rsidRPr="00C575B7">
        <w:rPr>
          <w:rStyle w:val="HideTWBExt"/>
          <w:lang w:val="pt-PT"/>
        </w:rPr>
        <w:t>&lt;/Members&gt;</w:t>
      </w:r>
    </w:p>
    <w:p w14:paraId="46AC4206" w14:textId="77777777" w:rsidR="006B25F2" w:rsidRPr="00C575B7" w:rsidRDefault="006B25F2" w:rsidP="006B25F2">
      <w:pPr>
        <w:pStyle w:val="NormalBold"/>
        <w:rPr>
          <w:lang w:val="en-GB"/>
        </w:rPr>
      </w:pPr>
      <w:r w:rsidRPr="00C575B7">
        <w:rPr>
          <w:rStyle w:val="HideTWBExt"/>
          <w:lang w:val="en-GB"/>
        </w:rPr>
        <w:t>&lt;/RepeatBlock-By&gt;</w:t>
      </w:r>
    </w:p>
    <w:p w14:paraId="596DA9AF"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5F137FAE" w14:textId="77777777" w:rsidR="006B25F2" w:rsidRPr="006B25F2" w:rsidRDefault="006B25F2" w:rsidP="006B25F2">
      <w:pPr>
        <w:pStyle w:val="NormalBold"/>
      </w:pPr>
      <w:r>
        <w:rPr>
          <w:rStyle w:val="HideTWBExt"/>
        </w:rPr>
        <w:t>&lt;Article&gt;</w:t>
      </w:r>
      <w:r w:rsidRPr="006B25F2">
        <w:t>Άρθρο 54 – παράγραφος 3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DC87980" w14:textId="77777777" w:rsidTr="00B86EA9">
        <w:trPr>
          <w:trHeight w:val="240"/>
          <w:jc w:val="center"/>
        </w:trPr>
        <w:tc>
          <w:tcPr>
            <w:tcW w:w="9752" w:type="dxa"/>
            <w:gridSpan w:val="2"/>
          </w:tcPr>
          <w:p w14:paraId="0A161FA3" w14:textId="77777777" w:rsidR="006B25F2" w:rsidRPr="00074968" w:rsidRDefault="006B25F2" w:rsidP="00B86EA9"/>
        </w:tc>
      </w:tr>
      <w:tr w:rsidR="006B25F2" w:rsidRPr="00074968" w14:paraId="5F9BA110" w14:textId="77777777" w:rsidTr="00B86EA9">
        <w:trPr>
          <w:trHeight w:val="240"/>
          <w:jc w:val="center"/>
        </w:trPr>
        <w:tc>
          <w:tcPr>
            <w:tcW w:w="4876" w:type="dxa"/>
            <w:hideMark/>
          </w:tcPr>
          <w:p w14:paraId="5EE9C956"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9DDDE07" w14:textId="77777777" w:rsidR="006B25F2" w:rsidRPr="00074968" w:rsidRDefault="006B25F2" w:rsidP="00B86EA9">
            <w:pPr>
              <w:pStyle w:val="AmColumnHeading"/>
            </w:pPr>
            <w:r w:rsidRPr="006B25F2">
              <w:t>Τροπολογία</w:t>
            </w:r>
          </w:p>
        </w:tc>
      </w:tr>
      <w:tr w:rsidR="006B25F2" w:rsidRPr="006B25F2" w14:paraId="14F0018E" w14:textId="77777777" w:rsidTr="00B86EA9">
        <w:trPr>
          <w:jc w:val="center"/>
        </w:trPr>
        <w:tc>
          <w:tcPr>
            <w:tcW w:w="4876" w:type="dxa"/>
            <w:hideMark/>
          </w:tcPr>
          <w:p w14:paraId="707EB994" w14:textId="77777777" w:rsidR="006B25F2" w:rsidRPr="00074968" w:rsidRDefault="006B25F2" w:rsidP="00B86EA9">
            <w:pPr>
              <w:pStyle w:val="Normal6a"/>
            </w:pPr>
            <w:r w:rsidRPr="006B25F2">
              <w:t>3.</w:t>
            </w:r>
            <w:r w:rsidRPr="006B25F2">
              <w:tab/>
            </w:r>
            <w:r w:rsidRPr="006B25F2">
              <w:rPr>
                <w:b/>
                <w:i/>
              </w:rPr>
              <w:t>Ο αιτών δεν</w:t>
            </w:r>
            <w:r w:rsidRPr="006B25F2">
              <w:t xml:space="preserve"> έχει το δικαίωμα </w:t>
            </w:r>
            <w:r w:rsidRPr="006B25F2">
              <w:lastRenderedPageBreak/>
              <w:t xml:space="preserve">παραμονής σύμφωνα με την παράγραφο </w:t>
            </w:r>
            <w:r w:rsidRPr="006B25F2">
              <w:rPr>
                <w:b/>
                <w:i/>
              </w:rPr>
              <w:t>2</w:t>
            </w:r>
            <w:r w:rsidRPr="006B25F2">
              <w:t xml:space="preserve"> εάν η </w:t>
            </w:r>
            <w:r w:rsidRPr="006B25F2">
              <w:rPr>
                <w:b/>
                <w:i/>
              </w:rPr>
              <w:t>αρμόδια</w:t>
            </w:r>
            <w:r w:rsidRPr="006B25F2">
              <w:t xml:space="preserve"> αρχή έχει λάβει μία από τις ακόλουθες αποφάσεις:</w:t>
            </w:r>
          </w:p>
        </w:tc>
        <w:tc>
          <w:tcPr>
            <w:tcW w:w="4876" w:type="dxa"/>
            <w:hideMark/>
          </w:tcPr>
          <w:p w14:paraId="48A249A4" w14:textId="77777777" w:rsidR="006B25F2" w:rsidRPr="006B25F2" w:rsidRDefault="006B25F2" w:rsidP="00B86EA9">
            <w:pPr>
              <w:pStyle w:val="Normal6a"/>
            </w:pPr>
            <w:r w:rsidRPr="006B25F2">
              <w:lastRenderedPageBreak/>
              <w:t>3.</w:t>
            </w:r>
            <w:r w:rsidRPr="006B25F2">
              <w:tab/>
            </w:r>
            <w:r w:rsidRPr="006B25F2">
              <w:rPr>
                <w:b/>
                <w:i/>
              </w:rPr>
              <w:t>Ένα δικαστήριο</w:t>
            </w:r>
            <w:r w:rsidRPr="006B25F2">
              <w:t xml:space="preserve"> έχει </w:t>
            </w:r>
            <w:r w:rsidRPr="006B25F2">
              <w:rPr>
                <w:b/>
                <w:i/>
              </w:rPr>
              <w:t xml:space="preserve">την εξουσία </w:t>
            </w:r>
            <w:r w:rsidRPr="006B25F2">
              <w:rPr>
                <w:b/>
                <w:i/>
              </w:rPr>
              <w:lastRenderedPageBreak/>
              <w:t>να ανακαλέσει</w:t>
            </w:r>
            <w:r w:rsidRPr="006B25F2">
              <w:t xml:space="preserve"> το δικαίωμα παραμονής </w:t>
            </w:r>
            <w:r w:rsidRPr="006B25F2">
              <w:rPr>
                <w:b/>
                <w:i/>
              </w:rPr>
              <w:t>του αιτούντος</w:t>
            </w:r>
            <w:r w:rsidRPr="006B25F2">
              <w:t xml:space="preserve"> σύμφωνα με την παράγραφο </w:t>
            </w:r>
            <w:r w:rsidRPr="006B25F2">
              <w:rPr>
                <w:b/>
                <w:i/>
              </w:rPr>
              <w:t>1, σε σχέση με δεύτερο επίπεδο προσφυγής, κατόπιν αιτήματος της αποφαινόμενης αρχής,</w:t>
            </w:r>
            <w:r w:rsidRPr="006B25F2">
              <w:t xml:space="preserve"> εάν η </w:t>
            </w:r>
            <w:r w:rsidRPr="006B25F2">
              <w:rPr>
                <w:b/>
                <w:i/>
              </w:rPr>
              <w:t>εν λόγω αποφαινόμενη</w:t>
            </w:r>
            <w:r w:rsidRPr="006B25F2">
              <w:t xml:space="preserve"> αρχή έχει λάβει μία από τις ακόλουθες αποφάσεις:</w:t>
            </w:r>
          </w:p>
        </w:tc>
      </w:tr>
    </w:tbl>
    <w:p w14:paraId="56786A6B"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64976FCC" w14:textId="77777777" w:rsidR="006B25F2" w:rsidRPr="00C575B7" w:rsidRDefault="006B25F2" w:rsidP="006B25F2">
      <w:pPr>
        <w:rPr>
          <w:lang w:val="en-GB"/>
        </w:rPr>
      </w:pPr>
      <w:r w:rsidRPr="00C575B7">
        <w:rPr>
          <w:rStyle w:val="HideTWBExt"/>
          <w:lang w:val="en-GB"/>
        </w:rPr>
        <w:t>&lt;/Amend&gt;</w:t>
      </w:r>
    </w:p>
    <w:p w14:paraId="4C3AC908"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510</w:t>
      </w:r>
      <w:r w:rsidRPr="00C575B7">
        <w:rPr>
          <w:rStyle w:val="HideTWBExt"/>
          <w:lang w:val="en-GB"/>
        </w:rPr>
        <w:t>&lt;/NumAm&gt;</w:t>
      </w:r>
    </w:p>
    <w:p w14:paraId="063F0DC7"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Bettina Vollath, Sylvie Guillaume, Juan Fernando López Aguilar, Domènec Ruiz Devesa, Elena Yoncheva, Petar Vitanov, Giuliano Pisapia, Birgit Sippel, Pietro Bartolo</w:t>
      </w:r>
      <w:r w:rsidRPr="00C575B7">
        <w:rPr>
          <w:rStyle w:val="HideTWBExt"/>
          <w:lang w:val="en-GB"/>
        </w:rPr>
        <w:t>&lt;/Members&gt;</w:t>
      </w:r>
    </w:p>
    <w:p w14:paraId="3C0044EA" w14:textId="77777777" w:rsidR="006B25F2" w:rsidRPr="00C575B7" w:rsidRDefault="006B25F2" w:rsidP="006B25F2">
      <w:pPr>
        <w:pStyle w:val="NormalBold"/>
        <w:rPr>
          <w:lang w:val="en-GB"/>
        </w:rPr>
      </w:pPr>
      <w:r w:rsidRPr="00C575B7">
        <w:rPr>
          <w:rStyle w:val="HideTWBExt"/>
          <w:lang w:val="en-GB"/>
        </w:rPr>
        <w:t>&lt;/RepeatBlock-By&gt;</w:t>
      </w:r>
    </w:p>
    <w:p w14:paraId="716092A1"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0E63196" w14:textId="77777777" w:rsidR="006B25F2" w:rsidRPr="006B25F2" w:rsidRDefault="006B25F2" w:rsidP="006B25F2">
      <w:pPr>
        <w:pStyle w:val="NormalBold"/>
      </w:pPr>
      <w:r>
        <w:rPr>
          <w:rStyle w:val="HideTWBExt"/>
        </w:rPr>
        <w:t>&lt;Article&gt;</w:t>
      </w:r>
      <w:r w:rsidRPr="006B25F2">
        <w:t>Άρθρο 54 – παράγραφος 3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870ACA9" w14:textId="77777777" w:rsidTr="00B86EA9">
        <w:trPr>
          <w:trHeight w:val="240"/>
          <w:jc w:val="center"/>
        </w:trPr>
        <w:tc>
          <w:tcPr>
            <w:tcW w:w="9752" w:type="dxa"/>
            <w:gridSpan w:val="2"/>
          </w:tcPr>
          <w:p w14:paraId="3A090E26" w14:textId="77777777" w:rsidR="006B25F2" w:rsidRPr="00074968" w:rsidRDefault="006B25F2" w:rsidP="00B86EA9"/>
        </w:tc>
      </w:tr>
      <w:tr w:rsidR="006B25F2" w:rsidRPr="00074968" w14:paraId="5A7A59A1" w14:textId="77777777" w:rsidTr="00B86EA9">
        <w:trPr>
          <w:trHeight w:val="240"/>
          <w:jc w:val="center"/>
        </w:trPr>
        <w:tc>
          <w:tcPr>
            <w:tcW w:w="4876" w:type="dxa"/>
            <w:hideMark/>
          </w:tcPr>
          <w:p w14:paraId="659C959A"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324165A" w14:textId="77777777" w:rsidR="006B25F2" w:rsidRPr="00074968" w:rsidRDefault="006B25F2" w:rsidP="00B86EA9">
            <w:pPr>
              <w:pStyle w:val="AmColumnHeading"/>
            </w:pPr>
            <w:r w:rsidRPr="006B25F2">
              <w:t>Τροπολογία</w:t>
            </w:r>
          </w:p>
        </w:tc>
      </w:tr>
      <w:tr w:rsidR="006B25F2" w:rsidRPr="006B25F2" w14:paraId="25CC3811" w14:textId="77777777" w:rsidTr="00B86EA9">
        <w:trPr>
          <w:jc w:val="center"/>
        </w:trPr>
        <w:tc>
          <w:tcPr>
            <w:tcW w:w="4876" w:type="dxa"/>
            <w:hideMark/>
          </w:tcPr>
          <w:p w14:paraId="22CD54A6" w14:textId="77777777" w:rsidR="006B25F2" w:rsidRPr="00074968" w:rsidRDefault="006B25F2" w:rsidP="00B86EA9">
            <w:pPr>
              <w:pStyle w:val="Normal6a"/>
            </w:pPr>
            <w:r w:rsidRPr="006B25F2">
              <w:t>α)</w:t>
            </w:r>
            <w:r w:rsidRPr="006B25F2">
              <w:tab/>
              <w:t xml:space="preserve">απόφαση με την οποία απορρίπτεται αίτηση ως </w:t>
            </w:r>
            <w:r w:rsidRPr="006B25F2">
              <w:rPr>
                <w:b/>
                <w:i/>
              </w:rPr>
              <w:t>αβάσιμη ή</w:t>
            </w:r>
            <w:r w:rsidRPr="006B25F2">
              <w:t xml:space="preserve"> προδήλως αβάσιμη εάν κατά τον χρόνο της απόφασης ισχύει οποιαδήποτε από τις περιστάσεις που απαριθμούνται στο άρθρο 40 παράγραφοι 1 και 5 </w:t>
            </w:r>
            <w:r w:rsidRPr="006B25F2">
              <w:rPr>
                <w:b/>
                <w:i/>
              </w:rPr>
              <w:t>[συμπεριλαμβανομένης της ασφαλούς χώρας καταγωγής] ή στις περιπτώσεις που υπόκεινται στη διαδικασία στα σύνορα</w:t>
            </w:r>
            <w:r w:rsidRPr="006B25F2">
              <w:t>·</w:t>
            </w:r>
          </w:p>
        </w:tc>
        <w:tc>
          <w:tcPr>
            <w:tcW w:w="4876" w:type="dxa"/>
            <w:hideMark/>
          </w:tcPr>
          <w:p w14:paraId="3A353202" w14:textId="77777777" w:rsidR="006B25F2" w:rsidRPr="006B25F2" w:rsidRDefault="006B25F2" w:rsidP="00B86EA9">
            <w:pPr>
              <w:pStyle w:val="Normal6a"/>
            </w:pPr>
            <w:r w:rsidRPr="006B25F2">
              <w:t>α)</w:t>
            </w:r>
            <w:r w:rsidRPr="006B25F2">
              <w:tab/>
              <w:t>απόφαση με την οποία απορρίπτεται αίτηση ως προδήλως αβάσιμη εάν κατά τον χρόνο της απόφασης ισχύει οποιαδήποτε από τις περιστάσεις που απαριθμούνται στο άρθρο 40 παράγραφοι 1 και 5·</w:t>
            </w:r>
          </w:p>
        </w:tc>
      </w:tr>
    </w:tbl>
    <w:p w14:paraId="268FA6A4"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6FF89979"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2F24A421" w14:textId="77777777" w:rsidR="006B25F2" w:rsidRPr="006B25F2" w:rsidRDefault="006B25F2" w:rsidP="006B25F2">
      <w:pPr>
        <w:pStyle w:val="AmJustText"/>
      </w:pPr>
      <w:r w:rsidRPr="006B25F2">
        <w:t>Σύμφωνα με τη θέση του ΕΚ σχετικά με την πρόταση του 2016.</w:t>
      </w:r>
    </w:p>
    <w:p w14:paraId="2BB9527E" w14:textId="77777777" w:rsidR="006B25F2" w:rsidRPr="00C575B7" w:rsidRDefault="006B25F2" w:rsidP="006B25F2">
      <w:pPr>
        <w:rPr>
          <w:lang w:val="pt-PT"/>
        </w:rPr>
      </w:pPr>
      <w:r w:rsidRPr="00C575B7">
        <w:rPr>
          <w:rStyle w:val="HideTWBExt"/>
          <w:lang w:val="pt-PT"/>
        </w:rPr>
        <w:t>&lt;/Amend&gt;</w:t>
      </w:r>
    </w:p>
    <w:p w14:paraId="676A5EF3"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511</w:t>
      </w:r>
      <w:r w:rsidRPr="00C575B7">
        <w:rPr>
          <w:rStyle w:val="HideTWBExt"/>
          <w:lang w:val="pt-PT"/>
        </w:rPr>
        <w:t>&lt;/NumAm&gt;</w:t>
      </w:r>
    </w:p>
    <w:p w14:paraId="76C98A8F"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Jeroen Lenaers, Tomas Tobé, Lena Düpont</w:t>
      </w:r>
      <w:r w:rsidRPr="00C575B7">
        <w:rPr>
          <w:rStyle w:val="HideTWBExt"/>
          <w:lang w:val="en-GB"/>
        </w:rPr>
        <w:t>&lt;/Members&gt;</w:t>
      </w:r>
    </w:p>
    <w:p w14:paraId="2CD57A93" w14:textId="77777777" w:rsidR="006B25F2" w:rsidRPr="00C575B7" w:rsidRDefault="006B25F2" w:rsidP="006B25F2">
      <w:pPr>
        <w:pStyle w:val="NormalBold"/>
        <w:rPr>
          <w:lang w:val="en-GB"/>
        </w:rPr>
      </w:pPr>
      <w:r w:rsidRPr="00C575B7">
        <w:rPr>
          <w:rStyle w:val="HideTWBExt"/>
          <w:lang w:val="en-GB"/>
        </w:rPr>
        <w:t>&lt;/RepeatBlock-By&gt;</w:t>
      </w:r>
    </w:p>
    <w:p w14:paraId="14CC1F2A"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5D445DA" w14:textId="77777777" w:rsidR="006B25F2" w:rsidRPr="006B25F2" w:rsidRDefault="006B25F2" w:rsidP="006B25F2">
      <w:pPr>
        <w:pStyle w:val="NormalBold"/>
      </w:pPr>
      <w:r>
        <w:rPr>
          <w:rStyle w:val="HideTWBExt"/>
        </w:rPr>
        <w:t>&lt;Article&gt;</w:t>
      </w:r>
      <w:r w:rsidRPr="006B25F2">
        <w:t>Άρθρο 54 – παράγραφος 3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7668B58B" w14:textId="77777777" w:rsidTr="00B86EA9">
        <w:trPr>
          <w:trHeight w:val="240"/>
          <w:jc w:val="center"/>
        </w:trPr>
        <w:tc>
          <w:tcPr>
            <w:tcW w:w="9752" w:type="dxa"/>
            <w:gridSpan w:val="2"/>
          </w:tcPr>
          <w:p w14:paraId="6B88B3DA" w14:textId="77777777" w:rsidR="006B25F2" w:rsidRPr="00074968" w:rsidRDefault="006B25F2" w:rsidP="00B86EA9"/>
        </w:tc>
      </w:tr>
      <w:tr w:rsidR="006B25F2" w:rsidRPr="00074968" w14:paraId="3C78D9DF" w14:textId="77777777" w:rsidTr="00B86EA9">
        <w:trPr>
          <w:trHeight w:val="240"/>
          <w:jc w:val="center"/>
        </w:trPr>
        <w:tc>
          <w:tcPr>
            <w:tcW w:w="4876" w:type="dxa"/>
            <w:hideMark/>
          </w:tcPr>
          <w:p w14:paraId="2A097F5F"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9682C50" w14:textId="77777777" w:rsidR="006B25F2" w:rsidRPr="00074968" w:rsidRDefault="006B25F2" w:rsidP="00B86EA9">
            <w:pPr>
              <w:pStyle w:val="AmColumnHeading"/>
            </w:pPr>
            <w:r w:rsidRPr="006B25F2">
              <w:t>Τροπολογία</w:t>
            </w:r>
          </w:p>
        </w:tc>
      </w:tr>
      <w:tr w:rsidR="006B25F2" w:rsidRPr="006B25F2" w14:paraId="446BF4F9" w14:textId="77777777" w:rsidTr="00B86EA9">
        <w:trPr>
          <w:jc w:val="center"/>
        </w:trPr>
        <w:tc>
          <w:tcPr>
            <w:tcW w:w="4876" w:type="dxa"/>
            <w:hideMark/>
          </w:tcPr>
          <w:p w14:paraId="034B0D91" w14:textId="77777777" w:rsidR="006B25F2" w:rsidRPr="00074968" w:rsidRDefault="006B25F2" w:rsidP="00B86EA9">
            <w:pPr>
              <w:pStyle w:val="Normal6a"/>
            </w:pPr>
            <w:r w:rsidRPr="006B25F2">
              <w:lastRenderedPageBreak/>
              <w:t>β)</w:t>
            </w:r>
            <w:r w:rsidRPr="006B25F2">
              <w:tab/>
              <w:t>απόφαση με την οποία απορρίπτεται αίτηση ως απαράδεκτη σύμφωνα με το άρθρο 36 παράγραφος 1 στοιχείο α) [πρώτη χώρα ασύλου] ή γ) [μεταγενέστερες αιτήσεις χωρίς νέα στοιχεία]·</w:t>
            </w:r>
          </w:p>
        </w:tc>
        <w:tc>
          <w:tcPr>
            <w:tcW w:w="4876" w:type="dxa"/>
            <w:hideMark/>
          </w:tcPr>
          <w:p w14:paraId="71542713" w14:textId="77777777" w:rsidR="006B25F2" w:rsidRPr="006B25F2" w:rsidRDefault="006B25F2" w:rsidP="00B86EA9">
            <w:pPr>
              <w:pStyle w:val="Normal6a"/>
            </w:pPr>
            <w:r w:rsidRPr="006B25F2">
              <w:t>β)</w:t>
            </w:r>
            <w:r w:rsidRPr="006B25F2">
              <w:tab/>
              <w:t xml:space="preserve">απόφαση με την οποία απορρίπτεται αίτηση ως απαράδεκτη σύμφωνα με το άρθρο 36 παράγραφος 1 στοιχείο α) [πρώτη χώρα ασύλου] ή γ) [μεταγενέστερες αιτήσεις χωρίς νέα στοιχεία]· </w:t>
            </w:r>
            <w:r w:rsidRPr="006B25F2">
              <w:rPr>
                <w:b/>
                <w:i/>
              </w:rPr>
              <w:t>συμπεριλαμβανομένων των περιπτώσεων στις οποίες η αίτηση δεν έχει εξεταστεί επί της ουσίας, επειδή στον αιτούντα έχει χορηγήσει διεθνή προστασία άλλο κράτος μέλος·</w:t>
            </w:r>
          </w:p>
        </w:tc>
      </w:tr>
    </w:tbl>
    <w:p w14:paraId="7CA1C29B"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64B39F74" w14:textId="77777777" w:rsidR="006B25F2" w:rsidRPr="00C575B7" w:rsidRDefault="006B25F2" w:rsidP="006B25F2">
      <w:pPr>
        <w:rPr>
          <w:lang w:val="en-GB"/>
        </w:rPr>
      </w:pPr>
      <w:r w:rsidRPr="00C575B7">
        <w:rPr>
          <w:rStyle w:val="HideTWBExt"/>
          <w:lang w:val="en-GB"/>
        </w:rPr>
        <w:t>&lt;/Amend&gt;</w:t>
      </w:r>
    </w:p>
    <w:p w14:paraId="03665C4C"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512</w:t>
      </w:r>
      <w:r w:rsidRPr="00C575B7">
        <w:rPr>
          <w:rStyle w:val="HideTWBExt"/>
          <w:lang w:val="en-GB"/>
        </w:rPr>
        <w:t>&lt;/NumAm&gt;</w:t>
      </w:r>
    </w:p>
    <w:p w14:paraId="08EF7B4C"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Balázs Hidvéghi, Loránt Vincze</w:t>
      </w:r>
      <w:r w:rsidRPr="00C575B7">
        <w:rPr>
          <w:rStyle w:val="HideTWBExt"/>
          <w:lang w:val="en-GB"/>
        </w:rPr>
        <w:t>&lt;/Members&gt;</w:t>
      </w:r>
    </w:p>
    <w:p w14:paraId="6659C21D" w14:textId="77777777" w:rsidR="006B25F2" w:rsidRPr="00C575B7" w:rsidRDefault="006B25F2" w:rsidP="006B25F2">
      <w:pPr>
        <w:pStyle w:val="NormalBold"/>
        <w:rPr>
          <w:lang w:val="en-GB"/>
        </w:rPr>
      </w:pPr>
      <w:r w:rsidRPr="00C575B7">
        <w:rPr>
          <w:rStyle w:val="HideTWBExt"/>
          <w:lang w:val="en-GB"/>
        </w:rPr>
        <w:t>&lt;/RepeatBlock-By&gt;</w:t>
      </w:r>
    </w:p>
    <w:p w14:paraId="1C78B285"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5D6565F1" w14:textId="77777777" w:rsidR="006B25F2" w:rsidRPr="006B25F2" w:rsidRDefault="006B25F2" w:rsidP="006B25F2">
      <w:pPr>
        <w:pStyle w:val="NormalBold"/>
      </w:pPr>
      <w:r>
        <w:rPr>
          <w:rStyle w:val="HideTWBExt"/>
        </w:rPr>
        <w:t>&lt;Article&gt;</w:t>
      </w:r>
      <w:r w:rsidRPr="006B25F2">
        <w:t>Άρθρο 54 – παράγραφος 3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4CC54A1A" w14:textId="77777777" w:rsidTr="00B86EA9">
        <w:trPr>
          <w:trHeight w:val="240"/>
          <w:jc w:val="center"/>
        </w:trPr>
        <w:tc>
          <w:tcPr>
            <w:tcW w:w="9752" w:type="dxa"/>
            <w:gridSpan w:val="2"/>
          </w:tcPr>
          <w:p w14:paraId="1604AF49" w14:textId="77777777" w:rsidR="006B25F2" w:rsidRPr="00074968" w:rsidRDefault="006B25F2" w:rsidP="00B86EA9"/>
        </w:tc>
      </w:tr>
      <w:tr w:rsidR="006B25F2" w:rsidRPr="00074968" w14:paraId="7A2F6A48" w14:textId="77777777" w:rsidTr="00B86EA9">
        <w:trPr>
          <w:trHeight w:val="240"/>
          <w:jc w:val="center"/>
        </w:trPr>
        <w:tc>
          <w:tcPr>
            <w:tcW w:w="4876" w:type="dxa"/>
            <w:hideMark/>
          </w:tcPr>
          <w:p w14:paraId="47B8A555"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11AB7836" w14:textId="77777777" w:rsidR="006B25F2" w:rsidRPr="00074968" w:rsidRDefault="006B25F2" w:rsidP="00B86EA9">
            <w:pPr>
              <w:pStyle w:val="AmColumnHeading"/>
            </w:pPr>
            <w:r w:rsidRPr="006B25F2">
              <w:t>Τροπολογία</w:t>
            </w:r>
          </w:p>
        </w:tc>
      </w:tr>
      <w:tr w:rsidR="006B25F2" w:rsidRPr="006B25F2" w14:paraId="47F0BE47" w14:textId="77777777" w:rsidTr="00B86EA9">
        <w:trPr>
          <w:jc w:val="center"/>
        </w:trPr>
        <w:tc>
          <w:tcPr>
            <w:tcW w:w="4876" w:type="dxa"/>
            <w:hideMark/>
          </w:tcPr>
          <w:p w14:paraId="080D54FB" w14:textId="77777777" w:rsidR="006B25F2" w:rsidRPr="00074968" w:rsidRDefault="006B25F2" w:rsidP="00B86EA9">
            <w:pPr>
              <w:pStyle w:val="Normal6a"/>
            </w:pPr>
            <w:r w:rsidRPr="006B25F2">
              <w:t>β)</w:t>
            </w:r>
            <w:r w:rsidRPr="006B25F2">
              <w:tab/>
              <w:t>απόφαση με την οποία απορρίπτεται αίτηση ως απαράδεκτη σύμφωνα με το άρθρο 36 παράγραφος 1 στοιχείο α) [πρώτη χώρα ασύλου] ή γ) [μεταγενέστερες αιτήσεις χωρίς νέα στοιχεία]·</w:t>
            </w:r>
          </w:p>
        </w:tc>
        <w:tc>
          <w:tcPr>
            <w:tcW w:w="4876" w:type="dxa"/>
            <w:hideMark/>
          </w:tcPr>
          <w:p w14:paraId="0281C860" w14:textId="77777777" w:rsidR="006B25F2" w:rsidRPr="006B25F2" w:rsidRDefault="006B25F2" w:rsidP="00B86EA9">
            <w:pPr>
              <w:pStyle w:val="Normal6a"/>
            </w:pPr>
            <w:r w:rsidRPr="006B25F2">
              <w:t>β)</w:t>
            </w:r>
            <w:r w:rsidRPr="006B25F2">
              <w:tab/>
              <w:t>απόφαση με την οποία απορρίπτεται αίτηση ως απαράδεκτη σύμφωνα με το άρθρο 36 παράγραφος 1 στοιχείο α) [πρώτη χώρα ασύλου]</w:t>
            </w:r>
            <w:r w:rsidRPr="006B25F2">
              <w:rPr>
                <w:b/>
                <w:i/>
              </w:rPr>
              <w:t>, β) [ασφαλής τρίτη χώρα]</w:t>
            </w:r>
            <w:r w:rsidRPr="006B25F2">
              <w:t xml:space="preserve"> ή γ) [μεταγενέστερες αιτήσεις χωρίς νέα στοιχεία]·</w:t>
            </w:r>
          </w:p>
        </w:tc>
      </w:tr>
    </w:tbl>
    <w:p w14:paraId="79C0747F"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674220A6" w14:textId="77777777" w:rsidR="006B25F2" w:rsidRPr="00C575B7" w:rsidRDefault="006B25F2" w:rsidP="006B25F2">
      <w:pPr>
        <w:rPr>
          <w:lang w:val="en-GB"/>
        </w:rPr>
      </w:pPr>
      <w:r w:rsidRPr="00C575B7">
        <w:rPr>
          <w:rStyle w:val="HideTWBExt"/>
          <w:lang w:val="en-GB"/>
        </w:rPr>
        <w:t>&lt;/Amend&gt;</w:t>
      </w:r>
    </w:p>
    <w:p w14:paraId="29AE69EA"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513</w:t>
      </w:r>
      <w:r w:rsidRPr="00C575B7">
        <w:rPr>
          <w:rStyle w:val="HideTWBExt"/>
          <w:lang w:val="en-GB"/>
        </w:rPr>
        <w:t>&lt;/NumAm&gt;</w:t>
      </w:r>
    </w:p>
    <w:p w14:paraId="2321F2DA"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Bettina Vollath, Sylvie Guillaume, Juan Fernando López Aguilar, Domènec Ruiz Devesa, Elena Yoncheva, Petar Vitanov, Giuliano Pisapia, Birgit Sippel, Javier Moreno Sánchez, Pietro Bartolo</w:t>
      </w:r>
      <w:r w:rsidRPr="00C575B7">
        <w:rPr>
          <w:rStyle w:val="HideTWBExt"/>
          <w:lang w:val="en-GB"/>
        </w:rPr>
        <w:t>&lt;/Members&gt;</w:t>
      </w:r>
    </w:p>
    <w:p w14:paraId="686E5B8D" w14:textId="77777777" w:rsidR="006B25F2" w:rsidRPr="00C575B7" w:rsidRDefault="006B25F2" w:rsidP="006B25F2">
      <w:pPr>
        <w:pStyle w:val="NormalBold"/>
        <w:rPr>
          <w:lang w:val="en-GB"/>
        </w:rPr>
      </w:pPr>
      <w:r w:rsidRPr="00C575B7">
        <w:rPr>
          <w:rStyle w:val="HideTWBExt"/>
          <w:lang w:val="en-GB"/>
        </w:rPr>
        <w:t>&lt;/RepeatBlock-By&gt;</w:t>
      </w:r>
    </w:p>
    <w:p w14:paraId="6CBB1F90"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61B6D45E" w14:textId="77777777" w:rsidR="006B25F2" w:rsidRPr="006B25F2" w:rsidRDefault="006B25F2" w:rsidP="006B25F2">
      <w:pPr>
        <w:pStyle w:val="NormalBold"/>
      </w:pPr>
      <w:r>
        <w:rPr>
          <w:rStyle w:val="HideTWBExt"/>
        </w:rPr>
        <w:t>&lt;Article&gt;</w:t>
      </w:r>
      <w:r w:rsidRPr="006B25F2">
        <w:t>Άρθρο 54 – παράγραφος 3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5371B7FA" w14:textId="77777777" w:rsidTr="00B86EA9">
        <w:trPr>
          <w:trHeight w:val="240"/>
          <w:jc w:val="center"/>
        </w:trPr>
        <w:tc>
          <w:tcPr>
            <w:tcW w:w="9752" w:type="dxa"/>
            <w:gridSpan w:val="2"/>
          </w:tcPr>
          <w:p w14:paraId="3DFDFA22" w14:textId="77777777" w:rsidR="006B25F2" w:rsidRPr="00074968" w:rsidRDefault="006B25F2" w:rsidP="00B86EA9"/>
        </w:tc>
      </w:tr>
      <w:tr w:rsidR="006B25F2" w:rsidRPr="00074968" w14:paraId="3F784782" w14:textId="77777777" w:rsidTr="00B86EA9">
        <w:trPr>
          <w:trHeight w:val="240"/>
          <w:jc w:val="center"/>
        </w:trPr>
        <w:tc>
          <w:tcPr>
            <w:tcW w:w="4876" w:type="dxa"/>
            <w:hideMark/>
          </w:tcPr>
          <w:p w14:paraId="4CABD28D"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6B9582A" w14:textId="77777777" w:rsidR="006B25F2" w:rsidRPr="00074968" w:rsidRDefault="006B25F2" w:rsidP="00B86EA9">
            <w:pPr>
              <w:pStyle w:val="AmColumnHeading"/>
            </w:pPr>
            <w:r w:rsidRPr="006B25F2">
              <w:t>Τροπολογία</w:t>
            </w:r>
          </w:p>
        </w:tc>
      </w:tr>
      <w:tr w:rsidR="006B25F2" w:rsidRPr="006B25F2" w14:paraId="4ADC11BF" w14:textId="77777777" w:rsidTr="00B86EA9">
        <w:trPr>
          <w:jc w:val="center"/>
        </w:trPr>
        <w:tc>
          <w:tcPr>
            <w:tcW w:w="4876" w:type="dxa"/>
            <w:hideMark/>
          </w:tcPr>
          <w:p w14:paraId="045C10A2" w14:textId="77777777" w:rsidR="006B25F2" w:rsidRPr="00074968" w:rsidRDefault="006B25F2" w:rsidP="00B86EA9">
            <w:pPr>
              <w:pStyle w:val="Normal6a"/>
            </w:pPr>
            <w:r w:rsidRPr="006B25F2">
              <w:t>β)</w:t>
            </w:r>
            <w:r w:rsidRPr="006B25F2">
              <w:tab/>
              <w:t xml:space="preserve">απόφαση με την οποία απορρίπτεται αίτηση ως απαράδεκτη σύμφωνα με το άρθρο 36 παράγραφος 1 στοιχείο α) [πρώτη χώρα ασύλου] </w:t>
            </w:r>
            <w:r w:rsidRPr="006B25F2">
              <w:rPr>
                <w:b/>
                <w:i/>
              </w:rPr>
              <w:t xml:space="preserve">ή γ) </w:t>
            </w:r>
            <w:r w:rsidRPr="006B25F2">
              <w:rPr>
                <w:b/>
                <w:i/>
              </w:rPr>
              <w:lastRenderedPageBreak/>
              <w:t>[μεταγενέστερες αιτήσεις χωρίς νέα στοιχεία]</w:t>
            </w:r>
            <w:r w:rsidRPr="006B25F2">
              <w:t>·</w:t>
            </w:r>
          </w:p>
        </w:tc>
        <w:tc>
          <w:tcPr>
            <w:tcW w:w="4876" w:type="dxa"/>
            <w:hideMark/>
          </w:tcPr>
          <w:p w14:paraId="5AF6D87D" w14:textId="77777777" w:rsidR="006B25F2" w:rsidRPr="006B25F2" w:rsidRDefault="006B25F2" w:rsidP="00B86EA9">
            <w:pPr>
              <w:pStyle w:val="Normal6a"/>
            </w:pPr>
            <w:r w:rsidRPr="006B25F2">
              <w:lastRenderedPageBreak/>
              <w:t>β)</w:t>
            </w:r>
            <w:r w:rsidRPr="006B25F2">
              <w:tab/>
              <w:t xml:space="preserve">απόφαση με την οποία απορρίπτεται αίτηση ως απαράδεκτη σύμφωνα με το άρθρο 36 παράγραφος 1 </w:t>
            </w:r>
            <w:r w:rsidRPr="006B25F2">
              <w:lastRenderedPageBreak/>
              <w:t>στοιχείο α) [πρώτη χώρα ασύλου]·</w:t>
            </w:r>
          </w:p>
        </w:tc>
      </w:tr>
    </w:tbl>
    <w:p w14:paraId="77A19A29" w14:textId="77777777" w:rsidR="006B25F2" w:rsidRPr="006B25F2" w:rsidRDefault="006B25F2" w:rsidP="006B25F2">
      <w:pPr>
        <w:pStyle w:val="AmOrLang"/>
      </w:pPr>
      <w:r w:rsidRPr="006B25F2">
        <w:lastRenderedPageBreak/>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0DA40591"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68764A17" w14:textId="77777777" w:rsidR="006B25F2" w:rsidRPr="006B25F2" w:rsidRDefault="006B25F2" w:rsidP="006B25F2">
      <w:pPr>
        <w:pStyle w:val="AmJustText"/>
      </w:pPr>
      <w:r w:rsidRPr="006B25F2">
        <w:t>Σύμφωνα με τη θέση του ΕΚ σχετικά με την πρόταση του 2016.</w:t>
      </w:r>
    </w:p>
    <w:p w14:paraId="1D0539F6" w14:textId="77777777" w:rsidR="006B25F2" w:rsidRPr="00C575B7" w:rsidRDefault="006B25F2" w:rsidP="006B25F2">
      <w:pPr>
        <w:rPr>
          <w:lang w:val="pt-PT"/>
        </w:rPr>
      </w:pPr>
      <w:r w:rsidRPr="00C575B7">
        <w:rPr>
          <w:rStyle w:val="HideTWBExt"/>
          <w:lang w:val="pt-PT"/>
        </w:rPr>
        <w:t>&lt;/Amend&gt;</w:t>
      </w:r>
    </w:p>
    <w:p w14:paraId="5AF21306"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514</w:t>
      </w:r>
      <w:r w:rsidRPr="00C575B7">
        <w:rPr>
          <w:rStyle w:val="HideTWBExt"/>
          <w:lang w:val="pt-PT"/>
        </w:rPr>
        <w:t>&lt;/NumAm&gt;</w:t>
      </w:r>
    </w:p>
    <w:p w14:paraId="13D0AB38" w14:textId="77777777" w:rsidR="006B25F2" w:rsidRPr="00C575B7" w:rsidRDefault="006B25F2" w:rsidP="006B25F2">
      <w:pPr>
        <w:pStyle w:val="NormalBold"/>
        <w:rPr>
          <w:lang w:val="pt-PT"/>
        </w:rPr>
      </w:pPr>
      <w:r w:rsidRPr="00C575B7">
        <w:rPr>
          <w:rStyle w:val="HideTWBExt"/>
          <w:lang w:val="pt-PT"/>
        </w:rPr>
        <w:t>&lt;RepeatBlock-By&gt;&lt;Members&gt;</w:t>
      </w:r>
      <w:r w:rsidRPr="00C575B7">
        <w:rPr>
          <w:lang w:val="pt-PT"/>
        </w:rPr>
        <w:t>Bettina Vollath, Sylvie Guillaume, Juan Fernando López Aguilar, Domènec Ruiz Devesa, Elena Yoncheva, Petar Vitanov, Giuliano Pisapia, Birgit Sippel, Pietro Bartolo, Javier Moreno Sánchez</w:t>
      </w:r>
      <w:r w:rsidRPr="00C575B7">
        <w:rPr>
          <w:rStyle w:val="HideTWBExt"/>
          <w:lang w:val="pt-PT"/>
        </w:rPr>
        <w:t>&lt;/Members&gt;</w:t>
      </w:r>
    </w:p>
    <w:p w14:paraId="4745353F" w14:textId="77777777" w:rsidR="006B25F2" w:rsidRPr="00C575B7" w:rsidRDefault="006B25F2" w:rsidP="006B25F2">
      <w:pPr>
        <w:pStyle w:val="NormalBold"/>
        <w:rPr>
          <w:lang w:val="en-GB"/>
        </w:rPr>
      </w:pPr>
      <w:r w:rsidRPr="00C575B7">
        <w:rPr>
          <w:rStyle w:val="HideTWBExt"/>
          <w:lang w:val="en-GB"/>
        </w:rPr>
        <w:t>&lt;/RepeatBlock-By&gt;</w:t>
      </w:r>
    </w:p>
    <w:p w14:paraId="45188AAD"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598CF20D" w14:textId="77777777" w:rsidR="006B25F2" w:rsidRPr="006B25F2" w:rsidRDefault="006B25F2" w:rsidP="006B25F2">
      <w:pPr>
        <w:pStyle w:val="NormalBold"/>
      </w:pPr>
      <w:r>
        <w:rPr>
          <w:rStyle w:val="HideTWBExt"/>
        </w:rPr>
        <w:t>&lt;Article&gt;</w:t>
      </w:r>
      <w:r w:rsidRPr="006B25F2">
        <w:t>Άρθρο 54 – παράγραφος 3 – στοιχείο δ</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10F2E366" w14:textId="77777777" w:rsidTr="00B86EA9">
        <w:trPr>
          <w:trHeight w:val="240"/>
          <w:jc w:val="center"/>
        </w:trPr>
        <w:tc>
          <w:tcPr>
            <w:tcW w:w="9752" w:type="dxa"/>
            <w:gridSpan w:val="2"/>
          </w:tcPr>
          <w:p w14:paraId="0F2EC972" w14:textId="77777777" w:rsidR="006B25F2" w:rsidRPr="00074968" w:rsidRDefault="006B25F2" w:rsidP="00B86EA9"/>
        </w:tc>
      </w:tr>
      <w:tr w:rsidR="006B25F2" w:rsidRPr="00074968" w14:paraId="713F4B3F" w14:textId="77777777" w:rsidTr="00B86EA9">
        <w:trPr>
          <w:trHeight w:val="240"/>
          <w:jc w:val="center"/>
        </w:trPr>
        <w:tc>
          <w:tcPr>
            <w:tcW w:w="4876" w:type="dxa"/>
            <w:hideMark/>
          </w:tcPr>
          <w:p w14:paraId="510A7062"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18863F83" w14:textId="77777777" w:rsidR="006B25F2" w:rsidRPr="00074968" w:rsidRDefault="006B25F2" w:rsidP="00B86EA9">
            <w:pPr>
              <w:pStyle w:val="AmColumnHeading"/>
            </w:pPr>
            <w:r w:rsidRPr="006B25F2">
              <w:t>Τροπολογία</w:t>
            </w:r>
          </w:p>
        </w:tc>
      </w:tr>
      <w:tr w:rsidR="006B25F2" w:rsidRPr="006B25F2" w14:paraId="3E8F8F95" w14:textId="77777777" w:rsidTr="00B86EA9">
        <w:trPr>
          <w:jc w:val="center"/>
        </w:trPr>
        <w:tc>
          <w:tcPr>
            <w:tcW w:w="4876" w:type="dxa"/>
            <w:hideMark/>
          </w:tcPr>
          <w:p w14:paraId="243694BE" w14:textId="77777777" w:rsidR="006B25F2" w:rsidRPr="00074968" w:rsidRDefault="006B25F2" w:rsidP="00B86EA9">
            <w:pPr>
              <w:pStyle w:val="Normal6a"/>
            </w:pPr>
            <w:r w:rsidRPr="006B25F2">
              <w:rPr>
                <w:b/>
                <w:i/>
              </w:rPr>
              <w:t>δ)</w:t>
            </w:r>
            <w:r w:rsidRPr="006B25F2">
              <w:tab/>
            </w:r>
            <w:r w:rsidRPr="006B25F2">
              <w:rPr>
                <w:b/>
                <w:i/>
              </w:rPr>
              <w:t>απόφαση με την οποία απορρίπτεται μεταγενέστερη αίτηση ως αβάσιμη ή προδήλως αβάσιμη·</w:t>
            </w:r>
          </w:p>
        </w:tc>
        <w:tc>
          <w:tcPr>
            <w:tcW w:w="4876" w:type="dxa"/>
            <w:hideMark/>
          </w:tcPr>
          <w:p w14:paraId="5CF50361" w14:textId="77777777" w:rsidR="006B25F2" w:rsidRPr="006B25F2" w:rsidRDefault="006B25F2" w:rsidP="00B86EA9">
            <w:pPr>
              <w:pStyle w:val="Normal6a"/>
            </w:pPr>
            <w:r w:rsidRPr="006B25F2">
              <w:rPr>
                <w:b/>
                <w:i/>
              </w:rPr>
              <w:t>διαγράφεται</w:t>
            </w:r>
          </w:p>
        </w:tc>
      </w:tr>
    </w:tbl>
    <w:p w14:paraId="24841DD3"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7B78E132" w14:textId="77777777" w:rsidR="006B25F2" w:rsidRPr="006B25F2" w:rsidRDefault="006B25F2" w:rsidP="006B25F2">
      <w:r>
        <w:rPr>
          <w:rStyle w:val="HideTWBExt"/>
        </w:rPr>
        <w:t>&lt;/Amend&gt;</w:t>
      </w:r>
    </w:p>
    <w:p w14:paraId="6C9F5FDC"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515</w:t>
      </w:r>
      <w:r>
        <w:rPr>
          <w:rStyle w:val="HideTWBExt"/>
        </w:rPr>
        <w:t>&lt;/NumAm&gt;</w:t>
      </w:r>
    </w:p>
    <w:p w14:paraId="392D5F2D"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Jeroen Lenaers, Tomas Tobé, Lena Düpont</w:t>
      </w:r>
      <w:r w:rsidRPr="00C575B7">
        <w:rPr>
          <w:rStyle w:val="HideTWBExt"/>
          <w:lang w:val="en-GB"/>
        </w:rPr>
        <w:t>&lt;/Members&gt;</w:t>
      </w:r>
    </w:p>
    <w:p w14:paraId="1CA91CB0" w14:textId="77777777" w:rsidR="006B25F2" w:rsidRPr="00C575B7" w:rsidRDefault="006B25F2" w:rsidP="006B25F2">
      <w:pPr>
        <w:pStyle w:val="NormalBold"/>
        <w:rPr>
          <w:lang w:val="en-GB"/>
        </w:rPr>
      </w:pPr>
      <w:r w:rsidRPr="00C575B7">
        <w:rPr>
          <w:rStyle w:val="HideTWBExt"/>
          <w:lang w:val="en-GB"/>
        </w:rPr>
        <w:t>&lt;/RepeatBlock-By&gt;</w:t>
      </w:r>
    </w:p>
    <w:p w14:paraId="1EBE4F86"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5FD9B61" w14:textId="77777777" w:rsidR="006B25F2" w:rsidRPr="006B25F2" w:rsidRDefault="006B25F2" w:rsidP="006B25F2">
      <w:pPr>
        <w:pStyle w:val="NormalBold"/>
      </w:pPr>
      <w:r>
        <w:rPr>
          <w:rStyle w:val="HideTWBExt"/>
        </w:rPr>
        <w:t>&lt;Article&gt;</w:t>
      </w:r>
      <w:r w:rsidRPr="006B25F2">
        <w:t>Άρθρο 54 – παράγραφος 3 – στοιχείο δ</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12E4A445" w14:textId="77777777" w:rsidTr="00B86EA9">
        <w:trPr>
          <w:trHeight w:val="240"/>
          <w:jc w:val="center"/>
        </w:trPr>
        <w:tc>
          <w:tcPr>
            <w:tcW w:w="9752" w:type="dxa"/>
            <w:gridSpan w:val="2"/>
          </w:tcPr>
          <w:p w14:paraId="6D3E8797" w14:textId="77777777" w:rsidR="006B25F2" w:rsidRPr="00074968" w:rsidRDefault="006B25F2" w:rsidP="00B86EA9"/>
        </w:tc>
      </w:tr>
      <w:tr w:rsidR="006B25F2" w:rsidRPr="00074968" w14:paraId="76B324B1" w14:textId="77777777" w:rsidTr="00B86EA9">
        <w:trPr>
          <w:trHeight w:val="240"/>
          <w:jc w:val="center"/>
        </w:trPr>
        <w:tc>
          <w:tcPr>
            <w:tcW w:w="4876" w:type="dxa"/>
            <w:hideMark/>
          </w:tcPr>
          <w:p w14:paraId="687E9AA5"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5BFF92E4" w14:textId="77777777" w:rsidR="006B25F2" w:rsidRPr="00074968" w:rsidRDefault="006B25F2" w:rsidP="00B86EA9">
            <w:pPr>
              <w:pStyle w:val="AmColumnHeading"/>
            </w:pPr>
            <w:r w:rsidRPr="006B25F2">
              <w:t>Τροπολογία</w:t>
            </w:r>
          </w:p>
        </w:tc>
      </w:tr>
      <w:tr w:rsidR="006B25F2" w:rsidRPr="006B25F2" w14:paraId="6FB7388D" w14:textId="77777777" w:rsidTr="00B86EA9">
        <w:trPr>
          <w:jc w:val="center"/>
        </w:trPr>
        <w:tc>
          <w:tcPr>
            <w:tcW w:w="4876" w:type="dxa"/>
            <w:hideMark/>
          </w:tcPr>
          <w:p w14:paraId="5193A1C5" w14:textId="77777777" w:rsidR="006B25F2" w:rsidRPr="00074968" w:rsidRDefault="006B25F2" w:rsidP="00B86EA9">
            <w:pPr>
              <w:pStyle w:val="Normal6a"/>
            </w:pPr>
            <w:r w:rsidRPr="006B25F2">
              <w:t>δ)</w:t>
            </w:r>
            <w:r w:rsidRPr="006B25F2">
              <w:tab/>
              <w:t>απόφαση με την οποία απορρίπτεται μεταγενέστερη αίτηση ως αβάσιμη ή προδήλως αβάσιμη·</w:t>
            </w:r>
          </w:p>
        </w:tc>
        <w:tc>
          <w:tcPr>
            <w:tcW w:w="4876" w:type="dxa"/>
            <w:hideMark/>
          </w:tcPr>
          <w:p w14:paraId="27B1EBFE" w14:textId="77777777" w:rsidR="006B25F2" w:rsidRPr="006B25F2" w:rsidRDefault="006B25F2" w:rsidP="00B86EA9">
            <w:pPr>
              <w:pStyle w:val="Normal6a"/>
            </w:pPr>
            <w:r w:rsidRPr="006B25F2">
              <w:t>δ)</w:t>
            </w:r>
            <w:r w:rsidRPr="006B25F2">
              <w:tab/>
              <w:t xml:space="preserve">απόφαση με την οποία απορρίπτεται μεταγενέστερη αίτηση ως </w:t>
            </w:r>
            <w:r w:rsidRPr="006B25F2">
              <w:rPr>
                <w:b/>
                <w:i/>
              </w:rPr>
              <w:t>απαράδεκτη,</w:t>
            </w:r>
            <w:r w:rsidRPr="006B25F2">
              <w:t xml:space="preserve"> αβάσιμη ή προδήλως αβάσιμη·</w:t>
            </w:r>
          </w:p>
        </w:tc>
      </w:tr>
    </w:tbl>
    <w:p w14:paraId="63016BC9"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4890F3E2" w14:textId="77777777" w:rsidR="006B25F2" w:rsidRPr="00C575B7" w:rsidRDefault="006B25F2" w:rsidP="006B25F2">
      <w:pPr>
        <w:rPr>
          <w:lang w:val="en-GB"/>
        </w:rPr>
      </w:pPr>
      <w:r w:rsidRPr="00C575B7">
        <w:rPr>
          <w:rStyle w:val="HideTWBExt"/>
          <w:lang w:val="en-GB"/>
        </w:rPr>
        <w:t>&lt;/Amend&gt;</w:t>
      </w:r>
    </w:p>
    <w:p w14:paraId="1F85AFA8"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516</w:t>
      </w:r>
      <w:r w:rsidRPr="00C575B7">
        <w:rPr>
          <w:rStyle w:val="HideTWBExt"/>
          <w:lang w:val="en-GB"/>
        </w:rPr>
        <w:t>&lt;/NumAm&gt;</w:t>
      </w:r>
    </w:p>
    <w:p w14:paraId="66B093E0"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 xml:space="preserve">Bettina Vollath, Sylvie Guillaume, Juan Fernando López Aguilar, Domènec Ruiz Devesa, Elena Yoncheva, Petar Vitanov, Giuliano Pisapia, Birgit </w:t>
      </w:r>
      <w:r w:rsidRPr="00C575B7">
        <w:rPr>
          <w:lang w:val="en-GB"/>
        </w:rPr>
        <w:lastRenderedPageBreak/>
        <w:t>Sippel, Javier Moreno Sánchez, Pietro Bartolo</w:t>
      </w:r>
      <w:r w:rsidRPr="00C575B7">
        <w:rPr>
          <w:rStyle w:val="HideTWBExt"/>
          <w:lang w:val="en-GB"/>
        </w:rPr>
        <w:t>&lt;/Members&gt;</w:t>
      </w:r>
    </w:p>
    <w:p w14:paraId="1F25DC08" w14:textId="77777777" w:rsidR="006B25F2" w:rsidRPr="00C575B7" w:rsidRDefault="006B25F2" w:rsidP="006B25F2">
      <w:pPr>
        <w:pStyle w:val="NormalBold"/>
        <w:rPr>
          <w:lang w:val="en-GB"/>
        </w:rPr>
      </w:pPr>
      <w:r w:rsidRPr="00C575B7">
        <w:rPr>
          <w:rStyle w:val="HideTWBExt"/>
          <w:lang w:val="en-GB"/>
        </w:rPr>
        <w:t>&lt;/RepeatBlock-By&gt;</w:t>
      </w:r>
    </w:p>
    <w:p w14:paraId="0A76E8B7"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ECA64BD" w14:textId="77777777" w:rsidR="006B25F2" w:rsidRPr="006B25F2" w:rsidRDefault="006B25F2" w:rsidP="006B25F2">
      <w:pPr>
        <w:pStyle w:val="NormalBold"/>
      </w:pPr>
      <w:r>
        <w:rPr>
          <w:rStyle w:val="HideTWBExt"/>
        </w:rPr>
        <w:t>&lt;Article&gt;</w:t>
      </w:r>
      <w:r w:rsidRPr="006B25F2">
        <w:t xml:space="preserve"> Άρθρο 54 – παράγραφος 3 – στοιχείο ε</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347743F1" w14:textId="77777777" w:rsidTr="00B86EA9">
        <w:trPr>
          <w:trHeight w:val="240"/>
          <w:jc w:val="center"/>
        </w:trPr>
        <w:tc>
          <w:tcPr>
            <w:tcW w:w="9752" w:type="dxa"/>
            <w:gridSpan w:val="2"/>
          </w:tcPr>
          <w:p w14:paraId="0587593E" w14:textId="77777777" w:rsidR="006B25F2" w:rsidRPr="00074968" w:rsidRDefault="006B25F2" w:rsidP="00B86EA9"/>
        </w:tc>
      </w:tr>
      <w:tr w:rsidR="006B25F2" w:rsidRPr="00074968" w14:paraId="676EE1D8" w14:textId="77777777" w:rsidTr="00B86EA9">
        <w:trPr>
          <w:trHeight w:val="240"/>
          <w:jc w:val="center"/>
        </w:trPr>
        <w:tc>
          <w:tcPr>
            <w:tcW w:w="4876" w:type="dxa"/>
            <w:hideMark/>
          </w:tcPr>
          <w:p w14:paraId="5E7632AA"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78293D9" w14:textId="77777777" w:rsidR="006B25F2" w:rsidRPr="00074968" w:rsidRDefault="006B25F2" w:rsidP="00B86EA9">
            <w:pPr>
              <w:pStyle w:val="AmColumnHeading"/>
            </w:pPr>
            <w:r w:rsidRPr="006B25F2">
              <w:t>Τροπολογία</w:t>
            </w:r>
          </w:p>
        </w:tc>
      </w:tr>
      <w:tr w:rsidR="006B25F2" w:rsidRPr="006B25F2" w14:paraId="28E5AE18" w14:textId="77777777" w:rsidTr="00B86EA9">
        <w:trPr>
          <w:jc w:val="center"/>
        </w:trPr>
        <w:tc>
          <w:tcPr>
            <w:tcW w:w="4876" w:type="dxa"/>
            <w:hideMark/>
          </w:tcPr>
          <w:p w14:paraId="23DAF89B" w14:textId="77777777" w:rsidR="006B25F2" w:rsidRPr="00074968" w:rsidRDefault="006B25F2" w:rsidP="00B86EA9">
            <w:pPr>
              <w:pStyle w:val="Normal6a"/>
            </w:pPr>
            <w:r w:rsidRPr="006B25F2">
              <w:rPr>
                <w:b/>
                <w:i/>
              </w:rPr>
              <w:t>ε)</w:t>
            </w:r>
            <w:r w:rsidRPr="006B25F2">
              <w:tab/>
            </w:r>
            <w:r w:rsidRPr="006B25F2">
              <w:rPr>
                <w:b/>
                <w:i/>
              </w:rPr>
              <w:t>απόφαση με την οποία ανακαλείται διεθνής προστασία σύμφωνα με το άρθρο 14 παράγραφος 1 στοιχεία β), δ) και ε) και το άρθρο 20 παράγραφος 1 στοιχείο β) του κανονισμού αριθ. XXX/XXX (κανονισμός για τις ελάχιστες απαιτήσεις ασύλου).</w:t>
            </w:r>
          </w:p>
        </w:tc>
        <w:tc>
          <w:tcPr>
            <w:tcW w:w="4876" w:type="dxa"/>
            <w:hideMark/>
          </w:tcPr>
          <w:p w14:paraId="228023AF" w14:textId="77777777" w:rsidR="006B25F2" w:rsidRPr="006B25F2" w:rsidRDefault="006B25F2" w:rsidP="00B86EA9">
            <w:pPr>
              <w:pStyle w:val="Normal6a"/>
            </w:pPr>
            <w:r w:rsidRPr="006B25F2">
              <w:rPr>
                <w:b/>
                <w:i/>
              </w:rPr>
              <w:t>διαγράφεται</w:t>
            </w:r>
          </w:p>
        </w:tc>
      </w:tr>
    </w:tbl>
    <w:p w14:paraId="0E548711"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5BCE616E"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177C9307" w14:textId="77777777" w:rsidR="006B25F2" w:rsidRPr="006B25F2" w:rsidRDefault="006B25F2" w:rsidP="006B25F2">
      <w:pPr>
        <w:pStyle w:val="AmJustText"/>
      </w:pPr>
      <w:r w:rsidRPr="006B25F2">
        <w:t>Όταν ο ενδιαφερόμενος έχει λάβει διεθνή προστασία, θα πρέπει να έχει πάντα το δικαίωμα παραμονής στο έδαφος έως ότου ληφθεί απόφαση επί πρωτοβάθμιας προσφυγής.</w:t>
      </w:r>
    </w:p>
    <w:p w14:paraId="212133C2" w14:textId="77777777" w:rsidR="006B25F2" w:rsidRPr="00C575B7" w:rsidRDefault="006B25F2" w:rsidP="006B25F2">
      <w:pPr>
        <w:rPr>
          <w:lang w:val="pt-PT"/>
        </w:rPr>
      </w:pPr>
      <w:r w:rsidRPr="00C575B7">
        <w:rPr>
          <w:rStyle w:val="HideTWBExt"/>
          <w:lang w:val="pt-PT"/>
        </w:rPr>
        <w:t>&lt;/Amend&gt;</w:t>
      </w:r>
    </w:p>
    <w:p w14:paraId="1B5B6BB2"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517</w:t>
      </w:r>
      <w:r w:rsidRPr="00C575B7">
        <w:rPr>
          <w:rStyle w:val="HideTWBExt"/>
          <w:lang w:val="pt-PT"/>
        </w:rPr>
        <w:t>&lt;/NumAm&gt;</w:t>
      </w:r>
    </w:p>
    <w:p w14:paraId="1D3F5805"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Balázs Hidvéghi, Loránt Vincze</w:t>
      </w:r>
      <w:r w:rsidRPr="00C575B7">
        <w:rPr>
          <w:rStyle w:val="HideTWBExt"/>
          <w:lang w:val="en-GB"/>
        </w:rPr>
        <w:t>&lt;/Members&gt;</w:t>
      </w:r>
    </w:p>
    <w:p w14:paraId="22206ED1" w14:textId="77777777" w:rsidR="006B25F2" w:rsidRPr="00C575B7" w:rsidRDefault="006B25F2" w:rsidP="006B25F2">
      <w:pPr>
        <w:pStyle w:val="NormalBold"/>
        <w:rPr>
          <w:lang w:val="en-GB"/>
        </w:rPr>
      </w:pPr>
      <w:r w:rsidRPr="00C575B7">
        <w:rPr>
          <w:rStyle w:val="HideTWBExt"/>
          <w:lang w:val="en-GB"/>
        </w:rPr>
        <w:t>&lt;/RepeatBlock-By&gt;</w:t>
      </w:r>
    </w:p>
    <w:p w14:paraId="514807D7"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53619A9F" w14:textId="77777777" w:rsidR="006B25F2" w:rsidRPr="006B25F2" w:rsidRDefault="006B25F2" w:rsidP="006B25F2">
      <w:pPr>
        <w:pStyle w:val="NormalBold"/>
      </w:pPr>
      <w:r>
        <w:rPr>
          <w:rStyle w:val="HideTWBExt"/>
        </w:rPr>
        <w:t>&lt;Article&gt;</w:t>
      </w:r>
      <w:r w:rsidRPr="006B25F2">
        <w:t>Άρθρο 54 – παράγραφος 3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565E9E45" w14:textId="77777777" w:rsidTr="00B86EA9">
        <w:trPr>
          <w:trHeight w:val="240"/>
          <w:jc w:val="center"/>
        </w:trPr>
        <w:tc>
          <w:tcPr>
            <w:tcW w:w="9752" w:type="dxa"/>
            <w:gridSpan w:val="2"/>
          </w:tcPr>
          <w:p w14:paraId="6275A598" w14:textId="77777777" w:rsidR="006B25F2" w:rsidRPr="00074968" w:rsidRDefault="006B25F2" w:rsidP="00B86EA9"/>
        </w:tc>
      </w:tr>
      <w:tr w:rsidR="006B25F2" w:rsidRPr="00074968" w14:paraId="1815DEF2" w14:textId="77777777" w:rsidTr="00B86EA9">
        <w:trPr>
          <w:trHeight w:val="240"/>
          <w:jc w:val="center"/>
        </w:trPr>
        <w:tc>
          <w:tcPr>
            <w:tcW w:w="4876" w:type="dxa"/>
            <w:hideMark/>
          </w:tcPr>
          <w:p w14:paraId="06EAA60B"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2F0B9D4" w14:textId="77777777" w:rsidR="006B25F2" w:rsidRPr="00074968" w:rsidRDefault="006B25F2" w:rsidP="00B86EA9">
            <w:pPr>
              <w:pStyle w:val="AmColumnHeading"/>
            </w:pPr>
            <w:r w:rsidRPr="006B25F2">
              <w:t>Τροπολογία</w:t>
            </w:r>
          </w:p>
        </w:tc>
      </w:tr>
      <w:tr w:rsidR="006B25F2" w:rsidRPr="006B25F2" w14:paraId="14033EC8" w14:textId="77777777" w:rsidTr="00B86EA9">
        <w:trPr>
          <w:jc w:val="center"/>
        </w:trPr>
        <w:tc>
          <w:tcPr>
            <w:tcW w:w="4876" w:type="dxa"/>
          </w:tcPr>
          <w:p w14:paraId="1A16B72B" w14:textId="77777777" w:rsidR="006B25F2" w:rsidRPr="00074968" w:rsidRDefault="006B25F2" w:rsidP="00B86EA9">
            <w:pPr>
              <w:pStyle w:val="Normal6a"/>
            </w:pPr>
          </w:p>
        </w:tc>
        <w:tc>
          <w:tcPr>
            <w:tcW w:w="4876" w:type="dxa"/>
            <w:hideMark/>
          </w:tcPr>
          <w:p w14:paraId="747DAA82" w14:textId="77777777" w:rsidR="006B25F2" w:rsidRPr="006B25F2" w:rsidRDefault="006B25F2" w:rsidP="00B86EA9">
            <w:pPr>
              <w:pStyle w:val="Normal6a"/>
            </w:pPr>
            <w:r w:rsidRPr="006B25F2">
              <w:rPr>
                <w:b/>
                <w:i/>
              </w:rPr>
              <w:t>3α.</w:t>
            </w:r>
            <w:r w:rsidRPr="006B25F2">
              <w:tab/>
            </w:r>
            <w:r w:rsidRPr="006B25F2">
              <w:rPr>
                <w:b/>
                <w:i/>
              </w:rPr>
              <w:t>Ο αιτών δεν έχει το δικαίωμα παραμονής σύμφωνα με το άρθρο 2 σε περίπτωση μεταγενέστερης αίτησης μετά την οριστική περάτωση της προηγούμενης διαδικασίας.</w:t>
            </w:r>
          </w:p>
        </w:tc>
      </w:tr>
    </w:tbl>
    <w:p w14:paraId="5B8C3461"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2CC25025" w14:textId="77777777" w:rsidR="006B25F2" w:rsidRPr="00C575B7" w:rsidRDefault="006B25F2" w:rsidP="006B25F2">
      <w:pPr>
        <w:rPr>
          <w:lang w:val="en-GB"/>
        </w:rPr>
      </w:pPr>
      <w:r w:rsidRPr="00C575B7">
        <w:rPr>
          <w:rStyle w:val="HideTWBExt"/>
          <w:lang w:val="en-GB"/>
        </w:rPr>
        <w:t>&lt;/Amend&gt;</w:t>
      </w:r>
    </w:p>
    <w:p w14:paraId="08D07D72"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518</w:t>
      </w:r>
      <w:r w:rsidRPr="00C575B7">
        <w:rPr>
          <w:rStyle w:val="HideTWBExt"/>
          <w:lang w:val="en-GB"/>
        </w:rPr>
        <w:t>&lt;/NumAm&gt;</w:t>
      </w:r>
    </w:p>
    <w:p w14:paraId="41692B4C"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7AAED4E1" w14:textId="77777777" w:rsidR="006B25F2" w:rsidRPr="00C575B7" w:rsidRDefault="006B25F2" w:rsidP="006B25F2">
      <w:pPr>
        <w:pStyle w:val="NormalBold"/>
        <w:rPr>
          <w:lang w:val="en-GB"/>
        </w:rPr>
      </w:pPr>
      <w:r w:rsidRPr="00C575B7">
        <w:rPr>
          <w:rStyle w:val="HideTWBExt"/>
          <w:lang w:val="en-GB"/>
        </w:rPr>
        <w:t>&lt;/RepeatBlock-By&gt;</w:t>
      </w:r>
    </w:p>
    <w:p w14:paraId="2029A683"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8E5C348" w14:textId="77777777" w:rsidR="006B25F2" w:rsidRPr="006B25F2" w:rsidRDefault="006B25F2" w:rsidP="006B25F2">
      <w:pPr>
        <w:pStyle w:val="NormalBold"/>
      </w:pPr>
      <w:r>
        <w:rPr>
          <w:rStyle w:val="HideTWBExt"/>
        </w:rPr>
        <w:t>&lt;Article&gt;</w:t>
      </w:r>
      <w:r w:rsidRPr="006B25F2">
        <w:t>Άρθρο 54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479FF36" w14:textId="77777777" w:rsidTr="00B86EA9">
        <w:trPr>
          <w:trHeight w:val="240"/>
          <w:jc w:val="center"/>
        </w:trPr>
        <w:tc>
          <w:tcPr>
            <w:tcW w:w="9752" w:type="dxa"/>
            <w:gridSpan w:val="2"/>
          </w:tcPr>
          <w:p w14:paraId="21819D3D" w14:textId="77777777" w:rsidR="006B25F2" w:rsidRPr="00074968" w:rsidRDefault="006B25F2" w:rsidP="00B86EA9"/>
        </w:tc>
      </w:tr>
      <w:tr w:rsidR="006B25F2" w:rsidRPr="00074968" w14:paraId="3006C984" w14:textId="77777777" w:rsidTr="00B86EA9">
        <w:trPr>
          <w:trHeight w:val="240"/>
          <w:jc w:val="center"/>
        </w:trPr>
        <w:tc>
          <w:tcPr>
            <w:tcW w:w="4876" w:type="dxa"/>
            <w:hideMark/>
          </w:tcPr>
          <w:p w14:paraId="57406A1F" w14:textId="77777777" w:rsidR="006B25F2" w:rsidRPr="00074968" w:rsidRDefault="006B25F2" w:rsidP="00B86EA9">
            <w:pPr>
              <w:pStyle w:val="AmColumnHeading"/>
            </w:pPr>
            <w:r w:rsidRPr="006B25F2">
              <w:lastRenderedPageBreak/>
              <w:t>Κείμενο που προτείνει η Επιτροπή</w:t>
            </w:r>
          </w:p>
        </w:tc>
        <w:tc>
          <w:tcPr>
            <w:tcW w:w="4876" w:type="dxa"/>
            <w:hideMark/>
          </w:tcPr>
          <w:p w14:paraId="5D34073E" w14:textId="77777777" w:rsidR="006B25F2" w:rsidRPr="00074968" w:rsidRDefault="006B25F2" w:rsidP="00B86EA9">
            <w:pPr>
              <w:pStyle w:val="AmColumnHeading"/>
            </w:pPr>
            <w:r w:rsidRPr="006B25F2">
              <w:t>Τροπολογία</w:t>
            </w:r>
          </w:p>
        </w:tc>
      </w:tr>
      <w:tr w:rsidR="006B25F2" w:rsidRPr="006B25F2" w14:paraId="63FFA72E" w14:textId="77777777" w:rsidTr="00B86EA9">
        <w:trPr>
          <w:jc w:val="center"/>
        </w:trPr>
        <w:tc>
          <w:tcPr>
            <w:tcW w:w="4876" w:type="dxa"/>
            <w:hideMark/>
          </w:tcPr>
          <w:p w14:paraId="0F6D8753" w14:textId="77777777" w:rsidR="006B25F2" w:rsidRPr="00074968" w:rsidRDefault="006B25F2" w:rsidP="00B86EA9">
            <w:pPr>
              <w:pStyle w:val="Normal6a"/>
            </w:pPr>
            <w:r w:rsidRPr="006B25F2">
              <w:rPr>
                <w:b/>
                <w:i/>
              </w:rPr>
              <w:t>4.</w:t>
            </w:r>
            <w:r w:rsidRPr="006B25F2">
              <w:tab/>
            </w:r>
            <w:r w:rsidRPr="006B25F2">
              <w:rPr>
                <w:b/>
                <w:i/>
              </w:rPr>
              <w:t>Στις περιπτώσεις που αναφέρονται στην παράγραφο 3, ένα δικαστήριο έχει την εξουσία να αποφασίσει, ύστερα από εξέταση τόσο των πραγματικών όσο και των νομικών ζητημάτων, κατά πόσον επιτρέπεται στον αιτούντα να παραμείνει στο έδαφος των κρατών μελών εν αναμονή της έκβασης της προσφυγής κατόπιν αιτήματος του αιτούντος. Το αρμόδιο δικαστήριο μπορεί, βάσει του εθνικού δικαίου, να έχει την εξουσία να αποφασίζει αυτεπαγγέλτως επί του θέματος.</w:t>
            </w:r>
          </w:p>
        </w:tc>
        <w:tc>
          <w:tcPr>
            <w:tcW w:w="4876" w:type="dxa"/>
            <w:hideMark/>
          </w:tcPr>
          <w:p w14:paraId="77ED41BB" w14:textId="77777777" w:rsidR="006B25F2" w:rsidRPr="006B25F2" w:rsidRDefault="006B25F2" w:rsidP="00B86EA9">
            <w:pPr>
              <w:pStyle w:val="Normal6a"/>
            </w:pPr>
            <w:r w:rsidRPr="006B25F2">
              <w:rPr>
                <w:b/>
                <w:i/>
              </w:rPr>
              <w:t>διαγράφεται</w:t>
            </w:r>
          </w:p>
        </w:tc>
      </w:tr>
    </w:tbl>
    <w:p w14:paraId="61BD807A"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3DF6B052" w14:textId="77777777" w:rsidR="006B25F2" w:rsidRPr="006B25F2" w:rsidRDefault="006B25F2" w:rsidP="006B25F2">
      <w:r>
        <w:rPr>
          <w:rStyle w:val="HideTWBExt"/>
        </w:rPr>
        <w:t>&lt;/Amend&gt;</w:t>
      </w:r>
    </w:p>
    <w:p w14:paraId="57B098A1"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519</w:t>
      </w:r>
      <w:r>
        <w:rPr>
          <w:rStyle w:val="HideTWBExt"/>
        </w:rPr>
        <w:t>&lt;/NumAm&gt;</w:t>
      </w:r>
    </w:p>
    <w:p w14:paraId="2CDC4164" w14:textId="77777777" w:rsidR="006B25F2" w:rsidRPr="006B25F2" w:rsidRDefault="006B25F2" w:rsidP="006B25F2">
      <w:pPr>
        <w:pStyle w:val="NormalBold"/>
      </w:pPr>
      <w:r>
        <w:rPr>
          <w:rStyle w:val="HideTWBExt"/>
        </w:rPr>
        <w:t>&lt;RepeatBlock-By&gt;&lt;Members&gt;</w:t>
      </w:r>
      <w:r w:rsidRPr="006B25F2">
        <w:t>Bettina Vollath, Sylvie Guillaume, Juan Fernando López Aguilar, Domènec Ruiz Devesa, Elena Yoncheva, Petar Vitanov, Giuliano Pisapia, Birgit Sippel, Javier Moreno Sánchez, Pietro Bartolo</w:t>
      </w:r>
      <w:r>
        <w:rPr>
          <w:rStyle w:val="HideTWBExt"/>
        </w:rPr>
        <w:t>&lt;/Members&gt;</w:t>
      </w:r>
    </w:p>
    <w:p w14:paraId="18C55832" w14:textId="77777777" w:rsidR="006B25F2" w:rsidRPr="00C575B7" w:rsidRDefault="006B25F2" w:rsidP="006B25F2">
      <w:pPr>
        <w:pStyle w:val="NormalBold"/>
        <w:rPr>
          <w:lang w:val="en-GB"/>
        </w:rPr>
      </w:pPr>
      <w:r w:rsidRPr="00C575B7">
        <w:rPr>
          <w:rStyle w:val="HideTWBExt"/>
          <w:lang w:val="en-GB"/>
        </w:rPr>
        <w:t>&lt;/RepeatBlock-By&gt;</w:t>
      </w:r>
    </w:p>
    <w:p w14:paraId="65D538D9"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FF2CFFF" w14:textId="77777777" w:rsidR="006B25F2" w:rsidRPr="006B25F2" w:rsidRDefault="006B25F2" w:rsidP="006B25F2">
      <w:pPr>
        <w:pStyle w:val="NormalBold"/>
      </w:pPr>
      <w:r>
        <w:rPr>
          <w:rStyle w:val="HideTWBExt"/>
        </w:rPr>
        <w:t>&lt;Article&gt;</w:t>
      </w:r>
      <w:r w:rsidRPr="006B25F2">
        <w:t>Άρθρο 54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7B8EC4F6" w14:textId="77777777" w:rsidTr="00B86EA9">
        <w:trPr>
          <w:trHeight w:val="240"/>
          <w:jc w:val="center"/>
        </w:trPr>
        <w:tc>
          <w:tcPr>
            <w:tcW w:w="9752" w:type="dxa"/>
            <w:gridSpan w:val="2"/>
          </w:tcPr>
          <w:p w14:paraId="61224A71" w14:textId="77777777" w:rsidR="006B25F2" w:rsidRPr="00074968" w:rsidRDefault="006B25F2" w:rsidP="00B86EA9"/>
        </w:tc>
      </w:tr>
      <w:tr w:rsidR="006B25F2" w:rsidRPr="00074968" w14:paraId="3B27785C" w14:textId="77777777" w:rsidTr="00B86EA9">
        <w:trPr>
          <w:trHeight w:val="240"/>
          <w:jc w:val="center"/>
        </w:trPr>
        <w:tc>
          <w:tcPr>
            <w:tcW w:w="4876" w:type="dxa"/>
            <w:hideMark/>
          </w:tcPr>
          <w:p w14:paraId="2F27117F"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08D6FFFE" w14:textId="77777777" w:rsidR="006B25F2" w:rsidRPr="00074968" w:rsidRDefault="006B25F2" w:rsidP="00B86EA9">
            <w:pPr>
              <w:pStyle w:val="AmColumnHeading"/>
            </w:pPr>
            <w:r w:rsidRPr="006B25F2">
              <w:t>Τροπολογία</w:t>
            </w:r>
          </w:p>
        </w:tc>
      </w:tr>
      <w:tr w:rsidR="006B25F2" w:rsidRPr="006B25F2" w14:paraId="7D85DCFF" w14:textId="77777777" w:rsidTr="00B86EA9">
        <w:trPr>
          <w:jc w:val="center"/>
        </w:trPr>
        <w:tc>
          <w:tcPr>
            <w:tcW w:w="4876" w:type="dxa"/>
            <w:hideMark/>
          </w:tcPr>
          <w:p w14:paraId="74412707" w14:textId="77777777" w:rsidR="006B25F2" w:rsidRPr="00074968" w:rsidRDefault="006B25F2" w:rsidP="00B86EA9">
            <w:pPr>
              <w:pStyle w:val="Normal6a"/>
            </w:pPr>
            <w:r w:rsidRPr="006B25F2">
              <w:rPr>
                <w:b/>
                <w:i/>
              </w:rPr>
              <w:t>4.</w:t>
            </w:r>
            <w:r w:rsidRPr="006B25F2">
              <w:tab/>
            </w:r>
            <w:r w:rsidRPr="006B25F2">
              <w:rPr>
                <w:b/>
                <w:i/>
              </w:rPr>
              <w:t>Στις περιπτώσεις που αναφέρονται στην παράγραφο 3, ένα δικαστήριο έχει την εξουσία να αποφασίσει, ύστερα από εξέταση τόσο των πραγματικών όσο και των νομικών ζητημάτων, κατά πόσον επιτρέπεται στον αιτούντα να παραμείνει στο έδαφος των κρατών μελών εν αναμονή της έκβασης της προσφυγής κατόπιν αιτήματος του αιτούντος. Το αρμόδιο δικαστήριο μπορεί, βάσει του εθνικού δικαίου, να έχει την εξουσία να αποφασίζει αυτεπαγγέλτως επί του θέματος.</w:t>
            </w:r>
          </w:p>
        </w:tc>
        <w:tc>
          <w:tcPr>
            <w:tcW w:w="4876" w:type="dxa"/>
            <w:hideMark/>
          </w:tcPr>
          <w:p w14:paraId="02832DEF" w14:textId="77777777" w:rsidR="006B25F2" w:rsidRPr="006B25F2" w:rsidRDefault="006B25F2" w:rsidP="00B86EA9">
            <w:pPr>
              <w:pStyle w:val="Normal6a"/>
            </w:pPr>
            <w:r w:rsidRPr="006B25F2">
              <w:rPr>
                <w:b/>
                <w:i/>
              </w:rPr>
              <w:t>διαγράφεται</w:t>
            </w:r>
          </w:p>
        </w:tc>
      </w:tr>
    </w:tbl>
    <w:p w14:paraId="137C252B"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1CAA96D9" w14:textId="77777777" w:rsidR="006B25F2" w:rsidRPr="006B25F2" w:rsidRDefault="006B25F2" w:rsidP="006B25F2">
      <w:pPr>
        <w:pStyle w:val="AmJustTitle"/>
      </w:pPr>
      <w:r>
        <w:rPr>
          <w:rStyle w:val="HideTWBExt"/>
        </w:rPr>
        <w:lastRenderedPageBreak/>
        <w:t>&lt;TitreJust&gt;</w:t>
      </w:r>
      <w:r w:rsidRPr="006B25F2">
        <w:t>Αιτιολόγηση</w:t>
      </w:r>
      <w:r>
        <w:rPr>
          <w:rStyle w:val="HideTWBExt"/>
        </w:rPr>
        <w:t>&lt;/TitreJust&gt;</w:t>
      </w:r>
    </w:p>
    <w:p w14:paraId="5769CD76" w14:textId="77777777" w:rsidR="006B25F2" w:rsidRPr="006B25F2" w:rsidRDefault="006B25F2" w:rsidP="006B25F2">
      <w:pPr>
        <w:pStyle w:val="AmJustText"/>
      </w:pPr>
      <w:r w:rsidRPr="006B25F2">
        <w:t>Τροπολογία σε ακολουθία τροπολογιών επί των παραγράφων 1 και 2.</w:t>
      </w:r>
    </w:p>
    <w:p w14:paraId="10FBFE6A" w14:textId="77777777" w:rsidR="006B25F2" w:rsidRPr="00C575B7" w:rsidRDefault="006B25F2" w:rsidP="006B25F2">
      <w:pPr>
        <w:rPr>
          <w:lang w:val="pt-PT"/>
        </w:rPr>
      </w:pPr>
      <w:r w:rsidRPr="00C575B7">
        <w:rPr>
          <w:rStyle w:val="HideTWBExt"/>
          <w:lang w:val="pt-PT"/>
        </w:rPr>
        <w:t>&lt;/Amend&gt;</w:t>
      </w:r>
    </w:p>
    <w:p w14:paraId="7BAE4B1D"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520</w:t>
      </w:r>
      <w:r w:rsidRPr="00C575B7">
        <w:rPr>
          <w:rStyle w:val="HideTWBExt"/>
          <w:lang w:val="pt-PT"/>
        </w:rPr>
        <w:t>&lt;/NumAm&gt;</w:t>
      </w:r>
    </w:p>
    <w:p w14:paraId="68849377" w14:textId="77777777" w:rsidR="006B25F2" w:rsidRPr="00C575B7" w:rsidRDefault="006B25F2" w:rsidP="006B25F2">
      <w:pPr>
        <w:pStyle w:val="NormalBold"/>
        <w:rPr>
          <w:lang w:val="pt-PT"/>
        </w:rPr>
      </w:pPr>
      <w:r w:rsidRPr="00C575B7">
        <w:rPr>
          <w:rStyle w:val="HideTWBExt"/>
          <w:lang w:val="pt-PT"/>
        </w:rPr>
        <w:t>&lt;RepeatBlock-By&gt;&lt;Members&gt;</w:t>
      </w:r>
      <w:r w:rsidRPr="00C575B7">
        <w:rPr>
          <w:lang w:val="pt-PT"/>
        </w:rPr>
        <w:t>Domènec Ruiz Devesa, Juan Fernando López Aguilar</w:t>
      </w:r>
      <w:r w:rsidRPr="00C575B7">
        <w:rPr>
          <w:rStyle w:val="HideTWBExt"/>
          <w:lang w:val="pt-PT"/>
        </w:rPr>
        <w:t>&lt;/Members&gt;</w:t>
      </w:r>
    </w:p>
    <w:p w14:paraId="411A26DB" w14:textId="77777777" w:rsidR="006B25F2" w:rsidRPr="00C575B7" w:rsidRDefault="006B25F2" w:rsidP="006B25F2">
      <w:pPr>
        <w:pStyle w:val="NormalBold"/>
        <w:rPr>
          <w:lang w:val="en-GB"/>
        </w:rPr>
      </w:pPr>
      <w:r w:rsidRPr="00C575B7">
        <w:rPr>
          <w:rStyle w:val="HideTWBExt"/>
          <w:lang w:val="en-GB"/>
        </w:rPr>
        <w:t>&lt;/RepeatBlock-By&gt;</w:t>
      </w:r>
    </w:p>
    <w:p w14:paraId="2351653E"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4A5D285" w14:textId="77777777" w:rsidR="006B25F2" w:rsidRPr="006B25F2" w:rsidRDefault="006B25F2" w:rsidP="006B25F2">
      <w:pPr>
        <w:pStyle w:val="NormalBold"/>
      </w:pPr>
      <w:r>
        <w:rPr>
          <w:rStyle w:val="HideTWBExt"/>
        </w:rPr>
        <w:t>&lt;Article&gt;</w:t>
      </w:r>
      <w:r w:rsidRPr="006B25F2">
        <w:t xml:space="preserve"> Άρθρο 54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D7E040D" w14:textId="77777777" w:rsidTr="00B86EA9">
        <w:trPr>
          <w:trHeight w:val="240"/>
          <w:jc w:val="center"/>
        </w:trPr>
        <w:tc>
          <w:tcPr>
            <w:tcW w:w="9752" w:type="dxa"/>
            <w:gridSpan w:val="2"/>
          </w:tcPr>
          <w:p w14:paraId="6889E75F" w14:textId="77777777" w:rsidR="006B25F2" w:rsidRPr="00074968" w:rsidRDefault="006B25F2" w:rsidP="00B86EA9"/>
        </w:tc>
      </w:tr>
      <w:tr w:rsidR="006B25F2" w:rsidRPr="00074968" w14:paraId="569AD9A8" w14:textId="77777777" w:rsidTr="00B86EA9">
        <w:trPr>
          <w:trHeight w:val="240"/>
          <w:jc w:val="center"/>
        </w:trPr>
        <w:tc>
          <w:tcPr>
            <w:tcW w:w="4876" w:type="dxa"/>
            <w:hideMark/>
          </w:tcPr>
          <w:p w14:paraId="366E26B6"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ACFF29A" w14:textId="77777777" w:rsidR="006B25F2" w:rsidRPr="00074968" w:rsidRDefault="006B25F2" w:rsidP="00B86EA9">
            <w:pPr>
              <w:pStyle w:val="AmColumnHeading"/>
            </w:pPr>
            <w:r w:rsidRPr="006B25F2">
              <w:t>Τροπολογία</w:t>
            </w:r>
          </w:p>
        </w:tc>
      </w:tr>
      <w:tr w:rsidR="006B25F2" w:rsidRPr="006B25F2" w14:paraId="18E74F99" w14:textId="77777777" w:rsidTr="00B86EA9">
        <w:trPr>
          <w:jc w:val="center"/>
        </w:trPr>
        <w:tc>
          <w:tcPr>
            <w:tcW w:w="4876" w:type="dxa"/>
            <w:hideMark/>
          </w:tcPr>
          <w:p w14:paraId="0D9CE876" w14:textId="77777777" w:rsidR="006B25F2" w:rsidRPr="00074968" w:rsidRDefault="006B25F2" w:rsidP="00B86EA9">
            <w:pPr>
              <w:pStyle w:val="Normal6a"/>
            </w:pPr>
            <w:r w:rsidRPr="006B25F2">
              <w:rPr>
                <w:b/>
                <w:i/>
              </w:rPr>
              <w:t>4.</w:t>
            </w:r>
            <w:r w:rsidRPr="006B25F2">
              <w:tab/>
            </w:r>
            <w:r w:rsidRPr="006B25F2">
              <w:rPr>
                <w:b/>
                <w:i/>
              </w:rPr>
              <w:t>Στις περιπτώσεις που αναφέρονται στην παράγραφο 3, ένα δικαστήριο έχει την εξουσία να αποφασίσει, ύστερα από εξέταση τόσο των πραγματικών όσο και των νομικών ζητημάτων, κατά πόσον επιτρέπεται στον αιτούντα να παραμείνει στο έδαφος των κρατών μελών εν αναμονή της έκβασης της προσφυγής κατόπιν αιτήματος του αιτούντος. Το αρμόδιο δικαστήριο μπορεί, βάσει του εθνικού δικαίου, να έχει την εξουσία να αποφασίζει αυτεπαγγέλτως επί του θέματος.</w:t>
            </w:r>
          </w:p>
        </w:tc>
        <w:tc>
          <w:tcPr>
            <w:tcW w:w="4876" w:type="dxa"/>
            <w:hideMark/>
          </w:tcPr>
          <w:p w14:paraId="578EB5F5" w14:textId="77777777" w:rsidR="006B25F2" w:rsidRPr="006B25F2" w:rsidRDefault="006B25F2" w:rsidP="00B86EA9">
            <w:pPr>
              <w:pStyle w:val="Normal6a"/>
            </w:pPr>
            <w:r w:rsidRPr="006B25F2">
              <w:rPr>
                <w:b/>
                <w:i/>
              </w:rPr>
              <w:t>διαγράφεται</w:t>
            </w:r>
          </w:p>
        </w:tc>
      </w:tr>
    </w:tbl>
    <w:p w14:paraId="7CE56104"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06C7DEC0" w14:textId="77777777" w:rsidR="006B25F2" w:rsidRPr="006B25F2" w:rsidRDefault="006B25F2" w:rsidP="006B25F2">
      <w:r>
        <w:rPr>
          <w:rStyle w:val="HideTWBExt"/>
        </w:rPr>
        <w:t>&lt;/Amend&gt;</w:t>
      </w:r>
    </w:p>
    <w:p w14:paraId="03EF1A26"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521</w:t>
      </w:r>
      <w:r>
        <w:rPr>
          <w:rStyle w:val="HideTWBExt"/>
        </w:rPr>
        <w:t>&lt;/NumAm&gt;</w:t>
      </w:r>
    </w:p>
    <w:p w14:paraId="06CAC78D"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2C5611FD" w14:textId="77777777" w:rsidR="006B25F2" w:rsidRPr="00C575B7" w:rsidRDefault="006B25F2" w:rsidP="006B25F2">
      <w:pPr>
        <w:pStyle w:val="NormalBold"/>
        <w:rPr>
          <w:lang w:val="en-GB"/>
        </w:rPr>
      </w:pPr>
      <w:r w:rsidRPr="00C575B7">
        <w:rPr>
          <w:rStyle w:val="HideTWBExt"/>
          <w:lang w:val="en-GB"/>
        </w:rPr>
        <w:t>&lt;/RepeatBlock-By&gt;</w:t>
      </w:r>
    </w:p>
    <w:p w14:paraId="7CFCDF5D"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C11E56E" w14:textId="77777777" w:rsidR="006B25F2" w:rsidRPr="006B25F2" w:rsidRDefault="006B25F2" w:rsidP="006B25F2">
      <w:pPr>
        <w:pStyle w:val="NormalBold"/>
      </w:pPr>
      <w:r>
        <w:rPr>
          <w:rStyle w:val="HideTWBExt"/>
        </w:rPr>
        <w:t>&lt;Article&gt;</w:t>
      </w:r>
      <w:r w:rsidRPr="006B25F2">
        <w:t>Άρθρο 54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5451000C" w14:textId="77777777" w:rsidTr="00B86EA9">
        <w:trPr>
          <w:trHeight w:val="240"/>
          <w:jc w:val="center"/>
        </w:trPr>
        <w:tc>
          <w:tcPr>
            <w:tcW w:w="9752" w:type="dxa"/>
            <w:gridSpan w:val="2"/>
          </w:tcPr>
          <w:p w14:paraId="259B5D24" w14:textId="77777777" w:rsidR="006B25F2" w:rsidRPr="00074968" w:rsidRDefault="006B25F2" w:rsidP="00B86EA9"/>
        </w:tc>
      </w:tr>
      <w:tr w:rsidR="006B25F2" w:rsidRPr="00074968" w14:paraId="7A5615E5" w14:textId="77777777" w:rsidTr="00B86EA9">
        <w:trPr>
          <w:trHeight w:val="240"/>
          <w:jc w:val="center"/>
        </w:trPr>
        <w:tc>
          <w:tcPr>
            <w:tcW w:w="4876" w:type="dxa"/>
            <w:hideMark/>
          </w:tcPr>
          <w:p w14:paraId="427BC19F"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0BFD4DE" w14:textId="77777777" w:rsidR="006B25F2" w:rsidRPr="00074968" w:rsidRDefault="006B25F2" w:rsidP="00B86EA9">
            <w:pPr>
              <w:pStyle w:val="AmColumnHeading"/>
            </w:pPr>
            <w:r w:rsidRPr="006B25F2">
              <w:t>Τροπολογία</w:t>
            </w:r>
          </w:p>
        </w:tc>
      </w:tr>
      <w:tr w:rsidR="006B25F2" w:rsidRPr="006B25F2" w14:paraId="23C5ADB8" w14:textId="77777777" w:rsidTr="00B86EA9">
        <w:trPr>
          <w:jc w:val="center"/>
        </w:trPr>
        <w:tc>
          <w:tcPr>
            <w:tcW w:w="4876" w:type="dxa"/>
            <w:hideMark/>
          </w:tcPr>
          <w:p w14:paraId="5392FCCF" w14:textId="77777777" w:rsidR="006B25F2" w:rsidRPr="00074968" w:rsidRDefault="006B25F2" w:rsidP="00B86EA9">
            <w:pPr>
              <w:pStyle w:val="Normal6a"/>
            </w:pPr>
            <w:r w:rsidRPr="006B25F2">
              <w:rPr>
                <w:b/>
                <w:i/>
              </w:rPr>
              <w:t>4.</w:t>
            </w:r>
            <w:r w:rsidRPr="006B25F2">
              <w:tab/>
            </w:r>
            <w:r w:rsidRPr="006B25F2">
              <w:rPr>
                <w:b/>
                <w:i/>
              </w:rPr>
              <w:t xml:space="preserve">Στις περιπτώσεις που αναφέρονται στην παράγραφο 3, ένα δικαστήριο έχει την εξουσία να αποφασίσει, ύστερα από εξέταση τόσο των πραγματικών όσο και των νομικών ζητημάτων, κατά πόσον επιτρέπεται στον αιτούντα να παραμείνει στο έδαφος των κρατών μελών εν αναμονή της έκβασης </w:t>
            </w:r>
            <w:r w:rsidRPr="006B25F2">
              <w:rPr>
                <w:b/>
                <w:i/>
              </w:rPr>
              <w:lastRenderedPageBreak/>
              <w:t>της προσφυγής κατόπιν αιτήματος του αιτούντος. Το αρμόδιο δικαστήριο μπορεί, βάσει του εθνικού δικαίου, να έχει την εξουσία να αποφασίζει αυτεπαγγέλτως επί του θέματος.</w:t>
            </w:r>
          </w:p>
        </w:tc>
        <w:tc>
          <w:tcPr>
            <w:tcW w:w="4876" w:type="dxa"/>
            <w:hideMark/>
          </w:tcPr>
          <w:p w14:paraId="48F96C89" w14:textId="77777777" w:rsidR="006B25F2" w:rsidRPr="006B25F2" w:rsidRDefault="006B25F2" w:rsidP="00B86EA9">
            <w:pPr>
              <w:pStyle w:val="Normal6a"/>
            </w:pPr>
            <w:r w:rsidRPr="006B25F2">
              <w:rPr>
                <w:b/>
                <w:i/>
              </w:rPr>
              <w:lastRenderedPageBreak/>
              <w:t>διαγράφεται</w:t>
            </w:r>
          </w:p>
        </w:tc>
      </w:tr>
    </w:tbl>
    <w:p w14:paraId="71A63F89"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11E066DB" w14:textId="77777777" w:rsidR="006B25F2" w:rsidRPr="006B25F2" w:rsidRDefault="006B25F2" w:rsidP="006B25F2">
      <w:r>
        <w:rPr>
          <w:rStyle w:val="HideTWBExt"/>
        </w:rPr>
        <w:t>&lt;/Amend&gt;</w:t>
      </w:r>
    </w:p>
    <w:p w14:paraId="49764ED9"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522</w:t>
      </w:r>
      <w:r>
        <w:rPr>
          <w:rStyle w:val="HideTWBExt"/>
        </w:rPr>
        <w:t>&lt;/NumAm&gt;</w:t>
      </w:r>
    </w:p>
    <w:p w14:paraId="5ABBA77B"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6C1512EA" w14:textId="77777777" w:rsidR="006B25F2" w:rsidRPr="00C575B7" w:rsidRDefault="006B25F2" w:rsidP="006B25F2">
      <w:pPr>
        <w:pStyle w:val="NormalBold"/>
        <w:rPr>
          <w:lang w:val="en-GB"/>
        </w:rPr>
      </w:pPr>
      <w:r w:rsidRPr="00C575B7">
        <w:rPr>
          <w:rStyle w:val="HideTWBExt"/>
          <w:lang w:val="en-GB"/>
        </w:rPr>
        <w:t>&lt;/RepeatBlock-By&gt;</w:t>
      </w:r>
    </w:p>
    <w:p w14:paraId="7F839729"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64AFF58" w14:textId="77777777" w:rsidR="006B25F2" w:rsidRPr="006B25F2" w:rsidRDefault="006B25F2" w:rsidP="006B25F2">
      <w:pPr>
        <w:pStyle w:val="NormalBold"/>
      </w:pPr>
      <w:r>
        <w:rPr>
          <w:rStyle w:val="HideTWBExt"/>
        </w:rPr>
        <w:t>&lt;Article&gt;</w:t>
      </w:r>
      <w:r w:rsidRPr="006B25F2">
        <w:t>Άρθρο 54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56B3D28A" w14:textId="77777777" w:rsidTr="00B86EA9">
        <w:trPr>
          <w:trHeight w:val="240"/>
          <w:jc w:val="center"/>
        </w:trPr>
        <w:tc>
          <w:tcPr>
            <w:tcW w:w="9752" w:type="dxa"/>
            <w:gridSpan w:val="2"/>
          </w:tcPr>
          <w:p w14:paraId="3632D21F" w14:textId="77777777" w:rsidR="006B25F2" w:rsidRPr="00074968" w:rsidRDefault="006B25F2" w:rsidP="00B86EA9"/>
        </w:tc>
      </w:tr>
      <w:tr w:rsidR="006B25F2" w:rsidRPr="00074968" w14:paraId="14C9F2A9" w14:textId="77777777" w:rsidTr="00B86EA9">
        <w:trPr>
          <w:trHeight w:val="240"/>
          <w:jc w:val="center"/>
        </w:trPr>
        <w:tc>
          <w:tcPr>
            <w:tcW w:w="4876" w:type="dxa"/>
            <w:hideMark/>
          </w:tcPr>
          <w:p w14:paraId="4BA0EBD2"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7783C282" w14:textId="77777777" w:rsidR="006B25F2" w:rsidRPr="00074968" w:rsidRDefault="006B25F2" w:rsidP="00B86EA9">
            <w:pPr>
              <w:pStyle w:val="AmColumnHeading"/>
            </w:pPr>
            <w:r w:rsidRPr="006B25F2">
              <w:t>Τροπολογία</w:t>
            </w:r>
          </w:p>
        </w:tc>
      </w:tr>
      <w:tr w:rsidR="006B25F2" w:rsidRPr="00074968" w14:paraId="5A0C3307" w14:textId="77777777" w:rsidTr="00B86EA9">
        <w:trPr>
          <w:jc w:val="center"/>
        </w:trPr>
        <w:tc>
          <w:tcPr>
            <w:tcW w:w="4876" w:type="dxa"/>
            <w:hideMark/>
          </w:tcPr>
          <w:p w14:paraId="226EF392" w14:textId="77777777" w:rsidR="006B25F2" w:rsidRPr="00074968" w:rsidRDefault="006B25F2" w:rsidP="00B86EA9">
            <w:pPr>
              <w:pStyle w:val="Normal6a"/>
            </w:pPr>
            <w:r w:rsidRPr="006B25F2">
              <w:rPr>
                <w:b/>
                <w:i/>
              </w:rPr>
              <w:t>5.</w:t>
            </w:r>
            <w:r w:rsidRPr="006B25F2">
              <w:tab/>
            </w:r>
            <w:r w:rsidRPr="006B25F2">
              <w:rPr>
                <w:b/>
                <w:i/>
              </w:rPr>
              <w:t>Για τον σκοπό της παραγράφου 4, ισχύουν οι ακόλουθες προϋποθέσεις:</w:t>
            </w:r>
          </w:p>
        </w:tc>
        <w:tc>
          <w:tcPr>
            <w:tcW w:w="4876" w:type="dxa"/>
            <w:hideMark/>
          </w:tcPr>
          <w:p w14:paraId="1582E808" w14:textId="77777777" w:rsidR="006B25F2" w:rsidRPr="00074968" w:rsidRDefault="006B25F2" w:rsidP="00B86EA9">
            <w:pPr>
              <w:pStyle w:val="Normal6a"/>
            </w:pPr>
            <w:r w:rsidRPr="006B25F2">
              <w:rPr>
                <w:b/>
                <w:i/>
              </w:rPr>
              <w:t>διαγράφεται</w:t>
            </w:r>
          </w:p>
        </w:tc>
      </w:tr>
      <w:tr w:rsidR="006B25F2" w:rsidRPr="00074968" w14:paraId="3BE82016" w14:textId="77777777" w:rsidTr="00B86EA9">
        <w:trPr>
          <w:jc w:val="center"/>
        </w:trPr>
        <w:tc>
          <w:tcPr>
            <w:tcW w:w="4876" w:type="dxa"/>
            <w:hideMark/>
          </w:tcPr>
          <w:p w14:paraId="210E6F42" w14:textId="77777777" w:rsidR="006B25F2" w:rsidRPr="00074968" w:rsidRDefault="006B25F2" w:rsidP="00B86EA9">
            <w:pPr>
              <w:pStyle w:val="Normal6a"/>
            </w:pPr>
            <w:r w:rsidRPr="006B25F2">
              <w:rPr>
                <w:b/>
                <w:i/>
              </w:rPr>
              <w:t>α) ο αιτών διαθέτει προθεσμία τουλάχιστον 5 ημερών από την ημερομηνία κατά την οποία του κοινοποιήθηκε η απόφαση για να ζητήσει να του επιτραπεί να παραμείνει στο έδαφος εν αναμονή της έκβασης της προσφυγής·</w:t>
            </w:r>
          </w:p>
        </w:tc>
        <w:tc>
          <w:tcPr>
            <w:tcW w:w="4876" w:type="dxa"/>
          </w:tcPr>
          <w:p w14:paraId="41CEF70A" w14:textId="77777777" w:rsidR="006B25F2" w:rsidRPr="00074968" w:rsidRDefault="006B25F2" w:rsidP="00B86EA9">
            <w:pPr>
              <w:pStyle w:val="Normal6a"/>
            </w:pPr>
          </w:p>
        </w:tc>
      </w:tr>
      <w:tr w:rsidR="006B25F2" w:rsidRPr="00074968" w14:paraId="5CA3B964" w14:textId="77777777" w:rsidTr="00B86EA9">
        <w:trPr>
          <w:jc w:val="center"/>
        </w:trPr>
        <w:tc>
          <w:tcPr>
            <w:tcW w:w="4876" w:type="dxa"/>
            <w:hideMark/>
          </w:tcPr>
          <w:p w14:paraId="5323C395" w14:textId="77777777" w:rsidR="006B25F2" w:rsidRPr="00074968" w:rsidRDefault="006B25F2" w:rsidP="00B86EA9">
            <w:pPr>
              <w:pStyle w:val="Normal6a"/>
            </w:pPr>
            <w:r w:rsidRPr="006B25F2">
              <w:rPr>
                <w:b/>
                <w:i/>
              </w:rPr>
              <w:t>β) στον αιτούντα παρέχεται διερμηνεία σε περίπτωση ακροαματικής διαδικασίας ενώπιον του αρμόδιου δικαστηρίου, όταν δεν μπορεί να εξασφαλιστεί με άλλο τρόπο η κατάλληλη επικοινωνία·</w:t>
            </w:r>
          </w:p>
        </w:tc>
        <w:tc>
          <w:tcPr>
            <w:tcW w:w="4876" w:type="dxa"/>
          </w:tcPr>
          <w:p w14:paraId="1E1311EF" w14:textId="77777777" w:rsidR="006B25F2" w:rsidRPr="00074968" w:rsidRDefault="006B25F2" w:rsidP="00B86EA9">
            <w:pPr>
              <w:pStyle w:val="Normal6a"/>
            </w:pPr>
          </w:p>
        </w:tc>
      </w:tr>
      <w:tr w:rsidR="006B25F2" w:rsidRPr="00074968" w14:paraId="2A8CB001" w14:textId="77777777" w:rsidTr="00B86EA9">
        <w:trPr>
          <w:jc w:val="center"/>
        </w:trPr>
        <w:tc>
          <w:tcPr>
            <w:tcW w:w="4876" w:type="dxa"/>
            <w:hideMark/>
          </w:tcPr>
          <w:p w14:paraId="100C1AAE" w14:textId="77777777" w:rsidR="006B25F2" w:rsidRPr="00074968" w:rsidRDefault="006B25F2" w:rsidP="00B86EA9">
            <w:pPr>
              <w:pStyle w:val="Normal6a"/>
            </w:pPr>
            <w:r w:rsidRPr="006B25F2">
              <w:rPr>
                <w:b/>
                <w:i/>
              </w:rPr>
              <w:t>γ) στον αιτούντα παρέχεται, κατόπιν αιτήματος, δωρεάν νομική συνδρομή και εκπροσώπηση σύμφωνα με το άρθρο 15 παράγραφοι 4 και 5·</w:t>
            </w:r>
          </w:p>
        </w:tc>
        <w:tc>
          <w:tcPr>
            <w:tcW w:w="4876" w:type="dxa"/>
          </w:tcPr>
          <w:p w14:paraId="3B684786" w14:textId="77777777" w:rsidR="006B25F2" w:rsidRPr="00074968" w:rsidRDefault="006B25F2" w:rsidP="00B86EA9">
            <w:pPr>
              <w:pStyle w:val="Normal6a"/>
            </w:pPr>
          </w:p>
        </w:tc>
      </w:tr>
      <w:tr w:rsidR="006B25F2" w:rsidRPr="00074968" w14:paraId="1D9FF999" w14:textId="77777777" w:rsidTr="00B86EA9">
        <w:trPr>
          <w:jc w:val="center"/>
        </w:trPr>
        <w:tc>
          <w:tcPr>
            <w:tcW w:w="4876" w:type="dxa"/>
            <w:hideMark/>
          </w:tcPr>
          <w:p w14:paraId="7248E569" w14:textId="77777777" w:rsidR="006B25F2" w:rsidRPr="00074968" w:rsidRDefault="006B25F2" w:rsidP="00B86EA9">
            <w:pPr>
              <w:pStyle w:val="Normal6a"/>
            </w:pPr>
            <w:r w:rsidRPr="006B25F2">
              <w:rPr>
                <w:b/>
                <w:i/>
              </w:rPr>
              <w:t>δ) ο αιτών έχει δικαίωμα παραμονής:</w:t>
            </w:r>
          </w:p>
        </w:tc>
        <w:tc>
          <w:tcPr>
            <w:tcW w:w="4876" w:type="dxa"/>
          </w:tcPr>
          <w:p w14:paraId="7195DF2F" w14:textId="77777777" w:rsidR="006B25F2" w:rsidRPr="00074968" w:rsidRDefault="006B25F2" w:rsidP="00B86EA9">
            <w:pPr>
              <w:pStyle w:val="Normal6a"/>
            </w:pPr>
          </w:p>
        </w:tc>
      </w:tr>
      <w:tr w:rsidR="006B25F2" w:rsidRPr="00074968" w14:paraId="6DF9ECE9" w14:textId="77777777" w:rsidTr="00B86EA9">
        <w:trPr>
          <w:jc w:val="center"/>
        </w:trPr>
        <w:tc>
          <w:tcPr>
            <w:tcW w:w="4876" w:type="dxa"/>
            <w:hideMark/>
          </w:tcPr>
          <w:p w14:paraId="1D372F3C" w14:textId="77777777" w:rsidR="006B25F2" w:rsidRPr="00074968" w:rsidRDefault="006B25F2" w:rsidP="00B86EA9">
            <w:pPr>
              <w:pStyle w:val="Normal6a"/>
            </w:pPr>
            <w:r w:rsidRPr="006B25F2">
              <w:rPr>
                <w:b/>
                <w:i/>
              </w:rPr>
              <w:t>i) έως ότου εκπνεύσει η προθεσμία για να ζητήσει ενώπιον δικαστηρίου να του επιτραπεί να παραμείνει·</w:t>
            </w:r>
          </w:p>
        </w:tc>
        <w:tc>
          <w:tcPr>
            <w:tcW w:w="4876" w:type="dxa"/>
          </w:tcPr>
          <w:p w14:paraId="691BE3AA" w14:textId="77777777" w:rsidR="006B25F2" w:rsidRPr="00074968" w:rsidRDefault="006B25F2" w:rsidP="00B86EA9">
            <w:pPr>
              <w:pStyle w:val="Normal6a"/>
            </w:pPr>
          </w:p>
        </w:tc>
      </w:tr>
      <w:tr w:rsidR="006B25F2" w:rsidRPr="006B25F2" w14:paraId="30F83575" w14:textId="77777777" w:rsidTr="00B86EA9">
        <w:trPr>
          <w:jc w:val="center"/>
        </w:trPr>
        <w:tc>
          <w:tcPr>
            <w:tcW w:w="4876" w:type="dxa"/>
            <w:hideMark/>
          </w:tcPr>
          <w:p w14:paraId="2802A606" w14:textId="77777777" w:rsidR="006B25F2" w:rsidRPr="00074968" w:rsidRDefault="006B25F2" w:rsidP="00B86EA9">
            <w:pPr>
              <w:pStyle w:val="Normal6a"/>
            </w:pPr>
            <w:r w:rsidRPr="006B25F2">
              <w:rPr>
                <w:b/>
                <w:i/>
              </w:rPr>
              <w:t xml:space="preserve">ii) όταν ο αιτών έχει ζητήσει, εντός της ορισθείσας προθεσμίας, να του επιτραπεί να παραμείνει, εν αναμονή της απόφασης του δικαστηρίου σχετικά με το αν θα επιτραπεί στον αιτούντα να παραμείνει ή </w:t>
            </w:r>
            <w:r w:rsidRPr="006B25F2">
              <w:rPr>
                <w:b/>
                <w:i/>
              </w:rPr>
              <w:lastRenderedPageBreak/>
              <w:t>όχι στο έδαφος του κράτους μέλους.</w:t>
            </w:r>
          </w:p>
        </w:tc>
        <w:tc>
          <w:tcPr>
            <w:tcW w:w="4876" w:type="dxa"/>
          </w:tcPr>
          <w:p w14:paraId="08A805EE" w14:textId="77777777" w:rsidR="006B25F2" w:rsidRPr="006B25F2" w:rsidRDefault="006B25F2" w:rsidP="00B86EA9">
            <w:pPr>
              <w:pStyle w:val="Normal6a"/>
            </w:pPr>
          </w:p>
        </w:tc>
      </w:tr>
    </w:tbl>
    <w:p w14:paraId="3D27939C"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325693CD" w14:textId="77777777" w:rsidR="006B25F2" w:rsidRPr="00C575B7" w:rsidRDefault="006B25F2" w:rsidP="006B25F2">
      <w:pPr>
        <w:rPr>
          <w:lang w:val="en-GB"/>
        </w:rPr>
      </w:pPr>
      <w:r w:rsidRPr="00C575B7">
        <w:rPr>
          <w:rStyle w:val="HideTWBExt"/>
          <w:lang w:val="en-GB"/>
        </w:rPr>
        <w:t>&lt;/Amend&gt;</w:t>
      </w:r>
    </w:p>
    <w:p w14:paraId="0C4A3110"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523</w:t>
      </w:r>
      <w:r w:rsidRPr="00C575B7">
        <w:rPr>
          <w:rStyle w:val="HideTWBExt"/>
          <w:lang w:val="en-GB"/>
        </w:rPr>
        <w:t>&lt;/NumAm&gt;</w:t>
      </w:r>
    </w:p>
    <w:p w14:paraId="1548F8CC"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2B7D769D" w14:textId="77777777" w:rsidR="006B25F2" w:rsidRPr="00C575B7" w:rsidRDefault="006B25F2" w:rsidP="006B25F2">
      <w:pPr>
        <w:pStyle w:val="NormalBold"/>
        <w:rPr>
          <w:lang w:val="en-GB"/>
        </w:rPr>
      </w:pPr>
      <w:r w:rsidRPr="00C575B7">
        <w:rPr>
          <w:rStyle w:val="HideTWBExt"/>
          <w:lang w:val="en-GB"/>
        </w:rPr>
        <w:t>&lt;/RepeatBlock-By&gt;</w:t>
      </w:r>
    </w:p>
    <w:p w14:paraId="073C29F9"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A22ED21" w14:textId="77777777" w:rsidR="006B25F2" w:rsidRPr="006B25F2" w:rsidRDefault="006B25F2" w:rsidP="006B25F2">
      <w:pPr>
        <w:pStyle w:val="NormalBold"/>
      </w:pPr>
      <w:r>
        <w:rPr>
          <w:rStyle w:val="HideTWBExt"/>
        </w:rPr>
        <w:t>&lt;Article&gt;</w:t>
      </w:r>
      <w:r w:rsidRPr="006B25F2">
        <w:t>Άρθρο 54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45EE0D67" w14:textId="77777777" w:rsidTr="00B86EA9">
        <w:trPr>
          <w:trHeight w:val="240"/>
          <w:jc w:val="center"/>
        </w:trPr>
        <w:tc>
          <w:tcPr>
            <w:tcW w:w="9752" w:type="dxa"/>
            <w:gridSpan w:val="2"/>
          </w:tcPr>
          <w:p w14:paraId="18EFE342" w14:textId="77777777" w:rsidR="006B25F2" w:rsidRPr="00074968" w:rsidRDefault="006B25F2" w:rsidP="00B86EA9"/>
        </w:tc>
      </w:tr>
      <w:tr w:rsidR="006B25F2" w:rsidRPr="00074968" w14:paraId="5A8DC107" w14:textId="77777777" w:rsidTr="00B86EA9">
        <w:trPr>
          <w:trHeight w:val="240"/>
          <w:jc w:val="center"/>
        </w:trPr>
        <w:tc>
          <w:tcPr>
            <w:tcW w:w="4876" w:type="dxa"/>
            <w:hideMark/>
          </w:tcPr>
          <w:p w14:paraId="58850B9F"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031BBF7D" w14:textId="77777777" w:rsidR="006B25F2" w:rsidRPr="00074968" w:rsidRDefault="006B25F2" w:rsidP="00B86EA9">
            <w:pPr>
              <w:pStyle w:val="AmColumnHeading"/>
            </w:pPr>
            <w:r w:rsidRPr="006B25F2">
              <w:t>Τροπολογία</w:t>
            </w:r>
          </w:p>
        </w:tc>
      </w:tr>
      <w:tr w:rsidR="006B25F2" w:rsidRPr="00074968" w14:paraId="2664A7B6" w14:textId="77777777" w:rsidTr="00B86EA9">
        <w:trPr>
          <w:jc w:val="center"/>
        </w:trPr>
        <w:tc>
          <w:tcPr>
            <w:tcW w:w="4876" w:type="dxa"/>
            <w:hideMark/>
          </w:tcPr>
          <w:p w14:paraId="0B33003E" w14:textId="77777777" w:rsidR="006B25F2" w:rsidRPr="00074968" w:rsidRDefault="006B25F2" w:rsidP="00B86EA9">
            <w:pPr>
              <w:pStyle w:val="Normal6a"/>
            </w:pPr>
            <w:r w:rsidRPr="006B25F2">
              <w:rPr>
                <w:b/>
                <w:i/>
              </w:rPr>
              <w:t>5.</w:t>
            </w:r>
            <w:r w:rsidRPr="006B25F2">
              <w:tab/>
            </w:r>
            <w:r w:rsidRPr="006B25F2">
              <w:rPr>
                <w:b/>
                <w:i/>
              </w:rPr>
              <w:t>Για τον σκοπό της παραγράφου 4, ισχύουν οι ακόλουθες προϋποθέσεις:</w:t>
            </w:r>
          </w:p>
        </w:tc>
        <w:tc>
          <w:tcPr>
            <w:tcW w:w="4876" w:type="dxa"/>
            <w:hideMark/>
          </w:tcPr>
          <w:p w14:paraId="3E9CF4B5" w14:textId="77777777" w:rsidR="006B25F2" w:rsidRPr="00074968" w:rsidRDefault="006B25F2" w:rsidP="00B86EA9">
            <w:pPr>
              <w:pStyle w:val="Normal6a"/>
            </w:pPr>
            <w:r w:rsidRPr="006B25F2">
              <w:rPr>
                <w:b/>
                <w:i/>
              </w:rPr>
              <w:t>διαγράφεται</w:t>
            </w:r>
          </w:p>
        </w:tc>
      </w:tr>
      <w:tr w:rsidR="006B25F2" w:rsidRPr="00074968" w14:paraId="72C95AF1" w14:textId="77777777" w:rsidTr="00B86EA9">
        <w:trPr>
          <w:jc w:val="center"/>
        </w:trPr>
        <w:tc>
          <w:tcPr>
            <w:tcW w:w="4876" w:type="dxa"/>
            <w:hideMark/>
          </w:tcPr>
          <w:p w14:paraId="7E82B06E" w14:textId="77777777" w:rsidR="006B25F2" w:rsidRPr="00074968" w:rsidRDefault="006B25F2" w:rsidP="00B86EA9">
            <w:pPr>
              <w:pStyle w:val="Normal6a"/>
            </w:pPr>
            <w:r w:rsidRPr="006B25F2">
              <w:rPr>
                <w:b/>
                <w:i/>
              </w:rPr>
              <w:t>α) ο αιτών διαθέτει προθεσμία τουλάχιστον 5 ημερών από την ημερομηνία κατά την οποία του κοινοποιήθηκε η απόφαση για να ζητήσει να του επιτραπεί να παραμείνει στο έδαφος εν αναμονή της έκβασης της προσφυγής·</w:t>
            </w:r>
          </w:p>
        </w:tc>
        <w:tc>
          <w:tcPr>
            <w:tcW w:w="4876" w:type="dxa"/>
          </w:tcPr>
          <w:p w14:paraId="76B75874" w14:textId="77777777" w:rsidR="006B25F2" w:rsidRPr="00074968" w:rsidRDefault="006B25F2" w:rsidP="00B86EA9">
            <w:pPr>
              <w:pStyle w:val="Normal6a"/>
            </w:pPr>
          </w:p>
        </w:tc>
      </w:tr>
      <w:tr w:rsidR="006B25F2" w:rsidRPr="00074968" w14:paraId="01E48AB5" w14:textId="77777777" w:rsidTr="00B86EA9">
        <w:trPr>
          <w:jc w:val="center"/>
        </w:trPr>
        <w:tc>
          <w:tcPr>
            <w:tcW w:w="4876" w:type="dxa"/>
            <w:hideMark/>
          </w:tcPr>
          <w:p w14:paraId="31B2B2AF" w14:textId="77777777" w:rsidR="006B25F2" w:rsidRPr="00074968" w:rsidRDefault="006B25F2" w:rsidP="00B86EA9">
            <w:pPr>
              <w:pStyle w:val="Normal6a"/>
            </w:pPr>
            <w:r w:rsidRPr="006B25F2">
              <w:rPr>
                <w:b/>
                <w:i/>
              </w:rPr>
              <w:t>β) στον αιτούντα παρέχεται διερμηνεία σε περίπτωση ακροαματικής διαδικασίας ενώπιον του αρμόδιου δικαστηρίου, όταν δεν μπορεί να εξασφαλιστεί με άλλο τρόπο η κατάλληλη επικοινωνία·</w:t>
            </w:r>
          </w:p>
        </w:tc>
        <w:tc>
          <w:tcPr>
            <w:tcW w:w="4876" w:type="dxa"/>
          </w:tcPr>
          <w:p w14:paraId="2F7DA30A" w14:textId="77777777" w:rsidR="006B25F2" w:rsidRPr="00074968" w:rsidRDefault="006B25F2" w:rsidP="00B86EA9">
            <w:pPr>
              <w:pStyle w:val="Normal6a"/>
            </w:pPr>
          </w:p>
        </w:tc>
      </w:tr>
      <w:tr w:rsidR="006B25F2" w:rsidRPr="00074968" w14:paraId="32498D5B" w14:textId="77777777" w:rsidTr="00B86EA9">
        <w:trPr>
          <w:jc w:val="center"/>
        </w:trPr>
        <w:tc>
          <w:tcPr>
            <w:tcW w:w="4876" w:type="dxa"/>
            <w:hideMark/>
          </w:tcPr>
          <w:p w14:paraId="37A9ED96" w14:textId="77777777" w:rsidR="006B25F2" w:rsidRPr="00074968" w:rsidRDefault="006B25F2" w:rsidP="00B86EA9">
            <w:pPr>
              <w:pStyle w:val="Normal6a"/>
            </w:pPr>
            <w:r w:rsidRPr="006B25F2">
              <w:rPr>
                <w:b/>
                <w:i/>
              </w:rPr>
              <w:t>γ) στον αιτούντα παρέχεται, κατόπιν αιτήματος, δωρεάν νομική συνδρομή και εκπροσώπηση σύμφωνα με το άρθρο 15 παράγραφοι 4 και 5·</w:t>
            </w:r>
          </w:p>
        </w:tc>
        <w:tc>
          <w:tcPr>
            <w:tcW w:w="4876" w:type="dxa"/>
          </w:tcPr>
          <w:p w14:paraId="0D0C774D" w14:textId="77777777" w:rsidR="006B25F2" w:rsidRPr="00074968" w:rsidRDefault="006B25F2" w:rsidP="00B86EA9">
            <w:pPr>
              <w:pStyle w:val="Normal6a"/>
            </w:pPr>
          </w:p>
        </w:tc>
      </w:tr>
      <w:tr w:rsidR="006B25F2" w:rsidRPr="00074968" w14:paraId="7AAAD66A" w14:textId="77777777" w:rsidTr="00B86EA9">
        <w:trPr>
          <w:jc w:val="center"/>
        </w:trPr>
        <w:tc>
          <w:tcPr>
            <w:tcW w:w="4876" w:type="dxa"/>
            <w:hideMark/>
          </w:tcPr>
          <w:p w14:paraId="4AC0A15E" w14:textId="77777777" w:rsidR="006B25F2" w:rsidRPr="00074968" w:rsidRDefault="006B25F2" w:rsidP="00B86EA9">
            <w:pPr>
              <w:pStyle w:val="Normal6a"/>
            </w:pPr>
            <w:r w:rsidRPr="006B25F2">
              <w:rPr>
                <w:b/>
                <w:i/>
              </w:rPr>
              <w:t>δ) ο αιτών έχει δικαίωμα παραμονής:</w:t>
            </w:r>
          </w:p>
        </w:tc>
        <w:tc>
          <w:tcPr>
            <w:tcW w:w="4876" w:type="dxa"/>
          </w:tcPr>
          <w:p w14:paraId="5AFB6DA9" w14:textId="77777777" w:rsidR="006B25F2" w:rsidRPr="00074968" w:rsidRDefault="006B25F2" w:rsidP="00B86EA9">
            <w:pPr>
              <w:pStyle w:val="Normal6a"/>
            </w:pPr>
          </w:p>
        </w:tc>
      </w:tr>
      <w:tr w:rsidR="006B25F2" w:rsidRPr="00074968" w14:paraId="223F6650" w14:textId="77777777" w:rsidTr="00B86EA9">
        <w:trPr>
          <w:jc w:val="center"/>
        </w:trPr>
        <w:tc>
          <w:tcPr>
            <w:tcW w:w="4876" w:type="dxa"/>
            <w:hideMark/>
          </w:tcPr>
          <w:p w14:paraId="06F0A18A" w14:textId="77777777" w:rsidR="006B25F2" w:rsidRPr="00074968" w:rsidRDefault="006B25F2" w:rsidP="00B86EA9">
            <w:pPr>
              <w:pStyle w:val="Normal6a"/>
            </w:pPr>
            <w:r w:rsidRPr="006B25F2">
              <w:rPr>
                <w:b/>
                <w:i/>
              </w:rPr>
              <w:t>i) έως ότου εκπνεύσει η προθεσμία για να ζητήσει ενώπιον δικαστηρίου να του επιτραπεί να παραμείνει·</w:t>
            </w:r>
          </w:p>
        </w:tc>
        <w:tc>
          <w:tcPr>
            <w:tcW w:w="4876" w:type="dxa"/>
          </w:tcPr>
          <w:p w14:paraId="5871D684" w14:textId="77777777" w:rsidR="006B25F2" w:rsidRPr="00074968" w:rsidRDefault="006B25F2" w:rsidP="00B86EA9">
            <w:pPr>
              <w:pStyle w:val="Normal6a"/>
            </w:pPr>
          </w:p>
        </w:tc>
      </w:tr>
      <w:tr w:rsidR="006B25F2" w:rsidRPr="006B25F2" w14:paraId="1B80F435" w14:textId="77777777" w:rsidTr="00B86EA9">
        <w:trPr>
          <w:jc w:val="center"/>
        </w:trPr>
        <w:tc>
          <w:tcPr>
            <w:tcW w:w="4876" w:type="dxa"/>
            <w:hideMark/>
          </w:tcPr>
          <w:p w14:paraId="7544D52A" w14:textId="77777777" w:rsidR="006B25F2" w:rsidRPr="00074968" w:rsidRDefault="006B25F2" w:rsidP="00B86EA9">
            <w:pPr>
              <w:pStyle w:val="Normal6a"/>
            </w:pPr>
            <w:r w:rsidRPr="006B25F2">
              <w:rPr>
                <w:b/>
                <w:i/>
              </w:rPr>
              <w:t>ii) όταν ο αιτών έχει ζητήσει, εντός της ορισθείσας προθεσμίας, να του επιτραπεί να παραμείνει, εν αναμονή της απόφασης του δικαστηρίου σχετικά με το αν θα επιτραπεί στον αιτούντα να παραμείνει ή όχι στο έδαφος του κράτους μέλους.</w:t>
            </w:r>
          </w:p>
        </w:tc>
        <w:tc>
          <w:tcPr>
            <w:tcW w:w="4876" w:type="dxa"/>
          </w:tcPr>
          <w:p w14:paraId="6CB29EBF" w14:textId="77777777" w:rsidR="006B25F2" w:rsidRPr="006B25F2" w:rsidRDefault="006B25F2" w:rsidP="00B86EA9">
            <w:pPr>
              <w:pStyle w:val="Normal6a"/>
            </w:pPr>
          </w:p>
        </w:tc>
      </w:tr>
    </w:tbl>
    <w:p w14:paraId="3D25619B"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5E1E54AB" w14:textId="77777777" w:rsidR="006B25F2" w:rsidRPr="00C575B7" w:rsidRDefault="006B25F2" w:rsidP="006B25F2">
      <w:pPr>
        <w:rPr>
          <w:lang w:val="en-GB"/>
        </w:rPr>
      </w:pPr>
      <w:r w:rsidRPr="00C575B7">
        <w:rPr>
          <w:rStyle w:val="HideTWBExt"/>
          <w:lang w:val="en-GB"/>
        </w:rPr>
        <w:t>&lt;/Amend&gt;</w:t>
      </w:r>
    </w:p>
    <w:p w14:paraId="2441783D" w14:textId="77777777" w:rsidR="006B25F2" w:rsidRPr="00C575B7" w:rsidRDefault="006B25F2" w:rsidP="006B25F2">
      <w:pPr>
        <w:pStyle w:val="AmNumberTabs"/>
        <w:rPr>
          <w:lang w:val="en-GB"/>
        </w:rPr>
      </w:pPr>
      <w:r w:rsidRPr="00C575B7">
        <w:rPr>
          <w:rStyle w:val="HideTWBExt"/>
          <w:lang w:val="en-GB"/>
        </w:rPr>
        <w:lastRenderedPageBreak/>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524</w:t>
      </w:r>
      <w:r w:rsidRPr="00C575B7">
        <w:rPr>
          <w:rStyle w:val="HideTWBExt"/>
          <w:lang w:val="en-GB"/>
        </w:rPr>
        <w:t>&lt;/NumAm&gt;</w:t>
      </w:r>
    </w:p>
    <w:p w14:paraId="7EAE9060"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Domènec Ruiz Devesa, Juan Fernando López Aguilar</w:t>
      </w:r>
      <w:r w:rsidRPr="00C575B7">
        <w:rPr>
          <w:rStyle w:val="HideTWBExt"/>
          <w:lang w:val="en-GB"/>
        </w:rPr>
        <w:t>&lt;/Members&gt;</w:t>
      </w:r>
    </w:p>
    <w:p w14:paraId="09E5B960" w14:textId="77777777" w:rsidR="006B25F2" w:rsidRPr="00C575B7" w:rsidRDefault="006B25F2" w:rsidP="006B25F2">
      <w:pPr>
        <w:pStyle w:val="NormalBold"/>
        <w:rPr>
          <w:lang w:val="en-GB"/>
        </w:rPr>
      </w:pPr>
      <w:r w:rsidRPr="00C575B7">
        <w:rPr>
          <w:rStyle w:val="HideTWBExt"/>
          <w:lang w:val="en-GB"/>
        </w:rPr>
        <w:t>&lt;/RepeatBlock-By&gt;</w:t>
      </w:r>
    </w:p>
    <w:p w14:paraId="4D054D26"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5F6D8A43" w14:textId="77777777" w:rsidR="006B25F2" w:rsidRPr="006B25F2" w:rsidRDefault="006B25F2" w:rsidP="006B25F2">
      <w:pPr>
        <w:pStyle w:val="NormalBold"/>
      </w:pPr>
      <w:r>
        <w:rPr>
          <w:rStyle w:val="HideTWBExt"/>
        </w:rPr>
        <w:t>&lt;Article&gt;</w:t>
      </w:r>
      <w:r w:rsidRPr="006B25F2">
        <w:t>Άρθρο 54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1C7B893A" w14:textId="77777777" w:rsidTr="00B86EA9">
        <w:trPr>
          <w:trHeight w:val="240"/>
          <w:jc w:val="center"/>
        </w:trPr>
        <w:tc>
          <w:tcPr>
            <w:tcW w:w="9752" w:type="dxa"/>
            <w:gridSpan w:val="2"/>
          </w:tcPr>
          <w:p w14:paraId="085E15EB" w14:textId="77777777" w:rsidR="006B25F2" w:rsidRPr="00074968" w:rsidRDefault="006B25F2" w:rsidP="00B86EA9"/>
        </w:tc>
      </w:tr>
      <w:tr w:rsidR="006B25F2" w:rsidRPr="00074968" w14:paraId="664487BD" w14:textId="77777777" w:rsidTr="00B86EA9">
        <w:trPr>
          <w:trHeight w:val="240"/>
          <w:jc w:val="center"/>
        </w:trPr>
        <w:tc>
          <w:tcPr>
            <w:tcW w:w="4876" w:type="dxa"/>
            <w:hideMark/>
          </w:tcPr>
          <w:p w14:paraId="4A4C3A08"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695B1514" w14:textId="77777777" w:rsidR="006B25F2" w:rsidRPr="00074968" w:rsidRDefault="006B25F2" w:rsidP="00B86EA9">
            <w:pPr>
              <w:pStyle w:val="AmColumnHeading"/>
            </w:pPr>
            <w:r w:rsidRPr="006B25F2">
              <w:t>Τροπολογία</w:t>
            </w:r>
          </w:p>
        </w:tc>
      </w:tr>
      <w:tr w:rsidR="006B25F2" w:rsidRPr="00074968" w14:paraId="156ABB1C" w14:textId="77777777" w:rsidTr="00B86EA9">
        <w:trPr>
          <w:jc w:val="center"/>
        </w:trPr>
        <w:tc>
          <w:tcPr>
            <w:tcW w:w="4876" w:type="dxa"/>
            <w:hideMark/>
          </w:tcPr>
          <w:p w14:paraId="6E1857F1" w14:textId="77777777" w:rsidR="006B25F2" w:rsidRPr="00074968" w:rsidRDefault="006B25F2" w:rsidP="00B86EA9">
            <w:pPr>
              <w:pStyle w:val="Normal6a"/>
            </w:pPr>
            <w:r w:rsidRPr="006B25F2">
              <w:rPr>
                <w:b/>
                <w:i/>
              </w:rPr>
              <w:t>5.</w:t>
            </w:r>
            <w:r w:rsidRPr="006B25F2">
              <w:tab/>
            </w:r>
            <w:r w:rsidRPr="006B25F2">
              <w:rPr>
                <w:b/>
                <w:i/>
              </w:rPr>
              <w:t>Για τον σκοπό της παραγράφου 4, ισχύουν οι ακόλουθες προϋποθέσεις:</w:t>
            </w:r>
          </w:p>
        </w:tc>
        <w:tc>
          <w:tcPr>
            <w:tcW w:w="4876" w:type="dxa"/>
            <w:hideMark/>
          </w:tcPr>
          <w:p w14:paraId="36F2A32D" w14:textId="77777777" w:rsidR="006B25F2" w:rsidRPr="00074968" w:rsidRDefault="006B25F2" w:rsidP="00B86EA9">
            <w:pPr>
              <w:pStyle w:val="Normal6a"/>
            </w:pPr>
            <w:r w:rsidRPr="006B25F2">
              <w:rPr>
                <w:b/>
                <w:i/>
              </w:rPr>
              <w:t>διαγράφεται</w:t>
            </w:r>
          </w:p>
        </w:tc>
      </w:tr>
      <w:tr w:rsidR="006B25F2" w:rsidRPr="00074968" w14:paraId="43CCD132" w14:textId="77777777" w:rsidTr="00B86EA9">
        <w:trPr>
          <w:jc w:val="center"/>
        </w:trPr>
        <w:tc>
          <w:tcPr>
            <w:tcW w:w="4876" w:type="dxa"/>
            <w:hideMark/>
          </w:tcPr>
          <w:p w14:paraId="3A98D8C5" w14:textId="77777777" w:rsidR="006B25F2" w:rsidRPr="00074968" w:rsidRDefault="006B25F2" w:rsidP="00B86EA9">
            <w:pPr>
              <w:pStyle w:val="Normal6a"/>
            </w:pPr>
            <w:r w:rsidRPr="006B25F2">
              <w:rPr>
                <w:b/>
                <w:i/>
              </w:rPr>
              <w:t>α) ο αιτών διαθέτει προθεσμία τουλάχιστον 5 ημερών από την ημερομηνία κατά την οποία του κοινοποιήθηκε η απόφαση για να ζητήσει να του επιτραπεί να παραμείνει στο έδαφος εν αναμονή της έκβασης της προσφυγής·</w:t>
            </w:r>
          </w:p>
        </w:tc>
        <w:tc>
          <w:tcPr>
            <w:tcW w:w="4876" w:type="dxa"/>
          </w:tcPr>
          <w:p w14:paraId="14C0CEDE" w14:textId="77777777" w:rsidR="006B25F2" w:rsidRPr="00074968" w:rsidRDefault="006B25F2" w:rsidP="00B86EA9">
            <w:pPr>
              <w:pStyle w:val="Normal6a"/>
            </w:pPr>
          </w:p>
        </w:tc>
      </w:tr>
      <w:tr w:rsidR="006B25F2" w:rsidRPr="00074968" w14:paraId="15CF1A8B" w14:textId="77777777" w:rsidTr="00B86EA9">
        <w:trPr>
          <w:jc w:val="center"/>
        </w:trPr>
        <w:tc>
          <w:tcPr>
            <w:tcW w:w="4876" w:type="dxa"/>
            <w:hideMark/>
          </w:tcPr>
          <w:p w14:paraId="23824DFF" w14:textId="77777777" w:rsidR="006B25F2" w:rsidRPr="00074968" w:rsidRDefault="006B25F2" w:rsidP="00B86EA9">
            <w:pPr>
              <w:pStyle w:val="Normal6a"/>
            </w:pPr>
            <w:r w:rsidRPr="006B25F2">
              <w:rPr>
                <w:b/>
                <w:i/>
              </w:rPr>
              <w:t>β) στον αιτούντα παρέχεται διερμηνεία σε περίπτωση ακροαματικής διαδικασίας ενώπιον του αρμόδιου δικαστηρίου, όταν δεν μπορεί να εξασφαλιστεί με άλλο τρόπο η κατάλληλη επικοινωνία·</w:t>
            </w:r>
          </w:p>
        </w:tc>
        <w:tc>
          <w:tcPr>
            <w:tcW w:w="4876" w:type="dxa"/>
          </w:tcPr>
          <w:p w14:paraId="58F6F984" w14:textId="77777777" w:rsidR="006B25F2" w:rsidRPr="00074968" w:rsidRDefault="006B25F2" w:rsidP="00B86EA9">
            <w:pPr>
              <w:pStyle w:val="Normal6a"/>
            </w:pPr>
          </w:p>
        </w:tc>
      </w:tr>
      <w:tr w:rsidR="006B25F2" w:rsidRPr="00074968" w14:paraId="7F3FEFB3" w14:textId="77777777" w:rsidTr="00B86EA9">
        <w:trPr>
          <w:jc w:val="center"/>
        </w:trPr>
        <w:tc>
          <w:tcPr>
            <w:tcW w:w="4876" w:type="dxa"/>
            <w:hideMark/>
          </w:tcPr>
          <w:p w14:paraId="4539F4F4" w14:textId="77777777" w:rsidR="006B25F2" w:rsidRPr="00074968" w:rsidRDefault="006B25F2" w:rsidP="00B86EA9">
            <w:pPr>
              <w:pStyle w:val="Normal6a"/>
            </w:pPr>
            <w:r w:rsidRPr="006B25F2">
              <w:rPr>
                <w:b/>
                <w:i/>
              </w:rPr>
              <w:t>γ) στον αιτούντα παρέχεται, κατόπιν αιτήματος, δωρεάν νομική συνδρομή και εκπροσώπηση σύμφωνα με το άρθρο 15 παράγραφοι 4 και 5·</w:t>
            </w:r>
          </w:p>
        </w:tc>
        <w:tc>
          <w:tcPr>
            <w:tcW w:w="4876" w:type="dxa"/>
          </w:tcPr>
          <w:p w14:paraId="5B76FFCB" w14:textId="77777777" w:rsidR="006B25F2" w:rsidRPr="00074968" w:rsidRDefault="006B25F2" w:rsidP="00B86EA9">
            <w:pPr>
              <w:pStyle w:val="Normal6a"/>
            </w:pPr>
          </w:p>
        </w:tc>
      </w:tr>
      <w:tr w:rsidR="006B25F2" w:rsidRPr="00074968" w14:paraId="351899AA" w14:textId="77777777" w:rsidTr="00B86EA9">
        <w:trPr>
          <w:jc w:val="center"/>
        </w:trPr>
        <w:tc>
          <w:tcPr>
            <w:tcW w:w="4876" w:type="dxa"/>
            <w:hideMark/>
          </w:tcPr>
          <w:p w14:paraId="52DBA7E1" w14:textId="77777777" w:rsidR="006B25F2" w:rsidRPr="00074968" w:rsidRDefault="006B25F2" w:rsidP="00B86EA9">
            <w:pPr>
              <w:pStyle w:val="Normal6a"/>
            </w:pPr>
            <w:r w:rsidRPr="006B25F2">
              <w:rPr>
                <w:b/>
                <w:i/>
              </w:rPr>
              <w:t>δ) ο αιτών έχει δικαίωμα παραμονής:</w:t>
            </w:r>
          </w:p>
        </w:tc>
        <w:tc>
          <w:tcPr>
            <w:tcW w:w="4876" w:type="dxa"/>
          </w:tcPr>
          <w:p w14:paraId="4FC43456" w14:textId="77777777" w:rsidR="006B25F2" w:rsidRPr="00074968" w:rsidRDefault="006B25F2" w:rsidP="00B86EA9">
            <w:pPr>
              <w:pStyle w:val="Normal6a"/>
            </w:pPr>
          </w:p>
        </w:tc>
      </w:tr>
      <w:tr w:rsidR="006B25F2" w:rsidRPr="00074968" w14:paraId="174CC4F0" w14:textId="77777777" w:rsidTr="00B86EA9">
        <w:trPr>
          <w:jc w:val="center"/>
        </w:trPr>
        <w:tc>
          <w:tcPr>
            <w:tcW w:w="4876" w:type="dxa"/>
            <w:hideMark/>
          </w:tcPr>
          <w:p w14:paraId="0BCBE11C" w14:textId="77777777" w:rsidR="006B25F2" w:rsidRPr="00074968" w:rsidRDefault="006B25F2" w:rsidP="00B86EA9">
            <w:pPr>
              <w:pStyle w:val="Normal6a"/>
            </w:pPr>
            <w:r w:rsidRPr="006B25F2">
              <w:rPr>
                <w:b/>
                <w:i/>
              </w:rPr>
              <w:t>i) έως ότου εκπνεύσει η προθεσμία για να ζητήσει ενώπιον δικαστηρίου να του επιτραπεί να παραμείνει·</w:t>
            </w:r>
          </w:p>
        </w:tc>
        <w:tc>
          <w:tcPr>
            <w:tcW w:w="4876" w:type="dxa"/>
          </w:tcPr>
          <w:p w14:paraId="27879430" w14:textId="77777777" w:rsidR="006B25F2" w:rsidRPr="00074968" w:rsidRDefault="006B25F2" w:rsidP="00B86EA9">
            <w:pPr>
              <w:pStyle w:val="Normal6a"/>
            </w:pPr>
          </w:p>
        </w:tc>
      </w:tr>
      <w:tr w:rsidR="006B25F2" w:rsidRPr="006B25F2" w14:paraId="30FE8415" w14:textId="77777777" w:rsidTr="00B86EA9">
        <w:trPr>
          <w:jc w:val="center"/>
        </w:trPr>
        <w:tc>
          <w:tcPr>
            <w:tcW w:w="4876" w:type="dxa"/>
            <w:hideMark/>
          </w:tcPr>
          <w:p w14:paraId="772BFA4F" w14:textId="77777777" w:rsidR="006B25F2" w:rsidRPr="00074968" w:rsidRDefault="006B25F2" w:rsidP="00B86EA9">
            <w:pPr>
              <w:pStyle w:val="Normal6a"/>
            </w:pPr>
            <w:r w:rsidRPr="006B25F2">
              <w:rPr>
                <w:b/>
                <w:i/>
              </w:rPr>
              <w:t>ii) όταν ο αιτών έχει ζητήσει, εντός της ορισθείσας προθεσμίας, να του επιτραπεί να παραμείνει, εν αναμονή της απόφασης του δικαστηρίου σχετικά με το αν θα επιτραπεί στον αιτούντα να παραμείνει ή όχι στο έδαφος του κράτους μέλους.</w:t>
            </w:r>
          </w:p>
        </w:tc>
        <w:tc>
          <w:tcPr>
            <w:tcW w:w="4876" w:type="dxa"/>
          </w:tcPr>
          <w:p w14:paraId="6D2EA1B5" w14:textId="77777777" w:rsidR="006B25F2" w:rsidRPr="006B25F2" w:rsidRDefault="006B25F2" w:rsidP="00B86EA9">
            <w:pPr>
              <w:pStyle w:val="Normal6a"/>
            </w:pPr>
          </w:p>
        </w:tc>
      </w:tr>
    </w:tbl>
    <w:p w14:paraId="2F1DDFB0"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281B3669" w14:textId="77777777" w:rsidR="006B25F2" w:rsidRPr="00C575B7" w:rsidRDefault="006B25F2" w:rsidP="006B25F2">
      <w:pPr>
        <w:rPr>
          <w:lang w:val="en-GB"/>
        </w:rPr>
      </w:pPr>
      <w:r w:rsidRPr="00C575B7">
        <w:rPr>
          <w:rStyle w:val="HideTWBExt"/>
          <w:lang w:val="en-GB"/>
        </w:rPr>
        <w:t>&lt;/Amend&gt;</w:t>
      </w:r>
    </w:p>
    <w:p w14:paraId="0A36C5D6"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525</w:t>
      </w:r>
      <w:r w:rsidRPr="00C575B7">
        <w:rPr>
          <w:rStyle w:val="HideTWBExt"/>
          <w:lang w:val="en-GB"/>
        </w:rPr>
        <w:t>&lt;/NumAm&gt;</w:t>
      </w:r>
    </w:p>
    <w:p w14:paraId="725059BD"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Bettina Vollath, Sylvie Guillaume, Juan Fernando López Aguilar, Domènec Ruiz Devesa, Elena Yoncheva, Petar Vitanov, Giuliano Pisapia, Birgit Sippel, Pietro Bartolo, Javier Moreno Sánchez</w:t>
      </w:r>
      <w:r w:rsidRPr="00C575B7">
        <w:rPr>
          <w:rStyle w:val="HideTWBExt"/>
          <w:lang w:val="en-GB"/>
        </w:rPr>
        <w:t>&lt;/Members&gt;</w:t>
      </w:r>
    </w:p>
    <w:p w14:paraId="0F8F8DF1" w14:textId="77777777" w:rsidR="006B25F2" w:rsidRPr="00C575B7" w:rsidRDefault="006B25F2" w:rsidP="006B25F2">
      <w:pPr>
        <w:pStyle w:val="NormalBold"/>
        <w:rPr>
          <w:lang w:val="en-GB"/>
        </w:rPr>
      </w:pPr>
      <w:r w:rsidRPr="00C575B7">
        <w:rPr>
          <w:rStyle w:val="HideTWBExt"/>
          <w:lang w:val="en-GB"/>
        </w:rPr>
        <w:lastRenderedPageBreak/>
        <w:t>&lt;/RepeatBlock-By&gt;</w:t>
      </w:r>
    </w:p>
    <w:p w14:paraId="114507C8"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0484419" w14:textId="77777777" w:rsidR="006B25F2" w:rsidRPr="006B25F2" w:rsidRDefault="006B25F2" w:rsidP="006B25F2">
      <w:pPr>
        <w:pStyle w:val="NormalBold"/>
      </w:pPr>
      <w:r>
        <w:rPr>
          <w:rStyle w:val="HideTWBExt"/>
        </w:rPr>
        <w:t>&lt;Article&gt;</w:t>
      </w:r>
      <w:r w:rsidRPr="006B25F2">
        <w:t>Άρθρο 54 – παράγραφος 5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512F7FA7" w14:textId="77777777" w:rsidTr="00B86EA9">
        <w:trPr>
          <w:trHeight w:val="240"/>
          <w:jc w:val="center"/>
        </w:trPr>
        <w:tc>
          <w:tcPr>
            <w:tcW w:w="9752" w:type="dxa"/>
            <w:gridSpan w:val="2"/>
          </w:tcPr>
          <w:p w14:paraId="0F692EA7" w14:textId="77777777" w:rsidR="006B25F2" w:rsidRPr="00074968" w:rsidRDefault="006B25F2" w:rsidP="00B86EA9"/>
        </w:tc>
      </w:tr>
      <w:tr w:rsidR="006B25F2" w:rsidRPr="00074968" w14:paraId="50EB2E4B" w14:textId="77777777" w:rsidTr="00B86EA9">
        <w:trPr>
          <w:trHeight w:val="240"/>
          <w:jc w:val="center"/>
        </w:trPr>
        <w:tc>
          <w:tcPr>
            <w:tcW w:w="4876" w:type="dxa"/>
            <w:hideMark/>
          </w:tcPr>
          <w:p w14:paraId="26411258"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29698A4B" w14:textId="77777777" w:rsidR="006B25F2" w:rsidRPr="00074968" w:rsidRDefault="006B25F2" w:rsidP="00B86EA9">
            <w:pPr>
              <w:pStyle w:val="AmColumnHeading"/>
            </w:pPr>
            <w:r w:rsidRPr="006B25F2">
              <w:t>Τροπολογία</w:t>
            </w:r>
          </w:p>
        </w:tc>
      </w:tr>
      <w:tr w:rsidR="006B25F2" w:rsidRPr="006B25F2" w14:paraId="69936BD4" w14:textId="77777777" w:rsidTr="00B86EA9">
        <w:trPr>
          <w:jc w:val="center"/>
        </w:trPr>
        <w:tc>
          <w:tcPr>
            <w:tcW w:w="4876" w:type="dxa"/>
            <w:hideMark/>
          </w:tcPr>
          <w:p w14:paraId="695BE549" w14:textId="77777777" w:rsidR="006B25F2" w:rsidRPr="00074968" w:rsidRDefault="006B25F2" w:rsidP="00B86EA9">
            <w:pPr>
              <w:pStyle w:val="Normal6a"/>
            </w:pPr>
            <w:r w:rsidRPr="006B25F2">
              <w:t>5.</w:t>
            </w:r>
            <w:r w:rsidRPr="006B25F2">
              <w:tab/>
              <w:t xml:space="preserve">Για τον σκοπό της παραγράφου </w:t>
            </w:r>
            <w:r w:rsidRPr="006B25F2">
              <w:rPr>
                <w:b/>
                <w:i/>
              </w:rPr>
              <w:t>4</w:t>
            </w:r>
            <w:r w:rsidRPr="006B25F2">
              <w:t>, ισχύουν οι ακόλουθες προϋποθέσεις:</w:t>
            </w:r>
          </w:p>
        </w:tc>
        <w:tc>
          <w:tcPr>
            <w:tcW w:w="4876" w:type="dxa"/>
            <w:hideMark/>
          </w:tcPr>
          <w:p w14:paraId="05780CE5" w14:textId="77777777" w:rsidR="006B25F2" w:rsidRPr="006B25F2" w:rsidRDefault="006B25F2" w:rsidP="00B86EA9">
            <w:pPr>
              <w:pStyle w:val="Normal6a"/>
            </w:pPr>
            <w:r w:rsidRPr="006B25F2">
              <w:t>5.</w:t>
            </w:r>
            <w:r w:rsidRPr="006B25F2">
              <w:tab/>
              <w:t xml:space="preserve">Για τον σκοπό της παραγράφου </w:t>
            </w:r>
            <w:r w:rsidRPr="006B25F2">
              <w:rPr>
                <w:b/>
                <w:i/>
              </w:rPr>
              <w:t>2</w:t>
            </w:r>
            <w:r w:rsidRPr="006B25F2">
              <w:t>, ισχύουν οι ακόλουθες προϋποθέσεις:</w:t>
            </w:r>
          </w:p>
        </w:tc>
      </w:tr>
    </w:tbl>
    <w:p w14:paraId="579C9E86"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2E7A53D9"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25EF6527" w14:textId="77777777" w:rsidR="006B25F2" w:rsidRPr="006B25F2" w:rsidRDefault="006B25F2" w:rsidP="006B25F2">
      <w:pPr>
        <w:pStyle w:val="AmJustText"/>
      </w:pPr>
      <w:r w:rsidRPr="006B25F2">
        <w:t>Οι αιτούντες θα πρέπει να έχουν πάντα αυτομάτως το δικαίωμα παραμονής εν αναμονή πρωτοβάθμιας προσφυγής. Αυτός είναι ο μόνος τρόπος για να διασφαλιστεί η ικανότητά τους να ασκήσουν το δικαίωμα που έχουν για πραγματική προσφυγή. Όσον αφορά ένα δεύτερο επίπεδο προσφυγής, το δικαίωμα παραμονής μπορεί να ανακληθεί σε ορισμένες περιπτώσεις, υπό την προϋπόθεση ότι η ανάκληση θα αποφασιστεί από δικαστήριο.</w:t>
      </w:r>
    </w:p>
    <w:p w14:paraId="6C086148" w14:textId="77777777" w:rsidR="006B25F2" w:rsidRPr="00C575B7" w:rsidRDefault="006B25F2" w:rsidP="006B25F2">
      <w:pPr>
        <w:rPr>
          <w:lang w:val="pt-PT"/>
        </w:rPr>
      </w:pPr>
      <w:r w:rsidRPr="00C575B7">
        <w:rPr>
          <w:rStyle w:val="HideTWBExt"/>
          <w:lang w:val="pt-PT"/>
        </w:rPr>
        <w:t>&lt;/Amend&gt;</w:t>
      </w:r>
    </w:p>
    <w:p w14:paraId="676F7948"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526</w:t>
      </w:r>
      <w:r w:rsidRPr="00C575B7">
        <w:rPr>
          <w:rStyle w:val="HideTWBExt"/>
          <w:lang w:val="pt-PT"/>
        </w:rPr>
        <w:t>&lt;/NumAm&gt;</w:t>
      </w:r>
    </w:p>
    <w:p w14:paraId="3A8C9F5D"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Jeroen Lenaers, Tomas Tobé, Lena Düpont</w:t>
      </w:r>
      <w:r w:rsidRPr="00C575B7">
        <w:rPr>
          <w:rStyle w:val="HideTWBExt"/>
          <w:lang w:val="en-GB"/>
        </w:rPr>
        <w:t>&lt;/Members&gt;</w:t>
      </w:r>
    </w:p>
    <w:p w14:paraId="3FCA9551" w14:textId="77777777" w:rsidR="006B25F2" w:rsidRPr="00C575B7" w:rsidRDefault="006B25F2" w:rsidP="006B25F2">
      <w:pPr>
        <w:pStyle w:val="NormalBold"/>
        <w:rPr>
          <w:lang w:val="en-GB"/>
        </w:rPr>
      </w:pPr>
      <w:r w:rsidRPr="00C575B7">
        <w:rPr>
          <w:rStyle w:val="HideTWBExt"/>
          <w:lang w:val="en-GB"/>
        </w:rPr>
        <w:t>&lt;/RepeatBlock-By&gt;</w:t>
      </w:r>
    </w:p>
    <w:p w14:paraId="59CF18CB"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8F711D0" w14:textId="77777777" w:rsidR="006B25F2" w:rsidRPr="006B25F2" w:rsidRDefault="006B25F2" w:rsidP="006B25F2">
      <w:pPr>
        <w:pStyle w:val="NormalBold"/>
      </w:pPr>
      <w:r>
        <w:rPr>
          <w:rStyle w:val="HideTWBExt"/>
        </w:rPr>
        <w:t>&lt;Article&gt;</w:t>
      </w:r>
      <w:r w:rsidRPr="006B25F2">
        <w:t>Άρθρο 54 – παράγραφος 5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18271421" w14:textId="77777777" w:rsidTr="00B86EA9">
        <w:trPr>
          <w:trHeight w:val="240"/>
          <w:jc w:val="center"/>
        </w:trPr>
        <w:tc>
          <w:tcPr>
            <w:tcW w:w="9752" w:type="dxa"/>
            <w:gridSpan w:val="2"/>
          </w:tcPr>
          <w:p w14:paraId="3973523F" w14:textId="77777777" w:rsidR="006B25F2" w:rsidRPr="00074968" w:rsidRDefault="006B25F2" w:rsidP="00B86EA9"/>
        </w:tc>
      </w:tr>
      <w:tr w:rsidR="006B25F2" w:rsidRPr="00074968" w14:paraId="0A0D719D" w14:textId="77777777" w:rsidTr="00B86EA9">
        <w:trPr>
          <w:trHeight w:val="240"/>
          <w:jc w:val="center"/>
        </w:trPr>
        <w:tc>
          <w:tcPr>
            <w:tcW w:w="4876" w:type="dxa"/>
            <w:hideMark/>
          </w:tcPr>
          <w:p w14:paraId="2E3BF647"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D63D5C9" w14:textId="77777777" w:rsidR="006B25F2" w:rsidRPr="00074968" w:rsidRDefault="006B25F2" w:rsidP="00B86EA9">
            <w:pPr>
              <w:pStyle w:val="AmColumnHeading"/>
            </w:pPr>
            <w:r w:rsidRPr="006B25F2">
              <w:t>Τροπολογία</w:t>
            </w:r>
          </w:p>
        </w:tc>
      </w:tr>
      <w:tr w:rsidR="006B25F2" w:rsidRPr="006B25F2" w14:paraId="6C772D2C" w14:textId="77777777" w:rsidTr="00B86EA9">
        <w:trPr>
          <w:jc w:val="center"/>
        </w:trPr>
        <w:tc>
          <w:tcPr>
            <w:tcW w:w="4876" w:type="dxa"/>
            <w:hideMark/>
          </w:tcPr>
          <w:p w14:paraId="40CC5599" w14:textId="77777777" w:rsidR="006B25F2" w:rsidRPr="00074968" w:rsidRDefault="006B25F2" w:rsidP="00B86EA9">
            <w:pPr>
              <w:pStyle w:val="Normal6a"/>
            </w:pPr>
            <w:r w:rsidRPr="006B25F2">
              <w:t>α)</w:t>
            </w:r>
            <w:r w:rsidRPr="006B25F2">
              <w:tab/>
              <w:t xml:space="preserve">ο αιτών διαθέτει προθεσμία </w:t>
            </w:r>
            <w:r w:rsidRPr="006B25F2">
              <w:rPr>
                <w:b/>
                <w:i/>
              </w:rPr>
              <w:t>τουλάχιστον 5 ημερών</w:t>
            </w:r>
            <w:r w:rsidRPr="006B25F2">
              <w:t xml:space="preserve"> από την ημερομηνία κατά την οποία του κοινοποιήθηκε η απόφαση για να ζητήσει να του επιτραπεί να παραμείνει στο έδαφος εν αναμονή της έκβασης της προσφυγής·</w:t>
            </w:r>
          </w:p>
        </w:tc>
        <w:tc>
          <w:tcPr>
            <w:tcW w:w="4876" w:type="dxa"/>
            <w:hideMark/>
          </w:tcPr>
          <w:p w14:paraId="79FCA5F2" w14:textId="77777777" w:rsidR="006B25F2" w:rsidRPr="006B25F2" w:rsidRDefault="006B25F2" w:rsidP="00B86EA9">
            <w:pPr>
              <w:pStyle w:val="Normal6a"/>
            </w:pPr>
            <w:r w:rsidRPr="006B25F2">
              <w:t>α)</w:t>
            </w:r>
            <w:r w:rsidRPr="006B25F2">
              <w:tab/>
              <w:t xml:space="preserve">ο αιτών διαθέτει προθεσμία </w:t>
            </w:r>
            <w:r w:rsidRPr="006B25F2">
              <w:rPr>
                <w:b/>
                <w:i/>
              </w:rPr>
              <w:t>μεταξύ τουλάχιστον δύο ημερών και κατ’ ανώτατο όριο μίας εβδομάδας</w:t>
            </w:r>
            <w:r w:rsidRPr="006B25F2">
              <w:t xml:space="preserve"> από την ημερομηνία κατά την οποία του κοινοποιήθηκε η απόφαση για να ζητήσει να του επιτραπεί να παραμείνει στο έδαφος εν αναμονή της έκβασης της προσφυγής·</w:t>
            </w:r>
          </w:p>
        </w:tc>
      </w:tr>
    </w:tbl>
    <w:p w14:paraId="330CDF5B"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0FE16EF8" w14:textId="77777777" w:rsidR="006B25F2" w:rsidRPr="00C575B7" w:rsidRDefault="006B25F2" w:rsidP="006B25F2">
      <w:pPr>
        <w:rPr>
          <w:lang w:val="en-GB"/>
        </w:rPr>
      </w:pPr>
      <w:r w:rsidRPr="00C575B7">
        <w:rPr>
          <w:rStyle w:val="HideTWBExt"/>
          <w:lang w:val="en-GB"/>
        </w:rPr>
        <w:t>&lt;/Amend&gt;</w:t>
      </w:r>
    </w:p>
    <w:p w14:paraId="1BC8E33A"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527</w:t>
      </w:r>
      <w:r w:rsidRPr="00C575B7">
        <w:rPr>
          <w:rStyle w:val="HideTWBExt"/>
          <w:lang w:val="en-GB"/>
        </w:rPr>
        <w:t>&lt;/NumAm&gt;</w:t>
      </w:r>
    </w:p>
    <w:p w14:paraId="04C1E4D7"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Bettina Vollath, Sylvie Guillaume, Juan Fernando López Aguilar, Domènec Ruiz Devesa, Elena Yoncheva, Petar Vitanov, Giuliano Pisapia, Birgit Sippel, Javier Moreno Sánchez, Pietro Bartolo</w:t>
      </w:r>
      <w:r w:rsidRPr="00C575B7">
        <w:rPr>
          <w:rStyle w:val="HideTWBExt"/>
          <w:lang w:val="en-GB"/>
        </w:rPr>
        <w:t>&lt;/Members&gt;</w:t>
      </w:r>
    </w:p>
    <w:p w14:paraId="1D74CB7F" w14:textId="77777777" w:rsidR="006B25F2" w:rsidRPr="00C575B7" w:rsidRDefault="006B25F2" w:rsidP="006B25F2">
      <w:pPr>
        <w:pStyle w:val="NormalBold"/>
        <w:rPr>
          <w:lang w:val="en-GB"/>
        </w:rPr>
      </w:pPr>
      <w:r w:rsidRPr="00C575B7">
        <w:rPr>
          <w:rStyle w:val="HideTWBExt"/>
          <w:lang w:val="en-GB"/>
        </w:rPr>
        <w:t>&lt;/RepeatBlock-By&gt;</w:t>
      </w:r>
    </w:p>
    <w:p w14:paraId="24AF943D"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ED6BE79" w14:textId="77777777" w:rsidR="006B25F2" w:rsidRPr="006B25F2" w:rsidRDefault="006B25F2" w:rsidP="006B25F2">
      <w:pPr>
        <w:pStyle w:val="NormalBold"/>
      </w:pPr>
      <w:r>
        <w:rPr>
          <w:rStyle w:val="HideTWBExt"/>
        </w:rPr>
        <w:t>&lt;Article&gt;</w:t>
      </w:r>
      <w:r w:rsidRPr="006B25F2">
        <w:t>Άρθρο 54 – παράγραφος 5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78BF6E16" w14:textId="77777777" w:rsidTr="00B86EA9">
        <w:trPr>
          <w:trHeight w:val="240"/>
          <w:jc w:val="center"/>
        </w:trPr>
        <w:tc>
          <w:tcPr>
            <w:tcW w:w="9752" w:type="dxa"/>
            <w:gridSpan w:val="2"/>
          </w:tcPr>
          <w:p w14:paraId="0F5631C1" w14:textId="77777777" w:rsidR="006B25F2" w:rsidRPr="00074968" w:rsidRDefault="006B25F2" w:rsidP="00B86EA9"/>
        </w:tc>
      </w:tr>
      <w:tr w:rsidR="006B25F2" w:rsidRPr="00074968" w14:paraId="15315659" w14:textId="77777777" w:rsidTr="00B86EA9">
        <w:trPr>
          <w:trHeight w:val="240"/>
          <w:jc w:val="center"/>
        </w:trPr>
        <w:tc>
          <w:tcPr>
            <w:tcW w:w="4876" w:type="dxa"/>
            <w:hideMark/>
          </w:tcPr>
          <w:p w14:paraId="62EF2BF0" w14:textId="77777777" w:rsidR="006B25F2" w:rsidRPr="00074968" w:rsidRDefault="006B25F2" w:rsidP="00B86EA9">
            <w:pPr>
              <w:pStyle w:val="AmColumnHeading"/>
            </w:pPr>
            <w:r w:rsidRPr="006B25F2">
              <w:lastRenderedPageBreak/>
              <w:t>Κείμενο που προτείνει η Επιτροπή</w:t>
            </w:r>
          </w:p>
        </w:tc>
        <w:tc>
          <w:tcPr>
            <w:tcW w:w="4876" w:type="dxa"/>
            <w:hideMark/>
          </w:tcPr>
          <w:p w14:paraId="0C759066" w14:textId="77777777" w:rsidR="006B25F2" w:rsidRPr="00074968" w:rsidRDefault="006B25F2" w:rsidP="00B86EA9">
            <w:pPr>
              <w:pStyle w:val="AmColumnHeading"/>
            </w:pPr>
            <w:r w:rsidRPr="006B25F2">
              <w:t>Τροπολογία</w:t>
            </w:r>
          </w:p>
        </w:tc>
      </w:tr>
      <w:tr w:rsidR="006B25F2" w:rsidRPr="006B25F2" w14:paraId="681304D1" w14:textId="77777777" w:rsidTr="00B86EA9">
        <w:trPr>
          <w:jc w:val="center"/>
        </w:trPr>
        <w:tc>
          <w:tcPr>
            <w:tcW w:w="4876" w:type="dxa"/>
            <w:hideMark/>
          </w:tcPr>
          <w:p w14:paraId="20CA5E23" w14:textId="77777777" w:rsidR="006B25F2" w:rsidRPr="00074968" w:rsidRDefault="006B25F2" w:rsidP="00B86EA9">
            <w:pPr>
              <w:pStyle w:val="Normal6a"/>
            </w:pPr>
            <w:r w:rsidRPr="006B25F2">
              <w:t>α)</w:t>
            </w:r>
            <w:r w:rsidRPr="006B25F2">
              <w:tab/>
            </w:r>
            <w:r w:rsidRPr="006B25F2">
              <w:rPr>
                <w:b/>
                <w:i/>
              </w:rPr>
              <w:t>ο αιτών διαθέτει προθεσμία τουλάχιστον</w:t>
            </w:r>
            <w:r w:rsidRPr="006B25F2">
              <w:t xml:space="preserve"> 5 ημερών από την ημερομηνία κατά την οποία </w:t>
            </w:r>
            <w:r w:rsidRPr="006B25F2">
              <w:rPr>
                <w:b/>
                <w:i/>
              </w:rPr>
              <w:t>του κοινοποιήθηκε η απόφαση για να ζητήσει να του επιτραπεί να παραμείνει στο έδαφος εν αναμονή της έκβασης της προσφυγής</w:t>
            </w:r>
            <w:r w:rsidRPr="006B25F2">
              <w:t>·</w:t>
            </w:r>
          </w:p>
        </w:tc>
        <w:tc>
          <w:tcPr>
            <w:tcW w:w="4876" w:type="dxa"/>
            <w:hideMark/>
          </w:tcPr>
          <w:p w14:paraId="0E8A3B56" w14:textId="77777777" w:rsidR="006B25F2" w:rsidRPr="006B25F2" w:rsidRDefault="006B25F2" w:rsidP="00B86EA9">
            <w:pPr>
              <w:pStyle w:val="Normal6a"/>
            </w:pPr>
            <w:r w:rsidRPr="006B25F2">
              <w:t>α)</w:t>
            </w:r>
            <w:r w:rsidRPr="006B25F2">
              <w:tab/>
            </w:r>
            <w:r w:rsidRPr="006B25F2">
              <w:rPr>
                <w:b/>
                <w:i/>
              </w:rPr>
              <w:t>το αίτημα ανάκλησης του δικαιώματος παραμονής υποβάλλεται από την αποφαινόμενη αρχή εντός</w:t>
            </w:r>
            <w:r w:rsidRPr="006B25F2">
              <w:t xml:space="preserve"> 5 ημερών από την ημερομηνία κατά την οποία </w:t>
            </w:r>
            <w:r w:rsidRPr="006B25F2">
              <w:rPr>
                <w:b/>
                <w:i/>
              </w:rPr>
              <w:t>ο αιτών υπέβαλε την προσφυγή του</w:t>
            </w:r>
            <w:r w:rsidRPr="006B25F2">
              <w:t>·</w:t>
            </w:r>
          </w:p>
        </w:tc>
      </w:tr>
    </w:tbl>
    <w:p w14:paraId="3CACB711"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48F7EBA8" w14:textId="77777777" w:rsidR="006B25F2" w:rsidRPr="00C575B7" w:rsidRDefault="006B25F2" w:rsidP="006B25F2">
      <w:pPr>
        <w:rPr>
          <w:lang w:val="en-GB"/>
        </w:rPr>
      </w:pPr>
      <w:r w:rsidRPr="00C575B7">
        <w:rPr>
          <w:rStyle w:val="HideTWBExt"/>
          <w:lang w:val="en-GB"/>
        </w:rPr>
        <w:t>&lt;/Amend&gt;</w:t>
      </w:r>
    </w:p>
    <w:p w14:paraId="5EFA4212"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528</w:t>
      </w:r>
      <w:r w:rsidRPr="00C575B7">
        <w:rPr>
          <w:rStyle w:val="HideTWBExt"/>
          <w:lang w:val="en-GB"/>
        </w:rPr>
        <w:t>&lt;/NumAm&gt;</w:t>
      </w:r>
    </w:p>
    <w:p w14:paraId="41C593B7"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Balázs Hidvéghi, Loránt Vincze</w:t>
      </w:r>
      <w:r w:rsidRPr="00C575B7">
        <w:rPr>
          <w:rStyle w:val="HideTWBExt"/>
          <w:lang w:val="en-GB"/>
        </w:rPr>
        <w:t>&lt;/Members&gt;</w:t>
      </w:r>
    </w:p>
    <w:p w14:paraId="53C0B1E4" w14:textId="77777777" w:rsidR="006B25F2" w:rsidRPr="00C575B7" w:rsidRDefault="006B25F2" w:rsidP="006B25F2">
      <w:pPr>
        <w:pStyle w:val="NormalBold"/>
        <w:rPr>
          <w:lang w:val="en-GB"/>
        </w:rPr>
      </w:pPr>
      <w:r w:rsidRPr="00C575B7">
        <w:rPr>
          <w:rStyle w:val="HideTWBExt"/>
          <w:lang w:val="en-GB"/>
        </w:rPr>
        <w:t>&lt;/RepeatBlock-By&gt;</w:t>
      </w:r>
    </w:p>
    <w:p w14:paraId="22754C93"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9076797" w14:textId="77777777" w:rsidR="006B25F2" w:rsidRPr="006B25F2" w:rsidRDefault="006B25F2" w:rsidP="006B25F2">
      <w:pPr>
        <w:pStyle w:val="NormalBold"/>
      </w:pPr>
      <w:r>
        <w:rPr>
          <w:rStyle w:val="HideTWBExt"/>
        </w:rPr>
        <w:t>&lt;Article&gt;</w:t>
      </w:r>
      <w:r w:rsidRPr="006B25F2">
        <w:t>Άρθρο 54 – παράγραφος 5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1DF11E27" w14:textId="77777777" w:rsidTr="00B86EA9">
        <w:trPr>
          <w:trHeight w:val="240"/>
          <w:jc w:val="center"/>
        </w:trPr>
        <w:tc>
          <w:tcPr>
            <w:tcW w:w="9752" w:type="dxa"/>
            <w:gridSpan w:val="2"/>
          </w:tcPr>
          <w:p w14:paraId="7C1DCA91" w14:textId="77777777" w:rsidR="006B25F2" w:rsidRPr="00074968" w:rsidRDefault="006B25F2" w:rsidP="00B86EA9"/>
        </w:tc>
      </w:tr>
      <w:tr w:rsidR="006B25F2" w:rsidRPr="00074968" w14:paraId="5BF6E771" w14:textId="77777777" w:rsidTr="00B86EA9">
        <w:trPr>
          <w:trHeight w:val="240"/>
          <w:jc w:val="center"/>
        </w:trPr>
        <w:tc>
          <w:tcPr>
            <w:tcW w:w="4876" w:type="dxa"/>
            <w:hideMark/>
          </w:tcPr>
          <w:p w14:paraId="461E9336"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1E025EAD" w14:textId="77777777" w:rsidR="006B25F2" w:rsidRPr="00074968" w:rsidRDefault="006B25F2" w:rsidP="00B86EA9">
            <w:pPr>
              <w:pStyle w:val="AmColumnHeading"/>
            </w:pPr>
            <w:r w:rsidRPr="006B25F2">
              <w:t>Τροπολογία</w:t>
            </w:r>
          </w:p>
        </w:tc>
      </w:tr>
      <w:tr w:rsidR="006B25F2" w:rsidRPr="006B25F2" w14:paraId="791B6CD7" w14:textId="77777777" w:rsidTr="00B86EA9">
        <w:trPr>
          <w:jc w:val="center"/>
        </w:trPr>
        <w:tc>
          <w:tcPr>
            <w:tcW w:w="4876" w:type="dxa"/>
            <w:hideMark/>
          </w:tcPr>
          <w:p w14:paraId="2A19B6AA" w14:textId="77777777" w:rsidR="006B25F2" w:rsidRPr="00074968" w:rsidRDefault="006B25F2" w:rsidP="00B86EA9">
            <w:pPr>
              <w:pStyle w:val="Normal6a"/>
            </w:pPr>
            <w:r w:rsidRPr="006B25F2">
              <w:t>α)</w:t>
            </w:r>
            <w:r w:rsidRPr="006B25F2">
              <w:tab/>
              <w:t xml:space="preserve">ο αιτών διαθέτει προθεσμία τουλάχιστον </w:t>
            </w:r>
            <w:r w:rsidRPr="006B25F2">
              <w:rPr>
                <w:b/>
                <w:i/>
              </w:rPr>
              <w:t>5</w:t>
            </w:r>
            <w:r w:rsidRPr="006B25F2">
              <w:t xml:space="preserve"> ημερών από την ημερομηνία κατά την οποία του κοινοποιήθηκε η απόφαση για να ζητήσει να του επιτραπεί να παραμείνει στο έδαφος εν αναμονή της έκβασης της προσφυγής·</w:t>
            </w:r>
          </w:p>
        </w:tc>
        <w:tc>
          <w:tcPr>
            <w:tcW w:w="4876" w:type="dxa"/>
            <w:hideMark/>
          </w:tcPr>
          <w:p w14:paraId="37815EB7" w14:textId="77777777" w:rsidR="006B25F2" w:rsidRPr="006B25F2" w:rsidRDefault="006B25F2" w:rsidP="00B86EA9">
            <w:pPr>
              <w:pStyle w:val="Normal6a"/>
            </w:pPr>
            <w:r w:rsidRPr="006B25F2">
              <w:t>α)</w:t>
            </w:r>
            <w:r w:rsidRPr="006B25F2">
              <w:tab/>
              <w:t xml:space="preserve">ο αιτών διαθέτει προθεσμία τουλάχιστον </w:t>
            </w:r>
            <w:r w:rsidRPr="006B25F2">
              <w:rPr>
                <w:b/>
                <w:i/>
              </w:rPr>
              <w:t>3</w:t>
            </w:r>
            <w:r w:rsidRPr="006B25F2">
              <w:t xml:space="preserve"> ημερών από την ημερομηνία κατά την οποία του κοινοποιήθηκε η απόφαση για να ζητήσει να του επιτραπεί να παραμείνει στο έδαφος εν αναμονή της έκβασης της προσφυγής·</w:t>
            </w:r>
          </w:p>
        </w:tc>
      </w:tr>
    </w:tbl>
    <w:p w14:paraId="2C2B768F"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1A700892" w14:textId="77777777" w:rsidR="006B25F2" w:rsidRPr="00C575B7" w:rsidRDefault="006B25F2" w:rsidP="006B25F2">
      <w:pPr>
        <w:rPr>
          <w:lang w:val="en-GB"/>
        </w:rPr>
      </w:pPr>
      <w:r w:rsidRPr="00C575B7">
        <w:rPr>
          <w:rStyle w:val="HideTWBExt"/>
          <w:lang w:val="en-GB"/>
        </w:rPr>
        <w:t>&lt;/Amend&gt;</w:t>
      </w:r>
    </w:p>
    <w:p w14:paraId="532D04AC"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529</w:t>
      </w:r>
      <w:r w:rsidRPr="00C575B7">
        <w:rPr>
          <w:rStyle w:val="HideTWBExt"/>
          <w:lang w:val="en-GB"/>
        </w:rPr>
        <w:t>&lt;/NumAm&gt;</w:t>
      </w:r>
    </w:p>
    <w:p w14:paraId="0119129B"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Bettina Vollath, Sylvie Guillaume, Juan Fernando López Aguilar, Domènec Ruiz Devesa, Elena Yoncheva, Petar Vitanov, Giuliano Pisapia, Birgit Sippel, Pietro Bartolo, Javier Moreno Sánchez</w:t>
      </w:r>
      <w:r w:rsidRPr="00C575B7">
        <w:rPr>
          <w:rStyle w:val="HideTWBExt"/>
          <w:lang w:val="en-GB"/>
        </w:rPr>
        <w:t>&lt;/Members&gt;</w:t>
      </w:r>
    </w:p>
    <w:p w14:paraId="39EB7670" w14:textId="77777777" w:rsidR="006B25F2" w:rsidRPr="00C575B7" w:rsidRDefault="006B25F2" w:rsidP="006B25F2">
      <w:pPr>
        <w:pStyle w:val="NormalBold"/>
        <w:rPr>
          <w:lang w:val="en-GB"/>
        </w:rPr>
      </w:pPr>
      <w:r w:rsidRPr="00C575B7">
        <w:rPr>
          <w:rStyle w:val="HideTWBExt"/>
          <w:lang w:val="en-GB"/>
        </w:rPr>
        <w:t>&lt;/RepeatBlock-By&gt;</w:t>
      </w:r>
    </w:p>
    <w:p w14:paraId="192B6E06"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2289820" w14:textId="77777777" w:rsidR="006B25F2" w:rsidRPr="006B25F2" w:rsidRDefault="006B25F2" w:rsidP="006B25F2">
      <w:pPr>
        <w:pStyle w:val="NormalBold"/>
      </w:pPr>
      <w:r>
        <w:rPr>
          <w:rStyle w:val="HideTWBExt"/>
        </w:rPr>
        <w:t>&lt;Article&gt;</w:t>
      </w:r>
      <w:r w:rsidRPr="006B25F2">
        <w:t>Άρθρο 54 – παράγραφος 5 – στοιχείο δ – σημείο i</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4D291D6D" w14:textId="77777777" w:rsidTr="00B86EA9">
        <w:trPr>
          <w:trHeight w:val="240"/>
          <w:jc w:val="center"/>
        </w:trPr>
        <w:tc>
          <w:tcPr>
            <w:tcW w:w="9752" w:type="dxa"/>
            <w:gridSpan w:val="2"/>
          </w:tcPr>
          <w:p w14:paraId="5A60C317" w14:textId="77777777" w:rsidR="006B25F2" w:rsidRPr="00074968" w:rsidRDefault="006B25F2" w:rsidP="00B86EA9"/>
        </w:tc>
      </w:tr>
      <w:tr w:rsidR="006B25F2" w:rsidRPr="00074968" w14:paraId="57BBDBF6" w14:textId="77777777" w:rsidTr="00B86EA9">
        <w:trPr>
          <w:trHeight w:val="240"/>
          <w:jc w:val="center"/>
        </w:trPr>
        <w:tc>
          <w:tcPr>
            <w:tcW w:w="4876" w:type="dxa"/>
            <w:hideMark/>
          </w:tcPr>
          <w:p w14:paraId="3D5AB0CB"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5B3D3F8D" w14:textId="77777777" w:rsidR="006B25F2" w:rsidRPr="00074968" w:rsidRDefault="006B25F2" w:rsidP="00B86EA9">
            <w:pPr>
              <w:pStyle w:val="AmColumnHeading"/>
            </w:pPr>
            <w:r w:rsidRPr="006B25F2">
              <w:t>Τροπολογία</w:t>
            </w:r>
          </w:p>
        </w:tc>
      </w:tr>
      <w:tr w:rsidR="006B25F2" w:rsidRPr="006B25F2" w14:paraId="3D2C4C3C" w14:textId="77777777" w:rsidTr="00B86EA9">
        <w:trPr>
          <w:jc w:val="center"/>
        </w:trPr>
        <w:tc>
          <w:tcPr>
            <w:tcW w:w="4876" w:type="dxa"/>
            <w:hideMark/>
          </w:tcPr>
          <w:p w14:paraId="5CF2611B" w14:textId="77777777" w:rsidR="006B25F2" w:rsidRPr="00074968" w:rsidRDefault="006B25F2" w:rsidP="00B86EA9">
            <w:pPr>
              <w:pStyle w:val="Normal6a"/>
            </w:pPr>
            <w:r w:rsidRPr="006B25F2">
              <w:t>i)</w:t>
            </w:r>
            <w:r w:rsidRPr="006B25F2">
              <w:tab/>
              <w:t xml:space="preserve">έως ότου </w:t>
            </w:r>
            <w:r w:rsidRPr="006B25F2">
              <w:rPr>
                <w:b/>
                <w:i/>
              </w:rPr>
              <w:t>εκπνεύσει η προθεσμία για να ζητήσει ενώπιον δικαστηρίου να</w:t>
            </w:r>
            <w:r w:rsidRPr="006B25F2">
              <w:t xml:space="preserve"> του επιτραπεί να παραμείνει</w:t>
            </w:r>
            <w:r w:rsidRPr="006B25F2">
              <w:rPr>
                <w:b/>
                <w:i/>
              </w:rPr>
              <w:t>·</w:t>
            </w:r>
          </w:p>
        </w:tc>
        <w:tc>
          <w:tcPr>
            <w:tcW w:w="4876" w:type="dxa"/>
            <w:hideMark/>
          </w:tcPr>
          <w:p w14:paraId="5984227F" w14:textId="77777777" w:rsidR="006B25F2" w:rsidRPr="006B25F2" w:rsidRDefault="006B25F2" w:rsidP="00B86EA9">
            <w:pPr>
              <w:pStyle w:val="Normal6a"/>
            </w:pPr>
            <w:r w:rsidRPr="006B25F2">
              <w:t>i)</w:t>
            </w:r>
            <w:r w:rsidRPr="006B25F2">
              <w:tab/>
              <w:t xml:space="preserve">έως ότου </w:t>
            </w:r>
            <w:r w:rsidRPr="006B25F2">
              <w:rPr>
                <w:b/>
                <w:i/>
              </w:rPr>
              <w:t>ένα δικαστήριο αποφασίσει εάν θα</w:t>
            </w:r>
            <w:r w:rsidRPr="006B25F2">
              <w:t xml:space="preserve"> του επιτραπεί </w:t>
            </w:r>
            <w:r w:rsidRPr="006B25F2">
              <w:rPr>
                <w:b/>
                <w:i/>
              </w:rPr>
              <w:t>ή όχι</w:t>
            </w:r>
            <w:r w:rsidRPr="006B25F2">
              <w:t xml:space="preserve"> να παραμείνει </w:t>
            </w:r>
            <w:r w:rsidRPr="006B25F2">
              <w:rPr>
                <w:b/>
                <w:i/>
              </w:rPr>
              <w:t>στο έδαφος.</w:t>
            </w:r>
          </w:p>
        </w:tc>
      </w:tr>
    </w:tbl>
    <w:p w14:paraId="67757B6D"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210CF870" w14:textId="77777777" w:rsidR="006B25F2" w:rsidRPr="006B25F2" w:rsidRDefault="006B25F2" w:rsidP="006B25F2">
      <w:pPr>
        <w:pStyle w:val="AmJustTitle"/>
      </w:pPr>
      <w:r>
        <w:rPr>
          <w:rStyle w:val="HideTWBExt"/>
        </w:rPr>
        <w:lastRenderedPageBreak/>
        <w:t>&lt;TitreJust&gt;</w:t>
      </w:r>
      <w:r w:rsidRPr="006B25F2">
        <w:t>Αιτιολόγηση</w:t>
      </w:r>
      <w:r>
        <w:rPr>
          <w:rStyle w:val="HideTWBExt"/>
        </w:rPr>
        <w:t>&lt;/TitreJust&gt;</w:t>
      </w:r>
    </w:p>
    <w:p w14:paraId="09A3B37D" w14:textId="77777777" w:rsidR="006B25F2" w:rsidRPr="006B25F2" w:rsidRDefault="006B25F2" w:rsidP="006B25F2">
      <w:pPr>
        <w:pStyle w:val="AmJustText"/>
      </w:pPr>
      <w:r w:rsidRPr="006B25F2">
        <w:t>Οι αιτούντες θα πρέπει να έχουν πάντα αυτομάτως το δικαίωμα παραμονής εν αναμονή πρωτοβάθμιας προσφυγής. Αυτός είναι ο μόνος τρόπος για να διασφαλιστεί η ικανότητά τους να ασκήσουν το δικαίωμα που έχουν για πραγματική προσφυγή.   Όσον αφορά ένα δεύτερο επίπεδο προσφυγής, το δικαίωμα παραμονής μπορεί να ανακληθεί σε ορισμένες περιπτώσεις, υπό την προϋπόθεση ότι η ανάκληση θα αποφασιστεί από δικαστήριο.</w:t>
      </w:r>
    </w:p>
    <w:p w14:paraId="68296ADF" w14:textId="77777777" w:rsidR="006B25F2" w:rsidRPr="00C575B7" w:rsidRDefault="006B25F2" w:rsidP="006B25F2">
      <w:pPr>
        <w:rPr>
          <w:lang w:val="pt-PT"/>
        </w:rPr>
      </w:pPr>
      <w:r w:rsidRPr="00C575B7">
        <w:rPr>
          <w:rStyle w:val="HideTWBExt"/>
          <w:lang w:val="pt-PT"/>
        </w:rPr>
        <w:t>&lt;/Amend&gt;</w:t>
      </w:r>
    </w:p>
    <w:p w14:paraId="37CEE49C"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530</w:t>
      </w:r>
      <w:r w:rsidRPr="00C575B7">
        <w:rPr>
          <w:rStyle w:val="HideTWBExt"/>
          <w:lang w:val="pt-PT"/>
        </w:rPr>
        <w:t>&lt;/NumAm&gt;</w:t>
      </w:r>
    </w:p>
    <w:p w14:paraId="172517A8" w14:textId="77777777" w:rsidR="006B25F2" w:rsidRPr="00C575B7" w:rsidRDefault="006B25F2" w:rsidP="006B25F2">
      <w:pPr>
        <w:pStyle w:val="NormalBold"/>
        <w:rPr>
          <w:lang w:val="pt-PT"/>
        </w:rPr>
      </w:pPr>
      <w:r w:rsidRPr="00C575B7">
        <w:rPr>
          <w:rStyle w:val="HideTWBExt"/>
          <w:lang w:val="pt-PT"/>
        </w:rPr>
        <w:t>&lt;RepeatBlock-By&gt;&lt;Members&gt;</w:t>
      </w:r>
      <w:r w:rsidRPr="00C575B7">
        <w:rPr>
          <w:lang w:val="pt-PT"/>
        </w:rPr>
        <w:t>Bettina Vollath, Sylvie Guillaume, Juan Fernando López Aguilar, Domènec Ruiz Devesa, Elena Yoncheva, Petar Vitanov, Giuliano Pisapia, Birgit Sippel, Pietro Bartolo, Javier Moreno Sánchez</w:t>
      </w:r>
      <w:r w:rsidRPr="00C575B7">
        <w:rPr>
          <w:rStyle w:val="HideTWBExt"/>
          <w:lang w:val="pt-PT"/>
        </w:rPr>
        <w:t>&lt;/Members&gt;</w:t>
      </w:r>
    </w:p>
    <w:p w14:paraId="0509397D" w14:textId="77777777" w:rsidR="006B25F2" w:rsidRPr="00C575B7" w:rsidRDefault="006B25F2" w:rsidP="006B25F2">
      <w:pPr>
        <w:pStyle w:val="NormalBold"/>
        <w:rPr>
          <w:lang w:val="en-GB"/>
        </w:rPr>
      </w:pPr>
      <w:r w:rsidRPr="00C575B7">
        <w:rPr>
          <w:rStyle w:val="HideTWBExt"/>
          <w:lang w:val="en-GB"/>
        </w:rPr>
        <w:t>&lt;/RepeatBlock-By&gt;</w:t>
      </w:r>
    </w:p>
    <w:p w14:paraId="4DEF1F64"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699414E5" w14:textId="77777777" w:rsidR="006B25F2" w:rsidRPr="006B25F2" w:rsidRDefault="006B25F2" w:rsidP="006B25F2">
      <w:pPr>
        <w:pStyle w:val="NormalBold"/>
      </w:pPr>
      <w:r>
        <w:rPr>
          <w:rStyle w:val="HideTWBExt"/>
        </w:rPr>
        <w:t>&lt;Article&gt;</w:t>
      </w:r>
      <w:r w:rsidRPr="006B25F2">
        <w:t>Άρθρο 54 – παράγραφος 5 – στοιχείο δ – σημείο ii</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22187ADF" w14:textId="77777777" w:rsidTr="00B86EA9">
        <w:trPr>
          <w:trHeight w:val="240"/>
          <w:jc w:val="center"/>
        </w:trPr>
        <w:tc>
          <w:tcPr>
            <w:tcW w:w="9752" w:type="dxa"/>
            <w:gridSpan w:val="2"/>
          </w:tcPr>
          <w:p w14:paraId="70F27FA9" w14:textId="77777777" w:rsidR="006B25F2" w:rsidRPr="00074968" w:rsidRDefault="006B25F2" w:rsidP="00B86EA9"/>
        </w:tc>
      </w:tr>
      <w:tr w:rsidR="006B25F2" w:rsidRPr="00074968" w14:paraId="4567F025" w14:textId="77777777" w:rsidTr="00B86EA9">
        <w:trPr>
          <w:trHeight w:val="240"/>
          <w:jc w:val="center"/>
        </w:trPr>
        <w:tc>
          <w:tcPr>
            <w:tcW w:w="4876" w:type="dxa"/>
            <w:hideMark/>
          </w:tcPr>
          <w:p w14:paraId="202E75E2"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16D33C6" w14:textId="77777777" w:rsidR="006B25F2" w:rsidRPr="00074968" w:rsidRDefault="006B25F2" w:rsidP="00B86EA9">
            <w:pPr>
              <w:pStyle w:val="AmColumnHeading"/>
            </w:pPr>
            <w:r w:rsidRPr="006B25F2">
              <w:t>Τροπολογία</w:t>
            </w:r>
          </w:p>
        </w:tc>
      </w:tr>
      <w:tr w:rsidR="006B25F2" w:rsidRPr="006B25F2" w14:paraId="51AEB5FE" w14:textId="77777777" w:rsidTr="00B86EA9">
        <w:trPr>
          <w:jc w:val="center"/>
        </w:trPr>
        <w:tc>
          <w:tcPr>
            <w:tcW w:w="4876" w:type="dxa"/>
            <w:hideMark/>
          </w:tcPr>
          <w:p w14:paraId="3F74A4A4" w14:textId="77777777" w:rsidR="006B25F2" w:rsidRPr="00074968" w:rsidRDefault="006B25F2" w:rsidP="00B86EA9">
            <w:pPr>
              <w:pStyle w:val="Normal6a"/>
            </w:pPr>
            <w:r w:rsidRPr="006B25F2">
              <w:rPr>
                <w:b/>
                <w:i/>
              </w:rPr>
              <w:t>ii)</w:t>
            </w:r>
            <w:r w:rsidRPr="006B25F2">
              <w:tab/>
            </w:r>
            <w:r w:rsidRPr="006B25F2">
              <w:rPr>
                <w:b/>
                <w:i/>
              </w:rPr>
              <w:t>όταν ο αιτών έχει ζητήσει, εντός της ορισθείσας προθεσμίας, να του επιτραπεί να παραμείνει, εν αναμονή της απόφασης του δικαστηρίου σχετικά με το αν θα επιτραπεί στον αιτούντα να παραμείνει ή όχι στο έδαφος του κράτους μέλους.</w:t>
            </w:r>
            <w:r w:rsidRPr="006B25F2">
              <w:t xml:space="preserve"> </w:t>
            </w:r>
          </w:p>
        </w:tc>
        <w:tc>
          <w:tcPr>
            <w:tcW w:w="4876" w:type="dxa"/>
            <w:hideMark/>
          </w:tcPr>
          <w:p w14:paraId="78DD0250" w14:textId="77777777" w:rsidR="006B25F2" w:rsidRPr="006B25F2" w:rsidRDefault="006B25F2" w:rsidP="00B86EA9">
            <w:pPr>
              <w:pStyle w:val="Normal6a"/>
            </w:pPr>
            <w:r w:rsidRPr="006B25F2">
              <w:rPr>
                <w:b/>
                <w:i/>
              </w:rPr>
              <w:t>διαγράφεται</w:t>
            </w:r>
          </w:p>
        </w:tc>
      </w:tr>
    </w:tbl>
    <w:p w14:paraId="36889FB9"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32645CDE" w14:textId="77777777" w:rsidR="006B25F2" w:rsidRPr="006B25F2" w:rsidRDefault="006B25F2" w:rsidP="006B25F2">
      <w:r>
        <w:rPr>
          <w:rStyle w:val="HideTWBExt"/>
        </w:rPr>
        <w:t>&lt;/Amend&gt;</w:t>
      </w:r>
    </w:p>
    <w:p w14:paraId="0CD7575B"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531</w:t>
      </w:r>
      <w:r>
        <w:rPr>
          <w:rStyle w:val="HideTWBExt"/>
        </w:rPr>
        <w:t>&lt;/NumAm&gt;</w:t>
      </w:r>
    </w:p>
    <w:p w14:paraId="3C3EFF06"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57CA4F29" w14:textId="77777777" w:rsidR="006B25F2" w:rsidRPr="00C575B7" w:rsidRDefault="006B25F2" w:rsidP="006B25F2">
      <w:pPr>
        <w:pStyle w:val="NormalBold"/>
        <w:rPr>
          <w:lang w:val="en-GB"/>
        </w:rPr>
      </w:pPr>
      <w:r w:rsidRPr="00C575B7">
        <w:rPr>
          <w:rStyle w:val="HideTWBExt"/>
          <w:lang w:val="en-GB"/>
        </w:rPr>
        <w:t>&lt;/RepeatBlock-By&gt;</w:t>
      </w:r>
    </w:p>
    <w:p w14:paraId="074BCAC3"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1AE5FC7" w14:textId="77777777" w:rsidR="006B25F2" w:rsidRPr="006B25F2" w:rsidRDefault="006B25F2" w:rsidP="006B25F2">
      <w:pPr>
        <w:pStyle w:val="NormalBold"/>
      </w:pPr>
      <w:r>
        <w:rPr>
          <w:rStyle w:val="HideTWBExt"/>
        </w:rPr>
        <w:t>&lt;Article&gt;</w:t>
      </w:r>
      <w:r w:rsidRPr="006B25F2">
        <w:t>Άρθρο 54 – παράγραφος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39073800" w14:textId="77777777" w:rsidTr="00B86EA9">
        <w:trPr>
          <w:trHeight w:val="240"/>
          <w:jc w:val="center"/>
        </w:trPr>
        <w:tc>
          <w:tcPr>
            <w:tcW w:w="9752" w:type="dxa"/>
            <w:gridSpan w:val="2"/>
          </w:tcPr>
          <w:p w14:paraId="199D0CF8" w14:textId="77777777" w:rsidR="006B25F2" w:rsidRPr="00074968" w:rsidRDefault="006B25F2" w:rsidP="00B86EA9"/>
        </w:tc>
      </w:tr>
      <w:tr w:rsidR="006B25F2" w:rsidRPr="00074968" w14:paraId="5CCFD3A0" w14:textId="77777777" w:rsidTr="00B86EA9">
        <w:trPr>
          <w:trHeight w:val="240"/>
          <w:jc w:val="center"/>
        </w:trPr>
        <w:tc>
          <w:tcPr>
            <w:tcW w:w="4876" w:type="dxa"/>
            <w:hideMark/>
          </w:tcPr>
          <w:p w14:paraId="64FC216E"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79B531A" w14:textId="77777777" w:rsidR="006B25F2" w:rsidRPr="00074968" w:rsidRDefault="006B25F2" w:rsidP="00B86EA9">
            <w:pPr>
              <w:pStyle w:val="AmColumnHeading"/>
            </w:pPr>
            <w:r w:rsidRPr="006B25F2">
              <w:t>Τροπολογία</w:t>
            </w:r>
          </w:p>
        </w:tc>
      </w:tr>
      <w:tr w:rsidR="006B25F2" w:rsidRPr="006B25F2" w14:paraId="1716C08A" w14:textId="77777777" w:rsidTr="00B86EA9">
        <w:trPr>
          <w:jc w:val="center"/>
        </w:trPr>
        <w:tc>
          <w:tcPr>
            <w:tcW w:w="4876" w:type="dxa"/>
            <w:hideMark/>
          </w:tcPr>
          <w:p w14:paraId="2BF69065" w14:textId="77777777" w:rsidR="006B25F2" w:rsidRPr="00074968" w:rsidRDefault="006B25F2" w:rsidP="00B86EA9">
            <w:pPr>
              <w:pStyle w:val="Normal6a"/>
            </w:pPr>
            <w:r w:rsidRPr="006B25F2">
              <w:rPr>
                <w:b/>
                <w:i/>
              </w:rPr>
              <w:t>6.</w:t>
            </w:r>
            <w:r w:rsidRPr="006B25F2">
              <w:tab/>
            </w:r>
            <w:r w:rsidRPr="006B25F2">
              <w:rPr>
                <w:b/>
                <w:i/>
              </w:rPr>
              <w:t xml:space="preserve">Σε περιπτώσεις μεταγενέστερων αιτήσεων, κατά παρέκκλιση από την παράγραφο 6 στοιχείο δ) του παρόντος άρθρου, τα κράτη μέλη μπορούν να προβλέπουν στο εθνικό δίκαιο ότι ο αιτών δεν έχει δικαίωμα παραμονής, με την επιφύλαξη της τήρησης της αρχής της μη επαναπροώθησης, εάν η προσφυγή έχει ασκηθεί μόνο με στόχο να καθυστερήσει </w:t>
            </w:r>
            <w:r w:rsidRPr="006B25F2">
              <w:rPr>
                <w:b/>
                <w:i/>
              </w:rPr>
              <w:lastRenderedPageBreak/>
              <w:t>ή να εμποδίσει την εκτέλεση απόφασης επιστροφής η οποία θα είχε ως αποτέλεσμα την επικείμενη απομάκρυνση του αιτούντος από το κράτος μέλος, σε περιπτώσεις όπου είναι αμέσως σαφές στο δικαστήριο ότι δεν έχουν υποβληθεί νέα στοιχεία σύμφωνα με το άρθρο 42 παράγραφος 4.</w:t>
            </w:r>
          </w:p>
        </w:tc>
        <w:tc>
          <w:tcPr>
            <w:tcW w:w="4876" w:type="dxa"/>
            <w:hideMark/>
          </w:tcPr>
          <w:p w14:paraId="2D0E426B" w14:textId="77777777" w:rsidR="006B25F2" w:rsidRPr="006B25F2" w:rsidRDefault="006B25F2" w:rsidP="00B86EA9">
            <w:pPr>
              <w:pStyle w:val="Normal6a"/>
            </w:pPr>
            <w:r w:rsidRPr="006B25F2">
              <w:rPr>
                <w:b/>
                <w:i/>
              </w:rPr>
              <w:lastRenderedPageBreak/>
              <w:t>διαγράφεται</w:t>
            </w:r>
          </w:p>
        </w:tc>
      </w:tr>
    </w:tbl>
    <w:p w14:paraId="5EE5346A"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1A18AEE3" w14:textId="77777777" w:rsidR="006B25F2" w:rsidRPr="006B25F2" w:rsidRDefault="006B25F2" w:rsidP="006B25F2">
      <w:r>
        <w:rPr>
          <w:rStyle w:val="HideTWBExt"/>
        </w:rPr>
        <w:t>&lt;/Amend&gt;</w:t>
      </w:r>
    </w:p>
    <w:p w14:paraId="068AB42A"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532</w:t>
      </w:r>
      <w:r>
        <w:rPr>
          <w:rStyle w:val="HideTWBExt"/>
        </w:rPr>
        <w:t>&lt;/NumAm&gt;</w:t>
      </w:r>
    </w:p>
    <w:p w14:paraId="122E50E7" w14:textId="77777777" w:rsidR="006B25F2" w:rsidRPr="006B25F2" w:rsidRDefault="006B25F2" w:rsidP="006B25F2">
      <w:pPr>
        <w:pStyle w:val="NormalBold"/>
      </w:pPr>
      <w:r>
        <w:rPr>
          <w:rStyle w:val="HideTWBExt"/>
        </w:rPr>
        <w:t>&lt;RepeatBlock-By&gt;&lt;Members&gt;</w:t>
      </w:r>
      <w:r w:rsidRPr="006B25F2">
        <w:t>Domènec Ruiz Devesa, Juan Fernando López Aguilar</w:t>
      </w:r>
      <w:r>
        <w:rPr>
          <w:rStyle w:val="HideTWBExt"/>
        </w:rPr>
        <w:t>&lt;/Members&gt;</w:t>
      </w:r>
    </w:p>
    <w:p w14:paraId="15E276C0" w14:textId="77777777" w:rsidR="006B25F2" w:rsidRPr="00C575B7" w:rsidRDefault="006B25F2" w:rsidP="006B25F2">
      <w:pPr>
        <w:pStyle w:val="NormalBold"/>
        <w:rPr>
          <w:lang w:val="en-GB"/>
        </w:rPr>
      </w:pPr>
      <w:r w:rsidRPr="00C575B7">
        <w:rPr>
          <w:rStyle w:val="HideTWBExt"/>
          <w:lang w:val="en-GB"/>
        </w:rPr>
        <w:t>&lt;/RepeatBlock-By&gt;</w:t>
      </w:r>
    </w:p>
    <w:p w14:paraId="2BF26C82"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E397904" w14:textId="77777777" w:rsidR="006B25F2" w:rsidRPr="006B25F2" w:rsidRDefault="006B25F2" w:rsidP="006B25F2">
      <w:pPr>
        <w:pStyle w:val="NormalBold"/>
      </w:pPr>
      <w:r>
        <w:rPr>
          <w:rStyle w:val="HideTWBExt"/>
        </w:rPr>
        <w:t>&lt;Article&gt;</w:t>
      </w:r>
      <w:r w:rsidRPr="006B25F2">
        <w:t>Άρθρο 54 – παράγραφος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4B853951" w14:textId="77777777" w:rsidTr="00B86EA9">
        <w:trPr>
          <w:trHeight w:val="240"/>
          <w:jc w:val="center"/>
        </w:trPr>
        <w:tc>
          <w:tcPr>
            <w:tcW w:w="9752" w:type="dxa"/>
            <w:gridSpan w:val="2"/>
          </w:tcPr>
          <w:p w14:paraId="4DE4545C" w14:textId="77777777" w:rsidR="006B25F2" w:rsidRPr="00074968" w:rsidRDefault="006B25F2" w:rsidP="00B86EA9"/>
        </w:tc>
      </w:tr>
      <w:tr w:rsidR="006B25F2" w:rsidRPr="00074968" w14:paraId="7183D8C6" w14:textId="77777777" w:rsidTr="00B86EA9">
        <w:trPr>
          <w:trHeight w:val="240"/>
          <w:jc w:val="center"/>
        </w:trPr>
        <w:tc>
          <w:tcPr>
            <w:tcW w:w="4876" w:type="dxa"/>
            <w:hideMark/>
          </w:tcPr>
          <w:p w14:paraId="50F4C7D8"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59A38721" w14:textId="77777777" w:rsidR="006B25F2" w:rsidRPr="00074968" w:rsidRDefault="006B25F2" w:rsidP="00B86EA9">
            <w:pPr>
              <w:pStyle w:val="AmColumnHeading"/>
            </w:pPr>
            <w:r w:rsidRPr="006B25F2">
              <w:t>Τροπολογία</w:t>
            </w:r>
          </w:p>
        </w:tc>
      </w:tr>
      <w:tr w:rsidR="006B25F2" w:rsidRPr="006B25F2" w14:paraId="64123303" w14:textId="77777777" w:rsidTr="00B86EA9">
        <w:trPr>
          <w:jc w:val="center"/>
        </w:trPr>
        <w:tc>
          <w:tcPr>
            <w:tcW w:w="4876" w:type="dxa"/>
            <w:hideMark/>
          </w:tcPr>
          <w:p w14:paraId="6A201153" w14:textId="77777777" w:rsidR="006B25F2" w:rsidRPr="00074968" w:rsidRDefault="006B25F2" w:rsidP="00B86EA9">
            <w:pPr>
              <w:pStyle w:val="Normal6a"/>
            </w:pPr>
            <w:r w:rsidRPr="006B25F2">
              <w:rPr>
                <w:b/>
                <w:i/>
              </w:rPr>
              <w:t>6.</w:t>
            </w:r>
            <w:r w:rsidRPr="006B25F2">
              <w:tab/>
            </w:r>
            <w:r w:rsidRPr="006B25F2">
              <w:rPr>
                <w:b/>
                <w:i/>
              </w:rPr>
              <w:t>Σε περιπτώσεις μεταγενέστερων αιτήσεων, κατά παρέκκλιση από την παράγραφο 6 στοιχείο δ) του παρόντος άρθρου, τα κράτη μέλη μπορούν να προβλέπουν στο εθνικό δίκαιο ότι ο αιτών δεν έχει δικαίωμα παραμονής, με την επιφύλαξη της τήρησης της αρχής της μη επαναπροώθησης, εάν η προσφυγή έχει ασκηθεί μόνο με στόχο να καθυστερήσει ή να εμποδίσει την εκτέλεση απόφασης επιστροφής η οποία θα είχε ως αποτέλεσμα την επικείμενη απομάκρυνση του αιτούντος από το κράτος μέλος, σε περιπτώσεις όπου είναι αμέσως σαφές στο δικαστήριο ότι δεν έχουν υποβληθεί νέα στοιχεία σύμφωνα με το άρθρο 42 παράγραφος 4.</w:t>
            </w:r>
          </w:p>
        </w:tc>
        <w:tc>
          <w:tcPr>
            <w:tcW w:w="4876" w:type="dxa"/>
            <w:hideMark/>
          </w:tcPr>
          <w:p w14:paraId="6B457E7B" w14:textId="77777777" w:rsidR="006B25F2" w:rsidRPr="006B25F2" w:rsidRDefault="006B25F2" w:rsidP="00B86EA9">
            <w:pPr>
              <w:pStyle w:val="Normal6a"/>
            </w:pPr>
            <w:r w:rsidRPr="006B25F2">
              <w:rPr>
                <w:b/>
                <w:i/>
              </w:rPr>
              <w:t>διαγράφεται</w:t>
            </w:r>
          </w:p>
        </w:tc>
      </w:tr>
    </w:tbl>
    <w:p w14:paraId="293BDD85"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78AE1293" w14:textId="77777777" w:rsidR="006B25F2" w:rsidRPr="006B25F2" w:rsidRDefault="006B25F2" w:rsidP="006B25F2">
      <w:r>
        <w:rPr>
          <w:rStyle w:val="HideTWBExt"/>
        </w:rPr>
        <w:t>&lt;/Amend&gt;</w:t>
      </w:r>
    </w:p>
    <w:p w14:paraId="5B0DC67E"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533</w:t>
      </w:r>
      <w:r>
        <w:rPr>
          <w:rStyle w:val="HideTWBExt"/>
        </w:rPr>
        <w:t>&lt;/NumAm&gt;</w:t>
      </w:r>
    </w:p>
    <w:p w14:paraId="3A84BB4C"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11121F30" w14:textId="77777777" w:rsidR="006B25F2" w:rsidRPr="00C575B7" w:rsidRDefault="006B25F2" w:rsidP="006B25F2">
      <w:pPr>
        <w:pStyle w:val="NormalBold"/>
        <w:rPr>
          <w:lang w:val="en-GB"/>
        </w:rPr>
      </w:pPr>
      <w:r w:rsidRPr="00C575B7">
        <w:rPr>
          <w:rStyle w:val="HideTWBExt"/>
          <w:lang w:val="en-GB"/>
        </w:rPr>
        <w:t>&lt;/RepeatBlock-By&gt;</w:t>
      </w:r>
    </w:p>
    <w:p w14:paraId="7F434056"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52082385" w14:textId="77777777" w:rsidR="006B25F2" w:rsidRPr="006B25F2" w:rsidRDefault="006B25F2" w:rsidP="006B25F2">
      <w:pPr>
        <w:pStyle w:val="NormalBold"/>
      </w:pPr>
      <w:r>
        <w:rPr>
          <w:rStyle w:val="HideTWBExt"/>
        </w:rPr>
        <w:lastRenderedPageBreak/>
        <w:t>&lt;Article&gt;</w:t>
      </w:r>
      <w:r w:rsidRPr="006B25F2">
        <w:t>Άρθρο 54 – παράγραφος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5AB7F545" w14:textId="77777777" w:rsidTr="00B86EA9">
        <w:trPr>
          <w:trHeight w:val="240"/>
          <w:jc w:val="center"/>
        </w:trPr>
        <w:tc>
          <w:tcPr>
            <w:tcW w:w="9752" w:type="dxa"/>
            <w:gridSpan w:val="2"/>
          </w:tcPr>
          <w:p w14:paraId="1D477DF6" w14:textId="77777777" w:rsidR="006B25F2" w:rsidRPr="00074968" w:rsidRDefault="006B25F2" w:rsidP="00B86EA9"/>
        </w:tc>
      </w:tr>
      <w:tr w:rsidR="006B25F2" w:rsidRPr="00074968" w14:paraId="1ACEC074" w14:textId="77777777" w:rsidTr="00B86EA9">
        <w:trPr>
          <w:trHeight w:val="240"/>
          <w:jc w:val="center"/>
        </w:trPr>
        <w:tc>
          <w:tcPr>
            <w:tcW w:w="4876" w:type="dxa"/>
            <w:hideMark/>
          </w:tcPr>
          <w:p w14:paraId="5E494D07"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D1CF423" w14:textId="77777777" w:rsidR="006B25F2" w:rsidRPr="00074968" w:rsidRDefault="006B25F2" w:rsidP="00B86EA9">
            <w:pPr>
              <w:pStyle w:val="AmColumnHeading"/>
            </w:pPr>
            <w:r w:rsidRPr="006B25F2">
              <w:t>Τροπολογία</w:t>
            </w:r>
          </w:p>
        </w:tc>
      </w:tr>
      <w:tr w:rsidR="006B25F2" w:rsidRPr="006B25F2" w14:paraId="1C1024EC" w14:textId="77777777" w:rsidTr="00B86EA9">
        <w:trPr>
          <w:jc w:val="center"/>
        </w:trPr>
        <w:tc>
          <w:tcPr>
            <w:tcW w:w="4876" w:type="dxa"/>
            <w:hideMark/>
          </w:tcPr>
          <w:p w14:paraId="08B9DE89" w14:textId="77777777" w:rsidR="006B25F2" w:rsidRPr="00074968" w:rsidRDefault="006B25F2" w:rsidP="00B86EA9">
            <w:pPr>
              <w:pStyle w:val="Normal6a"/>
            </w:pPr>
            <w:r w:rsidRPr="006B25F2">
              <w:rPr>
                <w:b/>
                <w:i/>
              </w:rPr>
              <w:t>6.</w:t>
            </w:r>
            <w:r w:rsidRPr="006B25F2">
              <w:tab/>
            </w:r>
            <w:r w:rsidRPr="006B25F2">
              <w:rPr>
                <w:b/>
                <w:i/>
              </w:rPr>
              <w:t>Σε περιπτώσεις μεταγενέστερων αιτήσεων, κατά παρέκκλιση από την παράγραφο 6 στοιχείο δ) του παρόντος άρθρου, τα κράτη μέλη μπορούν να προβλέπουν στο εθνικό δίκαιο ότι ο αιτών δεν έχει δικαίωμα παραμονής, με την επιφύλαξη της τήρησης της αρχής της μη επαναπροώθησης, εάν η προσφυγή έχει ασκηθεί μόνο με στόχο να καθυστερήσει ή να εμποδίσει την εκτέλεση απόφασης επιστροφής η οποία θα είχε ως αποτέλεσμα την επικείμενη απομάκρυνση του αιτούντος από το κράτος μέλος, σε περιπτώσεις όπου είναι αμέσως σαφές στο δικαστήριο ότι δεν έχουν υποβληθεί νέα στοιχεία σύμφωνα με το άρθρο 42 παράγραφος 4.</w:t>
            </w:r>
          </w:p>
        </w:tc>
        <w:tc>
          <w:tcPr>
            <w:tcW w:w="4876" w:type="dxa"/>
            <w:hideMark/>
          </w:tcPr>
          <w:p w14:paraId="5D9AF0AE" w14:textId="77777777" w:rsidR="006B25F2" w:rsidRPr="006B25F2" w:rsidRDefault="006B25F2" w:rsidP="00B86EA9">
            <w:pPr>
              <w:pStyle w:val="Normal6a"/>
            </w:pPr>
            <w:r w:rsidRPr="006B25F2">
              <w:rPr>
                <w:b/>
                <w:i/>
              </w:rPr>
              <w:t>διαγράφεται</w:t>
            </w:r>
          </w:p>
        </w:tc>
      </w:tr>
    </w:tbl>
    <w:p w14:paraId="32651FD1"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6C826399" w14:textId="77777777" w:rsidR="006B25F2" w:rsidRPr="006B25F2" w:rsidRDefault="006B25F2" w:rsidP="006B25F2">
      <w:r>
        <w:rPr>
          <w:rStyle w:val="HideTWBExt"/>
        </w:rPr>
        <w:t>&lt;/Amend&gt;</w:t>
      </w:r>
    </w:p>
    <w:p w14:paraId="799CB2B6"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534</w:t>
      </w:r>
      <w:r>
        <w:rPr>
          <w:rStyle w:val="HideTWBExt"/>
        </w:rPr>
        <w:t>&lt;/NumAm&gt;</w:t>
      </w:r>
    </w:p>
    <w:p w14:paraId="0B80D845" w14:textId="77777777" w:rsidR="006B25F2" w:rsidRPr="006B25F2" w:rsidRDefault="006B25F2" w:rsidP="006B25F2">
      <w:pPr>
        <w:pStyle w:val="NormalBold"/>
      </w:pPr>
      <w:r>
        <w:rPr>
          <w:rStyle w:val="HideTWBExt"/>
        </w:rPr>
        <w:t>&lt;RepeatBlock-By&gt;&lt;Members&gt;</w:t>
      </w:r>
      <w:r w:rsidRPr="006B25F2">
        <w:t>Bettina Vollath, Sylvie Guillaume, Juan Fernando López Aguilar, Domènec Ruiz Devesa, Elena Yoncheva, Petar Vitanov, Giuliano Pisapia, Birgit Sippel, Javier Moreno Sánchez, Pietro Bartolo</w:t>
      </w:r>
      <w:r>
        <w:rPr>
          <w:rStyle w:val="HideTWBExt"/>
        </w:rPr>
        <w:t>&lt;/Members&gt;</w:t>
      </w:r>
    </w:p>
    <w:p w14:paraId="68F5951F" w14:textId="77777777" w:rsidR="006B25F2" w:rsidRPr="00C575B7" w:rsidRDefault="006B25F2" w:rsidP="006B25F2">
      <w:pPr>
        <w:pStyle w:val="NormalBold"/>
        <w:rPr>
          <w:lang w:val="en-GB"/>
        </w:rPr>
      </w:pPr>
      <w:r w:rsidRPr="00C575B7">
        <w:rPr>
          <w:rStyle w:val="HideTWBExt"/>
          <w:lang w:val="en-GB"/>
        </w:rPr>
        <w:t>&lt;/RepeatBlock-By&gt;</w:t>
      </w:r>
    </w:p>
    <w:p w14:paraId="3066C019"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0E43FE4" w14:textId="77777777" w:rsidR="006B25F2" w:rsidRPr="006B25F2" w:rsidRDefault="006B25F2" w:rsidP="006B25F2">
      <w:pPr>
        <w:pStyle w:val="NormalBold"/>
      </w:pPr>
      <w:r>
        <w:rPr>
          <w:rStyle w:val="HideTWBExt"/>
        </w:rPr>
        <w:t>&lt;Article&gt;</w:t>
      </w:r>
      <w:r w:rsidRPr="006B25F2">
        <w:t>Άρθρο 54 – παράγραφος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22FA72B1" w14:textId="77777777" w:rsidTr="00B86EA9">
        <w:trPr>
          <w:trHeight w:val="240"/>
          <w:jc w:val="center"/>
        </w:trPr>
        <w:tc>
          <w:tcPr>
            <w:tcW w:w="9752" w:type="dxa"/>
            <w:gridSpan w:val="2"/>
          </w:tcPr>
          <w:p w14:paraId="7F741299" w14:textId="77777777" w:rsidR="006B25F2" w:rsidRPr="00074968" w:rsidRDefault="006B25F2" w:rsidP="00B86EA9"/>
        </w:tc>
      </w:tr>
      <w:tr w:rsidR="006B25F2" w:rsidRPr="00074968" w14:paraId="6752B6C7" w14:textId="77777777" w:rsidTr="00B86EA9">
        <w:trPr>
          <w:trHeight w:val="240"/>
          <w:jc w:val="center"/>
        </w:trPr>
        <w:tc>
          <w:tcPr>
            <w:tcW w:w="4876" w:type="dxa"/>
            <w:hideMark/>
          </w:tcPr>
          <w:p w14:paraId="7D0EB48F"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831BDFF" w14:textId="77777777" w:rsidR="006B25F2" w:rsidRPr="00074968" w:rsidRDefault="006B25F2" w:rsidP="00B86EA9">
            <w:pPr>
              <w:pStyle w:val="AmColumnHeading"/>
            </w:pPr>
            <w:r w:rsidRPr="006B25F2">
              <w:t>Τροπολογία</w:t>
            </w:r>
          </w:p>
        </w:tc>
      </w:tr>
      <w:tr w:rsidR="006B25F2" w:rsidRPr="006B25F2" w14:paraId="1C84E3C3" w14:textId="77777777" w:rsidTr="00B86EA9">
        <w:trPr>
          <w:jc w:val="center"/>
        </w:trPr>
        <w:tc>
          <w:tcPr>
            <w:tcW w:w="4876" w:type="dxa"/>
            <w:hideMark/>
          </w:tcPr>
          <w:p w14:paraId="6B3AD3A5" w14:textId="77777777" w:rsidR="006B25F2" w:rsidRPr="00074968" w:rsidRDefault="006B25F2" w:rsidP="00B86EA9">
            <w:pPr>
              <w:pStyle w:val="Normal6a"/>
            </w:pPr>
            <w:r w:rsidRPr="006B25F2">
              <w:t>6.</w:t>
            </w:r>
            <w:r w:rsidRPr="006B25F2">
              <w:tab/>
              <w:t xml:space="preserve">Σε περιπτώσεις μεταγενέστερων αιτήσεων, </w:t>
            </w:r>
            <w:r w:rsidRPr="006B25F2">
              <w:rPr>
                <w:b/>
                <w:i/>
              </w:rPr>
              <w:t>κατά παρέκκλιση από την παράγραφο 6 στοιχείο δ) του παρόντος άρθρου</w:t>
            </w:r>
            <w:r w:rsidRPr="006B25F2">
              <w:t xml:space="preserve">, τα κράτη μέλη μπορούν να προβλέπουν στο εθνικό δίκαιο </w:t>
            </w:r>
            <w:r w:rsidRPr="006B25F2">
              <w:rPr>
                <w:b/>
                <w:i/>
              </w:rPr>
              <w:t>ότι ο αιτών δεν έχει δικαίωμα παραμονής</w:t>
            </w:r>
            <w:r w:rsidRPr="006B25F2">
              <w:t xml:space="preserve">, με την επιφύλαξη της τήρησης της αρχής της μη επαναπροώθησης, εάν η προσφυγή έχει ασκηθεί μόνο με στόχο να καθυστερήσει ή να εμποδίσει την εκτέλεση απόφασης επιστροφής η οποία θα είχε ως αποτέλεσμα την επικείμενη απομάκρυνση του </w:t>
            </w:r>
            <w:r w:rsidRPr="006B25F2">
              <w:lastRenderedPageBreak/>
              <w:t>αιτούντος από το κράτος μέλος, σε περιπτώσεις όπου είναι αμέσως σαφές στο δικαστήριο ότι δεν έχουν υποβληθεί νέα στοιχεία σύμφωνα με το άρθρο 42 παράγραφος 4.</w:t>
            </w:r>
          </w:p>
        </w:tc>
        <w:tc>
          <w:tcPr>
            <w:tcW w:w="4876" w:type="dxa"/>
            <w:hideMark/>
          </w:tcPr>
          <w:p w14:paraId="4AD65B99" w14:textId="77777777" w:rsidR="006B25F2" w:rsidRPr="006B25F2" w:rsidRDefault="006B25F2" w:rsidP="00B86EA9">
            <w:pPr>
              <w:pStyle w:val="Normal6a"/>
            </w:pPr>
            <w:r w:rsidRPr="006B25F2">
              <w:lastRenderedPageBreak/>
              <w:t>6.</w:t>
            </w:r>
            <w:r w:rsidRPr="006B25F2">
              <w:tab/>
              <w:t xml:space="preserve">Σε περιπτώσεις μεταγενέστερων αιτήσεων, </w:t>
            </w:r>
            <w:r w:rsidRPr="006B25F2">
              <w:rPr>
                <w:b/>
                <w:i/>
              </w:rPr>
              <w:t>και μόνο όταν η αίτηση υποβάλλεται εντός ενός έτους από την απόφαση της αποφαινόμενης αρχής σχετικά με την πρώτη αίτηση</w:t>
            </w:r>
            <w:r w:rsidRPr="006B25F2">
              <w:t xml:space="preserve">, τα κράτη μέλη μπορούν να προβλέπουν στο εθνικό δίκαιο, με την επιφύλαξη της τήρησης της αρχής της μη επαναπροώθησης, εάν η προσφυγή έχει ασκηθεί μόνο με στόχο να καθυστερήσει ή να εμποδίσει την εκτέλεση απόφασης επιστροφής η οποία θα είχε ως αποτέλεσμα την επικείμενη απομάκρυνση </w:t>
            </w:r>
            <w:r w:rsidRPr="006B25F2">
              <w:lastRenderedPageBreak/>
              <w:t xml:space="preserve">του αιτούντος από το κράτος μέλος, </w:t>
            </w:r>
            <w:r w:rsidRPr="006B25F2">
              <w:rPr>
                <w:b/>
                <w:i/>
              </w:rPr>
              <w:t>ότι ένα δικαστήριο, ενεργώντας κατόπιν αιτήματος της αποφαινόμενης αρχής, μπορεί να ανακαλέσει το δικαίωμα παραμονής του αιτούντος</w:t>
            </w:r>
            <w:r w:rsidRPr="006B25F2">
              <w:t xml:space="preserve"> σε περιπτώσεις όπου είναι αμέσως σαφές στο δικαστήριο ότι δεν έχουν υποβληθεί νέα στοιχεία σύμφωνα με το άρθρο 42 παράγραφος 4.</w:t>
            </w:r>
          </w:p>
        </w:tc>
      </w:tr>
    </w:tbl>
    <w:p w14:paraId="312267E3"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0FF84436" w14:textId="77777777" w:rsidR="006B25F2" w:rsidRPr="00C575B7" w:rsidRDefault="006B25F2" w:rsidP="006B25F2">
      <w:pPr>
        <w:rPr>
          <w:lang w:val="en-GB"/>
        </w:rPr>
      </w:pPr>
      <w:r w:rsidRPr="00C575B7">
        <w:rPr>
          <w:rStyle w:val="HideTWBExt"/>
          <w:lang w:val="en-GB"/>
        </w:rPr>
        <w:t>&lt;/Amend&gt;</w:t>
      </w:r>
    </w:p>
    <w:p w14:paraId="3AEE2AD3"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535</w:t>
      </w:r>
      <w:r w:rsidRPr="00C575B7">
        <w:rPr>
          <w:rStyle w:val="HideTWBExt"/>
          <w:lang w:val="en-GB"/>
        </w:rPr>
        <w:t>&lt;/NumAm&gt;</w:t>
      </w:r>
    </w:p>
    <w:p w14:paraId="5DEDAB5B"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01D39F93" w14:textId="77777777" w:rsidR="006B25F2" w:rsidRPr="00C575B7" w:rsidRDefault="006B25F2" w:rsidP="006B25F2">
      <w:pPr>
        <w:pStyle w:val="NormalBold"/>
        <w:rPr>
          <w:lang w:val="en-GB"/>
        </w:rPr>
      </w:pPr>
      <w:r w:rsidRPr="00C575B7">
        <w:rPr>
          <w:rStyle w:val="HideTWBExt"/>
          <w:lang w:val="en-GB"/>
        </w:rPr>
        <w:t>&lt;/RepeatBlock-By&gt;</w:t>
      </w:r>
    </w:p>
    <w:p w14:paraId="2E9D71E4"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6927071A" w14:textId="77777777" w:rsidR="006B25F2" w:rsidRPr="006B25F2" w:rsidRDefault="006B25F2" w:rsidP="006B25F2">
      <w:pPr>
        <w:pStyle w:val="NormalBold"/>
      </w:pPr>
      <w:r>
        <w:rPr>
          <w:rStyle w:val="HideTWBExt"/>
        </w:rPr>
        <w:t>&lt;Article&gt;</w:t>
      </w:r>
      <w:r w:rsidRPr="006B25F2">
        <w:t>Άρθρο 54 – παράγραφος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09CBD0DA" w14:textId="77777777" w:rsidTr="00B86EA9">
        <w:trPr>
          <w:trHeight w:val="240"/>
          <w:jc w:val="center"/>
        </w:trPr>
        <w:tc>
          <w:tcPr>
            <w:tcW w:w="9752" w:type="dxa"/>
            <w:gridSpan w:val="2"/>
          </w:tcPr>
          <w:p w14:paraId="19486809" w14:textId="77777777" w:rsidR="006B25F2" w:rsidRPr="00074968" w:rsidRDefault="006B25F2" w:rsidP="00B86EA9"/>
        </w:tc>
      </w:tr>
      <w:tr w:rsidR="006B25F2" w:rsidRPr="00074968" w14:paraId="674A50DC" w14:textId="77777777" w:rsidTr="00B86EA9">
        <w:trPr>
          <w:trHeight w:val="240"/>
          <w:jc w:val="center"/>
        </w:trPr>
        <w:tc>
          <w:tcPr>
            <w:tcW w:w="4876" w:type="dxa"/>
            <w:hideMark/>
          </w:tcPr>
          <w:p w14:paraId="6B17FBC8"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12231787" w14:textId="77777777" w:rsidR="006B25F2" w:rsidRPr="00074968" w:rsidRDefault="006B25F2" w:rsidP="00B86EA9">
            <w:pPr>
              <w:pStyle w:val="AmColumnHeading"/>
            </w:pPr>
            <w:r w:rsidRPr="006B25F2">
              <w:t>Τροπολογία</w:t>
            </w:r>
          </w:p>
        </w:tc>
      </w:tr>
      <w:tr w:rsidR="006B25F2" w:rsidRPr="006B25F2" w14:paraId="7BE64711" w14:textId="77777777" w:rsidTr="00B86EA9">
        <w:trPr>
          <w:jc w:val="center"/>
        </w:trPr>
        <w:tc>
          <w:tcPr>
            <w:tcW w:w="4876" w:type="dxa"/>
            <w:hideMark/>
          </w:tcPr>
          <w:p w14:paraId="290CF851" w14:textId="77777777" w:rsidR="006B25F2" w:rsidRPr="00074968" w:rsidRDefault="006B25F2" w:rsidP="00B86EA9">
            <w:pPr>
              <w:pStyle w:val="Normal6a"/>
            </w:pPr>
            <w:r w:rsidRPr="006B25F2">
              <w:rPr>
                <w:b/>
                <w:i/>
              </w:rPr>
              <w:t>7.</w:t>
            </w:r>
            <w:r w:rsidRPr="006B25F2">
              <w:tab/>
            </w:r>
            <w:r w:rsidRPr="006B25F2">
              <w:rPr>
                <w:b/>
                <w:i/>
              </w:rPr>
              <w:t>Αιτών που ασκεί περαιτέρω προσφυγή κατά πρώτης ή μεταγενέστερης απόφασης προσφυγής δεν έχει το δικαίωμα να παραμείνει στο έδαφος του κράτους μέλους, με την επιφύλαξη της δυνατότητας δικαστηρίου να επιτρέψει στον αιτούντα να παραμείνει κατόπιν αιτήματος του αιτούντος ή αυτεπαγγέλτως.»</w:t>
            </w:r>
          </w:p>
        </w:tc>
        <w:tc>
          <w:tcPr>
            <w:tcW w:w="4876" w:type="dxa"/>
            <w:hideMark/>
          </w:tcPr>
          <w:p w14:paraId="719F0095" w14:textId="77777777" w:rsidR="006B25F2" w:rsidRPr="006B25F2" w:rsidRDefault="006B25F2" w:rsidP="00B86EA9">
            <w:pPr>
              <w:pStyle w:val="Normal6a"/>
            </w:pPr>
            <w:r w:rsidRPr="006B25F2">
              <w:rPr>
                <w:b/>
                <w:i/>
              </w:rPr>
              <w:t>διαγράφεται</w:t>
            </w:r>
          </w:p>
        </w:tc>
      </w:tr>
    </w:tbl>
    <w:p w14:paraId="4C414997"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7FB10DC7" w14:textId="77777777" w:rsidR="006B25F2" w:rsidRPr="006B25F2" w:rsidRDefault="006B25F2" w:rsidP="006B25F2">
      <w:r>
        <w:rPr>
          <w:rStyle w:val="HideTWBExt"/>
        </w:rPr>
        <w:t>&lt;/Amend&gt;</w:t>
      </w:r>
    </w:p>
    <w:p w14:paraId="1AD892B9"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536</w:t>
      </w:r>
      <w:r>
        <w:rPr>
          <w:rStyle w:val="HideTWBExt"/>
        </w:rPr>
        <w:t>&lt;/NumAm&gt;</w:t>
      </w:r>
    </w:p>
    <w:p w14:paraId="018191D0"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62C37A6E" w14:textId="77777777" w:rsidR="006B25F2" w:rsidRPr="00C575B7" w:rsidRDefault="006B25F2" w:rsidP="006B25F2">
      <w:pPr>
        <w:pStyle w:val="NormalBold"/>
        <w:rPr>
          <w:lang w:val="en-GB"/>
        </w:rPr>
      </w:pPr>
      <w:r w:rsidRPr="00C575B7">
        <w:rPr>
          <w:rStyle w:val="HideTWBExt"/>
          <w:lang w:val="en-GB"/>
        </w:rPr>
        <w:t>&lt;/RepeatBlock-By&gt;</w:t>
      </w:r>
    </w:p>
    <w:p w14:paraId="003CABB4"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293B9E2" w14:textId="77777777" w:rsidR="006B25F2" w:rsidRPr="006B25F2" w:rsidRDefault="006B25F2" w:rsidP="006B25F2">
      <w:pPr>
        <w:pStyle w:val="NormalBold"/>
      </w:pPr>
      <w:r>
        <w:rPr>
          <w:rStyle w:val="HideTWBExt"/>
        </w:rPr>
        <w:t>&lt;Article&gt;</w:t>
      </w:r>
      <w:r w:rsidRPr="006B25F2">
        <w:t xml:space="preserve"> Άρθρο 54 – παράγραφος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38014CCE" w14:textId="77777777" w:rsidTr="00B86EA9">
        <w:trPr>
          <w:trHeight w:val="240"/>
          <w:jc w:val="center"/>
        </w:trPr>
        <w:tc>
          <w:tcPr>
            <w:tcW w:w="9752" w:type="dxa"/>
            <w:gridSpan w:val="2"/>
          </w:tcPr>
          <w:p w14:paraId="684EF45C" w14:textId="77777777" w:rsidR="006B25F2" w:rsidRPr="00074968" w:rsidRDefault="006B25F2" w:rsidP="00B86EA9"/>
        </w:tc>
      </w:tr>
      <w:tr w:rsidR="006B25F2" w:rsidRPr="00074968" w14:paraId="422826EA" w14:textId="77777777" w:rsidTr="00B86EA9">
        <w:trPr>
          <w:trHeight w:val="240"/>
          <w:jc w:val="center"/>
        </w:trPr>
        <w:tc>
          <w:tcPr>
            <w:tcW w:w="4876" w:type="dxa"/>
            <w:hideMark/>
          </w:tcPr>
          <w:p w14:paraId="24EC5D72"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1AC99364" w14:textId="77777777" w:rsidR="006B25F2" w:rsidRPr="00074968" w:rsidRDefault="006B25F2" w:rsidP="00B86EA9">
            <w:pPr>
              <w:pStyle w:val="AmColumnHeading"/>
            </w:pPr>
            <w:r w:rsidRPr="006B25F2">
              <w:t>Τροπολογία</w:t>
            </w:r>
          </w:p>
        </w:tc>
      </w:tr>
      <w:tr w:rsidR="006B25F2" w:rsidRPr="006B25F2" w14:paraId="2BA7F938" w14:textId="77777777" w:rsidTr="00B86EA9">
        <w:trPr>
          <w:jc w:val="center"/>
        </w:trPr>
        <w:tc>
          <w:tcPr>
            <w:tcW w:w="4876" w:type="dxa"/>
            <w:hideMark/>
          </w:tcPr>
          <w:p w14:paraId="1969B2B5" w14:textId="77777777" w:rsidR="006B25F2" w:rsidRPr="00074968" w:rsidRDefault="006B25F2" w:rsidP="00B86EA9">
            <w:pPr>
              <w:pStyle w:val="Normal6a"/>
            </w:pPr>
            <w:r w:rsidRPr="006B25F2">
              <w:rPr>
                <w:b/>
                <w:i/>
              </w:rPr>
              <w:t>7.</w:t>
            </w:r>
            <w:r w:rsidRPr="006B25F2">
              <w:tab/>
            </w:r>
            <w:r w:rsidRPr="006B25F2">
              <w:rPr>
                <w:b/>
                <w:i/>
              </w:rPr>
              <w:t xml:space="preserve">Αιτών που ασκεί περαιτέρω προσφυγή κατά πρώτης ή μεταγενέστερης απόφασης προσφυγής δεν έχει το δικαίωμα να παραμείνει στο έδαφος του κράτους μέλους, με την επιφύλαξη της δυνατότητας δικαστηρίου </w:t>
            </w:r>
            <w:r w:rsidRPr="006B25F2">
              <w:rPr>
                <w:b/>
                <w:i/>
              </w:rPr>
              <w:lastRenderedPageBreak/>
              <w:t>να επιτρέψει στον αιτούντα να παραμείνει κατόπιν αιτήματος του αιτούντος ή αυτεπαγγέλτως.»</w:t>
            </w:r>
          </w:p>
        </w:tc>
        <w:tc>
          <w:tcPr>
            <w:tcW w:w="4876" w:type="dxa"/>
            <w:hideMark/>
          </w:tcPr>
          <w:p w14:paraId="06F9791D" w14:textId="77777777" w:rsidR="006B25F2" w:rsidRPr="006B25F2" w:rsidRDefault="006B25F2" w:rsidP="00B86EA9">
            <w:pPr>
              <w:pStyle w:val="Normal6a"/>
            </w:pPr>
            <w:r w:rsidRPr="006B25F2">
              <w:rPr>
                <w:b/>
                <w:i/>
              </w:rPr>
              <w:lastRenderedPageBreak/>
              <w:t>διαγράφεται</w:t>
            </w:r>
          </w:p>
        </w:tc>
      </w:tr>
    </w:tbl>
    <w:p w14:paraId="6610AF36"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291E8A9A" w14:textId="77777777" w:rsidR="006B25F2" w:rsidRPr="006B25F2" w:rsidRDefault="006B25F2" w:rsidP="006B25F2">
      <w:r>
        <w:rPr>
          <w:rStyle w:val="HideTWBExt"/>
        </w:rPr>
        <w:t>&lt;/Amend&gt;</w:t>
      </w:r>
    </w:p>
    <w:p w14:paraId="1638382E"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537</w:t>
      </w:r>
      <w:r>
        <w:rPr>
          <w:rStyle w:val="HideTWBExt"/>
        </w:rPr>
        <w:t>&lt;/NumAm&gt;</w:t>
      </w:r>
    </w:p>
    <w:p w14:paraId="05CFF330" w14:textId="77777777" w:rsidR="006B25F2" w:rsidRPr="006B25F2" w:rsidRDefault="006B25F2" w:rsidP="006B25F2">
      <w:pPr>
        <w:pStyle w:val="NormalBold"/>
      </w:pPr>
      <w:r>
        <w:rPr>
          <w:rStyle w:val="HideTWBExt"/>
        </w:rPr>
        <w:t>&lt;RepeatBlock-By&gt;&lt;Members&gt;</w:t>
      </w:r>
      <w:r w:rsidRPr="006B25F2">
        <w:t>Domènec Ruiz Devesa, Juan Fernando López Aguilar</w:t>
      </w:r>
      <w:r>
        <w:rPr>
          <w:rStyle w:val="HideTWBExt"/>
        </w:rPr>
        <w:t>&lt;/Members&gt;</w:t>
      </w:r>
    </w:p>
    <w:p w14:paraId="15B12DF0" w14:textId="77777777" w:rsidR="006B25F2" w:rsidRPr="00C575B7" w:rsidRDefault="006B25F2" w:rsidP="006B25F2">
      <w:pPr>
        <w:pStyle w:val="NormalBold"/>
        <w:rPr>
          <w:lang w:val="en-GB"/>
        </w:rPr>
      </w:pPr>
      <w:r w:rsidRPr="00C575B7">
        <w:rPr>
          <w:rStyle w:val="HideTWBExt"/>
          <w:lang w:val="en-GB"/>
        </w:rPr>
        <w:t>&lt;/RepeatBlock-By&gt;</w:t>
      </w:r>
    </w:p>
    <w:p w14:paraId="493C1E30"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25EF4A7" w14:textId="77777777" w:rsidR="006B25F2" w:rsidRPr="006B25F2" w:rsidRDefault="006B25F2" w:rsidP="006B25F2">
      <w:pPr>
        <w:pStyle w:val="NormalBold"/>
      </w:pPr>
      <w:r>
        <w:rPr>
          <w:rStyle w:val="HideTWBExt"/>
        </w:rPr>
        <w:t>&lt;Article&gt;</w:t>
      </w:r>
      <w:r w:rsidRPr="006B25F2">
        <w:t>Άρθρο 54 – παράγραφος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33DB05B3" w14:textId="77777777" w:rsidTr="00B86EA9">
        <w:trPr>
          <w:trHeight w:val="240"/>
          <w:jc w:val="center"/>
        </w:trPr>
        <w:tc>
          <w:tcPr>
            <w:tcW w:w="9752" w:type="dxa"/>
            <w:gridSpan w:val="2"/>
          </w:tcPr>
          <w:p w14:paraId="2FDC5CA5" w14:textId="77777777" w:rsidR="006B25F2" w:rsidRPr="00074968" w:rsidRDefault="006B25F2" w:rsidP="00B86EA9"/>
        </w:tc>
      </w:tr>
      <w:tr w:rsidR="006B25F2" w:rsidRPr="00074968" w14:paraId="27AD3A87" w14:textId="77777777" w:rsidTr="00B86EA9">
        <w:trPr>
          <w:trHeight w:val="240"/>
          <w:jc w:val="center"/>
        </w:trPr>
        <w:tc>
          <w:tcPr>
            <w:tcW w:w="4876" w:type="dxa"/>
            <w:hideMark/>
          </w:tcPr>
          <w:p w14:paraId="7476831C"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0190B646" w14:textId="77777777" w:rsidR="006B25F2" w:rsidRPr="00074968" w:rsidRDefault="006B25F2" w:rsidP="00B86EA9">
            <w:pPr>
              <w:pStyle w:val="AmColumnHeading"/>
            </w:pPr>
            <w:r w:rsidRPr="006B25F2">
              <w:t>Τροπολογία</w:t>
            </w:r>
          </w:p>
        </w:tc>
      </w:tr>
      <w:tr w:rsidR="006B25F2" w:rsidRPr="006B25F2" w14:paraId="6C110B2A" w14:textId="77777777" w:rsidTr="00B86EA9">
        <w:trPr>
          <w:jc w:val="center"/>
        </w:trPr>
        <w:tc>
          <w:tcPr>
            <w:tcW w:w="4876" w:type="dxa"/>
            <w:hideMark/>
          </w:tcPr>
          <w:p w14:paraId="3BAB0F22" w14:textId="77777777" w:rsidR="006B25F2" w:rsidRPr="00074968" w:rsidRDefault="006B25F2" w:rsidP="00B86EA9">
            <w:pPr>
              <w:pStyle w:val="Normal6a"/>
            </w:pPr>
            <w:r w:rsidRPr="006B25F2">
              <w:rPr>
                <w:b/>
                <w:i/>
              </w:rPr>
              <w:t>7.</w:t>
            </w:r>
            <w:r w:rsidRPr="006B25F2">
              <w:tab/>
            </w:r>
            <w:r w:rsidRPr="006B25F2">
              <w:rPr>
                <w:b/>
                <w:i/>
              </w:rPr>
              <w:t>Αιτών που ασκεί περαιτέρω προσφυγή κατά πρώτης ή μεταγενέστερης απόφασης προσφυγής δεν έχει το δικαίωμα να παραμείνει στο έδαφος του κράτους μέλους, με την επιφύλαξη της δυνατότητας δικαστηρίου να επιτρέψει στον αιτούντα να παραμείνει κατόπιν αιτήματος του αιτούντος ή αυτεπαγγέλτως.»</w:t>
            </w:r>
          </w:p>
        </w:tc>
        <w:tc>
          <w:tcPr>
            <w:tcW w:w="4876" w:type="dxa"/>
            <w:hideMark/>
          </w:tcPr>
          <w:p w14:paraId="2C705246" w14:textId="77777777" w:rsidR="006B25F2" w:rsidRPr="006B25F2" w:rsidRDefault="006B25F2" w:rsidP="00B86EA9">
            <w:pPr>
              <w:pStyle w:val="Normal6a"/>
            </w:pPr>
            <w:r w:rsidRPr="006B25F2">
              <w:rPr>
                <w:b/>
                <w:i/>
              </w:rPr>
              <w:t>διαγράφεται</w:t>
            </w:r>
          </w:p>
        </w:tc>
      </w:tr>
    </w:tbl>
    <w:p w14:paraId="64E62BE3"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6D2E9760" w14:textId="77777777" w:rsidR="006B25F2" w:rsidRPr="006B25F2" w:rsidRDefault="006B25F2" w:rsidP="006B25F2">
      <w:r>
        <w:rPr>
          <w:rStyle w:val="HideTWBExt"/>
        </w:rPr>
        <w:t>&lt;/Amend&gt;</w:t>
      </w:r>
    </w:p>
    <w:p w14:paraId="3784A3AD" w14:textId="77777777" w:rsidR="006B25F2" w:rsidRPr="006B25F2" w:rsidRDefault="006B25F2" w:rsidP="006B25F2">
      <w:pPr>
        <w:pStyle w:val="AmNumberTabs"/>
      </w:pPr>
      <w:r>
        <w:rPr>
          <w:rStyle w:val="HideTWBExt"/>
        </w:rPr>
        <w:t>&lt;Amend&gt;</w:t>
      </w:r>
      <w:r w:rsidRPr="006B25F2">
        <w:t>Τροπολογία</w:t>
      </w:r>
      <w:r w:rsidRPr="006B25F2">
        <w:tab/>
      </w:r>
      <w:r w:rsidRPr="006B25F2">
        <w:tab/>
      </w:r>
      <w:r>
        <w:rPr>
          <w:rStyle w:val="HideTWBExt"/>
        </w:rPr>
        <w:t>&lt;NumAm&gt;</w:t>
      </w:r>
      <w:r w:rsidRPr="006B25F2">
        <w:t>538</w:t>
      </w:r>
      <w:r>
        <w:rPr>
          <w:rStyle w:val="HideTWBExt"/>
        </w:rPr>
        <w:t>&lt;/NumAm&gt;</w:t>
      </w:r>
    </w:p>
    <w:p w14:paraId="7687F810" w14:textId="77777777" w:rsidR="006B25F2" w:rsidRPr="006B25F2" w:rsidRDefault="006B25F2" w:rsidP="006B25F2">
      <w:pPr>
        <w:pStyle w:val="NormalBold"/>
      </w:pPr>
      <w:r>
        <w:rPr>
          <w:rStyle w:val="HideTWBExt"/>
        </w:rPr>
        <w:t>&lt;RepeatBlock-By&gt;&lt;Members&gt;</w:t>
      </w:r>
      <w:r w:rsidRPr="006B25F2">
        <w:t>Bettina Vollath, Sylvie Guillaume, Juan Fernando López Aguilar, Domènec Ruiz Devesa, Elena Yoncheva, Petar Vitanov, Birgit Sippel, Javier Moreno Sánchez, Pietro Bartolo, Giuliano Pisapia</w:t>
      </w:r>
      <w:r>
        <w:rPr>
          <w:rStyle w:val="HideTWBExt"/>
        </w:rPr>
        <w:t>&lt;/Members&gt;</w:t>
      </w:r>
    </w:p>
    <w:p w14:paraId="5944844F" w14:textId="77777777" w:rsidR="006B25F2" w:rsidRPr="00C575B7" w:rsidRDefault="006B25F2" w:rsidP="006B25F2">
      <w:pPr>
        <w:pStyle w:val="NormalBold"/>
        <w:rPr>
          <w:lang w:val="en-GB"/>
        </w:rPr>
      </w:pPr>
      <w:r w:rsidRPr="00C575B7">
        <w:rPr>
          <w:rStyle w:val="HideTWBExt"/>
          <w:lang w:val="en-GB"/>
        </w:rPr>
        <w:t>&lt;/RepeatBlock-By&gt;</w:t>
      </w:r>
    </w:p>
    <w:p w14:paraId="3494A656"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45BE10B3" w14:textId="77777777" w:rsidR="006B25F2" w:rsidRPr="006B25F2" w:rsidRDefault="006B25F2" w:rsidP="006B25F2">
      <w:pPr>
        <w:pStyle w:val="NormalBold"/>
      </w:pPr>
      <w:r>
        <w:rPr>
          <w:rStyle w:val="HideTWBExt"/>
        </w:rPr>
        <w:t>&lt;Article&gt;</w:t>
      </w:r>
      <w:r w:rsidRPr="006B25F2">
        <w:t>Άρθρο 54 – παράγραφος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6285C729" w14:textId="77777777" w:rsidTr="00B86EA9">
        <w:trPr>
          <w:trHeight w:val="240"/>
          <w:jc w:val="center"/>
        </w:trPr>
        <w:tc>
          <w:tcPr>
            <w:tcW w:w="9752" w:type="dxa"/>
            <w:gridSpan w:val="2"/>
          </w:tcPr>
          <w:p w14:paraId="27938C9A" w14:textId="77777777" w:rsidR="006B25F2" w:rsidRPr="00074968" w:rsidRDefault="006B25F2" w:rsidP="00B86EA9"/>
        </w:tc>
      </w:tr>
      <w:tr w:rsidR="006B25F2" w:rsidRPr="00074968" w14:paraId="11AB3D6F" w14:textId="77777777" w:rsidTr="00B86EA9">
        <w:trPr>
          <w:trHeight w:val="240"/>
          <w:jc w:val="center"/>
        </w:trPr>
        <w:tc>
          <w:tcPr>
            <w:tcW w:w="4876" w:type="dxa"/>
            <w:hideMark/>
          </w:tcPr>
          <w:p w14:paraId="41365A38"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5D2FE684" w14:textId="77777777" w:rsidR="006B25F2" w:rsidRPr="00074968" w:rsidRDefault="006B25F2" w:rsidP="00B86EA9">
            <w:pPr>
              <w:pStyle w:val="AmColumnHeading"/>
            </w:pPr>
            <w:r w:rsidRPr="006B25F2">
              <w:t>Τροπολογία</w:t>
            </w:r>
          </w:p>
        </w:tc>
      </w:tr>
      <w:tr w:rsidR="006B25F2" w:rsidRPr="006B25F2" w14:paraId="2C6DC78B" w14:textId="77777777" w:rsidTr="00B86EA9">
        <w:trPr>
          <w:jc w:val="center"/>
        </w:trPr>
        <w:tc>
          <w:tcPr>
            <w:tcW w:w="4876" w:type="dxa"/>
            <w:hideMark/>
          </w:tcPr>
          <w:p w14:paraId="716078E1" w14:textId="77777777" w:rsidR="006B25F2" w:rsidRPr="00074968" w:rsidRDefault="006B25F2" w:rsidP="00B86EA9">
            <w:pPr>
              <w:pStyle w:val="Normal6a"/>
            </w:pPr>
            <w:r w:rsidRPr="006B25F2">
              <w:t>7.</w:t>
            </w:r>
            <w:r w:rsidRPr="006B25F2">
              <w:tab/>
              <w:t xml:space="preserve">Αιτών που ασκεί περαιτέρω προσφυγή κατά πρώτης ή μεταγενέστερης απόφασης προσφυγής </w:t>
            </w:r>
            <w:r w:rsidRPr="006B25F2">
              <w:rPr>
                <w:b/>
                <w:i/>
              </w:rPr>
              <w:t>δεν</w:t>
            </w:r>
            <w:r w:rsidRPr="006B25F2">
              <w:t xml:space="preserve"> έχει το δικαίωμα να παραμείνει στο έδαφος του κράτους μέλους, </w:t>
            </w:r>
            <w:r w:rsidRPr="006B25F2">
              <w:rPr>
                <w:b/>
                <w:i/>
              </w:rPr>
              <w:t>με την επιφύλαξη της δυνατότητας δικαστηρίου να επιτρέψει στον αιτούντα να παραμείνει</w:t>
            </w:r>
            <w:r w:rsidRPr="006B25F2">
              <w:t xml:space="preserve"> κατόπιν αιτήματος </w:t>
            </w:r>
            <w:r w:rsidRPr="006B25F2">
              <w:rPr>
                <w:b/>
                <w:i/>
              </w:rPr>
              <w:t xml:space="preserve">του αιτούντος ή </w:t>
            </w:r>
            <w:r w:rsidRPr="006B25F2">
              <w:rPr>
                <w:b/>
                <w:i/>
              </w:rPr>
              <w:lastRenderedPageBreak/>
              <w:t>αυτεπαγγέλτως</w:t>
            </w:r>
            <w:r w:rsidRPr="006B25F2">
              <w:t>.</w:t>
            </w:r>
            <w:r w:rsidRPr="006B25F2">
              <w:rPr>
                <w:b/>
                <w:i/>
              </w:rPr>
              <w:t>»</w:t>
            </w:r>
          </w:p>
        </w:tc>
        <w:tc>
          <w:tcPr>
            <w:tcW w:w="4876" w:type="dxa"/>
            <w:hideMark/>
          </w:tcPr>
          <w:p w14:paraId="1D0A3A5D" w14:textId="77777777" w:rsidR="006B25F2" w:rsidRPr="006B25F2" w:rsidRDefault="006B25F2" w:rsidP="00B86EA9">
            <w:pPr>
              <w:pStyle w:val="Normal6a"/>
            </w:pPr>
            <w:r w:rsidRPr="006B25F2">
              <w:lastRenderedPageBreak/>
              <w:t>7.</w:t>
            </w:r>
            <w:r w:rsidRPr="006B25F2">
              <w:tab/>
              <w:t xml:space="preserve">Αιτών που ασκεί περαιτέρω προσφυγή κατά πρώτης ή μεταγενέστερης απόφασης προσφυγής </w:t>
            </w:r>
            <w:r w:rsidRPr="006B25F2">
              <w:rPr>
                <w:b/>
                <w:i/>
              </w:rPr>
              <w:t>μπορεί να</w:t>
            </w:r>
            <w:r w:rsidRPr="006B25F2">
              <w:t xml:space="preserve"> έχει το δικαίωμα να παραμείνει στο έδαφος του κράτους μέλους, </w:t>
            </w:r>
            <w:r w:rsidRPr="006B25F2">
              <w:rPr>
                <w:b/>
                <w:i/>
              </w:rPr>
              <w:t>το οποίο μπορεί να ανακληθεί από δικαστήριο,</w:t>
            </w:r>
            <w:r w:rsidRPr="006B25F2">
              <w:t xml:space="preserve"> κατόπιν αιτήματος </w:t>
            </w:r>
            <w:r w:rsidRPr="006B25F2">
              <w:rPr>
                <w:b/>
                <w:i/>
              </w:rPr>
              <w:t>της αποφαινόμενης αρχής</w:t>
            </w:r>
            <w:r w:rsidRPr="006B25F2">
              <w:t>.</w:t>
            </w:r>
          </w:p>
        </w:tc>
      </w:tr>
    </w:tbl>
    <w:p w14:paraId="0A8CFD76"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5DE442CD"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18E38F63" w14:textId="77777777" w:rsidR="006B25F2" w:rsidRPr="006B25F2" w:rsidRDefault="006B25F2" w:rsidP="006B25F2">
      <w:pPr>
        <w:pStyle w:val="AmJustText"/>
      </w:pPr>
      <w:r w:rsidRPr="006B25F2">
        <w:t>Για λόγους συνέπειας με προηγούμενες τροπολογίες. Σε κάθε περίπτωση, πρέπει να αποφασίσει δικαστής ότι το δικαίωμα παραμονής θα πρέπει να ανακληθεί. Δεν ενδείκνυται να εκχωρείται αυτή η εξουσία σε αρμόδιες αρχές που έχουν ήδη αποφασίσει ότι η αίτηση είναι αβάσιμη, καθώς η άποψή τους για την αίτηση έχει ήδη διαμορφωθεί.</w:t>
      </w:r>
    </w:p>
    <w:p w14:paraId="6D00856E" w14:textId="77777777" w:rsidR="006B25F2" w:rsidRPr="00C575B7" w:rsidRDefault="006B25F2" w:rsidP="006B25F2">
      <w:pPr>
        <w:rPr>
          <w:lang w:val="pt-PT"/>
        </w:rPr>
      </w:pPr>
      <w:r w:rsidRPr="00C575B7">
        <w:rPr>
          <w:rStyle w:val="HideTWBExt"/>
          <w:lang w:val="pt-PT"/>
        </w:rPr>
        <w:t>&lt;/Amend&gt;</w:t>
      </w:r>
    </w:p>
    <w:p w14:paraId="7C86AE4C"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539</w:t>
      </w:r>
      <w:r w:rsidRPr="00C575B7">
        <w:rPr>
          <w:rStyle w:val="HideTWBExt"/>
          <w:lang w:val="pt-PT"/>
        </w:rPr>
        <w:t>&lt;/NumAm&gt;</w:t>
      </w:r>
    </w:p>
    <w:p w14:paraId="55D9826F" w14:textId="77777777" w:rsidR="006B25F2" w:rsidRPr="00C575B7" w:rsidRDefault="006B25F2" w:rsidP="006B25F2">
      <w:pPr>
        <w:pStyle w:val="NormalBold"/>
        <w:rPr>
          <w:lang w:val="pt-PT"/>
        </w:rPr>
      </w:pPr>
      <w:r w:rsidRPr="00C575B7">
        <w:rPr>
          <w:rStyle w:val="HideTWBExt"/>
          <w:lang w:val="pt-PT"/>
        </w:rPr>
        <w:t>&lt;RepeatBlock-By&gt;&lt;Members&gt;</w:t>
      </w:r>
      <w:r w:rsidRPr="00C575B7">
        <w:rPr>
          <w:lang w:val="pt-PT"/>
        </w:rPr>
        <w:t>Pietro Bartolo, Juan Fernando López Aguilar, Bettina Vollath, Birgit Sippel, Elena Yoncheva, Javier Moreno Sánchez, Giuliano Pisapia, Domènec Ruiz Devesa, Petar Vitanov</w:t>
      </w:r>
      <w:r w:rsidRPr="00C575B7">
        <w:rPr>
          <w:rStyle w:val="HideTWBExt"/>
          <w:lang w:val="pt-PT"/>
        </w:rPr>
        <w:t>&lt;/Members&gt;</w:t>
      </w:r>
    </w:p>
    <w:p w14:paraId="146DBAA9" w14:textId="77777777" w:rsidR="006B25F2" w:rsidRPr="00C575B7" w:rsidRDefault="006B25F2" w:rsidP="006B25F2">
      <w:pPr>
        <w:pStyle w:val="NormalBold"/>
        <w:rPr>
          <w:lang w:val="en-GB"/>
        </w:rPr>
      </w:pPr>
      <w:r w:rsidRPr="00C575B7">
        <w:rPr>
          <w:rStyle w:val="HideTWBExt"/>
          <w:lang w:val="en-GB"/>
        </w:rPr>
        <w:t>&lt;/RepeatBlock-By&gt;</w:t>
      </w:r>
    </w:p>
    <w:p w14:paraId="509EB32B"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734C674A" w14:textId="77777777" w:rsidR="006B25F2" w:rsidRPr="006B25F2" w:rsidRDefault="006B25F2" w:rsidP="006B25F2">
      <w:pPr>
        <w:pStyle w:val="NormalBold"/>
      </w:pPr>
      <w:r>
        <w:rPr>
          <w:rStyle w:val="HideTWBExt"/>
        </w:rPr>
        <w:t>&lt;Article&gt;</w:t>
      </w:r>
      <w:r w:rsidRPr="006B25F2">
        <w:t>Άρθρο 54 – παράγραφος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074968" w14:paraId="4A236720" w14:textId="77777777" w:rsidTr="00B86EA9">
        <w:trPr>
          <w:trHeight w:val="240"/>
          <w:jc w:val="center"/>
        </w:trPr>
        <w:tc>
          <w:tcPr>
            <w:tcW w:w="9752" w:type="dxa"/>
            <w:gridSpan w:val="2"/>
          </w:tcPr>
          <w:p w14:paraId="55236696" w14:textId="77777777" w:rsidR="006B25F2" w:rsidRPr="00074968" w:rsidRDefault="006B25F2" w:rsidP="00B86EA9"/>
        </w:tc>
      </w:tr>
      <w:tr w:rsidR="006B25F2" w:rsidRPr="00074968" w14:paraId="48D39C3D" w14:textId="77777777" w:rsidTr="00B86EA9">
        <w:trPr>
          <w:trHeight w:val="240"/>
          <w:jc w:val="center"/>
        </w:trPr>
        <w:tc>
          <w:tcPr>
            <w:tcW w:w="4876" w:type="dxa"/>
            <w:hideMark/>
          </w:tcPr>
          <w:p w14:paraId="4B382046"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433AFB9D" w14:textId="77777777" w:rsidR="006B25F2" w:rsidRPr="00074968" w:rsidRDefault="006B25F2" w:rsidP="00B86EA9">
            <w:pPr>
              <w:pStyle w:val="AmColumnHeading"/>
            </w:pPr>
            <w:r w:rsidRPr="006B25F2">
              <w:t>Τροπολογία</w:t>
            </w:r>
          </w:p>
        </w:tc>
      </w:tr>
      <w:tr w:rsidR="006B25F2" w:rsidRPr="006B25F2" w14:paraId="4085BC95" w14:textId="77777777" w:rsidTr="00B86EA9">
        <w:trPr>
          <w:jc w:val="center"/>
        </w:trPr>
        <w:tc>
          <w:tcPr>
            <w:tcW w:w="4876" w:type="dxa"/>
            <w:hideMark/>
          </w:tcPr>
          <w:p w14:paraId="791DA0B4" w14:textId="77777777" w:rsidR="006B25F2" w:rsidRPr="00074968" w:rsidRDefault="006B25F2" w:rsidP="00B86EA9">
            <w:pPr>
              <w:pStyle w:val="Normal6a"/>
            </w:pPr>
            <w:r w:rsidRPr="006B25F2">
              <w:t>7.</w:t>
            </w:r>
            <w:r w:rsidRPr="006B25F2">
              <w:tab/>
              <w:t xml:space="preserve">Αιτών που ασκεί περαιτέρω προσφυγή κατά πρώτης ή μεταγενέστερης απόφασης προσφυγής </w:t>
            </w:r>
            <w:r w:rsidRPr="006B25F2">
              <w:rPr>
                <w:b/>
                <w:i/>
              </w:rPr>
              <w:t>δεν</w:t>
            </w:r>
            <w:r w:rsidRPr="006B25F2">
              <w:t xml:space="preserve"> έχει το δικαίωμα να παραμείνει στο έδαφος του κράτους μέλους, </w:t>
            </w:r>
            <w:r w:rsidRPr="006B25F2">
              <w:rPr>
                <w:b/>
                <w:i/>
              </w:rPr>
              <w:t>με την επιφύλαξη της δυνατότητας δικαστηρίου να επιτρέψει στον αιτούντα να παραμείνει</w:t>
            </w:r>
            <w:r w:rsidRPr="006B25F2">
              <w:t xml:space="preserve"> κατόπιν αιτήματος </w:t>
            </w:r>
            <w:r w:rsidRPr="006B25F2">
              <w:rPr>
                <w:b/>
                <w:i/>
              </w:rPr>
              <w:t>του αιτούντος ή αυτεπαγγέλτως</w:t>
            </w:r>
            <w:r w:rsidRPr="006B25F2">
              <w:t>.</w:t>
            </w:r>
            <w:r w:rsidRPr="006B25F2">
              <w:rPr>
                <w:b/>
                <w:i/>
              </w:rPr>
              <w:t>»</w:t>
            </w:r>
          </w:p>
        </w:tc>
        <w:tc>
          <w:tcPr>
            <w:tcW w:w="4876" w:type="dxa"/>
            <w:hideMark/>
          </w:tcPr>
          <w:p w14:paraId="00AB23B6" w14:textId="77777777" w:rsidR="006B25F2" w:rsidRPr="006B25F2" w:rsidRDefault="006B25F2" w:rsidP="00B86EA9">
            <w:pPr>
              <w:pStyle w:val="Normal6a"/>
            </w:pPr>
            <w:r w:rsidRPr="006B25F2">
              <w:t>7.</w:t>
            </w:r>
            <w:r w:rsidRPr="006B25F2">
              <w:tab/>
              <w:t xml:space="preserve">Αιτών που ασκεί περαιτέρω προσφυγή κατά πρώτης ή μεταγενέστερης απόφασης προσφυγής </w:t>
            </w:r>
            <w:r w:rsidRPr="006B25F2">
              <w:rPr>
                <w:b/>
                <w:i/>
              </w:rPr>
              <w:t>μπορεί να</w:t>
            </w:r>
            <w:r w:rsidRPr="006B25F2">
              <w:t xml:space="preserve"> έχει το δικαίωμα να παραμείνει στο έδαφος του κράτους μέλους, </w:t>
            </w:r>
            <w:r w:rsidRPr="006B25F2">
              <w:rPr>
                <w:b/>
                <w:i/>
              </w:rPr>
              <w:t>το οποίο μπορεί να ανακληθεί από δικαστήριο,</w:t>
            </w:r>
            <w:r w:rsidRPr="006B25F2">
              <w:t xml:space="preserve"> κατόπιν αιτήματος </w:t>
            </w:r>
            <w:r w:rsidRPr="006B25F2">
              <w:rPr>
                <w:b/>
                <w:i/>
              </w:rPr>
              <w:t>της αποφαινόμενης αρχής</w:t>
            </w:r>
            <w:r w:rsidRPr="006B25F2">
              <w:t>.</w:t>
            </w:r>
          </w:p>
        </w:tc>
      </w:tr>
    </w:tbl>
    <w:p w14:paraId="65A07433" w14:textId="77777777" w:rsidR="006B25F2" w:rsidRPr="006B25F2" w:rsidRDefault="006B25F2" w:rsidP="006B25F2">
      <w:pPr>
        <w:pStyle w:val="AmOrLang"/>
      </w:pPr>
      <w:r w:rsidRPr="006B25F2">
        <w:t xml:space="preserve">Or. </w:t>
      </w:r>
      <w:r w:rsidRPr="00074968">
        <w:rPr>
          <w:rStyle w:val="HideTWBExt"/>
        </w:rPr>
        <w:t>&lt;Original&gt;</w:t>
      </w:r>
      <w:r w:rsidRPr="006B25F2">
        <w:rPr>
          <w:rStyle w:val="HideTWBInt"/>
          <w:rFonts w:eastAsiaTheme="majorEastAsia"/>
        </w:rPr>
        <w:t>{EN}</w:t>
      </w:r>
      <w:r w:rsidRPr="006B25F2">
        <w:t>en</w:t>
      </w:r>
      <w:r w:rsidRPr="00074968">
        <w:rPr>
          <w:rStyle w:val="HideTWBExt"/>
        </w:rPr>
        <w:t>&lt;/Original&gt;</w:t>
      </w:r>
    </w:p>
    <w:p w14:paraId="5796A630" w14:textId="77777777" w:rsidR="006B25F2" w:rsidRPr="006B25F2" w:rsidRDefault="006B25F2" w:rsidP="006B25F2">
      <w:pPr>
        <w:pStyle w:val="AmJustTitle"/>
      </w:pPr>
      <w:r>
        <w:rPr>
          <w:rStyle w:val="HideTWBExt"/>
        </w:rPr>
        <w:t>&lt;TitreJust&gt;</w:t>
      </w:r>
      <w:r w:rsidRPr="006B25F2">
        <w:t>Αιτιολόγηση</w:t>
      </w:r>
      <w:r>
        <w:rPr>
          <w:rStyle w:val="HideTWBExt"/>
        </w:rPr>
        <w:t>&lt;/TitreJust&gt;</w:t>
      </w:r>
    </w:p>
    <w:p w14:paraId="49725B39" w14:textId="77777777" w:rsidR="006B25F2" w:rsidRPr="006B25F2" w:rsidRDefault="006B25F2" w:rsidP="006B25F2">
      <w:pPr>
        <w:pStyle w:val="AmJustText"/>
      </w:pPr>
      <w:r w:rsidRPr="006B25F2">
        <w:t>Για λόγους συνέπειας με προηγούμενες τροπολογίες. Σε κάθε περίπτωση, πρέπει να αποφασίσει δικαστής ότι το δικαίωμα παραμονής θα πρέπει να ανακληθεί. Δεν ενδείκνυται να εκχωρείται αυτή η εξουσία σε αρμόδιες αρχές που έχουν ήδη αποφασίσει ότι η αίτηση είναι αβάσιμη, καθώς η άποψή τους για την αίτηση έχει ήδη διαμορφωθεί.</w:t>
      </w:r>
    </w:p>
    <w:p w14:paraId="4322871A" w14:textId="77777777" w:rsidR="006B25F2" w:rsidRPr="00C575B7" w:rsidRDefault="006B25F2" w:rsidP="006B25F2">
      <w:pPr>
        <w:rPr>
          <w:lang w:val="pt-PT"/>
        </w:rPr>
      </w:pPr>
      <w:r w:rsidRPr="00C575B7">
        <w:rPr>
          <w:rStyle w:val="HideTWBExt"/>
          <w:lang w:val="pt-PT"/>
        </w:rPr>
        <w:t>&lt;/Amend&gt;</w:t>
      </w:r>
    </w:p>
    <w:p w14:paraId="0EDD1FEB" w14:textId="77777777" w:rsidR="006B25F2" w:rsidRPr="00C575B7" w:rsidRDefault="006B25F2" w:rsidP="006B25F2">
      <w:pPr>
        <w:pStyle w:val="AmNumberTabs"/>
        <w:rPr>
          <w:lang w:val="pt-PT"/>
        </w:rPr>
      </w:pPr>
      <w:r w:rsidRPr="00C575B7">
        <w:rPr>
          <w:rStyle w:val="HideTWBExt"/>
          <w:lang w:val="pt-PT"/>
        </w:rPr>
        <w:t>&lt;Amend&gt;</w:t>
      </w:r>
      <w:r w:rsidRPr="006B25F2">
        <w:t>Τροπολογία</w:t>
      </w:r>
      <w:r w:rsidRPr="00C575B7">
        <w:rPr>
          <w:lang w:val="pt-PT"/>
        </w:rPr>
        <w:tab/>
      </w:r>
      <w:r w:rsidRPr="00C575B7">
        <w:rPr>
          <w:lang w:val="pt-PT"/>
        </w:rPr>
        <w:tab/>
      </w:r>
      <w:r w:rsidRPr="00C575B7">
        <w:rPr>
          <w:rStyle w:val="HideTWBExt"/>
          <w:lang w:val="pt-PT"/>
        </w:rPr>
        <w:t>&lt;NumAm&gt;</w:t>
      </w:r>
      <w:r w:rsidRPr="00C575B7">
        <w:rPr>
          <w:lang w:val="pt-PT"/>
        </w:rPr>
        <w:t>540</w:t>
      </w:r>
      <w:r w:rsidRPr="00C575B7">
        <w:rPr>
          <w:rStyle w:val="HideTWBExt"/>
          <w:lang w:val="pt-PT"/>
        </w:rPr>
        <w:t>&lt;/NumAm&gt;</w:t>
      </w:r>
    </w:p>
    <w:p w14:paraId="541E3471" w14:textId="77777777" w:rsidR="006B25F2" w:rsidRPr="00C575B7" w:rsidRDefault="006B25F2" w:rsidP="006B25F2">
      <w:pPr>
        <w:pStyle w:val="NormalBold"/>
        <w:rPr>
          <w:lang w:val="pt-PT"/>
        </w:rPr>
      </w:pPr>
      <w:r w:rsidRPr="00C575B7">
        <w:rPr>
          <w:rStyle w:val="HideTWBExt"/>
          <w:lang w:val="pt-PT"/>
        </w:rPr>
        <w:t>&lt;RepeatBlock-By&gt;&lt;Members&gt;</w:t>
      </w:r>
      <w:r w:rsidRPr="00C575B7">
        <w:rPr>
          <w:lang w:val="pt-PT"/>
        </w:rPr>
        <w:t>Bettina Vollath, Sylvie Guillaume, Juan Fernando López Aguilar, Domènec Ruiz Devesa, Elena Yoncheva, Petar Vitanov, Giuliano Pisapia, Birgit Sippel, Javier Moreno Sánchez, Pietro Bartolo</w:t>
      </w:r>
      <w:r w:rsidRPr="00C575B7">
        <w:rPr>
          <w:rStyle w:val="HideTWBExt"/>
          <w:lang w:val="pt-PT"/>
        </w:rPr>
        <w:t>&lt;/Members&gt;</w:t>
      </w:r>
    </w:p>
    <w:p w14:paraId="25CEA420" w14:textId="77777777" w:rsidR="006B25F2" w:rsidRPr="00C575B7" w:rsidRDefault="006B25F2" w:rsidP="006B25F2">
      <w:pPr>
        <w:pStyle w:val="NormalBold"/>
        <w:rPr>
          <w:lang w:val="en-GB"/>
        </w:rPr>
      </w:pPr>
      <w:r w:rsidRPr="00C575B7">
        <w:rPr>
          <w:rStyle w:val="HideTWBExt"/>
          <w:lang w:val="en-GB"/>
        </w:rPr>
        <w:t>&lt;/RepeatBlock-By&gt;</w:t>
      </w:r>
    </w:p>
    <w:p w14:paraId="037B27A3" w14:textId="77777777" w:rsidR="006B25F2" w:rsidRPr="00C575B7" w:rsidRDefault="006B25F2" w:rsidP="006B25F2">
      <w:pPr>
        <w:pStyle w:val="NormalBold"/>
        <w:rPr>
          <w:lang w:val="en-GB"/>
        </w:rPr>
      </w:pPr>
      <w:r w:rsidRPr="00C575B7">
        <w:rPr>
          <w:rStyle w:val="HideTWBExt"/>
          <w:lang w:val="en-GB"/>
        </w:rPr>
        <w:lastRenderedPageBreak/>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26AC3AAF" w14:textId="77777777" w:rsidR="006B25F2" w:rsidRPr="00C575B7" w:rsidRDefault="006B25F2" w:rsidP="006B25F2">
      <w:pPr>
        <w:pStyle w:val="NormalBold"/>
        <w:rPr>
          <w:lang w:val="fr-BE"/>
        </w:rPr>
      </w:pPr>
      <w:r w:rsidRPr="00C575B7">
        <w:rPr>
          <w:rStyle w:val="HideTWBExt"/>
          <w:lang w:val="fr-BE"/>
        </w:rPr>
        <w:t>&lt;Article&gt;</w:t>
      </w:r>
      <w:r w:rsidRPr="006B25F2">
        <w:t>Άρθρο</w:t>
      </w:r>
      <w:r w:rsidRPr="00C575B7">
        <w:rPr>
          <w:lang w:val="fr-BE"/>
        </w:rPr>
        <w:t xml:space="preserve"> 54 </w:t>
      </w:r>
      <w:r w:rsidRPr="006B25F2">
        <w:t>α</w:t>
      </w:r>
      <w:r w:rsidRPr="00C575B7">
        <w:rPr>
          <w:lang w:val="fr-BE"/>
        </w:rPr>
        <w:t xml:space="preserve"> (</w:t>
      </w:r>
      <w:r w:rsidRPr="006B25F2">
        <w:t>νέο</w:t>
      </w:r>
      <w:r w:rsidRPr="00C575B7">
        <w:rPr>
          <w:lang w:val="fr-BE"/>
        </w:rPr>
        <w:t>)</w:t>
      </w:r>
      <w:r w:rsidRPr="00C575B7">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0C9CC2AB" w14:textId="77777777" w:rsidTr="00B86EA9">
        <w:trPr>
          <w:trHeight w:val="240"/>
          <w:jc w:val="center"/>
        </w:trPr>
        <w:tc>
          <w:tcPr>
            <w:tcW w:w="9752" w:type="dxa"/>
            <w:gridSpan w:val="2"/>
          </w:tcPr>
          <w:p w14:paraId="38541455" w14:textId="77777777" w:rsidR="006B25F2" w:rsidRPr="00C575B7" w:rsidRDefault="006B25F2" w:rsidP="00B86EA9">
            <w:pPr>
              <w:rPr>
                <w:lang w:val="fr-BE"/>
              </w:rPr>
            </w:pPr>
          </w:p>
        </w:tc>
      </w:tr>
      <w:tr w:rsidR="006B25F2" w:rsidRPr="00074968" w14:paraId="6314B01B" w14:textId="77777777" w:rsidTr="00B86EA9">
        <w:trPr>
          <w:trHeight w:val="240"/>
          <w:jc w:val="center"/>
        </w:trPr>
        <w:tc>
          <w:tcPr>
            <w:tcW w:w="4876" w:type="dxa"/>
            <w:hideMark/>
          </w:tcPr>
          <w:p w14:paraId="74E4E007"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0B735871" w14:textId="77777777" w:rsidR="006B25F2" w:rsidRPr="00074968" w:rsidRDefault="006B25F2" w:rsidP="00B86EA9">
            <w:pPr>
              <w:pStyle w:val="AmColumnHeading"/>
            </w:pPr>
            <w:r w:rsidRPr="006B25F2">
              <w:t>Τροπολογία</w:t>
            </w:r>
          </w:p>
        </w:tc>
      </w:tr>
      <w:tr w:rsidR="006B25F2" w:rsidRPr="00074968" w14:paraId="456CF2A2" w14:textId="77777777" w:rsidTr="00B86EA9">
        <w:trPr>
          <w:jc w:val="center"/>
        </w:trPr>
        <w:tc>
          <w:tcPr>
            <w:tcW w:w="4876" w:type="dxa"/>
          </w:tcPr>
          <w:p w14:paraId="2BB4D978" w14:textId="77777777" w:rsidR="006B25F2" w:rsidRPr="00074968" w:rsidRDefault="006B25F2" w:rsidP="00B86EA9">
            <w:pPr>
              <w:pStyle w:val="Normal6a"/>
            </w:pPr>
          </w:p>
        </w:tc>
        <w:tc>
          <w:tcPr>
            <w:tcW w:w="4876" w:type="dxa"/>
            <w:hideMark/>
          </w:tcPr>
          <w:p w14:paraId="5407AC61" w14:textId="77777777" w:rsidR="006B25F2" w:rsidRPr="00074968" w:rsidRDefault="006B25F2" w:rsidP="00B86EA9">
            <w:pPr>
              <w:pStyle w:val="NormalBoldItalicCenter6a"/>
            </w:pPr>
            <w:r w:rsidRPr="006B25F2">
              <w:t>Άρθρο 54α</w:t>
            </w:r>
          </w:p>
        </w:tc>
      </w:tr>
      <w:tr w:rsidR="006B25F2" w:rsidRPr="00074968" w14:paraId="69DEFC0F" w14:textId="77777777" w:rsidTr="00B86EA9">
        <w:trPr>
          <w:jc w:val="center"/>
        </w:trPr>
        <w:tc>
          <w:tcPr>
            <w:tcW w:w="4876" w:type="dxa"/>
          </w:tcPr>
          <w:p w14:paraId="7FA5122E" w14:textId="77777777" w:rsidR="006B25F2" w:rsidRPr="00074968" w:rsidRDefault="006B25F2" w:rsidP="00B86EA9">
            <w:pPr>
              <w:pStyle w:val="Normal6a"/>
            </w:pPr>
          </w:p>
        </w:tc>
        <w:tc>
          <w:tcPr>
            <w:tcW w:w="4876" w:type="dxa"/>
            <w:hideMark/>
          </w:tcPr>
          <w:p w14:paraId="7AB76D09" w14:textId="77777777" w:rsidR="006B25F2" w:rsidRPr="00074968" w:rsidRDefault="006B25F2" w:rsidP="00B86EA9">
            <w:pPr>
              <w:pStyle w:val="NormalBoldItalicCenter6a"/>
            </w:pPr>
            <w:r w:rsidRPr="006B25F2">
              <w:t>Παρακολούθηση του σεβασμού των θεμελιωδών δικαιωμάτων</w:t>
            </w:r>
          </w:p>
        </w:tc>
      </w:tr>
      <w:tr w:rsidR="006B25F2" w:rsidRPr="00074968" w14:paraId="2F2003CF" w14:textId="77777777" w:rsidTr="00B86EA9">
        <w:trPr>
          <w:jc w:val="center"/>
        </w:trPr>
        <w:tc>
          <w:tcPr>
            <w:tcW w:w="4876" w:type="dxa"/>
          </w:tcPr>
          <w:p w14:paraId="2A78CD27" w14:textId="77777777" w:rsidR="006B25F2" w:rsidRPr="00074968" w:rsidRDefault="006B25F2" w:rsidP="00B86EA9">
            <w:pPr>
              <w:pStyle w:val="Normal6a"/>
            </w:pPr>
          </w:p>
        </w:tc>
        <w:tc>
          <w:tcPr>
            <w:tcW w:w="4876" w:type="dxa"/>
            <w:hideMark/>
          </w:tcPr>
          <w:p w14:paraId="776314C0" w14:textId="77777777" w:rsidR="006B25F2" w:rsidRPr="00074968" w:rsidRDefault="006B25F2" w:rsidP="00B86EA9">
            <w:pPr>
              <w:pStyle w:val="Normal6a"/>
            </w:pPr>
            <w:r w:rsidRPr="006B25F2">
              <w:rPr>
                <w:b/>
                <w:i/>
              </w:rPr>
              <w:t>1.</w:t>
            </w:r>
            <w:r w:rsidRPr="006B25F2">
              <w:t xml:space="preserve"> </w:t>
            </w:r>
            <w:r w:rsidRPr="006B25F2">
              <w:tab/>
            </w:r>
            <w:r w:rsidRPr="006B25F2">
              <w:rPr>
                <w:b/>
                <w:i/>
              </w:rPr>
              <w:t>Τα κράτη μέλη θεσπίζουν σχετικές διατάξεις για τη διερεύνηση ισχυρισμών σχετικά με τον μη σεβασμό των θεμελιωδών δικαιωμάτων κατά την επιτήρηση των συνόρων και τις διαδικασίες ελέγχου διαλογής, ασύλου και επιστροφής, και θεσπίζουν διατάξεις δυνάμει του εθνικού δικαίου για την επιβολή κυρώσεων σε περίπτωση μη σεβασμού των θεμελιωδών δικαιωμάτων. Οι προβλεπόμενες κυρώσεις πρέπει να είναι αποτελεσματικές, αναλογικές και αποτρεπτικές.</w:t>
            </w:r>
          </w:p>
        </w:tc>
      </w:tr>
      <w:tr w:rsidR="006B25F2" w:rsidRPr="00074968" w14:paraId="4D84C6A1" w14:textId="77777777" w:rsidTr="00B86EA9">
        <w:trPr>
          <w:jc w:val="center"/>
        </w:trPr>
        <w:tc>
          <w:tcPr>
            <w:tcW w:w="4876" w:type="dxa"/>
          </w:tcPr>
          <w:p w14:paraId="7A3EF1FD" w14:textId="77777777" w:rsidR="006B25F2" w:rsidRPr="00074968" w:rsidRDefault="006B25F2" w:rsidP="00B86EA9">
            <w:pPr>
              <w:pStyle w:val="Normal6a"/>
            </w:pPr>
          </w:p>
        </w:tc>
        <w:tc>
          <w:tcPr>
            <w:tcW w:w="4876" w:type="dxa"/>
            <w:hideMark/>
          </w:tcPr>
          <w:p w14:paraId="5BD67649" w14:textId="77777777" w:rsidR="006B25F2" w:rsidRPr="00074968" w:rsidRDefault="006B25F2" w:rsidP="00B86EA9">
            <w:pPr>
              <w:pStyle w:val="Normal6a"/>
            </w:pPr>
            <w:r w:rsidRPr="006B25F2">
              <w:rPr>
                <w:b/>
                <w:i/>
              </w:rPr>
              <w:t>2.</w:t>
            </w:r>
            <w:r w:rsidRPr="006B25F2">
              <w:tab/>
            </w:r>
            <w:r w:rsidRPr="006B25F2">
              <w:rPr>
                <w:b/>
                <w:i/>
              </w:rPr>
              <w:t>Κάθε κράτος μέλος θεσπίζει ανεξάρτητο μηχανισμό παρακολούθησης</w:t>
            </w:r>
          </w:p>
        </w:tc>
      </w:tr>
      <w:tr w:rsidR="006B25F2" w:rsidRPr="00074968" w14:paraId="458EF764" w14:textId="77777777" w:rsidTr="00B86EA9">
        <w:trPr>
          <w:jc w:val="center"/>
        </w:trPr>
        <w:tc>
          <w:tcPr>
            <w:tcW w:w="4876" w:type="dxa"/>
          </w:tcPr>
          <w:p w14:paraId="79C4EED8" w14:textId="77777777" w:rsidR="006B25F2" w:rsidRPr="00074968" w:rsidRDefault="006B25F2" w:rsidP="00B86EA9">
            <w:pPr>
              <w:pStyle w:val="Normal6a"/>
            </w:pPr>
          </w:p>
        </w:tc>
        <w:tc>
          <w:tcPr>
            <w:tcW w:w="4876" w:type="dxa"/>
            <w:hideMark/>
          </w:tcPr>
          <w:p w14:paraId="130BC4F0" w14:textId="77777777" w:rsidR="006B25F2" w:rsidRPr="00074968" w:rsidRDefault="006B25F2" w:rsidP="00B86EA9">
            <w:pPr>
              <w:pStyle w:val="Normal6a"/>
            </w:pPr>
            <w:r w:rsidRPr="006B25F2">
              <w:rPr>
                <w:b/>
                <w:i/>
              </w:rPr>
              <w:t>–</w:t>
            </w:r>
            <w:r w:rsidRPr="006B25F2">
              <w:tab/>
            </w:r>
            <w:r w:rsidRPr="006B25F2">
              <w:rPr>
                <w:b/>
                <w:i/>
              </w:rPr>
              <w:t>για να διασφαλίσει τη συμμόρφωση με το ενωσιακό και το διεθνές δίκαιο, συμπεριλαμβανομένου του Χάρτη των Θεμελιωδών Δικαιωμάτων, κατά την επιτήρηση των συνόρων και τις διαδικασίες ελέγχου διαλογής, ασύλου και επιστροφής·</w:t>
            </w:r>
          </w:p>
        </w:tc>
      </w:tr>
      <w:tr w:rsidR="006B25F2" w:rsidRPr="00074968" w14:paraId="0E69C7D6" w14:textId="77777777" w:rsidTr="00B86EA9">
        <w:trPr>
          <w:jc w:val="center"/>
        </w:trPr>
        <w:tc>
          <w:tcPr>
            <w:tcW w:w="4876" w:type="dxa"/>
          </w:tcPr>
          <w:p w14:paraId="18B586C1" w14:textId="77777777" w:rsidR="006B25F2" w:rsidRPr="00074968" w:rsidRDefault="006B25F2" w:rsidP="00B86EA9">
            <w:pPr>
              <w:pStyle w:val="Normal6a"/>
            </w:pPr>
          </w:p>
        </w:tc>
        <w:tc>
          <w:tcPr>
            <w:tcW w:w="4876" w:type="dxa"/>
            <w:hideMark/>
          </w:tcPr>
          <w:p w14:paraId="06FF6246" w14:textId="77777777" w:rsidR="006B25F2" w:rsidRPr="00074968" w:rsidRDefault="006B25F2" w:rsidP="00B86EA9">
            <w:pPr>
              <w:pStyle w:val="Normal6a"/>
            </w:pPr>
            <w:r w:rsidRPr="006B25F2">
              <w:rPr>
                <w:b/>
                <w:i/>
              </w:rPr>
              <w:t>–</w:t>
            </w:r>
            <w:r w:rsidRPr="006B25F2">
              <w:tab/>
            </w:r>
            <w:r w:rsidRPr="006B25F2">
              <w:rPr>
                <w:b/>
                <w:i/>
              </w:rPr>
              <w:t>για να παρακολουθεί έρευνες και, όπου απαιτείται, να κινεί τέτοιες έρευνες, σχετικά με ισχυρισμούς περί μη σεβασμού των θεμελιωδών δικαιωμάτων σε όλες τις σχετικές δραστηριότητες που αφορούν την επιτήρηση των συνόρων και τις διαδικασίες ελέγχου διαλογής, ασύλου και επιστροφής, για όλους τους υπηκόους τρίτων χωρών οι οποίοι:</w:t>
            </w:r>
          </w:p>
        </w:tc>
      </w:tr>
      <w:tr w:rsidR="006B25F2" w:rsidRPr="00074968" w14:paraId="5AC299D1" w14:textId="77777777" w:rsidTr="00B86EA9">
        <w:trPr>
          <w:jc w:val="center"/>
        </w:trPr>
        <w:tc>
          <w:tcPr>
            <w:tcW w:w="4876" w:type="dxa"/>
          </w:tcPr>
          <w:p w14:paraId="0B241D42" w14:textId="77777777" w:rsidR="006B25F2" w:rsidRPr="00074968" w:rsidRDefault="006B25F2" w:rsidP="00B86EA9">
            <w:pPr>
              <w:pStyle w:val="Normal6a"/>
            </w:pPr>
          </w:p>
        </w:tc>
        <w:tc>
          <w:tcPr>
            <w:tcW w:w="4876" w:type="dxa"/>
            <w:hideMark/>
          </w:tcPr>
          <w:p w14:paraId="03832F84" w14:textId="77777777" w:rsidR="006B25F2" w:rsidRPr="00074968" w:rsidRDefault="006B25F2" w:rsidP="00B86EA9">
            <w:pPr>
              <w:pStyle w:val="Normal6a"/>
            </w:pPr>
            <w:r w:rsidRPr="006B25F2">
              <w:rPr>
                <w:b/>
                <w:i/>
              </w:rPr>
              <w:t>α)</w:t>
            </w:r>
            <w:r w:rsidRPr="006B25F2">
              <w:tab/>
            </w:r>
            <w:r w:rsidRPr="006B25F2">
              <w:rPr>
                <w:b/>
                <w:i/>
              </w:rPr>
              <w:t xml:space="preserve">εμπλέκονται σε παράνομη διέλευση των εξωτερικών συνόρων κράτους μέλους διά ξηράς, θαλάσσης ή αέρος, εκτός από τους υπηκόους τρίτων χωρών για τους οποίους το κράτος μέλος δεν υποχρεούται να λάβει βιομετρικά </w:t>
            </w:r>
            <w:r w:rsidRPr="006B25F2">
              <w:rPr>
                <w:b/>
                <w:i/>
              </w:rPr>
              <w:lastRenderedPageBreak/>
              <w:t>δεδομένα, σύμφωνα με το άρθρο 14 παράγραφοι 1 και 3 του κανονισμού (ΕΕ) 603/2013 για λόγους άλλους από την ηλικία τους·</w:t>
            </w:r>
          </w:p>
        </w:tc>
      </w:tr>
      <w:tr w:rsidR="006B25F2" w:rsidRPr="00074968" w14:paraId="1D3992A5" w14:textId="77777777" w:rsidTr="00B86EA9">
        <w:trPr>
          <w:jc w:val="center"/>
        </w:trPr>
        <w:tc>
          <w:tcPr>
            <w:tcW w:w="4876" w:type="dxa"/>
          </w:tcPr>
          <w:p w14:paraId="7693CFF9" w14:textId="77777777" w:rsidR="006B25F2" w:rsidRPr="00074968" w:rsidRDefault="006B25F2" w:rsidP="00B86EA9">
            <w:pPr>
              <w:pStyle w:val="Normal6a"/>
            </w:pPr>
          </w:p>
        </w:tc>
        <w:tc>
          <w:tcPr>
            <w:tcW w:w="4876" w:type="dxa"/>
            <w:hideMark/>
          </w:tcPr>
          <w:p w14:paraId="1F9E76A0" w14:textId="77777777" w:rsidR="006B25F2" w:rsidRPr="00074968" w:rsidRDefault="006B25F2" w:rsidP="00B86EA9">
            <w:pPr>
              <w:pStyle w:val="Normal6a"/>
            </w:pPr>
            <w:r w:rsidRPr="006B25F2">
              <w:rPr>
                <w:b/>
                <w:i/>
              </w:rPr>
              <w:t>β)</w:t>
            </w:r>
            <w:r w:rsidRPr="006B25F2">
              <w:tab/>
            </w:r>
            <w:r w:rsidRPr="006B25F2">
              <w:rPr>
                <w:b/>
                <w:i/>
              </w:rPr>
              <w:t>αποβιβάζονται στο έδαφος κράτους μέλους ύστερα από επιχείρηση έρευνας και διάσωσης, ή</w:t>
            </w:r>
          </w:p>
        </w:tc>
      </w:tr>
      <w:tr w:rsidR="006B25F2" w:rsidRPr="00074968" w14:paraId="5B50B8AB" w14:textId="77777777" w:rsidTr="00B86EA9">
        <w:trPr>
          <w:jc w:val="center"/>
        </w:trPr>
        <w:tc>
          <w:tcPr>
            <w:tcW w:w="4876" w:type="dxa"/>
          </w:tcPr>
          <w:p w14:paraId="44BB9876" w14:textId="77777777" w:rsidR="006B25F2" w:rsidRPr="00074968" w:rsidRDefault="006B25F2" w:rsidP="00B86EA9">
            <w:pPr>
              <w:pStyle w:val="Normal6a"/>
            </w:pPr>
          </w:p>
        </w:tc>
        <w:tc>
          <w:tcPr>
            <w:tcW w:w="4876" w:type="dxa"/>
            <w:hideMark/>
          </w:tcPr>
          <w:p w14:paraId="6BD4BC82" w14:textId="77777777" w:rsidR="006B25F2" w:rsidRPr="00074968" w:rsidRDefault="006B25F2" w:rsidP="00B86EA9">
            <w:pPr>
              <w:pStyle w:val="Normal6a"/>
            </w:pPr>
            <w:r w:rsidRPr="006B25F2">
              <w:rPr>
                <w:b/>
                <w:i/>
              </w:rPr>
              <w:t>γ)</w:t>
            </w:r>
            <w:r w:rsidRPr="006B25F2">
              <w:tab/>
            </w:r>
            <w:r w:rsidRPr="006B25F2">
              <w:rPr>
                <w:b/>
                <w:i/>
              </w:rPr>
              <w:t>υποβάλλουν αίτηση διεθνούς προστασίας στα σημεία διέλευσης των εξωτερικών συνόρων ή στις ζώνες διέλευσης και δεν πληρούν τις προϋποθέσεις εισόδου που ορίζονται στο άρθρο 6 του κανονισμού (ΕΕ) 2016/399.</w:t>
            </w:r>
          </w:p>
        </w:tc>
      </w:tr>
      <w:tr w:rsidR="006B25F2" w:rsidRPr="00074968" w14:paraId="150C2C96" w14:textId="77777777" w:rsidTr="00B86EA9">
        <w:trPr>
          <w:jc w:val="center"/>
        </w:trPr>
        <w:tc>
          <w:tcPr>
            <w:tcW w:w="4876" w:type="dxa"/>
          </w:tcPr>
          <w:p w14:paraId="42C95243" w14:textId="77777777" w:rsidR="006B25F2" w:rsidRPr="00074968" w:rsidRDefault="006B25F2" w:rsidP="00B86EA9">
            <w:pPr>
              <w:pStyle w:val="Normal6a"/>
            </w:pPr>
          </w:p>
        </w:tc>
        <w:tc>
          <w:tcPr>
            <w:tcW w:w="4876" w:type="dxa"/>
            <w:hideMark/>
          </w:tcPr>
          <w:p w14:paraId="40659B86" w14:textId="77777777" w:rsidR="006B25F2" w:rsidRPr="00074968" w:rsidRDefault="006B25F2" w:rsidP="00B86EA9">
            <w:pPr>
              <w:pStyle w:val="Normal6a"/>
            </w:pPr>
            <w:r w:rsidRPr="006B25F2">
              <w:rPr>
                <w:b/>
                <w:i/>
              </w:rPr>
              <w:t>-</w:t>
            </w:r>
            <w:r w:rsidRPr="006B25F2">
              <w:tab/>
            </w:r>
            <w:r w:rsidRPr="006B25F2">
              <w:rPr>
                <w:b/>
                <w:i/>
              </w:rPr>
              <w:t>για να διασφαλίσει ότι οι ισχυρισμοί περί μη σεβασμού των θεμελιωδών δικαιωμάτων σε σχέση με τον έλεγχο διαλογής, μεταξύ άλλων όσον αφορά την πρόσβαση στη διαδικασία και τη μη συμμόρφωση με την αρχή της μη επαναπροώθησης, αντιμετωπίζονται αποτελεσματικά και χωρίς αδικαιολόγητη καθυστέρηση.</w:t>
            </w:r>
          </w:p>
        </w:tc>
      </w:tr>
      <w:tr w:rsidR="006B25F2" w:rsidRPr="00074968" w14:paraId="56BA895F" w14:textId="77777777" w:rsidTr="00B86EA9">
        <w:trPr>
          <w:jc w:val="center"/>
        </w:trPr>
        <w:tc>
          <w:tcPr>
            <w:tcW w:w="4876" w:type="dxa"/>
          </w:tcPr>
          <w:p w14:paraId="0F174638" w14:textId="77777777" w:rsidR="006B25F2" w:rsidRPr="00074968" w:rsidRDefault="006B25F2" w:rsidP="00B86EA9">
            <w:pPr>
              <w:pStyle w:val="Normal6a"/>
            </w:pPr>
          </w:p>
        </w:tc>
        <w:tc>
          <w:tcPr>
            <w:tcW w:w="4876" w:type="dxa"/>
            <w:hideMark/>
          </w:tcPr>
          <w:p w14:paraId="0AED9003" w14:textId="77777777" w:rsidR="006B25F2" w:rsidRPr="00074968" w:rsidRDefault="006B25F2" w:rsidP="00B86EA9">
            <w:pPr>
              <w:pStyle w:val="Normal6a"/>
            </w:pPr>
            <w:r w:rsidRPr="006B25F2">
              <w:rPr>
                <w:b/>
                <w:i/>
              </w:rPr>
              <w:t>–</w:t>
            </w:r>
            <w:r w:rsidRPr="006B25F2">
              <w:tab/>
            </w:r>
            <w:r w:rsidRPr="006B25F2">
              <w:rPr>
                <w:b/>
                <w:i/>
              </w:rPr>
              <w:t>κατά περίπτωση, για να διασφαλίσει τη συμμόρφωση με τους οικείους κανόνες σχετικά με την κράτηση του ενδιαφερομένου, ιδίως όσον αφορά τους λόγους, τη διάρκεια και τις συνθήκες της κράτησης·</w:t>
            </w:r>
          </w:p>
        </w:tc>
      </w:tr>
      <w:tr w:rsidR="006B25F2" w:rsidRPr="00074968" w14:paraId="75C87753" w14:textId="77777777" w:rsidTr="00B86EA9">
        <w:trPr>
          <w:jc w:val="center"/>
        </w:trPr>
        <w:tc>
          <w:tcPr>
            <w:tcW w:w="4876" w:type="dxa"/>
          </w:tcPr>
          <w:p w14:paraId="4D34E9E3" w14:textId="77777777" w:rsidR="006B25F2" w:rsidRPr="00074968" w:rsidRDefault="006B25F2" w:rsidP="00B86EA9">
            <w:pPr>
              <w:pStyle w:val="Normal6a"/>
            </w:pPr>
          </w:p>
        </w:tc>
        <w:tc>
          <w:tcPr>
            <w:tcW w:w="4876" w:type="dxa"/>
            <w:hideMark/>
          </w:tcPr>
          <w:p w14:paraId="01FD8448" w14:textId="77777777" w:rsidR="006B25F2" w:rsidRPr="00074968" w:rsidRDefault="006B25F2" w:rsidP="00B86EA9">
            <w:pPr>
              <w:pStyle w:val="Normal6a"/>
            </w:pPr>
            <w:r w:rsidRPr="006B25F2">
              <w:rPr>
                <w:b/>
                <w:i/>
              </w:rPr>
              <w:t>–</w:t>
            </w:r>
            <w:r w:rsidRPr="006B25F2">
              <w:tab/>
            </w:r>
            <w:r w:rsidRPr="006B25F2">
              <w:rPr>
                <w:b/>
                <w:i/>
              </w:rPr>
              <w:t>για να διασφαλίσει την τήρηση των διαδικαστικών εγγυήσεων που ισχύουν για τον ενδιαφερόμενο.</w:t>
            </w:r>
          </w:p>
        </w:tc>
      </w:tr>
      <w:tr w:rsidR="006B25F2" w:rsidRPr="00074968" w14:paraId="7A812B57" w14:textId="77777777" w:rsidTr="00B86EA9">
        <w:trPr>
          <w:jc w:val="center"/>
        </w:trPr>
        <w:tc>
          <w:tcPr>
            <w:tcW w:w="4876" w:type="dxa"/>
          </w:tcPr>
          <w:p w14:paraId="26969BB3" w14:textId="77777777" w:rsidR="006B25F2" w:rsidRPr="00074968" w:rsidRDefault="006B25F2" w:rsidP="00B86EA9">
            <w:pPr>
              <w:pStyle w:val="Normal6a"/>
            </w:pPr>
          </w:p>
        </w:tc>
        <w:tc>
          <w:tcPr>
            <w:tcW w:w="4876" w:type="dxa"/>
            <w:hideMark/>
          </w:tcPr>
          <w:p w14:paraId="7ADFE5D6" w14:textId="77777777" w:rsidR="006B25F2" w:rsidRPr="00074968" w:rsidRDefault="006B25F2" w:rsidP="00B86EA9">
            <w:pPr>
              <w:pStyle w:val="Normal6a"/>
            </w:pPr>
            <w:r w:rsidRPr="006B25F2">
              <w:rPr>
                <w:b/>
                <w:i/>
              </w:rPr>
              <w:t xml:space="preserve">Τα κράτη μέλη θεσπίζουν επαρκείς εγγυήσεις για τη διασφάλιση της ανεξαρτησίας του μηχανισμού και εξασφαλίζουν τη συμμετοχή εθνικών οργανισμών ανθρωπίνων δικαιωμάτων, εθνικών διαμεσολαβητών, διεθνών οργανισμών ή σχετικών μη κυβερνητικών οργανώσεων στη διαχείριση και τη λειτουργία του μηχανισμού. Εφόσον ένας ή περισσότεροι από τους εν λόγω οργανισμούς ή οργανώσεις δεν συμμετέχουν άμεσα στον μηχανισμό, οι φορείς που είναι αρμόδιοι για τον μηχανισμό παρακολούθησης δημιουργούν </w:t>
            </w:r>
            <w:r w:rsidRPr="006B25F2">
              <w:rPr>
                <w:b/>
                <w:i/>
              </w:rPr>
              <w:lastRenderedPageBreak/>
              <w:t>και διατηρούν στενούς δεσμούς μαζί τους.</w:t>
            </w:r>
          </w:p>
        </w:tc>
      </w:tr>
      <w:tr w:rsidR="006B25F2" w:rsidRPr="00074968" w14:paraId="2D92CA54" w14:textId="77777777" w:rsidTr="00B86EA9">
        <w:trPr>
          <w:jc w:val="center"/>
        </w:trPr>
        <w:tc>
          <w:tcPr>
            <w:tcW w:w="4876" w:type="dxa"/>
          </w:tcPr>
          <w:p w14:paraId="48689853" w14:textId="77777777" w:rsidR="006B25F2" w:rsidRPr="00074968" w:rsidRDefault="006B25F2" w:rsidP="00B86EA9">
            <w:pPr>
              <w:pStyle w:val="Normal6a"/>
            </w:pPr>
          </w:p>
        </w:tc>
        <w:tc>
          <w:tcPr>
            <w:tcW w:w="4876" w:type="dxa"/>
            <w:hideMark/>
          </w:tcPr>
          <w:p w14:paraId="6FA87B65" w14:textId="77777777" w:rsidR="006B25F2" w:rsidRPr="00074968" w:rsidRDefault="006B25F2" w:rsidP="00B86EA9">
            <w:pPr>
              <w:pStyle w:val="Normal6a"/>
            </w:pPr>
            <w:r w:rsidRPr="006B25F2">
              <w:rPr>
                <w:b/>
                <w:i/>
              </w:rPr>
              <w:t>Προκειμένου να είναι αποτελεσματικός ο μηχανισμός, τα κράτη μέλη παρέχουν στους φορείς που είναι αρμόδιοι για τον μηχανισμό πρόσβαση σε όλους τους σχετικούς χώρους, πρόσωπα και έγγραφα, στον βαθμό που η πρόσβαση αυτή είναι αναγκαία για να μπορέσουν οι φορείς που είναι αρμόδιοι για τον μηχανισμό να εκπληρώσουν τις υποχρεώσεις που ορίζονται στο παρόν άρθρο.</w:t>
            </w:r>
          </w:p>
        </w:tc>
      </w:tr>
      <w:tr w:rsidR="006B25F2" w:rsidRPr="00074968" w14:paraId="39366C86" w14:textId="77777777" w:rsidTr="00B86EA9">
        <w:trPr>
          <w:jc w:val="center"/>
        </w:trPr>
        <w:tc>
          <w:tcPr>
            <w:tcW w:w="4876" w:type="dxa"/>
          </w:tcPr>
          <w:p w14:paraId="7368BD12" w14:textId="77777777" w:rsidR="006B25F2" w:rsidRPr="00074968" w:rsidRDefault="006B25F2" w:rsidP="00B86EA9">
            <w:pPr>
              <w:pStyle w:val="Normal6a"/>
            </w:pPr>
          </w:p>
        </w:tc>
        <w:tc>
          <w:tcPr>
            <w:tcW w:w="4876" w:type="dxa"/>
            <w:hideMark/>
          </w:tcPr>
          <w:p w14:paraId="142A6376" w14:textId="77777777" w:rsidR="006B25F2" w:rsidRPr="00074968" w:rsidRDefault="006B25F2" w:rsidP="00B86EA9">
            <w:pPr>
              <w:pStyle w:val="Normal6a"/>
            </w:pPr>
            <w:r w:rsidRPr="006B25F2">
              <w:rPr>
                <w:b/>
                <w:i/>
              </w:rPr>
              <w:t>Επιπλέον, οι φορείς που είναι αρμόδιοι για τον μηχανισμό παρακολούθησης δημιουργούν και διατηρούν στενούς δεσμούς με τις εθνικές αρχές προστασίας δεδομένων και τον Ευρωπαίο Επόπτη Προστασίας Δεδομένων.</w:t>
            </w:r>
          </w:p>
        </w:tc>
      </w:tr>
      <w:tr w:rsidR="006B25F2" w:rsidRPr="00074968" w14:paraId="79E1EE4C" w14:textId="77777777" w:rsidTr="00B86EA9">
        <w:trPr>
          <w:jc w:val="center"/>
        </w:trPr>
        <w:tc>
          <w:tcPr>
            <w:tcW w:w="4876" w:type="dxa"/>
          </w:tcPr>
          <w:p w14:paraId="77EE3588" w14:textId="77777777" w:rsidR="006B25F2" w:rsidRPr="00074968" w:rsidRDefault="006B25F2" w:rsidP="00B86EA9">
            <w:pPr>
              <w:pStyle w:val="Normal6a"/>
            </w:pPr>
          </w:p>
        </w:tc>
        <w:tc>
          <w:tcPr>
            <w:tcW w:w="4876" w:type="dxa"/>
            <w:hideMark/>
          </w:tcPr>
          <w:p w14:paraId="08888EFB" w14:textId="77777777" w:rsidR="006B25F2" w:rsidRPr="00074968" w:rsidRDefault="006B25F2" w:rsidP="00B86EA9">
            <w:pPr>
              <w:pStyle w:val="Normal6a"/>
            </w:pPr>
            <w:r w:rsidRPr="006B25F2">
              <w:rPr>
                <w:b/>
                <w:i/>
              </w:rPr>
              <w:t>Ο Οργανισμός Θεμελιωδών Δικαιωμάτων εκδίδει γενικές κατευθυντήριες γραμμές για τα κράτη μέλη σχετικά με τη σύσταση του εν λόγω μηχανισμού και την ανεξάρτητη λειτουργία του. Τα κράτη μέλη δύνανται να ζητήσουν την υποστήριξη του Οργανισμού Θεμελιωδών Δικαιωμάτων για την ανάπτυξη του εθνικού τους μηχανισμού παρακολούθησης, συμπεριλαμβανομένων των διασφαλίσεων για την ανεξαρτησία των εν λόγω μηχανισμών, καθώς και της μεθοδολογίας παρακολούθησης και των κατάλληλων προγραμμάτων κατάρτισης.</w:t>
            </w:r>
          </w:p>
        </w:tc>
      </w:tr>
      <w:tr w:rsidR="006B25F2" w:rsidRPr="006B25F2" w14:paraId="0D7DB9A9" w14:textId="77777777" w:rsidTr="00B86EA9">
        <w:trPr>
          <w:jc w:val="center"/>
        </w:trPr>
        <w:tc>
          <w:tcPr>
            <w:tcW w:w="4876" w:type="dxa"/>
          </w:tcPr>
          <w:p w14:paraId="6B7FE5DF" w14:textId="77777777" w:rsidR="006B25F2" w:rsidRPr="00074968" w:rsidRDefault="006B25F2" w:rsidP="00B86EA9">
            <w:pPr>
              <w:pStyle w:val="Normal6a"/>
            </w:pPr>
          </w:p>
        </w:tc>
        <w:tc>
          <w:tcPr>
            <w:tcW w:w="4876" w:type="dxa"/>
            <w:hideMark/>
          </w:tcPr>
          <w:p w14:paraId="24A29D6A" w14:textId="77777777" w:rsidR="006B25F2" w:rsidRPr="006B25F2" w:rsidRDefault="006B25F2" w:rsidP="00B86EA9">
            <w:pPr>
              <w:pStyle w:val="Normal6a"/>
            </w:pPr>
            <w:r w:rsidRPr="006B25F2">
              <w:rPr>
                <w:b/>
                <w:i/>
              </w:rPr>
              <w:t xml:space="preserve">Οι μηχανισμοί που αναφέρονται παραπάνω δεν επηρεάζουν τον μηχανισμό παρακολούθησης για [...] την επιχειρησιακή και τεχνική εφαρμογή του ΚΕΣΑ, όπως ορίζεται στο άρθρο 13 [κανονισμός ΟΕΕΑ], και τον ρόλο των παρατηρητών θεμελιωδών δικαιωμάτων στην παρακολούθηση του σεβασμού των θεμελιωδών δικαιωμάτων σε όλες τις δραστηριότητες του Ευρωπαϊκού Οργανισμού Συνοριοφυλακής και Ακτοφυλακής, όπως ορίζονται στο άρθρο 80 του κανονισμού (ΕΕ) 2019/1896 [Ευρωπαϊκός Οργανισμός </w:t>
            </w:r>
            <w:r w:rsidRPr="006B25F2">
              <w:rPr>
                <w:b/>
                <w:i/>
              </w:rPr>
              <w:lastRenderedPageBreak/>
              <w:t>Συνοριοφυλακής και Ακτοφυλακής].</w:t>
            </w:r>
          </w:p>
        </w:tc>
      </w:tr>
    </w:tbl>
    <w:p w14:paraId="2B484D2E" w14:textId="77777777" w:rsidR="006B25F2" w:rsidRPr="00C575B7" w:rsidRDefault="006B25F2" w:rsidP="006B25F2">
      <w:pPr>
        <w:pStyle w:val="AmOrLang"/>
        <w:rPr>
          <w:lang w:val="en-GB"/>
        </w:rPr>
      </w:pPr>
      <w:r w:rsidRPr="00C575B7">
        <w:rPr>
          <w:lang w:val="en-GB"/>
        </w:rPr>
        <w:lastRenderedPageBreak/>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0FC5ADD0" w14:textId="77777777" w:rsidR="006B25F2" w:rsidRPr="00C575B7" w:rsidRDefault="006B25F2" w:rsidP="006B25F2">
      <w:pPr>
        <w:rPr>
          <w:lang w:val="en-GB"/>
        </w:rPr>
      </w:pPr>
      <w:r w:rsidRPr="00C575B7">
        <w:rPr>
          <w:rStyle w:val="HideTWBExt"/>
          <w:lang w:val="en-GB"/>
        </w:rPr>
        <w:t>&lt;/Amend&gt;</w:t>
      </w:r>
    </w:p>
    <w:p w14:paraId="724822BA"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541</w:t>
      </w:r>
      <w:r w:rsidRPr="00C575B7">
        <w:rPr>
          <w:rStyle w:val="HideTWBExt"/>
          <w:lang w:val="en-GB"/>
        </w:rPr>
        <w:t>&lt;/NumAm&gt;</w:t>
      </w:r>
    </w:p>
    <w:p w14:paraId="54692DDC"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Erik Marquardt</w:t>
      </w:r>
      <w:r w:rsidRPr="00C575B7">
        <w:rPr>
          <w:rStyle w:val="HideTWBExt"/>
          <w:lang w:val="en-GB"/>
        </w:rPr>
        <w:t>&lt;/Members&gt;</w:t>
      </w:r>
    </w:p>
    <w:p w14:paraId="6211272A" w14:textId="77777777" w:rsidR="006B25F2" w:rsidRPr="00C575B7" w:rsidRDefault="006B25F2" w:rsidP="006B25F2">
      <w:pPr>
        <w:pStyle w:val="NormalBold"/>
        <w:rPr>
          <w:lang w:val="en-GB"/>
        </w:rPr>
      </w:pPr>
      <w:r w:rsidRPr="00C575B7">
        <w:rPr>
          <w:rStyle w:val="HideTWBExt"/>
          <w:lang w:val="en-GB"/>
        </w:rPr>
        <w:t>&lt;/RepeatBlock-By&gt;</w:t>
      </w:r>
    </w:p>
    <w:p w14:paraId="471852B8"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0B2A3C3B" w14:textId="77777777" w:rsidR="006B25F2" w:rsidRPr="00C575B7" w:rsidRDefault="006B25F2" w:rsidP="006B25F2">
      <w:pPr>
        <w:pStyle w:val="NormalBold"/>
        <w:rPr>
          <w:lang w:val="fr-BE"/>
        </w:rPr>
      </w:pPr>
      <w:r w:rsidRPr="00C575B7">
        <w:rPr>
          <w:rStyle w:val="HideTWBExt"/>
          <w:lang w:val="fr-BE"/>
        </w:rPr>
        <w:t>&lt;Article&gt;</w:t>
      </w:r>
      <w:r w:rsidRPr="006B25F2">
        <w:t>Άρθρο</w:t>
      </w:r>
      <w:r w:rsidRPr="00C575B7">
        <w:rPr>
          <w:lang w:val="fr-BE"/>
        </w:rPr>
        <w:t xml:space="preserve"> 54 </w:t>
      </w:r>
      <w:r w:rsidRPr="006B25F2">
        <w:t>α</w:t>
      </w:r>
      <w:r w:rsidRPr="00C575B7">
        <w:rPr>
          <w:lang w:val="fr-BE"/>
        </w:rPr>
        <w:t xml:space="preserve"> (</w:t>
      </w:r>
      <w:r w:rsidRPr="006B25F2">
        <w:t>νέο</w:t>
      </w:r>
      <w:r w:rsidRPr="00C575B7">
        <w:rPr>
          <w:lang w:val="fr-BE"/>
        </w:rPr>
        <w:t>)</w:t>
      </w:r>
      <w:r w:rsidRPr="00C575B7">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5C444B2F" w14:textId="77777777" w:rsidTr="00B86EA9">
        <w:trPr>
          <w:trHeight w:val="240"/>
          <w:jc w:val="center"/>
        </w:trPr>
        <w:tc>
          <w:tcPr>
            <w:tcW w:w="9752" w:type="dxa"/>
            <w:gridSpan w:val="2"/>
          </w:tcPr>
          <w:p w14:paraId="6E555FAC" w14:textId="77777777" w:rsidR="006B25F2" w:rsidRPr="00C575B7" w:rsidRDefault="006B25F2" w:rsidP="00B86EA9">
            <w:pPr>
              <w:rPr>
                <w:lang w:val="fr-BE"/>
              </w:rPr>
            </w:pPr>
          </w:p>
        </w:tc>
      </w:tr>
      <w:tr w:rsidR="006B25F2" w:rsidRPr="00074968" w14:paraId="2960D9FC" w14:textId="77777777" w:rsidTr="00B86EA9">
        <w:trPr>
          <w:trHeight w:val="240"/>
          <w:jc w:val="center"/>
        </w:trPr>
        <w:tc>
          <w:tcPr>
            <w:tcW w:w="4876" w:type="dxa"/>
            <w:hideMark/>
          </w:tcPr>
          <w:p w14:paraId="43053419"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39AC7DBF" w14:textId="77777777" w:rsidR="006B25F2" w:rsidRPr="00074968" w:rsidRDefault="006B25F2" w:rsidP="00B86EA9">
            <w:pPr>
              <w:pStyle w:val="AmColumnHeading"/>
            </w:pPr>
            <w:r w:rsidRPr="006B25F2">
              <w:t>Τροπολογία</w:t>
            </w:r>
          </w:p>
        </w:tc>
      </w:tr>
      <w:tr w:rsidR="006B25F2" w:rsidRPr="00074968" w14:paraId="18D2806E" w14:textId="77777777" w:rsidTr="00B86EA9">
        <w:trPr>
          <w:jc w:val="center"/>
        </w:trPr>
        <w:tc>
          <w:tcPr>
            <w:tcW w:w="4876" w:type="dxa"/>
          </w:tcPr>
          <w:p w14:paraId="03976AF9" w14:textId="77777777" w:rsidR="006B25F2" w:rsidRPr="00074968" w:rsidRDefault="006B25F2" w:rsidP="00B86EA9">
            <w:pPr>
              <w:pStyle w:val="Normal6"/>
              <w:jc w:val="center"/>
              <w:rPr>
                <w:b/>
                <w:i/>
              </w:rPr>
            </w:pPr>
          </w:p>
        </w:tc>
        <w:tc>
          <w:tcPr>
            <w:tcW w:w="4876" w:type="dxa"/>
            <w:hideMark/>
          </w:tcPr>
          <w:p w14:paraId="62EF7E70" w14:textId="77777777" w:rsidR="006B25F2" w:rsidRPr="00074968" w:rsidRDefault="006B25F2" w:rsidP="00B86EA9">
            <w:pPr>
              <w:pStyle w:val="Normal6"/>
              <w:jc w:val="center"/>
              <w:rPr>
                <w:b/>
                <w:i/>
              </w:rPr>
            </w:pPr>
            <w:r w:rsidRPr="006B25F2">
              <w:rPr>
                <w:b/>
                <w:i/>
              </w:rPr>
              <w:t>Άρθρο 54α</w:t>
            </w:r>
          </w:p>
        </w:tc>
      </w:tr>
      <w:tr w:rsidR="006B25F2" w:rsidRPr="00074968" w14:paraId="4B4FAEEB" w14:textId="77777777" w:rsidTr="00B86EA9">
        <w:trPr>
          <w:jc w:val="center"/>
        </w:trPr>
        <w:tc>
          <w:tcPr>
            <w:tcW w:w="4876" w:type="dxa"/>
          </w:tcPr>
          <w:p w14:paraId="5E95CB75" w14:textId="77777777" w:rsidR="006B25F2" w:rsidRPr="00074968" w:rsidRDefault="006B25F2" w:rsidP="00B86EA9">
            <w:pPr>
              <w:pStyle w:val="Normal6"/>
              <w:jc w:val="center"/>
              <w:rPr>
                <w:b/>
                <w:i/>
              </w:rPr>
            </w:pPr>
          </w:p>
        </w:tc>
        <w:tc>
          <w:tcPr>
            <w:tcW w:w="4876" w:type="dxa"/>
            <w:hideMark/>
          </w:tcPr>
          <w:p w14:paraId="33AB3CFE" w14:textId="77777777" w:rsidR="006B25F2" w:rsidRPr="00074968" w:rsidRDefault="006B25F2" w:rsidP="00B86EA9">
            <w:pPr>
              <w:pStyle w:val="Normal6"/>
              <w:jc w:val="center"/>
              <w:rPr>
                <w:b/>
                <w:i/>
              </w:rPr>
            </w:pPr>
            <w:r w:rsidRPr="006B25F2">
              <w:rPr>
                <w:b/>
                <w:i/>
              </w:rPr>
              <w:t>Παρακολούθηση των θεμελιωδών δικαιωμάτων στο πλαίσιο της διαδικασίας στα σύνορα</w:t>
            </w:r>
          </w:p>
        </w:tc>
      </w:tr>
      <w:tr w:rsidR="006B25F2" w:rsidRPr="00074968" w14:paraId="4E4B5EB3" w14:textId="77777777" w:rsidTr="00B86EA9">
        <w:trPr>
          <w:jc w:val="center"/>
        </w:trPr>
        <w:tc>
          <w:tcPr>
            <w:tcW w:w="4876" w:type="dxa"/>
          </w:tcPr>
          <w:p w14:paraId="4AF6549F" w14:textId="77777777" w:rsidR="006B25F2" w:rsidRPr="00074968" w:rsidRDefault="006B25F2" w:rsidP="00B86EA9">
            <w:pPr>
              <w:pStyle w:val="Normal6a"/>
            </w:pPr>
          </w:p>
        </w:tc>
        <w:tc>
          <w:tcPr>
            <w:tcW w:w="4876" w:type="dxa"/>
            <w:hideMark/>
          </w:tcPr>
          <w:p w14:paraId="67193D23" w14:textId="77777777" w:rsidR="006B25F2" w:rsidRPr="00074968" w:rsidRDefault="006B25F2" w:rsidP="00B86EA9">
            <w:pPr>
              <w:pStyle w:val="Normal6a"/>
            </w:pPr>
            <w:r w:rsidRPr="006B25F2">
              <w:rPr>
                <w:b/>
                <w:i/>
              </w:rPr>
              <w:t>1.</w:t>
            </w:r>
            <w:r w:rsidRPr="006B25F2">
              <w:tab/>
            </w:r>
            <w:r w:rsidRPr="006B25F2">
              <w:rPr>
                <w:b/>
                <w:i/>
              </w:rPr>
              <w:t>Η Επιτροπή συγκροτεί ανεξάρτητο μηχανισμό παρακολούθησης, σε συνεργασία με τα κράτη μέλη, τους εθνικούς οργανισμούς ανθρωπίνων δικαιωμάτων και τα αρμόδια όργανα της Ένωσης, ιδίως τον Οργανισμό της Ευρωπαϊκής Ένωσης για το Άσυλο, σύμφωνα με τον μηχανισμό που έχει θεσπιστεί με τον [κανονισμός για τον έλεγχο διαλογής].</w:t>
            </w:r>
          </w:p>
        </w:tc>
      </w:tr>
      <w:tr w:rsidR="006B25F2" w:rsidRPr="00074968" w14:paraId="5BDC5240" w14:textId="77777777" w:rsidTr="00B86EA9">
        <w:trPr>
          <w:jc w:val="center"/>
        </w:trPr>
        <w:tc>
          <w:tcPr>
            <w:tcW w:w="4876" w:type="dxa"/>
          </w:tcPr>
          <w:p w14:paraId="3C7CE3F3" w14:textId="77777777" w:rsidR="006B25F2" w:rsidRPr="00074968" w:rsidRDefault="006B25F2" w:rsidP="00B86EA9">
            <w:pPr>
              <w:pStyle w:val="Normal6a"/>
            </w:pPr>
          </w:p>
        </w:tc>
        <w:tc>
          <w:tcPr>
            <w:tcW w:w="4876" w:type="dxa"/>
            <w:hideMark/>
          </w:tcPr>
          <w:p w14:paraId="1E41C2D6" w14:textId="77777777" w:rsidR="006B25F2" w:rsidRPr="00074968" w:rsidRDefault="006B25F2" w:rsidP="00B86EA9">
            <w:pPr>
              <w:pStyle w:val="Normal6a"/>
            </w:pPr>
            <w:r w:rsidRPr="006B25F2">
              <w:rPr>
                <w:b/>
                <w:i/>
              </w:rPr>
              <w:t>Ο εν λόγω μηχανισμός έχει ως στόχο να διασφαλίσει:</w:t>
            </w:r>
          </w:p>
        </w:tc>
      </w:tr>
      <w:tr w:rsidR="006B25F2" w:rsidRPr="00074968" w14:paraId="33BDCB33" w14:textId="77777777" w:rsidTr="00B86EA9">
        <w:trPr>
          <w:jc w:val="center"/>
        </w:trPr>
        <w:tc>
          <w:tcPr>
            <w:tcW w:w="4876" w:type="dxa"/>
          </w:tcPr>
          <w:p w14:paraId="2E4C382B" w14:textId="77777777" w:rsidR="006B25F2" w:rsidRPr="00074968" w:rsidRDefault="006B25F2" w:rsidP="00B86EA9">
            <w:pPr>
              <w:pStyle w:val="Normal6a"/>
            </w:pPr>
          </w:p>
        </w:tc>
        <w:tc>
          <w:tcPr>
            <w:tcW w:w="4876" w:type="dxa"/>
            <w:hideMark/>
          </w:tcPr>
          <w:p w14:paraId="3D139812" w14:textId="77777777" w:rsidR="006B25F2" w:rsidRPr="00074968" w:rsidRDefault="006B25F2" w:rsidP="00B86EA9">
            <w:pPr>
              <w:pStyle w:val="Normal6a"/>
            </w:pPr>
            <w:r w:rsidRPr="006B25F2">
              <w:rPr>
                <w:b/>
                <w:i/>
              </w:rPr>
              <w:t>α)</w:t>
            </w:r>
            <w:r w:rsidRPr="006B25F2">
              <w:tab/>
            </w:r>
            <w:r w:rsidRPr="006B25F2">
              <w:rPr>
                <w:b/>
                <w:i/>
              </w:rPr>
              <w:t>ότι όλοι οι παράγοντες που εμπλέκονται στη διαδικασία στα σύνορα συμμορφώνονται με το ενωσιακό και το διεθνές δίκαιο κατά τη διάρκεια της διαδικασίας στα σύνορα·</w:t>
            </w:r>
          </w:p>
        </w:tc>
      </w:tr>
      <w:tr w:rsidR="006B25F2" w:rsidRPr="00074968" w14:paraId="2E615BF3" w14:textId="77777777" w:rsidTr="00B86EA9">
        <w:trPr>
          <w:jc w:val="center"/>
        </w:trPr>
        <w:tc>
          <w:tcPr>
            <w:tcW w:w="4876" w:type="dxa"/>
          </w:tcPr>
          <w:p w14:paraId="13292325" w14:textId="77777777" w:rsidR="006B25F2" w:rsidRPr="00074968" w:rsidRDefault="006B25F2" w:rsidP="00B86EA9">
            <w:pPr>
              <w:pStyle w:val="Normal6a"/>
            </w:pPr>
          </w:p>
        </w:tc>
        <w:tc>
          <w:tcPr>
            <w:tcW w:w="4876" w:type="dxa"/>
            <w:hideMark/>
          </w:tcPr>
          <w:p w14:paraId="2C35FE16" w14:textId="77777777" w:rsidR="006B25F2" w:rsidRPr="00074968" w:rsidRDefault="006B25F2" w:rsidP="00B86EA9">
            <w:pPr>
              <w:pStyle w:val="Normal6a"/>
            </w:pPr>
            <w:r w:rsidRPr="006B25F2">
              <w:rPr>
                <w:b/>
                <w:i/>
              </w:rPr>
              <w:t>β)</w:t>
            </w:r>
            <w:r w:rsidRPr="006B25F2">
              <w:tab/>
            </w:r>
            <w:r w:rsidRPr="006B25F2">
              <w:rPr>
                <w:b/>
                <w:i/>
              </w:rPr>
              <w:t>τη συμμόρφωση, κατά περίπτωση, με τους ευρωπαϊκούς κανόνες σχετικά με την κράτηση προσώπων, και συγκεκριμένα, με τους κανόνες που αφορούν τους λόγους και τη διάρκεια της κράτησης, καθώς και με τις ισχύουσες νομικές απαιτήσεις·</w:t>
            </w:r>
          </w:p>
        </w:tc>
      </w:tr>
      <w:tr w:rsidR="006B25F2" w:rsidRPr="00074968" w14:paraId="7BAF53C5" w14:textId="77777777" w:rsidTr="00B86EA9">
        <w:trPr>
          <w:jc w:val="center"/>
        </w:trPr>
        <w:tc>
          <w:tcPr>
            <w:tcW w:w="4876" w:type="dxa"/>
          </w:tcPr>
          <w:p w14:paraId="68113777" w14:textId="77777777" w:rsidR="006B25F2" w:rsidRPr="00074968" w:rsidRDefault="006B25F2" w:rsidP="00B86EA9">
            <w:pPr>
              <w:pStyle w:val="Normal6a"/>
            </w:pPr>
          </w:p>
        </w:tc>
        <w:tc>
          <w:tcPr>
            <w:tcW w:w="4876" w:type="dxa"/>
            <w:hideMark/>
          </w:tcPr>
          <w:p w14:paraId="7789C74A" w14:textId="77777777" w:rsidR="006B25F2" w:rsidRPr="00074968" w:rsidRDefault="006B25F2" w:rsidP="00B86EA9">
            <w:pPr>
              <w:pStyle w:val="Normal6a"/>
            </w:pPr>
            <w:r w:rsidRPr="006B25F2">
              <w:rPr>
                <w:b/>
                <w:i/>
              </w:rPr>
              <w:t>γ)</w:t>
            </w:r>
            <w:r w:rsidRPr="006B25F2">
              <w:tab/>
            </w:r>
            <w:r w:rsidRPr="006B25F2">
              <w:rPr>
                <w:b/>
                <w:i/>
              </w:rPr>
              <w:t xml:space="preserve">ότι οι ισχυρισμοί περί παραβιάσεων των θεμελιωδών δικαιωμάτων σε σχέση με τις διαδικασίες ασύλου στα σύνορα, μεταξύ άλλων όσον </w:t>
            </w:r>
            <w:r w:rsidRPr="006B25F2">
              <w:rPr>
                <w:b/>
                <w:i/>
              </w:rPr>
              <w:lastRenderedPageBreak/>
              <w:t>αφορά την πρόσβαση στη διαδικασία ασύλου και την αρχή της μη επαναπροώθησης, θα ερευνώνται και θα αντιμετωπίζονται αποτελεσματικά και χωρίς αδικαιολόγητη καθυστέρηση.</w:t>
            </w:r>
          </w:p>
        </w:tc>
      </w:tr>
      <w:tr w:rsidR="006B25F2" w:rsidRPr="00074968" w14:paraId="2F705F2C" w14:textId="77777777" w:rsidTr="00B86EA9">
        <w:trPr>
          <w:jc w:val="center"/>
        </w:trPr>
        <w:tc>
          <w:tcPr>
            <w:tcW w:w="4876" w:type="dxa"/>
          </w:tcPr>
          <w:p w14:paraId="102DB05E" w14:textId="77777777" w:rsidR="006B25F2" w:rsidRPr="00074968" w:rsidRDefault="006B25F2" w:rsidP="00B86EA9">
            <w:pPr>
              <w:pStyle w:val="Normal6a"/>
            </w:pPr>
          </w:p>
        </w:tc>
        <w:tc>
          <w:tcPr>
            <w:tcW w:w="4876" w:type="dxa"/>
            <w:hideMark/>
          </w:tcPr>
          <w:p w14:paraId="43D3CD1B" w14:textId="77777777" w:rsidR="006B25F2" w:rsidRPr="00074968" w:rsidRDefault="006B25F2" w:rsidP="00B86EA9">
            <w:pPr>
              <w:pStyle w:val="Normal6a"/>
            </w:pPr>
            <w:r w:rsidRPr="006B25F2">
              <w:rPr>
                <w:b/>
                <w:i/>
              </w:rPr>
              <w:t>2.</w:t>
            </w:r>
            <w:r w:rsidRPr="006B25F2">
              <w:tab/>
            </w:r>
            <w:r w:rsidRPr="006B25F2">
              <w:rPr>
                <w:b/>
                <w:i/>
              </w:rPr>
              <w:t>Τα ευρήματα του μηχανισμού παρακολούθησης των συνόρων θα πρέπει να τίθενται στη διάθεση των αστυνομικών αρχών, για μεταγενέστερες έρευνες και ενδεχόμενα πειθαρχικά μέτρα, καθώς και των δικαστικών αρχών, για μεταγενέστερες ποινικές έρευνες σοβαρών παραβιάσεων των ανθρωπίνων δικαιωμάτων.</w:t>
            </w:r>
          </w:p>
        </w:tc>
      </w:tr>
      <w:tr w:rsidR="006B25F2" w:rsidRPr="00074968" w14:paraId="6F38F642" w14:textId="77777777" w:rsidTr="00B86EA9">
        <w:trPr>
          <w:jc w:val="center"/>
        </w:trPr>
        <w:tc>
          <w:tcPr>
            <w:tcW w:w="4876" w:type="dxa"/>
          </w:tcPr>
          <w:p w14:paraId="04FFF713" w14:textId="77777777" w:rsidR="006B25F2" w:rsidRPr="00074968" w:rsidRDefault="006B25F2" w:rsidP="00B86EA9">
            <w:pPr>
              <w:pStyle w:val="Normal6a"/>
            </w:pPr>
          </w:p>
        </w:tc>
        <w:tc>
          <w:tcPr>
            <w:tcW w:w="4876" w:type="dxa"/>
            <w:hideMark/>
          </w:tcPr>
          <w:p w14:paraId="6AB65071" w14:textId="77777777" w:rsidR="006B25F2" w:rsidRPr="00074968" w:rsidRDefault="006B25F2" w:rsidP="00B86EA9">
            <w:pPr>
              <w:pStyle w:val="Normal6a"/>
            </w:pPr>
            <w:r w:rsidRPr="006B25F2">
              <w:rPr>
                <w:b/>
                <w:i/>
              </w:rPr>
              <w:t>3.</w:t>
            </w:r>
            <w:r w:rsidRPr="006B25F2">
              <w:tab/>
            </w:r>
            <w:r w:rsidRPr="006B25F2">
              <w:rPr>
                <w:b/>
                <w:i/>
              </w:rPr>
              <w:t>Η Επιτροπή θεσπίζει επαρκείς εγγυήσεις για τη διασφάλιση της ανεξαρτησίας του μηχανισμού παρακολούθησης που αναφέρεται στο πρώτο εδάφιο. Ο μηχανισμός παρακολούθησης των συνόρων θα πρέπει ιδίως να επιτρέπεται να λαμβάνει πληροφορίες και να ενεργεί βάσει πληροφοριών που παρέχονται από σχετικούς και αρμόδιους εθνικούς, περιφερειακούς και διεθνείς φορείς, καθώς και από μη κυβερνητικούς οργανισμούς.</w:t>
            </w:r>
          </w:p>
        </w:tc>
      </w:tr>
      <w:tr w:rsidR="006B25F2" w:rsidRPr="00074968" w14:paraId="6C88275A" w14:textId="77777777" w:rsidTr="00B86EA9">
        <w:trPr>
          <w:jc w:val="center"/>
        </w:trPr>
        <w:tc>
          <w:tcPr>
            <w:tcW w:w="4876" w:type="dxa"/>
          </w:tcPr>
          <w:p w14:paraId="774C41CD" w14:textId="77777777" w:rsidR="006B25F2" w:rsidRPr="00074968" w:rsidRDefault="006B25F2" w:rsidP="00B86EA9">
            <w:pPr>
              <w:pStyle w:val="Normal6a"/>
            </w:pPr>
          </w:p>
        </w:tc>
        <w:tc>
          <w:tcPr>
            <w:tcW w:w="4876" w:type="dxa"/>
            <w:hideMark/>
          </w:tcPr>
          <w:p w14:paraId="4385512E" w14:textId="77777777" w:rsidR="006B25F2" w:rsidRPr="00074968" w:rsidRDefault="006B25F2" w:rsidP="00B86EA9">
            <w:pPr>
              <w:pStyle w:val="Normal6a"/>
            </w:pPr>
            <w:r w:rsidRPr="006B25F2">
              <w:rPr>
                <w:b/>
                <w:i/>
              </w:rPr>
              <w:t>4.</w:t>
            </w:r>
            <w:r w:rsidRPr="006B25F2">
              <w:tab/>
            </w:r>
            <w:r w:rsidRPr="006B25F2">
              <w:rPr>
                <w:b/>
                <w:i/>
              </w:rPr>
              <w:t>Ο Οργανισμός Θεμελιωδών Δικαιωμάτων της Ευρωπαϊκής Ένωσης παρέχει στην Επιτροπή γενική καθοδήγηση σχετικά με τη θέσπιση του μηχανισμού παρακολούθησης που αναφέρεται στο πρώτο εδάφιο, μεταξύ άλλων όσον αφορά την ανεξάρτητη λειτουργία του μηχανισμού, τη μεθοδολογία παρακολούθησης που χρησιμοποιεί και τα κατάλληλα προγράμματα κατάρτισης.</w:t>
            </w:r>
          </w:p>
        </w:tc>
      </w:tr>
      <w:tr w:rsidR="006B25F2" w:rsidRPr="00074968" w14:paraId="1F6771BE" w14:textId="77777777" w:rsidTr="00B86EA9">
        <w:trPr>
          <w:jc w:val="center"/>
        </w:trPr>
        <w:tc>
          <w:tcPr>
            <w:tcW w:w="4876" w:type="dxa"/>
          </w:tcPr>
          <w:p w14:paraId="3E5A9923" w14:textId="77777777" w:rsidR="006B25F2" w:rsidRPr="00074968" w:rsidRDefault="006B25F2" w:rsidP="00B86EA9">
            <w:pPr>
              <w:pStyle w:val="Normal6a"/>
            </w:pPr>
          </w:p>
        </w:tc>
        <w:tc>
          <w:tcPr>
            <w:tcW w:w="4876" w:type="dxa"/>
            <w:hideMark/>
          </w:tcPr>
          <w:p w14:paraId="34B1ADDB" w14:textId="77777777" w:rsidR="006B25F2" w:rsidRPr="00074968" w:rsidRDefault="006B25F2" w:rsidP="00B86EA9">
            <w:pPr>
              <w:pStyle w:val="Normal6a"/>
            </w:pPr>
            <w:r w:rsidRPr="006B25F2">
              <w:rPr>
                <w:b/>
                <w:i/>
              </w:rPr>
              <w:t>5.</w:t>
            </w:r>
            <w:r w:rsidRPr="006B25F2">
              <w:tab/>
            </w:r>
            <w:r w:rsidRPr="006B25F2">
              <w:rPr>
                <w:b/>
                <w:i/>
              </w:rPr>
              <w:t>Η Υπηρεσία Ασύλου της ΕΕ ασκεί τη λειτουργία παρακολούθησης σύμφωνα με τα άρθρα 13 και 14 [κανονισμός ΟΕΕΑ] όσον αφορά όλες τις πτυχές της διαδικασίας στα σύνορα, συμπεριλαμβανομένων των εγκαταστάσεων στις οποίες διενεργούνται οι διαδικασίες στα σύνορα.</w:t>
            </w:r>
          </w:p>
        </w:tc>
      </w:tr>
      <w:tr w:rsidR="006B25F2" w:rsidRPr="006B25F2" w14:paraId="057A7F1B" w14:textId="77777777" w:rsidTr="00B86EA9">
        <w:trPr>
          <w:jc w:val="center"/>
        </w:trPr>
        <w:tc>
          <w:tcPr>
            <w:tcW w:w="4876" w:type="dxa"/>
          </w:tcPr>
          <w:p w14:paraId="5E834EED" w14:textId="77777777" w:rsidR="006B25F2" w:rsidRPr="00074968" w:rsidRDefault="006B25F2" w:rsidP="00B86EA9">
            <w:pPr>
              <w:pStyle w:val="Normal6a"/>
            </w:pPr>
          </w:p>
        </w:tc>
        <w:tc>
          <w:tcPr>
            <w:tcW w:w="4876" w:type="dxa"/>
            <w:hideMark/>
          </w:tcPr>
          <w:p w14:paraId="6E77D02F" w14:textId="77777777" w:rsidR="006B25F2" w:rsidRPr="006B25F2" w:rsidRDefault="006B25F2" w:rsidP="00B86EA9">
            <w:pPr>
              <w:pStyle w:val="Normal6a"/>
            </w:pPr>
            <w:r w:rsidRPr="006B25F2">
              <w:rPr>
                <w:b/>
                <w:i/>
              </w:rPr>
              <w:t>6.</w:t>
            </w:r>
            <w:r w:rsidRPr="006B25F2">
              <w:tab/>
            </w:r>
            <w:r w:rsidRPr="006B25F2">
              <w:rPr>
                <w:b/>
                <w:i/>
              </w:rPr>
              <w:t>Η Επιτροπή καλεί τις σχετικές εθνικές, διεθνείς και μη κυβερνητικές οργανώσεις και φορείς να συμμετάσχουν στην παρακολούθηση που διενεργείται στο πλαίσιο του μηχανισμού παρακολούθησης που αναφέρεται στο πρώτο εδάφιο. Όταν κατά την παρακολούθηση που διενεργείται στο πλαίσιο του μηχανισμού παρακολούθησης που αναφέρεται στην παράγραφο 2 διαπιστώνεται ότι υπήρξαν παραβιάσεις των θεμελιωδών δικαιωμάτων, διατίθενται μέσα πραγματικής προσφυγής στα θύματα των παραβιάσεων των ανθρωπίνων δικαιωμάτων που έχουν εντοπιστεί.</w:t>
            </w:r>
          </w:p>
        </w:tc>
      </w:tr>
    </w:tbl>
    <w:p w14:paraId="476AF52B" w14:textId="77777777" w:rsidR="006B25F2" w:rsidRPr="00C575B7" w:rsidRDefault="006B25F2" w:rsidP="006B25F2">
      <w:pPr>
        <w:pStyle w:val="AmOrLang"/>
        <w:rPr>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6D4C3B99" w14:textId="77777777" w:rsidR="006B25F2" w:rsidRPr="00C575B7" w:rsidRDefault="006B25F2" w:rsidP="006B25F2">
      <w:pPr>
        <w:rPr>
          <w:lang w:val="en-GB"/>
        </w:rPr>
      </w:pPr>
      <w:r w:rsidRPr="00C575B7">
        <w:rPr>
          <w:rStyle w:val="HideTWBExt"/>
          <w:lang w:val="en-GB"/>
        </w:rPr>
        <w:t>&lt;/Amend&gt;</w:t>
      </w:r>
    </w:p>
    <w:p w14:paraId="52E8DEDB" w14:textId="77777777" w:rsidR="006B25F2" w:rsidRPr="00C575B7" w:rsidRDefault="006B25F2" w:rsidP="006B25F2">
      <w:pPr>
        <w:pStyle w:val="AmNumberTabs"/>
        <w:rPr>
          <w:lang w:val="en-GB"/>
        </w:rPr>
      </w:pPr>
      <w:r w:rsidRPr="00C575B7">
        <w:rPr>
          <w:rStyle w:val="HideTWBExt"/>
          <w:lang w:val="en-GB"/>
        </w:rPr>
        <w:t>&lt;Amend&gt;</w:t>
      </w:r>
      <w:r w:rsidRPr="006B25F2">
        <w:t>Τροπολογία</w:t>
      </w:r>
      <w:r w:rsidRPr="00C575B7">
        <w:rPr>
          <w:lang w:val="en-GB"/>
        </w:rPr>
        <w:tab/>
      </w:r>
      <w:r w:rsidRPr="00C575B7">
        <w:rPr>
          <w:lang w:val="en-GB"/>
        </w:rPr>
        <w:tab/>
      </w:r>
      <w:r w:rsidRPr="00C575B7">
        <w:rPr>
          <w:rStyle w:val="HideTWBExt"/>
          <w:lang w:val="en-GB"/>
        </w:rPr>
        <w:t>&lt;NumAm&gt;</w:t>
      </w:r>
      <w:r w:rsidRPr="00C575B7">
        <w:rPr>
          <w:lang w:val="en-GB"/>
        </w:rPr>
        <w:t>542</w:t>
      </w:r>
      <w:r w:rsidRPr="00C575B7">
        <w:rPr>
          <w:rStyle w:val="HideTWBExt"/>
          <w:lang w:val="en-GB"/>
        </w:rPr>
        <w:t>&lt;/NumAm&gt;</w:t>
      </w:r>
    </w:p>
    <w:p w14:paraId="4ABA5FB5" w14:textId="77777777" w:rsidR="006B25F2" w:rsidRPr="00C575B7" w:rsidRDefault="006B25F2" w:rsidP="006B25F2">
      <w:pPr>
        <w:pStyle w:val="NormalBold"/>
        <w:rPr>
          <w:lang w:val="en-GB"/>
        </w:rPr>
      </w:pPr>
      <w:r w:rsidRPr="00C575B7">
        <w:rPr>
          <w:rStyle w:val="HideTWBExt"/>
          <w:lang w:val="en-GB"/>
        </w:rPr>
        <w:t>&lt;RepeatBlock-By&gt;&lt;Members&gt;</w:t>
      </w:r>
      <w:r w:rsidRPr="00C575B7">
        <w:rPr>
          <w:lang w:val="en-GB"/>
        </w:rPr>
        <w:t>Sira Rego</w:t>
      </w:r>
      <w:r w:rsidRPr="00C575B7">
        <w:rPr>
          <w:rStyle w:val="HideTWBExt"/>
          <w:lang w:val="en-GB"/>
        </w:rPr>
        <w:t>&lt;/Members&gt;</w:t>
      </w:r>
    </w:p>
    <w:p w14:paraId="6AF68F06" w14:textId="77777777" w:rsidR="006B25F2" w:rsidRPr="00C575B7" w:rsidRDefault="006B25F2" w:rsidP="006B25F2">
      <w:pPr>
        <w:pStyle w:val="NormalBold"/>
        <w:rPr>
          <w:lang w:val="en-GB"/>
        </w:rPr>
      </w:pPr>
      <w:r w:rsidRPr="00C575B7">
        <w:rPr>
          <w:rStyle w:val="HideTWBExt"/>
          <w:lang w:val="en-GB"/>
        </w:rPr>
        <w:t>&lt;/RepeatBlock-By&gt;</w:t>
      </w:r>
    </w:p>
    <w:p w14:paraId="0FD9C514" w14:textId="77777777" w:rsidR="006B25F2" w:rsidRPr="00C575B7" w:rsidRDefault="006B25F2" w:rsidP="006B25F2">
      <w:pPr>
        <w:pStyle w:val="NormalBold"/>
        <w:rPr>
          <w:lang w:val="en-GB"/>
        </w:rPr>
      </w:pPr>
      <w:r w:rsidRPr="00C575B7">
        <w:rPr>
          <w:rStyle w:val="HideTWBExt"/>
          <w:lang w:val="en-GB"/>
        </w:rPr>
        <w:t>&lt;DocAmend&gt;</w:t>
      </w:r>
      <w:r w:rsidRPr="006B25F2">
        <w:t>Πρόταση</w:t>
      </w:r>
      <w:r w:rsidRPr="00C575B7">
        <w:rPr>
          <w:lang w:val="en-GB"/>
        </w:rPr>
        <w:t xml:space="preserve"> </w:t>
      </w:r>
      <w:r w:rsidRPr="006B25F2">
        <w:t>κανονισμού</w:t>
      </w:r>
      <w:r w:rsidRPr="00C575B7">
        <w:rPr>
          <w:rStyle w:val="HideTWBExt"/>
          <w:lang w:val="en-GB"/>
        </w:rPr>
        <w:t>&lt;/DocAmend&gt;</w:t>
      </w:r>
    </w:p>
    <w:p w14:paraId="306A5952" w14:textId="77777777" w:rsidR="006B25F2" w:rsidRPr="00C575B7" w:rsidRDefault="006B25F2" w:rsidP="006B25F2">
      <w:pPr>
        <w:pStyle w:val="NormalBold"/>
        <w:rPr>
          <w:lang w:val="fr-BE"/>
        </w:rPr>
      </w:pPr>
      <w:r w:rsidRPr="00C575B7">
        <w:rPr>
          <w:rStyle w:val="HideTWBExt"/>
          <w:lang w:val="fr-BE"/>
        </w:rPr>
        <w:t>&lt;Article&gt;</w:t>
      </w:r>
      <w:r w:rsidRPr="006B25F2">
        <w:t>Άρθρο</w:t>
      </w:r>
      <w:r w:rsidRPr="00C575B7">
        <w:rPr>
          <w:lang w:val="fr-BE"/>
        </w:rPr>
        <w:t xml:space="preserve"> 54 </w:t>
      </w:r>
      <w:r w:rsidRPr="006B25F2">
        <w:t>α</w:t>
      </w:r>
      <w:r w:rsidRPr="00C575B7">
        <w:rPr>
          <w:lang w:val="fr-BE"/>
        </w:rPr>
        <w:t xml:space="preserve"> (</w:t>
      </w:r>
      <w:r w:rsidRPr="006B25F2">
        <w:t>νέο</w:t>
      </w:r>
      <w:r w:rsidRPr="00C575B7">
        <w:rPr>
          <w:lang w:val="fr-BE"/>
        </w:rPr>
        <w:t>)</w:t>
      </w:r>
      <w:r w:rsidRPr="00C575B7">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5F2" w:rsidRPr="00AA4563" w14:paraId="1D402391" w14:textId="77777777" w:rsidTr="00B86EA9">
        <w:trPr>
          <w:trHeight w:val="240"/>
          <w:jc w:val="center"/>
        </w:trPr>
        <w:tc>
          <w:tcPr>
            <w:tcW w:w="9752" w:type="dxa"/>
            <w:gridSpan w:val="2"/>
          </w:tcPr>
          <w:p w14:paraId="7AF17C72" w14:textId="77777777" w:rsidR="006B25F2" w:rsidRPr="00C575B7" w:rsidRDefault="006B25F2" w:rsidP="00B86EA9">
            <w:pPr>
              <w:rPr>
                <w:lang w:val="fr-BE"/>
              </w:rPr>
            </w:pPr>
          </w:p>
        </w:tc>
      </w:tr>
      <w:tr w:rsidR="006B25F2" w:rsidRPr="00074968" w14:paraId="63F1E2D9" w14:textId="77777777" w:rsidTr="00B86EA9">
        <w:trPr>
          <w:trHeight w:val="240"/>
          <w:jc w:val="center"/>
        </w:trPr>
        <w:tc>
          <w:tcPr>
            <w:tcW w:w="4876" w:type="dxa"/>
            <w:hideMark/>
          </w:tcPr>
          <w:p w14:paraId="40A138C8" w14:textId="77777777" w:rsidR="006B25F2" w:rsidRPr="00074968" w:rsidRDefault="006B25F2" w:rsidP="00B86EA9">
            <w:pPr>
              <w:pStyle w:val="AmColumnHeading"/>
            </w:pPr>
            <w:r w:rsidRPr="006B25F2">
              <w:t>Κείμενο που προτείνει η Επιτροπή</w:t>
            </w:r>
          </w:p>
        </w:tc>
        <w:tc>
          <w:tcPr>
            <w:tcW w:w="4876" w:type="dxa"/>
            <w:hideMark/>
          </w:tcPr>
          <w:p w14:paraId="040C38F6" w14:textId="77777777" w:rsidR="006B25F2" w:rsidRPr="00074968" w:rsidRDefault="006B25F2" w:rsidP="00B86EA9">
            <w:pPr>
              <w:pStyle w:val="AmColumnHeading"/>
            </w:pPr>
            <w:r w:rsidRPr="006B25F2">
              <w:t>Τροπολογία</w:t>
            </w:r>
          </w:p>
        </w:tc>
      </w:tr>
      <w:tr w:rsidR="006B25F2" w:rsidRPr="00074968" w14:paraId="49FE7799" w14:textId="77777777" w:rsidTr="00B86EA9">
        <w:trPr>
          <w:jc w:val="center"/>
        </w:trPr>
        <w:tc>
          <w:tcPr>
            <w:tcW w:w="4876" w:type="dxa"/>
          </w:tcPr>
          <w:p w14:paraId="5198827C" w14:textId="77777777" w:rsidR="006B25F2" w:rsidRPr="00074968" w:rsidRDefault="006B25F2" w:rsidP="00B86EA9">
            <w:pPr>
              <w:pStyle w:val="Normal6a"/>
              <w:jc w:val="center"/>
              <w:rPr>
                <w:b/>
                <w:i/>
              </w:rPr>
            </w:pPr>
          </w:p>
        </w:tc>
        <w:tc>
          <w:tcPr>
            <w:tcW w:w="4876" w:type="dxa"/>
            <w:hideMark/>
          </w:tcPr>
          <w:p w14:paraId="62D2BF36" w14:textId="77777777" w:rsidR="006B25F2" w:rsidRPr="00074968" w:rsidRDefault="006B25F2" w:rsidP="00B86EA9">
            <w:pPr>
              <w:pStyle w:val="Normal6a"/>
              <w:jc w:val="center"/>
              <w:rPr>
                <w:b/>
                <w:i/>
              </w:rPr>
            </w:pPr>
            <w:r w:rsidRPr="006B25F2">
              <w:rPr>
                <w:b/>
                <w:i/>
              </w:rPr>
              <w:t>Άρθρο 54α</w:t>
            </w:r>
          </w:p>
        </w:tc>
      </w:tr>
      <w:tr w:rsidR="006B25F2" w:rsidRPr="00074968" w14:paraId="1D5E38FC" w14:textId="77777777" w:rsidTr="00B86EA9">
        <w:trPr>
          <w:jc w:val="center"/>
        </w:trPr>
        <w:tc>
          <w:tcPr>
            <w:tcW w:w="4876" w:type="dxa"/>
          </w:tcPr>
          <w:p w14:paraId="423F0186" w14:textId="77777777" w:rsidR="006B25F2" w:rsidRPr="00074968" w:rsidRDefault="006B25F2" w:rsidP="00B86EA9">
            <w:pPr>
              <w:pStyle w:val="Normal6a"/>
              <w:jc w:val="center"/>
              <w:rPr>
                <w:b/>
                <w:i/>
              </w:rPr>
            </w:pPr>
          </w:p>
        </w:tc>
        <w:tc>
          <w:tcPr>
            <w:tcW w:w="4876" w:type="dxa"/>
            <w:hideMark/>
          </w:tcPr>
          <w:p w14:paraId="062A3C76" w14:textId="77777777" w:rsidR="006B25F2" w:rsidRPr="00074968" w:rsidRDefault="006B25F2" w:rsidP="00B86EA9">
            <w:pPr>
              <w:pStyle w:val="Normal6a"/>
              <w:jc w:val="center"/>
              <w:rPr>
                <w:b/>
                <w:i/>
              </w:rPr>
            </w:pPr>
            <w:r w:rsidRPr="006B25F2">
              <w:rPr>
                <w:b/>
                <w:i/>
              </w:rPr>
              <w:t>Παρακολούθηση των θεμελιωδών δικαιωμάτων</w:t>
            </w:r>
          </w:p>
        </w:tc>
      </w:tr>
      <w:tr w:rsidR="006B25F2" w:rsidRPr="00074968" w14:paraId="2415601D" w14:textId="77777777" w:rsidTr="00B86EA9">
        <w:trPr>
          <w:jc w:val="center"/>
        </w:trPr>
        <w:tc>
          <w:tcPr>
            <w:tcW w:w="4876" w:type="dxa"/>
          </w:tcPr>
          <w:p w14:paraId="42BCE547" w14:textId="77777777" w:rsidR="006B25F2" w:rsidRPr="00074968" w:rsidRDefault="006B25F2" w:rsidP="00B86EA9">
            <w:pPr>
              <w:pStyle w:val="Normal6a"/>
            </w:pPr>
          </w:p>
        </w:tc>
        <w:tc>
          <w:tcPr>
            <w:tcW w:w="4876" w:type="dxa"/>
            <w:hideMark/>
          </w:tcPr>
          <w:p w14:paraId="63B4A471" w14:textId="77777777" w:rsidR="006B25F2" w:rsidRPr="00074968" w:rsidRDefault="006B25F2" w:rsidP="00B86EA9">
            <w:pPr>
              <w:pStyle w:val="Normal6a"/>
            </w:pPr>
            <w:r w:rsidRPr="006B25F2">
              <w:rPr>
                <w:b/>
                <w:i/>
              </w:rPr>
              <w:t>1.</w:t>
            </w:r>
            <w:r w:rsidRPr="006B25F2">
              <w:tab/>
            </w:r>
            <w:r w:rsidRPr="006B25F2">
              <w:rPr>
                <w:b/>
                <w:i/>
              </w:rPr>
              <w:t>Εκτός από τις διατάξεις που προβλέπονται στο άρθρο 7 του [κανονισμός για τον έλεγχο διαλογής], τα κράτη μέλη θεσπίζουν σχετικές διατάξεις για τη διερεύνηση καταγγελιών περί μη σεβασμού των θεμελιωδών δικαιωμάτων κατά τη διαδικασία ασύλου, πέραν της επιτήρησης των συνόρων και των διαδικασιών επιστροφής.</w:t>
            </w:r>
          </w:p>
        </w:tc>
      </w:tr>
      <w:tr w:rsidR="006B25F2" w:rsidRPr="00074968" w14:paraId="08E7A4C7" w14:textId="77777777" w:rsidTr="00B86EA9">
        <w:trPr>
          <w:jc w:val="center"/>
        </w:trPr>
        <w:tc>
          <w:tcPr>
            <w:tcW w:w="4876" w:type="dxa"/>
          </w:tcPr>
          <w:p w14:paraId="631502F0" w14:textId="77777777" w:rsidR="006B25F2" w:rsidRPr="00074968" w:rsidRDefault="006B25F2" w:rsidP="00B86EA9">
            <w:pPr>
              <w:pStyle w:val="Normal6a"/>
            </w:pPr>
          </w:p>
        </w:tc>
        <w:tc>
          <w:tcPr>
            <w:tcW w:w="4876" w:type="dxa"/>
            <w:hideMark/>
          </w:tcPr>
          <w:p w14:paraId="381E9930" w14:textId="77777777" w:rsidR="006B25F2" w:rsidRPr="00074968" w:rsidRDefault="006B25F2" w:rsidP="00B86EA9">
            <w:pPr>
              <w:pStyle w:val="Normal6a"/>
            </w:pPr>
            <w:r w:rsidRPr="006B25F2">
              <w:rPr>
                <w:b/>
                <w:i/>
              </w:rPr>
              <w:t>2.</w:t>
            </w:r>
            <w:r w:rsidRPr="006B25F2">
              <w:t xml:space="preserve"> </w:t>
            </w:r>
            <w:r w:rsidRPr="006B25F2">
              <w:tab/>
            </w:r>
            <w:r w:rsidRPr="006B25F2">
              <w:rPr>
                <w:b/>
                <w:i/>
              </w:rPr>
              <w:t xml:space="preserve">Ανεξάρτητοι φορείς ανθρωπίνων δικαιωμάτων, σε εθνικό, ευρωπαϊκό και διεθνές επίπεδο, αποτελούν τις εκτελεστικές συνιστώσες ενός ανεξάρτητου μηχανισμού παρακολούθησης και μπορούν να έχουν </w:t>
            </w:r>
            <w:r w:rsidRPr="006B25F2">
              <w:rPr>
                <w:b/>
                <w:i/>
              </w:rPr>
              <w:lastRenderedPageBreak/>
              <w:t>πρόσβαση στις εγκαταστάσεις που χρησιμοποιούνται για τους σκοπούς διαδικασίας στα σύνορα, καθώς και στα χερσαία και θαλάσσια σύνορα, μεταξύ άλλων μέσω αιφνιδιαστικών επισκέψεων, προκειμένου να παρακολουθούν τον σεβασμό των θεμελιωδών δικαιωμάτων που εμπίπτουν στο πεδίο εφαρμογής του ισχύοντος κανονισμού. </w:t>
            </w:r>
          </w:p>
        </w:tc>
      </w:tr>
      <w:tr w:rsidR="006B25F2" w:rsidRPr="00074968" w14:paraId="2C52A128" w14:textId="77777777" w:rsidTr="00B86EA9">
        <w:trPr>
          <w:jc w:val="center"/>
        </w:trPr>
        <w:tc>
          <w:tcPr>
            <w:tcW w:w="4876" w:type="dxa"/>
          </w:tcPr>
          <w:p w14:paraId="39A90DB5" w14:textId="77777777" w:rsidR="006B25F2" w:rsidRPr="00074968" w:rsidRDefault="006B25F2" w:rsidP="00B86EA9">
            <w:pPr>
              <w:pStyle w:val="Normal6a"/>
            </w:pPr>
          </w:p>
        </w:tc>
        <w:tc>
          <w:tcPr>
            <w:tcW w:w="4876" w:type="dxa"/>
            <w:hideMark/>
          </w:tcPr>
          <w:p w14:paraId="257FA110" w14:textId="77777777" w:rsidR="006B25F2" w:rsidRPr="00074968" w:rsidRDefault="006B25F2" w:rsidP="00B86EA9">
            <w:pPr>
              <w:pStyle w:val="Normal6a"/>
            </w:pPr>
            <w:r w:rsidRPr="006B25F2">
              <w:rPr>
                <w:b/>
                <w:i/>
              </w:rPr>
              <w:t>3.</w:t>
            </w:r>
            <w:r w:rsidRPr="006B25F2">
              <w:t xml:space="preserve"> </w:t>
            </w:r>
            <w:r w:rsidRPr="006B25F2">
              <w:tab/>
            </w:r>
            <w:r w:rsidRPr="006B25F2">
              <w:rPr>
                <w:b/>
                <w:i/>
              </w:rPr>
              <w:t>Τα κράτη μέλη θα πρέπει να επιτρέπουν στις εμπλεκόμενες εθνικές ανεξάρτητες αρχές να ενεργοποιούν, να παραπέμπουν στη δικαιοσύνη και να διεξάγουν έρευνες για ανάρμοστη συμπεριφορά με δική τους πρωτοβουλία και θα πρέπει να επιτρέπουν στους εθνικούς και διεθνείς φορείς ανθρωπίνων δικαιωμάτων να αναφέρουν, επίσης με δική τους πρωτοβουλία, και να διεξάγουν τέτοιες έρευνες ή να συμμετέχουν σε αυτές. Τα κράτη μέλη θα πρέπει να διασφαλίζουν την πρόσβαση σε έγγραφα, χώρους κράτησης, αστυνομικά τμήματα και άλλους σχετικούς χώρους και εγκαταστάσεις για τη διεξαγωγή τέτοιων ερευνών. Οι πληροφορίες και τα πορίσματα των εν λόγω αρχών και φορέων πρέπει να είναι δημοσίως προσβάσιμα και διαφανή. </w:t>
            </w:r>
          </w:p>
        </w:tc>
      </w:tr>
      <w:tr w:rsidR="006B25F2" w:rsidRPr="00074968" w14:paraId="6E6B6898" w14:textId="77777777" w:rsidTr="00B86EA9">
        <w:trPr>
          <w:jc w:val="center"/>
        </w:trPr>
        <w:tc>
          <w:tcPr>
            <w:tcW w:w="4876" w:type="dxa"/>
          </w:tcPr>
          <w:p w14:paraId="78FD33CD" w14:textId="77777777" w:rsidR="006B25F2" w:rsidRPr="00074968" w:rsidRDefault="006B25F2" w:rsidP="00B86EA9">
            <w:pPr>
              <w:pStyle w:val="Normal6a"/>
            </w:pPr>
          </w:p>
        </w:tc>
        <w:tc>
          <w:tcPr>
            <w:tcW w:w="4876" w:type="dxa"/>
            <w:hideMark/>
          </w:tcPr>
          <w:p w14:paraId="24B92920" w14:textId="77777777" w:rsidR="006B25F2" w:rsidRPr="00074968" w:rsidRDefault="006B25F2" w:rsidP="00B86EA9">
            <w:pPr>
              <w:pStyle w:val="Normal6a"/>
            </w:pPr>
            <w:r w:rsidRPr="006B25F2">
              <w:rPr>
                <w:b/>
                <w:i/>
              </w:rPr>
              <w:t>4.</w:t>
            </w:r>
            <w:r w:rsidRPr="006B25F2">
              <w:t xml:space="preserve"> </w:t>
            </w:r>
            <w:r w:rsidRPr="006B25F2">
              <w:tab/>
            </w:r>
            <w:r w:rsidRPr="006B25F2">
              <w:rPr>
                <w:b/>
                <w:i/>
              </w:rPr>
              <w:t>Οι οργανώσεις της κοινωνίας των πολιτών μπορούν να ειδοποιούν τις εν λόγω αρχές και τους φορείς για πιθανές παραβιάσεις, παρέχοντας αποδεικτικά στοιχεία και αναφορές, παραπέμποντας τα θύματα και εκπροσωπώντας ή υποβάλλοντας καταγγελίες για λογαριασμό τους, ανεξαρτήτως εάν τη στιγμή εκείνη οι καταγγέλλοντες βρίσκονται στο έδαφος του κράτους μέλους.</w:t>
            </w:r>
          </w:p>
        </w:tc>
      </w:tr>
      <w:tr w:rsidR="006B25F2" w:rsidRPr="00074968" w14:paraId="63D10C03" w14:textId="77777777" w:rsidTr="00B86EA9">
        <w:trPr>
          <w:jc w:val="center"/>
        </w:trPr>
        <w:tc>
          <w:tcPr>
            <w:tcW w:w="4876" w:type="dxa"/>
          </w:tcPr>
          <w:p w14:paraId="2998835C" w14:textId="77777777" w:rsidR="006B25F2" w:rsidRPr="00074968" w:rsidRDefault="006B25F2" w:rsidP="00B86EA9">
            <w:pPr>
              <w:pStyle w:val="Normal6a"/>
            </w:pPr>
          </w:p>
        </w:tc>
        <w:tc>
          <w:tcPr>
            <w:tcW w:w="4876" w:type="dxa"/>
            <w:hideMark/>
          </w:tcPr>
          <w:p w14:paraId="5AF428E0" w14:textId="77777777" w:rsidR="006B25F2" w:rsidRPr="00074968" w:rsidRDefault="006B25F2" w:rsidP="00B86EA9">
            <w:pPr>
              <w:pStyle w:val="Normal6a"/>
            </w:pPr>
            <w:r w:rsidRPr="006B25F2">
              <w:rPr>
                <w:b/>
                <w:i/>
              </w:rPr>
              <w:t>5.</w:t>
            </w:r>
            <w:r w:rsidRPr="006B25F2">
              <w:tab/>
            </w:r>
            <w:r w:rsidRPr="006B25F2">
              <w:rPr>
                <w:b/>
                <w:i/>
              </w:rPr>
              <w:t xml:space="preserve">Προκειμένου να παρακολουθείται η σωστή πρόσβαση όλων των αιτούντων στη διαδικασία ασύλου και τα δικαιώματα που προβλέπονται από αυτήν, θα συγκροτηθεί ένας ειδικός ανεξάρτητος μηχανισμός καταγγελιών </w:t>
            </w:r>
            <w:r w:rsidRPr="006B25F2">
              <w:rPr>
                <w:b/>
                <w:i/>
              </w:rPr>
              <w:lastRenderedPageBreak/>
              <w:t>από τις εμπλεκόμενες εθνικές και διεθνείς αρχές και φορείς, για τους αιτούντες, συμπεριλαμβανομένων εκείνων στους οποίους δεν έχει χορηγηθεί το δικαίωμα εισόδου στο έδαφος, οι οποίοι διατρέχουν κίνδυνο επιστροφής και/ή έχουν επιστραφεί σε τρίτη χώρα. Ένας τέτοιος μηχανισμός περιλαμβάνει μια ανοιχτή τηλεφωνική γραμμή που θα λειτουργεί 24 ώρες το 24ωρο, 7 ημέρες την εβδομάδα, στην οποία μπορούν τα άτομα να έχουν πρόσβαση, προκειμένου να αποτραπούν περαιτέρω παραβιάσεις των θεμελιωδών δικαιωμάτων, ιδίως σε περίπτωση που ένα άτομο διατρέχει τον κίνδυνο να επιστραφεί αυθαίρετα σε τρίτη χώρα. </w:t>
            </w:r>
          </w:p>
        </w:tc>
      </w:tr>
      <w:tr w:rsidR="006B25F2" w:rsidRPr="006B25F2" w14:paraId="5545A6CA" w14:textId="77777777" w:rsidTr="00B86EA9">
        <w:trPr>
          <w:jc w:val="center"/>
        </w:trPr>
        <w:tc>
          <w:tcPr>
            <w:tcW w:w="4876" w:type="dxa"/>
          </w:tcPr>
          <w:p w14:paraId="65C6CBD8" w14:textId="77777777" w:rsidR="006B25F2" w:rsidRPr="00074968" w:rsidRDefault="006B25F2" w:rsidP="00B86EA9">
            <w:pPr>
              <w:pStyle w:val="Normal6a"/>
            </w:pPr>
          </w:p>
        </w:tc>
        <w:tc>
          <w:tcPr>
            <w:tcW w:w="4876" w:type="dxa"/>
            <w:hideMark/>
          </w:tcPr>
          <w:p w14:paraId="168707DF" w14:textId="77777777" w:rsidR="006B25F2" w:rsidRPr="006B25F2" w:rsidRDefault="006B25F2" w:rsidP="00B86EA9">
            <w:pPr>
              <w:pStyle w:val="Normal6a"/>
            </w:pPr>
            <w:r w:rsidRPr="006B25F2">
              <w:rPr>
                <w:b/>
                <w:i/>
              </w:rPr>
              <w:t>6.</w:t>
            </w:r>
            <w:r w:rsidRPr="006B25F2">
              <w:t xml:space="preserve"> </w:t>
            </w:r>
            <w:r w:rsidRPr="006B25F2">
              <w:tab/>
            </w:r>
            <w:r w:rsidRPr="006B25F2">
              <w:rPr>
                <w:b/>
                <w:i/>
              </w:rPr>
              <w:t>Ο ανεξάρτητος μηχανισμός παρακολούθησης δύναται επίσης να παρακολουθεί την ενδεχόμενη διαδικασία επιβολής κυρώσεων και προσφυγής που θα πρέπει να εφαρμόσουν τα κράτη μέλη, όπως αποφασίζεται από δικαστικές ή άλλες εθνικές ή ευρωπαϊκές αρχές.</w:t>
            </w:r>
          </w:p>
        </w:tc>
      </w:tr>
    </w:tbl>
    <w:p w14:paraId="6C1C76BC" w14:textId="77777777" w:rsidR="006B25F2" w:rsidRPr="00C575B7" w:rsidRDefault="006B25F2" w:rsidP="006B25F2">
      <w:pPr>
        <w:pStyle w:val="AmOrLang"/>
        <w:rPr>
          <w:rStyle w:val="HideTWBExt"/>
          <w:lang w:val="en-GB"/>
        </w:rPr>
      </w:pPr>
      <w:r w:rsidRPr="00C575B7">
        <w:rPr>
          <w:lang w:val="en-GB"/>
        </w:rPr>
        <w:t xml:space="preserve">Or. </w:t>
      </w:r>
      <w:r w:rsidRPr="00C575B7">
        <w:rPr>
          <w:rStyle w:val="HideTWBExt"/>
          <w:lang w:val="en-GB"/>
        </w:rPr>
        <w:t>&lt;Original&gt;</w:t>
      </w:r>
      <w:r w:rsidRPr="00C575B7">
        <w:rPr>
          <w:rStyle w:val="HideTWBInt"/>
          <w:rFonts w:eastAsiaTheme="majorEastAsia"/>
          <w:lang w:val="en-GB"/>
        </w:rPr>
        <w:t>{EN}</w:t>
      </w:r>
      <w:r w:rsidRPr="00C575B7">
        <w:rPr>
          <w:lang w:val="en-GB"/>
        </w:rPr>
        <w:t>en</w:t>
      </w:r>
      <w:r w:rsidRPr="00C575B7">
        <w:rPr>
          <w:rStyle w:val="HideTWBExt"/>
          <w:lang w:val="en-GB"/>
        </w:rPr>
        <w:t>&lt;/Original&gt;</w:t>
      </w:r>
    </w:p>
    <w:p w14:paraId="77A8702B" w14:textId="7294E444" w:rsidR="006B25F2" w:rsidRPr="00C575B7" w:rsidRDefault="006B25F2" w:rsidP="006B25F2">
      <w:pPr>
        <w:rPr>
          <w:lang w:val="en-GB"/>
        </w:rPr>
      </w:pPr>
      <w:r w:rsidRPr="00C575B7">
        <w:rPr>
          <w:rStyle w:val="HideTWBExt"/>
          <w:lang w:val="en-GB"/>
        </w:rPr>
        <w:t>&lt;/Amend&gt;&lt;/RepeatBlock-Amend&gt;</w:t>
      </w:r>
    </w:p>
    <w:p w14:paraId="24416EBB" w14:textId="182C6566" w:rsidR="00CA4192" w:rsidRPr="00C575B7" w:rsidRDefault="00CA4192" w:rsidP="006B25F2">
      <w:pPr>
        <w:rPr>
          <w:lang w:val="en-GB"/>
        </w:rPr>
      </w:pPr>
    </w:p>
    <w:sectPr w:rsidR="00CA4192" w:rsidRPr="00C575B7" w:rsidSect="008B295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AE75D8" w14:textId="77777777" w:rsidR="00994A4B" w:rsidRPr="00074968" w:rsidRDefault="00074968">
      <w:r w:rsidRPr="00074968">
        <w:separator/>
      </w:r>
    </w:p>
  </w:endnote>
  <w:endnote w:type="continuationSeparator" w:id="0">
    <w:p w14:paraId="48F78B78" w14:textId="77777777" w:rsidR="00994A4B" w:rsidRPr="00074968" w:rsidRDefault="00074968">
      <w:r w:rsidRPr="000749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23CF3E" w14:textId="2C3A0993" w:rsidR="008B2954" w:rsidRPr="00074968" w:rsidRDefault="008B2954" w:rsidP="008B2954">
    <w:pPr>
      <w:pStyle w:val="EPFooter"/>
    </w:pPr>
    <w:r w:rsidRPr="00074968">
      <w:t>PE</w:t>
    </w:r>
    <w:r w:rsidRPr="00074968">
      <w:rPr>
        <w:rStyle w:val="HideTWBExt"/>
        <w:noProof w:val="0"/>
      </w:rPr>
      <w:t>&lt;NoPE&gt;</w:t>
    </w:r>
    <w:r w:rsidRPr="00074968">
      <w:t>702.964</w:t>
    </w:r>
    <w:r w:rsidRPr="00074968">
      <w:rPr>
        <w:rStyle w:val="HideTWBExt"/>
        <w:noProof w:val="0"/>
      </w:rPr>
      <w:t>&lt;/NoPE&gt;&lt;Version&gt;</w:t>
    </w:r>
    <w:r w:rsidRPr="00074968">
      <w:t>v01-00</w:t>
    </w:r>
    <w:r w:rsidRPr="00074968">
      <w:rPr>
        <w:rStyle w:val="HideTWBExt"/>
        <w:noProof w:val="0"/>
      </w:rPr>
      <w:t>&lt;/Version&gt;</w:t>
    </w:r>
    <w:r w:rsidRPr="00074968">
      <w:tab/>
    </w:r>
    <w:r w:rsidRPr="00074968">
      <w:fldChar w:fldCharType="begin"/>
    </w:r>
    <w:r w:rsidRPr="00074968">
      <w:instrText xml:space="preserve"> PAGE  \* MERGEFORMAT </w:instrText>
    </w:r>
    <w:r w:rsidRPr="00074968">
      <w:fldChar w:fldCharType="separate"/>
    </w:r>
    <w:r w:rsidR="000F47F8">
      <w:rPr>
        <w:noProof/>
      </w:rPr>
      <w:t>46</w:t>
    </w:r>
    <w:r w:rsidRPr="00074968">
      <w:fldChar w:fldCharType="end"/>
    </w:r>
    <w:r w:rsidRPr="00074968">
      <w:t>/</w:t>
    </w:r>
    <w:fldSimple w:instr=" NUMPAGES  \* MERGEFORMAT ">
      <w:r w:rsidR="000F47F8">
        <w:rPr>
          <w:noProof/>
        </w:rPr>
        <w:t>190</w:t>
      </w:r>
    </w:fldSimple>
    <w:r w:rsidRPr="00074968">
      <w:tab/>
    </w:r>
    <w:r w:rsidRPr="00074968">
      <w:rPr>
        <w:rStyle w:val="HideTWBExt"/>
        <w:noProof w:val="0"/>
      </w:rPr>
      <w:t>&lt;PathFdR&gt;</w:t>
    </w:r>
    <w:r w:rsidRPr="00074968">
      <w:t>AM\1245343EL.docx</w:t>
    </w:r>
    <w:r w:rsidRPr="00074968">
      <w:rPr>
        <w:rStyle w:val="HideTWBExt"/>
        <w:noProof w:val="0"/>
      </w:rPr>
      <w:t>&lt;/PathFdR&gt;</w:t>
    </w:r>
  </w:p>
  <w:p w14:paraId="7ED48908" w14:textId="1D35AE65" w:rsidR="00A10321" w:rsidRPr="00074968" w:rsidRDefault="008B2954" w:rsidP="008B2954">
    <w:pPr>
      <w:pStyle w:val="EPFooter2"/>
    </w:pPr>
    <w:r w:rsidRPr="00074968">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35ECC" w14:textId="7C081A49" w:rsidR="008B2954" w:rsidRPr="00074968" w:rsidRDefault="008B2954" w:rsidP="008B2954">
    <w:pPr>
      <w:pStyle w:val="EPFooter"/>
    </w:pPr>
    <w:r w:rsidRPr="00074968">
      <w:rPr>
        <w:rStyle w:val="HideTWBExt"/>
        <w:noProof w:val="0"/>
      </w:rPr>
      <w:t>&lt;PathFdR&gt;</w:t>
    </w:r>
    <w:r w:rsidRPr="00074968">
      <w:t>AM\1245343EL.docx</w:t>
    </w:r>
    <w:r w:rsidRPr="00074968">
      <w:rPr>
        <w:rStyle w:val="HideTWBExt"/>
        <w:noProof w:val="0"/>
      </w:rPr>
      <w:t>&lt;/PathFdR&gt;</w:t>
    </w:r>
    <w:r w:rsidRPr="00074968">
      <w:tab/>
    </w:r>
    <w:r w:rsidRPr="00074968">
      <w:fldChar w:fldCharType="begin"/>
    </w:r>
    <w:r w:rsidRPr="00074968">
      <w:instrText xml:space="preserve"> PAGE  \* MERGEFORMAT </w:instrText>
    </w:r>
    <w:r w:rsidRPr="00074968">
      <w:fldChar w:fldCharType="separate"/>
    </w:r>
    <w:r w:rsidR="000F47F8">
      <w:rPr>
        <w:noProof/>
      </w:rPr>
      <w:t>45</w:t>
    </w:r>
    <w:r w:rsidRPr="00074968">
      <w:fldChar w:fldCharType="end"/>
    </w:r>
    <w:r w:rsidRPr="00074968">
      <w:t>/</w:t>
    </w:r>
    <w:fldSimple w:instr=" NUMPAGES  \* MERGEFORMAT ">
      <w:r w:rsidR="000F47F8">
        <w:rPr>
          <w:noProof/>
        </w:rPr>
        <w:t>190</w:t>
      </w:r>
    </w:fldSimple>
    <w:r w:rsidRPr="00074968">
      <w:tab/>
      <w:t>PE</w:t>
    </w:r>
    <w:r w:rsidRPr="00074968">
      <w:rPr>
        <w:rStyle w:val="HideTWBExt"/>
        <w:noProof w:val="0"/>
      </w:rPr>
      <w:t>&lt;NoPE&gt;</w:t>
    </w:r>
    <w:r w:rsidRPr="00074968">
      <w:t>702.964</w:t>
    </w:r>
    <w:r w:rsidRPr="00074968">
      <w:rPr>
        <w:rStyle w:val="HideTWBExt"/>
        <w:noProof w:val="0"/>
      </w:rPr>
      <w:t>&lt;/NoPE&gt;&lt;Version&gt;</w:t>
    </w:r>
    <w:r w:rsidRPr="00074968">
      <w:t>v01-00</w:t>
    </w:r>
    <w:r w:rsidRPr="00074968">
      <w:rPr>
        <w:rStyle w:val="HideTWBExt"/>
        <w:noProof w:val="0"/>
      </w:rPr>
      <w:t>&lt;/Version&gt;</w:t>
    </w:r>
  </w:p>
  <w:p w14:paraId="33DDD343" w14:textId="243CD9A5" w:rsidR="00A10321" w:rsidRPr="00074968" w:rsidRDefault="008B2954" w:rsidP="008B2954">
    <w:pPr>
      <w:pStyle w:val="EPFooter2"/>
    </w:pPr>
    <w:r w:rsidRPr="00074968">
      <w:tab/>
    </w:r>
    <w:r w:rsidRPr="00074968">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18C97" w14:textId="77777777" w:rsidR="008B2954" w:rsidRPr="00074968" w:rsidRDefault="008B2954" w:rsidP="008B2954">
    <w:pPr>
      <w:pStyle w:val="EPFooter"/>
    </w:pPr>
    <w:r w:rsidRPr="00074968">
      <w:rPr>
        <w:rStyle w:val="HideTWBExt"/>
        <w:noProof w:val="0"/>
      </w:rPr>
      <w:t>&lt;PathFdR&gt;</w:t>
    </w:r>
    <w:r w:rsidRPr="00074968">
      <w:t>AM\1245343EL.docx</w:t>
    </w:r>
    <w:r w:rsidRPr="00074968">
      <w:rPr>
        <w:rStyle w:val="HideTWBExt"/>
        <w:noProof w:val="0"/>
      </w:rPr>
      <w:t>&lt;/PathFdR&gt;</w:t>
    </w:r>
    <w:r w:rsidRPr="00074968">
      <w:tab/>
    </w:r>
    <w:r w:rsidRPr="00074968">
      <w:tab/>
      <w:t>PE</w:t>
    </w:r>
    <w:r w:rsidRPr="00074968">
      <w:rPr>
        <w:rStyle w:val="HideTWBExt"/>
        <w:noProof w:val="0"/>
      </w:rPr>
      <w:t>&lt;NoPE&gt;</w:t>
    </w:r>
    <w:r w:rsidRPr="00074968">
      <w:t>702.964</w:t>
    </w:r>
    <w:r w:rsidRPr="00074968">
      <w:rPr>
        <w:rStyle w:val="HideTWBExt"/>
        <w:noProof w:val="0"/>
      </w:rPr>
      <w:t>&lt;/NoPE&gt;&lt;Version&gt;</w:t>
    </w:r>
    <w:r w:rsidRPr="00074968">
      <w:t>v01-00</w:t>
    </w:r>
    <w:r w:rsidRPr="00074968">
      <w:rPr>
        <w:rStyle w:val="HideTWBExt"/>
        <w:noProof w:val="0"/>
      </w:rPr>
      <w:t>&lt;/Version&gt;</w:t>
    </w:r>
  </w:p>
  <w:p w14:paraId="132003D3" w14:textId="7D516F61" w:rsidR="00A10321" w:rsidRPr="00074968" w:rsidRDefault="008B2954" w:rsidP="008B2954">
    <w:pPr>
      <w:pStyle w:val="EPFooter2"/>
    </w:pPr>
    <w:r w:rsidRPr="00074968">
      <w:t>EL</w:t>
    </w:r>
    <w:r w:rsidRPr="00074968">
      <w:tab/>
    </w:r>
    <w:r w:rsidRPr="00074968">
      <w:rPr>
        <w:b w:val="0"/>
        <w:i/>
        <w:color w:val="C0C0C0"/>
        <w:sz w:val="22"/>
      </w:rPr>
      <w:t>Ενωμένη στην πολυμορφία</w:t>
    </w:r>
    <w:r w:rsidRPr="00074968">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7AC7BB" w14:textId="77777777" w:rsidR="00994A4B" w:rsidRPr="00074968" w:rsidRDefault="00074968">
      <w:r w:rsidRPr="00074968">
        <w:separator/>
      </w:r>
    </w:p>
  </w:footnote>
  <w:footnote w:type="continuationSeparator" w:id="0">
    <w:p w14:paraId="1FD72877" w14:textId="77777777" w:rsidR="00994A4B" w:rsidRPr="00074968" w:rsidRDefault="00074968">
      <w:r w:rsidRPr="0007496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CCFFE" w14:textId="77777777" w:rsidR="006B25F2" w:rsidRDefault="006B25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D9C81" w14:textId="77777777" w:rsidR="006B25F2" w:rsidRDefault="006B25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FFAEF" w14:textId="77777777" w:rsidR="006B25F2" w:rsidRDefault="006B25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126"/>
    <w:docVar w:name="DOCCODMNU" w:val=" 1"/>
    <w:docVar w:name="DOCDT" w:val="09/12/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26"/>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428503 HideTWBInt;}}{\*\rsidtbl \rsid24658\rsid223860\rsid735077\rsid1718133\rsid2892074\rsid3565327_x000d__x000a_\rsid4666813\rsid5978578\rsid6428503\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1\mo12\dy9\hr17\min15}{\revtim\yr2021\mo12\dy9\hr17\min15}{\version1}_x000d__x000a_{\edmins0}{\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42850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5978578 \chftnsep _x000d__x000a_\par }}{\*\ftnsepc \ltrpar \pard\plain \ltrpar\ql \li0\ri0\widctlpar\wrapdefault\aspalpha\aspnum\faauto\adjustright\rin0\lin0\itap0 \rtlch\fcs1 \af0\afs20\alang1025 \ltrch\fcs0 \fs24\lang2057\langfe2057\cgrid\langnp2057\langfenp2057 {\rtlch\fcs1 \af0 _x000d__x000a_\ltrch\fcs0 \insrsid5978578 \chftnsepc _x000d__x000a_\par }}{\*\aftnsep \ltrpar \pard\plain \ltrpar\ql \li0\ri0\widctlpar\wrapdefault\aspalpha\aspnum\faauto\adjustright\rin0\lin0\itap0 \rtlch\fcs1 \af0\afs20\alang1025 \ltrch\fcs0 \fs24\lang2057\langfe2057\cgrid\langnp2057\langfenp2057 {\rtlch\fcs1 \af0 _x000d__x000a_\ltrch\fcs0 \insrsid5978578 \chftnsep _x000d__x000a_\par }}{\*\aftnsepc \ltrpar \pard\plain \ltrpar\ql \li0\ri0\widctlpar\wrapdefault\aspalpha\aspnum\faauto\adjustright\rin0\lin0\itap0 \rtlch\fcs1 \af0\afs20\alang1025 \ltrch\fcs0 \fs24\lang2057\langfe2057\cgrid\langnp2057\langfenp2057 {\rtlch\fcs1 \af0 _x000d__x000a_\ltrch\fcs0 \insrsid59785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428503\charrsid15139894 {\*\bkmkstart ReplaceBookmark}#}{\rtlch\fcs1 \af1 \ltrch\fcs0 _x000d__x000a_\cs17\v\f1\fs20\cf15\insrsid6428503\charrsid15139894 &gt;&gt;&gt;CVAR@@AmendA}{\rtlch\fcs1 \af0 \ltrch\fcs0 \insrsid6428503\charrsid1513989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8_x000d__x000a_0cfc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559 HideTWBExt;}{\*\cs18 \additive \v\f1\fs20\cf15 _x000d__x000a_\spriority0 \styrsid1378559 HideTWBInt;}{\s19\ql \li0\ri0\sa120\nowidctlpar\wrapdefault\aspalpha\aspnum\faauto\adjustright\rin0\lin0\itap0 \rtlch\fcs1 \af0\afs20\alang1025 \ltrch\fcs0 \fs24\lang2057\langfe2057\cgrid\langnp2057\langfenp2057 _x000d__x000a_\sbasedon0 \snext19 \spriority0 \styrsid1378559 Normal6a;}{\s20\ql \li0\ri0\nowidctlpar\wrapdefault\aspalpha\aspnum\faauto\adjustright\rin0\lin0\itap0 \rtlch\fcs1 \af0\afs20\alang1025 \ltrch\fcs0 \b\fs24\lang2057\langfe2057\cgrid\langnp2057\langfenp2057 _x000d__x000a_\sbasedon0 \snext20 \spriority0 \styrsid1378559 NormalBold;}{\s21\qr \li0\ri0\sb240\sa240\nowidctlpar\wrapdefault\aspalpha\aspnum\faauto\adjustright\rin0\lin0\itap0 \rtlch\fcs1 \af0\afs20\alang1025 \ltrch\fcs0 _x000d__x000a_\fs24\lang2057\langfe2057\cgrid\langnp2057\langfenp2057 \sbasedon0 \snext21 \spriority0 \styrsid1378559 AmOrLang;}{\s22\qc \li0\ri0\sa240\nowidctlpar\wrapdefault\aspalpha\aspnum\faauto\adjustright\rin0\lin0\itap0 \rtlch\fcs1 \af0\afs20\alang1025 _x000d__x000a_\ltrch\fcs0 \i\fs24\lang2057\langfe2057\cgrid\langnp2057\langfenp2057 \sbasedon0 \snext22 \spriority0 \styrsid13785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78559 AmNumberTabs;}}{\*\rsidtbl \rsid24658\rsid223860\rsid735077\rsid1378559\rsid1718133\rsid2892074\rsid3565327\rsid4666813\rsid6641733_x000d__x000a_\rsid7823322\rsid9636012\rsid10377208\rsid11215221\rsid11549030\rsid12154954\rsid14382809\rsid14424199\rsid14633486\rsid15204470\rsid1528597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37855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4633486 \chftnsep _x000d__x000a_\par }}{\*\ftnsepc \ltrpar \pard\plain \ltrpar\ql \li0\ri0\widctlpar\wrapdefault\aspalpha\aspnum\faauto\adjustright\rin0\lin0\itap0 \rtlch\fcs1 \af0\afs20\alang1025 \ltrch\fcs0 \fs24\lang2057\langfe2057\cgrid\langnp2057\langfenp2057 {\rtlch\fcs1 \af0 _x000d__x000a_\ltrch\fcs0 \insrsid14633486 \chftnsepc _x000d__x000a_\par }}{\*\aftnsep \ltrpar \pard\plain \ltrpar\ql \li0\ri0\widctlpar\wrapdefault\aspalpha\aspnum\faauto\adjustright\rin0\lin0\itap0 \rtlch\fcs1 \af0\afs20\alang1025 \ltrch\fcs0 \fs24\lang2057\langfe2057\cgrid\langnp2057\langfenp2057 {\rtlch\fcs1 \af0 _x000d__x000a_\ltrch\fcs0 \insrsid14633486 \chftnsep _x000d__x000a_\par }}{\*\aftnsepc \ltrpar \pard\plain \ltrpar\ql \li0\ri0\widctlpar\wrapdefault\aspalpha\aspnum\faauto\adjustright\rin0\lin0\itap0 \rtlch\fcs1 \af0\afs20\alang1025 \ltrch\fcs0 \fs24\lang2057\langfe2057\cgrid\langnp2057\langfenp2057 {\rtlch\fcs1 \af0 _x000d__x000a_\ltrch\fcs0 \insrsid146334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78559 \rtlch\fcs1 _x000d__x000a_\af0\afs20\alang1025 \ltrch\fcs0 \b\fs24\lang2057\langfe2057\cgrid\langnp2057\langfenp2057 {\rtlch\fcs1 \af0 \ltrch\fcs0 \cs17\b0\v\fs20\cf9\loch\af1\hich\af1\dbch\af31501\insrsid1378559\charrsid15139894 {\*\bkmkstart restartA}_x000d__x000a_\hich\af1\dbch\af31501\loch\f1 &lt;AmendA&gt;}{\rtlch\fcs1 \af0 \ltrch\fcs0 \insrsid1378559\charrsid15139894 Amendment\tab \tab }{\rtlch\fcs1 \af0 \ltrch\fcs0 \cs17\b0\v\fs20\cf9\loch\af1\hich\af1\dbch\af31501\insrsid1378559\charrsid15139894 _x000d__x000a_\hich\af1\dbch\af31501\loch\f1 &lt;NumAmA&gt;}{\rtlch\fcs1 \af0 \ltrch\fcs0 \insrsid1378559\charrsid15139894 #}{\rtlch\fcs1 \af1 \ltrch\fcs0 \cs18\v\f1\fs20\cf15\insrsid1378559\charrsid15139894 ENMIENDA@NRAM@}{\rtlch\fcs1 \af0 \ltrch\fcs0 _x000d__x000a_\insrsid1378559\charrsid15139894 #}{\rtlch\fcs1 \af0 \ltrch\fcs0 \cs17\b0\v\fs20\cf9\loch\af1\hich\af1\dbch\af31501\insrsid1378559\charrsid15139894 \hich\af1\dbch\af31501\loch\f1 &lt;/NumAmA&gt;}{\rtlch\fcs1 \af0 \ltrch\fcs0 \insrsid1378559\charrsid15139894 _x000d__x000a_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RepeatBlock-By&gt;}{\rtlch\fcs1 \af0 \ltrch\fcs0 \insrsid1378559\charrsid15139894 #}{\rtlch\fcs1 \af1 \ltrch\fcs0 _x000d__x000a_\cs18\v\f1\fs20\cf15\insrsid1378559\charrsid15139894 (MOD@InsideLoop()}{\rtlch\fcs1 \af0 \ltrch\fcs0 \insrsid1378559\charrsid15139894 ##}{\rtlch\fcs1 \af1 \ltrch\fcs0 \cs18\v\f1\fs20\cf15\insrsid1378559\charrsid15139894 &gt;&gt;&gt;@[ZMEMBERSMSG]@}{\rtlch\fcs1 _x000d__x000a_\af0 \ltrch\fcs0 \insrsid1378559\charrsid15139894 #}{\rtlch\fcs1 \af0 \ltrch\fcs0 \cs17\b0\v\fs20\cf9\loch\af1\hich\af1\dbch\af31501\insrsid1378559\charrsid15139894 \hich\af1\dbch\af31501\loch\f1 &lt;Members&gt;}{\rtlch\fcs1 \af0 \ltrch\fcs0 _x000d__x000a_\insrsid1378559\charrsid15139894 #}{\rtlch\fcs1 \af1 \ltrch\fcs0 \cs18\v\f1\fs20\cf15\insrsid1378559\charrsid15139894 (MOD@InsideLoop(\'a7)}{\rtlch\fcs1 \af0 \ltrch\fcs0 \insrsid1378559\charrsid15139894 #}{\rtlch\fcs1 \af0 \ltrch\fcs0 _x000d__x000a_\cf10\insrsid1378559\charrsid15139894 \u9668\'3f}{\rtlch\fcs1 \af0 \ltrch\fcs0 \insrsid1378559\charrsid15139894 #}{\rtlch\fcs1 \af1 \ltrch\fcs0 \cs18\v\f1\fs20\cf15\insrsid1378559\charrsid15139894 TVTMEMBERS\'a7@MEMBERS@}{\rtlch\fcs1 \af0 \ltrch\fcs0 _x000d__x000a_\insrsid1378559\charrsid15139894 #}{\rtlch\fcs1 \af0 \ltrch\fcs0 \cf10\insrsid1378559\charrsid15139894 \u9658\'3f}{\rtlch\fcs1 \af0 \ltrch\fcs0 \cs17\b0\v\fs20\cf9\loch\af1\hich\af1\dbch\af31501\insrsid1378559\charrsid15139894 _x000d__x000a_\hich\af1\dbch\af31501\loch\f1 &lt;/Members&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uNomDe&gt;&lt;OptDel&gt;}{\rtlch\fcs1 \af0 \ltrch\fcs0 \insrsid1378559\charrsid15139894 #}{\rtlch\fcs1 \af1 \ltrch\fcs0 _x000d__x000a_\cs18\v\f1\fs20\cf15\insrsid1378559\charrsid15139894 MNU[ONBEHALFYES][NOTAPP]@CHOICE@}{\rtlch\fcs1 \af0 \ltrch\fcs0 \insrsid1378559\charrsid15139894 #}{\rtlch\fcs1 \af0 \ltrch\fcs0 _x000d__x000a_\cs17\v\fs20\cf9\loch\af1\hich\af1\dbch\af31501\insrsid1378559\charrsid15139894 \hich\af1\dbch\af31501\loch\f1 &lt;/OptDel&gt;&lt;/AuNomDe&gt;}{\rtlch\fcs1 \af0 \ltrch\fcs0 \insrsid1378559\charrsid15139894 _x000d__x000a_\par &lt;&lt;&lt;}{\rtlch\fcs1 \af0 \ltrch\fcs0 \cs17\v\fs20\cf9\loch\af1\hich\af1\dbch\af31501\insrsid1378559\charrsid15139894 \hich\af1\dbch\af31501\loch\f1 &lt;/RepeatBlock-By&gt;}{\rtlch\fcs1 \af0 \ltrch\fcs0 \insrsid1378559\charrsid15139894 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DocAmend&gt;}{\rtlch\fcs1 \af0 \ltrch\fcs0 \insrsid1378559\charrsid15139894 Draft legislative resolution}{\rtlch\fcs1 \af0 _x000d__x000a_\ltrch\fcs0 \cs17\b0\v\fs20\cf9\loch\af1\hich\af1\dbch\af31501\insrsid1378559\charrsid15139894 \hich\af1\dbch\af31501\loch\f1 &lt;/DocAmend&gt;}{\rtlch\fcs1 \af0 \ltrch\fcs0 \insrsid1378559\charrsid15139894 _x000d__x000a_\par }{\rtlch\fcs1 \af0 \ltrch\fcs0 \cs17\b0\v\fs20\cf9\loch\af1\hich\af1\dbch\af31501\insrsid1378559\charrsid15139894 \hich\af1\dbch\af31501\loch\f1 &lt;Article&gt;}{\rtlch\fcs1 \af0 \ltrch\fcs0 \cf10\insrsid1378559\charrsid15139894 \u9668\'3f}{\rtlch\fcs1 \af0 _x000d__x000a_\ltrch\fcs0 \insrsid1378559\charrsid15139894 #}{\rtlch\fcs1 \af1 \ltrch\fcs0 \cs18\v\f1\fs20\cf15\insrsid1378559\charrsid15139894 TVTRESPART@RESPART@}{\rtlch\fcs1 \af0 \ltrch\fcs0 \insrsid1378559\charrsid15139894 #}{\rtlch\fcs1 \af0 \ltrch\fcs0 _x000d__x000a_\cf10\insrsid1378559\charrsid15139894 \u9658\'3f}{\rtlch\fcs1 \af0 \ltrch\fcs0 \cs17\b0\v\fs20\cf9\loch\af1\hich\af1\dbch\af31501\insrsid1378559\charrsid15139894 \hich\af1\dbch\af31501\loch\f1 &lt;/Article&gt;}{\rtlch\fcs1 \af0 \ltrch\fcs0 _x000d__x000a_\insrsid1378559\charrsid15139894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378559\charrsid15139894 Draft legislative resolution\cell Amendment\cell }\pard\plain \ltrpar\ql \li0\ri0\widctlpar\intbl\wrapdefault\aspalpha\aspnum\faauto\adjustright\rin0\lin0 \rtlch\fcs1 \af0\afs20\alang1025 _x000d__x000a_\ltrch\fcs0 \fs24\lang2057\langfe2057\cgrid\langnp2057\langfenp2057 {\rtlch\fcs1 \af0 \ltrch\fcs0 \insrsid1378559\charrsid1513989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378559\charrsid15139894 ##\cell ##}{\rtlch\fcs1 \af0\afs24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378559 \rtlch\fcs1 \af0\afs20\alang1025 \ltrch\fcs0 \fs24\lang2057\langfe2057\cgrid\langnp2057\langfenp2057 {\rtlch\fcs1 \af0 \ltrch\fcs0 _x000d__x000a_\insrsid1378559\charrsid15139894 Or. }{\rtlch\fcs1 \af0 \ltrch\fcs0 \cs17\v\fs20\cf9\loch\af1\hich\af1\dbch\af31501\insrsid1378559\charrsid15139894 \hich\af1\dbch\af31501\loch\f1 &lt;Original&gt;}{\rtlch\fcs1 \af0 \ltrch\fcs0 \insrsid1378559\charrsid15139894 #}_x000d__x000a_{\rtlch\fcs1 \af1 \ltrch\fcs0 \cs18\v\f1\fs20\cf15\insrsid1378559\charrsid15139894 KEY(MAIN/LANGMIN)sh@ORLANGMSG@}{\rtlch\fcs1 \af0 \ltrch\fcs0 \insrsid1378559\charrsid15139894 #}{\rtlch\fcs1 \af0 \ltrch\fcs0 _x000d__x000a_\cs17\v\fs20\cf9\loch\af1\hich\af1\dbch\af31501\insrsid1378559\charrsid15139894 \hich\af1\dbch\af31501\loch\f1 &lt;/Original&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12_x000d__x000a_14ba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68384 HideTWBExt;}{\*\cs18 \additive \v\f1\fs20\cf15 _x000d__x000a_\spriority0 \styrsid15668384 HideTWBInt;}{\s19\ql \li0\ri0\sa120\nowidctlpar\wrapdefault\aspalpha\aspnum\faauto\adjustright\rin0\lin0\itap0 \rtlch\fcs1 \af0\afs20\alang1025 \ltrch\fcs0 \fs24\lang2057\langfe2057\cgrid\langnp2057\langfenp2057 _x000d__x000a_\sbasedon0 \snext19 \spriority0 \styrsid15668384 Normal6a;}{\s20\ql \li0\ri0\nowidctlpar\wrapdefault\aspalpha\aspnum\faauto\adjustright\rin0\lin0\itap0 \rtlch\fcs1 \af0\afs20\alang1025 \ltrch\fcs0 \b\fs24\lang2057\langfe2057\cgrid\langnp2057\langfenp2057 _x000d__x000a_\sbasedon0 \snext20 \spriority0 \styrsid15668384 NormalBold;}{\s21\ql \li0\ri0\sa240\nowidctlpar\wrapdefault\aspalpha\aspnum\faauto\adjustright\rin0\lin0\itap0 \rtlch\fcs1 \af0\afs20\alang1025 \ltrch\fcs0 _x000d__x000a_\i\fs24\lang2057\langfe2057\cgrid\langnp2057\langfenp2057 \sbasedon0 \snext21 \spriority0 \styrsid15668384 AmJustText;}{\s22\qc \li0\ri0\sb240\sa240\nowidctlpar\wrapdefault\aspalpha\aspnum\faauto\adjustright\rin0\lin0\itap0 \rtlch\fcs1 _x000d__x000a_\af0\afs20\alang1025 \ltrch\fcs0 \i\fs24\lang2057\langfe2057\cgrid\langnp2057\langfenp2057 \sbasedon0 \snext22 \spriority0 \styrsid15668384 AmCrossRef;}{_x000d__x000a_\s23\qc \li0\ri0\sb240\sa240\keepn\nowidctlpar\wrapdefault\aspalpha\aspnum\faauto\adjustright\rin0\lin0\itap0 \rtlch\fcs1 \af0\afs20\alang1025 \ltrch\fcs0 \i\fs24\lang2057\langfe2057\cgrid\langnp2057\langfenp2057 _x000d__x000a_\sbasedon0 \snext21 \spriority0 \styrsid15668384 AmJustTitle;}{\s24\qr \li0\ri0\sb240\sa240\nowidctlpar\wrapdefault\aspalpha\aspnum\faauto\adjustright\rin0\lin0\itap0 \rtlch\fcs1 \af0\afs20\alang1025 \ltrch\fcs0 _x000d__x000a_\fs24\lang2057\langfe2057\cgrid\langnp2057\langfenp2057 \sbasedon0 \snext24 \spriority0 \styrsid15668384 AmOrLang;}{\s25\qc \li0\ri0\sa240\nowidctlpar\wrapdefault\aspalpha\aspnum\faauto\adjustright\rin0\lin0\itap0 \rtlch\fcs1 \af0\afs20\alang1025 _x000d__x000a_\ltrch\fcs0 \i\fs24\lang2057\langfe2057\cgrid\langnp2057\langfenp2057 \sbasedon0 \snext25 \spriority0 \styrsid156683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668384 AmNumberTabs;}}{\*\rsidtbl \rsid24658\rsid223860\rsid735077\rsid1718133\rsid2507153\rsid2892074\rsid3565327\rsid4666813\rsid6641733_x000d__x000a_\rsid7823322\rsid9636012\rsid10377208\rsid11215221\rsid11549030\rsid12154954\rsid14382809\rsid14424199\rsid15204470\rsid15285974\rsid1566838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66838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2507153 \chftnsep _x000d__x000a_\par }}{\*\ftnsepc \ltrpar \pard\plain \ltrpar\ql \li0\ri0\widctlpar\wrapdefault\aspalpha\aspnum\faauto\adjustright\rin0\lin0\itap0 \rtlch\fcs1 \af0\afs20\alang1025 \ltrch\fcs0 \fs24\lang2057\langfe2057\cgrid\langnp2057\langfenp2057 {\rtlch\fcs1 \af0 _x000d__x000a_\ltrch\fcs0 \insrsid2507153 \chftnsepc _x000d__x000a_\par }}{\*\aftnsep \ltrpar \pard\plain \ltrpar\ql \li0\ri0\widctlpar\wrapdefault\aspalpha\aspnum\faauto\adjustright\rin0\lin0\itap0 \rtlch\fcs1 \af0\afs20\alang1025 \ltrch\fcs0 \fs24\lang2057\langfe2057\cgrid\langnp2057\langfenp2057 {\rtlch\fcs1 \af0 _x000d__x000a_\ltrch\fcs0 \insrsid2507153 \chftnsep _x000d__x000a_\par }}{\*\aftnsepc \ltrpar \pard\plain \ltrpar\ql \li0\ri0\widctlpar\wrapdefault\aspalpha\aspnum\faauto\adjustright\rin0\lin0\itap0 \rtlch\fcs1 \af0\afs20\alang1025 \ltrch\fcs0 \fs24\lang2057\langfe2057\cgrid\langnp2057\langfenp2057 {\rtlch\fcs1 \af0 _x000d__x000a_\ltrch\fcs0 \insrsid25071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668384 \rtlch\fcs1 _x000d__x000a_\af0\afs20\alang1025 \ltrch\fcs0 \b\fs24\lang2057\langfe2057\cgrid\langnp2057\langfenp2057 {\rtlch\fcs1 \af0 \ltrch\fcs0 \cs17\b0\v\fs20\cf9\loch\af1\hich\af1\dbch\af31501\insrsid15668384\charrsid15139894 {\*\bkmkstart restartB}_x000d__x000a_\hich\af1\dbch\af31501\loch\f1 &lt;AmendB&gt;}{\rtlch\fcs1 \af0 \ltrch\fcs0 \insrsid15668384\charrsid15139894 Amendment\tab \tab }{\rtlch\fcs1 \af0 \ltrch\fcs0 \cs17\b0\v\fs20\cf9\loch\af1\hich\af1\dbch\af31501\insrsid15668384\charrsid15139894 _x000d__x000a_\hich\af1\dbch\af31501\loch\f1 &lt;NumAmB&gt;}{\rtlch\fcs1 \af0 \ltrch\fcs0 \insrsid15668384\charrsid15139894 #}{\rtlch\fcs1 \af1 \ltrch\fcs0 \cs18\v\f1\fs20\cf15\insrsid15668384\charrsid15139894 ENMIENDA@NRAM@}{\rtlch\fcs1 \af0 \ltrch\fcs0 _x000d__x000a_\insrsid15668384\charrsid15139894 #}{\rtlch\fcs1 \af0 \ltrch\fcs0 \cs17\b0\v\fs20\cf9\loch\af1\hich\af1\dbch\af31501\insrsid15668384\charrsid15139894 \hich\af1\dbch\af31501\loch\f1 &lt;/NumAmB&gt;}{\rtlch\fcs1 \af0 \ltrch\fcs0 \insrsid15668384\charrsid15139894 _x000d__x000a_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RepeatBlock-By&gt;}{\rtlch\fcs1 \af0 \ltrch\fcs0 \insrsid15668384\charrsid15139894 #}{\rtlch\fcs1 \af1 \ltrch\fcs0 _x000d__x000a_\cs18\v\f1\fs20\cf15\insrsid15668384\charrsid15139894 (MOD@InsideLoop()}{\rtlch\fcs1 \af0 \ltrch\fcs0 \insrsid15668384\charrsid15139894 ##}{\rtlch\fcs1 \af1 \ltrch\fcs0 \cs18\v\f1\fs20\cf15\insrsid15668384\charrsid15139894 &gt;&gt;&gt;@[ZMEMBERSMSG]@}{\rtlch\fcs1 _x000d__x000a_\af0 \ltrch\fcs0 \insrsid15668384\charrsid15139894 #}{\rtlch\fcs1 \af0 \ltrch\fcs0 \cs17\b0\v\fs20\cf9\loch\af1\hich\af1\dbch\af31501\insrsid15668384\charrsid15139894 \hich\af1\dbch\af31501\loch\f1 &lt;Members&gt;}{\rtlch\fcs1 \af0 \ltrch\fcs0 _x000d__x000a_\insrsid15668384\charrsid15139894 #}{\rtlch\fcs1 \af1 \ltrch\fcs0 \cs18\v\f1\fs20\cf15\insrsid15668384\charrsid15139894 (MOD@InsideLoop(\'a7)}{\rtlch\fcs1 \af0 \ltrch\fcs0 \insrsid15668384\charrsid15139894 #}{\rtlch\fcs1 \af0 \ltrch\fcs0 _x000d__x000a_\cf10\insrsid15668384\charrsid15139894 \u9668\'3f}{\rtlch\fcs1 \af0 \ltrch\fcs0 \insrsid15668384\charrsid15139894 #}{\rtlch\fcs1 \af1 \ltrch\fcs0 \cs18\v\f1\fs20\cf15\insrsid15668384\charrsid15139894 TVTMEMBERS\'a7@MEMBERS@}{\rtlch\fcs1 \af0 \ltrch\fcs0 _x000d__x000a_\insrsid15668384\charrsid15139894 #}{\rtlch\fcs1 \af0 \ltrch\fcs0 \cf10\insrsid15668384\charrsid15139894 \u9658\'3f}{\rtlch\fcs1 \af0 \ltrch\fcs0 \cs17\b0\v\fs20\cf9\loch\af1\hich\af1\dbch\af31501\insrsid15668384\charrsid15139894 _x000d__x000a_\hich\af1\dbch\af31501\loch\f1 &lt;/Members&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uNomDe&gt;&lt;OptDel&gt;}{\rtlch\fcs1 \af0 \ltrch\fcs0 \insrsid15668384\charrsid15139894 #}{\rtlch\fcs1 \af1 \ltrch\fcs0 _x000d__x000a_\cs18\v\f1\fs20\cf15\insrsid15668384\charrsid15139894 MNU[ONBEHALFYES][NOTAPP]@CHOICE@}{\rtlch\fcs1 \af0 \ltrch\fcs0 \insrsid15668384\charrsid15139894 #}{\rtlch\fcs1 \af0 \ltrch\fcs0 _x000d__x000a_\cs17\v\fs20\cf9\loch\af1\hich\af1\dbch\af31501\insrsid15668384\charrsid15139894 \hich\af1\dbch\af31501\loch\f1 &lt;/OptDel&gt;&lt;/AuNomDe&gt;}{\rtlch\fcs1 \af0 \ltrch\fcs0 \insrsid15668384\charrsid15139894 _x000d__x000a_\par &lt;&lt;&lt;}{\rtlch\fcs1 \af0 \ltrch\fcs0 \cs17\v\fs20\cf9\loch\af1\hich\af1\dbch\af31501\insrsid15668384\charrsid15139894 \hich\af1\dbch\af31501\loch\f1 &lt;/RepeatBlock-By&gt;}{\rtlch\fcs1 \af0 \ltrch\fcs0 \insrsid15668384\charrsid15139894 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DocAmend&gt;}{\rtlch\fcs1 \af0 \ltrch\fcs0 \insrsid15668384\charrsid15139894 #}{\rtlch\fcs1 \af1 \ltrch\fcs0 _x000d__x000a_\cs18\v\f1\fs20\cf15\insrsid15668384\charrsid15139894 MNU[OPTPROPOSALCOD][OPTPROPOSALCNS][OPTPROPOSALNLE]@CHOICE@CODEMNU}{\rtlch\fcs1 \af0 \ltrch\fcs0 \insrsid15668384\charrsid15139894 #}{\rtlch\fcs1 \af0 \ltrch\fcs0 _x000d__x000a_\cs17\b0\v\fs20\cf9\loch\af1\hich\af1\dbch\af31501\insrsid15668384\charrsid15139894 \hich\af1\dbch\af31501\loch\f1 &lt;/DocAmend&gt;}{\rtlch\fcs1 \af0 \ltrch\fcs0 \insrsid15668384\charrsid15139894 _x000d__x000a_\par }\pard \ltrpar\s20\ql \li0\ri0\keepn\nowidctlpar\wrapdefault\aspalpha\aspnum\faauto\adjustright\rin0\lin0\itap0\pararsid15668384 {\rtlch\fcs1 \af0 \ltrch\fcs0 \cs17\b0\v\fs20\cf9\loch\af1\hich\af1\dbch\af31501\insrsid15668384\charrsid15139894 _x000d__x000a_\hich\af1\dbch\af31501\loch\f1 &lt;Article&gt;}{\rtlch\fcs1 \af0 \ltrch\fcs0 \insrsid15668384\charrsid15139894 #}{\rtlch\fcs1 \af1 \ltrch\fcs0 \cs18\v\f1\fs20\cf15\insrsid15668384\charrsid15139894 MNU[AMACTPARTYES][AMACTPARTNO]@CHOICE@AMACTMNU}{\rtlch\fcs1 _x000d__x000a_\af0 \ltrch\fcs0 \insrsid15668384\charrsid15139894 #}{\rtlch\fcs1 \af0 \ltrch\fcs0 \cs17\b0\v\fs20\cf9\loch\af1\hich\af1\dbch\af31501\insrsid15668384\charrsid15139894 \hich\af1\dbch\af31501\loch\f1 &lt;/Article&gt;}{\rtlch\fcs1 \af0 \ltrch\fcs0 _x000d__x000a_\insrsid15668384\charrsid15139894 _x000d__x000a_\par }\pard\plain \ltrpar\ql \li0\ri0\keepn\widctlpar\wrapdefault\aspalpha\aspnum\faauto\adjustright\rin0\lin0\itap0\pararsid15668384 \rtlch\fcs1 \af0\afs20\alang1025 \ltrch\fcs0 \fs24\lang2057\langfe2057\cgrid\langnp2057\langfenp2057 {\rtlch\fcs1 \af0 _x000d__x000a_\ltrch\fcs0 \cs17\v\fs20\cf9\loch\af1\hich\af1\dbch\af31501\insrsid15668384\charrsid15139894 \hich\af1\dbch\af31501\loch\f1 &lt;DocAmend2&gt;&lt;OptDel&gt;}{\rtlch\fcs1 \af0 \ltrch\fcs0 \insrsid15668384\charrsid15139894 #}{\rtlch\fcs1 \af1 \ltrch\fcs0 _x000d__x000a_\cs18\v\f1\fs20\cf15\insrsid15668384\charrsid15139894 MNU[OPTNRACTYES][NOTAPP]@CHOICE@AMACTMNU}{\rtlch\fcs1 \af0 \ltrch\fcs0 \insrsid15668384\charrsid15139894 #}{\rtlch\fcs1 \af0 \ltrch\fcs0 _x000d__x000a_\cs17\v\fs20\cf9\loch\af1\hich\af1\dbch\af31501\insrsid15668384\charrsid15139894 \hich\af1\dbch\af31501\loch\f1 &lt;/OptDel&gt;&lt;/DocAmend2&gt;}{\rtlch\fcs1 \af0 \ltrch\fcs0 \insrsid15668384\charrsid15139894 _x000d__x000a_\par }\pard \ltrpar\ql \li0\ri0\widctlpar\wrapdefault\aspalpha\aspnum\faauto\adjustright\rin0\lin0\itap0\pararsid15668384 {\rtlch\fcs1 \af0 \ltrch\fcs0 \cs17\v\fs20\cf9\loch\af1\hich\af1\dbch\af31501\insrsid15668384\charrsid15139894 _x000d__x000a_\hich\af1\dbch\af31501\loch\f1 &lt;Article2&gt;&lt;OptDel&gt;}{\rtlch\fcs1 \af0 \ltrch\fcs0 \insrsid15668384\charrsid15139894 #}{\rtlch\fcs1 \af1 \ltrch\fcs0 \cs18\v\f1\fs20\cf15\insrsid15668384\charrsid15139894 MNU[OPTACTPARTYES][NOTAPP]@CHOICE@AMACTMNU}{_x000d__x000a_\rtlch\fcs1 \af0 \ltrch\fcs0 \insrsid15668384\charrsid15139894 #}{\rtlch\fcs1 \af0 \ltrch\fcs0 \cs17\v\fs20\cf9\loch\af1\hich\af1\dbch\af31501\insrsid15668384\charrsid15139894 \hich\af1\dbch\af31501\loch\f1 &lt;/OptDel&gt;&lt;/Article2&gt;}{\rtlch\fcs1 \af0 _x000d__x000a_\ltrch\fcs0 \insrsid15668384\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668384\charrsid15139894 #}{\rtlch\fcs1 \af1 \ltrch\fcs0 \cs18\v\f1\fs20\cf15\insrsid15668384\charrsid15139894 MNU[OPTLEFTAMACT][LEFTPROP]@CHOICE@AMACTMNU}{_x000d__x000a_\rtlch\fcs1 \af0 \ltrch\fcs0 \insrsid15668384\charrsid15139894 #\cell Amendment\cell }\pard\plain \ltrpar\ql \li0\ri0\widctlpar\intbl\wrapdefault\aspalpha\aspnum\faauto\adjustright\rin0\lin0 \rtlch\fcs1 \af0\afs20\alang1025 \ltrch\fcs0 _x000d__x000a_\fs24\lang2057\langfe2057\cgrid\langnp2057\langfenp2057 {\rtlch\fcs1 \af0 \ltrch\fcs0 \insrsid15668384\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668384\charrsid15139894 ##\cell ##}{\rtlch\fcs1 \af0\afs24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668384 \rtlch\fcs1 \af0\afs20\alang1025 \ltrch\fcs0 \fs24\lang2057\langfe2057\cgrid\langnp2057\langfenp2057 {\rtlch\fcs1 \af0 \ltrch\fcs0 _x000d__x000a_\insrsid15668384\charrsid15139894 Or. }{\rtlch\fcs1 \af0 \ltrch\fcs0 \cs17\v\fs20\cf9\loch\af1\hich\af1\dbch\af31501\insrsid15668384\charrsid15139894 \hich\af1\dbch\af31501\loch\f1 &lt;Original&gt;}{\rtlch\fcs1 \af0 \ltrch\fcs0 _x000d__x000a_\insrsid15668384\charrsid15139894 #}{\rtlch\fcs1 \af1 \ltrch\fcs0 \cs18\v\f1\fs20\cf15\insrsid15668384\charrsid15139894 KEY(MAIN/LANGMIN)sh@ORLANGMSG@}{\rtlch\fcs1 \af0 \ltrch\fcs0 \insrsid15668384\charrsid15139894 #}{\rtlch\fcs1 \af0 \ltrch\fcs0 _x000d__x000a_\cs17\v\fs20\cf9\loch\af1\hich\af1\dbch\af31501\insrsid15668384\charrsid15139894 \hich\af1\dbch\af31501\loch\f1 &lt;/Original&gt;}{\rtlch\fcs1 \af0 \ltrch\fcs0 \insrsid15668384\charrsid15139894 _x000d__x000a_\par }\pard\plain \ltrpar\s22\qc \li0\ri0\sb240\sa240\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OptDel&gt;}{\rtlch\fcs1 \af0 \ltrch\fcs0 \insrsid15668384\charrsid15139894 #}{\rtlch\fcs1 \af1 \ltrch\fcs0 _x000d__x000a_\cs18\v\f1\fs20\cf15\insrsid15668384\charrsid15139894 MNU[CROSSREFNO][CROSSREFYES]@CHOICE@}{\rtlch\fcs1 \af0 \ltrch\fcs0 \insrsid15668384\charrsid15139894 #}{\rtlch\fcs1 \af0 \ltrch\fcs0 _x000d__x000a_\cs17\i0\v\fs20\cf9\loch\af1\hich\af1\dbch\af31501\insrsid15668384\charrsid15139894 \hich\af1\dbch\af31501\loch\f1 &lt;/OptDel&gt;}{\rtlch\fcs1 \af0 \ltrch\fcs0 \insrsid15668384\charrsid15139894 _x000d__x000a_\par }\pard\plain \ltrpar\s23\qc \li0\ri0\sb240\sa240\keepn\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TitreJust&gt;}{\rtlch\fcs1 \af0 \ltrch\fcs0 \insrsid15668384\charrsid15139894 Justification}{\rtlch\fcs1 \af0 _x000d__x000a_\ltrch\fcs0 \cs17\i0\v\fs20\cf9\loch\af1\hich\af1\dbch\af31501\insrsid15668384\charrsid15139894 \hich\af1\dbch\af31501\loch\f1 &lt;/TitreJust&gt;}{\rtlch\fcs1 \af0 \ltrch\fcs0 \insrsid15668384\charrsid15139894 _x000d__x000a_\par }\pard\plain \ltrpar\s21\ql \li0\ri0\sa240\nowidctlpar\wrapdefault\aspalpha\aspnum\faauto\adjustright\rin0\lin0\itap0\pararsid15668384 \rtlch\fcs1 \af0\afs20\alang1025 \ltrch\fcs0 \i\fs24\lang2057\langfe2057\cgrid\langnp2057\langfenp2057 {\rtlch\fcs1 _x000d__x000a_\af0 \ltrch\fcs0 \cs17\i0\v\fs20\cf9\loch\af1\hich\af1\dbch\af31501\insrsid15668384\charrsid15139894 \hich\af1\dbch\af31501\loch\f1 &lt;OptDelPrev&gt;}{\rtlch\fcs1 \af0 \ltrch\fcs0 \insrsid15668384\charrsid15139894 #}{\rtlch\fcs1 \af1 \ltrch\fcs0 _x000d__x000a_\cs18\v\f1\fs20\cf15\insrsid15668384\charrsid15139894 MNU[TEXTJUSTYES][TEXTJUSTNO]@CHOICE@}{\rtlch\fcs1 \af0 \ltrch\fcs0 \insrsid15668384\charrsid15139894 #}{\rtlch\fcs1 \af0 \ltrch\fcs0 _x000d__x000a_\cs17\i0\v\fs20\cf9\loch\af1\hich\af1\dbch\af31501\insrsid15668384\charrsid15139894 \hich\af1\dbch\af31501\loch\f1 &lt;/OptDelPrev&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d_x000d__x000a_40bb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75783 HideTWBExt;}{\*\cs18 \additive \v\f1\fs20\cf15 _x000d__x000a_\spriority0 \styrsid5375783 HideTWBInt;}{\s19\ql \li0\ri0\sa120\nowidctlpar\wrapdefault\aspalpha\aspnum\faauto\adjustright\rin0\lin0\itap0 \rtlch\fcs1 \af0\afs20\alang1025 \ltrch\fcs0 \fs24\lang2057\langfe2057\cgrid\langnp2057\langfenp2057 _x000d__x000a_\sbasedon0 \snext19 \spriority0 \styrsid5375783 Normal6a;}{\s20\ql \li0\ri0\nowidctlpar\wrapdefault\aspalpha\aspnum\faauto\adjustright\rin0\lin0\itap0 \rtlch\fcs1 \af0\afs20\alang1025 \ltrch\fcs0 \b\fs24\lang2057\langfe2057\cgrid\langnp2057\langfenp2057 _x000d__x000a_\sbasedon0 \snext20 \spriority0 \styrsid5375783 NormalBold;}{\s21\ql \li0\ri0\sa240\nowidctlpar\wrapdefault\aspalpha\aspnum\faauto\adjustright\rin0\lin0\itap0 \rtlch\fcs1 \af0\afs20\alang1025 \ltrch\fcs0 _x000d__x000a_\i\fs24\lang2057\langfe2057\cgrid\langnp2057\langfenp2057 \sbasedon0 \snext21 \spriority0 \styrsid5375783 AmJustText;}{\s22\qc \li0\ri0\sb240\sa240\nowidctlpar\wrapdefault\aspalpha\aspnum\faauto\adjustright\rin0\lin0\itap0 \rtlch\fcs1 _x000d__x000a_\af0\afs20\alang1025 \ltrch\fcs0 \i\fs24\lang2057\langfe2057\cgrid\langnp2057\langfenp2057 \sbasedon0 \snext22 \spriority0 \styrsid5375783 AmCrossRef;}{_x000d__x000a_\s23\qc \li0\ri0\sb240\sa240\keepn\nowidctlpar\wrapdefault\aspalpha\aspnum\faauto\adjustright\rin0\lin0\itap0 \rtlch\fcs1 \af0\afs20\alang1025 \ltrch\fcs0 \i\fs24\lang2057\langfe2057\cgrid\langnp2057\langfenp2057 _x000d__x000a_\sbasedon0 \snext21 \spriority0 \styrsid5375783 AmJustTitle;}{\s24\qr \li0\ri0\sb240\sa240\nowidctlpar\wrapdefault\aspalpha\aspnum\faauto\adjustright\rin0\lin0\itap0 \rtlch\fcs1 \af0\afs20\alang1025 \ltrch\fcs0 _x000d__x000a_\fs24\lang2057\langfe2057\cgrid\langnp2057\langfenp2057 \sbasedon0 \snext24 \spriority0 \styrsid5375783 AmOrLang;}{\s25\qc \li0\ri0\sa240\nowidctlpar\wrapdefault\aspalpha\aspnum\faauto\adjustright\rin0\lin0\itap0 \rtlch\fcs1 \af0\afs20\alang1025 _x000d__x000a_\ltrch\fcs0 \i\fs24\lang2057\langfe2057\cgrid\langnp2057\langfenp2057 \sbasedon0 \snext25 \spriority0 \styrsid537578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375783 AmNumberTabs;}}{\*\rsidtbl \rsid24658\rsid223860\rsid735077\rsid1718133\rsid2892074\rsid3565327\rsid4666813\rsid5375783\rsid6641733_x000d__x000a_\rsid7823322\rsid9636012\rsid10377208\rsid11215221\rsid11549030\rsid12154954\rsid14382809\rsid14424199\rsid15204470\rsid15285974\rsid15947820\rsid15950462\rsid16324206\rsid16662270}{\mmathPr\mmathFont34\mbrkBin0\mbrkBinSub0\msmallFrac0\mdispDef1\mlMargin0_x000d__x000a_\mrMargin0\mdefJc1\mwrapIndent1440\mintLim0\mnaryLim1}{\info{\author KOVACS-MALYI Krisztina}{\operator KOVACS-MALYI Krisztina}{\creatim\yr2021\mo12\dy9\hr17\min15}{\revtim\yr2021\mo12\dy9\hr17\min15}{\version1}{\edmins0}{\nofpages1}{\nofwords130}_x000d__x000a_{\nofchars745}{\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37578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947820 \chftnsep _x000d__x000a_\par }}{\*\ftnsepc \ltrpar \pard\plain \ltrpar\ql \li0\ri0\widctlpar\wrapdefault\aspalpha\aspnum\faauto\adjustright\rin0\lin0\itap0 \rtlch\fcs1 \af0\afs20\alang1025 \ltrch\fcs0 \fs24\lang2057\langfe2057\cgrid\langnp2057\langfenp2057 {\rtlch\fcs1 \af0 _x000d__x000a_\ltrch\fcs0 \insrsid15947820 \chftnsepc _x000d__x000a_\par }}{\*\aftnsep \ltrpar \pard\plain \ltrpar\ql \li0\ri0\widctlpar\wrapdefault\aspalpha\aspnum\faauto\adjustright\rin0\lin0\itap0 \rtlch\fcs1 \af0\afs20\alang1025 \ltrch\fcs0 \fs24\lang2057\langfe2057\cgrid\langnp2057\langfenp2057 {\rtlch\fcs1 \af0 _x000d__x000a_\ltrch\fcs0 \insrsid15947820 \chftnsep _x000d__x000a_\par }}{\*\aftnsepc \ltrpar \pard\plain \ltrpar\ql \li0\ri0\widctlpar\wrapdefault\aspalpha\aspnum\faauto\adjustright\rin0\lin0\itap0 \rtlch\fcs1 \af0\afs20\alang1025 \ltrch\fcs0 \fs24\lang2057\langfe2057\cgrid\langnp2057\langfenp2057 {\rtlch\fcs1 \af0 _x000d__x000a_\ltrch\fcs0 \insrsid159478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375783 \rtlch\fcs1 _x000d__x000a_\af0\afs20\alang1025 \ltrch\fcs0 \b\fs24\lang2057\langfe2057\cgrid\langnp2057\langfenp2057 {\rtlch\fcs1 \af0 \ltrch\fcs0 \cs17\b0\v\fs20\cf9\loch\af1\hich\af1\dbch\af31501\insrsid5375783\charrsid15139894 {\*\bkmkstart restart}_x000d__x000a_\hich\af1\dbch\af31501\loch\f1 &lt;}{\rtlch\fcs1 \af0 \ltrch\fcs0 \cs17\b0\v\fs20\cf9\lang1024\langfe1024\loch\af1\hich\af1\dbch\af31501\noproof\insrsid5375783 \hich\af1\dbch\af31501\loch\f1 Amend}{\rtlch\fcs1 \af0 \ltrch\fcs0 _x000d__x000a_\cs17\b0\v\fs20\cf9\loch\af1\hich\af1\dbch\af31501\insrsid5375783\charrsid15139894 \hich\af1\dbch\af31501\loch\f1 &gt;}{\rtlch\fcs1 \af0 \ltrch\fcs0 \insrsid5375783\charrsid15139894 Amendment\tab \tab }{\rtlch\fcs1 \af0 \ltrch\fcs0 _x000d__x000a_\cs17\b0\v\fs20\cf9\loch\af1\hich\af1\dbch\af31501\insrsid5375783\charrsid15139894 \hich\af1\dbch\af31501\loch\f1 &lt;}{\rtlch\fcs1 \af0 \ltrch\fcs0 \cs17\b0\v\fs20\cf9\lang1024\langfe1024\loch\af1\hich\af1\dbch\af31501\noproof\insrsid5375783 _x000d__x000a_\hich\af1\dbch\af31501\loch\f1 NumAm&gt;}{\rtlch\fcs1 \af0 \ltrch\fcs0 \insrsid5375783\charrsid15139894 #}{\rtlch\fcs1 \af1 \ltrch\fcs0 \cs18\v\f1\fs20\cf15\insrsid5375783\charrsid15139894 ENMIENDA@NRAM@}{\rtlch\fcs1 \af0 \ltrch\fcs0 _x000d__x000a_\insrsid5375783\charrsid15139894 #}{\rtlch\fcs1 \af0 \ltrch\fcs0 \cs17\b0\v\fs20\cf9\loch\af1\hich\af1\dbch\af31501\insrsid5375783\charrsid15139894 \hich\af1\dbch\af31501\loch\f1 &lt;/}{\rtlch\fcs1 \af0 \ltrch\fcs0 _x000d__x000a_\cs17\b0\v\fs20\cf9\lang1024\langfe1024\loch\af1\hich\af1\dbch\af31501\noproof\insrsid5375783 \hich\af1\dbch\af31501\loch\f1 NumAm&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hich\af1\dbch\af31501\loch\f1 RepeatBlock-By&gt;}{\rtlch\fcs1 \af0 \ltrch\fcs0 \insrsid5375783\charrsid15139894 #}{\rtlch\fcs1 _x000d__x000a_\af1 \ltrch\fcs0 \cs18\v\f1\fs20\cf15\insrsid5375783\charrsid15139894 (MOD@InsideLoop()}{\rtlch\fcs1 \af0 \ltrch\fcs0 \insrsid5375783\charrsid15139894 ##}{\rtlch\fcs1 \af1 \ltrch\fcs0 \cs18\v\f1\fs20\cf15\insrsid5375783\charrsid15139894 &gt;&gt;&gt;@[ZMEMBERSMSG]@_x000d__x000a_}{\rtlch\fcs1 \af0 \ltrch\fcs0 \insrsid5375783\charrsid15139894 #}{\rtlch\fcs1 \af0 \ltrch\fcs0 \cs17\b0\v\fs20\cf9\loch\af1\hich\af1\dbch\af31501\insrsid5375783\charrsid15139894 \hich\af1\dbch\af31501\loch\f1 &lt;Members&gt;}{\rtlch\fcs1 \af0 \ltrch\fcs0 _x000d__x000a_\insrsid5375783\charrsid15139894 #}{\rtlch\fcs1 \af1 \ltrch\fcs0 \cs18\v\f1\fs20\cf15\insrsid5375783\charrsid15139894 (MOD@InsideLoop(\'a7)}{\rtlch\fcs1 \af0 \ltrch\fcs0 \insrsid5375783\charrsid15139894 #}{\rtlch\fcs1 \af0 \ltrch\fcs0 _x000d__x000a_\cf10\insrsid5375783\charrsid9396219 \u9668\'3f}{\rtlch\fcs1 \af0 \ltrch\fcs0 \insrsid5375783\charrsid15139894 #}{\rtlch\fcs1 \af1 \ltrch\fcs0 \cs18\v\f1\fs20\cf15\insrsid5375783\charrsid15139894 TVTMEMBERS\'a7@MEMBERS@}{\rtlch\fcs1 \af0 \ltrch\fcs0 _x000d__x000a_\insrsid5375783\charrsid15139894 #}{\rtlch\fcs1 \af0 \ltrch\fcs0 \cf10\insrsid5375783\charrsid9396219 \u9658\'3f}{\rtlch\fcs1 \af0 \ltrch\fcs0 \cs17\b0\v\fs20\cf9\loch\af1\hich\af1\dbch\af31501\insrsid5375783\charrsid15139894 _x000d__x000a_\hich\af1\dbch\af31501\loch\f1 &lt;/Members&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AuNomDe&gt;&lt;OptDel&gt;}{\rtlch\fcs1 \af0 \ltrch\fcs0 \insrsid5375783\charrsid15139894 #}{\rtlch\fcs1 \af1 \ltrch\fcs0 _x000d__x000a_\cs18\v\f1\fs20\cf15\insrsid5375783\charrsid15139894 MNU[ONBEHALFYES][NOTAPP]@CHOICE@}{\rtlch\fcs1 \af0 \ltrch\fcs0 \insrsid5375783\charrsid15139894 #}{\rtlch\fcs1 \af0 \ltrch\fcs0 _x000d__x000a_\cs17\v\fs20\cf9\loch\af1\hich\af1\dbch\af31501\insrsid5375783\charrsid15139894 \hich\af1\dbch\af31501\loch\f1 &lt;/OptDel&gt;&lt;/AuNomDe&gt;}{\rtlch\fcs1 \af0 \ltrch\fcs0 \insrsid5375783\charrsid15139894 _x000d__x000a_\par &lt;&lt;&lt;}{\rtlch\fcs1 \af0 \ltrch\fcs0 \cs17\v\fs20\cf9\loch\af1\hich\af1\dbch\af31501\insrsid5375783\charrsid15139894 \hich\af1\dbch\af31501\loch\f1 &lt;/RepeatBlock-By&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DocAmend&gt;}{\rtlch\fcs1 \af0 \ltrch\fcs0 \insrsid5375783\charrsid15139894 #}{\rtlch\fcs1 \af1 \ltrch\fcs0 _x000d__x000a_\cs18\v\f1\fs20\cf15\insrsid5375783\charrsid15139894 MNU[OPTPROPOSALCOD][OPTPROPOSALCNS][OPTPROPOSALNLE]@CHOICE@CODEMNU}{\rtlch\fcs1 \af0 \ltrch\fcs0 \insrsid5375783\charrsid15139894 #}{\rtlch\fcs1 \af0 \ltrch\fcs0 _x000d__x000a_\cs17\b0\v\fs20\cf9\loch\af1\hich\af1\dbch\af31501\insrsid5375783\charrsid15139894 \hich\af1\dbch\af31501\loch\f1 &lt;/DocAmend&gt;}{\rtlch\fcs1 \af0 \ltrch\fcs0 \insrsid5375783\charrsid15139894 _x000d__x000a_\par }\pard \ltrpar\s20\ql \li0\ri0\keepn\nowidctlpar\wrapdefault\aspalpha\aspnum\faauto\adjustright\rin0\lin0\itap0\pararsid5375783 {\rtlch\fcs1 \af0 \ltrch\fcs0 \cs17\b0\v\fs20\cf9\loch\af1\hich\af1\dbch\af31501\insrsid5375783\charrsid15139894 _x000d__x000a_\hich\af1\dbch\af31501\loch\f1 &lt;Article&gt;}{\rtlch\fcs1 \af0 \ltrch\fcs0 \insrsid5375783\charrsid15139894 #}{\rtlch\fcs1 \af1 \ltrch\fcs0 \cs18\v\f1\fs20\cf15\insrsid5375783\charrsid15139894 MNU[AMACTPARTYES][AMACTPARTNO]@CHOICE@AMACTMNU}{\rtlch\fcs1 \af0 _x000d__x000a_\ltrch\fcs0 \insrsid5375783\charrsid15139894 #}{\rtlch\fcs1 \af0 \ltrch\fcs0 \cs17\b0\v\fs20\cf9\loch\af1\hich\af1\dbch\af31501\insrsid5375783\charrsid15139894 \hich\af1\dbch\af31501\loch\f1 &lt;/Article&gt;}{\rtlch\fcs1 \af0 \ltrch\fcs0 _x000d__x000a_\insrsid5375783\charrsid15139894 _x000d__x000a_\par }\pard\plain \ltrpar\ql \li0\ri0\keepn\widctlpar\wrapdefault\aspalpha\aspnum\faauto\adjustright\rin0\lin0\itap0\pararsid5375783 \rtlch\fcs1 \af0\afs20\alang1025 \ltrch\fcs0 \fs24\lang2057\langfe2057\cgrid\langnp2057\langfenp2057 {\rtlch\fcs1 \af0 _x000d__x000a_\ltrch\fcs0 \cs17\v\fs20\cf9\loch\af1\hich\af1\dbch\af31501\insrsid5375783\charrsid15139894 \hich\af1\dbch\af31501\loch\f1 &lt;DocAmend2&gt;&lt;OptDel&gt;}{\rtlch\fcs1 \af0 \ltrch\fcs0 \insrsid5375783\charrsid15139894 #}{\rtlch\fcs1 \af1 \ltrch\fcs0 _x000d__x000a_\cs18\v\f1\fs20\cf15\insrsid5375783\charrsid15139894 MNU[OPTNRACTYES][NOTAPP]@CHOICE@AMACTMNU}{\rtlch\fcs1 \af0 \ltrch\fcs0 \insrsid5375783\charrsid15139894 #}{\rtlch\fcs1 \af0 \ltrch\fcs0 _x000d__x000a_\cs17\v\fs20\cf9\loch\af1\hich\af1\dbch\af31501\insrsid5375783\charrsid15139894 \hich\af1\dbch\af31501\loch\f1 &lt;/OptDel&gt;&lt;/DocAmend2&gt;}{\rtlch\fcs1 \af0 \ltrch\fcs0 \insrsid5375783\charrsid15139894 _x000d__x000a_\par }\pard \ltrpar\ql \li0\ri0\widctlpar\wrapdefault\aspalpha\aspnum\faauto\adjustright\rin0\lin0\itap0\pararsid5375783 {\rtlch\fcs1 \af0 \ltrch\fcs0 \cs17\v\fs20\cf9\loch\af1\hich\af1\dbch\af31501\insrsid5375783\charrsid15139894 _x000d__x000a_\hich\af1\dbch\af31501\loch\f1 &lt;Article2&gt;&lt;OptDel&gt;}{\rtlch\fcs1 \af0 \ltrch\fcs0 \insrsid5375783\charrsid15139894 #}{\rtlch\fcs1 \af1 \ltrch\fcs0 \cs18\v\f1\fs20\cf15\insrsid5375783\charrsid15139894 MNU[OPTACTPARTYES][NOTAPP]@CHOICE@AMACTMNU}{\rtlch\fcs1 _x000d__x000a_\af0 \ltrch\fcs0 \insrsid5375783\charrsid15139894 #}{\rtlch\fcs1 \af0 \ltrch\fcs0 \cs17\v\fs20\cf9\loch\af1\hich\af1\dbch\af31501\insrsid5375783\charrsid15139894 \hich\af1\dbch\af31501\loch\f1 &lt;/OptDel&gt;&lt;/Article2&gt;}{\rtlch\fcs1 \af0 \ltrch\fcs0 _x000d__x000a_\insrsid5375783\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5375783\charrsid15139894 #}{\rtlch\fcs1 \af1 \ltrch\fcs0 \cs18\v\f1\fs20\cf15\insrsid5375783\charrsid15139894 MNU[OPTLEFTAMACT][LEFTPROP]@CHOICE@AMACTMNU}{_x000d__x000a_\rtlch\fcs1 \af0 \ltrch\fcs0 \insrsid5375783\charrsid15139894 #\cell Amendment\cell }\pard\plain \ltrpar\ql \li0\ri0\widctlpar\intbl\wrapdefault\aspalpha\aspnum\faauto\adjustright\rin0\lin0 \rtlch\fcs1 \af0\afs20\alang1025 \ltrch\fcs0 _x000d__x000a_\fs24\lang2057\langfe2057\cgrid\langnp2057\langfenp2057 {\rtlch\fcs1 \af0 \ltrch\fcs0 \insrsid5375783\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5375783\charrsid15139894 ##\cell ##}{\rtlch\fcs1 \af0\afs24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375783 \rtlch\fcs1 \af0\afs20\alang1025 \ltrch\fcs0 \fs24\lang2057\langfe2057\cgrid\langnp2057\langfenp2057 {\rtlch\fcs1 \af0 \ltrch\fcs0 _x000d__x000a_\insrsid5375783\charrsid15139894 Or. }{\rtlch\fcs1 \af0 \ltrch\fcs0 \cs17\v\fs20\cf9\loch\af1\hich\af1\dbch\af31501\insrsid5375783\charrsid15139894 \hich\af1\dbch\af31501\loch\f1 &lt;Original&gt;}{\rtlch\fcs1 \af0 \ltrch\fcs0 \insrsid5375783\charrsid15139894 #}_x000d__x000a_{\rtlch\fcs1 \af1 \ltrch\fcs0 \cs18\v\f1\fs20\cf15\insrsid5375783\charrsid15139894 KEY(MAIN/LANGMIN)sh@ORLANGMSG@}{\rtlch\fcs1 \af0 \ltrch\fcs0 \insrsid5375783\charrsid15139894 #}{\rtlch\fcs1 \af0 \ltrch\fcs0 _x000d__x000a_\cs17\v\fs20\cf9\loch\af1\hich\af1\dbch\af31501\insrsid5375783\charrsid15139894 \hich\af1\dbch\af31501\loch\f1 &lt;/Original&gt;}{\rtlch\fcs1 \af0 \ltrch\fcs0 \insrsid5375783\charrsid15139894 _x000d__x000a_\par }\pard\plain \ltrpar\s22\qc \li0\ri0\sb240\sa240\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OptDel&gt;}{\rtlch\fcs1 \af0 \ltrch\fcs0 \insrsid5375783\charrsid15139894 #}{\rtlch\fcs1 \af1 \ltrch\fcs0 _x000d__x000a_\cs18\v\f1\fs20\cf15\insrsid5375783\charrsid15139894 MNU[CROSSREFNO][CROSSREFYES]@CHOICE@}{\rtlch\fcs1 \af0 \ltrch\fcs0 \insrsid5375783\charrsid15139894 #}{\rtlch\fcs1 \af0 \ltrch\fcs0 _x000d__x000a_\cs17\i0\v\fs20\cf9\loch\af1\hich\af1\dbch\af31501\insrsid5375783\charrsid15139894 \hich\af1\dbch\af31501\loch\f1 &lt;/OptDel&gt;}{\rtlch\fcs1 \af0 \ltrch\fcs0 \insrsid5375783\charrsid15139894 _x000d__x000a_\par }\pard\plain \ltrpar\s23\qc \li0\ri0\sb240\sa240\keepn\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TitreJust&gt;}{\rtlch\fcs1 \af0 \ltrch\fcs0 \insrsid5375783\charrsid15139894 Justification}{\rtlch\fcs1 \af0 _x000d__x000a_\ltrch\fcs0 \cs17\i0\v\fs20\cf9\loch\af1\hich\af1\dbch\af31501\insrsid5375783\charrsid15139894 \hich\af1\dbch\af31501\loch\f1 &lt;/TitreJust&gt;}{\rtlch\fcs1 \af0 \ltrch\fcs0 \insrsid5375783\charrsid15139894 _x000d__x000a_\par }\pard\plain \ltrpar\s21\ql \li0\ri0\sa240\nowidctlpar\wrapdefault\aspalpha\aspnum\faauto\adjustright\rin0\lin0\itap0\pararsid5375783 \rtlch\fcs1 \af0\afs20\alang1025 \ltrch\fcs0 \i\fs24\lang2057\langfe2057\cgrid\langnp2057\langfenp2057 {\rtlch\fcs1 \af0 _x000d__x000a_\ltrch\fcs0 \cs17\i0\v\fs20\cf9\loch\af1\hich\af1\dbch\af31501\insrsid5375783\charrsid15139894 \hich\af1\dbch\af31501\loch\f1 &lt;OptDelPrev&gt;}{\rtlch\fcs1 \af0 \ltrch\fcs0 \insrsid5375783\charrsid15139894 #}{\rtlch\fcs1 \af1 \ltrch\fcs0 _x000d__x000a_\cs18\v\f1\fs20\cf15\insrsid5375783\charrsid15139894 MNU[TEXTJUSTYES][TEXTJUSTNO]@CHOICE@}{\rtlch\fcs1 \af0 \ltrch\fcs0 \insrsid5375783\charrsid15139894 #}{\rtlch\fcs1 \af0 \ltrch\fcs0 _x000d__x000a_\cs17\i0\v\fs20\cf9\loch\af1\hich\af1\dbch\af31501\insrsid5375783\charrsid15139894 \hich\af1\dbch\af31501\loch\f1 &lt;/OptDelPrev&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rtlch\fcs1 \af0 \ltrch\fcs0 \cs17\v\fs20\cf9\lang1024\langfe1024\loch\af1\hich\af1\dbch\af31501\noproof\insrsid5375783 _x000d__x000a_\hich\af1\dbch\af31501\loch\f1 Amend}{\rtlch\fcs1 \af0 \ltrch\fcs0 \cs17\v\fs20\cf9\loch\af1\hich\af1\dbch\af31501\insrsid5375783\charrsid15139894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29_x000d__x000a_11fd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AUTHOR" w:val="Fabienne Keller"/>
    <w:docVar w:name="TXTLANGUE" w:val="EL"/>
    <w:docVar w:name="TXTLANGUEMIN" w:val="el"/>
    <w:docVar w:name="TXTNRC" w:val="xxxx/xxxx"/>
    <w:docVar w:name="TXTNRCOM" w:val="(COM(2020)0611 – C9 xxxx/xxxx – 2016/0224(COD))"/>
    <w:docVar w:name="TXTNRFIRSTAM" w:val="125"/>
    <w:docVar w:name="TXTNRLASTAM" w:val="126"/>
    <w:docVar w:name="TXTNRPE" w:val="702.964"/>
    <w:docVar w:name="TXTNRPE2" w:val="697.689"/>
    <w:docVar w:name="TXTNRPROC" w:val="2016/0224"/>
    <w:docVar w:name="TXTPEorAP" w:val="PE"/>
    <w:docVar w:name="TXTROUTE" w:val="AM\1245343EL.docx"/>
    <w:docVar w:name="TXTTITLE" w:val="on the proposal for a Regulation of the European Parliament and of the Council establishing a common procedure for international protection in the Union and repealing Directive 2013/32/EU_x000d_Amended"/>
    <w:docVar w:name="TXTVERSION" w:val="01-00"/>
    <w:docVar w:name="TXTVERSION2" w:val="01-00"/>
  </w:docVars>
  <w:rsids>
    <w:rsidRoot w:val="00E70436"/>
    <w:rsid w:val="00006AAC"/>
    <w:rsid w:val="00010AD1"/>
    <w:rsid w:val="000111BD"/>
    <w:rsid w:val="000328DA"/>
    <w:rsid w:val="00040342"/>
    <w:rsid w:val="00073830"/>
    <w:rsid w:val="00074968"/>
    <w:rsid w:val="00075DBE"/>
    <w:rsid w:val="000B0781"/>
    <w:rsid w:val="000D446F"/>
    <w:rsid w:val="000E7234"/>
    <w:rsid w:val="000F2A80"/>
    <w:rsid w:val="000F47F8"/>
    <w:rsid w:val="000F7815"/>
    <w:rsid w:val="0010281F"/>
    <w:rsid w:val="00105027"/>
    <w:rsid w:val="00126BC4"/>
    <w:rsid w:val="00150057"/>
    <w:rsid w:val="00153B3E"/>
    <w:rsid w:val="00166CCB"/>
    <w:rsid w:val="0017024B"/>
    <w:rsid w:val="001809DD"/>
    <w:rsid w:val="00190DD0"/>
    <w:rsid w:val="001A4802"/>
    <w:rsid w:val="001B761C"/>
    <w:rsid w:val="001C2054"/>
    <w:rsid w:val="001C502E"/>
    <w:rsid w:val="001D13C9"/>
    <w:rsid w:val="001D5CC4"/>
    <w:rsid w:val="001D7A49"/>
    <w:rsid w:val="001E7F10"/>
    <w:rsid w:val="001F0FDD"/>
    <w:rsid w:val="0020367C"/>
    <w:rsid w:val="00222325"/>
    <w:rsid w:val="00231EA7"/>
    <w:rsid w:val="00236619"/>
    <w:rsid w:val="002574CB"/>
    <w:rsid w:val="00280C0D"/>
    <w:rsid w:val="00280EA6"/>
    <w:rsid w:val="002A1C82"/>
    <w:rsid w:val="002A6A78"/>
    <w:rsid w:val="002B33C6"/>
    <w:rsid w:val="002B6A7B"/>
    <w:rsid w:val="002C5761"/>
    <w:rsid w:val="002D572D"/>
    <w:rsid w:val="002E3F68"/>
    <w:rsid w:val="002E4311"/>
    <w:rsid w:val="003003A7"/>
    <w:rsid w:val="00307863"/>
    <w:rsid w:val="00315664"/>
    <w:rsid w:val="00322475"/>
    <w:rsid w:val="00342644"/>
    <w:rsid w:val="00363AD3"/>
    <w:rsid w:val="003743DE"/>
    <w:rsid w:val="0037660F"/>
    <w:rsid w:val="00382739"/>
    <w:rsid w:val="00384E84"/>
    <w:rsid w:val="0038706C"/>
    <w:rsid w:val="003923F7"/>
    <w:rsid w:val="003A1D79"/>
    <w:rsid w:val="003A5102"/>
    <w:rsid w:val="003B1D49"/>
    <w:rsid w:val="003C4455"/>
    <w:rsid w:val="003C6E39"/>
    <w:rsid w:val="003D466C"/>
    <w:rsid w:val="003D70F2"/>
    <w:rsid w:val="003E08BF"/>
    <w:rsid w:val="003E43AC"/>
    <w:rsid w:val="003E445B"/>
    <w:rsid w:val="003F21EB"/>
    <w:rsid w:val="003F3B0C"/>
    <w:rsid w:val="00422BB2"/>
    <w:rsid w:val="004309C6"/>
    <w:rsid w:val="004367B3"/>
    <w:rsid w:val="00441413"/>
    <w:rsid w:val="00441D7D"/>
    <w:rsid w:val="00445D77"/>
    <w:rsid w:val="00461E32"/>
    <w:rsid w:val="00464338"/>
    <w:rsid w:val="004746A3"/>
    <w:rsid w:val="00483DBE"/>
    <w:rsid w:val="00495E20"/>
    <w:rsid w:val="004E0AAC"/>
    <w:rsid w:val="004E1C4C"/>
    <w:rsid w:val="004F03F0"/>
    <w:rsid w:val="004F2903"/>
    <w:rsid w:val="005051C2"/>
    <w:rsid w:val="005246D8"/>
    <w:rsid w:val="00536472"/>
    <w:rsid w:val="00547F73"/>
    <w:rsid w:val="00557617"/>
    <w:rsid w:val="005662BA"/>
    <w:rsid w:val="00571479"/>
    <w:rsid w:val="005A0D0A"/>
    <w:rsid w:val="005A7205"/>
    <w:rsid w:val="005A7EB4"/>
    <w:rsid w:val="005B32E3"/>
    <w:rsid w:val="005B676A"/>
    <w:rsid w:val="005E50C2"/>
    <w:rsid w:val="005F0556"/>
    <w:rsid w:val="00607ABE"/>
    <w:rsid w:val="00627245"/>
    <w:rsid w:val="006337D4"/>
    <w:rsid w:val="00637384"/>
    <w:rsid w:val="0066168A"/>
    <w:rsid w:val="00665DDA"/>
    <w:rsid w:val="00672807"/>
    <w:rsid w:val="006746CD"/>
    <w:rsid w:val="006775E1"/>
    <w:rsid w:val="006806AB"/>
    <w:rsid w:val="006858E4"/>
    <w:rsid w:val="00687070"/>
    <w:rsid w:val="00695CC1"/>
    <w:rsid w:val="006965BE"/>
    <w:rsid w:val="006A2838"/>
    <w:rsid w:val="006B25F2"/>
    <w:rsid w:val="006B4B58"/>
    <w:rsid w:val="006B6438"/>
    <w:rsid w:val="006C5FF0"/>
    <w:rsid w:val="006D6B15"/>
    <w:rsid w:val="006F3F81"/>
    <w:rsid w:val="006F4B73"/>
    <w:rsid w:val="00702F62"/>
    <w:rsid w:val="007053A8"/>
    <w:rsid w:val="007059E9"/>
    <w:rsid w:val="00706049"/>
    <w:rsid w:val="007152AF"/>
    <w:rsid w:val="00736FBA"/>
    <w:rsid w:val="0074160E"/>
    <w:rsid w:val="00764D85"/>
    <w:rsid w:val="007659AC"/>
    <w:rsid w:val="00766747"/>
    <w:rsid w:val="0079060C"/>
    <w:rsid w:val="00795B6B"/>
    <w:rsid w:val="007A42AB"/>
    <w:rsid w:val="007B04F3"/>
    <w:rsid w:val="007C71DE"/>
    <w:rsid w:val="007E0AC2"/>
    <w:rsid w:val="0080215C"/>
    <w:rsid w:val="00822C94"/>
    <w:rsid w:val="008363E4"/>
    <w:rsid w:val="00851460"/>
    <w:rsid w:val="008561E3"/>
    <w:rsid w:val="0087052C"/>
    <w:rsid w:val="00870CF2"/>
    <w:rsid w:val="00874862"/>
    <w:rsid w:val="00875A9C"/>
    <w:rsid w:val="00887FDC"/>
    <w:rsid w:val="008B251A"/>
    <w:rsid w:val="008B2954"/>
    <w:rsid w:val="008D6D06"/>
    <w:rsid w:val="008F0DDD"/>
    <w:rsid w:val="008F5FFB"/>
    <w:rsid w:val="00900CAE"/>
    <w:rsid w:val="00904AD5"/>
    <w:rsid w:val="00906775"/>
    <w:rsid w:val="00907CCA"/>
    <w:rsid w:val="009154FF"/>
    <w:rsid w:val="00917A85"/>
    <w:rsid w:val="0093504B"/>
    <w:rsid w:val="00966038"/>
    <w:rsid w:val="00994A4B"/>
    <w:rsid w:val="009A65D8"/>
    <w:rsid w:val="009B0305"/>
    <w:rsid w:val="009C6FF9"/>
    <w:rsid w:val="009D61DC"/>
    <w:rsid w:val="009F230F"/>
    <w:rsid w:val="00A10321"/>
    <w:rsid w:val="00A15973"/>
    <w:rsid w:val="00A233E9"/>
    <w:rsid w:val="00A31F2A"/>
    <w:rsid w:val="00A43666"/>
    <w:rsid w:val="00A46736"/>
    <w:rsid w:val="00A507FC"/>
    <w:rsid w:val="00A5426B"/>
    <w:rsid w:val="00A845EF"/>
    <w:rsid w:val="00A84E16"/>
    <w:rsid w:val="00A93389"/>
    <w:rsid w:val="00A93F8C"/>
    <w:rsid w:val="00AA0426"/>
    <w:rsid w:val="00AA4563"/>
    <w:rsid w:val="00AB57EE"/>
    <w:rsid w:val="00AB74D6"/>
    <w:rsid w:val="00AC7149"/>
    <w:rsid w:val="00AD730A"/>
    <w:rsid w:val="00AE4459"/>
    <w:rsid w:val="00AF25FC"/>
    <w:rsid w:val="00AF2819"/>
    <w:rsid w:val="00B0476C"/>
    <w:rsid w:val="00B059FF"/>
    <w:rsid w:val="00B0638A"/>
    <w:rsid w:val="00B10564"/>
    <w:rsid w:val="00B179B9"/>
    <w:rsid w:val="00B41B4D"/>
    <w:rsid w:val="00B77A45"/>
    <w:rsid w:val="00B8066A"/>
    <w:rsid w:val="00B81321"/>
    <w:rsid w:val="00B85286"/>
    <w:rsid w:val="00B90B7F"/>
    <w:rsid w:val="00B9188F"/>
    <w:rsid w:val="00BA48D2"/>
    <w:rsid w:val="00BC1B1F"/>
    <w:rsid w:val="00BE0C84"/>
    <w:rsid w:val="00BE5062"/>
    <w:rsid w:val="00BF4B9D"/>
    <w:rsid w:val="00C10F61"/>
    <w:rsid w:val="00C22CC4"/>
    <w:rsid w:val="00C2336C"/>
    <w:rsid w:val="00C35E35"/>
    <w:rsid w:val="00C41E32"/>
    <w:rsid w:val="00C4294B"/>
    <w:rsid w:val="00C575B7"/>
    <w:rsid w:val="00C62995"/>
    <w:rsid w:val="00C92798"/>
    <w:rsid w:val="00C970C4"/>
    <w:rsid w:val="00CA4192"/>
    <w:rsid w:val="00CB34F1"/>
    <w:rsid w:val="00CB7B07"/>
    <w:rsid w:val="00CC3983"/>
    <w:rsid w:val="00CE2C5A"/>
    <w:rsid w:val="00CF62F7"/>
    <w:rsid w:val="00D00AF3"/>
    <w:rsid w:val="00D00CC7"/>
    <w:rsid w:val="00D02BF3"/>
    <w:rsid w:val="00D100D1"/>
    <w:rsid w:val="00D12422"/>
    <w:rsid w:val="00D14FCE"/>
    <w:rsid w:val="00D15308"/>
    <w:rsid w:val="00D1583C"/>
    <w:rsid w:val="00D15D1E"/>
    <w:rsid w:val="00D42398"/>
    <w:rsid w:val="00D426CC"/>
    <w:rsid w:val="00D44842"/>
    <w:rsid w:val="00D54381"/>
    <w:rsid w:val="00D61DA2"/>
    <w:rsid w:val="00D677D5"/>
    <w:rsid w:val="00D755F1"/>
    <w:rsid w:val="00D767AC"/>
    <w:rsid w:val="00D82FCC"/>
    <w:rsid w:val="00D87B31"/>
    <w:rsid w:val="00DB429F"/>
    <w:rsid w:val="00DB65C2"/>
    <w:rsid w:val="00DB6D54"/>
    <w:rsid w:val="00DC4160"/>
    <w:rsid w:val="00DC6A1B"/>
    <w:rsid w:val="00DE128D"/>
    <w:rsid w:val="00DE672F"/>
    <w:rsid w:val="00E15A86"/>
    <w:rsid w:val="00E25DC5"/>
    <w:rsid w:val="00E31813"/>
    <w:rsid w:val="00E4060E"/>
    <w:rsid w:val="00E428B0"/>
    <w:rsid w:val="00E44BB0"/>
    <w:rsid w:val="00E471BE"/>
    <w:rsid w:val="00E57F50"/>
    <w:rsid w:val="00E660E2"/>
    <w:rsid w:val="00E70436"/>
    <w:rsid w:val="00EA25AE"/>
    <w:rsid w:val="00EB3A71"/>
    <w:rsid w:val="00EC7531"/>
    <w:rsid w:val="00EE011D"/>
    <w:rsid w:val="00EE3E0D"/>
    <w:rsid w:val="00EF03A3"/>
    <w:rsid w:val="00EF11AD"/>
    <w:rsid w:val="00F27170"/>
    <w:rsid w:val="00F409EC"/>
    <w:rsid w:val="00F459F7"/>
    <w:rsid w:val="00F5144B"/>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ADBDCC"/>
  <w15:chartTrackingRefBased/>
  <w15:docId w15:val="{1EEA2986-4648-4DA6-8F7C-1BC3F85C2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A6A78"/>
    <w:rPr>
      <w:rFonts w:ascii="Arial" w:hAnsi="Arial"/>
      <w:b/>
      <w:kern w:val="28"/>
      <w:sz w:val="28"/>
    </w:rPr>
  </w:style>
  <w:style w:type="character" w:customStyle="1" w:styleId="Heading2Char">
    <w:name w:val="Heading 2 Char"/>
    <w:basedOn w:val="DefaultParagraphFont"/>
    <w:link w:val="Heading2"/>
    <w:semiHidden/>
    <w:rsid w:val="002A6A78"/>
    <w:rPr>
      <w:rFonts w:ascii="Arial" w:hAnsi="Arial"/>
      <w:b/>
      <w:i/>
      <w:sz w:val="24"/>
    </w:rPr>
  </w:style>
  <w:style w:type="character" w:customStyle="1" w:styleId="Heading3Char">
    <w:name w:val="Heading 3 Char"/>
    <w:basedOn w:val="DefaultParagraphFont"/>
    <w:link w:val="Heading3"/>
    <w:semiHidden/>
    <w:rsid w:val="002A6A78"/>
    <w:rPr>
      <w:rFonts w:ascii="Arial" w:hAnsi="Arial"/>
      <w:sz w:val="24"/>
    </w:rPr>
  </w:style>
  <w:style w:type="character" w:customStyle="1" w:styleId="Heading4Char">
    <w:name w:val="Heading 4 Char"/>
    <w:basedOn w:val="DefaultParagraphFont"/>
    <w:link w:val="Heading4"/>
    <w:semiHidden/>
    <w:rsid w:val="002A6A78"/>
    <w:rPr>
      <w:rFonts w:ascii="Arial" w:hAnsi="Arial"/>
      <w:b/>
      <w:sz w:val="24"/>
    </w:rPr>
  </w:style>
  <w:style w:type="character" w:customStyle="1" w:styleId="Heading5Char">
    <w:name w:val="Heading 5 Char"/>
    <w:basedOn w:val="DefaultParagraphFont"/>
    <w:link w:val="Heading5"/>
    <w:semiHidden/>
    <w:rsid w:val="002A6A78"/>
    <w:rPr>
      <w:sz w:val="22"/>
    </w:rPr>
  </w:style>
  <w:style w:type="character" w:customStyle="1" w:styleId="Heading6Char">
    <w:name w:val="Heading 6 Char"/>
    <w:basedOn w:val="DefaultParagraphFont"/>
    <w:link w:val="Heading6"/>
    <w:semiHidden/>
    <w:rsid w:val="002A6A78"/>
    <w:rPr>
      <w:i/>
      <w:sz w:val="22"/>
    </w:rPr>
  </w:style>
  <w:style w:type="character" w:customStyle="1" w:styleId="Heading7Char">
    <w:name w:val="Heading 7 Char"/>
    <w:basedOn w:val="DefaultParagraphFont"/>
    <w:link w:val="Heading7"/>
    <w:semiHidden/>
    <w:rsid w:val="002A6A78"/>
    <w:rPr>
      <w:rFonts w:ascii="Arial" w:hAnsi="Arial"/>
      <w:sz w:val="24"/>
    </w:rPr>
  </w:style>
  <w:style w:type="character" w:customStyle="1" w:styleId="Heading8Char">
    <w:name w:val="Heading 8 Char"/>
    <w:basedOn w:val="DefaultParagraphFont"/>
    <w:link w:val="Heading8"/>
    <w:semiHidden/>
    <w:rsid w:val="002A6A78"/>
    <w:rPr>
      <w:rFonts w:ascii="Arial" w:hAnsi="Arial"/>
      <w:i/>
      <w:sz w:val="24"/>
    </w:rPr>
  </w:style>
  <w:style w:type="character" w:customStyle="1" w:styleId="Heading9Char">
    <w:name w:val="Heading 9 Char"/>
    <w:basedOn w:val="DefaultParagraphFont"/>
    <w:link w:val="Heading9"/>
    <w:semiHidden/>
    <w:rsid w:val="002A6A78"/>
    <w:rPr>
      <w:rFonts w:ascii="Arial" w:hAnsi="Arial"/>
      <w:b/>
      <w:i/>
      <w:sz w:val="18"/>
    </w:rPr>
  </w:style>
  <w:style w:type="paragraph" w:customStyle="1" w:styleId="msonormal0">
    <w:name w:val="msonormal"/>
    <w:basedOn w:val="Normal"/>
    <w:rsid w:val="002A6A78"/>
    <w:pPr>
      <w:widowControl/>
      <w:spacing w:before="100" w:beforeAutospacing="1" w:after="100" w:afterAutospacing="1"/>
    </w:pPr>
    <w:rPr>
      <w:szCs w:val="24"/>
    </w:rPr>
  </w:style>
  <w:style w:type="paragraph" w:styleId="Footer">
    <w:name w:val="footer"/>
    <w:basedOn w:val="Normal"/>
    <w:link w:val="FooterChar"/>
    <w:semiHidden/>
    <w:unhideWhenUsed/>
    <w:rsid w:val="002A6A78"/>
    <w:pPr>
      <w:tabs>
        <w:tab w:val="center" w:pos="4513"/>
        <w:tab w:val="right" w:pos="9026"/>
      </w:tabs>
    </w:pPr>
  </w:style>
  <w:style w:type="character" w:customStyle="1" w:styleId="FooterChar">
    <w:name w:val="Footer Char"/>
    <w:basedOn w:val="DefaultParagraphFont"/>
    <w:link w:val="Footer"/>
    <w:semiHidden/>
    <w:rsid w:val="002A6A78"/>
    <w:rPr>
      <w:sz w:val="24"/>
    </w:rPr>
  </w:style>
  <w:style w:type="paragraph" w:customStyle="1" w:styleId="NormalBold12b">
    <w:name w:val="NormalBold12b"/>
    <w:basedOn w:val="Normal"/>
    <w:rsid w:val="002A6A78"/>
    <w:pPr>
      <w:spacing w:before="240"/>
    </w:pPr>
    <w:rPr>
      <w:b/>
    </w:rPr>
  </w:style>
  <w:style w:type="paragraph" w:customStyle="1" w:styleId="Normal2">
    <w:name w:val="Normal2"/>
    <w:basedOn w:val="Normal"/>
    <w:qFormat/>
    <w:rsid w:val="002A6A78"/>
    <w:pPr>
      <w:spacing w:line="120" w:lineRule="auto"/>
    </w:pPr>
    <w:rPr>
      <w:sz w:val="4"/>
    </w:rPr>
  </w:style>
  <w:style w:type="paragraph" w:customStyle="1" w:styleId="NormalItalic6a">
    <w:name w:val="NormalItalic6a"/>
    <w:basedOn w:val="Normal6a"/>
    <w:qFormat/>
    <w:rsid w:val="002A6A78"/>
    <w:rPr>
      <w:i/>
    </w:rPr>
  </w:style>
  <w:style w:type="paragraph" w:customStyle="1" w:styleId="NormalBoldItalic6a">
    <w:name w:val="NormalBoldItalic6a"/>
    <w:basedOn w:val="Normal6a"/>
    <w:qFormat/>
    <w:rsid w:val="002A6A78"/>
    <w:rPr>
      <w:b/>
      <w:i/>
    </w:rPr>
  </w:style>
  <w:style w:type="paragraph" w:customStyle="1" w:styleId="NormalBoldItalicCenter6a">
    <w:name w:val="NormalBoldItalicCenter6a"/>
    <w:basedOn w:val="Normal6a"/>
    <w:qFormat/>
    <w:rsid w:val="002A6A78"/>
    <w:pPr>
      <w:jc w:val="center"/>
    </w:pPr>
    <w:rPr>
      <w:b/>
      <w:i/>
    </w:rPr>
  </w:style>
  <w:style w:type="paragraph" w:customStyle="1" w:styleId="EPFooter2Landscape">
    <w:name w:val="EPFooter2Landscape"/>
    <w:qFormat/>
    <w:rsid w:val="002A6A78"/>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A6A78"/>
    <w:pPr>
      <w:tabs>
        <w:tab w:val="center" w:pos="6804"/>
        <w:tab w:val="right" w:pos="15026"/>
      </w:tabs>
    </w:pPr>
    <w:rPr>
      <w:sz w:val="22"/>
    </w:rPr>
  </w:style>
  <w:style w:type="character" w:customStyle="1" w:styleId="NormalBI">
    <w:name w:val="NormalBI"/>
    <w:basedOn w:val="DefaultParagraphFont"/>
    <w:uiPriority w:val="1"/>
    <w:qFormat/>
    <w:rsid w:val="002A6A78"/>
    <w:rPr>
      <w:rFonts w:ascii="Times New Roman" w:hAnsi="Times New Roman" w:cs="Times New Roman" w:hint="default"/>
      <w:b/>
      <w:bCs w:val="0"/>
      <w:i/>
      <w:iCs w:val="0"/>
      <w:sz w:val="24"/>
    </w:rPr>
  </w:style>
  <w:style w:type="character" w:customStyle="1" w:styleId="EPFooter2Middle">
    <w:name w:val="EPFooter2Middle"/>
    <w:uiPriority w:val="1"/>
    <w:qFormat/>
    <w:rsid w:val="002A6A78"/>
    <w:rPr>
      <w:rFonts w:ascii="Arial" w:hAnsi="Arial" w:cs="Arial" w:hint="default"/>
      <w:b w:val="0"/>
      <w:bCs w:val="0"/>
      <w:i/>
      <w:iCs w:val="0"/>
      <w:color w:val="C0C0C0"/>
      <w:sz w:val="22"/>
    </w:rPr>
  </w:style>
  <w:style w:type="character" w:customStyle="1" w:styleId="Bold">
    <w:name w:val="Bold"/>
    <w:uiPriority w:val="1"/>
    <w:qFormat/>
    <w:rsid w:val="002A6A78"/>
    <w:rPr>
      <w:b/>
      <w:bCs w:val="0"/>
    </w:rPr>
  </w:style>
  <w:style w:type="character" w:customStyle="1" w:styleId="Italic">
    <w:name w:val="Italic"/>
    <w:uiPriority w:val="1"/>
    <w:qFormat/>
    <w:rsid w:val="002A6A78"/>
    <w:rPr>
      <w:i/>
      <w:iCs w:val="0"/>
    </w:rPr>
  </w:style>
  <w:style w:type="character" w:customStyle="1" w:styleId="BoldItalic">
    <w:name w:val="BoldItalic"/>
    <w:uiPriority w:val="1"/>
    <w:qFormat/>
    <w:rsid w:val="002A6A78"/>
    <w:rPr>
      <w:b/>
      <w:bCs w:val="0"/>
      <w:i/>
      <w:iCs w:val="0"/>
    </w:rPr>
  </w:style>
  <w:style w:type="character" w:customStyle="1" w:styleId="Underline">
    <w:name w:val="Underline"/>
    <w:uiPriority w:val="1"/>
    <w:qFormat/>
    <w:rsid w:val="002A6A78"/>
    <w:rPr>
      <w:u w:val="single"/>
    </w:rPr>
  </w:style>
  <w:style w:type="character" w:customStyle="1" w:styleId="Sub">
    <w:name w:val="Sub"/>
    <w:uiPriority w:val="1"/>
    <w:qFormat/>
    <w:rsid w:val="002A6A78"/>
    <w:rPr>
      <w:vertAlign w:val="subscript"/>
    </w:rPr>
  </w:style>
  <w:style w:type="character" w:customStyle="1" w:styleId="Sup">
    <w:name w:val="Sup"/>
    <w:uiPriority w:val="1"/>
    <w:qFormat/>
    <w:rsid w:val="002A6A78"/>
    <w:rPr>
      <w:vertAlign w:val="superscript"/>
    </w:rPr>
  </w:style>
  <w:style w:type="character" w:customStyle="1" w:styleId="SupBoldItalic">
    <w:name w:val="SupBoldItalic"/>
    <w:uiPriority w:val="1"/>
    <w:qFormat/>
    <w:rsid w:val="002A6A78"/>
    <w:rPr>
      <w:b/>
      <w:bCs w:val="0"/>
      <w:i/>
      <w:iCs w:val="0"/>
      <w:vertAlign w:val="superscript"/>
    </w:rPr>
  </w:style>
  <w:style w:type="character" w:customStyle="1" w:styleId="SubBoldItalic">
    <w:name w:val="SubBoldItalic"/>
    <w:uiPriority w:val="1"/>
    <w:qFormat/>
    <w:rsid w:val="002A6A78"/>
    <w:rPr>
      <w:b/>
      <w:bCs w:val="0"/>
      <w:i/>
      <w:iCs w:val="0"/>
      <w:vertAlign w:val="subscript"/>
    </w:rPr>
  </w:style>
  <w:style w:type="character" w:styleId="CommentReference">
    <w:name w:val="annotation reference"/>
    <w:basedOn w:val="DefaultParagraphFont"/>
    <w:rsid w:val="00AB57EE"/>
    <w:rPr>
      <w:sz w:val="16"/>
      <w:szCs w:val="16"/>
    </w:rPr>
  </w:style>
  <w:style w:type="paragraph" w:styleId="CommentText">
    <w:name w:val="annotation text"/>
    <w:basedOn w:val="Normal"/>
    <w:link w:val="CommentTextChar"/>
    <w:rsid w:val="00AB57EE"/>
    <w:rPr>
      <w:sz w:val="20"/>
    </w:rPr>
  </w:style>
  <w:style w:type="character" w:customStyle="1" w:styleId="CommentTextChar">
    <w:name w:val="Comment Text Char"/>
    <w:basedOn w:val="DefaultParagraphFont"/>
    <w:link w:val="CommentText"/>
    <w:rsid w:val="00AB57EE"/>
  </w:style>
  <w:style w:type="paragraph" w:styleId="CommentSubject">
    <w:name w:val="annotation subject"/>
    <w:basedOn w:val="CommentText"/>
    <w:next w:val="CommentText"/>
    <w:link w:val="CommentSubjectChar"/>
    <w:semiHidden/>
    <w:unhideWhenUsed/>
    <w:rsid w:val="00AB57EE"/>
    <w:rPr>
      <w:b/>
      <w:bCs/>
    </w:rPr>
  </w:style>
  <w:style w:type="character" w:customStyle="1" w:styleId="CommentSubjectChar">
    <w:name w:val="Comment Subject Char"/>
    <w:basedOn w:val="CommentTextChar"/>
    <w:link w:val="CommentSubject"/>
    <w:semiHidden/>
    <w:rsid w:val="00AB57EE"/>
    <w:rPr>
      <w:b/>
      <w:bCs/>
    </w:rPr>
  </w:style>
  <w:style w:type="paragraph" w:styleId="BalloonText">
    <w:name w:val="Balloon Text"/>
    <w:basedOn w:val="Normal"/>
    <w:link w:val="BalloonTextChar"/>
    <w:semiHidden/>
    <w:unhideWhenUsed/>
    <w:rsid w:val="00AB57EE"/>
    <w:rPr>
      <w:rFonts w:ascii="Segoe UI" w:hAnsi="Segoe UI" w:cs="Segoe UI"/>
      <w:sz w:val="18"/>
      <w:szCs w:val="18"/>
    </w:rPr>
  </w:style>
  <w:style w:type="character" w:customStyle="1" w:styleId="BalloonTextChar">
    <w:name w:val="Balloon Text Char"/>
    <w:basedOn w:val="DefaultParagraphFont"/>
    <w:link w:val="BalloonText"/>
    <w:semiHidden/>
    <w:rsid w:val="00AB57EE"/>
    <w:rPr>
      <w:rFonts w:ascii="Segoe UI" w:hAnsi="Segoe UI" w:cs="Segoe UI"/>
      <w:sz w:val="18"/>
      <w:szCs w:val="18"/>
    </w:rPr>
  </w:style>
  <w:style w:type="character" w:customStyle="1" w:styleId="Normal6Char">
    <w:name w:val="Normal6 Char"/>
    <w:link w:val="Normal6"/>
    <w:locked/>
    <w:rsid w:val="00CF62F7"/>
    <w:rPr>
      <w:sz w:val="24"/>
      <w:lang w:val="el-GR"/>
    </w:rPr>
  </w:style>
  <w:style w:type="paragraph" w:customStyle="1" w:styleId="Normal6">
    <w:name w:val="Normal6"/>
    <w:basedOn w:val="Normal"/>
    <w:link w:val="Normal6Char"/>
    <w:rsid w:val="00CF62F7"/>
    <w:pPr>
      <w:spacing w:after="120"/>
    </w:pPr>
  </w:style>
  <w:style w:type="character" w:customStyle="1" w:styleId="NormalBoldChar">
    <w:name w:val="NormalBold Char"/>
    <w:link w:val="NormalBold"/>
    <w:locked/>
    <w:rsid w:val="00D426CC"/>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5AD80D-58F4-4544-A151-4FB0BCC39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190</Pages>
  <Words>39880</Words>
  <Characters>224842</Characters>
  <Application>Microsoft Office Word</Application>
  <DocSecurity>0</DocSecurity>
  <Lines>9687</Lines>
  <Paragraphs>3309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262347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2022-01-12T13:38:00Z</dcterms:created>
  <dcterms:modified xsi:type="dcterms:W3CDTF">2022-01-12T13:38:00Z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1245343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9.11.0 Build [20211103]</vt:lpwstr>
  </property>
  <property fmtid="{D5CDD505-2E9C-101B-9397-08002B2CF9AE}" pid="9" name="FooterPath">
    <vt:lpwstr>AM\1245343EL.docx</vt:lpwstr>
  </property>
  <property fmtid="{D5CDD505-2E9C-101B-9397-08002B2CF9AE}" pid="10" name="LastEdited with">
    <vt:lpwstr>9.8.2 Build [20200114]</vt:lpwstr>
  </property>
  <property fmtid="{D5CDD505-2E9C-101B-9397-08002B2CF9AE}" pid="11" name="PE number">
    <vt:lpwstr>702.964</vt:lpwstr>
  </property>
  <property fmtid="{D5CDD505-2E9C-101B-9397-08002B2CF9AE}" pid="12" name="SendToEpades">
    <vt:lpwstr>OK(AMNUM) - 2021/12/16 19:31</vt:lpwstr>
  </property>
  <property fmtid="{D5CDD505-2E9C-101B-9397-08002B2CF9AE}" pid="13" name="Bookout">
    <vt:lpwstr>OK - 2022/01/12 14:36</vt:lpwstr>
  </property>
</Properties>
</file>