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026A9" w:rsidRPr="006E59B3">
        <w:trPr>
          <w:trHeight w:hRule="exact" w:val="1417"/>
          <w:jc w:val="center"/>
        </w:trPr>
        <w:tc>
          <w:tcPr>
            <w:tcW w:w="6804" w:type="dxa"/>
            <w:vAlign w:val="center"/>
          </w:tcPr>
          <w:p w:rsidR="00F026A9" w:rsidRPr="006E59B3" w:rsidRDefault="00A77B3E">
            <w:pPr>
              <w:pStyle w:val="EPName"/>
            </w:pPr>
            <w:r w:rsidRPr="006E59B3">
              <w:t>Evropski parlament</w:t>
            </w:r>
          </w:p>
          <w:p w:rsidR="00F026A9" w:rsidRPr="006E59B3" w:rsidRDefault="00F740F3">
            <w:pPr>
              <w:pStyle w:val="EPTerm"/>
            </w:pPr>
            <w:r w:rsidRPr="006E59B3">
              <w:t>2019-2024</w:t>
            </w:r>
          </w:p>
        </w:tc>
        <w:tc>
          <w:tcPr>
            <w:tcW w:w="2268" w:type="dxa"/>
          </w:tcPr>
          <w:p w:rsidR="00F026A9" w:rsidRPr="006E59B3" w:rsidRDefault="00F740F3">
            <w:pPr>
              <w:pStyle w:val="EPLogo"/>
            </w:pPr>
            <w:r w:rsidRPr="006E59B3">
              <w:rPr>
                <w:lang w:bidi="ne-NP"/>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61559"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F026A9" w:rsidRPr="006E59B3" w:rsidRDefault="00F026A9">
      <w:pPr>
        <w:pStyle w:val="LineTop"/>
      </w:pPr>
    </w:p>
    <w:p w:rsidR="00F026A9" w:rsidRPr="006E59B3" w:rsidRDefault="00F740F3">
      <w:pPr>
        <w:pStyle w:val="EPBody"/>
      </w:pPr>
      <w:r w:rsidRPr="006E59B3">
        <w:rPr>
          <w:rStyle w:val="HideTWBExt"/>
          <w:noProof w:val="0"/>
        </w:rPr>
        <w:t>&lt;Commission&gt;</w:t>
      </w:r>
      <w:r w:rsidRPr="006E59B3">
        <w:rPr>
          <w:rStyle w:val="HideTWBInt"/>
        </w:rPr>
        <w:t>{LIBE}</w:t>
      </w:r>
      <w:r w:rsidRPr="006E59B3">
        <w:t>Odbor za državljanske svoboščine, pravosodje in notranje zadeve</w:t>
      </w:r>
      <w:r w:rsidRPr="006E59B3">
        <w:rPr>
          <w:rStyle w:val="HideTWBExt"/>
          <w:noProof w:val="0"/>
        </w:rPr>
        <w:t>&lt;/Commission&gt;</w:t>
      </w:r>
    </w:p>
    <w:p w:rsidR="00F026A9" w:rsidRPr="006E59B3" w:rsidRDefault="00F026A9">
      <w:pPr>
        <w:pStyle w:val="LineBottom"/>
      </w:pPr>
    </w:p>
    <w:p w:rsidR="00F026A9" w:rsidRPr="006E59B3" w:rsidRDefault="00F740F3">
      <w:pPr>
        <w:pStyle w:val="CoverReference"/>
      </w:pPr>
      <w:r w:rsidRPr="006E59B3">
        <w:rPr>
          <w:rStyle w:val="HideTWBExt"/>
          <w:noProof w:val="0"/>
        </w:rPr>
        <w:t>&lt;RefProc&gt;</w:t>
      </w:r>
      <w:r w:rsidRPr="006E59B3">
        <w:t>2020/0278</w:t>
      </w:r>
      <w:r w:rsidRPr="006E59B3">
        <w:rPr>
          <w:rStyle w:val="HideTWBExt"/>
          <w:noProof w:val="0"/>
        </w:rPr>
        <w:t>&lt;/RefProc&gt;&lt;RefTypeProc&gt;</w:t>
      </w:r>
      <w:r w:rsidRPr="006E59B3">
        <w:t>(COD)</w:t>
      </w:r>
      <w:r w:rsidRPr="006E59B3">
        <w:rPr>
          <w:rStyle w:val="HideTWBExt"/>
          <w:noProof w:val="0"/>
        </w:rPr>
        <w:t>&lt;/RefTypeProc&gt;</w:t>
      </w:r>
    </w:p>
    <w:p w:rsidR="00F026A9" w:rsidRPr="006E59B3" w:rsidRDefault="00F740F3">
      <w:pPr>
        <w:pStyle w:val="CoverDate"/>
      </w:pPr>
      <w:r w:rsidRPr="006E59B3">
        <w:rPr>
          <w:rStyle w:val="HideTWBExt"/>
          <w:noProof w:val="0"/>
        </w:rPr>
        <w:t>&lt;Date&gt;</w:t>
      </w:r>
      <w:r w:rsidRPr="006E59B3">
        <w:rPr>
          <w:rStyle w:val="HideTWBInt"/>
        </w:rPr>
        <w:t>{26/01/2022}</w:t>
      </w:r>
      <w:r w:rsidRPr="006E59B3">
        <w:t>26.1.2022</w:t>
      </w:r>
      <w:r w:rsidRPr="006E59B3">
        <w:rPr>
          <w:rStyle w:val="HideTWBExt"/>
          <w:noProof w:val="0"/>
        </w:rPr>
        <w:t>&lt;/Date&gt;</w:t>
      </w:r>
      <w:bookmarkStart w:id="0" w:name="_GoBack"/>
      <w:bookmarkEnd w:id="0"/>
    </w:p>
    <w:p w:rsidR="00F026A9" w:rsidRPr="006E59B3" w:rsidRDefault="00F740F3">
      <w:pPr>
        <w:pStyle w:val="CoverDocType"/>
      </w:pPr>
      <w:r w:rsidRPr="006E59B3">
        <w:rPr>
          <w:rStyle w:val="HideTWBExt"/>
          <w:noProof w:val="0"/>
        </w:rPr>
        <w:t>&lt;TypeAM&gt;</w:t>
      </w:r>
      <w:r w:rsidRPr="006E59B3">
        <w:t>PREDLOGI SPREMEMB</w:t>
      </w:r>
      <w:r w:rsidRPr="006E59B3">
        <w:rPr>
          <w:rStyle w:val="HideTWBExt"/>
          <w:noProof w:val="0"/>
        </w:rPr>
        <w:t>&lt;/</w:t>
      </w:r>
      <w:r w:rsidRPr="006E59B3">
        <w:rPr>
          <w:rStyle w:val="HideTWBExt"/>
          <w:noProof w:val="0"/>
        </w:rPr>
        <w:t>TypeAM&gt;</w:t>
      </w:r>
    </w:p>
    <w:p w:rsidR="00F026A9" w:rsidRPr="006E59B3" w:rsidRDefault="00F740F3">
      <w:pPr>
        <w:pStyle w:val="CoverDocType24a"/>
      </w:pPr>
      <w:r w:rsidRPr="006E59B3">
        <w:rPr>
          <w:rStyle w:val="HideTWBExt"/>
          <w:noProof w:val="0"/>
        </w:rPr>
        <w:t>&lt;RangeAM&gt;</w:t>
      </w:r>
      <w:r w:rsidRPr="006E59B3">
        <w:t>145</w:t>
      </w:r>
      <w:r w:rsidR="004B70FA" w:rsidRPr="006E59B3">
        <w:t>–</w:t>
      </w:r>
      <w:r w:rsidRPr="006E59B3">
        <w:t>444</w:t>
      </w:r>
      <w:r w:rsidRPr="006E59B3">
        <w:rPr>
          <w:rStyle w:val="HideTWBExt"/>
          <w:noProof w:val="0"/>
        </w:rPr>
        <w:t>&lt;/RangeAM&gt;</w:t>
      </w:r>
    </w:p>
    <w:p w:rsidR="00F026A9" w:rsidRPr="006E59B3" w:rsidRDefault="00F740F3">
      <w:pPr>
        <w:pStyle w:val="CoverBold"/>
      </w:pPr>
      <w:r w:rsidRPr="006E59B3">
        <w:rPr>
          <w:rStyle w:val="HideTWBExt"/>
          <w:noProof w:val="0"/>
        </w:rPr>
        <w:t>&lt;TitreType&gt;</w:t>
      </w:r>
      <w:r w:rsidRPr="006E59B3">
        <w:t>Osnutek poročila</w:t>
      </w:r>
      <w:r w:rsidRPr="006E59B3">
        <w:rPr>
          <w:rStyle w:val="HideTWBExt"/>
          <w:noProof w:val="0"/>
        </w:rPr>
        <w:t>&lt;/TitreType&gt;</w:t>
      </w:r>
    </w:p>
    <w:p w:rsidR="00F026A9" w:rsidRPr="006E59B3" w:rsidRDefault="00F740F3">
      <w:pPr>
        <w:pStyle w:val="CoverBold"/>
      </w:pPr>
      <w:r w:rsidRPr="006E59B3">
        <w:rPr>
          <w:rStyle w:val="HideTWBExt"/>
          <w:noProof w:val="0"/>
        </w:rPr>
        <w:t>&lt;Rapporteur&gt;</w:t>
      </w:r>
      <w:r w:rsidRPr="006E59B3">
        <w:t>Birgit Sippel</w:t>
      </w:r>
      <w:r w:rsidRPr="006E59B3">
        <w:rPr>
          <w:rStyle w:val="HideTWBExt"/>
          <w:noProof w:val="0"/>
        </w:rPr>
        <w:t>&lt;/Rapporteur&gt;</w:t>
      </w:r>
    </w:p>
    <w:p w:rsidR="00F026A9" w:rsidRPr="006E59B3" w:rsidRDefault="00F740F3">
      <w:pPr>
        <w:pStyle w:val="CoverNormal24a"/>
      </w:pPr>
      <w:r w:rsidRPr="006E59B3">
        <w:rPr>
          <w:rStyle w:val="HideTWBExt"/>
          <w:noProof w:val="0"/>
        </w:rPr>
        <w:t>&lt;DocRefPE&gt;</w:t>
      </w:r>
      <w:r w:rsidRPr="006E59B3">
        <w:t>(PE700.425v01-00)</w:t>
      </w:r>
      <w:r w:rsidRPr="006E59B3">
        <w:rPr>
          <w:rStyle w:val="HideTWBExt"/>
          <w:noProof w:val="0"/>
        </w:rPr>
        <w:t>&lt;/DocRefPE&gt;</w:t>
      </w:r>
    </w:p>
    <w:p w:rsidR="00F026A9" w:rsidRPr="006E59B3" w:rsidRDefault="00F740F3">
      <w:pPr>
        <w:pStyle w:val="CoverNormal24a"/>
      </w:pPr>
      <w:r w:rsidRPr="006E59B3">
        <w:rPr>
          <w:rStyle w:val="HideTWBExt"/>
          <w:noProof w:val="0"/>
        </w:rPr>
        <w:t>&lt;Titre&gt;</w:t>
      </w:r>
      <w:r w:rsidRPr="006E59B3">
        <w:t xml:space="preserve">o uvedbi preverjanja državljanov tretjih držav na zunanjih mejah ter spremembi uredb (ES) št. </w:t>
      </w:r>
      <w:r w:rsidRPr="006E59B3">
        <w:t>767/2008, (EU) 2017/2226, (EU) 2018/1240 in (EU) 2019/817</w:t>
      </w:r>
      <w:r w:rsidRPr="006E59B3">
        <w:rPr>
          <w:rStyle w:val="HideTWBExt"/>
          <w:noProof w:val="0"/>
        </w:rPr>
        <w:t>&lt;/Titre&gt;</w:t>
      </w:r>
    </w:p>
    <w:p w:rsidR="00F026A9" w:rsidRPr="006E59B3" w:rsidRDefault="00F740F3">
      <w:pPr>
        <w:pStyle w:val="CoverNormal"/>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CoverNormal24a"/>
      </w:pPr>
      <w:r w:rsidRPr="006E59B3">
        <w:rPr>
          <w:rStyle w:val="HideTWBExt"/>
          <w:noProof w:val="0"/>
        </w:rPr>
        <w:t>&lt;DocRef&gt;</w:t>
      </w:r>
      <w:r w:rsidRPr="006E59B3">
        <w:t>(COM(2020)0612 – C9-0307/2020 – 2020/0278(COD))</w:t>
      </w:r>
      <w:r w:rsidRPr="006E59B3">
        <w:rPr>
          <w:rStyle w:val="HideTWBExt"/>
          <w:noProof w:val="0"/>
        </w:rPr>
        <w:t>&lt;/DocRef&gt;</w:t>
      </w:r>
    </w:p>
    <w:p w:rsidR="00F026A9" w:rsidRPr="006E59B3" w:rsidRDefault="00F740F3">
      <w:r w:rsidRPr="006E59B3">
        <w:br w:type="page"/>
      </w:r>
      <w:r w:rsidRPr="006E59B3">
        <w:lastRenderedPageBreak/>
        <w:t>AM_Com_LegReport</w:t>
      </w:r>
    </w:p>
    <w:p w:rsidR="00F026A9" w:rsidRPr="006E59B3" w:rsidRDefault="00F740F3">
      <w:pPr>
        <w:pStyle w:val="AmNumberTabs"/>
      </w:pPr>
      <w:r w:rsidRPr="006E59B3">
        <w:br w:type="page"/>
      </w:r>
      <w:r w:rsidRPr="006E59B3">
        <w:rPr>
          <w:rStyle w:val="HideTWBExt"/>
          <w:noProof w:val="0"/>
        </w:rPr>
        <w:lastRenderedPageBreak/>
        <w:t>&lt;RepeatBlock-Amend&gt;&lt;Amend&gt;</w:t>
      </w:r>
      <w:r w:rsidRPr="006E59B3">
        <w:t>Predlog spremembe</w:t>
      </w:r>
      <w:r w:rsidRPr="006E59B3">
        <w:tab/>
      </w:r>
      <w:r w:rsidRPr="006E59B3">
        <w:tab/>
      </w:r>
      <w:r w:rsidRPr="006E59B3">
        <w:rPr>
          <w:rStyle w:val="HideTWBExt"/>
          <w:noProof w:val="0"/>
        </w:rPr>
        <w:t>&lt;NumAm&gt;</w:t>
      </w:r>
      <w:r w:rsidRPr="006E59B3">
        <w:t>145</w:t>
      </w:r>
      <w:r w:rsidRPr="006E59B3">
        <w:rPr>
          <w:rStyle w:val="HideTWBExt"/>
          <w:noProof w:val="0"/>
        </w:rPr>
        <w:t>&lt;/NumAm&gt;</w:t>
      </w:r>
    </w:p>
    <w:p w:rsidR="00F026A9" w:rsidRPr="006E59B3" w:rsidRDefault="00F740F3">
      <w:pPr>
        <w:pStyle w:val="NormalBold"/>
      </w:pPr>
      <w:r w:rsidRPr="006E59B3">
        <w:rPr>
          <w:rStyle w:val="HideTWBExt"/>
          <w:noProof w:val="0"/>
        </w:rPr>
        <w:t>&lt;</w:t>
      </w:r>
      <w:r w:rsidRPr="006E59B3">
        <w:rPr>
          <w:rStyle w:val="HideTWBExt"/>
          <w:noProof w:val="0"/>
        </w:rPr>
        <w:t>RepeatBlock-By&gt;&lt;Members&gt;</w:t>
      </w:r>
      <w:r w:rsidRPr="006E59B3">
        <w:t xml:space="preserve">Pernando Barrena Arza, </w:t>
      </w:r>
      <w:r w:rsidR="004B70FA" w:rsidRPr="006E59B3">
        <w:t>Konstandinos Arvanitis (Konstantinos Arvanitis)</w:t>
      </w:r>
      <w:r w:rsidRPr="006E59B3">
        <w:t>, Cornelia Ernst, Sira Rego, Miguel Urbán Crespo, Anne-Sophie Pelletier, Malin Björk</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w:t>
      </w:r>
      <w:r w:rsidRPr="006E59B3">
        <w:t>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026A9">
            <w:pPr>
              <w:pStyle w:val="AmColumnHeading"/>
            </w:pPr>
          </w:p>
        </w:tc>
        <w:tc>
          <w:tcPr>
            <w:tcW w:w="4876" w:type="dxa"/>
          </w:tcPr>
          <w:p w:rsidR="00F026A9" w:rsidRPr="006E59B3" w:rsidRDefault="00F740F3">
            <w:pPr>
              <w:pStyle w:val="AmColumnHeading"/>
            </w:pPr>
            <w:r w:rsidRPr="006E59B3">
              <w:t>Predlog zavrnitve</w:t>
            </w:r>
          </w:p>
        </w:tc>
      </w:tr>
      <w:tr w:rsidR="00F026A9" w:rsidRPr="006E59B3">
        <w:trPr>
          <w:jc w:val="center"/>
        </w:trPr>
        <w:tc>
          <w:tcPr>
            <w:tcW w:w="4876" w:type="dxa"/>
          </w:tcPr>
          <w:p w:rsidR="00F026A9" w:rsidRPr="006E59B3" w:rsidRDefault="00F026A9">
            <w:pPr>
              <w:pStyle w:val="AmColumnHeading"/>
            </w:pPr>
          </w:p>
        </w:tc>
        <w:tc>
          <w:tcPr>
            <w:tcW w:w="4876" w:type="dxa"/>
          </w:tcPr>
          <w:p w:rsidR="00F026A9" w:rsidRPr="006E59B3" w:rsidRDefault="00F740F3">
            <w:pPr>
              <w:pStyle w:val="Normal6a"/>
            </w:pPr>
            <w:r w:rsidRPr="006E59B3">
              <w:rPr>
                <w:rStyle w:val="BoldItalic"/>
              </w:rPr>
              <w:t>Evropski parlament zavrne predlog Komisije.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146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Naslov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w:t>
            </w:r>
            <w:r w:rsidRPr="006E59B3">
              <w:t>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Predlog</w:t>
            </w:r>
          </w:p>
          <w:p w:rsidR="00F026A9" w:rsidRPr="006E59B3" w:rsidRDefault="00F740F3">
            <w:pPr>
              <w:pStyle w:val="Normal6a"/>
            </w:pPr>
            <w:r w:rsidRPr="006E59B3">
              <w:t>UREDBA EVROPSKEGA PARLAMENTA IN SVETA</w:t>
            </w:r>
          </w:p>
          <w:p w:rsidR="00F026A9" w:rsidRPr="006E59B3" w:rsidRDefault="00F740F3">
            <w:pPr>
              <w:pStyle w:val="Normal6a"/>
            </w:pPr>
            <w:r w:rsidRPr="006E59B3">
              <w:t xml:space="preserve">o uvedbi preverjanja državljanov tretjih držav na zunanjih mejah ter spremembi </w:t>
            </w:r>
            <w:r w:rsidRPr="006E59B3">
              <w:rPr>
                <w:b/>
                <w:i/>
              </w:rPr>
              <w:t>uredb (ES) št. 767/2008, (EU) 2017/2226, (EU) 2018/1240 in</w:t>
            </w:r>
            <w:r w:rsidRPr="006E59B3">
              <w:t xml:space="preserve"> (EU) 2019/817</w:t>
            </w:r>
          </w:p>
        </w:tc>
        <w:tc>
          <w:tcPr>
            <w:tcW w:w="4876" w:type="dxa"/>
          </w:tcPr>
          <w:p w:rsidR="00F026A9" w:rsidRPr="006E59B3" w:rsidRDefault="00F740F3">
            <w:pPr>
              <w:pStyle w:val="Normal6a"/>
            </w:pPr>
            <w:r w:rsidRPr="006E59B3">
              <w:t>Predlog</w:t>
            </w:r>
          </w:p>
          <w:p w:rsidR="00F026A9" w:rsidRPr="006E59B3" w:rsidRDefault="00F740F3">
            <w:pPr>
              <w:pStyle w:val="Normal6a"/>
            </w:pPr>
            <w:r w:rsidRPr="006E59B3">
              <w:t xml:space="preserve">UREDBA EVROPSKEGA </w:t>
            </w:r>
            <w:r w:rsidRPr="006E59B3">
              <w:t>PARLAMENTA IN SVETA</w:t>
            </w:r>
          </w:p>
          <w:p w:rsidR="00F026A9" w:rsidRPr="006E59B3" w:rsidRDefault="00F740F3">
            <w:pPr>
              <w:pStyle w:val="Normal6a"/>
            </w:pPr>
            <w:r w:rsidRPr="006E59B3">
              <w:t xml:space="preserve">o uvedbi preverjanja državljanov tretjih držav na zunanjih mejah ter spremembi </w:t>
            </w:r>
            <w:r w:rsidRPr="006E59B3">
              <w:rPr>
                <w:b/>
                <w:i/>
              </w:rPr>
              <w:t>Uredbe</w:t>
            </w:r>
            <w:r w:rsidRPr="006E59B3">
              <w:t xml:space="preserve"> (EU) 2019/817</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147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Navedba sklicevanja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lastRenderedPageBreak/>
              <w:t xml:space="preserve">ob upoštevanju Pogodbe o delovanju Evropske unije </w:t>
            </w:r>
            <w:r w:rsidRPr="006E59B3">
              <w:rPr>
                <w:b/>
                <w:i/>
              </w:rPr>
              <w:t>ter</w:t>
            </w:r>
            <w:r w:rsidRPr="006E59B3">
              <w:t xml:space="preserve"> zlasti točk (b) in (d) člena 77(2) Pogodbe,</w:t>
            </w:r>
          </w:p>
        </w:tc>
        <w:tc>
          <w:tcPr>
            <w:tcW w:w="4876" w:type="dxa"/>
          </w:tcPr>
          <w:p w:rsidR="00F026A9" w:rsidRPr="006E59B3" w:rsidRDefault="00F740F3">
            <w:pPr>
              <w:pStyle w:val="Normal6a"/>
            </w:pPr>
            <w:r w:rsidRPr="006E59B3">
              <w:t xml:space="preserve">ob </w:t>
            </w:r>
            <w:r w:rsidRPr="006E59B3">
              <w:t>upoštevanju Pogodbe o delovanju Evropske unije</w:t>
            </w:r>
            <w:r w:rsidRPr="006E59B3">
              <w:rPr>
                <w:b/>
                <w:i/>
              </w:rPr>
              <w:t>,</w:t>
            </w:r>
            <w:r w:rsidRPr="006E59B3">
              <w:t xml:space="preserve"> zlasti točk (b) in (d) člena 77(2) </w:t>
            </w:r>
            <w:r w:rsidRPr="006E59B3">
              <w:rPr>
                <w:b/>
                <w:i/>
              </w:rPr>
              <w:t>ter točke (e) člena 78(2)</w:t>
            </w:r>
            <w:r w:rsidRPr="006E59B3">
              <w:t xml:space="preserve"> Pogodbe,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148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Navedba sklicevanja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ob upoštevanju Pogodbe o delovanju Evropske unije </w:t>
            </w:r>
            <w:r w:rsidRPr="006E59B3">
              <w:rPr>
                <w:b/>
                <w:i/>
              </w:rPr>
              <w:t>ter</w:t>
            </w:r>
            <w:r w:rsidRPr="006E59B3">
              <w:t xml:space="preserve"> zlasti točk (b) in (d) člena 77(2) Pogodbe,</w:t>
            </w:r>
          </w:p>
        </w:tc>
        <w:tc>
          <w:tcPr>
            <w:tcW w:w="4876" w:type="dxa"/>
          </w:tcPr>
          <w:p w:rsidR="00F026A9" w:rsidRPr="006E59B3" w:rsidRDefault="00F740F3">
            <w:pPr>
              <w:pStyle w:val="Normal6a"/>
            </w:pPr>
            <w:r w:rsidRPr="006E59B3">
              <w:t>ob upoštevanju Pogodbe o delovanju Evropske unije</w:t>
            </w:r>
            <w:r w:rsidRPr="006E59B3">
              <w:rPr>
                <w:b/>
                <w:i/>
              </w:rPr>
              <w:t>,</w:t>
            </w:r>
            <w:r w:rsidRPr="006E59B3">
              <w:t xml:space="preserve"> zlasti točk (b) in (d) člena 77(2) </w:t>
            </w:r>
            <w:r w:rsidRPr="006E59B3">
              <w:rPr>
                <w:b/>
                <w:i/>
              </w:rPr>
              <w:t>ter točke (e) člena</w:t>
            </w:r>
            <w:r w:rsidRPr="006E59B3">
              <w:rPr>
                <w:b/>
                <w:i/>
              </w:rPr>
              <w:t xml:space="preserve"> 78(2)</w:t>
            </w:r>
            <w:r w:rsidRPr="006E59B3">
              <w:t xml:space="preserve"> Pogodbe,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149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w:t>
      </w:r>
      <w:r w:rsidRPr="006E59B3">
        <w:rPr>
          <w:rStyle w:val="HideTWBExt"/>
          <w:noProof w:val="0"/>
        </w:rPr>
        <w:t>&lt;/Arti</w:t>
      </w:r>
      <w:r w:rsidRPr="006E59B3">
        <w:rPr>
          <w:rStyle w:val="HideTWBExt"/>
          <w:noProof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 xml:space="preserve">Schengensko območje je bilo vzpostavljeno </w:t>
            </w:r>
            <w:r w:rsidRPr="006E59B3">
              <w:rPr>
                <w:b/>
                <w:i/>
              </w:rPr>
              <w:t>za doseganje cilja Unije</w:t>
            </w:r>
            <w:r w:rsidRPr="006E59B3">
              <w:t xml:space="preserve">, da uvede območje brez notranjih meja, na katerem je zagotovljeno prosto gibanje </w:t>
            </w:r>
            <w:r w:rsidRPr="006E59B3">
              <w:rPr>
                <w:b/>
                <w:i/>
              </w:rPr>
              <w:t>oseb, kot je določeno v členu 3(2) Pogodbe o</w:t>
            </w:r>
            <w:r w:rsidRPr="006E59B3">
              <w:rPr>
                <w:b/>
                <w:i/>
              </w:rPr>
              <w:t xml:space="preserve"> Evropski uniji (PEU). Dobro</w:t>
            </w:r>
            <w:r w:rsidRPr="006E59B3">
              <w:t xml:space="preserve"> delovanje </w:t>
            </w:r>
            <w:r w:rsidRPr="006E59B3">
              <w:rPr>
                <w:b/>
                <w:i/>
              </w:rPr>
              <w:t>tega</w:t>
            </w:r>
            <w:r w:rsidRPr="006E59B3">
              <w:t xml:space="preserve"> območja </w:t>
            </w:r>
            <w:r w:rsidRPr="006E59B3">
              <w:rPr>
                <w:b/>
                <w:i/>
              </w:rPr>
              <w:t>je odvisno</w:t>
            </w:r>
            <w:r w:rsidRPr="006E59B3">
              <w:t xml:space="preserve"> od medsebojnega zaupanja med državami članicami </w:t>
            </w:r>
            <w:r w:rsidRPr="006E59B3">
              <w:rPr>
                <w:b/>
                <w:i/>
              </w:rPr>
              <w:t>in učinkovitega upravljanja zunanjih meja</w:t>
            </w:r>
            <w:r w:rsidRPr="006E59B3">
              <w:t>.</w:t>
            </w:r>
          </w:p>
        </w:tc>
        <w:tc>
          <w:tcPr>
            <w:tcW w:w="4876" w:type="dxa"/>
          </w:tcPr>
          <w:p w:rsidR="00F026A9" w:rsidRPr="006E59B3" w:rsidRDefault="00F740F3">
            <w:pPr>
              <w:pStyle w:val="Normal6a"/>
            </w:pPr>
            <w:r w:rsidRPr="006E59B3">
              <w:t>(1)</w:t>
            </w:r>
            <w:r w:rsidRPr="006E59B3">
              <w:tab/>
              <w:t xml:space="preserve">Schengensko območje je bilo vzpostavljeno, da </w:t>
            </w:r>
            <w:r w:rsidRPr="006E59B3">
              <w:rPr>
                <w:b/>
                <w:i/>
              </w:rPr>
              <w:t>se</w:t>
            </w:r>
            <w:r w:rsidRPr="006E59B3">
              <w:t xml:space="preserve"> uvede območje brez notranjih meja, na katerem je zagotovljeno prosto gibanje</w:t>
            </w:r>
            <w:r w:rsidRPr="006E59B3">
              <w:rPr>
                <w:b/>
                <w:i/>
              </w:rPr>
              <w:t>.</w:t>
            </w:r>
            <w:r w:rsidRPr="006E59B3">
              <w:t xml:space="preserve"> </w:t>
            </w:r>
            <w:r w:rsidRPr="006E59B3">
              <w:rPr>
                <w:b/>
                <w:i/>
              </w:rPr>
              <w:t>Zaupanje javnosti in</w:t>
            </w:r>
            <w:r w:rsidRPr="006E59B3">
              <w:t xml:space="preserve"> delovanje </w:t>
            </w:r>
            <w:r w:rsidRPr="006E59B3">
              <w:rPr>
                <w:b/>
                <w:i/>
              </w:rPr>
              <w:t>schengenskega</w:t>
            </w:r>
            <w:r w:rsidRPr="006E59B3">
              <w:t xml:space="preserve"> območja </w:t>
            </w:r>
            <w:r w:rsidRPr="006E59B3">
              <w:rPr>
                <w:b/>
                <w:i/>
              </w:rPr>
              <w:t>sta odvisna</w:t>
            </w:r>
            <w:r w:rsidRPr="006E59B3">
              <w:t xml:space="preserve"> od medsebojnega zaupanja med državami članicami </w:t>
            </w:r>
            <w:r w:rsidRPr="006E59B3">
              <w:rPr>
                <w:b/>
                <w:i/>
              </w:rPr>
              <w:t>ter varne in učinkovito upravljane zunanje meje</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150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 xml:space="preserve">v imenu </w:t>
      </w:r>
      <w:r w:rsidRPr="006E59B3">
        <w:t>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Schengensko območje je bilo vzpostavljeno za doseganje cilja Unije, da uvede obmo</w:t>
            </w:r>
            <w:r w:rsidRPr="006E59B3">
              <w:t xml:space="preserve">čje brez notranjih meja, na katerem je zagotovljeno prosto gibanje oseb, kot je določeno v členu 3(2) Pogodbe o Evropski uniji (PEU). Dobro delovanje tega območja je odvisno od medsebojnega zaupanja med državami članicami </w:t>
            </w:r>
            <w:r w:rsidRPr="006E59B3">
              <w:rPr>
                <w:b/>
                <w:i/>
              </w:rPr>
              <w:t>in učinkovitega upravljanja zunanj</w:t>
            </w:r>
            <w:r w:rsidRPr="006E59B3">
              <w:rPr>
                <w:b/>
                <w:i/>
              </w:rPr>
              <w:t>ih meja</w:t>
            </w:r>
            <w:r w:rsidRPr="006E59B3">
              <w:t>.</w:t>
            </w:r>
          </w:p>
        </w:tc>
        <w:tc>
          <w:tcPr>
            <w:tcW w:w="4876" w:type="dxa"/>
          </w:tcPr>
          <w:p w:rsidR="00F026A9" w:rsidRPr="006E59B3" w:rsidRDefault="00F740F3">
            <w:pPr>
              <w:pStyle w:val="Normal6a"/>
            </w:pPr>
            <w:r w:rsidRPr="006E59B3">
              <w:t>(1)</w:t>
            </w:r>
            <w:r w:rsidRPr="006E59B3">
              <w:tab/>
              <w:t>Schengensko območje je bilo vzpostavljeno za doseganje cilja Unije, da uvede območje brez notranjih meja, na katerem je zagotovljeno prosto gibanje oseb, kot je določeno v členu 3(2) Pogodbe o Evropski uniji (PEU). Dobro delovanje tega območja</w:t>
            </w:r>
            <w:r w:rsidRPr="006E59B3">
              <w:t xml:space="preserve"> je odvisno od medsebojnega zaupanja med državami članicami</w:t>
            </w:r>
            <w:r w:rsidRPr="006E59B3">
              <w:rPr>
                <w:b/>
                <w:i/>
              </w:rPr>
              <w:t>, upravljanja zunanjih meja in polnega spoštovanja temeljnih pravic pri vseh povezanih ukrepih in postopkih</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151</w:t>
      </w:r>
      <w:r w:rsidRPr="006E59B3">
        <w:rPr>
          <w:rStyle w:val="HideTWBExt"/>
          <w:noProof w:val="0"/>
        </w:rPr>
        <w:t>&lt;/NumAm&gt;</w:t>
      </w:r>
    </w:p>
    <w:p w:rsidR="00F026A9" w:rsidRPr="006E59B3" w:rsidRDefault="00F740F3">
      <w:pPr>
        <w:pStyle w:val="NormalBold"/>
      </w:pPr>
      <w:r w:rsidRPr="006E59B3">
        <w:rPr>
          <w:rStyle w:val="HideTWBExt"/>
          <w:noProof w:val="0"/>
        </w:rPr>
        <w:t>&lt;</w:t>
      </w:r>
      <w:r w:rsidRPr="006E59B3">
        <w:rPr>
          <w:rStyle w:val="HideTWBExt"/>
          <w:noProof w:val="0"/>
        </w:rPr>
        <w: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 xml:space="preserve">Schengensko območje je bilo vzpostavljeno za doseganje cilja </w:t>
            </w:r>
            <w:r w:rsidRPr="006E59B3">
              <w:t>Unije, da uvede območje brez notranjih meja, na katerem je zagotovljeno prosto gibanje oseb, kot je določeno v členu 3(2) Pogodbe o Evropski uniji (PEU). Dobro delovanje tega območja je odvisno od medsebojnega zaupanja med državami članicami in učinkoviteg</w:t>
            </w:r>
            <w:r w:rsidRPr="006E59B3">
              <w:t>a upravljanja zunanjih meja.</w:t>
            </w:r>
          </w:p>
        </w:tc>
        <w:tc>
          <w:tcPr>
            <w:tcW w:w="4876" w:type="dxa"/>
          </w:tcPr>
          <w:p w:rsidR="00F026A9" w:rsidRPr="006E59B3" w:rsidRDefault="00F740F3">
            <w:pPr>
              <w:pStyle w:val="Normal6a"/>
            </w:pPr>
            <w:r w:rsidRPr="006E59B3">
              <w:t>(1)</w:t>
            </w:r>
            <w:r w:rsidRPr="006E59B3">
              <w:tab/>
              <w:t>Schengensko območje je bilo vzpostavljeno za doseganje cilja Unije, da uvede območje brez notranjih meja, na katerem je zagotovljeno prosto gibanje oseb, kot je določeno v členu 3(2) Pogodbe o Evropski uniji (PEU). Dobro de</w:t>
            </w:r>
            <w:r w:rsidRPr="006E59B3">
              <w:t>lovanje tega območja je odvisno od medsebojnega zaupanja</w:t>
            </w:r>
            <w:r w:rsidRPr="006E59B3">
              <w:rPr>
                <w:b/>
                <w:i/>
              </w:rPr>
              <w:t>, solidarnosti in delitve odgovornosti</w:t>
            </w:r>
            <w:r w:rsidRPr="006E59B3">
              <w:t xml:space="preserve"> med državami članicami in učinkovitega upravljanja zunanjih meja.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152</w:t>
      </w:r>
      <w:r w:rsidRPr="006E59B3">
        <w:rPr>
          <w:rStyle w:val="HideTWBExt"/>
          <w:noProof w:val="0"/>
        </w:rPr>
        <w:t>&lt;/NumAm&gt;</w:t>
      </w:r>
    </w:p>
    <w:p w:rsidR="00F026A9" w:rsidRPr="006E59B3" w:rsidRDefault="00F740F3">
      <w:pPr>
        <w:pStyle w:val="NormalBold"/>
      </w:pPr>
      <w:r w:rsidRPr="006E59B3">
        <w:rPr>
          <w:rStyle w:val="HideTWBExt"/>
          <w:noProof w:val="0"/>
        </w:rPr>
        <w:t>&lt;</w:t>
      </w:r>
      <w:r w:rsidRPr="006E59B3">
        <w:rPr>
          <w:rStyle w:val="HideTWBExt"/>
          <w:noProof w:val="0"/>
        </w:rPr>
        <w: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w:t>
      </w:r>
      <w:r w:rsidRPr="006E59B3">
        <w:t xml:space="preserve"> izjava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Schengensko območje je bilo vzpostavljeno za doseganje cilja Unije, da uvede območje brez notranjih meja, na katerem je zagotovljeno prosto gibanje oseb, kot je določeno v členu</w:t>
            </w:r>
            <w:r w:rsidRPr="006E59B3">
              <w:t xml:space="preserve"> 3(2) Pogodbe o Evropski uniji (PEU). Dobro delovanje tega območja je odvisno od medsebojnega zaupanja med državami članicami in učinkovitega upravljanja zunanjih meja.</w:t>
            </w:r>
          </w:p>
        </w:tc>
        <w:tc>
          <w:tcPr>
            <w:tcW w:w="4876" w:type="dxa"/>
          </w:tcPr>
          <w:p w:rsidR="00F026A9" w:rsidRPr="006E59B3" w:rsidRDefault="00F740F3">
            <w:pPr>
              <w:pStyle w:val="Normal6a"/>
            </w:pPr>
            <w:r w:rsidRPr="006E59B3">
              <w:t>(1)</w:t>
            </w:r>
            <w:r w:rsidRPr="006E59B3">
              <w:tab/>
              <w:t>Schengensko območje je bilo vzpostavljeno za doseganje cilja Unije, da uvede območj</w:t>
            </w:r>
            <w:r w:rsidRPr="006E59B3">
              <w:t xml:space="preserve">e brez notranjih meja, na katerem je zagotovljeno prosto gibanje oseb, </w:t>
            </w:r>
            <w:r w:rsidRPr="006E59B3">
              <w:rPr>
                <w:b/>
                <w:i/>
              </w:rPr>
              <w:t>blaga in storitev,</w:t>
            </w:r>
            <w:r w:rsidRPr="006E59B3">
              <w:t xml:space="preserve"> kot je določeno v členu 3(2) Pogodbe o Evropski uniji (PEU). Dobro delovanje tega območja je odvisno od medsebojnega zaupanja med državami članicami in učinkovitega u</w:t>
            </w:r>
            <w:r w:rsidRPr="006E59B3">
              <w:t>pravljanja zunanjih meja.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153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Jean-Paul Garraud, Nicolas Bay</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 xml:space="preserve">Uvodna izjava </w:t>
      </w:r>
      <w:r w:rsidRPr="006E59B3">
        <w:t>1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(1a)</w:t>
            </w:r>
            <w:r w:rsidRPr="006E59B3">
              <w:tab/>
            </w:r>
            <w:r w:rsidRPr="006E59B3">
              <w:rPr>
                <w:b/>
                <w:i/>
              </w:rPr>
              <w:t xml:space="preserve">Pri tem se je treba zavedati, da nimamo delujočih zunanjih meja, ki so nujne za vzpostavitev in ustrezno delovanje schengenskega prostora, ter da migrantske poti uporabljajo </w:t>
            </w:r>
            <w:r w:rsidRPr="006E59B3">
              <w:rPr>
                <w:b/>
                <w:i/>
              </w:rPr>
              <w:t>teroristi.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154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w:t>
      </w:r>
      <w:r w:rsidRPr="006E59B3">
        <w:rPr>
          <w:rStyle w:val="HideTWBExt"/>
          <w:noProof w:val="0"/>
        </w:rPr>
        <w: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lastRenderedPageBreak/>
        <w:t>&lt;Article&gt;</w:t>
      </w:r>
      <w:r w:rsidRPr="006E59B3">
        <w:t>Uvodna izjava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w:t>
            </w:r>
            <w:r w:rsidRPr="006E59B3">
              <w:tab/>
              <w:t xml:space="preserve">Pravila za izvajanje kontrole oseb pri prehajanju </w:t>
            </w:r>
            <w:r w:rsidRPr="006E59B3">
              <w:t>zunanjih meja držav članic Unije so določena v Uredbi (EU) 2016/399 Evropskega parlamenta in Sveta (zakonik o schengenskih mejah)</w:t>
            </w:r>
            <w:r w:rsidRPr="006E59B3">
              <w:rPr>
                <w:rStyle w:val="Sup"/>
              </w:rPr>
              <w:t>21</w:t>
            </w:r>
            <w:r w:rsidRPr="006E59B3">
              <w:t>, kot je bila sprejeta v skladu s členom 77(2)(b) Pogodbe o delovanju Evropske unije (PDEU). Za nadaljnji razvoj politike Uni</w:t>
            </w:r>
            <w:r w:rsidRPr="006E59B3">
              <w:t xml:space="preserve">je </w:t>
            </w:r>
            <w:r w:rsidRPr="006E59B3">
              <w:rPr>
                <w:b/>
                <w:i/>
              </w:rPr>
              <w:t>z namenom izvajanja kontrole oseb in učinkovitega spremljanja prehajanja zunanjih meja iz prvega odstavka člena 77 PDEU bi bilo treba z dodatnimi ukrepi obravnavati</w:t>
            </w:r>
            <w:r w:rsidRPr="006E59B3">
              <w:t xml:space="preserve"> okoliščine, v katerih se </w:t>
            </w:r>
            <w:r w:rsidRPr="006E59B3">
              <w:rPr>
                <w:b/>
                <w:i/>
              </w:rPr>
              <w:t>državljanom</w:t>
            </w:r>
            <w:r w:rsidRPr="006E59B3">
              <w:t xml:space="preserve"> tretjih držav </w:t>
            </w:r>
            <w:r w:rsidRPr="006E59B3">
              <w:rPr>
                <w:b/>
                <w:i/>
              </w:rPr>
              <w:t>uspe izogniti mejni kontroli</w:t>
            </w:r>
            <w:r w:rsidRPr="006E59B3">
              <w:t xml:space="preserve"> na zunan</w:t>
            </w:r>
            <w:r w:rsidRPr="006E59B3">
              <w:t xml:space="preserve">jih mejah ali v katerih se državljani tretjih držav izkrcajo po operacijah iskanja in reševanja ter kadar državljani tretjih držav zaprosijo za mednarodno zaščito na mejnem prehodu, vendar ne izpolnjujejo pogojev za vstop. Ta uredba dopolnjuje in podrobno </w:t>
            </w:r>
            <w:r w:rsidRPr="006E59B3">
              <w:t xml:space="preserve">opredeljuje Uredbo (EU) 2016/399 glede navedenih </w:t>
            </w:r>
            <w:r w:rsidRPr="006E59B3">
              <w:rPr>
                <w:b/>
                <w:i/>
              </w:rPr>
              <w:t>treh</w:t>
            </w:r>
            <w:r w:rsidRPr="006E59B3">
              <w:t xml:space="preserve"> vrst okoliščin.</w:t>
            </w:r>
          </w:p>
        </w:tc>
        <w:tc>
          <w:tcPr>
            <w:tcW w:w="4876" w:type="dxa"/>
          </w:tcPr>
          <w:p w:rsidR="00F026A9" w:rsidRPr="006E59B3" w:rsidRDefault="00F740F3">
            <w:pPr>
              <w:pStyle w:val="Normal6a"/>
            </w:pPr>
            <w:r w:rsidRPr="006E59B3">
              <w:t>(2)</w:t>
            </w:r>
            <w:r w:rsidRPr="006E59B3">
              <w:tab/>
              <w:t>Pravila za izvajanje kontrole oseb pri prehajanju zunanjih meja držav članic Unije so določena v Uredbi (EU) 2016/399 Evropskega parlamenta in Sveta (zakonik o schengenskih mejah)</w:t>
            </w:r>
            <w:r w:rsidRPr="006E59B3">
              <w:rPr>
                <w:rStyle w:val="Sup"/>
              </w:rPr>
              <w:t>21</w:t>
            </w:r>
            <w:r w:rsidRPr="006E59B3">
              <w:t>,</w:t>
            </w:r>
            <w:r w:rsidRPr="006E59B3">
              <w:t xml:space="preserve"> kot je bila sprejeta v skladu s členom 77(2)(b) Pogodbe o delovanju Evropske unije (PDEU). Za nadaljnji razvoj politike Unije</w:t>
            </w:r>
            <w:r w:rsidRPr="006E59B3">
              <w:rPr>
                <w:b/>
                <w:i/>
              </w:rPr>
              <w:t>, da bi se obravnavale</w:t>
            </w:r>
            <w:r w:rsidRPr="006E59B3">
              <w:t xml:space="preserve"> okoliščine, v katerih se </w:t>
            </w:r>
            <w:r w:rsidRPr="006E59B3">
              <w:rPr>
                <w:b/>
                <w:i/>
              </w:rPr>
              <w:t>za državljane</w:t>
            </w:r>
            <w:r w:rsidRPr="006E59B3">
              <w:t xml:space="preserve"> tretjih držav </w:t>
            </w:r>
            <w:r w:rsidRPr="006E59B3">
              <w:rPr>
                <w:b/>
                <w:i/>
              </w:rPr>
              <w:t>ni opravila mejna kontrola</w:t>
            </w:r>
            <w:r w:rsidRPr="006E59B3">
              <w:t xml:space="preserve"> na zunanjih mejah ali v kat</w:t>
            </w:r>
            <w:r w:rsidRPr="006E59B3">
              <w:t xml:space="preserve">erih se državljani tretjih držav izkrcajo po operacijah iskanja in reševanja ter kadar državljani tretjih držav zaprosijo za mednarodno zaščito na mejnem prehodu </w:t>
            </w:r>
            <w:r w:rsidRPr="006E59B3">
              <w:rPr>
                <w:b/>
                <w:i/>
              </w:rPr>
              <w:t>ali na kateremkoli drugem delu zunanje meje</w:t>
            </w:r>
            <w:r w:rsidRPr="006E59B3">
              <w:t>, vendar ne izpolnjujejo pogojev za vstop. Ta uredb</w:t>
            </w:r>
            <w:r w:rsidRPr="006E59B3">
              <w:t>a dopolnjuje in podrobno opredeljuje Uredbo (EU) 2016/399 glede navedenih vrst okoliščin.</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21</w:t>
            </w:r>
            <w:r w:rsidRPr="006E59B3">
              <w:t xml:space="preserve"> Uredba (EU) 2016/399 Evropskega parlamenta in Sveta z dne 9. marca 2016 o Zakoniku Unije o pravilih, ki urejajo gibanje oseb </w:t>
            </w:r>
            <w:r w:rsidRPr="006E59B3">
              <w:t>prek meja (Zakonik o schengenskih mejah) (UL L 77, 23.3.2016, str.</w:t>
            </w:r>
            <w:r w:rsidRPr="006E59B3">
              <w:rPr>
                <w:b/>
                <w:i/>
              </w:rPr>
              <w:t xml:space="preserve"> 1)</w:t>
            </w:r>
            <w:r w:rsidRPr="006E59B3">
              <w:t>.</w:t>
            </w:r>
          </w:p>
        </w:tc>
        <w:tc>
          <w:tcPr>
            <w:tcW w:w="4876" w:type="dxa"/>
          </w:tcPr>
          <w:p w:rsidR="00F026A9" w:rsidRPr="006E59B3" w:rsidRDefault="00F740F3">
            <w:pPr>
              <w:pStyle w:val="Normal6a"/>
            </w:pPr>
            <w:r w:rsidRPr="006E59B3">
              <w:rPr>
                <w:rStyle w:val="Sup"/>
              </w:rPr>
              <w:t>21</w:t>
            </w:r>
            <w:r w:rsidRPr="006E59B3">
              <w:t xml:space="preserve"> Uredba (EU) 2016/399 Evropskega parlamenta in Sveta z dne 9. marca 2016 o Zakoniku Unije o pravilih, ki urejajo gibanje oseb prek meja (Zakonik o schengenskih mejah) (UL L 77, 23.3.2</w:t>
            </w:r>
            <w:r w:rsidRPr="006E59B3">
              <w:t>016, str.</w:t>
            </w:r>
            <w:r w:rsidRPr="006E59B3">
              <w:rPr>
                <w:b/>
                <w:i/>
              </w:rPr>
              <w:t> 1)</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155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w:t>
            </w:r>
            <w:r w:rsidRPr="006E59B3">
              <w:tab/>
              <w:t xml:space="preserve">Pravila za izvajanje kontrole oseb pri prehajanju zunanjih meja držav članic </w:t>
            </w:r>
            <w:r w:rsidRPr="006E59B3">
              <w:lastRenderedPageBreak/>
              <w:t>Unije so določena v Uredbi (EU) 2016/399 Evropskega parlamenta in Sveta (zakonik o schengenskih mejah)</w:t>
            </w:r>
            <w:r w:rsidRPr="006E59B3">
              <w:rPr>
                <w:rStyle w:val="Sup"/>
              </w:rPr>
              <w:t>21</w:t>
            </w:r>
            <w:r w:rsidRPr="006E59B3">
              <w:t>, kot je bila sp</w:t>
            </w:r>
            <w:r w:rsidRPr="006E59B3">
              <w:t>rejeta v skladu s členom 77(2)(b) Pogodbe o delovanju Evropske unije (PDEU). Za nadaljnji razvoj politike Unije z namenom izvajanja kontrole oseb in učinkovitega spremljanja prehajanja zunanjih meja iz prvega odstavka člena 77 PDEU bi bilo treba z dodatnim</w:t>
            </w:r>
            <w:r w:rsidRPr="006E59B3">
              <w:t xml:space="preserve">i ukrepi obravnavati okoliščine, v katerih se državljanom tretjih držav uspe izogniti mejni kontroli na zunanjih mejah </w:t>
            </w:r>
            <w:r w:rsidRPr="006E59B3">
              <w:rPr>
                <w:b/>
                <w:i/>
              </w:rPr>
              <w:t>ali v katerih se državljani tretjih držav izkrcajo po operacijah iskanja in reševanja</w:t>
            </w:r>
            <w:r w:rsidRPr="006E59B3">
              <w:t xml:space="preserve"> ter kadar državljani tretjih držav zaprosijo za med</w:t>
            </w:r>
            <w:r w:rsidRPr="006E59B3">
              <w:t xml:space="preserve">narodno zaščito na mejnem prehodu, vendar ne izpolnjujejo pogojev za vstop. Ta uredba dopolnjuje in podrobno opredeljuje Uredbo (EU) 2016/399 glede navedenih </w:t>
            </w:r>
            <w:r w:rsidRPr="006E59B3">
              <w:rPr>
                <w:b/>
                <w:i/>
              </w:rPr>
              <w:t>treh</w:t>
            </w:r>
            <w:r w:rsidRPr="006E59B3">
              <w:t xml:space="preserve"> vrst okoliščin.</w:t>
            </w:r>
          </w:p>
        </w:tc>
        <w:tc>
          <w:tcPr>
            <w:tcW w:w="4876" w:type="dxa"/>
          </w:tcPr>
          <w:p w:rsidR="00F026A9" w:rsidRPr="006E59B3" w:rsidRDefault="00F740F3">
            <w:pPr>
              <w:pStyle w:val="Normal6a"/>
            </w:pPr>
            <w:r w:rsidRPr="006E59B3">
              <w:lastRenderedPageBreak/>
              <w:t>(2)</w:t>
            </w:r>
            <w:r w:rsidRPr="006E59B3">
              <w:tab/>
              <w:t>Pravila za izvajanje kontrole oseb pri prehajanju zunanjih meja držav čla</w:t>
            </w:r>
            <w:r w:rsidRPr="006E59B3">
              <w:t xml:space="preserve">nic </w:t>
            </w:r>
            <w:r w:rsidRPr="006E59B3">
              <w:lastRenderedPageBreak/>
              <w:t>Unije so določena v Uredbi (EU) 2016/399 Evropskega parlamenta in Sveta (zakonik o schengenskih mejah)</w:t>
            </w:r>
            <w:r w:rsidRPr="006E59B3">
              <w:rPr>
                <w:rStyle w:val="Sup"/>
              </w:rPr>
              <w:t>21</w:t>
            </w:r>
            <w:r w:rsidRPr="006E59B3">
              <w:t xml:space="preserve">, kot je bila sprejeta v skladu s členom 77(2)(b) Pogodbe o delovanju Evropske unije (PDEU). Za nadaljnji razvoj politike Unije z namenom izvajanja </w:t>
            </w:r>
            <w:r w:rsidRPr="006E59B3">
              <w:t>kontrole oseb in učinkovitega spremljanja prehajanja zunanjih meja iz prvega odstavka člena 77 PDEU bi bilo treba z dodatnimi ukrepi obravnavati okoliščine, v katerih se državljanom tretjih držav uspe izogniti mejni kontroli na zunanjih mejah ter kadar drž</w:t>
            </w:r>
            <w:r w:rsidRPr="006E59B3">
              <w:t>avljani tretjih držav zaprosijo za mednarodno zaščito na mejnem prehodu, vendar ne izpolnjujejo pogojev za vstop. Ta uredba dopolnjuje in podrobno opredeljuje Uredbo (EU) 2016/399 glede navedenih vrst okoliščin.</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21</w:t>
            </w:r>
            <w:r w:rsidRPr="006E59B3">
              <w:t xml:space="preserve"> Ure</w:t>
            </w:r>
            <w:r w:rsidRPr="006E59B3">
              <w:t>dba (EU) 2016/399 Evropskega parlamenta in Sveta z dne 9. marca 2016 o Zakoniku Unije o pravilih, ki urejajo gibanje oseb prek meja (Zakonik o schengenskih mejah) (UL L 77, 23.3.2016, str. 1).</w:t>
            </w:r>
          </w:p>
        </w:tc>
        <w:tc>
          <w:tcPr>
            <w:tcW w:w="4876" w:type="dxa"/>
          </w:tcPr>
          <w:p w:rsidR="00F026A9" w:rsidRPr="006E59B3" w:rsidRDefault="00F740F3">
            <w:pPr>
              <w:pStyle w:val="Normal6a"/>
            </w:pPr>
            <w:r w:rsidRPr="006E59B3">
              <w:rPr>
                <w:rStyle w:val="Sup"/>
              </w:rPr>
              <w:t>21</w:t>
            </w:r>
            <w:r w:rsidRPr="006E59B3">
              <w:t xml:space="preserve"> Uredba (EU) 2016/399 Evropskega parlamenta in Sveta z dne 9.</w:t>
            </w:r>
            <w:r w:rsidRPr="006E59B3">
              <w:t xml:space="preserve"> marca 2016 o Zakoniku Unije o pravilih, ki urejajo gibanje oseb prek meja (Zakonik o schengenskih mejah) (UL L 77, 23.3.2016, str. 1).</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156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w:t>
      </w:r>
      <w:r w:rsidRPr="006E59B3">
        <w:t>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w:t>
            </w:r>
            <w:r w:rsidRPr="006E59B3">
              <w:tab/>
              <w:t xml:space="preserve">Pravila za izvajanje kontrole oseb pri prehajanju zunanjih meja držav članic Unije so </w:t>
            </w:r>
            <w:r w:rsidRPr="006E59B3">
              <w:t>določena v Uredbi (EU) 2016/399 Evropskega parlamenta in Sveta (zakonik o schengenskih mejah)</w:t>
            </w:r>
            <w:r w:rsidRPr="006E59B3">
              <w:rPr>
                <w:rStyle w:val="Sup"/>
              </w:rPr>
              <w:t>21</w:t>
            </w:r>
            <w:r w:rsidRPr="006E59B3">
              <w:t xml:space="preserve">, kot je bila sprejeta v skladu s členom 77(2)(b) Pogodbe o delovanju Evropske unije (PDEU). Za </w:t>
            </w:r>
            <w:r w:rsidRPr="006E59B3">
              <w:lastRenderedPageBreak/>
              <w:t>nadaljnji razvoj politike Unije z namenom izvajanja kontrole oseb</w:t>
            </w:r>
            <w:r w:rsidRPr="006E59B3">
              <w:t xml:space="preserve"> in učinkovitega spremljanja prehajanja zunanjih meja iz prvega odstavka člena 77 PDEU bi bilo treba z dodatnimi ukrepi obravnavati okoliščine, v katerih se </w:t>
            </w:r>
            <w:r w:rsidRPr="006E59B3">
              <w:rPr>
                <w:b/>
                <w:i/>
              </w:rPr>
              <w:t>državljanom</w:t>
            </w:r>
            <w:r w:rsidRPr="006E59B3">
              <w:t xml:space="preserve"> tretjih držav </w:t>
            </w:r>
            <w:r w:rsidRPr="006E59B3">
              <w:rPr>
                <w:b/>
                <w:i/>
              </w:rPr>
              <w:t>uspe izogniti mejni kontroli</w:t>
            </w:r>
            <w:r w:rsidRPr="006E59B3">
              <w:t xml:space="preserve"> na zunanjih mejah ali v katerih se državljan</w:t>
            </w:r>
            <w:r w:rsidRPr="006E59B3">
              <w:t>i tretjih držav izkrcajo po operacijah iskanja in reševanja ter kadar državljani tretjih držav zaprosijo za mednarodno zaščito na mejnem prehodu, vendar ne izpolnjujejo pogojev za vstop. Ta uredba dopolnjuje in podrobno opredeljuje Uredbo (EU) 2016/399 gle</w:t>
            </w:r>
            <w:r w:rsidRPr="006E59B3">
              <w:t>de navedenih treh vrst okoliščin.</w:t>
            </w:r>
          </w:p>
        </w:tc>
        <w:tc>
          <w:tcPr>
            <w:tcW w:w="4876" w:type="dxa"/>
          </w:tcPr>
          <w:p w:rsidR="00F026A9" w:rsidRPr="006E59B3" w:rsidRDefault="00F740F3">
            <w:pPr>
              <w:pStyle w:val="Normal6a"/>
            </w:pPr>
            <w:r w:rsidRPr="006E59B3">
              <w:lastRenderedPageBreak/>
              <w:t>(2)</w:t>
            </w:r>
            <w:r w:rsidRPr="006E59B3">
              <w:tab/>
              <w:t>Pravila za izvajanje kontrole oseb pri prehajanju zunanjih meja držav članic Unije so določena v Uredbi (EU) 2016/399 Evropskega parlamenta in Sveta (zakonik o schengenskih mejah)</w:t>
            </w:r>
            <w:r w:rsidRPr="006E59B3">
              <w:rPr>
                <w:rStyle w:val="Sup"/>
              </w:rPr>
              <w:t>21</w:t>
            </w:r>
            <w:r w:rsidRPr="006E59B3">
              <w:t>, kot je bila sprejeta v skladu s čle</w:t>
            </w:r>
            <w:r w:rsidRPr="006E59B3">
              <w:t xml:space="preserve">nom 77(2)(b) Pogodbe o delovanju Evropske unije (PDEU). Za </w:t>
            </w:r>
            <w:r w:rsidRPr="006E59B3">
              <w:lastRenderedPageBreak/>
              <w:t xml:space="preserve">nadaljnji razvoj politike Unije z namenom izvajanja kontrole oseb in učinkovitega spremljanja prehajanja zunanjih meja iz prvega odstavka člena 77 PDEU bi bilo treba z dodatnimi ukrepi obravnavati </w:t>
            </w:r>
            <w:r w:rsidRPr="006E59B3">
              <w:t xml:space="preserve">okoliščine, v katerih se </w:t>
            </w:r>
            <w:r w:rsidRPr="006E59B3">
              <w:rPr>
                <w:b/>
                <w:i/>
              </w:rPr>
              <w:t>za državljane</w:t>
            </w:r>
            <w:r w:rsidRPr="006E59B3">
              <w:t xml:space="preserve"> tretjih držav </w:t>
            </w:r>
            <w:r w:rsidRPr="006E59B3">
              <w:rPr>
                <w:b/>
                <w:i/>
              </w:rPr>
              <w:t>ni opravila mejna kontrola</w:t>
            </w:r>
            <w:r w:rsidRPr="006E59B3">
              <w:t xml:space="preserve"> na zunanjih mejah ali v katerih se državljani tretjih držav izkrcajo po operacijah iskanja in reševanja ter kadar državljani tretjih držav zaprosijo za mednarodno zaščito na me</w:t>
            </w:r>
            <w:r w:rsidRPr="006E59B3">
              <w:t>jnem prehodu, vendar ne izpolnjujejo pogojev za vstop. Ta uredba dopolnjuje in podrobno opredeljuje Uredbo (EU) 2016/399 glede navedenih treh vrst okoliščin.</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21</w:t>
            </w:r>
            <w:r w:rsidRPr="006E59B3">
              <w:t xml:space="preserve"> Uredba (EU) 2016/399 Evropskega parlamenta in Sveta z dne</w:t>
            </w:r>
            <w:r w:rsidRPr="006E59B3">
              <w:t xml:space="preserve"> 9. marca 2016 o Zakoniku Unije o pravilih, ki urejajo gibanje oseb prek meja (Zakonik o schengenskih mejah) (UL L 77, 23.3.2016, str. 1).</w:t>
            </w:r>
          </w:p>
        </w:tc>
        <w:tc>
          <w:tcPr>
            <w:tcW w:w="4876" w:type="dxa"/>
          </w:tcPr>
          <w:p w:rsidR="00F026A9" w:rsidRPr="006E59B3" w:rsidRDefault="00F740F3">
            <w:pPr>
              <w:pStyle w:val="Normal6a"/>
            </w:pPr>
            <w:r w:rsidRPr="006E59B3">
              <w:rPr>
                <w:rStyle w:val="Sup"/>
              </w:rPr>
              <w:t>21</w:t>
            </w:r>
            <w:r w:rsidRPr="006E59B3">
              <w:t xml:space="preserve"> Uredba (EU) 2016/399 Evropskega parlamenta in Sveta z dne 9. marca 2016 o Zakoniku Unije o pravilih, ki urejajo </w:t>
            </w:r>
            <w:r w:rsidRPr="006E59B3">
              <w:t>gibanje oseb prek meja (Zakonik o schengenskih mejah) (UL L 77, 23.3.2016, str. 1).</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157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Tomas Tobé, Lena Düpont, Karlo Ressler, Juan Ignacio Zoido Á</w:t>
      </w:r>
      <w:r w:rsidRPr="006E59B3">
        <w:t xml:space="preserve">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w:t>
            </w:r>
            <w:r w:rsidRPr="006E59B3">
              <w:tab/>
              <w:t xml:space="preserve">Pravila za izvajanje kontrole oseb pri </w:t>
            </w:r>
            <w:r w:rsidRPr="006E59B3">
              <w:t>prehajanju zunanjih meja držav članic Unije so določena v Uredbi (EU) 2016/399 Evropskega parlamenta in Sveta (zakonik o schengenskih mejah)</w:t>
            </w:r>
            <w:r w:rsidRPr="006E59B3">
              <w:rPr>
                <w:rStyle w:val="Sup"/>
              </w:rPr>
              <w:t>21</w:t>
            </w:r>
            <w:r w:rsidRPr="006E59B3">
              <w:t>, kot je bila sprejeta v skladu s členom 77(2)(b) Pogodbe o delovanju Evropske unije (PDEU). Za nadaljnji razvoj p</w:t>
            </w:r>
            <w:r w:rsidRPr="006E59B3">
              <w:t xml:space="preserve">olitike Unije z namenom izvajanja kontrole oseb in učinkovitega spremljanja prehajanja zunanjih meja iz </w:t>
            </w:r>
            <w:r w:rsidRPr="006E59B3">
              <w:lastRenderedPageBreak/>
              <w:t xml:space="preserve">prvega odstavka člena 77 PDEU bi bilo treba z dodatnimi ukrepi obravnavati okoliščine, v katerih </w:t>
            </w:r>
            <w:r w:rsidRPr="006E59B3">
              <w:rPr>
                <w:b/>
                <w:i/>
              </w:rPr>
              <w:t>se</w:t>
            </w:r>
            <w:r w:rsidRPr="006E59B3">
              <w:t xml:space="preserve"> državljanom tretjih držav uspe </w:t>
            </w:r>
            <w:r w:rsidRPr="006E59B3">
              <w:rPr>
                <w:b/>
                <w:i/>
              </w:rPr>
              <w:t>izogniti mejni kontro</w:t>
            </w:r>
            <w:r w:rsidRPr="006E59B3">
              <w:rPr>
                <w:b/>
                <w:i/>
              </w:rPr>
              <w:t>li</w:t>
            </w:r>
            <w:r w:rsidRPr="006E59B3">
              <w:t xml:space="preserve"> na zunanjih mejah ali v katerih se državljani tretjih držav izkrcajo po operacijah iskanja in reševanja ter kadar državljani tretjih držav zaprosijo za mednarodno zaščito na mejnem prehodu, vendar ne izpolnjujejo pogojev za vstop. Ta uredba dopolnjuje i</w:t>
            </w:r>
            <w:r w:rsidRPr="006E59B3">
              <w:t>n podrobno opredeljuje Uredbo (EU) 2016/399 glede navedenih treh vrst okoliščin.</w:t>
            </w:r>
          </w:p>
        </w:tc>
        <w:tc>
          <w:tcPr>
            <w:tcW w:w="4876" w:type="dxa"/>
          </w:tcPr>
          <w:p w:rsidR="00F026A9" w:rsidRPr="006E59B3" w:rsidRDefault="00F740F3">
            <w:pPr>
              <w:pStyle w:val="Normal6a"/>
            </w:pPr>
            <w:r w:rsidRPr="006E59B3">
              <w:lastRenderedPageBreak/>
              <w:t>(2)</w:t>
            </w:r>
            <w:r w:rsidRPr="006E59B3">
              <w:tab/>
              <w:t>Pravila za izvajanje kontrole oseb pri prehajanju zunanjih meja držav članic Unije so določena v Uredbi (EU) 2016/399 Evropskega parlamenta in Sveta (zakonik o schengenski</w:t>
            </w:r>
            <w:r w:rsidRPr="006E59B3">
              <w:t>h mejah)</w:t>
            </w:r>
            <w:r w:rsidRPr="006E59B3">
              <w:rPr>
                <w:rStyle w:val="Sup"/>
              </w:rPr>
              <w:t>21</w:t>
            </w:r>
            <w:r w:rsidRPr="006E59B3">
              <w:t xml:space="preserve">, kot je bila sprejeta v skladu s členom 77(2)(b) Pogodbe o delovanju Evropske unije (PDEU). Za nadaljnji razvoj politike Unije z namenom izvajanja kontrole oseb in učinkovitega spremljanja prehajanja zunanjih meja iz </w:t>
            </w:r>
            <w:r w:rsidRPr="006E59B3">
              <w:lastRenderedPageBreak/>
              <w:t>prvega odstavka člena 77 PDE</w:t>
            </w:r>
            <w:r w:rsidRPr="006E59B3">
              <w:t xml:space="preserve">U bi bilo treba z dodatnimi ukrepi obravnavati okoliščine, v katerih državljanom tretjih držav uspe </w:t>
            </w:r>
            <w:r w:rsidRPr="006E59B3">
              <w:rPr>
                <w:b/>
                <w:i/>
              </w:rPr>
              <w:t>zaobiti mejno kontrolo</w:t>
            </w:r>
            <w:r w:rsidRPr="006E59B3">
              <w:t xml:space="preserve"> na zunanjih mejah ali v katerih se državljani tretjih držav izkrcajo po operacijah iskanja in reševanja ter kadar državljani tretjih </w:t>
            </w:r>
            <w:r w:rsidRPr="006E59B3">
              <w:t>držav zaprosijo za mednarodno zaščito na mejnem prehodu, vendar ne izpolnjujejo pogojev za vstop. Ta uredba dopolnjuje in podrobno opredeljuje Uredbo (EU) 2016/399 glede navedenih treh vrst okoliščin.</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21</w:t>
            </w:r>
            <w:r w:rsidRPr="006E59B3">
              <w:t xml:space="preserve"> Uredba (EU) 20</w:t>
            </w:r>
            <w:r w:rsidRPr="006E59B3">
              <w:t>16/399 Evropskega parlamenta in Sveta z dne 9. marca 2016 o Zakoniku Unije o pravilih, ki urejajo gibanje oseb prek meja (Zakonik o schengenskih mejah) (UL L 77, 23.3.2016, str. 1).</w:t>
            </w:r>
          </w:p>
        </w:tc>
        <w:tc>
          <w:tcPr>
            <w:tcW w:w="4876" w:type="dxa"/>
          </w:tcPr>
          <w:p w:rsidR="00F026A9" w:rsidRPr="006E59B3" w:rsidRDefault="00F740F3">
            <w:pPr>
              <w:pStyle w:val="Normal6a"/>
            </w:pPr>
            <w:r w:rsidRPr="006E59B3">
              <w:rPr>
                <w:rStyle w:val="Sup"/>
              </w:rPr>
              <w:t>21</w:t>
            </w:r>
            <w:r w:rsidRPr="006E59B3">
              <w:t xml:space="preserve"> Uredba (EU) 2016/399 Evropskega parlamenta in Sveta z dne 9. marca 2016</w:t>
            </w:r>
            <w:r w:rsidRPr="006E59B3">
              <w:t xml:space="preserve"> o Zakoniku Unije o pravilih, ki urejajo gibanje oseb prek meja (Zakonik o schengenskih mejah) (UL L 77, 23.3.2016, str. 1).</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158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w:t>
      </w:r>
      <w:r w:rsidRPr="006E59B3">
        <w:t>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w:t>
            </w:r>
            <w:r w:rsidRPr="006E59B3">
              <w:tab/>
              <w:t>Pravila za izvajanje kontrole oseb pri prehajanju zunanjih meja držav članic Unije so določena v Uredbi (EU) 2016/399 Evropskega parlamenta in Sveta (zakonik o schengenskih mejah)</w:t>
            </w:r>
            <w:r w:rsidRPr="006E59B3">
              <w:rPr>
                <w:rStyle w:val="Sup"/>
              </w:rPr>
              <w:t>21</w:t>
            </w:r>
            <w:r w:rsidRPr="006E59B3">
              <w:t xml:space="preserve">, kot je bila sprejeta v skladu s členom 77(2)(b) Pogodbe o delovanju Evropske unije (PDEU). Za nadaljnji razvoj politike Unije z namenom izvajanja kontrole oseb in učinkovitega spremljanja prehajanja zunanjih meja iz prvega odstavka člena 77 PDEU bi bilo </w:t>
            </w:r>
            <w:r w:rsidRPr="006E59B3">
              <w:t xml:space="preserve">treba z dodatnimi ukrepi obravnavati okoliščine, v katerih se </w:t>
            </w:r>
            <w:r w:rsidRPr="006E59B3">
              <w:rPr>
                <w:b/>
                <w:i/>
              </w:rPr>
              <w:t>državljanom</w:t>
            </w:r>
            <w:r w:rsidRPr="006E59B3">
              <w:t xml:space="preserve"> tretjih </w:t>
            </w:r>
            <w:r w:rsidRPr="006E59B3">
              <w:lastRenderedPageBreak/>
              <w:t xml:space="preserve">držav </w:t>
            </w:r>
            <w:r w:rsidRPr="006E59B3">
              <w:rPr>
                <w:b/>
                <w:i/>
              </w:rPr>
              <w:t>uspe izogniti mejni kontroli</w:t>
            </w:r>
            <w:r w:rsidRPr="006E59B3">
              <w:t xml:space="preserve"> na zunanjih mejah ali v katerih se državljani tretjih držav izkrcajo po operacijah iskanja in reševanja ter kadar državljani tretjih držav </w:t>
            </w:r>
            <w:r w:rsidRPr="006E59B3">
              <w:t>zaprosijo za mednarodno zaščito na mejnem prehodu, vendar ne izpolnjujejo pogojev za vstop. Ta uredba dopolnjuje in podrobno opredeljuje Uredbo (EU) 2016/399 glede navedenih treh vrst okoliščin.</w:t>
            </w:r>
          </w:p>
        </w:tc>
        <w:tc>
          <w:tcPr>
            <w:tcW w:w="4876" w:type="dxa"/>
          </w:tcPr>
          <w:p w:rsidR="00F026A9" w:rsidRPr="006E59B3" w:rsidRDefault="00F740F3">
            <w:pPr>
              <w:pStyle w:val="Normal6a"/>
            </w:pPr>
            <w:r w:rsidRPr="006E59B3">
              <w:lastRenderedPageBreak/>
              <w:t>(2)</w:t>
            </w:r>
            <w:r w:rsidRPr="006E59B3">
              <w:tab/>
              <w:t>Pravila za izvajanje kontrole oseb pri prehajanju zunanji</w:t>
            </w:r>
            <w:r w:rsidRPr="006E59B3">
              <w:t>h meja držav članic Unije so določena v Uredbi (EU) 2016/399 Evropskega parlamenta in Sveta (zakonik o schengenskih mejah)</w:t>
            </w:r>
            <w:r w:rsidRPr="006E59B3">
              <w:rPr>
                <w:rStyle w:val="Sup"/>
              </w:rPr>
              <w:t>21</w:t>
            </w:r>
            <w:r w:rsidRPr="006E59B3">
              <w:t>, kot je bila sprejeta v skladu s členom 77(2)(b) Pogodbe o delovanju Evropske unije (PDEU). Za nadaljnji razvoj politike Unije z na</w:t>
            </w:r>
            <w:r w:rsidRPr="006E59B3">
              <w:t xml:space="preserve">menom izvajanja kontrole oseb in učinkovitega spremljanja prehajanja zunanjih meja iz prvega odstavka člena 77 PDEU bi bilo treba z dodatnimi ukrepi obravnavati okoliščine, v katerih se </w:t>
            </w:r>
            <w:r w:rsidRPr="006E59B3">
              <w:rPr>
                <w:b/>
                <w:i/>
              </w:rPr>
              <w:t>za državljane</w:t>
            </w:r>
            <w:r w:rsidRPr="006E59B3">
              <w:t xml:space="preserve"> </w:t>
            </w:r>
            <w:r w:rsidRPr="006E59B3">
              <w:lastRenderedPageBreak/>
              <w:t xml:space="preserve">tretjih držav </w:t>
            </w:r>
            <w:r w:rsidRPr="006E59B3">
              <w:rPr>
                <w:b/>
                <w:i/>
              </w:rPr>
              <w:t>ne opravi mejna kontrola</w:t>
            </w:r>
            <w:r w:rsidRPr="006E59B3">
              <w:t xml:space="preserve"> na zunanjih mejah</w:t>
            </w:r>
            <w:r w:rsidRPr="006E59B3">
              <w:t xml:space="preserve"> ali v katerih se državljani tretjih držav izkrcajo po operacijah iskanja in reševanja ter kadar državljani tretjih držav zaprosijo za mednarodno zaščito na mejnem prehodu, vendar ne izpolnjujejo pogojev za vstop. Ta uredba dopolnjuje in podrobno opredelju</w:t>
            </w:r>
            <w:r w:rsidRPr="006E59B3">
              <w:t>je Uredbo (EU) 2016/399 glede navedenih treh vrst okoliščin.</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21</w:t>
            </w:r>
            <w:r w:rsidRPr="006E59B3">
              <w:t xml:space="preserve"> Uredba (EU) 2016/399 Evropskega parlamenta in Sveta z dne 9. marca 2016 o Zakoniku Unije o pravilih, ki urejajo gibanje oseb prek meja (Zakonik o </w:t>
            </w:r>
            <w:r w:rsidRPr="006E59B3">
              <w:t>schengenskih mejah) (UL L 77, 23.3.2016, str. 1).</w:t>
            </w:r>
          </w:p>
        </w:tc>
        <w:tc>
          <w:tcPr>
            <w:tcW w:w="4876" w:type="dxa"/>
          </w:tcPr>
          <w:p w:rsidR="00F026A9" w:rsidRPr="006E59B3" w:rsidRDefault="00F740F3">
            <w:pPr>
              <w:pStyle w:val="Normal6a"/>
            </w:pPr>
            <w:r w:rsidRPr="006E59B3">
              <w:rPr>
                <w:rStyle w:val="Sup"/>
              </w:rPr>
              <w:t>21</w:t>
            </w:r>
            <w:r w:rsidRPr="006E59B3">
              <w:t xml:space="preserve"> Uredba (EU) 2016/399 Evropskega parlamenta in Sveta z dne 9. marca 2016 o Zakoniku Unije o pravilih, ki urejajo gibanje oseb prek meja (Zakonik o schengenskih mejah) (UL L 77, 23.3.2016, str. 1).</w:t>
            </w:r>
          </w:p>
        </w:tc>
      </w:tr>
    </w:tbl>
    <w:p w:rsidR="00F026A9" w:rsidRPr="006E59B3" w:rsidRDefault="00F740F3">
      <w:pPr>
        <w:pStyle w:val="AmOrLang"/>
      </w:pPr>
      <w:r w:rsidRPr="006E59B3">
        <w:t xml:space="preserve">Or. </w:t>
      </w:r>
      <w:r w:rsidRPr="006E59B3">
        <w:rPr>
          <w:rStyle w:val="HideTWBExt"/>
          <w:noProof w:val="0"/>
        </w:rPr>
        <w:t>&lt;O</w:t>
      </w:r>
      <w:r w:rsidRPr="006E59B3">
        <w:rPr>
          <w:rStyle w:val="HideTWBExt"/>
          <w:noProof w:val="0"/>
        </w:rPr>
        <w:t>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159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Garraud, Annalisa Tardino, Charli</w:t>
      </w:r>
      <w:r w:rsidRPr="006E59B3">
        <w:t>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w:t>
            </w:r>
            <w:r w:rsidRPr="006E59B3">
              <w:tab/>
              <w:t xml:space="preserve">Pravila za izvajanje kontrole oseb pri prehajanju zunanjih meja držav članic Unije so </w:t>
            </w:r>
            <w:r w:rsidRPr="006E59B3">
              <w:t>določena v Uredbi (EU) 2016/399 Evropskega parlamenta in Sveta (zakonik o schengenskih mejah)</w:t>
            </w:r>
            <w:r w:rsidRPr="006E59B3">
              <w:rPr>
                <w:rStyle w:val="Sup"/>
              </w:rPr>
              <w:t>21</w:t>
            </w:r>
            <w:r w:rsidRPr="006E59B3">
              <w:t>, kot je bila sprejeta v skladu s členom 77(2)(b) Pogodbe o delovanju Evropske unije (PDEU). Za nadaljnji razvoj politike Unije z namenom izvajanja kontrole oseb</w:t>
            </w:r>
            <w:r w:rsidRPr="006E59B3">
              <w:t xml:space="preserve"> in učinkovitega spremljanja prehajanja zunanjih meja iz prvega odstavka člena 77 PDEU bi bilo treba z dodatnimi ukrepi obravnavati okoliščine, v katerih se državljanom tretjih držav uspe izogniti mejni kontroli na zunanjih mejah ali v katerih se državljan</w:t>
            </w:r>
            <w:r w:rsidRPr="006E59B3">
              <w:t xml:space="preserve">i tretjih držav izkrcajo po operacijah iskanja </w:t>
            </w:r>
            <w:r w:rsidRPr="006E59B3">
              <w:lastRenderedPageBreak/>
              <w:t>in reševanja ter kadar državljani tretjih držav zaprosijo za mednarodno zaščito na mejnem prehodu, vendar ne izpolnjujejo pogojev za vstop. Ta uredba dopolnjuje in podrobno opredeljuje Uredbo (EU) 2016/399 gle</w:t>
            </w:r>
            <w:r w:rsidRPr="006E59B3">
              <w:t>de navedenih treh vrst okoliščin.</w:t>
            </w:r>
          </w:p>
        </w:tc>
        <w:tc>
          <w:tcPr>
            <w:tcW w:w="4876" w:type="dxa"/>
          </w:tcPr>
          <w:p w:rsidR="00F026A9" w:rsidRPr="006E59B3" w:rsidRDefault="00F740F3">
            <w:pPr>
              <w:pStyle w:val="Normal6a"/>
            </w:pPr>
            <w:r w:rsidRPr="006E59B3">
              <w:lastRenderedPageBreak/>
              <w:t>(2)</w:t>
            </w:r>
            <w:r w:rsidRPr="006E59B3">
              <w:tab/>
              <w:t>Pravila za izvajanje kontrole oseb pri prehajanju zunanjih meja držav članic Unije so določena v Uredbi (EU) 2016/399 Evropskega parlamenta in Sveta (zakonik o schengenskih mejah)</w:t>
            </w:r>
            <w:r w:rsidRPr="006E59B3">
              <w:rPr>
                <w:rStyle w:val="Sup"/>
              </w:rPr>
              <w:t>21</w:t>
            </w:r>
            <w:r w:rsidRPr="006E59B3">
              <w:t>, kot je bila sprejeta v skladu s čle</w:t>
            </w:r>
            <w:r w:rsidRPr="006E59B3">
              <w:t xml:space="preserve">nom 77(2)(b) Pogodbe o delovanju Evropske unije (PDEU). Za nadaljnji razvoj politike Unije z namenom izvajanja kontrole oseb in učinkovitega spremljanja prehajanja zunanjih meja iz prvega odstavka člena 77 PDEU bi bilo treba z dodatnimi ukrepi obravnavati </w:t>
            </w:r>
            <w:r w:rsidRPr="006E59B3">
              <w:t xml:space="preserve">okoliščine, v katerih se državljanom tretjih držav uspe </w:t>
            </w:r>
            <w:r w:rsidRPr="006E59B3">
              <w:rPr>
                <w:b/>
                <w:i/>
              </w:rPr>
              <w:t>namerno ali nenamerno</w:t>
            </w:r>
            <w:r w:rsidRPr="006E59B3">
              <w:t xml:space="preserve"> izogniti mejni kontroli na zunanjih mejah ali v katerih se državljani tretjih držav </w:t>
            </w:r>
            <w:r w:rsidRPr="006E59B3">
              <w:lastRenderedPageBreak/>
              <w:t>izkrcajo po operacijah iskanja in reševanja ter kadar državljani tretjih držav zaprosijo za me</w:t>
            </w:r>
            <w:r w:rsidRPr="006E59B3">
              <w:t>dnarodno zaščito na mejnem prehodu, vendar ne izpolnjujejo pogojev za vstop. Ta uredba dopolnjuje in podrobno opredeljuje Uredbo (EU) 2016/399 glede navedenih treh vrst okoliščin.</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21</w:t>
            </w:r>
            <w:r w:rsidRPr="006E59B3">
              <w:t xml:space="preserve"> Uredba (EU) 2016/399 Evropskega par</w:t>
            </w:r>
            <w:r w:rsidRPr="006E59B3">
              <w:t>lamenta in Sveta z dne 9. marca 2016 o Zakoniku Unije o pravilih, ki urejajo gibanje oseb prek meja (Zakonik o schengenskih mejah) (UL L 77, 23.3.2016, str. 1).</w:t>
            </w:r>
          </w:p>
        </w:tc>
        <w:tc>
          <w:tcPr>
            <w:tcW w:w="4876" w:type="dxa"/>
          </w:tcPr>
          <w:p w:rsidR="00F026A9" w:rsidRPr="006E59B3" w:rsidRDefault="00F740F3">
            <w:pPr>
              <w:pStyle w:val="Normal6a"/>
            </w:pPr>
            <w:r w:rsidRPr="006E59B3">
              <w:rPr>
                <w:rStyle w:val="Sup"/>
              </w:rPr>
              <w:t>21</w:t>
            </w:r>
            <w:r w:rsidRPr="006E59B3">
              <w:t xml:space="preserve"> Uredba (EU) 2016/399 Evropskega parlamenta in Sveta z dne 9. marca 2016 o Zakoniku Unije o p</w:t>
            </w:r>
            <w:r w:rsidRPr="006E59B3">
              <w:t>ravilih, ki urejajo gibanje oseb prek meja (Zakonik o schengenskih mejah) (UL L 77, 23.3.2016, str. 1).</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t xml:space="preserve">Bistveno je zagotoviti, da se v </w:t>
            </w:r>
            <w:r w:rsidRPr="006E59B3">
              <w:rPr>
                <w:b/>
                <w:i/>
              </w:rPr>
              <w:t>navedenih treh</w:t>
            </w:r>
            <w:r w:rsidRPr="006E59B3">
              <w:t xml:space="preserve"> vrstah okoliščin opravi preverjanje državljanov tretjih držav, da bi se olajšalo ustrezno ugotavljanje identitete </w:t>
            </w:r>
            <w:r w:rsidRPr="006E59B3">
              <w:rPr>
                <w:b/>
                <w:i/>
              </w:rPr>
              <w:t>in se omogočila njihova učinkovita</w:t>
            </w:r>
            <w:r w:rsidRPr="006E59B3">
              <w:t xml:space="preserve"> napotitev na ustrez</w:t>
            </w:r>
            <w:r w:rsidRPr="006E59B3">
              <w:t xml:space="preserve">ne postopke, ki so glede na okoliščine lahko postopki za mednarodno zaščito </w:t>
            </w:r>
            <w:r w:rsidRPr="006E59B3">
              <w:rPr>
                <w:b/>
                <w:i/>
              </w:rPr>
              <w:t>ali postopki v skladu z Direktivo 2008/115/ES</w:t>
            </w:r>
            <w:r w:rsidRPr="006E59B3">
              <w:t xml:space="preserve"> Evropskega parlamenta in Sveta (</w:t>
            </w:r>
            <w:r w:rsidRPr="006E59B3">
              <w:rPr>
                <w:b/>
                <w:i/>
              </w:rPr>
              <w:t>direktiva o vračanju</w:t>
            </w:r>
            <w:r w:rsidRPr="006E59B3">
              <w:t>)</w:t>
            </w:r>
            <w:r w:rsidRPr="006E59B3">
              <w:rPr>
                <w:rStyle w:val="SupBoldItalic"/>
              </w:rPr>
              <w:t>22</w:t>
            </w:r>
            <w:r w:rsidRPr="006E59B3">
              <w:rPr>
                <w:b/>
                <w:i/>
              </w:rPr>
              <w:t>. Preverjanje bi moralo nemoteno dopolnjevati kontrolo, ki se izvaja na zunanji</w:t>
            </w:r>
            <w:r w:rsidRPr="006E59B3">
              <w:rPr>
                <w:b/>
                <w:i/>
              </w:rPr>
              <w:t xml:space="preserve"> meji, ali jo nadomestiti, kadar so se državljani tretjih držav pri prehodu zunanje meje takšni kontroli izognili</w:t>
            </w:r>
            <w:r w:rsidRPr="006E59B3">
              <w:t>.</w:t>
            </w:r>
          </w:p>
        </w:tc>
        <w:tc>
          <w:tcPr>
            <w:tcW w:w="4876" w:type="dxa"/>
          </w:tcPr>
          <w:p w:rsidR="00F026A9" w:rsidRPr="006E59B3" w:rsidRDefault="00F740F3">
            <w:pPr>
              <w:pStyle w:val="Normal6a"/>
            </w:pPr>
            <w:r w:rsidRPr="006E59B3">
              <w:t>(3)</w:t>
            </w:r>
            <w:r w:rsidRPr="006E59B3">
              <w:tab/>
              <w:t xml:space="preserve">Bistveno je zagotoviti, da se v </w:t>
            </w:r>
            <w:r w:rsidRPr="006E59B3">
              <w:rPr>
                <w:b/>
                <w:i/>
              </w:rPr>
              <w:t>teh</w:t>
            </w:r>
            <w:r w:rsidRPr="006E59B3">
              <w:t xml:space="preserve"> vrstah okoliščin opravi preverjanje državljanov tretjih držav, da bi se olajšalo ustrezno ugotavljanj</w:t>
            </w:r>
            <w:r w:rsidRPr="006E59B3">
              <w:t xml:space="preserve">e identitete </w:t>
            </w:r>
            <w:r w:rsidRPr="006E59B3">
              <w:rPr>
                <w:b/>
                <w:i/>
              </w:rPr>
              <w:t>za</w:t>
            </w:r>
            <w:r w:rsidRPr="006E59B3">
              <w:t xml:space="preserve"> napotitev na ustrezne postopke, ki so glede na okoliščine lahko </w:t>
            </w:r>
            <w:r w:rsidRPr="006E59B3">
              <w:rPr>
                <w:b/>
                <w:i/>
              </w:rPr>
              <w:t>skupni</w:t>
            </w:r>
            <w:r w:rsidRPr="006E59B3">
              <w:t xml:space="preserve"> postopki za mednarodno zaščito </w:t>
            </w:r>
            <w:r w:rsidRPr="006E59B3">
              <w:rPr>
                <w:b/>
                <w:i/>
              </w:rPr>
              <w:t>iz Uredbe (EU) XXXX/202X</w:t>
            </w:r>
            <w:r w:rsidRPr="006E59B3">
              <w:t xml:space="preserve"> Evropskega parlamenta in Sveta (</w:t>
            </w:r>
            <w:r w:rsidRPr="006E59B3">
              <w:rPr>
                <w:b/>
                <w:i/>
              </w:rPr>
              <w:t>uredba o azilnem postopku</w:t>
            </w:r>
            <w:r w:rsidRPr="006E59B3">
              <w:t>)</w:t>
            </w:r>
            <w:r w:rsidRPr="006E59B3">
              <w:rPr>
                <w:b/>
                <w:i/>
              </w:rPr>
              <w:t>.</w:t>
            </w:r>
            <w:r w:rsidRPr="006E59B3">
              <w:t xml:space="preserve"> </w:t>
            </w:r>
            <w:r w:rsidRPr="006E59B3">
              <w:rPr>
                <w:b/>
                <w:i/>
              </w:rPr>
              <w:t>To ne posega v zaščito oseb, za katere se med preverj</w:t>
            </w:r>
            <w:r w:rsidRPr="006E59B3">
              <w:rPr>
                <w:b/>
                <w:i/>
              </w:rPr>
              <w:t>anjem ugotovi, da so brez državljanstva ali bi lahko ostale brez državljanstva, ki bi jih bilo treba napotiti na pristojne organe, da v skladu z mednarodnim in nacionalnim pravom ugotovijo, ali je posameznik brez državljanstva, in mu zagotovijo ustrezno za</w:t>
            </w:r>
            <w:r w:rsidRPr="006E59B3">
              <w:rPr>
                <w:b/>
                <w:i/>
              </w:rPr>
              <w:t>ščito.</w:t>
            </w:r>
            <w:r w:rsidRPr="006E59B3">
              <w:t xml:space="preserve"> </w:t>
            </w:r>
            <w:r w:rsidRPr="006E59B3">
              <w:rPr>
                <w:b/>
                <w:i/>
              </w:rPr>
              <w:t xml:space="preserve">Po koncu preverjanja in če je </w:t>
            </w:r>
            <w:r w:rsidRPr="006E59B3">
              <w:rPr>
                <w:b/>
                <w:i/>
              </w:rPr>
              <w:lastRenderedPageBreak/>
              <w:t>državljan tretje države jasno zavrnil možnost, da zaprosi za mednarodno zaščito in ni upravičen zaprositi za dovoljenje za prebivanje ali drugo dovoljenje, ki iz sočutja, humanitarnih ali drugih razlogov v skladu z zako</w:t>
            </w:r>
            <w:r w:rsidRPr="006E59B3">
              <w:rPr>
                <w:b/>
                <w:i/>
              </w:rPr>
              <w:t>nodajo države članice ali drugimi določbami prava Unije ali mednarodnega prava zagotavlja pravico do prebivanja, lahko pristojni organi države članice odločijo, da je treba osebo vrniti.</w:t>
            </w:r>
            <w:r w:rsidRPr="006E59B3">
              <w:t xml:space="preserve"> </w:t>
            </w:r>
            <w:r w:rsidRPr="006E59B3">
              <w:rPr>
                <w:b/>
                <w:i/>
              </w:rPr>
              <w:t>V teh primerih bi se morala uporabljati Direktiva (EU) 2008/115/ES (d</w:t>
            </w:r>
            <w:r w:rsidRPr="006E59B3">
              <w:rPr>
                <w:b/>
                <w:i/>
              </w:rPr>
              <w:t>irektiva o vračanju).</w:t>
            </w:r>
            <w:r w:rsidRPr="006E59B3">
              <w:t xml:space="preserve"> </w:t>
            </w:r>
            <w:r w:rsidRPr="006E59B3">
              <w:rPr>
                <w:b/>
                <w:i/>
              </w:rPr>
              <w:t>Preverjanje bi moralo nemoteno dopolnjevati kontrolo, ki se izvaja na zunanji meji</w:t>
            </w:r>
            <w:r w:rsidRPr="006E59B3">
              <w:t>.</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22</w:t>
            </w:r>
            <w:r w:rsidRPr="006E59B3">
              <w:t xml:space="preserve"> </w:t>
            </w:r>
            <w:r w:rsidRPr="006E59B3">
              <w:rPr>
                <w:b/>
                <w:i/>
              </w:rPr>
              <w:t xml:space="preserve">Direktiva 2008/115/ES Evropskega parlamenta in Sveta z dne 16. decembra 2008 o skupnih standardih in postopkih v državah </w:t>
            </w:r>
            <w:r w:rsidRPr="006E59B3">
              <w:rPr>
                <w:b/>
                <w:i/>
              </w:rPr>
              <w:t>članicah za vračanje nezakonito prebivajočih državljanov tretjih držav (UL L 348, 24.12.2008, str. 98).</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w:t>
      </w:r>
      <w:r w:rsidRPr="006E59B3">
        <w:rPr>
          <w:rStyle w:val="HideTWBExt"/>
          <w:noProof w:val="0"/>
        </w:rPr>
        <w:t>&gt;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r>
            <w:r w:rsidRPr="006E59B3">
              <w:t xml:space="preserve">Bistveno je zagotoviti, da se v navedenih treh vrstah okoliščin opravi preverjanje državljanov tretjih držav, da bi se olajšalo ustrezno ugotavljanje identitete in se omogočila njihova učinkovita napotitev na </w:t>
            </w:r>
            <w:r w:rsidRPr="006E59B3">
              <w:rPr>
                <w:b/>
                <w:i/>
              </w:rPr>
              <w:t>ustrezne postopke, ki so</w:t>
            </w:r>
            <w:r w:rsidRPr="006E59B3">
              <w:t xml:space="preserve"> glede na okoliščine la</w:t>
            </w:r>
            <w:r w:rsidRPr="006E59B3">
              <w:t xml:space="preserve">hko </w:t>
            </w:r>
            <w:r w:rsidRPr="006E59B3">
              <w:rPr>
                <w:b/>
                <w:i/>
              </w:rPr>
              <w:t>postopki</w:t>
            </w:r>
            <w:r w:rsidRPr="006E59B3">
              <w:t xml:space="preserve"> za mednarodno zaščito </w:t>
            </w:r>
            <w:r w:rsidRPr="006E59B3">
              <w:rPr>
                <w:b/>
                <w:i/>
              </w:rPr>
              <w:t>ali postopki v skladu z Direktivo</w:t>
            </w:r>
            <w:r w:rsidRPr="006E59B3">
              <w:t xml:space="preserve"> 2008/115/ES Evropskega parlamenta in Sveta (direktiva o vračanju)</w:t>
            </w:r>
            <w:r w:rsidRPr="006E59B3">
              <w:rPr>
                <w:rStyle w:val="Sup"/>
              </w:rPr>
              <w:t>22</w:t>
            </w:r>
            <w:r w:rsidRPr="006E59B3">
              <w:t xml:space="preserve">. Preverjanje bi moralo nemoteno dopolnjevati kontrolo, ki se </w:t>
            </w:r>
            <w:r w:rsidRPr="006E59B3">
              <w:lastRenderedPageBreak/>
              <w:t xml:space="preserve">izvaja na zunanji meji, </w:t>
            </w:r>
            <w:r w:rsidRPr="006E59B3">
              <w:rPr>
                <w:b/>
                <w:i/>
              </w:rPr>
              <w:t>ali jo nadomestiti, kadar so se dr</w:t>
            </w:r>
            <w:r w:rsidRPr="006E59B3">
              <w:rPr>
                <w:b/>
                <w:i/>
              </w:rPr>
              <w:t>žavljani tretjih držav pri prehodu zunanje meje takšni kontroli izognili</w:t>
            </w:r>
            <w:r w:rsidRPr="006E59B3">
              <w:t>.</w:t>
            </w:r>
          </w:p>
        </w:tc>
        <w:tc>
          <w:tcPr>
            <w:tcW w:w="4876" w:type="dxa"/>
          </w:tcPr>
          <w:p w:rsidR="00F026A9" w:rsidRPr="006E59B3" w:rsidRDefault="00F740F3">
            <w:pPr>
              <w:pStyle w:val="Normal6a"/>
            </w:pPr>
            <w:r w:rsidRPr="006E59B3">
              <w:lastRenderedPageBreak/>
              <w:t>(3)</w:t>
            </w:r>
            <w:r w:rsidRPr="006E59B3">
              <w:tab/>
              <w:t>Bistveno je zagotoviti, da se v navedenih treh vrstah okoliščin opravi preverjanje državljanov tretjih držav, da bi se olajšalo ustrezno ugotavljanje identitete in se omogočila n</w:t>
            </w:r>
            <w:r w:rsidRPr="006E59B3">
              <w:t xml:space="preserve">jihova učinkovita napotitev na </w:t>
            </w:r>
            <w:r w:rsidRPr="006E59B3">
              <w:rPr>
                <w:b/>
                <w:i/>
              </w:rPr>
              <w:t>pravilen postopek, ki je</w:t>
            </w:r>
            <w:r w:rsidRPr="006E59B3">
              <w:t xml:space="preserve"> glede na okoliščine lahko </w:t>
            </w:r>
            <w:r w:rsidRPr="006E59B3">
              <w:rPr>
                <w:b/>
                <w:i/>
              </w:rPr>
              <w:t>skupni postopek</w:t>
            </w:r>
            <w:r w:rsidRPr="006E59B3">
              <w:t xml:space="preserve"> za mednarodno zaščito</w:t>
            </w:r>
            <w:r w:rsidRPr="006E59B3">
              <w:rPr>
                <w:b/>
                <w:i/>
              </w:rPr>
              <w:t>, kot je določen v Uredbi (EU) XXXX/202X Evropskega parlamenta in Sveta [uredba o azilnih postopkih], ali so lahko to postopki iz Direkti</w:t>
            </w:r>
            <w:r w:rsidRPr="006E59B3">
              <w:rPr>
                <w:b/>
                <w:i/>
              </w:rPr>
              <w:t>ve</w:t>
            </w:r>
            <w:r w:rsidRPr="006E59B3">
              <w:t xml:space="preserve"> 2008/115/ES Evropskega </w:t>
            </w:r>
            <w:r w:rsidRPr="006E59B3">
              <w:lastRenderedPageBreak/>
              <w:t>parlamenta in Sveta (direktiva o vračanju)</w:t>
            </w:r>
            <w:r w:rsidRPr="006E59B3">
              <w:rPr>
                <w:rStyle w:val="Sup"/>
              </w:rPr>
              <w:t>22</w:t>
            </w:r>
            <w:r w:rsidRPr="006E59B3">
              <w:t xml:space="preserve"> </w:t>
            </w:r>
            <w:r w:rsidRPr="006E59B3">
              <w:rPr>
                <w:b/>
                <w:i/>
              </w:rPr>
              <w:t>brez poseganja v možnost države članice, da izda dovoljenja za prebivanje ali druga dovoljenja, ki dajejo pravico do prebivanja iz sočutja, humanitarnih ali drugih razlogov v skladu z n</w:t>
            </w:r>
            <w:r w:rsidRPr="006E59B3">
              <w:rPr>
                <w:b/>
                <w:i/>
              </w:rPr>
              <w:t>acionalno zakonodajo</w:t>
            </w:r>
            <w:r w:rsidRPr="006E59B3">
              <w:t xml:space="preserve">. Preverjanje bi moralo nemoteno dopolnjevati kontrolo, ki se izvaja na zunanji meji, </w:t>
            </w:r>
            <w:r w:rsidRPr="006E59B3">
              <w:rPr>
                <w:b/>
                <w:i/>
              </w:rPr>
              <w:t>in se izvajati vzporedno s prošnjami za mednarodno zaščito, ki so že bile vložene</w:t>
            </w:r>
            <w:r w:rsidRPr="006E59B3">
              <w:t>.</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22</w:t>
            </w:r>
            <w:r w:rsidRPr="006E59B3">
              <w:t xml:space="preserve"> Direktiva 2008/115/ES Evro</w:t>
            </w:r>
            <w:r w:rsidRPr="006E59B3">
              <w:t>pskega parlamenta in Sveta z dne 16. decembra 2008 o skupnih standardih in postopkih v državah članicah za vračanje nezakonito prebivajočih državljanov tretjih držav (UL L 348, 24.12.2008, str. 98).</w:t>
            </w:r>
          </w:p>
        </w:tc>
        <w:tc>
          <w:tcPr>
            <w:tcW w:w="4876" w:type="dxa"/>
          </w:tcPr>
          <w:p w:rsidR="00F026A9" w:rsidRPr="006E59B3" w:rsidRDefault="00F740F3">
            <w:pPr>
              <w:pStyle w:val="Normal6a"/>
            </w:pPr>
            <w:r w:rsidRPr="006E59B3">
              <w:rPr>
                <w:rStyle w:val="Sup"/>
              </w:rPr>
              <w:t>22</w:t>
            </w:r>
            <w:r w:rsidRPr="006E59B3">
              <w:t xml:space="preserve"> Direktiva 2008/115/ES Evropskega parlamenta in Sveta z</w:t>
            </w:r>
            <w:r w:rsidRPr="006E59B3">
              <w:t xml:space="preserve"> dne 16. decembra 2008 o skupnih standardih in postopkih v državah članicah za vračanje nezakonito prebivajočih državljanov tretjih držav (UL L 348, 24.12.2008, str. 98).</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162</w:t>
      </w:r>
      <w:r w:rsidRPr="006E59B3">
        <w:rPr>
          <w:rStyle w:val="HideTWBExt"/>
          <w:noProof w:val="0"/>
        </w:rPr>
        <w:t>&lt;/NumAm</w:t>
      </w:r>
      <w:r w:rsidRPr="006E59B3">
        <w:rPr>
          <w:rStyle w:val="HideTWBExt"/>
          <w:noProof w:val="0"/>
        </w:rPr>
        <w:t>&gt;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w:t>
            </w:r>
            <w:r w:rsidRPr="006E59B3">
              <w:t xml:space="preserve">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t xml:space="preserve">Bistveno je zagotoviti, da se v navedenih treh vrstah okoliščin opravi preverjanje državljanov tretjih držav, da bi se olajšalo ustrezno ugotavljanje identitete in </w:t>
            </w:r>
            <w:r w:rsidRPr="006E59B3">
              <w:rPr>
                <w:b/>
                <w:i/>
              </w:rPr>
              <w:t>se omogočila njihova</w:t>
            </w:r>
            <w:r w:rsidRPr="006E59B3">
              <w:t xml:space="preserve"> učinkovita napotitev na ustre</w:t>
            </w:r>
            <w:r w:rsidRPr="006E59B3">
              <w:t>zne postopke, ki so glede na okoliščine lahko postopki za mednarodno zaščito ali postopki v skladu z Direktivo 2008/115/ES Evropskega parlamenta in Sveta (direktiva o vračanju)</w:t>
            </w:r>
            <w:r w:rsidRPr="006E59B3">
              <w:rPr>
                <w:rStyle w:val="Sup"/>
              </w:rPr>
              <w:t>22</w:t>
            </w:r>
            <w:r w:rsidRPr="006E59B3">
              <w:t>. Preverjanje bi moralo nemoteno dopolnjevati kontrolo, ki se izvaja na zunanj</w:t>
            </w:r>
            <w:r w:rsidRPr="006E59B3">
              <w:t xml:space="preserve">i meji, ali jo nadomestiti, kadar </w:t>
            </w:r>
            <w:r w:rsidRPr="006E59B3">
              <w:rPr>
                <w:b/>
                <w:i/>
              </w:rPr>
              <w:t>so se</w:t>
            </w:r>
            <w:r w:rsidRPr="006E59B3">
              <w:t xml:space="preserve"> državljani tretjih držav pri </w:t>
            </w:r>
            <w:r w:rsidRPr="006E59B3">
              <w:lastRenderedPageBreak/>
              <w:t xml:space="preserve">prehodu zunanje meje </w:t>
            </w:r>
            <w:r w:rsidRPr="006E59B3">
              <w:rPr>
                <w:b/>
                <w:i/>
              </w:rPr>
              <w:t>takšni kontroli izognili</w:t>
            </w:r>
            <w:r w:rsidRPr="006E59B3">
              <w:t>.</w:t>
            </w:r>
          </w:p>
        </w:tc>
        <w:tc>
          <w:tcPr>
            <w:tcW w:w="4876" w:type="dxa"/>
          </w:tcPr>
          <w:p w:rsidR="00F026A9" w:rsidRPr="006E59B3" w:rsidRDefault="00F740F3">
            <w:pPr>
              <w:pStyle w:val="Normal6a"/>
            </w:pPr>
            <w:r w:rsidRPr="006E59B3">
              <w:lastRenderedPageBreak/>
              <w:t>(3)</w:t>
            </w:r>
            <w:r w:rsidRPr="006E59B3">
              <w:tab/>
            </w:r>
            <w:r w:rsidRPr="006E59B3">
              <w:t>Bistveno je zagotoviti, da se v navedenih treh vrstah okoliščin opravi preverjanje državljanov tretjih držav, da bi se olajšalo ustrezno ugotavljanje identitete in učinkovita napotitev na ustrezne postopke, ki so glede na okoliščine lahko postopki za medna</w:t>
            </w:r>
            <w:r w:rsidRPr="006E59B3">
              <w:t xml:space="preserve">rodno zaščito ali </w:t>
            </w:r>
            <w:r w:rsidRPr="006E59B3">
              <w:rPr>
                <w:b/>
                <w:i/>
              </w:rPr>
              <w:t>zavrnitev vstopa v skladu z Uredbo 2016/399 (zakonik o schengenskih mejah) in</w:t>
            </w:r>
            <w:r w:rsidRPr="006E59B3">
              <w:t xml:space="preserve"> postopki </w:t>
            </w:r>
            <w:r w:rsidRPr="006E59B3">
              <w:rPr>
                <w:b/>
                <w:i/>
              </w:rPr>
              <w:t>vračanja</w:t>
            </w:r>
            <w:r w:rsidRPr="006E59B3">
              <w:t xml:space="preserve"> v skladu z Direktivo 2008/115/ES Evropskega parlamenta in Sveta (direktiva o vračanju)</w:t>
            </w:r>
            <w:r w:rsidRPr="006E59B3">
              <w:rPr>
                <w:rStyle w:val="Sup"/>
              </w:rPr>
              <w:t>22</w:t>
            </w:r>
            <w:r w:rsidRPr="006E59B3">
              <w:t>. Preverjanje bi moralo nemoteno dopolnjevati kontrolo</w:t>
            </w:r>
            <w:r w:rsidRPr="006E59B3">
              <w:t xml:space="preserve">, ki se izvaja na zunanji meji, ali jo </w:t>
            </w:r>
            <w:r w:rsidRPr="006E59B3">
              <w:lastRenderedPageBreak/>
              <w:t xml:space="preserve">nadomestiti, kadar državljani tretjih držav pri prehodu zunanje meje </w:t>
            </w:r>
            <w:r w:rsidRPr="006E59B3">
              <w:rPr>
                <w:b/>
                <w:i/>
              </w:rPr>
              <w:t>takšno kontrolo zaobidejo</w:t>
            </w:r>
            <w:r w:rsidRPr="006E59B3">
              <w:t>.</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22</w:t>
            </w:r>
            <w:r w:rsidRPr="006E59B3">
              <w:t xml:space="preserve"> Direktiva 2008/115/ES Evropskega parlamenta in Sveta z dne 16. decembra 2008 o s</w:t>
            </w:r>
            <w:r w:rsidRPr="006E59B3">
              <w:t>kupnih standardih in postopkih v državah članicah za vračanje nezakonito prebivajočih državljanov tretjih držav (UL L 348, 24.12.2008, str. 98).</w:t>
            </w:r>
          </w:p>
        </w:tc>
        <w:tc>
          <w:tcPr>
            <w:tcW w:w="4876" w:type="dxa"/>
          </w:tcPr>
          <w:p w:rsidR="00F026A9" w:rsidRPr="006E59B3" w:rsidRDefault="00F740F3">
            <w:pPr>
              <w:pStyle w:val="Normal6a"/>
            </w:pPr>
            <w:r w:rsidRPr="006E59B3">
              <w:rPr>
                <w:rStyle w:val="Sup"/>
              </w:rPr>
              <w:t>22</w:t>
            </w:r>
            <w:r w:rsidRPr="006E59B3">
              <w:t xml:space="preserve"> Direktiva 2008/115/ES Evropskega parlamenta in Sveta z dne 16. decembra 2008 o skupnih standardih in postopk</w:t>
            </w:r>
            <w:r w:rsidRPr="006E59B3">
              <w:t>ih v državah članicah za vračanje nezakonito prebivajočih državljanov tretjih držav (UL L 348, 24.12.2008, str. 98).</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Charlie Weimers, Laura </w:t>
      </w:r>
      <w:r w:rsidRPr="006E59B3">
        <w:t>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t>Bistveno je zagotoviti, da se v navedenih treh vrstah okoliščin opravi preverjanje drža</w:t>
            </w:r>
            <w:r w:rsidRPr="006E59B3">
              <w:t xml:space="preserve">vljanov tretjih držav, da bi se olajšalo ustrezno ugotavljanje identitete in se omogočila njihova učinkovita napotitev na ustrezne postopke, ki so glede na okoliščine lahko postopki za mednarodno zaščito ali postopki </w:t>
            </w:r>
            <w:r w:rsidRPr="006E59B3">
              <w:rPr>
                <w:b/>
                <w:i/>
              </w:rPr>
              <w:t>v skladu z Direktivo 2008/115/ES Evrops</w:t>
            </w:r>
            <w:r w:rsidRPr="006E59B3">
              <w:rPr>
                <w:b/>
                <w:i/>
              </w:rPr>
              <w:t>kega parlamenta in Sveta (direktiva o vračanju)</w:t>
            </w:r>
            <w:r w:rsidRPr="006E59B3">
              <w:rPr>
                <w:rStyle w:val="SupBoldItalic"/>
              </w:rPr>
              <w:t>22</w:t>
            </w:r>
            <w:r w:rsidRPr="006E59B3">
              <w:t xml:space="preserve">. Preverjanje bi moralo </w:t>
            </w:r>
            <w:r w:rsidRPr="006E59B3">
              <w:rPr>
                <w:b/>
                <w:i/>
              </w:rPr>
              <w:t>nemoteno</w:t>
            </w:r>
            <w:r w:rsidRPr="006E59B3">
              <w:t xml:space="preserve"> dopolnjevati kontrolo, ki se izvaja na zunanji meji, ali jo nadomestiti, kadar </w:t>
            </w:r>
            <w:r w:rsidRPr="006E59B3">
              <w:rPr>
                <w:b/>
                <w:i/>
              </w:rPr>
              <w:t>so se</w:t>
            </w:r>
            <w:r w:rsidRPr="006E59B3">
              <w:t xml:space="preserve"> državljani tretjih držav pri prehodu zunanje meje </w:t>
            </w:r>
            <w:r w:rsidRPr="006E59B3">
              <w:rPr>
                <w:b/>
                <w:i/>
              </w:rPr>
              <w:t>takšni kontroli izognili</w:t>
            </w:r>
            <w:r w:rsidRPr="006E59B3">
              <w:t>.</w:t>
            </w:r>
          </w:p>
        </w:tc>
        <w:tc>
          <w:tcPr>
            <w:tcW w:w="4876" w:type="dxa"/>
          </w:tcPr>
          <w:p w:rsidR="00F026A9" w:rsidRPr="006E59B3" w:rsidRDefault="00F740F3">
            <w:pPr>
              <w:pStyle w:val="Normal6a"/>
            </w:pPr>
            <w:r w:rsidRPr="006E59B3">
              <w:t>(3)</w:t>
            </w:r>
            <w:r w:rsidRPr="006E59B3">
              <w:tab/>
              <w:t xml:space="preserve">Bistveno </w:t>
            </w:r>
            <w:r w:rsidRPr="006E59B3">
              <w:t>je zagotoviti, da se v navedenih treh vrstah okoliščin opravi preverjanje državljanov tretjih držav, da bi se olajšalo ustrezno ugotavljanje identitete in se omogočila njihova učinkovita napotitev na ustrezne postopke, ki so glede na okoliščine lahko posto</w:t>
            </w:r>
            <w:r w:rsidRPr="006E59B3">
              <w:t xml:space="preserve">pki za mednarodno zaščito ali postopki </w:t>
            </w:r>
            <w:r w:rsidRPr="006E59B3">
              <w:rPr>
                <w:b/>
                <w:i/>
              </w:rPr>
              <w:t>države članice, ki omogočajo vračanje</w:t>
            </w:r>
            <w:r w:rsidRPr="006E59B3">
              <w:t xml:space="preserve">. Preverjanje bi moralo dopolnjevati kontrolo, ki se izvaja na zunanji meji, ali jo nadomestiti, kadar državljani tretjih držav pri prehodu zunanje meje </w:t>
            </w:r>
            <w:r w:rsidRPr="006E59B3">
              <w:rPr>
                <w:b/>
                <w:i/>
              </w:rPr>
              <w:t>takšno kontrolo zaobidejo</w:t>
            </w:r>
            <w:r w:rsidRPr="006E59B3">
              <w:t>.</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22</w:t>
            </w:r>
            <w:r w:rsidRPr="006E59B3">
              <w:t xml:space="preserve"> </w:t>
            </w:r>
            <w:r w:rsidRPr="006E59B3">
              <w:rPr>
                <w:b/>
                <w:i/>
              </w:rPr>
              <w:t>Direktiva 2008/115/ES Evropskega parlamenta in Sveta z dne 16. decembra 2008 o skupnih standardih in postopkih v državah članicah za vračanje nezakonito prebivajočih državljanov tretjih držav (UL L 348, 24.12.2008, str. 98).</w:t>
            </w:r>
          </w:p>
        </w:tc>
        <w:tc>
          <w:tcPr>
            <w:tcW w:w="4876" w:type="dxa"/>
          </w:tcPr>
          <w:p w:rsidR="00F026A9" w:rsidRPr="006E59B3" w:rsidRDefault="00F026A9">
            <w:pPr>
              <w:pStyle w:val="Normal6a"/>
            </w:pPr>
          </w:p>
        </w:tc>
      </w:tr>
    </w:tbl>
    <w:p w:rsidR="00F026A9" w:rsidRPr="006E59B3" w:rsidRDefault="00F740F3">
      <w:pPr>
        <w:pStyle w:val="AmOrLang"/>
      </w:pPr>
      <w:r w:rsidRPr="006E59B3">
        <w:lastRenderedPageBreak/>
        <w:t xml:space="preserve">Or. </w:t>
      </w:r>
      <w:r w:rsidRPr="006E59B3">
        <w:rPr>
          <w:rStyle w:val="HideTWBExt"/>
          <w:noProof w:val="0"/>
        </w:rPr>
        <w:t>&lt;</w:t>
      </w:r>
      <w:r w:rsidRPr="006E59B3">
        <w:rPr>
          <w:rStyle w:val="HideTWBExt"/>
          <w:noProof w:val="0"/>
        </w:rPr>
        <w: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Madison, Laura Huhtasaari, Tom Vandendriessche, Nicolaus Fest, Roman Haider, Nicolas Bay, Jean-Paul Garraud, Harald Vilimsky, </w:t>
      </w:r>
      <w:r w:rsidRPr="006E59B3">
        <w:t>Annalisa Tardino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r>
            <w:r w:rsidRPr="006E59B3">
              <w:t xml:space="preserve">Bistveno je zagotoviti, da se v navedenih treh vrstah okoliščin opravi preverjanje državljanov tretjih držav, da bi se olajšalo ustrezno ugotavljanje identitete in se </w:t>
            </w:r>
            <w:r w:rsidRPr="006E59B3">
              <w:rPr>
                <w:b/>
                <w:i/>
              </w:rPr>
              <w:t>omogočila njihova učinkovita napotitev</w:t>
            </w:r>
            <w:r w:rsidRPr="006E59B3">
              <w:t xml:space="preserve"> na ustrezne postopke, ki so glede na okoliščine la</w:t>
            </w:r>
            <w:r w:rsidRPr="006E59B3">
              <w:t>hko postopki za mednarodno zaščito ali postopki v skladu z Direktivo 2008/115/ES Evropskega parlamenta in Sveta (direktiva o vračanju)</w:t>
            </w:r>
            <w:r w:rsidRPr="006E59B3">
              <w:rPr>
                <w:rStyle w:val="Sup"/>
              </w:rPr>
              <w:t>22</w:t>
            </w:r>
            <w:r w:rsidRPr="006E59B3">
              <w:t xml:space="preserve">. Preverjanje bi moralo nemoteno dopolnjevati kontrolo, ki se izvaja na zunanji meji, ali jo nadomestiti, kadar </w:t>
            </w:r>
            <w:r w:rsidRPr="006E59B3">
              <w:rPr>
                <w:b/>
                <w:i/>
              </w:rPr>
              <w:t>so se</w:t>
            </w:r>
            <w:r w:rsidRPr="006E59B3">
              <w:t xml:space="preserve"> dr</w:t>
            </w:r>
            <w:r w:rsidRPr="006E59B3">
              <w:t xml:space="preserve">žavljani tretjih držav pri prehodu zunanje meje </w:t>
            </w:r>
            <w:r w:rsidRPr="006E59B3">
              <w:rPr>
                <w:b/>
                <w:i/>
              </w:rPr>
              <w:t>takšni kontroli izognili</w:t>
            </w:r>
            <w:r w:rsidRPr="006E59B3">
              <w:t>.</w:t>
            </w:r>
          </w:p>
        </w:tc>
        <w:tc>
          <w:tcPr>
            <w:tcW w:w="4876" w:type="dxa"/>
          </w:tcPr>
          <w:p w:rsidR="00F026A9" w:rsidRPr="006E59B3" w:rsidRDefault="00F740F3">
            <w:pPr>
              <w:pStyle w:val="Normal6a"/>
            </w:pPr>
            <w:r w:rsidRPr="006E59B3">
              <w:t>(3)</w:t>
            </w:r>
            <w:r w:rsidRPr="006E59B3">
              <w:tab/>
              <w:t xml:space="preserve">Bistveno je zagotoviti, da se v navedenih treh vrstah okoliščin opravi preverjanje državljanov tretjih držav, da bi se olajšalo ustrezno ugotavljanje identitete in se </w:t>
            </w:r>
            <w:r w:rsidRPr="006E59B3">
              <w:rPr>
                <w:b/>
                <w:i/>
              </w:rPr>
              <w:t>jih učinkov</w:t>
            </w:r>
            <w:r w:rsidRPr="006E59B3">
              <w:rPr>
                <w:b/>
                <w:i/>
              </w:rPr>
              <w:t>ito in takoj napotilo</w:t>
            </w:r>
            <w:r w:rsidRPr="006E59B3">
              <w:t xml:space="preserve"> na ustrezne postopke, ki so glede na okoliščine lahko postopki za mednarodno zaščito ali postopki v skladu z Direktivo 2008/115/ES Evropskega parlamenta in Sveta (direktiva o vračanju)</w:t>
            </w:r>
            <w:r w:rsidRPr="006E59B3">
              <w:rPr>
                <w:rStyle w:val="Sup"/>
              </w:rPr>
              <w:t>22</w:t>
            </w:r>
            <w:r w:rsidRPr="006E59B3">
              <w:t>. Preverjanje bi moralo nemoteno dopolnjevati ko</w:t>
            </w:r>
            <w:r w:rsidRPr="006E59B3">
              <w:t xml:space="preserve">ntrolo, ki se izvaja na zunanji meji, ali jo nadomestiti, kadar državljani tretjih držav pri prehodu zunanje meje </w:t>
            </w:r>
            <w:r w:rsidRPr="006E59B3">
              <w:rPr>
                <w:b/>
                <w:i/>
              </w:rPr>
              <w:t>takšno kontrolo zaobidejo</w:t>
            </w:r>
            <w:r w:rsidRPr="006E59B3">
              <w:t>.</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22</w:t>
            </w:r>
            <w:r w:rsidRPr="006E59B3">
              <w:t xml:space="preserve"> Direktiva 2008/115/ES Evropskega parlamenta in Sveta z dne 16. decembra 20</w:t>
            </w:r>
            <w:r w:rsidRPr="006E59B3">
              <w:t>08 o skupnih standardih in postopkih v državah članicah za vračanje nezakonito prebivajočih državljanov tretjih držav (UL L 348, 24.12.2008, str. 98).</w:t>
            </w:r>
          </w:p>
        </w:tc>
        <w:tc>
          <w:tcPr>
            <w:tcW w:w="4876" w:type="dxa"/>
          </w:tcPr>
          <w:p w:rsidR="00F026A9" w:rsidRPr="006E59B3" w:rsidRDefault="00F740F3">
            <w:pPr>
              <w:pStyle w:val="Normal6a"/>
            </w:pPr>
            <w:r w:rsidRPr="006E59B3">
              <w:rPr>
                <w:rStyle w:val="Sup"/>
              </w:rPr>
              <w:t>22</w:t>
            </w:r>
            <w:r w:rsidRPr="006E59B3">
              <w:t xml:space="preserve"> Direktiva 2008/115/ES Evropskega parlamenta in Sveta z dne 16. decembra 2008 o skupnih standardih in p</w:t>
            </w:r>
            <w:r w:rsidRPr="006E59B3">
              <w:t>ostopkih v državah članicah za vračanje nezakonito prebivajočih državljanov tretjih držav (UL L 348, 24.12.2008, str. 98).</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w:t>
      </w:r>
      <w:r w:rsidRPr="006E59B3">
        <w:t xml:space="preserve">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t>Bistveno je zagotoviti, da se v navedenih treh vrstah okoliščin opravi preverjanje državljanov tretjih držav, da bi se olajšalo ustrezno ugotavljanje identitete in se omogočila njihova učinkovita napotitev na ustrez</w:t>
            </w:r>
            <w:r w:rsidRPr="006E59B3">
              <w:t xml:space="preserve">ne postopke, ki so glede na okoliščine lahko postopki za mednarodno zaščito </w:t>
            </w:r>
            <w:r w:rsidRPr="006E59B3">
              <w:rPr>
                <w:b/>
                <w:i/>
              </w:rPr>
              <w:t>ali</w:t>
            </w:r>
            <w:r w:rsidRPr="006E59B3">
              <w:t xml:space="preserve"> postopki v skladu z Direktivo 2008/115/ES Evropskega parlamenta in Sveta (direktiva o vračanju)</w:t>
            </w:r>
            <w:r w:rsidRPr="006E59B3">
              <w:rPr>
                <w:rStyle w:val="Sup"/>
              </w:rPr>
              <w:t>22</w:t>
            </w:r>
            <w:r w:rsidRPr="006E59B3">
              <w:t>. Preverjanje bi moralo nemoteno dopolnjevati kontrolo, ki se izvaja na zunanji</w:t>
            </w:r>
            <w:r w:rsidRPr="006E59B3">
              <w:t xml:space="preserve"> meji, ali jo nadomestiti, kadar </w:t>
            </w:r>
            <w:r w:rsidRPr="006E59B3">
              <w:rPr>
                <w:b/>
                <w:i/>
              </w:rPr>
              <w:t>so se</w:t>
            </w:r>
            <w:r w:rsidRPr="006E59B3">
              <w:t xml:space="preserve"> državljani tretjih držav pri prehodu zunanje meje </w:t>
            </w:r>
            <w:r w:rsidRPr="006E59B3">
              <w:rPr>
                <w:b/>
                <w:i/>
              </w:rPr>
              <w:t>takšni kontroli izognili</w:t>
            </w:r>
            <w:r w:rsidRPr="006E59B3">
              <w:t>.</w:t>
            </w:r>
          </w:p>
        </w:tc>
        <w:tc>
          <w:tcPr>
            <w:tcW w:w="4876" w:type="dxa"/>
          </w:tcPr>
          <w:p w:rsidR="00F026A9" w:rsidRPr="006E59B3" w:rsidRDefault="00F740F3">
            <w:pPr>
              <w:pStyle w:val="Normal6a"/>
            </w:pPr>
            <w:r w:rsidRPr="006E59B3">
              <w:t>(3)</w:t>
            </w:r>
            <w:r w:rsidRPr="006E59B3">
              <w:tab/>
            </w:r>
            <w:r w:rsidRPr="006E59B3">
              <w:t>Bistveno je zagotoviti, da se v navedenih treh vrstah okoliščin opravi preverjanje državljanov tretjih držav, da bi se olajšalo ustrezno ugotavljanje identitete in se omogočila njihova učinkovita napotitev na ustrezne postopke, ki so glede na okoliščine la</w:t>
            </w:r>
            <w:r w:rsidRPr="006E59B3">
              <w:t xml:space="preserve">hko postopki za mednarodno zaščito </w:t>
            </w:r>
            <w:r w:rsidRPr="006E59B3">
              <w:rPr>
                <w:b/>
                <w:i/>
              </w:rPr>
              <w:t>iz Uredbe (EU) XXXX/202X [uredba o azilnih postopkih],</w:t>
            </w:r>
            <w:r w:rsidRPr="006E59B3">
              <w:t xml:space="preserve"> postopki v skladu z Direktivo 2008/115/ES Evropskega parlamenta in Sveta (direktiva o vračanju)</w:t>
            </w:r>
            <w:r w:rsidRPr="006E59B3">
              <w:rPr>
                <w:rStyle w:val="Sup"/>
              </w:rPr>
              <w:t>22</w:t>
            </w:r>
            <w:r w:rsidRPr="006E59B3">
              <w:t xml:space="preserve"> </w:t>
            </w:r>
            <w:r w:rsidRPr="006E59B3">
              <w:rPr>
                <w:b/>
                <w:i/>
              </w:rPr>
              <w:t>ali zavrnitev vstopa v skladu z Uredbo (EU) 2016/399, brez poseganja</w:t>
            </w:r>
            <w:r w:rsidRPr="006E59B3">
              <w:rPr>
                <w:b/>
                <w:i/>
              </w:rPr>
              <w:t xml:space="preserve"> v diskrecijsko pravico držav članic v skladu s členom 6(5) Uredbe (EU) 2016/399</w:t>
            </w:r>
            <w:r w:rsidRPr="006E59B3">
              <w:t xml:space="preserve">. Preverjanje bi moralo nemoteno dopolnjevati kontrolo, ki se izvaja na zunanji meji, ali jo nadomestiti, kadar državljani tretjih držav pri prehodu zunanje meje </w:t>
            </w:r>
            <w:r w:rsidRPr="006E59B3">
              <w:rPr>
                <w:b/>
                <w:i/>
              </w:rPr>
              <w:t>takšno kontrol</w:t>
            </w:r>
            <w:r w:rsidRPr="006E59B3">
              <w:rPr>
                <w:b/>
                <w:i/>
              </w:rPr>
              <w:t>o zaobidejo</w:t>
            </w:r>
            <w:r w:rsidRPr="006E59B3">
              <w:t>.</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22</w:t>
            </w:r>
            <w:r w:rsidRPr="006E59B3">
              <w:t xml:space="preserve"> Direktiva 2008/115/ES Evropskega parlamenta in Sveta z dne 16. decembra 2008 o skupnih standardih in postopkih v državah članicah za vračanje nezakonito prebivajočih državljanov tretjih držav (UL L 348,</w:t>
            </w:r>
            <w:r w:rsidRPr="006E59B3">
              <w:t xml:space="preserve"> 24.12.2008, str. 98).</w:t>
            </w:r>
          </w:p>
        </w:tc>
        <w:tc>
          <w:tcPr>
            <w:tcW w:w="4876" w:type="dxa"/>
          </w:tcPr>
          <w:p w:rsidR="00F026A9" w:rsidRPr="006E59B3" w:rsidRDefault="00F740F3">
            <w:pPr>
              <w:pStyle w:val="Normal6a"/>
            </w:pPr>
            <w:r w:rsidRPr="006E59B3">
              <w:rPr>
                <w:rStyle w:val="Sup"/>
              </w:rPr>
              <w:t>22</w:t>
            </w:r>
            <w:r w:rsidRPr="006E59B3">
              <w:t xml:space="preserve"> Direktiva 2008/115/ES Evropskega parlamenta in Sveta z dne 16. decembra 2008 o skupnih standardih in postopkih v državah članicah za vračanje nezakonito prebivajočih državljanov tretjih držav (UL L 348, 24.12.2008, str. 98).</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w:t>
            </w:r>
            <w:r w:rsidRPr="006E59B3">
              <w:t>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t xml:space="preserve">Bistveno je zagotoviti, da se v navedenih </w:t>
            </w:r>
            <w:r w:rsidRPr="006E59B3">
              <w:rPr>
                <w:b/>
                <w:i/>
              </w:rPr>
              <w:t>treh</w:t>
            </w:r>
            <w:r w:rsidRPr="006E59B3">
              <w:t xml:space="preserve"> vrstah okoliščin opravi preverjanje državljanov tretjih držav, da bi se olajšalo ustrezno ugotavljanje identitete in se omogočila njihova učinkovita </w:t>
            </w:r>
            <w:r w:rsidRPr="006E59B3">
              <w:lastRenderedPageBreak/>
              <w:t>napotitev na ustrezne postopke, ki so glede na okoliščine lahko postopki za mednarodno zaščito ali postopk</w:t>
            </w:r>
            <w:r w:rsidRPr="006E59B3">
              <w:t>i v skladu z Direktivo 2008/115/ES Evropskega parlamenta in Sveta (direktiva o vračanju)</w:t>
            </w:r>
            <w:r w:rsidRPr="006E59B3">
              <w:rPr>
                <w:rStyle w:val="Sup"/>
              </w:rPr>
              <w:t>22</w:t>
            </w:r>
            <w:r w:rsidRPr="006E59B3">
              <w:t xml:space="preserve">. Preverjanje bi moralo nemoteno dopolnjevati kontrolo, ki se izvaja na zunanji meji, ali jo nadomestiti, kadar </w:t>
            </w:r>
            <w:r w:rsidRPr="006E59B3">
              <w:rPr>
                <w:b/>
                <w:i/>
              </w:rPr>
              <w:t>so se</w:t>
            </w:r>
            <w:r w:rsidRPr="006E59B3">
              <w:t xml:space="preserve"> državljani tretjih držav pri prehodu zunanje mej</w:t>
            </w:r>
            <w:r w:rsidRPr="006E59B3">
              <w:t xml:space="preserve">e </w:t>
            </w:r>
            <w:r w:rsidRPr="006E59B3">
              <w:rPr>
                <w:b/>
                <w:i/>
              </w:rPr>
              <w:t>takšni kontroli izognili</w:t>
            </w:r>
            <w:r w:rsidRPr="006E59B3">
              <w:t>.</w:t>
            </w:r>
          </w:p>
        </w:tc>
        <w:tc>
          <w:tcPr>
            <w:tcW w:w="4876" w:type="dxa"/>
          </w:tcPr>
          <w:p w:rsidR="00F026A9" w:rsidRPr="006E59B3" w:rsidRDefault="00F740F3">
            <w:pPr>
              <w:pStyle w:val="Normal6a"/>
            </w:pPr>
            <w:r w:rsidRPr="006E59B3">
              <w:lastRenderedPageBreak/>
              <w:t>(3)</w:t>
            </w:r>
            <w:r w:rsidRPr="006E59B3">
              <w:tab/>
              <w:t xml:space="preserve">Bistveno je zagotoviti, da se v navedenih vrstah okoliščin opravi preverjanje državljanov tretjih držav, da bi se olajšalo ustrezno ugotavljanje identitete in se omogočila njihova učinkovita </w:t>
            </w:r>
            <w:r w:rsidRPr="006E59B3">
              <w:lastRenderedPageBreak/>
              <w:t>napotitev na ustrezne postopke, k</w:t>
            </w:r>
            <w:r w:rsidRPr="006E59B3">
              <w:t>i so glede na okoliščine lahko postopki za mednarodno zaščito ali postopki v skladu z Direktivo 2008/115/ES Evropskega parlamenta in Sveta (direktiva o vračanju)</w:t>
            </w:r>
            <w:r w:rsidRPr="006E59B3">
              <w:rPr>
                <w:rStyle w:val="Sup"/>
              </w:rPr>
              <w:t>22</w:t>
            </w:r>
            <w:r w:rsidRPr="006E59B3">
              <w:t xml:space="preserve">. Preverjanje bi moralo nemoteno dopolnjevati kontrolo, ki se izvaja na zunanji meji, ali jo </w:t>
            </w:r>
            <w:r w:rsidRPr="006E59B3">
              <w:t xml:space="preserve">nadomestiti, kadar državljani tretjih držav pri prehodu zunanje meje </w:t>
            </w:r>
            <w:r w:rsidRPr="006E59B3">
              <w:rPr>
                <w:b/>
                <w:i/>
              </w:rPr>
              <w:t>takšno kontrolo zaobidejo</w:t>
            </w:r>
            <w:r w:rsidRPr="006E59B3">
              <w:t>.</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22</w:t>
            </w:r>
            <w:r w:rsidRPr="006E59B3">
              <w:t xml:space="preserve"> Direktiva 2008/115/ES Evropskega parlamenta in Sveta z dne 16. decembra 2008 o skupnih standardih in postopkih v država</w:t>
            </w:r>
            <w:r w:rsidRPr="006E59B3">
              <w:t>h članicah za vračanje nezakonito prebivajočih državljanov tretjih držav (UL L 348, 24.12.2008, str. 98).</w:t>
            </w:r>
          </w:p>
        </w:tc>
        <w:tc>
          <w:tcPr>
            <w:tcW w:w="4876" w:type="dxa"/>
          </w:tcPr>
          <w:p w:rsidR="00F026A9" w:rsidRPr="006E59B3" w:rsidRDefault="00F740F3">
            <w:pPr>
              <w:pStyle w:val="Normal6a"/>
            </w:pPr>
            <w:r w:rsidRPr="006E59B3">
              <w:rPr>
                <w:rStyle w:val="Sup"/>
              </w:rPr>
              <w:t>22</w:t>
            </w:r>
            <w:r w:rsidRPr="006E59B3">
              <w:t xml:space="preserve"> Direktiva 2008/115/ES Evropskega parlamenta in Sveta z dne 16. decembra 2008 o skupnih standardih in postopkih v državah članicah za vračanje nezak</w:t>
            </w:r>
            <w:r w:rsidRPr="006E59B3">
              <w:t>onito prebivajočih državljanov tretjih držav (UL L 348, 24.12.2008, str. 98).</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w:t>
            </w:r>
            <w:r w:rsidRPr="006E59B3">
              <w:tab/>
            </w:r>
            <w:r w:rsidRPr="006E59B3">
              <w:t xml:space="preserve">Nadzor meje ni samo v interesu držav članic, na katerih zunanjih mejah se opravlja, temveč tudi v interesu vseh držav članic, ki so odpravile nadzor meje na svojih notranjih mejah. Nadzor meje bi moral pomagati </w:t>
            </w:r>
            <w:r w:rsidRPr="006E59B3">
              <w:rPr>
                <w:b/>
                <w:i/>
              </w:rPr>
              <w:t>v boju proti nezakonitemu priseljevanju in tr</w:t>
            </w:r>
            <w:r w:rsidRPr="006E59B3">
              <w:rPr>
                <w:b/>
                <w:i/>
              </w:rPr>
              <w:t>govini</w:t>
            </w:r>
            <w:r w:rsidRPr="006E59B3">
              <w:t xml:space="preserve"> z ljudmi ter preprečiti vsako grožnjo notranji varnosti</w:t>
            </w:r>
            <w:r w:rsidRPr="006E59B3">
              <w:rPr>
                <w:b/>
                <w:i/>
              </w:rPr>
              <w:t>, javnemu redu, javnemu zdravju in mednarodnim odnosom</w:t>
            </w:r>
            <w:r w:rsidRPr="006E59B3">
              <w:t xml:space="preserve"> držav članic. Zato </w:t>
            </w:r>
            <w:r w:rsidRPr="006E59B3">
              <w:rPr>
                <w:b/>
                <w:i/>
              </w:rPr>
              <w:t>so</w:t>
            </w:r>
            <w:r w:rsidRPr="006E59B3">
              <w:t xml:space="preserve"> ukrepi, sprejeti na zunanjih mejah, </w:t>
            </w:r>
            <w:r w:rsidRPr="006E59B3">
              <w:rPr>
                <w:b/>
                <w:i/>
              </w:rPr>
              <w:t>pomembni elementi celovitega pristopa k migracijam, ki omogočajo reševanje izziva</w:t>
            </w:r>
            <w:r w:rsidRPr="006E59B3">
              <w:rPr>
                <w:b/>
                <w:i/>
              </w:rPr>
              <w:t xml:space="preserve"> mešanih tokov migrantov in oseb, ki zaprosijo za mednarodno zaščito</w:t>
            </w:r>
            <w:r w:rsidRPr="006E59B3">
              <w:t>.</w:t>
            </w:r>
          </w:p>
        </w:tc>
        <w:tc>
          <w:tcPr>
            <w:tcW w:w="4876" w:type="dxa"/>
          </w:tcPr>
          <w:p w:rsidR="00F026A9" w:rsidRPr="006E59B3" w:rsidRDefault="00F740F3">
            <w:pPr>
              <w:pStyle w:val="Normal6a"/>
            </w:pPr>
            <w:r w:rsidRPr="006E59B3">
              <w:t>(4)</w:t>
            </w:r>
            <w:r w:rsidRPr="006E59B3">
              <w:tab/>
              <w:t>Nadzor meje ni samo v interesu držav članic, na katerih zunanjih mejah se opravlja, temveč tudi v interesu vseh držav članic, ki so odpravile nadzor meje na svojih notranjih mejah. N</w:t>
            </w:r>
            <w:r w:rsidRPr="006E59B3">
              <w:t xml:space="preserve">adzor meje bi moral pomagati </w:t>
            </w:r>
            <w:r w:rsidRPr="006E59B3">
              <w:rPr>
                <w:b/>
                <w:i/>
              </w:rPr>
              <w:t>pri identifikaciji oseb, ki prosijo za mednarodno zaščito, in zaščiti žrtev trgovine</w:t>
            </w:r>
            <w:r w:rsidRPr="006E59B3">
              <w:t xml:space="preserve"> z ljudmi ter preprečiti vsako grožnjo notranji varnosti držav članic. Zato </w:t>
            </w:r>
            <w:r w:rsidRPr="006E59B3">
              <w:rPr>
                <w:b/>
                <w:i/>
              </w:rPr>
              <w:t>bi morali biti</w:t>
            </w:r>
            <w:r w:rsidRPr="006E59B3">
              <w:t xml:space="preserve"> ukrepi, sprejeti na zunanjih mejah, </w:t>
            </w:r>
            <w:r w:rsidRPr="006E59B3">
              <w:rPr>
                <w:b/>
                <w:i/>
              </w:rPr>
              <w:t>sorazmerni z zas</w:t>
            </w:r>
            <w:r w:rsidRPr="006E59B3">
              <w:rPr>
                <w:b/>
                <w:i/>
              </w:rPr>
              <w:t>tavljenimi cilji in omogočati, da se odločitve na podlagi te uredbe sprejemajo posamično</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lastRenderedPageBreak/>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w:t>
      </w:r>
      <w:r w:rsidRPr="006E59B3">
        <w:t>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w:t>
            </w:r>
            <w:r w:rsidRPr="006E59B3">
              <w:tab/>
              <w:t xml:space="preserve">Nadzor meje ni samo v interesu držav članic, na katerih zunanjih mejah se opravlja, temveč tudi v interesu vseh držav članic, ki so odpravile nadzor meje na svojih notranjih mejah. Nadzor meje bi moral pomagati </w:t>
            </w:r>
            <w:r w:rsidRPr="006E59B3">
              <w:rPr>
                <w:b/>
                <w:i/>
              </w:rPr>
              <w:t>v boju proti nezakonit</w:t>
            </w:r>
            <w:r w:rsidRPr="006E59B3">
              <w:rPr>
                <w:b/>
                <w:i/>
              </w:rPr>
              <w:t>emu priseljevanju in trgovini</w:t>
            </w:r>
            <w:r w:rsidRPr="006E59B3">
              <w:t xml:space="preserve"> z ljudmi ter preprečiti vsako grožnjo notranji varnosti, javnemu </w:t>
            </w:r>
            <w:r w:rsidRPr="006E59B3">
              <w:rPr>
                <w:b/>
                <w:i/>
              </w:rPr>
              <w:t>redu, javnemu</w:t>
            </w:r>
            <w:r w:rsidRPr="006E59B3">
              <w:t xml:space="preserve"> zdravju in mednarodnim odnosom držav članic. Zato </w:t>
            </w:r>
            <w:r w:rsidRPr="006E59B3">
              <w:rPr>
                <w:b/>
                <w:i/>
              </w:rPr>
              <w:t>so</w:t>
            </w:r>
            <w:r w:rsidRPr="006E59B3">
              <w:t xml:space="preserve"> ukrepi, sprejeti na zunanjih mejah, </w:t>
            </w:r>
            <w:r w:rsidRPr="006E59B3">
              <w:rPr>
                <w:b/>
                <w:i/>
              </w:rPr>
              <w:t>pomembni elementi celovitega pristopa k migracijam, ki omo</w:t>
            </w:r>
            <w:r w:rsidRPr="006E59B3">
              <w:rPr>
                <w:b/>
                <w:i/>
              </w:rPr>
              <w:t>gočajo reševanje izziva mešanih tokov migrantov in oseb, ki zaprosijo za mednarodno zaščito</w:t>
            </w:r>
            <w:r w:rsidRPr="006E59B3">
              <w:t>.</w:t>
            </w:r>
          </w:p>
        </w:tc>
        <w:tc>
          <w:tcPr>
            <w:tcW w:w="4876" w:type="dxa"/>
          </w:tcPr>
          <w:p w:rsidR="00F026A9" w:rsidRPr="006E59B3" w:rsidRDefault="00F740F3">
            <w:pPr>
              <w:pStyle w:val="Normal6a"/>
            </w:pPr>
            <w:r w:rsidRPr="006E59B3">
              <w:t>(4)</w:t>
            </w:r>
            <w:r w:rsidRPr="006E59B3">
              <w:tab/>
              <w:t>Nadzor meje ni samo v interesu držav članic, na katerih zunanjih mejah se opravlja, temveč tudi v interesu vseh držav članic, ki so odpravile nadzor meje na sv</w:t>
            </w:r>
            <w:r w:rsidRPr="006E59B3">
              <w:t xml:space="preserve">ojih notranjih mejah. Nadzor meje bi moral pomagati </w:t>
            </w:r>
            <w:r w:rsidRPr="006E59B3">
              <w:rPr>
                <w:b/>
                <w:i/>
              </w:rPr>
              <w:t>pri zaščiti žrtev trgovine</w:t>
            </w:r>
            <w:r w:rsidRPr="006E59B3">
              <w:t xml:space="preserve"> z ljudmi ter preprečiti vsako grožnjo notranji varnosti, javnemu zdravju in mednarodnim odnosom držav članic. Zato </w:t>
            </w:r>
            <w:r w:rsidRPr="006E59B3">
              <w:rPr>
                <w:b/>
                <w:i/>
              </w:rPr>
              <w:t>bi morali biti</w:t>
            </w:r>
            <w:r w:rsidRPr="006E59B3">
              <w:t xml:space="preserve"> ukrepi, sprejeti na zunanjih mejah, </w:t>
            </w:r>
            <w:r w:rsidRPr="006E59B3">
              <w:rPr>
                <w:b/>
                <w:i/>
              </w:rPr>
              <w:t xml:space="preserve">sorazmerni </w:t>
            </w:r>
            <w:r w:rsidRPr="006E59B3">
              <w:rPr>
                <w:b/>
                <w:i/>
              </w:rPr>
              <w:t>z zastavljenimi cilji in omogočati, da se odločitve na podlagi te uredbe sprejemajo posamično</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169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w:t>
            </w:r>
            <w:r w:rsidRPr="006E59B3">
              <w:tab/>
              <w:t>Nadzor meje ni samo v interesu držav članic, na katerih zunanjih mejah se opravlja, temveč tudi v interesu vse</w:t>
            </w:r>
            <w:r w:rsidRPr="006E59B3">
              <w:t>h držav članic</w:t>
            </w:r>
            <w:r w:rsidRPr="006E59B3">
              <w:rPr>
                <w:b/>
                <w:i/>
              </w:rPr>
              <w:t>, ki so odpravile nadzor meje na svojih notranjih mejah</w:t>
            </w:r>
            <w:r w:rsidRPr="006E59B3">
              <w:t xml:space="preserve">. Nadzor meje bi moral pomagati v boju proti nezakonitemu priseljevanju </w:t>
            </w:r>
            <w:r w:rsidRPr="006E59B3">
              <w:rPr>
                <w:b/>
                <w:i/>
              </w:rPr>
              <w:t>in trgovini</w:t>
            </w:r>
            <w:r w:rsidRPr="006E59B3">
              <w:t xml:space="preserve"> z ljudmi ter preprečiti vsako grožnjo notranji varnosti, javnemu redu, javnemu zdravju in </w:t>
            </w:r>
            <w:r w:rsidRPr="006E59B3">
              <w:lastRenderedPageBreak/>
              <w:t>mednarodnim o</w:t>
            </w:r>
            <w:r w:rsidRPr="006E59B3">
              <w:t xml:space="preserve">dnosom držav članic. Zato so ukrepi, sprejeti na zunanjih mejah, pomembni elementi </w:t>
            </w:r>
            <w:r w:rsidRPr="006E59B3">
              <w:rPr>
                <w:b/>
                <w:i/>
              </w:rPr>
              <w:t>celovitega pristopa k migracijam</w:t>
            </w:r>
            <w:r w:rsidRPr="006E59B3">
              <w:t xml:space="preserve">, ki omogočajo reševanje izziva </w:t>
            </w:r>
            <w:r w:rsidRPr="006E59B3">
              <w:rPr>
                <w:b/>
                <w:i/>
              </w:rPr>
              <w:t>mešanih tokov migrantov in oseb, ki zaprosijo za mednarodno zaščito</w:t>
            </w:r>
            <w:r w:rsidRPr="006E59B3">
              <w:t>.</w:t>
            </w:r>
          </w:p>
        </w:tc>
        <w:tc>
          <w:tcPr>
            <w:tcW w:w="4876" w:type="dxa"/>
          </w:tcPr>
          <w:p w:rsidR="00F026A9" w:rsidRPr="006E59B3" w:rsidRDefault="00F740F3">
            <w:pPr>
              <w:pStyle w:val="Normal6a"/>
            </w:pPr>
            <w:r w:rsidRPr="006E59B3">
              <w:lastRenderedPageBreak/>
              <w:t>(4)</w:t>
            </w:r>
            <w:r w:rsidRPr="006E59B3">
              <w:tab/>
              <w:t>Nadzor meje ni samo v interesu držav</w:t>
            </w:r>
            <w:r w:rsidRPr="006E59B3">
              <w:t xml:space="preserve"> članic, na katerih zunanjih mejah se opravlja, temveč tudi v interesu vseh držav članic. Nadzor meje bi moral pomagati v boju proti nezakonitemu priseljevanju</w:t>
            </w:r>
            <w:r w:rsidRPr="006E59B3">
              <w:rPr>
                <w:b/>
                <w:i/>
              </w:rPr>
              <w:t>, okrepiti komunikacijske kampanje, ki migrante odvračajo od nezakonitega vstopa v EU, preprečeva</w:t>
            </w:r>
            <w:r w:rsidRPr="006E59B3">
              <w:rPr>
                <w:b/>
                <w:i/>
              </w:rPr>
              <w:t>ti trgovino</w:t>
            </w:r>
            <w:r w:rsidRPr="006E59B3">
              <w:t xml:space="preserve"> z ljudmi ter preprečiti vsako grožnjo notranji </w:t>
            </w:r>
            <w:r w:rsidRPr="006E59B3">
              <w:lastRenderedPageBreak/>
              <w:t xml:space="preserve">varnosti, javnemu redu, javnemu zdravju in mednarodnim odnosom držav članic. Zato so ukrepi, sprejeti na zunanjih mejah, pomembni elementi </w:t>
            </w:r>
            <w:r w:rsidRPr="006E59B3">
              <w:rPr>
                <w:b/>
                <w:i/>
              </w:rPr>
              <w:t>omejevanja migracij</w:t>
            </w:r>
            <w:r w:rsidRPr="006E59B3">
              <w:t>, ki omogočajo reševanje izziva</w:t>
            </w:r>
            <w:r w:rsidRPr="006E59B3">
              <w:rPr>
                <w:b/>
                <w:i/>
              </w:rPr>
              <w:t xml:space="preserve">, ki ga </w:t>
            </w:r>
            <w:r w:rsidRPr="006E59B3">
              <w:rPr>
                <w:b/>
                <w:i/>
              </w:rPr>
              <w:t>množični migracijski tokovi predstavljajo za evropsko kulturo, družbo in način življenja</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Madison, Laura Huhtasaari, Tom </w:t>
      </w:r>
      <w:r w:rsidRPr="006E59B3">
        <w:t>Vandendriessche, Nicolaus Fest, Roman Haider, Nicolas Bay, Jean-Paul Garraud,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w:t>
            </w:r>
            <w:r w:rsidRPr="006E59B3">
              <w:t>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w:t>
            </w:r>
            <w:r w:rsidRPr="006E59B3">
              <w:tab/>
              <w:t xml:space="preserve">Nadzor meje ni samo v interesu držav članic, na katerih zunanjih mejah se opravlja, temveč tudi v interesu vseh držav članic, ki so odpravile nadzor meje na svojih notranjih mejah. Nadzor meje bi moral </w:t>
            </w:r>
            <w:r w:rsidRPr="006E59B3">
              <w:rPr>
                <w:b/>
                <w:i/>
              </w:rPr>
              <w:t>pomagati v</w:t>
            </w:r>
            <w:r w:rsidRPr="006E59B3">
              <w:t xml:space="preserve"> boju proti n</w:t>
            </w:r>
            <w:r w:rsidRPr="006E59B3">
              <w:t xml:space="preserve">ezakonitemu priseljevanju in trgovini z ljudmi ter preprečiti vsako grožnjo notranji varnosti, javnemu redu, javnemu zdravju in mednarodnim odnosom držav članic. Zato so ukrepi, sprejeti na zunanjih mejah, pomembni elementi </w:t>
            </w:r>
            <w:r w:rsidRPr="006E59B3">
              <w:rPr>
                <w:b/>
                <w:i/>
              </w:rPr>
              <w:t xml:space="preserve">celovitega pristopa k </w:t>
            </w:r>
            <w:r w:rsidRPr="006E59B3">
              <w:rPr>
                <w:b/>
                <w:i/>
              </w:rPr>
              <w:t>migracijam, ki omogočajo reševanje izziva mešanih tokov migrantov in oseb, ki zaprosijo za mednarodno zaščito</w:t>
            </w:r>
            <w:r w:rsidRPr="006E59B3">
              <w:t>.</w:t>
            </w:r>
          </w:p>
        </w:tc>
        <w:tc>
          <w:tcPr>
            <w:tcW w:w="4876" w:type="dxa"/>
          </w:tcPr>
          <w:p w:rsidR="00F026A9" w:rsidRPr="006E59B3" w:rsidRDefault="00F740F3">
            <w:pPr>
              <w:pStyle w:val="Normal6a"/>
            </w:pPr>
            <w:r w:rsidRPr="006E59B3">
              <w:t>(4)</w:t>
            </w:r>
            <w:r w:rsidRPr="006E59B3">
              <w:tab/>
              <w:t>Nadzor meje ni samo v interesu držav članic, na katerih zunanjih mejah se opravlja, temveč tudi v interesu vseh držav članic, ki so odpravile</w:t>
            </w:r>
            <w:r w:rsidRPr="006E59B3">
              <w:t xml:space="preserve"> nadzor meje na svojih notranjih mejah. Nadzor meje bi moral </w:t>
            </w:r>
            <w:r w:rsidRPr="006E59B3">
              <w:rPr>
                <w:b/>
                <w:i/>
              </w:rPr>
              <w:t>zlasti prispevati k</w:t>
            </w:r>
            <w:r w:rsidRPr="006E59B3">
              <w:t xml:space="preserve"> boju proti nezakonitemu priseljevanju in trgovini z ljudmi ter preprečiti vsako grožnjo notranji varnosti, javnemu redu, javnemu zdravju in mednarodnim odnosom držav članic. Z</w:t>
            </w:r>
            <w:r w:rsidRPr="006E59B3">
              <w:t xml:space="preserve">ato so ukrepi, sprejeti na zunanjih mejah, pomembni elementi </w:t>
            </w:r>
            <w:r w:rsidRPr="006E59B3">
              <w:rPr>
                <w:b/>
                <w:i/>
              </w:rPr>
              <w:t>zagotavljanja varnosti držav članic</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w:t>
      </w:r>
      <w:r w:rsidRPr="006E59B3">
        <w:t>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w:t>
            </w:r>
            <w:r w:rsidRPr="006E59B3">
              <w:t>membe</w:t>
            </w:r>
          </w:p>
        </w:tc>
      </w:tr>
      <w:tr w:rsidR="00F026A9" w:rsidRPr="006E59B3">
        <w:trPr>
          <w:jc w:val="center"/>
        </w:trPr>
        <w:tc>
          <w:tcPr>
            <w:tcW w:w="4876" w:type="dxa"/>
          </w:tcPr>
          <w:p w:rsidR="00F026A9" w:rsidRPr="006E59B3" w:rsidRDefault="00F740F3">
            <w:pPr>
              <w:pStyle w:val="Normal6a"/>
            </w:pPr>
            <w:r w:rsidRPr="006E59B3">
              <w:t>(4)</w:t>
            </w:r>
            <w:r w:rsidRPr="006E59B3">
              <w:tab/>
              <w:t xml:space="preserve">Nadzor meje ni samo v interesu držav članic, na katerih zunanjih mejah se opravlja, temveč tudi v interesu vseh držav članic, ki so odpravile nadzor meje na svojih notranjih mejah. Nadzor meje bi moral pomagati </w:t>
            </w:r>
            <w:r w:rsidRPr="006E59B3">
              <w:rPr>
                <w:b/>
                <w:i/>
              </w:rPr>
              <w:t xml:space="preserve">v boju proti nezakonitemu </w:t>
            </w:r>
            <w:r w:rsidRPr="006E59B3">
              <w:rPr>
                <w:b/>
                <w:i/>
              </w:rPr>
              <w:t>priseljevanju in trgovini</w:t>
            </w:r>
            <w:r w:rsidRPr="006E59B3">
              <w:t xml:space="preserve"> z ljudmi ter preprečiti vsako grožnjo notranji varnosti, javnemu </w:t>
            </w:r>
            <w:r w:rsidRPr="006E59B3">
              <w:rPr>
                <w:b/>
                <w:i/>
              </w:rPr>
              <w:t>redu, javnemu</w:t>
            </w:r>
            <w:r w:rsidRPr="006E59B3">
              <w:t xml:space="preserve"> zdravju in mednarodnim odnosom držav članic. Zato so ukrepi, sprejeti na zunanjih mejah, pomembni elementi celovitega pristopa k migracijam</w:t>
            </w:r>
            <w:r w:rsidRPr="006E59B3">
              <w:rPr>
                <w:b/>
                <w:i/>
              </w:rPr>
              <w:t>, ki omogoča</w:t>
            </w:r>
            <w:r w:rsidRPr="006E59B3">
              <w:rPr>
                <w:b/>
                <w:i/>
              </w:rPr>
              <w:t>jo reševanje izziva mešanih tokov migrantov in oseb, ki zaprosijo za mednarodno zaščito</w:t>
            </w:r>
            <w:r w:rsidRPr="006E59B3">
              <w:t>.</w:t>
            </w:r>
          </w:p>
        </w:tc>
        <w:tc>
          <w:tcPr>
            <w:tcW w:w="4876" w:type="dxa"/>
          </w:tcPr>
          <w:p w:rsidR="00F026A9" w:rsidRPr="006E59B3" w:rsidRDefault="00F740F3">
            <w:pPr>
              <w:pStyle w:val="Normal6a"/>
            </w:pPr>
            <w:r w:rsidRPr="006E59B3">
              <w:t>(4)</w:t>
            </w:r>
            <w:r w:rsidRPr="006E59B3">
              <w:tab/>
              <w:t>Nadzor meje ni samo v interesu držav članic, na katerih zunanjih mejah se opravlja, temveč tudi v interesu vseh držav članic, ki so odpravile nadzor meje na svojih</w:t>
            </w:r>
            <w:r w:rsidRPr="006E59B3">
              <w:t xml:space="preserve"> notranjih mejah. Nadzor meje bi moral pomagati </w:t>
            </w:r>
            <w:r w:rsidRPr="006E59B3">
              <w:rPr>
                <w:b/>
                <w:i/>
              </w:rPr>
              <w:t>zmanjšati nezakonito priseljevanje in trgovino</w:t>
            </w:r>
            <w:r w:rsidRPr="006E59B3">
              <w:t xml:space="preserve"> z ljudmi ter preprečiti vsako grožnjo notranji varnosti, javnemu zdravju in mednarodnim odnosom držav članic. Zato so ukrepi, sprejeti na zunanjih mejah, pomembn</w:t>
            </w:r>
            <w:r w:rsidRPr="006E59B3">
              <w:t>i elementi celovitega pristopa k migracijam.</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w:t>
      </w:r>
      <w:r w:rsidRPr="006E59B3">
        <w:t>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w:t>
            </w:r>
            <w:r w:rsidRPr="006E59B3">
              <w:tab/>
            </w:r>
            <w:r w:rsidRPr="006E59B3">
              <w:t xml:space="preserve">Nadzor meje ni samo v interesu držav članic, na katerih zunanjih mejah se opravlja, temveč tudi v interesu vseh držav članic, ki so odpravile nadzor meje na svojih notranjih mejah. Nadzor meje bi moral pomagati </w:t>
            </w:r>
            <w:r w:rsidRPr="006E59B3">
              <w:rPr>
                <w:b/>
                <w:i/>
              </w:rPr>
              <w:t>v boju proti nezakonitemu priseljevanju in</w:t>
            </w:r>
            <w:r w:rsidRPr="006E59B3">
              <w:t xml:space="preserve"> tr</w:t>
            </w:r>
            <w:r w:rsidRPr="006E59B3">
              <w:t>govini z ljudmi ter preprečiti vsako grožnjo notranji varnosti, javnemu redu, javnemu zdravju in mednarodnim odnosom držav članic. Zato so ukrepi, sprejeti na zunanjih mejah, pomembni elementi celovitega pristopa k migracijam</w:t>
            </w:r>
            <w:r w:rsidRPr="006E59B3">
              <w:rPr>
                <w:b/>
                <w:i/>
              </w:rPr>
              <w:t>, ki omogočajo</w:t>
            </w:r>
            <w:r w:rsidRPr="006E59B3">
              <w:t xml:space="preserve"> reševanje izziva</w:t>
            </w:r>
            <w:r w:rsidRPr="006E59B3">
              <w:t xml:space="preserve"> mešanih tokov migrantov in </w:t>
            </w:r>
            <w:r w:rsidRPr="006E59B3">
              <w:rPr>
                <w:b/>
                <w:i/>
              </w:rPr>
              <w:t>oseb</w:t>
            </w:r>
            <w:r w:rsidRPr="006E59B3">
              <w:t>, ki zaprosijo za mednarodno zaščito.</w:t>
            </w:r>
          </w:p>
        </w:tc>
        <w:tc>
          <w:tcPr>
            <w:tcW w:w="4876" w:type="dxa"/>
          </w:tcPr>
          <w:p w:rsidR="00F026A9" w:rsidRPr="006E59B3" w:rsidRDefault="00F740F3">
            <w:pPr>
              <w:pStyle w:val="Normal6a"/>
            </w:pPr>
            <w:r w:rsidRPr="006E59B3">
              <w:t>(4)</w:t>
            </w:r>
            <w:r w:rsidRPr="006E59B3">
              <w:tab/>
            </w:r>
            <w:r w:rsidRPr="006E59B3">
              <w:t xml:space="preserve">Nadzor meje ni samo v interesu držav članic, na katerih zunanjih mejah se opravlja, temveč tudi v interesu vseh držav članic, ki so odpravile nadzor meje na svojih notranjih mejah. Nadzor meje bi moral pomagati </w:t>
            </w:r>
            <w:r w:rsidRPr="006E59B3">
              <w:rPr>
                <w:b/>
                <w:i/>
              </w:rPr>
              <w:t>preprečevati nezakonito priseljevanje in se b</w:t>
            </w:r>
            <w:r w:rsidRPr="006E59B3">
              <w:rPr>
                <w:b/>
                <w:i/>
              </w:rPr>
              <w:t>oriti proti</w:t>
            </w:r>
            <w:r w:rsidRPr="006E59B3">
              <w:t xml:space="preserve"> trgovini z ljudmi ter preprečiti vsako grožnjo notranji varnosti </w:t>
            </w:r>
            <w:r w:rsidRPr="006E59B3">
              <w:rPr>
                <w:b/>
                <w:i/>
              </w:rPr>
              <w:t>Unije ter državni varnosti</w:t>
            </w:r>
            <w:r w:rsidRPr="006E59B3">
              <w:t xml:space="preserve">, javnemu redu, javnemu zdravju in mednarodnim odnosom držav članic. Zato so ukrepi, sprejeti na zunanjih mejah, pomembni elementi celovitega pristopa k </w:t>
            </w:r>
            <w:r w:rsidRPr="006E59B3">
              <w:rPr>
                <w:b/>
                <w:i/>
              </w:rPr>
              <w:t>azilu in</w:t>
            </w:r>
            <w:r w:rsidRPr="006E59B3">
              <w:t xml:space="preserve"> migracijam </w:t>
            </w:r>
            <w:r w:rsidRPr="006E59B3">
              <w:rPr>
                <w:b/>
                <w:i/>
              </w:rPr>
              <w:t>ter bistveni za</w:t>
            </w:r>
            <w:r w:rsidRPr="006E59B3">
              <w:t xml:space="preserve"> reševanje izziva mešanih tokov migrantov in </w:t>
            </w:r>
            <w:r w:rsidRPr="006E59B3">
              <w:rPr>
                <w:b/>
                <w:i/>
              </w:rPr>
              <w:t>zagotavljanje dostopa do ustreznih postopkov za osebe</w:t>
            </w:r>
            <w:r w:rsidRPr="006E59B3">
              <w:t xml:space="preserve">, ki zaprosijo za </w:t>
            </w:r>
            <w:r w:rsidRPr="006E59B3">
              <w:lastRenderedPageBreak/>
              <w:t>mednarodno zaščito.</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173</w:t>
      </w:r>
      <w:r w:rsidRPr="006E59B3">
        <w:rPr>
          <w:rStyle w:val="HideTWBExt"/>
          <w:noProof w:val="0"/>
        </w:rPr>
        <w:t>&lt;/NumAm</w:t>
      </w:r>
      <w:r w:rsidRPr="006E59B3">
        <w:rPr>
          <w:rStyle w:val="HideTWBExt"/>
          <w:noProof w:val="0"/>
        </w:rPr>
        <w:t>&gt;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(4a)</w:t>
            </w:r>
            <w:r w:rsidRPr="006E59B3">
              <w:tab/>
            </w:r>
            <w:r w:rsidRPr="006E59B3">
              <w:rPr>
                <w:b/>
                <w:i/>
              </w:rPr>
              <w:t xml:space="preserve">Pri uporabi te uredbe bi morale države članice </w:t>
            </w:r>
            <w:r w:rsidRPr="006E59B3">
              <w:rPr>
                <w:b/>
                <w:i/>
              </w:rPr>
              <w:t>ravnati v skladu z ustreznim pravom Unije in mednarodnim pravom, vključno z Ženevsko konvencijo o statusu beguncev z dne 28. julija 1951, kakor je bila spremenjena z Newyorškim protokolom z dne 31. januarja 1967 (v nadaljnjem besedilu: Ženevska konvencija)</w:t>
            </w:r>
            <w:r w:rsidRPr="006E59B3">
              <w:rPr>
                <w:b/>
                <w:i/>
              </w:rPr>
              <w:t>, obveznostmi v zvezi z mednarodno zaščito, zlasti načelom nevračanja, in temeljnimi pravicami.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Tomas Tobé, Lena Düpont, Karlo Ressler, Juan Ign</w:t>
      </w:r>
      <w:r w:rsidRPr="006E59B3">
        <w:t xml:space="preserve">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(4a)</w:t>
            </w:r>
            <w:r w:rsidRPr="006E59B3">
              <w:tab/>
            </w:r>
            <w:r w:rsidRPr="006E59B3">
              <w:rPr>
                <w:b/>
                <w:i/>
              </w:rPr>
              <w:t>Učinkovito upravljanje</w:t>
            </w:r>
            <w:r w:rsidRPr="006E59B3">
              <w:rPr>
                <w:b/>
                <w:i/>
              </w:rPr>
              <w:t xml:space="preserve"> meja je sestavni del evropskega pristopa k azilu in migracijam, ki temelji na načelu solidarnosti in pravične delitve odgovornosti.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175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Charlie </w:t>
      </w:r>
      <w:r w:rsidRPr="006E59B3">
        <w:t>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(5)</w:t>
            </w:r>
            <w:r w:rsidRPr="006E59B3">
              <w:tab/>
            </w:r>
            <w:r w:rsidRPr="006E59B3">
              <w:t xml:space="preserve">V skladu s členom 2 Uredbe (EU) 2016/399 je nadzor meje sestavljen iz mejne kontrole, ki se izvaja na mejnih prehodih, in varovanja meje, ki se izvaja med mejnimi prehodi, da se državljanom tretjih držav prepreči izogibanje mejni kontroli. </w:t>
            </w:r>
            <w:r w:rsidRPr="006E59B3">
              <w:rPr>
                <w:b/>
                <w:i/>
              </w:rPr>
              <w:t>V skladu s členo</w:t>
            </w:r>
            <w:r w:rsidRPr="006E59B3">
              <w:rPr>
                <w:b/>
                <w:i/>
              </w:rPr>
              <w:t>m 13 Uredbe (EU) 2016/399 se oseba</w:t>
            </w:r>
            <w:r w:rsidRPr="006E59B3">
              <w:t xml:space="preserve">, ki je nezakonito prestopila mejo </w:t>
            </w:r>
            <w:r w:rsidRPr="006E59B3">
              <w:rPr>
                <w:b/>
                <w:i/>
              </w:rPr>
              <w:t>in nima pravice do bivanja na ozemlju zadevne države članice, pridrži</w:t>
            </w:r>
            <w:r w:rsidRPr="006E59B3">
              <w:t xml:space="preserve"> in se </w:t>
            </w:r>
            <w:r w:rsidRPr="006E59B3">
              <w:rPr>
                <w:b/>
                <w:i/>
              </w:rPr>
              <w:t>zanjo uporabi postopek, ki je v skladu z Direktivo 2008/115/ES. V skladu s členom 3 Uredbe (EU) 2016/399 bi bil</w:t>
            </w:r>
            <w:r w:rsidRPr="006E59B3">
              <w:rPr>
                <w:b/>
                <w:i/>
              </w:rPr>
              <w:t>o treba nadzor meje izvajati brez poseganja v pravice beguncev in oseb, ki zaprosijo za mednarodno zaščito, zlasti glede nevračanja</w:t>
            </w:r>
            <w:r w:rsidRPr="006E59B3">
              <w:t>.</w:t>
            </w:r>
          </w:p>
        </w:tc>
        <w:tc>
          <w:tcPr>
            <w:tcW w:w="4876" w:type="dxa"/>
          </w:tcPr>
          <w:p w:rsidR="00F026A9" w:rsidRPr="006E59B3" w:rsidRDefault="00F740F3">
            <w:pPr>
              <w:pStyle w:val="Normal6a"/>
            </w:pPr>
            <w:r w:rsidRPr="006E59B3">
              <w:t>(5)</w:t>
            </w:r>
            <w:r w:rsidRPr="006E59B3">
              <w:tab/>
              <w:t xml:space="preserve">V skladu s členom 2 Uredbe (EU) 2016/399 je nadzor meje sestavljen iz mejne kontrole, ki se izvaja na mejnih prehodih, </w:t>
            </w:r>
            <w:r w:rsidRPr="006E59B3">
              <w:t xml:space="preserve">in varovanja meje, ki se izvaja med mejnimi prehodi, da se državljanom tretjih držav prepreči izogibanje mejni kontroli. </w:t>
            </w:r>
            <w:r w:rsidRPr="006E59B3">
              <w:rPr>
                <w:b/>
                <w:i/>
              </w:rPr>
              <w:t>Osebi</w:t>
            </w:r>
            <w:r w:rsidRPr="006E59B3">
              <w:t>, ki je nezakonito prestopila mejo</w:t>
            </w:r>
            <w:r w:rsidRPr="006E59B3">
              <w:rPr>
                <w:b/>
                <w:i/>
              </w:rPr>
              <w:t>, se ne dovoli zaprositi za mednarodno zaščito</w:t>
            </w:r>
            <w:r w:rsidRPr="006E59B3">
              <w:t xml:space="preserve"> in se </w:t>
            </w:r>
            <w:r w:rsidRPr="006E59B3">
              <w:rPr>
                <w:b/>
                <w:i/>
              </w:rPr>
              <w:t>namesto tega vrne v izhodiščno pristanišče,</w:t>
            </w:r>
            <w:r w:rsidRPr="006E59B3">
              <w:rPr>
                <w:b/>
                <w:i/>
              </w:rPr>
              <w:t xml:space="preserve"> zadnjo varno tranzitno državo ali izvorno državo</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w:t>
      </w:r>
      <w:r w:rsidRPr="006E59B3">
        <w:t>, Nicolas Bay, Jean-Paul Garraud, Harald Vilimsky,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(5)</w:t>
            </w:r>
            <w:r w:rsidRPr="006E59B3">
              <w:tab/>
            </w:r>
            <w:r w:rsidRPr="006E59B3">
              <w:t>V skladu s členom 2 Uredbe (EU) 2016/399 je nadzor meje sestavljen iz mejne kontrole, ki se izvaja na mejnih prehodih, in varovanja meje, ki se izvaja med mejnimi prehodi, da se državljanom tretjih držav prepreči izogibanje mejni kontroli. V skladu s členo</w:t>
            </w:r>
            <w:r w:rsidRPr="006E59B3">
              <w:t xml:space="preserve">m 13 Uredbe (EU) 2016/399 se oseba, ki je nezakonito prestopila mejo in nima pravice do bivanja na ozemlju zadevne države članice, pridrži </w:t>
            </w:r>
            <w:r w:rsidRPr="006E59B3">
              <w:lastRenderedPageBreak/>
              <w:t xml:space="preserve">in se zanjo uporabi postopek, ki je v skladu z Direktivo 2008/115/ES. </w:t>
            </w:r>
            <w:r w:rsidRPr="006E59B3">
              <w:rPr>
                <w:b/>
                <w:i/>
              </w:rPr>
              <w:t>V skladu s členom 3 Uredbe (EU) 2016/399 bi bil</w:t>
            </w:r>
            <w:r w:rsidRPr="006E59B3">
              <w:rPr>
                <w:b/>
                <w:i/>
              </w:rPr>
              <w:t>o treba nadzor meje izvajati brez poseganja v pravice beguncev in oseb, ki zaprosijo za mednarodno zaščito, zlasti glede nevračanja.</w:t>
            </w:r>
          </w:p>
        </w:tc>
        <w:tc>
          <w:tcPr>
            <w:tcW w:w="4876" w:type="dxa"/>
          </w:tcPr>
          <w:p w:rsidR="00F026A9" w:rsidRPr="006E59B3" w:rsidRDefault="00F740F3">
            <w:pPr>
              <w:pStyle w:val="Normal6a"/>
            </w:pPr>
            <w:r w:rsidRPr="006E59B3">
              <w:lastRenderedPageBreak/>
              <w:t>(5)</w:t>
            </w:r>
            <w:r w:rsidRPr="006E59B3">
              <w:tab/>
              <w:t xml:space="preserve">V skladu s členom 2 Uredbe (EU) 2016/399 je nadzor meje sestavljen iz mejne kontrole, ki se izvaja na mejnih prehodih, </w:t>
            </w:r>
            <w:r w:rsidRPr="006E59B3">
              <w:t xml:space="preserve">in varovanja meje, ki se izvaja med mejnimi prehodi, da se državljanom tretjih držav prepreči </w:t>
            </w:r>
            <w:r w:rsidRPr="006E59B3">
              <w:rPr>
                <w:b/>
                <w:i/>
              </w:rPr>
              <w:t>nezakonito</w:t>
            </w:r>
            <w:r w:rsidRPr="006E59B3">
              <w:t xml:space="preserve"> izogibanje mejni kontroli. V skladu s členom 13 Uredbe (EU) 2016/399 se oseba, ki je nezakonito prestopila mejo in nima pravice do bivanja na ozemlju </w:t>
            </w:r>
            <w:r w:rsidRPr="006E59B3">
              <w:lastRenderedPageBreak/>
              <w:t>z</w:t>
            </w:r>
            <w:r w:rsidRPr="006E59B3">
              <w:t>adevne države članice, pridrži in se zanjo uporabi postopek, ki je v skladu z Direktivo 2008/115/ES.</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w:t>
            </w:r>
            <w:r w:rsidRPr="006E59B3">
              <w:t>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(5)</w:t>
            </w:r>
            <w:r w:rsidRPr="006E59B3">
              <w:tab/>
              <w:t>V skladu s členom 2 Uredbe (EU) 2016/399 je nadzor meje sestavljen iz mejne kontrole, ki se izvaja na mejnih prehodih, in varovanja meje, ki se izvaja med mejnimi prehodi</w:t>
            </w:r>
            <w:r w:rsidRPr="006E59B3">
              <w:rPr>
                <w:b/>
                <w:i/>
              </w:rPr>
              <w:t>, da se državljanom tretjih držav prepreči izogib</w:t>
            </w:r>
            <w:r w:rsidRPr="006E59B3">
              <w:rPr>
                <w:b/>
                <w:i/>
              </w:rPr>
              <w:t>anje mejni kontroli</w:t>
            </w:r>
            <w:r w:rsidRPr="006E59B3">
              <w:t>. V skladu s členom 13 Uredbe (EU) 2016/399 se oseba, ki je nezakonito prestopila mejo in nima pravice do bivanja na ozemlju zadevne države članice, pridrži in se zanjo uporabi postopek, ki je v skladu z Direktivo 2008/115/ES. V skladu s</w:t>
            </w:r>
            <w:r w:rsidRPr="006E59B3">
              <w:t xml:space="preserve"> členom 3 </w:t>
            </w:r>
            <w:r w:rsidRPr="006E59B3">
              <w:rPr>
                <w:b/>
                <w:i/>
              </w:rPr>
              <w:t>Uredbe (EU) 2016/399 bi bilo treba</w:t>
            </w:r>
            <w:r w:rsidRPr="006E59B3">
              <w:t xml:space="preserve"> nadzor meje izvajati brez poseganja v pravice beguncev in oseb, ki zaprosijo za mednarodno zaščito, zlasti glede nevračanja.</w:t>
            </w:r>
          </w:p>
        </w:tc>
        <w:tc>
          <w:tcPr>
            <w:tcW w:w="4876" w:type="dxa"/>
          </w:tcPr>
          <w:p w:rsidR="00F026A9" w:rsidRPr="006E59B3" w:rsidRDefault="00F740F3">
            <w:pPr>
              <w:pStyle w:val="Normal6a"/>
            </w:pPr>
            <w:r w:rsidRPr="006E59B3">
              <w:t>(5)</w:t>
            </w:r>
            <w:r w:rsidRPr="006E59B3">
              <w:tab/>
              <w:t>V skladu s členom 2 Uredbe (EU) 2016/399 je nadzor meje sestavljen iz mejne kontro</w:t>
            </w:r>
            <w:r w:rsidRPr="006E59B3">
              <w:t>le, ki se izvaja na mejnih prehodih, in varovanja meje, ki se izvaja med mejnimi prehodi. V skladu s členom 13 Uredbe (EU) 2016/399 se oseba, ki je nezakonito prestopila mejo in nima pravice do bivanja na ozemlju zadevne države članice, pridrži in se zanjo</w:t>
            </w:r>
            <w:r w:rsidRPr="006E59B3">
              <w:t xml:space="preserve"> uporabi postopek, ki je v skladu z Direktivo 2008/115/ES. </w:t>
            </w:r>
            <w:r w:rsidRPr="006E59B3">
              <w:rPr>
                <w:b/>
                <w:i/>
              </w:rPr>
              <w:t>Vendar bi bilo treba tudi</w:t>
            </w:r>
            <w:r w:rsidRPr="006E59B3">
              <w:t xml:space="preserve"> v skladu s členom 3 </w:t>
            </w:r>
            <w:r w:rsidRPr="006E59B3">
              <w:rPr>
                <w:b/>
                <w:i/>
              </w:rPr>
              <w:t>iste uredbe</w:t>
            </w:r>
            <w:r w:rsidRPr="006E59B3">
              <w:t xml:space="preserve"> nadzor meje izvajati brez poseganja v pravice beguncev in oseb, ki zaprosijo za mednarodno zaščito, zlasti glede nevračanja</w:t>
            </w:r>
            <w:r w:rsidRPr="006E59B3">
              <w:rPr>
                <w:b/>
                <w:i/>
              </w:rPr>
              <w:t>, v skladu s čle</w:t>
            </w:r>
            <w:r w:rsidRPr="006E59B3">
              <w:rPr>
                <w:b/>
                <w:i/>
              </w:rPr>
              <w:t>nom 4 pa države članice med drugim ravnajo popolnoma v skladu z ustreznim pravom Unije, vključno z Listino Evropske unije o temeljnih pravicah (v nadaljnjem besedilu: Listina), ustreznim mednarodnim pravom, vključno s Konvencijo o statusu beguncev, sprejet</w:t>
            </w:r>
            <w:r w:rsidRPr="006E59B3">
              <w:rPr>
                <w:b/>
                <w:i/>
              </w:rPr>
              <w:t>o v Ženevi 28. julija 1951 (v nadaljnjem besedilu: Ženevska konvencija)</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lastRenderedPageBreak/>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w:t>
      </w:r>
      <w:r w:rsidRPr="006E59B3">
        <w:rPr>
          <w:rStyle w:val="HideTWBExt"/>
          <w:noProof w:val="0"/>
        </w:rPr>
        <w:t>DocAmend&gt;</w:t>
      </w:r>
    </w:p>
    <w:p w:rsidR="00F026A9" w:rsidRPr="006E59B3" w:rsidRDefault="00F740F3">
      <w:pPr>
        <w:pStyle w:val="NormalBold"/>
      </w:pPr>
      <w:r w:rsidRPr="006E59B3">
        <w:rPr>
          <w:rStyle w:val="HideTWBExt"/>
          <w:noProof w:val="0"/>
        </w:rPr>
        <w:t>&lt;Article&gt;</w:t>
      </w:r>
      <w:r w:rsidRPr="006E59B3">
        <w:t>Uvodna izjava 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(5)</w:t>
            </w:r>
            <w:r w:rsidRPr="006E59B3">
              <w:tab/>
            </w:r>
            <w:r w:rsidRPr="006E59B3">
              <w:t xml:space="preserve">V skladu s členom 2 Uredbe (EU) 2016/399 je nadzor meje sestavljen iz mejne kontrole, ki se izvaja na mejnih prehodih, in varovanja meje, ki se izvaja med mejnimi prehodi, da </w:t>
            </w:r>
            <w:r w:rsidRPr="006E59B3">
              <w:rPr>
                <w:b/>
                <w:i/>
              </w:rPr>
              <w:t>se državljanom</w:t>
            </w:r>
            <w:r w:rsidRPr="006E59B3">
              <w:t xml:space="preserve"> tretjih držav </w:t>
            </w:r>
            <w:r w:rsidRPr="006E59B3">
              <w:rPr>
                <w:b/>
                <w:i/>
              </w:rPr>
              <w:t>prepreči izogibanje mejni kontroli</w:t>
            </w:r>
            <w:r w:rsidRPr="006E59B3">
              <w:t>. V skladu s členo</w:t>
            </w:r>
            <w:r w:rsidRPr="006E59B3">
              <w:t xml:space="preserve">m 13 Uredbe (EU) 2016/399 se oseba, ki je nezakonito prestopila mejo in nima pravice do bivanja na ozemlju zadevne države članice, pridrži in se zanjo uporabi postopek, ki je v skladu z Direktivo 2008/115/ES. </w:t>
            </w:r>
            <w:r w:rsidRPr="006E59B3">
              <w:rPr>
                <w:b/>
                <w:i/>
              </w:rPr>
              <w:t>V skladu s členom</w:t>
            </w:r>
            <w:r w:rsidRPr="006E59B3">
              <w:t xml:space="preserve"> 3 Uredbe (EU) 2016/399 bi bil</w:t>
            </w:r>
            <w:r w:rsidRPr="006E59B3">
              <w:t>o treba nadzor meje izvajati brez poseganja v pravice beguncev in oseb, ki zaprosijo za mednarodno zaščito, zlasti glede nevračanja.</w:t>
            </w:r>
          </w:p>
        </w:tc>
        <w:tc>
          <w:tcPr>
            <w:tcW w:w="4876" w:type="dxa"/>
          </w:tcPr>
          <w:p w:rsidR="00F026A9" w:rsidRPr="006E59B3" w:rsidRDefault="00F740F3">
            <w:pPr>
              <w:pStyle w:val="Normal6a"/>
            </w:pPr>
            <w:r w:rsidRPr="006E59B3">
              <w:t>(5)</w:t>
            </w:r>
            <w:r w:rsidRPr="006E59B3">
              <w:tab/>
              <w:t xml:space="preserve">V skladu s členom 2 Uredbe (EU) 2016/399 je nadzor meje sestavljen iz mejne kontrole, ki se izvaja na mejnih prehodih, </w:t>
            </w:r>
            <w:r w:rsidRPr="006E59B3">
              <w:t xml:space="preserve">in varovanja meje, ki se izvaja med mejnimi prehodi, da </w:t>
            </w:r>
            <w:r w:rsidRPr="006E59B3">
              <w:rPr>
                <w:b/>
                <w:i/>
              </w:rPr>
              <w:t>bi se odzvali na državljane</w:t>
            </w:r>
            <w:r w:rsidRPr="006E59B3">
              <w:t xml:space="preserve"> tretjih držav</w:t>
            </w:r>
            <w:r w:rsidRPr="006E59B3">
              <w:rPr>
                <w:b/>
                <w:i/>
              </w:rPr>
              <w:t>, ki prečkajo mejo</w:t>
            </w:r>
            <w:r w:rsidRPr="006E59B3">
              <w:t>. V skladu s členom 13 Uredbe (EU) 2016/399 se oseba, ki je nezakonito prestopila mejo in nima pravice do bivanja na ozemlju zadevne države č</w:t>
            </w:r>
            <w:r w:rsidRPr="006E59B3">
              <w:t xml:space="preserve">lanice, pridrži in se zanjo uporabi postopek, ki je v skladu z Direktivo 2008/115/ES. </w:t>
            </w:r>
            <w:r w:rsidRPr="006E59B3">
              <w:rPr>
                <w:b/>
                <w:i/>
              </w:rPr>
              <w:t>To pa ne posega v člen</w:t>
            </w:r>
            <w:r w:rsidRPr="006E59B3">
              <w:t> 3 Uredbe (EU) 2016/399</w:t>
            </w:r>
            <w:r w:rsidRPr="006E59B3">
              <w:rPr>
                <w:b/>
                <w:i/>
              </w:rPr>
              <w:t>, v skladu s katerim</w:t>
            </w:r>
            <w:r w:rsidRPr="006E59B3">
              <w:t xml:space="preserve"> bi bilo treba nadzor meje izvajati brez poseganja v pravice beguncev in oseb, ki zaprosijo za mednarodno zaščito, zlasti glede nevračanja.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179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Toma</w:t>
      </w:r>
      <w:r w:rsidRPr="006E59B3">
        <w:t xml:space="preserve">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5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w:t>
            </w:r>
            <w:r w:rsidRPr="006E59B3">
              <w:t>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(5a)</w:t>
            </w:r>
            <w:r w:rsidRPr="006E59B3">
              <w:tab/>
            </w:r>
            <w:r w:rsidRPr="006E59B3">
              <w:rPr>
                <w:b/>
                <w:i/>
              </w:rPr>
              <w:t xml:space="preserve">Za preprečevanje in odkrivanje nezakonitih migracij in državljanov tretjih držav, ki se izogibajo mejni kontroli na zunanji meji, bi morale Unija in države članice sprejeti ukrepe za učinkovito upravljanje zunanjih meja Unije na </w:t>
            </w:r>
            <w:r w:rsidRPr="006E59B3">
              <w:rPr>
                <w:b/>
                <w:i/>
              </w:rPr>
              <w:t>podlagi evropskega integriranega upravljanja meja.</w:t>
            </w:r>
            <w:r w:rsidRPr="006E59B3">
              <w:t xml:space="preserve"> </w:t>
            </w:r>
            <w:r w:rsidRPr="006E59B3">
              <w:rPr>
                <w:b/>
                <w:i/>
              </w:rPr>
              <w:t xml:space="preserve">V skladu s členom </w:t>
            </w:r>
            <w:r w:rsidRPr="006E59B3">
              <w:rPr>
                <w:b/>
                <w:i/>
              </w:rPr>
              <w:lastRenderedPageBreak/>
              <w:t>3(2)(a) Uredbe 2021/1148 bi moralo to vključevati financiranje infrastrukture, stavb, sistemov in storitev, potrebnih na mejnih prehodih, ter za nadzor meje med mejnimi prehodi.</w:t>
            </w:r>
          </w:p>
        </w:tc>
      </w:tr>
    </w:tbl>
    <w:p w:rsidR="00F026A9" w:rsidRPr="006E59B3" w:rsidRDefault="00F740F3">
      <w:pPr>
        <w:pStyle w:val="AmOrLang"/>
      </w:pPr>
      <w:r w:rsidRPr="006E59B3">
        <w:lastRenderedPageBreak/>
        <w:t xml:space="preserve">Or. </w:t>
      </w:r>
      <w:r w:rsidRPr="006E59B3">
        <w:rPr>
          <w:rStyle w:val="HideTWBExt"/>
          <w:noProof w:val="0"/>
        </w:rPr>
        <w:t>&lt;Ori</w:t>
      </w:r>
      <w:r w:rsidRPr="006E59B3">
        <w:rPr>
          <w:rStyle w:val="HideTWBExt"/>
          <w:noProof w:val="0"/>
        </w:rPr>
        <w:t>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w:t>
      </w:r>
      <w:r w:rsidRPr="006E59B3">
        <w:t xml:space="preserve">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(6)</w:t>
            </w:r>
            <w:r w:rsidRPr="006E59B3">
              <w:tab/>
              <w:t xml:space="preserve">Mejni policisti se pogosto </w:t>
            </w:r>
            <w:r w:rsidRPr="006E59B3">
              <w:rPr>
                <w:b/>
                <w:i/>
              </w:rPr>
              <w:t>srečujejo z</w:t>
            </w:r>
            <w:r w:rsidRPr="006E59B3">
              <w:t xml:space="preserve"> državljani tretjih držav, ki zaprosijo za mednarodno zaščito </w:t>
            </w:r>
            <w:r w:rsidRPr="006E59B3">
              <w:rPr>
                <w:b/>
                <w:i/>
              </w:rPr>
              <w:t>in nimajo potnih listin</w:t>
            </w:r>
            <w:r w:rsidRPr="006E59B3">
              <w:t xml:space="preserve">, in sicer po prijetju med varovanjem meje ter med kontrolo na mejnih prehodih. Poleg tega </w:t>
            </w:r>
            <w:r w:rsidRPr="006E59B3">
              <w:rPr>
                <w:b/>
                <w:i/>
              </w:rPr>
              <w:t>se mejni policisti</w:t>
            </w:r>
            <w:r w:rsidRPr="006E59B3">
              <w:t xml:space="preserve"> na nekaterih mejnih odsekih </w:t>
            </w:r>
            <w:r w:rsidRPr="006E59B3">
              <w:rPr>
                <w:b/>
                <w:i/>
              </w:rPr>
              <w:t>soočajo z velikim številom</w:t>
            </w:r>
            <w:r w:rsidRPr="006E59B3">
              <w:t xml:space="preserve"> prišle</w:t>
            </w:r>
            <w:r w:rsidRPr="006E59B3">
              <w:t xml:space="preserve">kov hkrati. V </w:t>
            </w:r>
            <w:r w:rsidRPr="006E59B3">
              <w:rPr>
                <w:b/>
                <w:i/>
              </w:rPr>
              <w:t>takšnih</w:t>
            </w:r>
            <w:r w:rsidRPr="006E59B3">
              <w:t xml:space="preserve"> okoliščinah </w:t>
            </w:r>
            <w:r w:rsidRPr="006E59B3">
              <w:rPr>
                <w:b/>
                <w:i/>
              </w:rPr>
              <w:t>je posebej težko zagotoviti iskanje v vseh relevantnih podatkovnih zbirkah in takoj določiti ustrezni azilni postopek ali postopek vračanja</w:t>
            </w:r>
            <w:r w:rsidRPr="006E59B3">
              <w:t>.</w:t>
            </w:r>
          </w:p>
        </w:tc>
        <w:tc>
          <w:tcPr>
            <w:tcW w:w="4876" w:type="dxa"/>
          </w:tcPr>
          <w:p w:rsidR="00F026A9" w:rsidRPr="006E59B3" w:rsidRDefault="00F740F3">
            <w:pPr>
              <w:pStyle w:val="Normal6a"/>
            </w:pPr>
            <w:r w:rsidRPr="006E59B3">
              <w:t>(6)</w:t>
            </w:r>
            <w:r w:rsidRPr="006E59B3">
              <w:tab/>
              <w:t xml:space="preserve">Mejni policisti se pogosto </w:t>
            </w:r>
            <w:r w:rsidRPr="006E59B3">
              <w:rPr>
                <w:b/>
                <w:i/>
              </w:rPr>
              <w:t>znajdejo v situacijah, kjer</w:t>
            </w:r>
            <w:r w:rsidRPr="006E59B3">
              <w:t xml:space="preserve"> državljani tretjih držav, ki </w:t>
            </w:r>
            <w:r w:rsidRPr="006E59B3">
              <w:rPr>
                <w:b/>
                <w:i/>
              </w:rPr>
              <w:t>nimajo potnih listin,</w:t>
            </w:r>
            <w:r w:rsidRPr="006E59B3">
              <w:t xml:space="preserve"> zaprosijo za mednarodno zaščito, in sicer po prijetju med varovanjem meje ter med kontrolo na mejnih prehodih. Poleg tega </w:t>
            </w:r>
            <w:r w:rsidRPr="006E59B3">
              <w:rPr>
                <w:b/>
                <w:i/>
              </w:rPr>
              <w:t>lahko</w:t>
            </w:r>
            <w:r w:rsidRPr="006E59B3">
              <w:t xml:space="preserve"> na nekaterih mejnih odsekih </w:t>
            </w:r>
            <w:r w:rsidRPr="006E59B3">
              <w:rPr>
                <w:b/>
                <w:i/>
              </w:rPr>
              <w:t>pride veliko število</w:t>
            </w:r>
            <w:r w:rsidRPr="006E59B3">
              <w:t xml:space="preserve"> prišlekov hkrati. V </w:t>
            </w:r>
            <w:r w:rsidRPr="006E59B3">
              <w:rPr>
                <w:b/>
                <w:i/>
              </w:rPr>
              <w:t>vseh</w:t>
            </w:r>
            <w:r w:rsidRPr="006E59B3">
              <w:t xml:space="preserve"> ok</w:t>
            </w:r>
            <w:r w:rsidRPr="006E59B3">
              <w:t xml:space="preserve">oliščinah </w:t>
            </w:r>
            <w:r w:rsidRPr="006E59B3">
              <w:rPr>
                <w:b/>
                <w:i/>
              </w:rPr>
              <w:t>bi morali ustrezni postopki potekati v skladu z vsemi vzpostavljenimi zaščitnimi ukrepi</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w:t>
      </w:r>
      <w:r w:rsidRPr="006E59B3">
        <w:rPr>
          <w:rStyle w:val="HideTWBExt"/>
          <w:noProof w:val="0"/>
        </w:rPr>
        <w:t>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(6)</w:t>
            </w:r>
            <w:r w:rsidRPr="006E59B3">
              <w:tab/>
            </w:r>
            <w:r w:rsidRPr="006E59B3">
              <w:t xml:space="preserve">Mejni policisti se pogosto srečujejo z državljani tretjih držav, ki zaprosijo za mednarodno zaščito in nimajo potnih listin, in sicer po prijetju med varovanjem meje </w:t>
            </w:r>
            <w:r w:rsidRPr="006E59B3">
              <w:lastRenderedPageBreak/>
              <w:t>ter med kontrolo na mejnih prehodih. Poleg tega se mejni policisti na nekaterih mejnih ods</w:t>
            </w:r>
            <w:r w:rsidRPr="006E59B3">
              <w:t xml:space="preserve">ekih soočajo z velikim številom prišlekov hkrati. V takšnih okoliščinah je posebej </w:t>
            </w:r>
            <w:r w:rsidRPr="006E59B3">
              <w:rPr>
                <w:b/>
                <w:i/>
              </w:rPr>
              <w:t>težko zagotoviti iskanje v vseh relevantnih podatkovnih zbirkah in takoj določiti ustrezni azilni</w:t>
            </w:r>
            <w:r w:rsidRPr="006E59B3">
              <w:t xml:space="preserve"> postopek </w:t>
            </w:r>
            <w:r w:rsidRPr="006E59B3">
              <w:rPr>
                <w:b/>
                <w:i/>
              </w:rPr>
              <w:t>ali postopek vračanja</w:t>
            </w:r>
            <w:r w:rsidRPr="006E59B3">
              <w:t>.</w:t>
            </w:r>
          </w:p>
        </w:tc>
        <w:tc>
          <w:tcPr>
            <w:tcW w:w="4876" w:type="dxa"/>
          </w:tcPr>
          <w:p w:rsidR="00F026A9" w:rsidRPr="006E59B3" w:rsidRDefault="00F740F3">
            <w:pPr>
              <w:pStyle w:val="Normal6a"/>
            </w:pPr>
            <w:r w:rsidRPr="006E59B3">
              <w:lastRenderedPageBreak/>
              <w:t>(6)</w:t>
            </w:r>
            <w:r w:rsidRPr="006E59B3">
              <w:tab/>
              <w:t xml:space="preserve">Mejni policisti se pogosto srečujejo z </w:t>
            </w:r>
            <w:r w:rsidRPr="006E59B3">
              <w:t xml:space="preserve">državljani tretjih držav, ki zaprosijo za mednarodno zaščito in nimajo potnih listin, in sicer po prijetju med varovanjem meje </w:t>
            </w:r>
            <w:r w:rsidRPr="006E59B3">
              <w:lastRenderedPageBreak/>
              <w:t xml:space="preserve">ter med kontrolo na mejnih prehodih. Poleg tega se </w:t>
            </w:r>
            <w:r w:rsidRPr="006E59B3">
              <w:rPr>
                <w:b/>
                <w:i/>
              </w:rPr>
              <w:t>lahko</w:t>
            </w:r>
            <w:r w:rsidRPr="006E59B3">
              <w:t xml:space="preserve"> mejni policisti na nekaterih mejnih odsekih </w:t>
            </w:r>
            <w:r w:rsidRPr="006E59B3">
              <w:rPr>
                <w:b/>
                <w:i/>
              </w:rPr>
              <w:t>lahko</w:t>
            </w:r>
            <w:r w:rsidRPr="006E59B3">
              <w:t xml:space="preserve"> soočajo z velikim štev</w:t>
            </w:r>
            <w:r w:rsidRPr="006E59B3">
              <w:t xml:space="preserve">ilom prišlekov hkrati. V takšnih okoliščinah je posebej </w:t>
            </w:r>
            <w:r w:rsidRPr="006E59B3">
              <w:rPr>
                <w:b/>
                <w:i/>
              </w:rPr>
              <w:t>pomembno, da se čim prej določi pravilni</w:t>
            </w:r>
            <w:r w:rsidRPr="006E59B3">
              <w:t xml:space="preserve"> postopek.</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w:t>
      </w:r>
      <w:r w:rsidRPr="006E59B3">
        <w:rPr>
          <w:rStyle w:val="HideTWBExt"/>
          <w:noProof w:val="0"/>
        </w:rPr>
        <w:t>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(6)</w:t>
            </w:r>
            <w:r w:rsidRPr="006E59B3">
              <w:tab/>
            </w:r>
            <w:r w:rsidRPr="006E59B3">
              <w:t>Mejni policisti se pogosto srečujejo z državljani tretjih držav, ki zaprosijo za mednarodno zaščito in nimajo potnih listin, in sicer po prijetju med varovanjem meje ter med kontrolo na mejnih prehodih. Poleg tega se mejni policisti na nekaterih mejnih ods</w:t>
            </w:r>
            <w:r w:rsidRPr="006E59B3">
              <w:t xml:space="preserve">ekih soočajo z velikim številom prišlekov hkrati. V takšnih okoliščinah je posebej težko zagotoviti iskanje v vseh relevantnih podatkovnih zbirkah </w:t>
            </w:r>
            <w:r w:rsidRPr="006E59B3">
              <w:rPr>
                <w:b/>
                <w:i/>
              </w:rPr>
              <w:t>in takoj določiti ustrezni azilni</w:t>
            </w:r>
            <w:r w:rsidRPr="006E59B3">
              <w:t xml:space="preserve"> postopek </w:t>
            </w:r>
            <w:r w:rsidRPr="006E59B3">
              <w:rPr>
                <w:b/>
                <w:i/>
              </w:rPr>
              <w:t>ali postopek vračanja</w:t>
            </w:r>
            <w:r w:rsidRPr="006E59B3">
              <w:t>.</w:t>
            </w:r>
          </w:p>
        </w:tc>
        <w:tc>
          <w:tcPr>
            <w:tcW w:w="4876" w:type="dxa"/>
          </w:tcPr>
          <w:p w:rsidR="00F026A9" w:rsidRPr="006E59B3" w:rsidRDefault="00F740F3">
            <w:pPr>
              <w:pStyle w:val="Normal6a"/>
            </w:pPr>
            <w:r w:rsidRPr="006E59B3">
              <w:t>(6)</w:t>
            </w:r>
            <w:r w:rsidRPr="006E59B3">
              <w:tab/>
              <w:t xml:space="preserve">Mejni policisti se pogosto srečujejo z </w:t>
            </w:r>
            <w:r w:rsidRPr="006E59B3">
              <w:t>državljani tretjih držav, ki zaprosijo za mednarodno zaščito in nimajo potnih listin, in sicer po prijetju med varovanjem meje ter med kontrolo na mejnih prehodih. Poleg tega se mejni policisti na nekaterih mejnih odsekih soočajo z velikim številom prišlek</w:t>
            </w:r>
            <w:r w:rsidRPr="006E59B3">
              <w:t>ov hkrati. V takšnih okoliščinah je posebej težko zagotoviti iskanje v vseh relevantnih podatkovnih zbirkah</w:t>
            </w:r>
            <w:r w:rsidRPr="006E59B3">
              <w:rPr>
                <w:b/>
                <w:i/>
              </w:rPr>
              <w:t>, da se določi postopek vračanja ali</w:t>
            </w:r>
            <w:r w:rsidRPr="006E59B3">
              <w:t xml:space="preserve"> postopek </w:t>
            </w:r>
            <w:r w:rsidRPr="006E59B3">
              <w:rPr>
                <w:b/>
                <w:i/>
              </w:rPr>
              <w:t>za obravnavo njihove prošnje za mednarodno zaščito v sprejemnem centru partnerske tretje države</w:t>
            </w:r>
            <w:r w:rsidRPr="006E59B3">
              <w:t>.</w:t>
            </w:r>
          </w:p>
        </w:tc>
      </w:tr>
    </w:tbl>
    <w:p w:rsidR="00F026A9" w:rsidRPr="006E59B3" w:rsidRDefault="00F740F3">
      <w:pPr>
        <w:pStyle w:val="AmOrLang"/>
      </w:pPr>
      <w:r w:rsidRPr="006E59B3">
        <w:t xml:space="preserve">Or. </w:t>
      </w:r>
      <w:r w:rsidRPr="006E59B3">
        <w:rPr>
          <w:rStyle w:val="HideTWBExt"/>
          <w:noProof w:val="0"/>
        </w:rPr>
        <w:t>&lt;</w:t>
      </w:r>
      <w:r w:rsidRPr="006E59B3">
        <w:rPr>
          <w:rStyle w:val="HideTWBExt"/>
          <w:noProof w:val="0"/>
        </w:rPr>
        <w: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w:t>
      </w:r>
      <w:r w:rsidRPr="006E59B3">
        <w:t>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lastRenderedPageBreak/>
              <w:t>(6)</w:t>
            </w:r>
            <w:r w:rsidRPr="006E59B3">
              <w:tab/>
            </w:r>
            <w:r w:rsidRPr="006E59B3">
              <w:t>Mejni policisti se pogosto srečujejo z državljani tretjih držav, ki zaprosijo za mednarodno zaščito in nimajo potnih listin, in sicer po prijetju med varovanjem meje ter med kontrolo na mejnih prehodih. Poleg tega se mejni policisti na nekaterih mejnih ods</w:t>
            </w:r>
            <w:r w:rsidRPr="006E59B3">
              <w:t xml:space="preserve">ekih soočajo z velikim številom prišlekov hkrati. V takšnih okoliščinah je posebej težko zagotoviti iskanje v vseh relevantnih podatkovnih zbirkah in takoj določiti ustrezni </w:t>
            </w:r>
            <w:r w:rsidRPr="006E59B3">
              <w:rPr>
                <w:b/>
                <w:i/>
              </w:rPr>
              <w:t>azilni</w:t>
            </w:r>
            <w:r w:rsidRPr="006E59B3">
              <w:t xml:space="preserve"> postopek </w:t>
            </w:r>
            <w:r w:rsidRPr="006E59B3">
              <w:rPr>
                <w:b/>
                <w:i/>
              </w:rPr>
              <w:t>ali postopek vračanja</w:t>
            </w:r>
            <w:r w:rsidRPr="006E59B3">
              <w:t>.</w:t>
            </w:r>
          </w:p>
        </w:tc>
        <w:tc>
          <w:tcPr>
            <w:tcW w:w="4876" w:type="dxa"/>
          </w:tcPr>
          <w:p w:rsidR="00F026A9" w:rsidRPr="006E59B3" w:rsidRDefault="00F740F3">
            <w:pPr>
              <w:pStyle w:val="Normal6a"/>
            </w:pPr>
            <w:r w:rsidRPr="006E59B3">
              <w:t>(6)</w:t>
            </w:r>
            <w:r w:rsidRPr="006E59B3">
              <w:tab/>
              <w:t xml:space="preserve">Mejni policisti se pogosto srečujejo z </w:t>
            </w:r>
            <w:r w:rsidRPr="006E59B3">
              <w:t>državljani tretjih držav, ki zaprosijo za mednarodno zaščito in nimajo potnih listin, in sicer po prijetju med varovanjem meje ter med kontrolo na mejnih prehodih. Poleg tega se mejni policisti na nekaterih mejnih odsekih soočajo z velikim številom prišlek</w:t>
            </w:r>
            <w:r w:rsidRPr="006E59B3">
              <w:t>ov hkrati. V takšnih okoliščinah je posebej težko zagotoviti iskanje v vseh relevantnih podatkovnih zbirkah in takoj določiti ustrezni postopek.</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w:t>
      </w:r>
      <w:r w:rsidRPr="006E59B3">
        <w:rPr>
          <w:rStyle w:val="HideTWBExt"/>
          <w:noProof w:val="0"/>
        </w:rPr>
        <w:t>&gt;</w:t>
      </w:r>
      <w:r w:rsidRPr="006E59B3">
        <w:t>Peter Kofod, Jaak Madison, Laura Huhtasaari, Tom Vandendriessche, Nicolaus Fest, Roman Haider, Nicolas Bay, Jean-Paul Garraud,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w:t>
      </w:r>
      <w:r w:rsidRPr="006E59B3">
        <w:t>na izjava 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(6)</w:t>
            </w:r>
            <w:r w:rsidRPr="006E59B3">
              <w:tab/>
              <w:t xml:space="preserve">Mejni policisti se pogosto srečujejo z državljani tretjih držav, ki zaprosijo za mednarodno zaščito in nimajo potnih listin, in sicer po prijetju med varovanjem meje ter med </w:t>
            </w:r>
            <w:r w:rsidRPr="006E59B3">
              <w:t xml:space="preserve">kontrolo na mejnih prehodih. Poleg tega se mejni policisti na nekaterih mejnih odsekih soočajo z velikim številom prišlekov hkrati. V takšnih okoliščinah je posebej težko zagotoviti iskanje v vseh relevantnih podatkovnih zbirkah in takoj določiti ustrezni </w:t>
            </w:r>
            <w:r w:rsidRPr="006E59B3">
              <w:t>azilni postopek ali postopek vračanja.</w:t>
            </w:r>
          </w:p>
        </w:tc>
        <w:tc>
          <w:tcPr>
            <w:tcW w:w="4876" w:type="dxa"/>
          </w:tcPr>
          <w:p w:rsidR="00F026A9" w:rsidRPr="006E59B3" w:rsidRDefault="00F740F3">
            <w:pPr>
              <w:pStyle w:val="Normal6a"/>
            </w:pPr>
            <w:r w:rsidRPr="006E59B3">
              <w:t>(6)</w:t>
            </w:r>
            <w:r w:rsidRPr="006E59B3">
              <w:tab/>
              <w:t xml:space="preserve">Mejni policisti se pogosto srečujejo z državljani tretjih držav, ki zaprosijo za mednarodno zaščito in nimajo potnih listin </w:t>
            </w:r>
            <w:r w:rsidRPr="006E59B3">
              <w:rPr>
                <w:b/>
                <w:i/>
              </w:rPr>
              <w:t>ali drugih dokumentov, ki bi podprli njihove trditve</w:t>
            </w:r>
            <w:r w:rsidRPr="006E59B3">
              <w:t>, in sicer po prijetju med varovanjem</w:t>
            </w:r>
            <w:r w:rsidRPr="006E59B3">
              <w:t xml:space="preserve"> meje ter med kontrolo na mejnih prehodih. Poleg tega se mejni policisti na nekaterih mejnih odsekih soočajo z velikim številom prišlekov hkrati. V takšnih okoliščinah je posebej težko zagotoviti iskanje v vseh relevantnih podatkovnih zbirkah in takoj dolo</w:t>
            </w:r>
            <w:r w:rsidRPr="006E59B3">
              <w:t>čiti ustrezni azilni postopek ali postopek vračanja.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xml:space="preserve">, Jeroen </w:t>
      </w:r>
      <w:r w:rsidRPr="006E59B3">
        <w:lastRenderedPageBreak/>
        <w:t>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(6)</w:t>
            </w:r>
            <w:r w:rsidRPr="006E59B3">
              <w:tab/>
              <w:t>Mejni policisti se pogosto srečujejo z državljani tretjih držav</w:t>
            </w:r>
            <w:r w:rsidRPr="006E59B3">
              <w:t>, ki zaprosijo za mednarodno zaščito in nimajo potnih listin, in sicer po prijetju med varovanjem meje ter med kontrolo na mejnih prehodih. Poleg tega se mejni policisti na nekaterih mejnih odsekih soočajo z velikim številom prišlekov hkrati. V takšnih oko</w:t>
            </w:r>
            <w:r w:rsidRPr="006E59B3">
              <w:t>liščinah je posebej težko zagotoviti iskanje v vseh relevantnih podatkovnih zbirkah in takoj določiti ustrezni azilni postopek ali postopek vračanja.</w:t>
            </w:r>
          </w:p>
        </w:tc>
        <w:tc>
          <w:tcPr>
            <w:tcW w:w="4876" w:type="dxa"/>
          </w:tcPr>
          <w:p w:rsidR="00F026A9" w:rsidRPr="006E59B3" w:rsidRDefault="00F740F3">
            <w:pPr>
              <w:pStyle w:val="Normal6a"/>
            </w:pPr>
            <w:r w:rsidRPr="006E59B3">
              <w:t>(6)</w:t>
            </w:r>
            <w:r w:rsidRPr="006E59B3">
              <w:tab/>
              <w:t>Mejni policisti se pogosto srečujejo z državljani tretjih držav, ki zaprosijo za mednarodno zaščito in</w:t>
            </w:r>
            <w:r w:rsidRPr="006E59B3">
              <w:t xml:space="preserve"> nimajo </w:t>
            </w:r>
            <w:r w:rsidRPr="006E59B3">
              <w:rPr>
                <w:b/>
                <w:i/>
              </w:rPr>
              <w:t>potrebnih identifikacijskih dokumentov in/ali</w:t>
            </w:r>
            <w:r w:rsidRPr="006E59B3">
              <w:t xml:space="preserve"> potnih listin, in sicer po prijetju med varovanjem meje ter med kontrolo na mejnih prehodih. Poleg tega se mejni policisti na nekaterih mejnih odsekih soočajo z velikim številom prišlekov hkrati. V takš</w:t>
            </w:r>
            <w:r w:rsidRPr="006E59B3">
              <w:t>nih okoliščinah je posebej težko zagotoviti iskanje v vseh relevantnih podatkovnih zbirkah in takoj določiti ustrezni azilni postopek ali postopek vračanja.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186</w:t>
      </w:r>
      <w:r w:rsidRPr="006E59B3">
        <w:rPr>
          <w:rStyle w:val="HideTWBExt"/>
          <w:noProof w:val="0"/>
        </w:rPr>
        <w:t>&lt;/NumAm&gt;</w:t>
      </w:r>
    </w:p>
    <w:p w:rsidR="00F026A9" w:rsidRPr="006E59B3" w:rsidRDefault="00F740F3">
      <w:pPr>
        <w:pStyle w:val="NormalBold"/>
      </w:pPr>
      <w:r w:rsidRPr="006E59B3">
        <w:rPr>
          <w:rStyle w:val="HideTWBExt"/>
          <w:noProof w:val="0"/>
        </w:rPr>
        <w:t>&lt;</w:t>
      </w:r>
      <w:r w:rsidRPr="006E59B3">
        <w:rPr>
          <w:rStyle w:val="HideTWBExt"/>
          <w:noProof w:val="0"/>
        </w:rPr>
        <w: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(7)</w:t>
            </w:r>
            <w:r w:rsidRPr="006E59B3">
              <w:tab/>
              <w:t xml:space="preserve">Za zagotovitev hitre </w:t>
            </w:r>
            <w:r w:rsidRPr="006E59B3">
              <w:rPr>
                <w:b/>
                <w:i/>
              </w:rPr>
              <w:t>obravnave</w:t>
            </w:r>
            <w:r w:rsidRPr="006E59B3">
              <w:t xml:space="preserve"> državljanov tretjih držav, ki se poskušajo izogniti mejni kontroli ali na mejnem prehodu zaprosijo za mednarodno zaščito, vendar ne izpolnjujejo pogojev za vstop, ali državljanov tretjih držav, ki </w:t>
            </w:r>
            <w:r w:rsidRPr="006E59B3">
              <w:rPr>
                <w:b/>
                <w:i/>
              </w:rPr>
              <w:t>se izkrcajo</w:t>
            </w:r>
            <w:r w:rsidRPr="006E59B3">
              <w:t xml:space="preserve"> po operaciji iskanja in reševanja, je treba za</w:t>
            </w:r>
            <w:r w:rsidRPr="006E59B3">
              <w:t xml:space="preserve">gotoviti </w:t>
            </w:r>
            <w:r w:rsidRPr="006E59B3">
              <w:rPr>
                <w:b/>
                <w:i/>
              </w:rPr>
              <w:t>močnejši</w:t>
            </w:r>
            <w:r w:rsidRPr="006E59B3">
              <w:t xml:space="preserve"> okvir za sodelovanje med različnimi nacionalnimi organi, pristojnimi za nadzor meje, varovanje javnega zdravja</w:t>
            </w:r>
            <w:r w:rsidRPr="006E59B3">
              <w:rPr>
                <w:b/>
                <w:i/>
              </w:rPr>
              <w:t>,</w:t>
            </w:r>
            <w:r w:rsidRPr="006E59B3">
              <w:t xml:space="preserve"> preučitev potrebe po mednarodni zaščiti </w:t>
            </w:r>
            <w:r w:rsidRPr="006E59B3">
              <w:rPr>
                <w:b/>
                <w:i/>
              </w:rPr>
              <w:t>in uporabo postopkov vračanja</w:t>
            </w:r>
            <w:r w:rsidRPr="006E59B3">
              <w:t>.</w:t>
            </w:r>
          </w:p>
        </w:tc>
        <w:tc>
          <w:tcPr>
            <w:tcW w:w="4876" w:type="dxa"/>
          </w:tcPr>
          <w:p w:rsidR="00F026A9" w:rsidRPr="006E59B3" w:rsidRDefault="00F740F3">
            <w:pPr>
              <w:pStyle w:val="Normal6a"/>
            </w:pPr>
            <w:r w:rsidRPr="006E59B3">
              <w:t>(7)</w:t>
            </w:r>
            <w:r w:rsidRPr="006E59B3">
              <w:tab/>
              <w:t xml:space="preserve">Za zagotovitev hitre </w:t>
            </w:r>
            <w:r w:rsidRPr="006E59B3">
              <w:rPr>
                <w:b/>
                <w:i/>
              </w:rPr>
              <w:t>vrnitve</w:t>
            </w:r>
            <w:r w:rsidRPr="006E59B3">
              <w:t xml:space="preserve"> državljanov tretjih držav, ki </w:t>
            </w:r>
            <w:r w:rsidRPr="006E59B3">
              <w:rPr>
                <w:b/>
                <w:i/>
              </w:rPr>
              <w:t>so nezakonito vstopili ali</w:t>
            </w:r>
            <w:r w:rsidRPr="006E59B3">
              <w:t xml:space="preserve"> se poskušajo izogniti mejni kontroli ali na mejnem prehodu zaprosijo za mednarodno zaščito, vendar ne izpolnjujejo pogojev za vstop, ali državljanov tretjih držav, ki </w:t>
            </w:r>
            <w:r w:rsidRPr="006E59B3">
              <w:rPr>
                <w:b/>
                <w:i/>
              </w:rPr>
              <w:t>jih</w:t>
            </w:r>
            <w:r w:rsidRPr="006E59B3">
              <w:t xml:space="preserve"> po operaciji iskanja in reš</w:t>
            </w:r>
            <w:r w:rsidRPr="006E59B3">
              <w:t xml:space="preserve">evanja </w:t>
            </w:r>
            <w:r w:rsidRPr="006E59B3">
              <w:rPr>
                <w:b/>
                <w:i/>
              </w:rPr>
              <w:t>plovilo ne vrne v izvorno pristanišče</w:t>
            </w:r>
            <w:r w:rsidRPr="006E59B3">
              <w:t xml:space="preserve">, je treba zagotoviti okvir za sodelovanje med različnimi nacionalnimi organi, pristojnimi za nadzor meje, varovanje javnega zdravja </w:t>
            </w:r>
            <w:r w:rsidRPr="006E59B3">
              <w:rPr>
                <w:b/>
                <w:i/>
              </w:rPr>
              <w:t>in javno varnost, ki bi omogočal hitro in učinkovito</w:t>
            </w:r>
            <w:r w:rsidRPr="006E59B3">
              <w:t xml:space="preserve"> preučitev potrebe po medna</w:t>
            </w:r>
            <w:r w:rsidRPr="006E59B3">
              <w:t xml:space="preserve">rodni zaščiti </w:t>
            </w:r>
            <w:r w:rsidRPr="006E59B3">
              <w:rPr>
                <w:b/>
                <w:i/>
              </w:rPr>
              <w:t xml:space="preserve">v sprejemnem centru partnerske tretje države, kjer bi se zagotovila mednarodna zaščita, če bi bila </w:t>
            </w:r>
            <w:r w:rsidRPr="006E59B3">
              <w:rPr>
                <w:b/>
                <w:i/>
              </w:rPr>
              <w:lastRenderedPageBreak/>
              <w:t>prošnja odobrena, če pa bi bila zavrnjena, bi se zagotovila hitra vrnitev v izvorno pristanišče, zadnjo varno tranzitno državo ali državo izvor</w:t>
            </w:r>
            <w:r w:rsidRPr="006E59B3">
              <w:rPr>
                <w:b/>
                <w:i/>
              </w:rPr>
              <w:t>a</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 xml:space="preserve">{The </w:t>
      </w:r>
      <w:r w:rsidRPr="006E59B3">
        <w:rPr>
          <w:rStyle w:val="HideTWBInt"/>
        </w:rPr>
        <w:t>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(7)</w:t>
            </w:r>
            <w:r w:rsidRPr="006E59B3">
              <w:tab/>
              <w:t xml:space="preserve">Za </w:t>
            </w:r>
            <w:r w:rsidRPr="006E59B3">
              <w:rPr>
                <w:b/>
                <w:i/>
              </w:rPr>
              <w:t>zagotovitev hitre obravnave državljanov</w:t>
            </w:r>
            <w:r w:rsidRPr="006E59B3">
              <w:t xml:space="preserve"> tretjih držav, </w:t>
            </w:r>
            <w:r w:rsidRPr="006E59B3">
              <w:rPr>
                <w:b/>
                <w:i/>
              </w:rPr>
              <w:t xml:space="preserve">ki se </w:t>
            </w:r>
            <w:r w:rsidRPr="006E59B3">
              <w:rPr>
                <w:b/>
                <w:i/>
              </w:rPr>
              <w:t>poskušajo izogniti mejni kontroli ali na mejnem prehodu</w:t>
            </w:r>
            <w:r w:rsidRPr="006E59B3">
              <w:t xml:space="preserve"> zaprosijo za mednarodno zaščito</w:t>
            </w:r>
            <w:r w:rsidRPr="006E59B3">
              <w:rPr>
                <w:b/>
                <w:i/>
              </w:rPr>
              <w:t>, vendar ne izpolnjujejo pogojev za vstop, ali državljanov tretjih držav, ki se izkrcajo po operaciji iskanja in reševanja, je treba zagotoviti močnejši okvir za</w:t>
            </w:r>
            <w:r w:rsidRPr="006E59B3">
              <w:t xml:space="preserve"> sodelov</w:t>
            </w:r>
            <w:r w:rsidRPr="006E59B3">
              <w:t xml:space="preserve">anje med različnimi nacionalnimi organi, </w:t>
            </w:r>
            <w:r w:rsidRPr="006E59B3">
              <w:rPr>
                <w:b/>
                <w:i/>
              </w:rPr>
              <w:t>pristojnimi</w:t>
            </w:r>
            <w:r w:rsidRPr="006E59B3">
              <w:t xml:space="preserve"> za nadzor meje, varovanje javnega zdravja, </w:t>
            </w:r>
            <w:r w:rsidRPr="006E59B3">
              <w:rPr>
                <w:b/>
                <w:i/>
              </w:rPr>
              <w:t>preučitev potrebe po mednarodni zaščiti in uporabo postopkov vračanja</w:t>
            </w:r>
            <w:r w:rsidRPr="006E59B3">
              <w:t>.</w:t>
            </w:r>
          </w:p>
        </w:tc>
        <w:tc>
          <w:tcPr>
            <w:tcW w:w="4876" w:type="dxa"/>
          </w:tcPr>
          <w:p w:rsidR="00F026A9" w:rsidRPr="006E59B3" w:rsidRDefault="00F740F3">
            <w:pPr>
              <w:pStyle w:val="Normal6a"/>
            </w:pPr>
            <w:r w:rsidRPr="006E59B3">
              <w:t>(7)</w:t>
            </w:r>
            <w:r w:rsidRPr="006E59B3">
              <w:tab/>
              <w:t xml:space="preserve">Za </w:t>
            </w:r>
            <w:r w:rsidRPr="006E59B3">
              <w:rPr>
                <w:b/>
                <w:i/>
              </w:rPr>
              <w:t>izboljšanje postopkov v zvezi z državljani</w:t>
            </w:r>
            <w:r w:rsidRPr="006E59B3">
              <w:t xml:space="preserve"> tretjih držav, </w:t>
            </w:r>
            <w:r w:rsidRPr="006E59B3">
              <w:rPr>
                <w:b/>
                <w:i/>
              </w:rPr>
              <w:t>za katere se ni opravila</w:t>
            </w:r>
            <w:r w:rsidRPr="006E59B3">
              <w:rPr>
                <w:b/>
                <w:i/>
              </w:rPr>
              <w:t xml:space="preserve"> mejna kontrola ali ki</w:t>
            </w:r>
            <w:r w:rsidRPr="006E59B3">
              <w:t xml:space="preserve"> zaprosijo za mednarodno zaščito </w:t>
            </w:r>
            <w:r w:rsidRPr="006E59B3">
              <w:rPr>
                <w:b/>
                <w:i/>
              </w:rPr>
              <w:t>na mejnem prehodu ali na katerem koli drugem delu zunanjih meja, je potrebno</w:t>
            </w:r>
            <w:r w:rsidRPr="006E59B3">
              <w:t xml:space="preserve"> sodelovanje med različnimi nacionalnimi organi, </w:t>
            </w:r>
            <w:r w:rsidRPr="006E59B3">
              <w:rPr>
                <w:b/>
                <w:i/>
              </w:rPr>
              <w:t>kot so organi, pristojni</w:t>
            </w:r>
            <w:r w:rsidRPr="006E59B3">
              <w:t xml:space="preserve"> za nadzor meje, varovanje </w:t>
            </w:r>
            <w:r w:rsidRPr="006E59B3">
              <w:rPr>
                <w:b/>
                <w:i/>
              </w:rPr>
              <w:t>zdravja posameznikov in</w:t>
            </w:r>
            <w:r w:rsidRPr="006E59B3">
              <w:t xml:space="preserve"> j</w:t>
            </w:r>
            <w:r w:rsidRPr="006E59B3">
              <w:t xml:space="preserve">avnega zdravja, </w:t>
            </w:r>
            <w:r w:rsidRPr="006E59B3">
              <w:rPr>
                <w:b/>
                <w:i/>
              </w:rPr>
              <w:t>zaščito otrok in obravnavo prošenj za mednarodno zaščito</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w:t>
      </w:r>
      <w:r w:rsidRPr="006E59B3">
        <w:rPr>
          <w:rStyle w:val="HideTWBExt"/>
          <w:noProof w:val="0"/>
        </w:rPr>
        <w:t>DocAmend&gt;</w:t>
      </w:r>
    </w:p>
    <w:p w:rsidR="00F026A9" w:rsidRPr="006E59B3" w:rsidRDefault="00F740F3">
      <w:pPr>
        <w:pStyle w:val="NormalBold"/>
      </w:pPr>
      <w:r w:rsidRPr="006E59B3">
        <w:rPr>
          <w:rStyle w:val="HideTWBExt"/>
          <w:noProof w:val="0"/>
        </w:rPr>
        <w:t>&lt;Article&gt;</w:t>
      </w:r>
      <w:r w:rsidRPr="006E59B3">
        <w:t>Uvodna izjava 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(7)</w:t>
            </w:r>
            <w:r w:rsidRPr="006E59B3">
              <w:tab/>
              <w:t xml:space="preserve">Za zagotovitev </w:t>
            </w:r>
            <w:r w:rsidRPr="006E59B3">
              <w:rPr>
                <w:b/>
                <w:i/>
              </w:rPr>
              <w:t>hitre</w:t>
            </w:r>
            <w:r w:rsidRPr="006E59B3">
              <w:t xml:space="preserve"> obravnave državljanov tretjih držav, </w:t>
            </w:r>
            <w:r w:rsidRPr="006E59B3">
              <w:rPr>
                <w:b/>
                <w:i/>
              </w:rPr>
              <w:t>ki se poskušajo izogniti mejni kontroli ali</w:t>
            </w:r>
            <w:r w:rsidRPr="006E59B3">
              <w:t xml:space="preserve"> na mejnem prehodu zaprosijo za mednarodno zaščito, </w:t>
            </w:r>
            <w:r w:rsidRPr="006E59B3">
              <w:lastRenderedPageBreak/>
              <w:t>vendar ne izpolnjujejo pogojev za vstop, ali državljanov tretjih držav, ki se izkrcajo po operaciji iskanja in reševanja, je treba zagotoviti močnejši okvir za sodelovanje med različnimi nacionalnimi orga</w:t>
            </w:r>
            <w:r w:rsidRPr="006E59B3">
              <w:t>ni, pristojnimi za nadzor meje, varovanje javnega zdravja, preučitev potrebe po mednarodni zaščiti in uporabo postopkov vračanja.</w:t>
            </w:r>
          </w:p>
        </w:tc>
        <w:tc>
          <w:tcPr>
            <w:tcW w:w="4876" w:type="dxa"/>
          </w:tcPr>
          <w:p w:rsidR="00F026A9" w:rsidRPr="006E59B3" w:rsidRDefault="00F740F3">
            <w:pPr>
              <w:pStyle w:val="Normal6a"/>
            </w:pPr>
            <w:r w:rsidRPr="006E59B3">
              <w:lastRenderedPageBreak/>
              <w:t>(7)</w:t>
            </w:r>
            <w:r w:rsidRPr="006E59B3">
              <w:tab/>
              <w:t xml:space="preserve">Za zagotovitev </w:t>
            </w:r>
            <w:r w:rsidRPr="006E59B3">
              <w:rPr>
                <w:b/>
                <w:i/>
              </w:rPr>
              <w:t>boljše</w:t>
            </w:r>
            <w:r w:rsidRPr="006E59B3">
              <w:t xml:space="preserve"> obravnave državljanov tretjih držav, </w:t>
            </w:r>
            <w:r w:rsidRPr="006E59B3">
              <w:rPr>
                <w:b/>
                <w:i/>
              </w:rPr>
              <w:t>za katere se ni opravila mejna kontrola ali ki</w:t>
            </w:r>
            <w:r w:rsidRPr="006E59B3">
              <w:t xml:space="preserve"> na mejnem prehod</w:t>
            </w:r>
            <w:r w:rsidRPr="006E59B3">
              <w:t xml:space="preserve">u zaprosijo za mednarodno zaščito, </w:t>
            </w:r>
            <w:r w:rsidRPr="006E59B3">
              <w:lastRenderedPageBreak/>
              <w:t>vendar ne izpolnjujejo pogojev za vstop, ali državljanov tretjih držav, ki se izkrcajo po operaciji iskanja in reševanja, je treba zagotoviti močnejši okvir za sodelovanje med različnimi nacionalnimi organi, pristojnimi z</w:t>
            </w:r>
            <w:r w:rsidRPr="006E59B3">
              <w:t xml:space="preserve">a nadzor meje, varovanje </w:t>
            </w:r>
            <w:r w:rsidRPr="006E59B3">
              <w:rPr>
                <w:b/>
                <w:i/>
              </w:rPr>
              <w:t>zdravja posameznikov in</w:t>
            </w:r>
            <w:r w:rsidRPr="006E59B3">
              <w:t xml:space="preserve"> javnega zdravja</w:t>
            </w:r>
            <w:r w:rsidRPr="006E59B3">
              <w:rPr>
                <w:b/>
                <w:i/>
              </w:rPr>
              <w:t>, zaščito otrok</w:t>
            </w:r>
            <w:r w:rsidRPr="006E59B3">
              <w:t>, preučitev potrebe po mednarodni zaščiti in uporabo postopkov vračanja.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189</w:t>
      </w:r>
      <w:r w:rsidRPr="006E59B3">
        <w:rPr>
          <w:rStyle w:val="HideTWBExt"/>
          <w:noProof w:val="0"/>
        </w:rPr>
        <w:t>&lt;/NumAm&gt;</w:t>
      </w:r>
    </w:p>
    <w:p w:rsidR="00F026A9" w:rsidRPr="006E59B3" w:rsidRDefault="00F740F3">
      <w:pPr>
        <w:pStyle w:val="NormalBold"/>
      </w:pPr>
      <w:r w:rsidRPr="006E59B3">
        <w:rPr>
          <w:rStyle w:val="HideTWBExt"/>
          <w:noProof w:val="0"/>
        </w:rPr>
        <w:t>&lt;RepeatBlock-By&gt;&lt;</w:t>
      </w:r>
      <w:r w:rsidRPr="006E59B3">
        <w:rPr>
          <w:rStyle w:val="HideTWBExt"/>
          <w:noProof w:val="0"/>
        </w:rPr>
        <w: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7</w:t>
      </w:r>
      <w:r w:rsidRPr="006E59B3">
        <w:rPr>
          <w:rStyle w:val="HideTWBExt"/>
          <w:noProof w:val="0"/>
        </w:rPr>
        <w:t>&lt;/Artic</w:t>
      </w:r>
      <w:r w:rsidRPr="006E59B3">
        <w:rPr>
          <w:rStyle w:val="HideTWBExt"/>
          <w:noProof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(7)</w:t>
            </w:r>
            <w:r w:rsidRPr="006E59B3">
              <w:tab/>
              <w:t xml:space="preserve">Za zagotovitev hitre obravnave državljanov tretjih držav, </w:t>
            </w:r>
            <w:r w:rsidRPr="006E59B3">
              <w:rPr>
                <w:b/>
                <w:i/>
              </w:rPr>
              <w:t>ki se poskušajo izogniti mejni kontroli ali</w:t>
            </w:r>
            <w:r w:rsidRPr="006E59B3">
              <w:t xml:space="preserve"> na mejnem prehodu zaprosijo za mednarodno zaščito, vendar ne izpolnjujejo pogojev za vstop, ali državljanov tretjih držav, ki se izkrcajo po operaciji iskanja in reševanja, je treba zagotoviti močnejši okvir za sodelovanje med različnimi nacionalnimi orga</w:t>
            </w:r>
            <w:r w:rsidRPr="006E59B3">
              <w:t>ni, pristojnimi za nadzor meje, varovanje javnega zdravja, preučitev potrebe po mednarodni zaščiti in uporabo postopkov vračanja.</w:t>
            </w:r>
          </w:p>
        </w:tc>
        <w:tc>
          <w:tcPr>
            <w:tcW w:w="4876" w:type="dxa"/>
          </w:tcPr>
          <w:p w:rsidR="00F026A9" w:rsidRPr="006E59B3" w:rsidRDefault="00F740F3">
            <w:pPr>
              <w:pStyle w:val="Normal6a"/>
            </w:pPr>
            <w:r w:rsidRPr="006E59B3">
              <w:t>(7)</w:t>
            </w:r>
            <w:r w:rsidRPr="006E59B3">
              <w:tab/>
              <w:t xml:space="preserve">Za zagotovitev hitre </w:t>
            </w:r>
            <w:r w:rsidRPr="006E59B3">
              <w:rPr>
                <w:b/>
                <w:i/>
              </w:rPr>
              <w:t>in boljše</w:t>
            </w:r>
            <w:r w:rsidRPr="006E59B3">
              <w:t xml:space="preserve"> obravnave državljanov tretjih držav, </w:t>
            </w:r>
            <w:r w:rsidRPr="006E59B3">
              <w:rPr>
                <w:b/>
                <w:i/>
              </w:rPr>
              <w:t>za katere se ni opravila mejna kontrola ali ki</w:t>
            </w:r>
            <w:r w:rsidRPr="006E59B3">
              <w:t xml:space="preserve"> na mejn</w:t>
            </w:r>
            <w:r w:rsidRPr="006E59B3">
              <w:t>em prehodu zaprosijo za mednarodno zaščito, vendar ne izpolnjujejo pogojev za vstop, ali državljanov tretjih držav, ki se izkrcajo po operaciji iskanja in reševanja, je treba zagotoviti močnejši okvir za sodelovanje med različnimi nacionalnimi organi, pris</w:t>
            </w:r>
            <w:r w:rsidRPr="006E59B3">
              <w:t xml:space="preserve">tojnimi za nadzor meje, varovanje </w:t>
            </w:r>
            <w:r w:rsidRPr="006E59B3">
              <w:rPr>
                <w:b/>
                <w:i/>
              </w:rPr>
              <w:t>temeljnih pravic in</w:t>
            </w:r>
            <w:r w:rsidRPr="006E59B3">
              <w:t xml:space="preserve"> javnega zdravja</w:t>
            </w:r>
            <w:r w:rsidRPr="006E59B3">
              <w:rPr>
                <w:b/>
                <w:i/>
              </w:rPr>
              <w:t>, upravljanje ranljivih primerov</w:t>
            </w:r>
            <w:r w:rsidRPr="006E59B3">
              <w:t>, preučitev potrebe po mednarodni zaščiti in uporabo postopkov vračanja.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190</w:t>
      </w:r>
      <w:r w:rsidRPr="006E59B3">
        <w:rPr>
          <w:rStyle w:val="HideTWBExt"/>
          <w:noProof w:val="0"/>
        </w:rPr>
        <w:t>&lt;/</w:t>
      </w:r>
      <w:r w:rsidRPr="006E59B3">
        <w:rPr>
          <w:rStyle w:val="HideTWBExt"/>
          <w:noProof w:val="0"/>
        </w:rPr>
        <w: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lastRenderedPageBreak/>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(7)</w:t>
            </w:r>
            <w:r w:rsidRPr="006E59B3">
              <w:tab/>
            </w:r>
            <w:r w:rsidRPr="006E59B3">
              <w:t xml:space="preserve">Za zagotovitev hitre obravnave državljanov tretjih držav, ki se poskušajo izogniti mejni kontroli ali na mejnem prehodu zaprosijo za mednarodno zaščito, vendar ne izpolnjujejo pogojev za vstop, </w:t>
            </w:r>
            <w:r w:rsidRPr="006E59B3">
              <w:rPr>
                <w:b/>
                <w:i/>
              </w:rPr>
              <w:t>ali državljanov tretjih držav, ki se izkrcajo po operaciji isk</w:t>
            </w:r>
            <w:r w:rsidRPr="006E59B3">
              <w:rPr>
                <w:b/>
                <w:i/>
              </w:rPr>
              <w:t>anja in reševanja,</w:t>
            </w:r>
            <w:r w:rsidRPr="006E59B3">
              <w:t xml:space="preserve"> je treba zagotoviti močnejši okvir za sodelovanje med različnimi nacionalnimi organi, pristojnimi za nadzor meje, varovanje javnega zdravja, preučitev potrebe po mednarodni zaščiti in uporabo postopkov vračanja.</w:t>
            </w:r>
          </w:p>
        </w:tc>
        <w:tc>
          <w:tcPr>
            <w:tcW w:w="4876" w:type="dxa"/>
          </w:tcPr>
          <w:p w:rsidR="00F026A9" w:rsidRPr="006E59B3" w:rsidRDefault="00F740F3">
            <w:pPr>
              <w:pStyle w:val="Normal6a"/>
            </w:pPr>
            <w:r w:rsidRPr="006E59B3">
              <w:t>(7)</w:t>
            </w:r>
            <w:r w:rsidRPr="006E59B3">
              <w:tab/>
              <w:t xml:space="preserve">Za zagotovitev hitre </w:t>
            </w:r>
            <w:r w:rsidRPr="006E59B3">
              <w:t>obravnave državljanov tretjih držav, ki se poskušajo izogniti mejni kontroli ali na mejnem prehodu zaprosijo za mednarodno zaščito, vendar ne izpolnjujejo pogojev za vstop, je treba zagotoviti močnejši okvir za sodelovanje med različnimi nacionalnimi organ</w:t>
            </w:r>
            <w:r w:rsidRPr="006E59B3">
              <w:t>i, pristojnimi za nadzor meje, varovanje javnega zdravja, preučitev potrebe po mednarodni zaščiti in uporabo postopkov vračanja.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w:t>
      </w:r>
      <w:r w:rsidRPr="006E59B3">
        <w:t>ak Madison, Laura Huhtasaari, Tom Vandendriessche, Nicolaus Fest, Roman Haider, Nicolas Bay, Jean-Paul Garraud, Harald Vilimsky, Annalisa Tardino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w:t>
            </w:r>
            <w:r w:rsidRPr="006E59B3">
              <w:t xml:space="preserve">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(7)</w:t>
            </w:r>
            <w:r w:rsidRPr="006E59B3">
              <w:tab/>
              <w:t>Za zagotovitev hitre obravnave državljanov tretjih držav, ki se poskušajo izogniti mejni kontroli ali na mejnem prehodu zaprosijo za mednarodno zaščito, vendar ne izpolnjujejo pogojev za vstop, ali državljano</w:t>
            </w:r>
            <w:r w:rsidRPr="006E59B3">
              <w:t>v tretjih držav, ki se izkrcajo po operaciji iskanja in reševanja, je treba zagotoviti močnejši okvir za sodelovanje med različnimi nacionalnimi organi, pristojnimi za nadzor meje, varovanje javnega zdravja, preučitev potrebe po mednarodni zaščiti in upora</w:t>
            </w:r>
            <w:r w:rsidRPr="006E59B3">
              <w:t>bo postopkov vračanja.</w:t>
            </w:r>
          </w:p>
        </w:tc>
        <w:tc>
          <w:tcPr>
            <w:tcW w:w="4876" w:type="dxa"/>
          </w:tcPr>
          <w:p w:rsidR="00F026A9" w:rsidRPr="006E59B3" w:rsidRDefault="00F740F3">
            <w:pPr>
              <w:pStyle w:val="Normal6a"/>
            </w:pPr>
            <w:r w:rsidRPr="006E59B3">
              <w:t>(7)</w:t>
            </w:r>
            <w:r w:rsidRPr="006E59B3">
              <w:tab/>
              <w:t xml:space="preserve">Za zagotovitev hitre </w:t>
            </w:r>
            <w:r w:rsidRPr="006E59B3">
              <w:rPr>
                <w:b/>
                <w:i/>
              </w:rPr>
              <w:t>in učinkovite</w:t>
            </w:r>
            <w:r w:rsidRPr="006E59B3">
              <w:t xml:space="preserve"> obravnave državljanov tretjih držav, ki se poskušajo izogniti mejni kontroli ali na mejnem prehodu zaprosijo za mednarodno zaščito, vendar ne izpolnjujejo pogojev za vstop, ali državljanov tretj</w:t>
            </w:r>
            <w:r w:rsidRPr="006E59B3">
              <w:t>ih držav, ki se izkrcajo po operaciji iskanja in reševanja, je treba zagotoviti močnejši okvir za sodelovanje med različnimi nacionalnimi organi, pristojnimi za nadzor meje, varovanje javnega zdravja, preučitev potrebe po mednarodni zaščiti in uporabo post</w:t>
            </w:r>
            <w:r w:rsidRPr="006E59B3">
              <w:t>opkov vračanja.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 xml:space="preserve">Konstandinos Arvanitis </w:t>
      </w:r>
      <w:r w:rsidR="004B70FA" w:rsidRPr="006E59B3">
        <w:lastRenderedPageBreak/>
        <w:t>(Konstantinos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w:t>
      </w:r>
      <w:r w:rsidRPr="006E59B3">
        <w:rPr>
          <w:rStyle w:val="HideTWBExt"/>
          <w:noProof w:val="0"/>
        </w:rPr>
        <w: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(8)</w:t>
            </w:r>
            <w:r w:rsidRPr="006E59B3">
              <w:tab/>
            </w:r>
            <w:r w:rsidRPr="006E59B3">
              <w:rPr>
                <w:b/>
                <w:i/>
              </w:rPr>
              <w:t>Preverjanje bi moralo zlasti pomagati zagotoviti, da se</w:t>
            </w:r>
            <w:r w:rsidRPr="006E59B3">
              <w:rPr>
                <w:b/>
                <w:i/>
              </w:rPr>
              <w:t xml:space="preserve"> zadevni državljani tretjih držav čim prej napotijo na ustrezne postopke ter da se postopki nadaljujejo brez prekinitve in odlašanja. Hkrati bi moralo preverjanje pomagati preprečevati prakso nekaterih prosilcev za mednarodno zaščito, ki potem ko so na pod</w:t>
            </w:r>
            <w:r w:rsidRPr="006E59B3">
              <w:rPr>
                <w:b/>
                <w:i/>
              </w:rPr>
              <w:t>lagi prošnje za mednarodno zaščito vstopili na ozemlje države članice, pobegnejo z namenom, da bi takšno prošnjo vložili v drugi državi članici, ali brez namena vložitve prošnje.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w:t>
      </w:r>
      <w:r w:rsidRPr="006E59B3">
        <w:rPr>
          <w:rStyle w:val="HideTWBExt"/>
          <w:noProof w:val="0"/>
        </w:rPr>
        <w:t>NumAm&gt;</w:t>
      </w:r>
      <w:r w:rsidRPr="006E59B3">
        <w:t>193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(8)</w:t>
            </w:r>
            <w:r w:rsidRPr="006E59B3">
              <w:tab/>
            </w:r>
            <w:r w:rsidRPr="006E59B3">
              <w:t xml:space="preserve">Preverjanje bi moralo zlasti pomagati zagotoviti, da se zadevni državljani tretjih držav čim prej napotijo na ustrezne postopke ter da se postopki nadaljujejo brez prekinitve in odlašanja. </w:t>
            </w:r>
            <w:r w:rsidRPr="006E59B3">
              <w:rPr>
                <w:b/>
                <w:i/>
              </w:rPr>
              <w:t>Hkrati bi moralo preverjanje pomagati preprečevati prakso nekaterih</w:t>
            </w:r>
            <w:r w:rsidRPr="006E59B3">
              <w:rPr>
                <w:b/>
                <w:i/>
              </w:rPr>
              <w:t xml:space="preserve"> prosilcev za mednarodno zaščito, ki potem ko so na podlagi prošnje za mednarodno zaščito vstopili na ozemlje države članice, pobegnejo z namenom, da bi takšno prošnjo vložili v drugi državi članici, ali brez namena vložitve prošnje.</w:t>
            </w:r>
          </w:p>
        </w:tc>
        <w:tc>
          <w:tcPr>
            <w:tcW w:w="4876" w:type="dxa"/>
          </w:tcPr>
          <w:p w:rsidR="00F026A9" w:rsidRPr="006E59B3" w:rsidRDefault="00F740F3">
            <w:pPr>
              <w:pStyle w:val="Normal6a"/>
            </w:pPr>
            <w:r w:rsidRPr="006E59B3">
              <w:t>(8)</w:t>
            </w:r>
            <w:r w:rsidRPr="006E59B3">
              <w:tab/>
              <w:t>Preverjanje bi mor</w:t>
            </w:r>
            <w:r w:rsidRPr="006E59B3">
              <w:t>alo zlasti pomagati zagotoviti, da se zadevni državljani tretjih držav čim prej napotijo na ustrezne postopke ter da se postopki nadaljujejo brez prekinitve in odlašanja.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194</w:t>
      </w:r>
      <w:r w:rsidRPr="006E59B3">
        <w:rPr>
          <w:rStyle w:val="HideTWBExt"/>
          <w:noProof w:val="0"/>
        </w:rPr>
        <w:t>&lt;/NumAm</w:t>
      </w:r>
      <w:r w:rsidRPr="006E59B3">
        <w:rPr>
          <w:rStyle w:val="HideTWBExt"/>
          <w:noProof w:val="0"/>
        </w:rPr>
        <w:t>&gt;</w:t>
      </w:r>
    </w:p>
    <w:p w:rsidR="00F026A9" w:rsidRPr="006E59B3" w:rsidRDefault="00F740F3">
      <w:pPr>
        <w:pStyle w:val="NormalBold"/>
      </w:pPr>
      <w:r w:rsidRPr="006E59B3">
        <w:rPr>
          <w:rStyle w:val="HideTWBExt"/>
          <w:noProof w:val="0"/>
        </w:rPr>
        <w:t>&lt;RepeatBlock-By&gt;&lt;Members&gt;</w:t>
      </w:r>
      <w:r w:rsidRPr="006E59B3">
        <w:t>Peter Kofod, Annalisa Tardino, Jaak Madison, Laura Huhtasaari, Tom Vandendriessche, Nicolaus Fest, Roman Haider, Nicolas Bay, Jean-Paul Garraud, Harald Vilimsky,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w:t>
      </w:r>
      <w:r w:rsidRPr="006E59B3">
        <w:t>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(8)</w:t>
            </w:r>
            <w:r w:rsidRPr="006E59B3">
              <w:tab/>
              <w:t xml:space="preserve">Preverjanje bi moralo </w:t>
            </w:r>
            <w:r w:rsidRPr="006E59B3">
              <w:rPr>
                <w:b/>
                <w:i/>
              </w:rPr>
              <w:t>zlasti</w:t>
            </w:r>
            <w:r w:rsidRPr="006E59B3">
              <w:t xml:space="preserve"> pomagati zagotoviti, da se zadevni državljani tretjih držav čim prej napotijo na ustrezne postopke ter da se postopki nadaljujejo brez prekinitve in odlašanja. </w:t>
            </w:r>
            <w:r w:rsidRPr="006E59B3">
              <w:rPr>
                <w:b/>
                <w:i/>
              </w:rPr>
              <w:t>Hkrati</w:t>
            </w:r>
            <w:r w:rsidRPr="006E59B3">
              <w:t xml:space="preserve"> bi moralo preverjanje pomagati preprečevati prakso nekaterih prosilcev za mednarodno zaščito, ki potem ko so na podlagi prošnje za mednarodno zaščito vstopili na ozemlje države članice, pobegnejo z namenom, da bi takšno prošnjo vložili v drugi državi član</w:t>
            </w:r>
            <w:r w:rsidRPr="006E59B3">
              <w:t>ici, ali brez namena vložitve prošnje.</w:t>
            </w:r>
          </w:p>
        </w:tc>
        <w:tc>
          <w:tcPr>
            <w:tcW w:w="4876" w:type="dxa"/>
          </w:tcPr>
          <w:p w:rsidR="00F026A9" w:rsidRPr="006E59B3" w:rsidRDefault="00F740F3">
            <w:pPr>
              <w:pStyle w:val="Normal6a"/>
            </w:pPr>
            <w:r w:rsidRPr="006E59B3">
              <w:t>(8)</w:t>
            </w:r>
            <w:r w:rsidRPr="006E59B3">
              <w:tab/>
              <w:t xml:space="preserve">Preverjanje bi moralo pomagati zagotoviti, da se zadevni državljani tretjih držav čim prej napotijo na ustrezne postopke ter da se postopki nadaljujejo brez prekinitve in odlašanja. </w:t>
            </w:r>
            <w:r w:rsidRPr="006E59B3">
              <w:rPr>
                <w:b/>
                <w:i/>
              </w:rPr>
              <w:t>Zlasti</w:t>
            </w:r>
            <w:r w:rsidRPr="006E59B3">
              <w:t xml:space="preserve"> bi moralo preverjanje po</w:t>
            </w:r>
            <w:r w:rsidRPr="006E59B3">
              <w:t>magati preprečevati prakso nekaterih prosilcev za mednarodno zaščito, ki potem ko so na podlagi prošnje za mednarodno zaščito vstopili na ozemlje države članice, pobegnejo z namenom, da bi takšno prošnjo vložili v drugi državi članici, ali brez namena vlož</w:t>
            </w:r>
            <w:r w:rsidRPr="006E59B3">
              <w:t>itve prošnje.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w:t>
      </w:r>
      <w:r w:rsidRPr="006E59B3">
        <w:rPr>
          <w:rStyle w:val="HideTWBExt"/>
          <w:noProof w:val="0"/>
        </w:rPr>
        <w:t>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(9)</w:t>
            </w:r>
            <w:r w:rsidRPr="006E59B3">
              <w:tab/>
              <w:t xml:space="preserve">Glede oseb, ki zaprosijo za mednarodno zaščito, bi </w:t>
            </w:r>
            <w:r w:rsidRPr="006E59B3">
              <w:rPr>
                <w:b/>
                <w:i/>
              </w:rPr>
              <w:t xml:space="preserve">bilo </w:t>
            </w:r>
            <w:r w:rsidRPr="006E59B3">
              <w:rPr>
                <w:b/>
                <w:i/>
              </w:rPr>
              <w:t xml:space="preserve">treba po preverjanju preučiti potrebo po mednarodni zaščiti. S preverjanjem bi se morale zbrati in izmenjati vse informacije, ki jih potrebujejo organi, pristojni za to obravnavo te prošnje, da bi določili </w:t>
            </w:r>
            <w:r w:rsidRPr="006E59B3">
              <w:rPr>
                <w:b/>
                <w:i/>
              </w:rPr>
              <w:lastRenderedPageBreak/>
              <w:t>ustrezen postopek, s tem pa bi dosegli hitrejšo ob</w:t>
            </w:r>
            <w:r w:rsidRPr="006E59B3">
              <w:rPr>
                <w:b/>
                <w:i/>
              </w:rPr>
              <w:t>ravnavo prošnje. Prav tako bi bilo treba s preverjanjem zagotoviti, da so</w:t>
            </w:r>
            <w:r w:rsidRPr="006E59B3">
              <w:t xml:space="preserve"> osebe s posebnimi potrebami </w:t>
            </w:r>
            <w:r w:rsidRPr="006E59B3">
              <w:rPr>
                <w:b/>
                <w:i/>
              </w:rPr>
              <w:t>identificirane</w:t>
            </w:r>
            <w:r w:rsidRPr="006E59B3">
              <w:t xml:space="preserve"> v zgodnji fazi, </w:t>
            </w:r>
            <w:r w:rsidRPr="006E59B3">
              <w:rPr>
                <w:b/>
                <w:i/>
              </w:rPr>
              <w:t>zato da se pri določanju in izvajanju veljavnega postopka</w:t>
            </w:r>
            <w:r w:rsidRPr="006E59B3">
              <w:t xml:space="preserve"> v celoti </w:t>
            </w:r>
            <w:r w:rsidRPr="006E59B3">
              <w:rPr>
                <w:b/>
                <w:i/>
              </w:rPr>
              <w:t>upoštevajo</w:t>
            </w:r>
            <w:r w:rsidRPr="006E59B3">
              <w:t xml:space="preserve"> vse posebne potrebe glede sprejema in postopk</w:t>
            </w:r>
            <w:r w:rsidRPr="006E59B3">
              <w:t>ovne potrebe.</w:t>
            </w:r>
          </w:p>
        </w:tc>
        <w:tc>
          <w:tcPr>
            <w:tcW w:w="4876" w:type="dxa"/>
          </w:tcPr>
          <w:p w:rsidR="00F026A9" w:rsidRPr="006E59B3" w:rsidRDefault="00F740F3">
            <w:pPr>
              <w:pStyle w:val="Normal6a"/>
            </w:pPr>
            <w:r w:rsidRPr="006E59B3">
              <w:lastRenderedPageBreak/>
              <w:t>(9)</w:t>
            </w:r>
            <w:r w:rsidRPr="006E59B3">
              <w:tab/>
              <w:t xml:space="preserve">Glede oseb, ki zaprosijo za mednarodno zaščito, bi </w:t>
            </w:r>
            <w:r w:rsidRPr="006E59B3">
              <w:rPr>
                <w:b/>
                <w:i/>
              </w:rPr>
              <w:t>moralo preverjanje potekati med začetno fazo obravnavanja prošnje za mednarodno zaščito.</w:t>
            </w:r>
            <w:r w:rsidRPr="006E59B3">
              <w:t xml:space="preserve"> </w:t>
            </w:r>
            <w:r w:rsidRPr="006E59B3">
              <w:rPr>
                <w:b/>
                <w:i/>
              </w:rPr>
              <w:t>Organi za preverjanje bi morali organom, ki obravnavajo prošnjo državljana tretje države za mednar</w:t>
            </w:r>
            <w:r w:rsidRPr="006E59B3">
              <w:rPr>
                <w:b/>
                <w:i/>
              </w:rPr>
              <w:t xml:space="preserve">odno zaščito, zagotoviti </w:t>
            </w:r>
            <w:r w:rsidRPr="006E59B3">
              <w:rPr>
                <w:b/>
                <w:i/>
              </w:rPr>
              <w:lastRenderedPageBreak/>
              <w:t>vse informacije v zvezi z njim na način, ki ga državljan tretje države v celoti pozna.</w:t>
            </w:r>
            <w:r w:rsidRPr="006E59B3">
              <w:t xml:space="preserve"> </w:t>
            </w:r>
            <w:r w:rsidRPr="006E59B3">
              <w:rPr>
                <w:b/>
                <w:i/>
              </w:rPr>
              <w:t>Preverjanje bi moralo prispevati tudi k prepoznavanju ranljivosti, da se</w:t>
            </w:r>
            <w:r w:rsidRPr="006E59B3">
              <w:t xml:space="preserve"> osebe s posebnimi potrebami </w:t>
            </w:r>
            <w:r w:rsidRPr="006E59B3">
              <w:rPr>
                <w:b/>
                <w:i/>
              </w:rPr>
              <w:t>identificirajo</w:t>
            </w:r>
            <w:r w:rsidRPr="006E59B3">
              <w:t xml:space="preserve"> v zgodnji fazi, </w:t>
            </w:r>
            <w:r w:rsidRPr="006E59B3">
              <w:rPr>
                <w:b/>
                <w:i/>
              </w:rPr>
              <w:t>da bi se</w:t>
            </w:r>
            <w:r w:rsidRPr="006E59B3">
              <w:t> v c</w:t>
            </w:r>
            <w:r w:rsidRPr="006E59B3">
              <w:t xml:space="preserve">eloti </w:t>
            </w:r>
            <w:r w:rsidRPr="006E59B3">
              <w:rPr>
                <w:b/>
                <w:i/>
              </w:rPr>
              <w:t>upoštevale</w:t>
            </w:r>
            <w:r w:rsidRPr="006E59B3">
              <w:t xml:space="preserve"> vse posebne potrebe glede sprejema in postopkovne potrebe. </w:t>
            </w:r>
            <w:r w:rsidRPr="006E59B3">
              <w:rPr>
                <w:b/>
                <w:i/>
              </w:rPr>
              <w:t>Vendar se lahko državljan tretje države opredeli kot oseba s posebnimi potrebami tudi po končanem postopku preverjanja, kar bi bilo treba upoštevati.</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w:t>
      </w:r>
      <w:r w:rsidRPr="006E59B3">
        <w:rPr>
          <w:rStyle w:val="HideTWBExt"/>
          <w:noProof w:val="0"/>
        </w:rPr>
        <w:t>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(9)</w:t>
            </w:r>
            <w:r w:rsidRPr="006E59B3">
              <w:tab/>
              <w:t xml:space="preserve">Glede oseb, ki zaprosijo za mednarodno zaščito, bi bilo treba po preverjanju preučiti potrebo po mednarodni zaščiti. S preverjanjem bi se morale zbrati in izmenjati vse informacije, ki jih potrebujejo organi, </w:t>
            </w:r>
            <w:r w:rsidRPr="006E59B3">
              <w:rPr>
                <w:b/>
                <w:i/>
              </w:rPr>
              <w:t>pristojni za to obravnav</w:t>
            </w:r>
            <w:r w:rsidRPr="006E59B3">
              <w:rPr>
                <w:b/>
                <w:i/>
              </w:rPr>
              <w:t>o te</w:t>
            </w:r>
            <w:r w:rsidRPr="006E59B3">
              <w:t xml:space="preserve"> prošnje, </w:t>
            </w:r>
            <w:r w:rsidRPr="006E59B3">
              <w:rPr>
                <w:b/>
                <w:i/>
              </w:rPr>
              <w:t>da bi določili ustrezen postopek</w:t>
            </w:r>
            <w:r w:rsidRPr="006E59B3">
              <w:t>, s tem pa bi dosegli hitrejšo obravnavo prošnje</w:t>
            </w:r>
            <w:r w:rsidRPr="006E59B3">
              <w:rPr>
                <w:b/>
                <w:i/>
              </w:rPr>
              <w:t>. Prav tako bi bilo treba s preverjanjem zagotoviti, da so osebe s posebnimi potrebami identificirane v zgodnji fazi, zato da se pri določanju in izvajanju veljav</w:t>
            </w:r>
            <w:r w:rsidRPr="006E59B3">
              <w:rPr>
                <w:b/>
                <w:i/>
              </w:rPr>
              <w:t>nega postopka v celoti upoštevajo vse posebne potrebe glede sprejema in postopkovne potrebe</w:t>
            </w:r>
            <w:r w:rsidRPr="006E59B3">
              <w:t>.</w:t>
            </w:r>
          </w:p>
        </w:tc>
        <w:tc>
          <w:tcPr>
            <w:tcW w:w="4876" w:type="dxa"/>
          </w:tcPr>
          <w:p w:rsidR="00F026A9" w:rsidRPr="006E59B3" w:rsidRDefault="00F740F3">
            <w:pPr>
              <w:pStyle w:val="Normal6a"/>
            </w:pPr>
            <w:r w:rsidRPr="006E59B3">
              <w:t>(9)</w:t>
            </w:r>
            <w:r w:rsidRPr="006E59B3">
              <w:tab/>
              <w:t xml:space="preserve">Glede oseb, ki zaprosijo za mednarodno zaščito, bi bilo treba po preverjanju preučiti potrebo po mednarodni zaščiti </w:t>
            </w:r>
            <w:r w:rsidRPr="006E59B3">
              <w:rPr>
                <w:b/>
                <w:i/>
              </w:rPr>
              <w:t>v sprejemnem centru partnerske tretje držav</w:t>
            </w:r>
            <w:r w:rsidRPr="006E59B3">
              <w:rPr>
                <w:b/>
                <w:i/>
              </w:rPr>
              <w:t>e</w:t>
            </w:r>
            <w:r w:rsidRPr="006E59B3">
              <w:t xml:space="preserve">. S preverjanjem bi se morale zbrati in izmenjati vse informacije, ki jih potrebujejo </w:t>
            </w:r>
            <w:r w:rsidRPr="006E59B3">
              <w:rPr>
                <w:b/>
                <w:i/>
              </w:rPr>
              <w:t>pristojni</w:t>
            </w:r>
            <w:r w:rsidRPr="006E59B3">
              <w:t xml:space="preserve"> organi, </w:t>
            </w:r>
            <w:r w:rsidRPr="006E59B3">
              <w:rPr>
                <w:b/>
                <w:i/>
              </w:rPr>
              <w:t>da bi določili ustrezen postopek za obravnavo</w:t>
            </w:r>
            <w:r w:rsidRPr="006E59B3">
              <w:t xml:space="preserve"> prošnje, </w:t>
            </w:r>
            <w:r w:rsidRPr="006E59B3">
              <w:rPr>
                <w:b/>
                <w:i/>
              </w:rPr>
              <w:t>bodisi v državi članici bodisi v sprejemnem centru partnerske tretje države</w:t>
            </w:r>
            <w:r w:rsidRPr="006E59B3">
              <w:t>, s tem pa bi dosegli</w:t>
            </w:r>
            <w:r w:rsidRPr="006E59B3">
              <w:t xml:space="preserve"> hitrejšo obravnavo </w:t>
            </w:r>
            <w:r w:rsidRPr="006E59B3">
              <w:rPr>
                <w:b/>
                <w:i/>
              </w:rPr>
              <w:t>te</w:t>
            </w:r>
            <w:r w:rsidRPr="006E59B3">
              <w:t xml:space="preserve"> prošnje</w:t>
            </w:r>
            <w:r w:rsidRPr="006E59B3">
              <w:rPr>
                <w:b/>
                <w:i/>
              </w:rPr>
              <w:t>, omogočiti pa bi moralo tudi hitro premestitev oseb, ki čakajo na vrnitev v zadnjo varno tranzitno državo, izvorno pristanišče, državo izvora ali predajo sprejemnemu centru partnerske tretje države</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w:t>
      </w:r>
      <w:r w:rsidRPr="006E59B3">
        <w:rPr>
          <w:rStyle w:val="HideTWBExt"/>
          <w:noProof w:val="0"/>
        </w:rPr>
        <w:t>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lastRenderedPageBreak/>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(9)</w:t>
            </w:r>
            <w:r w:rsidRPr="006E59B3">
              <w:tab/>
              <w:t xml:space="preserve">Glede oseb, ki zaprosijo za mednarodno zaščito, bi bilo treba po preverjanju preučiti potrebo po mednarodni zaščiti. S preverjanjem bi </w:t>
            </w:r>
            <w:r w:rsidRPr="006E59B3">
              <w:rPr>
                <w:b/>
                <w:i/>
              </w:rPr>
              <w:t>se morale zbrati in izmenjati vse informacije, ki jih potrebujejo organi, pristojni za to</w:t>
            </w:r>
            <w:r w:rsidRPr="006E59B3">
              <w:t xml:space="preserve"> obravnavo te prošnje, </w:t>
            </w:r>
            <w:r w:rsidRPr="006E59B3">
              <w:rPr>
                <w:b/>
                <w:i/>
              </w:rPr>
              <w:t>da bi do</w:t>
            </w:r>
            <w:r w:rsidRPr="006E59B3">
              <w:rPr>
                <w:b/>
                <w:i/>
              </w:rPr>
              <w:t>ločili ustrezen postopek, s tem pa bi dosegli hitrejšo obravnavo prošnje</w:t>
            </w:r>
            <w:r w:rsidRPr="006E59B3">
              <w:t xml:space="preserve">. Prav tako bi bilo treba s preverjanjem </w:t>
            </w:r>
            <w:r w:rsidRPr="006E59B3">
              <w:rPr>
                <w:b/>
                <w:i/>
              </w:rPr>
              <w:t>zagotoviti, da so osebe s posebnimi potrebami identificirane v zgodnji fazi</w:t>
            </w:r>
            <w:r w:rsidRPr="006E59B3">
              <w:t>, zato da se pri določanju in izvajanju veljavnega postopka v celoti</w:t>
            </w:r>
            <w:r w:rsidRPr="006E59B3">
              <w:t xml:space="preserve"> upoštevajo vse posebne potrebe glede sprejema in postopkovne potrebe.</w:t>
            </w:r>
          </w:p>
        </w:tc>
        <w:tc>
          <w:tcPr>
            <w:tcW w:w="4876" w:type="dxa"/>
          </w:tcPr>
          <w:p w:rsidR="00F026A9" w:rsidRPr="006E59B3" w:rsidRDefault="00F740F3">
            <w:pPr>
              <w:pStyle w:val="Normal6a"/>
            </w:pPr>
            <w:r w:rsidRPr="006E59B3">
              <w:t>(9)</w:t>
            </w:r>
            <w:r w:rsidRPr="006E59B3">
              <w:tab/>
              <w:t xml:space="preserve">Glede oseb, ki zaprosijo za mednarodno zaščito, bi bilo treba po preverjanju preučiti potrebo po mednarodni zaščiti. S preverjanjem bi </w:t>
            </w:r>
            <w:r w:rsidRPr="006E59B3">
              <w:rPr>
                <w:b/>
                <w:i/>
              </w:rPr>
              <w:t>bilo treba organom za preverjanje omogočiti, d</w:t>
            </w:r>
            <w:r w:rsidRPr="006E59B3">
              <w:rPr>
                <w:b/>
                <w:i/>
              </w:rPr>
              <w:t>a organom, pristojnim za</w:t>
            </w:r>
            <w:r w:rsidRPr="006E59B3">
              <w:t xml:space="preserve"> obravnavo te prošnje, </w:t>
            </w:r>
            <w:r w:rsidRPr="006E59B3">
              <w:rPr>
                <w:b/>
                <w:i/>
              </w:rPr>
              <w:t>posredujejo ustrezne informacije</w:t>
            </w:r>
            <w:r w:rsidRPr="006E59B3">
              <w:t xml:space="preserve">. Prav tako bi bilo treba s preverjanjem </w:t>
            </w:r>
            <w:r w:rsidRPr="006E59B3">
              <w:rPr>
                <w:b/>
                <w:i/>
              </w:rPr>
              <w:t>prispevati k zgodnji identifikaciji oseb v ranljivem položaju in oseb s posebnimi potrebami</w:t>
            </w:r>
            <w:r w:rsidRPr="006E59B3">
              <w:t>, zato da se pri določanju in izvajanju velja</w:t>
            </w:r>
            <w:r w:rsidRPr="006E59B3">
              <w:t>vnega postopka v celoti upoštevajo vse posebne potrebe glede sprejema in postopkovne potrebe.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Madison, Laura Huhtasaari, Tom </w:t>
      </w:r>
      <w:r w:rsidRPr="006E59B3">
        <w:t>Vandendriessche, Nicolaus Fest, Roman Haider, Nicolas Bay, Jean-Paul Garraud, Harald Vilimsky, Annalisa Tardino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 xml:space="preserve">Predlog </w:t>
            </w:r>
            <w:r w:rsidRPr="006E59B3">
              <w:t>spremembe</w:t>
            </w:r>
          </w:p>
        </w:tc>
      </w:tr>
      <w:tr w:rsidR="00F026A9" w:rsidRPr="006E59B3">
        <w:trPr>
          <w:jc w:val="center"/>
        </w:trPr>
        <w:tc>
          <w:tcPr>
            <w:tcW w:w="4876" w:type="dxa"/>
          </w:tcPr>
          <w:p w:rsidR="00F026A9" w:rsidRPr="006E59B3" w:rsidRDefault="00F740F3">
            <w:pPr>
              <w:pStyle w:val="Normal6a"/>
            </w:pPr>
            <w:r w:rsidRPr="006E59B3">
              <w:t>(9)</w:t>
            </w:r>
            <w:r w:rsidRPr="006E59B3">
              <w:tab/>
              <w:t xml:space="preserve">Glede oseb, ki zaprosijo za mednarodno zaščito, bi </w:t>
            </w:r>
            <w:r w:rsidRPr="006E59B3">
              <w:rPr>
                <w:b/>
                <w:i/>
              </w:rPr>
              <w:t>bilo treba</w:t>
            </w:r>
            <w:r w:rsidRPr="006E59B3">
              <w:t xml:space="preserve"> po preverjanju </w:t>
            </w:r>
            <w:r w:rsidRPr="006E59B3">
              <w:rPr>
                <w:b/>
                <w:i/>
              </w:rPr>
              <w:t>preučiti potrebo</w:t>
            </w:r>
            <w:r w:rsidRPr="006E59B3">
              <w:t xml:space="preserve"> po mednarodni zaščiti. S preverjanjem bi se </w:t>
            </w:r>
            <w:r w:rsidRPr="006E59B3">
              <w:rPr>
                <w:b/>
                <w:i/>
              </w:rPr>
              <w:t>morale zbrati in izmenjati</w:t>
            </w:r>
            <w:r w:rsidRPr="006E59B3">
              <w:t xml:space="preserve"> vse informacije, ki jih potrebujejo organi, pristojni za </w:t>
            </w:r>
            <w:r w:rsidRPr="006E59B3">
              <w:rPr>
                <w:b/>
                <w:i/>
              </w:rPr>
              <w:t>to</w:t>
            </w:r>
            <w:r w:rsidRPr="006E59B3">
              <w:t xml:space="preserve"> obravnavo te pro</w:t>
            </w:r>
            <w:r w:rsidRPr="006E59B3">
              <w:t xml:space="preserve">šnje, da bi določili ustrezen postopek, </w:t>
            </w:r>
            <w:r w:rsidRPr="006E59B3">
              <w:rPr>
                <w:b/>
                <w:i/>
              </w:rPr>
              <w:t>s tem pa bi dosegli</w:t>
            </w:r>
            <w:r w:rsidRPr="006E59B3">
              <w:t xml:space="preserve"> hitrejšo obravnavo prošnje</w:t>
            </w:r>
            <w:r w:rsidRPr="006E59B3">
              <w:rPr>
                <w:b/>
                <w:i/>
              </w:rPr>
              <w:t>.</w:t>
            </w:r>
            <w:r w:rsidRPr="006E59B3">
              <w:t xml:space="preserve"> Prav tako bi bilo treba s preverjanjem zagotoviti, da so osebe s posebnimi potrebami identificirane v zgodnji fazi, zato da se pri določanju in izvajanju veljavnega pos</w:t>
            </w:r>
            <w:r w:rsidRPr="006E59B3">
              <w:t xml:space="preserve">topka </w:t>
            </w:r>
            <w:r w:rsidRPr="006E59B3">
              <w:rPr>
                <w:b/>
                <w:i/>
              </w:rPr>
              <w:t>v celoti</w:t>
            </w:r>
            <w:r w:rsidRPr="006E59B3">
              <w:t xml:space="preserve"> upoštevajo vse posebne potrebe glede </w:t>
            </w:r>
            <w:r w:rsidRPr="006E59B3">
              <w:lastRenderedPageBreak/>
              <w:t>sprejema in postopkovne potrebe.</w:t>
            </w:r>
          </w:p>
        </w:tc>
        <w:tc>
          <w:tcPr>
            <w:tcW w:w="4876" w:type="dxa"/>
          </w:tcPr>
          <w:p w:rsidR="00F026A9" w:rsidRPr="006E59B3" w:rsidRDefault="00F740F3">
            <w:pPr>
              <w:pStyle w:val="Normal6a"/>
            </w:pPr>
            <w:r w:rsidRPr="006E59B3">
              <w:lastRenderedPageBreak/>
              <w:t>(9)</w:t>
            </w:r>
            <w:r w:rsidRPr="006E59B3">
              <w:tab/>
              <w:t xml:space="preserve">Glede oseb, ki zaprosijo za mednarodno zaščito, bi </w:t>
            </w:r>
            <w:r w:rsidRPr="006E59B3">
              <w:rPr>
                <w:b/>
                <w:i/>
              </w:rPr>
              <w:t>se lahko</w:t>
            </w:r>
            <w:r w:rsidRPr="006E59B3">
              <w:t xml:space="preserve"> po preverjanju </w:t>
            </w:r>
            <w:r w:rsidRPr="006E59B3">
              <w:rPr>
                <w:b/>
                <w:i/>
              </w:rPr>
              <w:t>preučila potreba</w:t>
            </w:r>
            <w:r w:rsidRPr="006E59B3">
              <w:t xml:space="preserve"> po mednarodni zaščiti. S preverjanjem bi se </w:t>
            </w:r>
            <w:r w:rsidRPr="006E59B3">
              <w:rPr>
                <w:b/>
                <w:i/>
              </w:rPr>
              <w:t>lahko zbrale in izmenjale</w:t>
            </w:r>
            <w:r w:rsidRPr="006E59B3">
              <w:t xml:space="preserve"> vse i</w:t>
            </w:r>
            <w:r w:rsidRPr="006E59B3">
              <w:t xml:space="preserve">nformacije, ki jih potrebujejo organi, pristojni za obravnavo te prošnje, da bi določili ustrezen postopek, </w:t>
            </w:r>
            <w:r w:rsidRPr="006E59B3">
              <w:rPr>
                <w:b/>
                <w:i/>
              </w:rPr>
              <w:t>če bi to omogočilo</w:t>
            </w:r>
            <w:r w:rsidRPr="006E59B3">
              <w:t xml:space="preserve"> hitrejšo obravnavo prošnje Prav tako bi bilo treba s preverjanjem zagotoviti, da so osebe s posebnimi potrebami identificirane v </w:t>
            </w:r>
            <w:r w:rsidRPr="006E59B3">
              <w:t xml:space="preserve">zgodnji fazi, zato da se pri določanju in izvajanju veljavnega postopka upoštevajo vse posebne potrebe glede sprejema in </w:t>
            </w:r>
            <w:r w:rsidRPr="006E59B3">
              <w:lastRenderedPageBreak/>
              <w:t>postopkovne potrebe.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199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w:t>
            </w:r>
            <w:r w:rsidRPr="006E59B3">
              <w:t>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(9)</w:t>
            </w:r>
            <w:r w:rsidRPr="006E59B3">
              <w:tab/>
              <w:t xml:space="preserve">Glede oseb, ki zaprosijo za mednarodno zaščito, bi bilo treba po preverjanju preučiti potrebo po mednarodni zaščiti. S preverjanjem bi se morale zbrati in izmenjati vse informacije, ki jih potrebujejo </w:t>
            </w:r>
            <w:r w:rsidRPr="006E59B3">
              <w:t xml:space="preserve">organi, pristojni za </w:t>
            </w:r>
            <w:r w:rsidRPr="006E59B3">
              <w:rPr>
                <w:b/>
                <w:i/>
              </w:rPr>
              <w:t>to</w:t>
            </w:r>
            <w:r w:rsidRPr="006E59B3">
              <w:t xml:space="preserve"> obravnavo te prošnje, da bi določili ustrezen postopek, s tem pa bi dosegli hitrejšo obravnavo prošnje. Prav tako bi bilo treba s preverjanjem zagotoviti, da so osebe s posebnimi potrebami identificirane v zgodnji fazi, zato da se p</w:t>
            </w:r>
            <w:r w:rsidRPr="006E59B3">
              <w:t>ri določanju in izvajanju veljavnega postopka v celoti upoštevajo vse posebne potrebe glede sprejema in postopkovne potrebe.</w:t>
            </w:r>
          </w:p>
        </w:tc>
        <w:tc>
          <w:tcPr>
            <w:tcW w:w="4876" w:type="dxa"/>
          </w:tcPr>
          <w:p w:rsidR="00F026A9" w:rsidRPr="006E59B3" w:rsidRDefault="00F740F3">
            <w:pPr>
              <w:pStyle w:val="Normal6a"/>
            </w:pPr>
            <w:r w:rsidRPr="006E59B3">
              <w:t>(9)</w:t>
            </w:r>
            <w:r w:rsidRPr="006E59B3">
              <w:tab/>
              <w:t xml:space="preserve">Glede oseb, ki zaprosijo za mednarodno zaščito, bi bilo treba </w:t>
            </w:r>
            <w:r w:rsidRPr="006E59B3">
              <w:rPr>
                <w:b/>
                <w:i/>
              </w:rPr>
              <w:t>takoj</w:t>
            </w:r>
            <w:r w:rsidRPr="006E59B3">
              <w:t xml:space="preserve"> po preverjanju preučiti potrebo po mednarodni zaščiti. S pr</w:t>
            </w:r>
            <w:r w:rsidRPr="006E59B3">
              <w:t xml:space="preserve">everjanjem bi se morale zbrati in izmenjati vse informacije, ki jih potrebujejo organi, pristojni za obravnavo te prošnje, da bi določili ustrezen postopek, s tem pa bi dosegli hitrejšo obravnavo prošnje. Prav tako bi bilo treba s preverjanjem zagotoviti, </w:t>
            </w:r>
            <w:r w:rsidRPr="006E59B3">
              <w:t xml:space="preserve">da so </w:t>
            </w:r>
            <w:r w:rsidRPr="006E59B3">
              <w:rPr>
                <w:b/>
                <w:i/>
              </w:rPr>
              <w:t>osebe v ranljivem položaju in</w:t>
            </w:r>
            <w:r w:rsidRPr="006E59B3">
              <w:t xml:space="preserve"> osebe s posebnimi potrebami identificirane v zgodnji fazi, zato da se pri določanju in izvajanju veljavnega postopka v celoti upoštevajo vse posebne potrebe glede sprejema in postopkovne potrebe.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w:t>
      </w:r>
      <w:r w:rsidRPr="006E59B3">
        <w:rPr>
          <w:rStyle w:val="HideTWBExt"/>
          <w:noProof w:val="0"/>
        </w:rPr>
        <w: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Tomas Tobé, Lena Düpont, Karlo Ressler,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w:t>
            </w:r>
            <w:r w:rsidRPr="006E59B3">
              <w:t>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(9)</w:t>
            </w:r>
            <w:r w:rsidRPr="006E59B3">
              <w:tab/>
              <w:t xml:space="preserve">Glede oseb, ki zaprosijo za mednarodno zaščito, bi </w:t>
            </w:r>
            <w:r w:rsidRPr="006E59B3">
              <w:rPr>
                <w:b/>
                <w:i/>
              </w:rPr>
              <w:t>bilo treba po preverjanju preučiti potrebo</w:t>
            </w:r>
            <w:r w:rsidRPr="006E59B3">
              <w:t xml:space="preserve"> po mednarodni zaščiti. S preverjanjem bi se </w:t>
            </w:r>
            <w:r w:rsidRPr="006E59B3">
              <w:lastRenderedPageBreak/>
              <w:t>morale zbrati in izmenjati vse informacije, ki jih potrebujejo organi, p</w:t>
            </w:r>
            <w:r w:rsidRPr="006E59B3">
              <w:t xml:space="preserve">ristojni za </w:t>
            </w:r>
            <w:r w:rsidRPr="006E59B3">
              <w:rPr>
                <w:b/>
                <w:i/>
              </w:rPr>
              <w:t>to</w:t>
            </w:r>
            <w:r w:rsidRPr="006E59B3">
              <w:t xml:space="preserve"> obravnavo te prošnje, da bi določili ustrezen postopek, s tem pa bi dosegli hitrejšo obravnavo prošnje. Prav tako bi bilo treba s preverjanjem zagotoviti, da so osebe s posebnimi potrebami identificirane v zgodnji fazi, zato da se pri določa</w:t>
            </w:r>
            <w:r w:rsidRPr="006E59B3">
              <w:t>nju in izvajanju veljavnega postopka v celoti upoštevajo vse posebne potrebe glede sprejema in postopkovne potrebe.</w:t>
            </w:r>
          </w:p>
        </w:tc>
        <w:tc>
          <w:tcPr>
            <w:tcW w:w="4876" w:type="dxa"/>
          </w:tcPr>
          <w:p w:rsidR="00F026A9" w:rsidRPr="006E59B3" w:rsidRDefault="00F740F3">
            <w:pPr>
              <w:pStyle w:val="Normal6a"/>
            </w:pPr>
            <w:r w:rsidRPr="006E59B3">
              <w:lastRenderedPageBreak/>
              <w:t>(9)</w:t>
            </w:r>
            <w:r w:rsidRPr="006E59B3">
              <w:tab/>
              <w:t xml:space="preserve">Glede oseb, ki zaprosijo za mednarodno zaščito, bi </w:t>
            </w:r>
            <w:r w:rsidRPr="006E59B3">
              <w:rPr>
                <w:b/>
                <w:i/>
              </w:rPr>
              <w:t>moralo preverjanje olajšati preučitev potrebe</w:t>
            </w:r>
            <w:r w:rsidRPr="006E59B3">
              <w:t xml:space="preserve"> po mednarodni zaščiti. S preverjanjem b</w:t>
            </w:r>
            <w:r w:rsidRPr="006E59B3">
              <w:t xml:space="preserve">i se morale zbrati </w:t>
            </w:r>
            <w:r w:rsidRPr="006E59B3">
              <w:lastRenderedPageBreak/>
              <w:t xml:space="preserve">in izmenjati vse informacije, ki jih potrebujejo organi, pristojni za obravnavo te prošnje, da bi določili ustrezen postopek, s tem pa bi dosegli hitrejšo obravnavo prošnje. Prav tako bi bilo treba s preverjanjem zagotoviti, da so osebe </w:t>
            </w:r>
            <w:r w:rsidRPr="006E59B3">
              <w:t>s posebnimi potrebami identificirane v zgodnji fazi, zato da se pri določanju in izvajanju veljavnega postopka v celoti upoštevajo vse posebne potrebe glede sprejema in postopkovne potrebe.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(10)</w:t>
            </w:r>
            <w:r w:rsidRPr="006E59B3">
              <w:tab/>
            </w:r>
            <w:r w:rsidRPr="006E59B3">
              <w:rPr>
                <w:b/>
                <w:i/>
              </w:rPr>
              <w:t xml:space="preserve">Obveznosti, ki </w:t>
            </w:r>
            <w:r w:rsidRPr="006E59B3">
              <w:rPr>
                <w:b/>
                <w:i/>
              </w:rPr>
              <w:t>izhajajo iz te uredbe, ne bi smele posegati v določbe o odgovornosti za obravnavanje prošnje za mednarodno zaščito, ki jo ureja Uredba (EU) XX/XXX [uredba o upravljanju azila in migracij].</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 xml:space="preserve">Predlog </w:t>
      </w:r>
      <w:r w:rsidRPr="006E59B3">
        <w:t>spremembe</w:t>
      </w:r>
      <w:r w:rsidRPr="006E59B3">
        <w:tab/>
      </w:r>
      <w:r w:rsidRPr="006E59B3">
        <w:tab/>
      </w:r>
      <w:r w:rsidRPr="006E59B3">
        <w:rPr>
          <w:rStyle w:val="HideTWBExt"/>
          <w:noProof w:val="0"/>
        </w:rPr>
        <w:t>&lt;NumAm&gt;</w:t>
      </w:r>
      <w:r w:rsidRPr="006E59B3">
        <w:t>202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Laura Huhtasaari, Jaak Madison, Tom Vandendriessche, Nicolaus Fest, Roman Haider, Nicolas Bay, Jean-Paul Garraud, Harald Vilimsky,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w:t>
      </w:r>
      <w:r w:rsidRPr="006E59B3">
        <w:t>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(10)</w:t>
            </w:r>
            <w:r w:rsidRPr="006E59B3">
              <w:tab/>
              <w:t xml:space="preserve">Obveznosti, ki izhajajo iz te uredbe, ne bi smele posegati v določbe o odgovornosti za obravnavanje prošnje za mednarodno zaščito, ki jo </w:t>
            </w:r>
            <w:r w:rsidRPr="006E59B3">
              <w:t xml:space="preserve">ureja Uredba (EU) XX/XXX [uredba o upravljanju azila </w:t>
            </w:r>
            <w:r w:rsidRPr="006E59B3">
              <w:lastRenderedPageBreak/>
              <w:t>in migracij].</w:t>
            </w:r>
          </w:p>
        </w:tc>
        <w:tc>
          <w:tcPr>
            <w:tcW w:w="4876" w:type="dxa"/>
          </w:tcPr>
          <w:p w:rsidR="00F026A9" w:rsidRPr="006E59B3" w:rsidRDefault="00F740F3">
            <w:pPr>
              <w:pStyle w:val="Normal6a"/>
            </w:pPr>
            <w:r w:rsidRPr="006E59B3">
              <w:lastRenderedPageBreak/>
              <w:t>(10)</w:t>
            </w:r>
            <w:r w:rsidRPr="006E59B3">
              <w:tab/>
              <w:t xml:space="preserve">Obveznosti, ki izhajajo iz te uredbe, ne bi smele posegati v določbe o odgovornosti za obravnavanje prošnje za mednarodno zaščito, ki jo ureja Uredba (EU) XX/XXX [uredba o upravljanju </w:t>
            </w:r>
            <w:r w:rsidRPr="006E59B3">
              <w:t xml:space="preserve">azila </w:t>
            </w:r>
            <w:r w:rsidRPr="006E59B3">
              <w:lastRenderedPageBreak/>
              <w:t>in migracij]</w:t>
            </w:r>
            <w:r w:rsidRPr="006E59B3">
              <w:rPr>
                <w:b/>
                <w:i/>
              </w:rPr>
              <w:t>, če to ne ovira varnosti na zunanjih mejah</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w:t>
      </w:r>
      <w:r w:rsidRPr="006E59B3">
        <w:t>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(11)</w:t>
            </w:r>
            <w:r w:rsidRPr="006E59B3">
              <w:tab/>
            </w:r>
            <w:r w:rsidRPr="006E59B3">
              <w:t>Ta uredba bi se morala uporabljati za državljane tretjih držav in osebe brez državljanstva, ki so prijete zaradi nezakonitega prehoda zunanje meje države članice po kopnem, morju ali zraku, razen za državljane tretjih držav, za katere država članica ni dol</w:t>
            </w:r>
            <w:r w:rsidRPr="006E59B3">
              <w:t xml:space="preserve">žna pridobiti biometričnih podatkov v skladu s členom 14(1) in (3) uredbe Eurodac iz razlogov, ki niso povezani z njihovo starostjo, </w:t>
            </w:r>
            <w:r w:rsidRPr="006E59B3">
              <w:rPr>
                <w:b/>
                <w:i/>
              </w:rPr>
              <w:t>ter za osebe, ki so se izkrcale po operacijah iskanja in reševanja,</w:t>
            </w:r>
            <w:r w:rsidRPr="006E59B3">
              <w:t xml:space="preserve"> ne glede na to, ali zaprosijo za mednarodno zaščito ali</w:t>
            </w:r>
            <w:r w:rsidRPr="006E59B3">
              <w:t xml:space="preserve"> ne. Ta uredba bi se morala uporabljati tudi za osebe, ki na mejnih prehodih ali na tranzitnih območjih zaprosijo za mednarodno zaščito, vendar ne izpolnjujejo pogojev za vstop.</w:t>
            </w:r>
          </w:p>
        </w:tc>
        <w:tc>
          <w:tcPr>
            <w:tcW w:w="4876" w:type="dxa"/>
          </w:tcPr>
          <w:p w:rsidR="00F026A9" w:rsidRPr="006E59B3" w:rsidRDefault="00F740F3">
            <w:pPr>
              <w:pStyle w:val="Normal6a"/>
            </w:pPr>
            <w:r w:rsidRPr="006E59B3">
              <w:t>(11)</w:t>
            </w:r>
            <w:r w:rsidRPr="006E59B3">
              <w:tab/>
              <w:t>Ta uredba bi se morala uporabljati za državljane tretjih držav in osebe b</w:t>
            </w:r>
            <w:r w:rsidRPr="006E59B3">
              <w:t>rez državljanstva, ki so prijete zaradi nezakonitega prehoda zunanje meje države članice po kopnem, morju ali zraku, razen za državljane tretjih držav, za katere država članica ni dolžna pridobiti biometričnih podatkov v skladu s členom 14(1) in (3) uredbe</w:t>
            </w:r>
            <w:r w:rsidRPr="006E59B3">
              <w:t xml:space="preserve"> Eurodac iz razlogov, ki niso povezani z njihovo starostjo, ne glede na to, ali zaprosijo za mednarodno zaščito ali ne. Ta uredba bi se morala uporabljati tudi za osebe, ki na mejnih prehodih ali na tranzitnih območjih zaprosijo za mednarodno zaščito, vend</w:t>
            </w:r>
            <w:r w:rsidRPr="006E59B3">
              <w:t>ar ne izpolnjujejo pogojev za vstop.</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w:t>
      </w:r>
      <w:r w:rsidRPr="006E59B3">
        <w:t xml:space="preserve"> Jean-Paul Garraud, Harald Vilimsky, Annalisa Tardino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(11)</w:t>
            </w:r>
            <w:r w:rsidRPr="006E59B3">
              <w:tab/>
              <w:t xml:space="preserve">Ta uredba bi se morala uporabljati za </w:t>
            </w:r>
            <w:r w:rsidRPr="006E59B3">
              <w:t xml:space="preserve">državljane tretjih držav in osebe brez državljanstva, ki so prijete zaradi </w:t>
            </w:r>
            <w:r w:rsidRPr="006E59B3">
              <w:lastRenderedPageBreak/>
              <w:t xml:space="preserve">nezakonitega prehoda zunanje meje države članice po kopnem, morju ali zraku, razen za državljane tretjih držav, za katere država članica ni dolžna pridobiti biometričnih podatkov v </w:t>
            </w:r>
            <w:r w:rsidRPr="006E59B3">
              <w:t>skladu s členom 14(1) in (3) uredbe Eurodac iz razlogov, ki niso povezani z njihovo starostjo, ter za osebe, ki so se izkrcale po operacijah iskanja in reševanja, ne glede na to, ali zaprosijo za mednarodno zaščito ali ne. Ta uredba bi se morala uporabljat</w:t>
            </w:r>
            <w:r w:rsidRPr="006E59B3">
              <w:t>i tudi za osebe, ki na mejnih prehodih ali na tranzitnih območjih zaprosijo za mednarodno zaščito, vendar ne izpolnjujejo pogojev za vstop.</w:t>
            </w:r>
          </w:p>
        </w:tc>
        <w:tc>
          <w:tcPr>
            <w:tcW w:w="4876" w:type="dxa"/>
          </w:tcPr>
          <w:p w:rsidR="00F026A9" w:rsidRPr="006E59B3" w:rsidRDefault="00F740F3">
            <w:pPr>
              <w:pStyle w:val="Normal6a"/>
            </w:pPr>
            <w:r w:rsidRPr="006E59B3">
              <w:lastRenderedPageBreak/>
              <w:t>(11)</w:t>
            </w:r>
            <w:r w:rsidRPr="006E59B3">
              <w:tab/>
              <w:t xml:space="preserve">Ta uredba bi se morala uporabljati za državljane tretjih držav in osebe brez državljanstva, ki so prijete </w:t>
            </w:r>
            <w:r w:rsidRPr="006E59B3">
              <w:lastRenderedPageBreak/>
              <w:t>zarad</w:t>
            </w:r>
            <w:r w:rsidRPr="006E59B3">
              <w:t xml:space="preserve">i nezakonitega </w:t>
            </w:r>
            <w:r w:rsidRPr="006E59B3">
              <w:rPr>
                <w:b/>
                <w:i/>
              </w:rPr>
              <w:t>ali protipravnega</w:t>
            </w:r>
            <w:r w:rsidRPr="006E59B3">
              <w:t xml:space="preserve"> prehoda zunanje meje države članice po kopnem, morju ali zraku, razen za državljane tretjih držav, za katere država članica ni dolžna pridobiti biometričnih podatkov v skladu s členom 14(1) in (3) uredbe Eurodac iz razlogov</w:t>
            </w:r>
            <w:r w:rsidRPr="006E59B3">
              <w:t>, ki niso povezani z njihovo starostjo, ter za osebe, ki so se izkrcale po operacijah iskanja in reševanja, ne glede na to, ali zaprosijo za mednarodno zaščito ali ne. Ta uredba bi se morala uporabljati tudi za osebe, ki na mejnih prehodih ali na tranzitni</w:t>
            </w:r>
            <w:r w:rsidRPr="006E59B3">
              <w:t>h območjih zaprosijo za mednarodno zaščito, vendar ne izpolnjujejo pogojev za vstop.</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 xml:space="preserve">Predlog </w:t>
      </w:r>
      <w:r w:rsidRPr="006E59B3">
        <w:t>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(11)</w:t>
            </w:r>
            <w:r w:rsidRPr="006E59B3">
              <w:tab/>
              <w:t xml:space="preserve">Ta uredba bi se morala uporabljati za državljane tretjih držav in osebe brez državljanstva, ki so prijete zaradi </w:t>
            </w:r>
            <w:r w:rsidRPr="006E59B3">
              <w:rPr>
                <w:b/>
                <w:i/>
              </w:rPr>
              <w:t>nezakonitega</w:t>
            </w:r>
            <w:r w:rsidRPr="006E59B3">
              <w:t xml:space="preserve"> prehoda zunanje meje države članice po kopnem, morju ali zraku, razen za državljane tretjih držav, za katere država članica ni dolžna pridobiti biometričnih podatkov v skladu s členom 14(1) in (3) uredbe Eurodac iz razlogov, ki niso povezani z njihovo sta</w:t>
            </w:r>
            <w:r w:rsidRPr="006E59B3">
              <w:t>rostjo, ter za osebe, ki so se izkrcale po operacijah iskanja in reševanja, ne glede na to, ali zaprosijo za mednarodno zaščito ali ne. Ta uredba bi se morala uporabljati tudi za osebe, ki na mejnih prehodih ali na tranzitnih območjih zaprosijo za mednarod</w:t>
            </w:r>
            <w:r w:rsidRPr="006E59B3">
              <w:t>no zaščito, vendar ne izpolnjujejo pogojev za vstop.</w:t>
            </w:r>
          </w:p>
        </w:tc>
        <w:tc>
          <w:tcPr>
            <w:tcW w:w="4876" w:type="dxa"/>
          </w:tcPr>
          <w:p w:rsidR="00F026A9" w:rsidRPr="006E59B3" w:rsidRDefault="00F740F3">
            <w:pPr>
              <w:pStyle w:val="Normal6a"/>
            </w:pPr>
            <w:r w:rsidRPr="006E59B3">
              <w:t>(11)</w:t>
            </w:r>
            <w:r w:rsidRPr="006E59B3">
              <w:tab/>
              <w:t xml:space="preserve">Ta uredba bi se morala uporabljati za državljane tretjih držav in osebe brez državljanstva, ki so prijete zaradi </w:t>
            </w:r>
            <w:r w:rsidRPr="006E59B3">
              <w:rPr>
                <w:b/>
                <w:i/>
              </w:rPr>
              <w:t>nedovoljenega</w:t>
            </w:r>
            <w:r w:rsidRPr="006E59B3">
              <w:t xml:space="preserve"> prehoda zunanje meje države članice po kopnem, morju ali zraku, razen z</w:t>
            </w:r>
            <w:r w:rsidRPr="006E59B3">
              <w:t>a državljane tretjih držav, za katere država članica ni dolžna pridobiti biometričnih podatkov v skladu s členom 14(1) in (3) uredbe Eurodac iz razlogov, ki niso povezani z njihovo starostjo, ter za osebe, ki so se izkrcale po operacijah iskanja in reševan</w:t>
            </w:r>
            <w:r w:rsidRPr="006E59B3">
              <w:t>ja, ne glede na to, ali zaprosijo za mednarodno zaščito ali ne. Ta uredba bi se morala uporabljati tudi za osebe, ki na mejnih prehodih ali na tranzitnih območjih zaprosijo za mednarodno zaščito, vendar ne izpolnjujejo pogojev za vstop.</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lastRenderedPageBreak/>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 xml:space="preserve">v imenu skupine </w:t>
      </w:r>
      <w:r w:rsidRPr="006E59B3">
        <w:t>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(11)</w:t>
            </w:r>
            <w:r w:rsidRPr="006E59B3">
              <w:tab/>
            </w:r>
            <w:r w:rsidRPr="006E59B3">
              <w:t xml:space="preserve">Ta uredba bi se morala uporabljati za državljane tretjih držav in osebe brez državljanstva, ki so prijete zaradi </w:t>
            </w:r>
            <w:r w:rsidRPr="006E59B3">
              <w:rPr>
                <w:b/>
                <w:i/>
              </w:rPr>
              <w:t>nezakonitega</w:t>
            </w:r>
            <w:r w:rsidRPr="006E59B3">
              <w:t xml:space="preserve"> prehoda zunanje meje države članice po kopnem, morju ali zraku, razen za državljane tretjih držav, za katere država članica ni dol</w:t>
            </w:r>
            <w:r w:rsidRPr="006E59B3">
              <w:t>žna pridobiti biometričnih podatkov v skladu s členom 14(1) in (3) uredbe Eurodac iz razlogov, ki niso povezani z njihovo starostjo, ter za osebe, ki so se izkrcale po operacijah iskanja in reševanja, ne glede na to, ali zaprosijo za mednarodno zaščito ali</w:t>
            </w:r>
            <w:r w:rsidRPr="006E59B3">
              <w:t xml:space="preserve"> ne. Ta uredba bi se morala uporabljati tudi za osebe, ki na mejnih prehodih ali na tranzitnih območjih zaprosijo za mednarodno zaščito, vendar ne izpolnjujejo pogojev za vstop.</w:t>
            </w:r>
          </w:p>
        </w:tc>
        <w:tc>
          <w:tcPr>
            <w:tcW w:w="4876" w:type="dxa"/>
          </w:tcPr>
          <w:p w:rsidR="00F026A9" w:rsidRPr="006E59B3" w:rsidRDefault="00F740F3">
            <w:pPr>
              <w:pStyle w:val="Normal6a"/>
            </w:pPr>
            <w:r w:rsidRPr="006E59B3">
              <w:t>(11)</w:t>
            </w:r>
            <w:r w:rsidRPr="006E59B3">
              <w:tab/>
              <w:t>Ta uredba bi se morala uporabljati za državljane tretjih držav in osebe b</w:t>
            </w:r>
            <w:r w:rsidRPr="006E59B3">
              <w:t xml:space="preserve">rez državljanstva, ki so prijete zaradi </w:t>
            </w:r>
            <w:r w:rsidRPr="006E59B3">
              <w:rPr>
                <w:b/>
                <w:i/>
              </w:rPr>
              <w:t>nedovoljenega</w:t>
            </w:r>
            <w:r w:rsidRPr="006E59B3">
              <w:t xml:space="preserve"> prehoda zunanje meje države članice po kopnem, morju ali zraku, razen za državljane tretjih držav, za katere država članica ni dolžna pridobiti biometričnih podatkov v skladu s členom 14(1) in (3) uredb</w:t>
            </w:r>
            <w:r w:rsidRPr="006E59B3">
              <w:t>e Eurodac iz razlogov, ki niso povezani z njihovo starostjo, ter za osebe, ki so se izkrcale po operacijah iskanja in reševanja, ne glede na to, ali zaprosijo za mednarodno zaščito ali ne. Ta uredba bi se morala uporabljati tudi za osebe, ki na mejnih preh</w:t>
            </w:r>
            <w:r w:rsidRPr="006E59B3">
              <w:t>odih ali na tranzitnih območjih zaprosijo za mednarodno zaščito, vendar ne izpolnjujejo pogojev za vstop.</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w:t>
            </w:r>
            <w:r w:rsidRPr="006E59B3">
              <w:t>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(12)</w:t>
            </w:r>
            <w:r w:rsidRPr="006E59B3">
              <w:tab/>
              <w:t xml:space="preserve">Preverjanje bi bilo treba </w:t>
            </w:r>
            <w:r w:rsidRPr="006E59B3">
              <w:rPr>
                <w:b/>
                <w:i/>
              </w:rPr>
              <w:t>opraviti na zunanji meji ali v njeni bližini, preden se zadevnim osebam dovoli vstop na ozemlje</w:t>
            </w:r>
            <w:r w:rsidRPr="006E59B3">
              <w:t xml:space="preserve">. </w:t>
            </w:r>
            <w:r w:rsidRPr="006E59B3">
              <w:lastRenderedPageBreak/>
              <w:t xml:space="preserve">Države članice bi </w:t>
            </w:r>
            <w:r w:rsidRPr="006E59B3">
              <w:rPr>
                <w:b/>
                <w:i/>
              </w:rPr>
              <w:t>morale uporabljati ukrepe v skladu z nacionalno zakonodajo, da bi se zadevni</w:t>
            </w:r>
            <w:r w:rsidRPr="006E59B3">
              <w:rPr>
                <w:b/>
                <w:i/>
              </w:rPr>
              <w:t>m osebam preprečil vstop na ozemlje med preverjanjem. V posameznih primerih lahko to po potrebi vključuje</w:t>
            </w:r>
            <w:r w:rsidRPr="006E59B3">
              <w:t xml:space="preserve"> pridržanje </w:t>
            </w:r>
            <w:r w:rsidRPr="006E59B3">
              <w:rPr>
                <w:b/>
                <w:i/>
              </w:rPr>
              <w:t>v skladu z</w:t>
            </w:r>
            <w:r w:rsidRPr="006E59B3">
              <w:t xml:space="preserve"> nacionalno </w:t>
            </w:r>
            <w:r w:rsidRPr="006E59B3">
              <w:rPr>
                <w:b/>
                <w:i/>
              </w:rPr>
              <w:t>zakonodajo, ki ureja to področje</w:t>
            </w:r>
            <w:r w:rsidRPr="006E59B3">
              <w:t>.</w:t>
            </w:r>
          </w:p>
        </w:tc>
        <w:tc>
          <w:tcPr>
            <w:tcW w:w="4876" w:type="dxa"/>
          </w:tcPr>
          <w:p w:rsidR="00F026A9" w:rsidRPr="006E59B3" w:rsidRDefault="00F740F3">
            <w:pPr>
              <w:pStyle w:val="Normal6a"/>
            </w:pPr>
            <w:r w:rsidRPr="006E59B3">
              <w:lastRenderedPageBreak/>
              <w:t>(12)</w:t>
            </w:r>
            <w:r w:rsidRPr="006E59B3">
              <w:tab/>
              <w:t xml:space="preserve">Preverjanje bi bilo treba </w:t>
            </w:r>
            <w:r w:rsidRPr="006E59B3">
              <w:rPr>
                <w:b/>
                <w:i/>
              </w:rPr>
              <w:t>izvajati na ozemlju države članice na kateri koli us</w:t>
            </w:r>
            <w:r w:rsidRPr="006E59B3">
              <w:rPr>
                <w:b/>
                <w:i/>
              </w:rPr>
              <w:t xml:space="preserve">trezni lokaciji, ki zagotavlja pravilno </w:t>
            </w:r>
            <w:r w:rsidRPr="006E59B3">
              <w:rPr>
                <w:b/>
                <w:i/>
              </w:rPr>
              <w:lastRenderedPageBreak/>
              <w:t>izvajanje Uredbe (EU) XXXX/202X Evropskega parlamenta in Sveta [uredba o azilnih postopkih] in Direktive 2013/33/EU Evropskega parlamenta in Sveta [direktiva o pogojih za sprejem] ter državljanom tretjih držav omogoč</w:t>
            </w:r>
            <w:r w:rsidRPr="006E59B3">
              <w:rPr>
                <w:b/>
                <w:i/>
              </w:rPr>
              <w:t>a, da uveljavljajo svoje pravice, vključno z učinkovitim dostopom do pravne pomoči</w:t>
            </w:r>
            <w:r w:rsidRPr="006E59B3">
              <w:t xml:space="preserve">. Države članice bi </w:t>
            </w:r>
            <w:r w:rsidRPr="006E59B3">
              <w:rPr>
                <w:b/>
                <w:i/>
              </w:rPr>
              <w:t xml:space="preserve">se lahko odločile, da morajo državljani tretjih držav prebivati na določenem mestu, vendar to ne bi smelo pomeniti pridržanja, zlasti kadar gre za otroke </w:t>
            </w:r>
            <w:r w:rsidRPr="006E59B3">
              <w:rPr>
                <w:b/>
                <w:i/>
              </w:rPr>
              <w:t>brez spremstva ali otroke v družinah, ki nikoli ne bi smeli biti pridržani, saj</w:t>
            </w:r>
            <w:r w:rsidRPr="006E59B3">
              <w:t xml:space="preserve"> pridržanje </w:t>
            </w:r>
            <w:r w:rsidRPr="006E59B3">
              <w:rPr>
                <w:b/>
                <w:i/>
              </w:rPr>
              <w:t>nikoli ni v otrokovo korist in se zanje nikoli ne bi smelo uporabiti.</w:t>
            </w:r>
            <w:r w:rsidRPr="006E59B3">
              <w:t xml:space="preserve"> </w:t>
            </w:r>
            <w:r w:rsidRPr="006E59B3">
              <w:rPr>
                <w:b/>
                <w:i/>
              </w:rPr>
              <w:t>Zato bi bilo treba pridržanje uporabiti le kot zadnjo možnost, če jo pisno odredijo sodni ali u</w:t>
            </w:r>
            <w:r w:rsidRPr="006E59B3">
              <w:rPr>
                <w:b/>
                <w:i/>
              </w:rPr>
              <w:t>pravni organi, ter zanj uporabljati ustrezno pravo Unije in</w:t>
            </w:r>
            <w:r w:rsidRPr="006E59B3">
              <w:t xml:space="preserve"> nacionalno </w:t>
            </w:r>
            <w:r w:rsidRPr="006E59B3">
              <w:rPr>
                <w:b/>
                <w:i/>
              </w:rPr>
              <w:t>pravo po individualni obravnavi in preverjanju ranljivosti, razen če se lahko v posameznem primeru učinkovito uporabijo drugi manj prisilni ukrepi</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w:t>
      </w:r>
      <w:r w:rsidRPr="006E59B3">
        <w:rPr>
          <w:rStyle w:val="HideTWBExt"/>
          <w:noProof w:val="0"/>
        </w:rPr>
        <w: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w:t>
      </w:r>
      <w:r w:rsidRPr="006E59B3">
        <w:rPr>
          <w:rStyle w:val="HideTWBExt"/>
          <w:noProof w:val="0"/>
        </w:rPr>
        <w:t>&gt;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(12)</w:t>
            </w:r>
            <w:r w:rsidRPr="006E59B3">
              <w:tab/>
              <w:t xml:space="preserve">Preverjanje bi bilo treba opraviti na zunanji meji ali v njeni bližini, </w:t>
            </w:r>
            <w:r w:rsidRPr="006E59B3">
              <w:rPr>
                <w:b/>
                <w:i/>
              </w:rPr>
              <w:t>preden se zadevnim osebam dovoli vstop na ozemlje</w:t>
            </w:r>
            <w:r w:rsidRPr="006E59B3">
              <w:t xml:space="preserve">. Države članice bi morale uporabljati ukrepe v skladu z </w:t>
            </w:r>
            <w:r w:rsidRPr="006E59B3">
              <w:rPr>
                <w:b/>
                <w:i/>
              </w:rPr>
              <w:t>nacionalno zakonodajo</w:t>
            </w:r>
            <w:r w:rsidRPr="006E59B3">
              <w:t xml:space="preserve">, da bi se zadevnim osebam preprečil vstop na ozemlje med preverjanjem. V </w:t>
            </w:r>
            <w:r w:rsidRPr="006E59B3">
              <w:rPr>
                <w:b/>
                <w:i/>
              </w:rPr>
              <w:t>posameznih primerih lahko to po potrebi vključuje pridržanje</w:t>
            </w:r>
            <w:r w:rsidRPr="006E59B3">
              <w:t xml:space="preserve"> v skladu </w:t>
            </w:r>
            <w:r w:rsidRPr="006E59B3">
              <w:rPr>
                <w:b/>
                <w:i/>
              </w:rPr>
              <w:t xml:space="preserve">z nacionalno </w:t>
            </w:r>
            <w:r w:rsidRPr="006E59B3">
              <w:rPr>
                <w:b/>
                <w:i/>
              </w:rPr>
              <w:lastRenderedPageBreak/>
              <w:t xml:space="preserve">zakonodajo, ki ureja </w:t>
            </w:r>
            <w:r w:rsidRPr="006E59B3">
              <w:rPr>
                <w:b/>
                <w:i/>
              </w:rPr>
              <w:t>to področje</w:t>
            </w:r>
            <w:r w:rsidRPr="006E59B3">
              <w:t>.</w:t>
            </w:r>
          </w:p>
        </w:tc>
        <w:tc>
          <w:tcPr>
            <w:tcW w:w="4876" w:type="dxa"/>
          </w:tcPr>
          <w:p w:rsidR="00F026A9" w:rsidRPr="006E59B3" w:rsidRDefault="00F740F3">
            <w:pPr>
              <w:pStyle w:val="Normal6a"/>
            </w:pPr>
            <w:r w:rsidRPr="006E59B3">
              <w:lastRenderedPageBreak/>
              <w:t>(12)</w:t>
            </w:r>
            <w:r w:rsidRPr="006E59B3">
              <w:tab/>
              <w:t xml:space="preserve">Preverjanje bi bilo treba opraviti na </w:t>
            </w:r>
            <w:r w:rsidRPr="006E59B3">
              <w:rPr>
                <w:b/>
                <w:i/>
              </w:rPr>
              <w:t>kateri koli lokaciji na ozemlju države članice, tudi na lokacijah na</w:t>
            </w:r>
            <w:r w:rsidRPr="006E59B3">
              <w:t xml:space="preserve"> zunanji meji ali v njeni bližini, </w:t>
            </w:r>
            <w:r w:rsidRPr="006E59B3">
              <w:rPr>
                <w:b/>
                <w:i/>
              </w:rPr>
              <w:t>če se lahko uporabljajo ustrezne določbe iz Direktive (EU) XXX/XXX [direktiva o pogojih za spreje</w:t>
            </w:r>
            <w:r w:rsidRPr="006E59B3">
              <w:rPr>
                <w:b/>
                <w:i/>
              </w:rPr>
              <w:t>m, prenovitev]</w:t>
            </w:r>
            <w:r w:rsidRPr="006E59B3">
              <w:t xml:space="preserve">. Države članice bi morale uporabljati ukrepe v skladu z </w:t>
            </w:r>
            <w:r w:rsidRPr="006E59B3">
              <w:rPr>
                <w:b/>
                <w:i/>
              </w:rPr>
              <w:t>zakonodajo Unije</w:t>
            </w:r>
            <w:r w:rsidRPr="006E59B3">
              <w:t xml:space="preserve">, da bi se zadevnim osebam preprečil </w:t>
            </w:r>
            <w:r w:rsidRPr="006E59B3">
              <w:lastRenderedPageBreak/>
              <w:t xml:space="preserve">vstop na ozemlje med preverjanjem. V </w:t>
            </w:r>
            <w:r w:rsidRPr="006E59B3">
              <w:rPr>
                <w:b/>
                <w:i/>
              </w:rPr>
              <w:t xml:space="preserve">skladu z Direktivo (EU) XXX/XXX [direktiva o pogojih za sprejem, prenovitev] se država članica </w:t>
            </w:r>
            <w:r w:rsidRPr="006E59B3">
              <w:rPr>
                <w:b/>
                <w:i/>
              </w:rPr>
              <w:t>ne odloči, da pridrži prosilca, dokler ni individualno obravnavala njegovega primera in dejansko preučila alternative pridržanju ali manj prisilne ukrepe.</w:t>
            </w:r>
            <w:r w:rsidRPr="006E59B3">
              <w:t xml:space="preserve"> </w:t>
            </w:r>
            <w:r w:rsidRPr="006E59B3">
              <w:rPr>
                <w:b/>
                <w:i/>
              </w:rPr>
              <w:t>Odvzem prostosti bi moral biti vedno skrajni ukrep in</w:t>
            </w:r>
            <w:r w:rsidRPr="006E59B3">
              <w:t xml:space="preserve"> v skladu </w:t>
            </w:r>
            <w:r w:rsidRPr="006E59B3">
              <w:rPr>
                <w:b/>
                <w:i/>
              </w:rPr>
              <w:t>s členom 5 Evropske konvencije o člove</w:t>
            </w:r>
            <w:r w:rsidRPr="006E59B3">
              <w:rPr>
                <w:b/>
                <w:i/>
              </w:rPr>
              <w:t>kovih pravicah</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209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w:t>
            </w:r>
            <w:r w:rsidRPr="006E59B3">
              <w:t>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(12)</w:t>
            </w:r>
            <w:r w:rsidRPr="006E59B3">
              <w:tab/>
              <w:t xml:space="preserve">Preverjanje bi bilo treba </w:t>
            </w:r>
            <w:r w:rsidRPr="006E59B3">
              <w:rPr>
                <w:b/>
                <w:i/>
              </w:rPr>
              <w:t>opraviti na zunanji meji ali v njeni bližini, preden se zadevnim osebam dovoli vstop na ozemlje</w:t>
            </w:r>
            <w:r w:rsidRPr="006E59B3">
              <w:t xml:space="preserve">. Države članice bi morale uporabljati ukrepe v skladu z </w:t>
            </w:r>
            <w:r w:rsidRPr="006E59B3">
              <w:rPr>
                <w:b/>
                <w:i/>
              </w:rPr>
              <w:t>nacionalno zakonodajo</w:t>
            </w:r>
            <w:r w:rsidRPr="006E59B3">
              <w:t xml:space="preserve">, da bi </w:t>
            </w:r>
            <w:r w:rsidRPr="006E59B3">
              <w:rPr>
                <w:b/>
                <w:i/>
              </w:rPr>
              <w:t>se</w:t>
            </w:r>
            <w:r w:rsidRPr="006E59B3">
              <w:t xml:space="preserve"> zadevnim osebam </w:t>
            </w:r>
            <w:r w:rsidRPr="006E59B3">
              <w:rPr>
                <w:b/>
                <w:i/>
              </w:rPr>
              <w:t>preprečil</w:t>
            </w:r>
            <w:r w:rsidRPr="006E59B3">
              <w:t xml:space="preserve"> vstop na ozemlje </w:t>
            </w:r>
            <w:r w:rsidRPr="006E59B3">
              <w:rPr>
                <w:b/>
                <w:i/>
              </w:rPr>
              <w:t>med preverjanjem. V posameznih primerih lahko to po potrebi vključuje pridržanje v skladu z nacionalno zakonodajo, ki ureja to področje</w:t>
            </w:r>
            <w:r w:rsidRPr="006E59B3">
              <w:t>.</w:t>
            </w:r>
          </w:p>
        </w:tc>
        <w:tc>
          <w:tcPr>
            <w:tcW w:w="4876" w:type="dxa"/>
          </w:tcPr>
          <w:p w:rsidR="00F026A9" w:rsidRPr="006E59B3" w:rsidRDefault="00F740F3">
            <w:pPr>
              <w:pStyle w:val="Normal6a"/>
            </w:pPr>
            <w:r w:rsidRPr="006E59B3">
              <w:t>(12)</w:t>
            </w:r>
            <w:r w:rsidRPr="006E59B3">
              <w:tab/>
              <w:t xml:space="preserve">Preverjanje bi bilo treba </w:t>
            </w:r>
            <w:r w:rsidRPr="006E59B3">
              <w:rPr>
                <w:b/>
                <w:i/>
              </w:rPr>
              <w:t>izvajati v uradnih in ustreznih prostorih, k</w:t>
            </w:r>
            <w:r w:rsidRPr="006E59B3">
              <w:rPr>
                <w:b/>
                <w:i/>
              </w:rPr>
              <w:t>i izpolnjujejo standarde iz Direktive (EU) xxxx/xxxx [direktiva o pogojih za sprejem] in so na ozemlju države članice</w:t>
            </w:r>
            <w:r w:rsidRPr="006E59B3">
              <w:t xml:space="preserve">. Države članice bi morale uporabljati ukrepe v skladu z </w:t>
            </w:r>
            <w:r w:rsidRPr="006E59B3">
              <w:rPr>
                <w:b/>
                <w:i/>
              </w:rPr>
              <w:t>mednarodnim pravom in pravom EU</w:t>
            </w:r>
            <w:r w:rsidRPr="006E59B3">
              <w:t xml:space="preserve">, da bi zadevnim osebam </w:t>
            </w:r>
            <w:r w:rsidRPr="006E59B3">
              <w:rPr>
                <w:b/>
                <w:i/>
              </w:rPr>
              <w:t>omogočile</w:t>
            </w:r>
            <w:r w:rsidRPr="006E59B3">
              <w:t xml:space="preserve"> vstop na ozemlje</w:t>
            </w:r>
            <w:r w:rsidRPr="006E59B3">
              <w:rPr>
                <w:b/>
                <w:i/>
              </w:rPr>
              <w:t>,</w:t>
            </w:r>
            <w:r w:rsidRPr="006E59B3">
              <w:rPr>
                <w:b/>
                <w:i/>
              </w:rPr>
              <w:t xml:space="preserve"> če izrazijo željo, da bi zaprosile za mednarodno zaščito</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w:t>
      </w:r>
      <w:r w:rsidRPr="006E59B3">
        <w:rPr>
          <w:rStyle w:val="HideTWBExt"/>
          <w:noProof w:val="0"/>
        </w:rPr>
        <w:t>Article&gt;</w:t>
      </w:r>
      <w:r w:rsidRPr="006E59B3">
        <w:t>Uvodna izjava 12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(12)</w:t>
            </w:r>
            <w:r w:rsidRPr="006E59B3">
              <w:tab/>
            </w:r>
            <w:r w:rsidRPr="006E59B3">
              <w:t xml:space="preserve">Preverjanje bi bilo treba opraviti na zunanji meji ali v njeni bližini, preden se </w:t>
            </w:r>
            <w:r w:rsidRPr="006E59B3">
              <w:lastRenderedPageBreak/>
              <w:t>zadevnim osebam dovoli vstop na ozemlje. Države članice bi morale uporabljati ukrepe v skladu z nacionalno zakonodajo, da bi se zadevnim osebam preprečil vstop na ozemlje med</w:t>
            </w:r>
            <w:r w:rsidRPr="006E59B3">
              <w:t xml:space="preserve"> preverjanjem. </w:t>
            </w:r>
            <w:r w:rsidRPr="006E59B3">
              <w:rPr>
                <w:b/>
                <w:i/>
              </w:rPr>
              <w:t>V posameznih primerih lahko to po potrebi vključuje</w:t>
            </w:r>
            <w:r w:rsidRPr="006E59B3">
              <w:t xml:space="preserve"> pridržanje v skladu z nacionalno zakonodajo, ki ureja to področje.</w:t>
            </w:r>
          </w:p>
        </w:tc>
        <w:tc>
          <w:tcPr>
            <w:tcW w:w="4876" w:type="dxa"/>
          </w:tcPr>
          <w:p w:rsidR="00F026A9" w:rsidRPr="006E59B3" w:rsidRDefault="00F740F3">
            <w:pPr>
              <w:pStyle w:val="Normal6a"/>
            </w:pPr>
            <w:r w:rsidRPr="006E59B3">
              <w:lastRenderedPageBreak/>
              <w:t>(12)</w:t>
            </w:r>
            <w:r w:rsidRPr="006E59B3">
              <w:tab/>
              <w:t xml:space="preserve">Preverjanje bi bilo treba opraviti na zunanji meji ali v njeni bližini, preden se </w:t>
            </w:r>
            <w:r w:rsidRPr="006E59B3">
              <w:lastRenderedPageBreak/>
              <w:t>zadevnim osebam dovoli vstop na oze</w:t>
            </w:r>
            <w:r w:rsidRPr="006E59B3">
              <w:t xml:space="preserve">mlje. Države članice bi morale uporabljati ukrepe v skladu z nacionalno zakonodajo, da bi se zadevnim osebam preprečil vstop na ozemlje med preverjanjem. </w:t>
            </w:r>
            <w:r w:rsidRPr="006E59B3">
              <w:rPr>
                <w:b/>
                <w:i/>
              </w:rPr>
              <w:t>Ti ukrepi vključujejo</w:t>
            </w:r>
            <w:r w:rsidRPr="006E59B3">
              <w:t xml:space="preserve"> pridržanje v skladu z nacionalno zakonodajo, ki ureja to področje.</w:t>
            </w:r>
          </w:p>
        </w:tc>
      </w:tr>
    </w:tbl>
    <w:p w:rsidR="00F026A9" w:rsidRPr="006E59B3" w:rsidRDefault="00F740F3">
      <w:pPr>
        <w:pStyle w:val="AmOrLang"/>
      </w:pPr>
      <w:r w:rsidRPr="006E59B3">
        <w:lastRenderedPageBreak/>
        <w:t xml:space="preserve">Or. </w:t>
      </w:r>
      <w:r w:rsidRPr="006E59B3">
        <w:rPr>
          <w:rStyle w:val="HideTWBExt"/>
          <w:noProof w:val="0"/>
        </w:rPr>
        <w:t>&lt;Origina</w:t>
      </w:r>
      <w:r w:rsidRPr="006E59B3">
        <w:rPr>
          <w:rStyle w:val="HideTWBExt"/>
          <w:noProof w:val="0"/>
        </w:rPr>
        <w:t>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Garraud, Harald Vilimsky, Annalisa Tard</w:t>
      </w:r>
      <w:r w:rsidRPr="006E59B3">
        <w:t>ino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(12)</w:t>
            </w:r>
            <w:r w:rsidRPr="006E59B3">
              <w:tab/>
            </w:r>
            <w:r w:rsidRPr="006E59B3">
              <w:t>Preverjanje bi bilo treba opraviti na zunanji meji ali v njeni bližini, preden se zadevnim osebam dovoli vstop na ozemlje. Države članice bi morale uporabljati ukrepe v skladu z nacionalno zakonodajo, da bi se zadevnim osebam preprečil vstop na ozemlje med</w:t>
            </w:r>
            <w:r w:rsidRPr="006E59B3">
              <w:t xml:space="preserve"> preverjanjem. </w:t>
            </w:r>
            <w:r w:rsidRPr="006E59B3">
              <w:rPr>
                <w:b/>
                <w:i/>
              </w:rPr>
              <w:t>V posameznih primerih</w:t>
            </w:r>
            <w:r w:rsidRPr="006E59B3">
              <w:t xml:space="preserve"> lahko </w:t>
            </w:r>
            <w:r w:rsidRPr="006E59B3">
              <w:rPr>
                <w:b/>
                <w:i/>
              </w:rPr>
              <w:t>to</w:t>
            </w:r>
            <w:r w:rsidRPr="006E59B3">
              <w:t xml:space="preserve"> po potrebi vključuje pridržanje v skladu z nacionalno zakonodajo, ki ureja to področje.</w:t>
            </w:r>
          </w:p>
        </w:tc>
        <w:tc>
          <w:tcPr>
            <w:tcW w:w="4876" w:type="dxa"/>
          </w:tcPr>
          <w:p w:rsidR="00F026A9" w:rsidRPr="006E59B3" w:rsidRDefault="00F740F3">
            <w:pPr>
              <w:pStyle w:val="Normal6a"/>
            </w:pPr>
            <w:r w:rsidRPr="006E59B3">
              <w:t>(12)</w:t>
            </w:r>
            <w:r w:rsidRPr="006E59B3">
              <w:tab/>
              <w:t xml:space="preserve">Preverjanje bi bilo treba </w:t>
            </w:r>
            <w:r w:rsidRPr="006E59B3">
              <w:rPr>
                <w:b/>
                <w:i/>
              </w:rPr>
              <w:t>vedno</w:t>
            </w:r>
            <w:r w:rsidRPr="006E59B3">
              <w:t xml:space="preserve"> opraviti na zunanji meji ali v njeni bližini, preden se zadevnim osebam dovoli vstop </w:t>
            </w:r>
            <w:r w:rsidRPr="006E59B3">
              <w:t xml:space="preserve">na ozemlje. Države članice bi morale uporabljati ukrepe v skladu z nacionalno zakonodajo, da bi se zadevnim osebam preprečil vstop na ozemlje med preverjanjem. </w:t>
            </w:r>
            <w:r w:rsidRPr="006E59B3">
              <w:rPr>
                <w:b/>
                <w:i/>
              </w:rPr>
              <w:t>To</w:t>
            </w:r>
            <w:r w:rsidRPr="006E59B3">
              <w:t xml:space="preserve"> lahko po potrebi vključuje pridržanje v skladu z nacionalno zakonodajo, ki ureja to področje.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Tomas Tobé, Lena Düpont, Karlo Ressler, Juan Ignacio Zoido Álvarez,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w:t>
      </w:r>
      <w:r w:rsidRPr="006E59B3">
        <w:rPr>
          <w:rStyle w:val="HideTWBExt"/>
          <w:noProof w:val="0"/>
        </w:rPr>
        <w:t>DocAmend&gt;</w:t>
      </w:r>
    </w:p>
    <w:p w:rsidR="00F026A9" w:rsidRPr="006E59B3" w:rsidRDefault="00F740F3">
      <w:pPr>
        <w:pStyle w:val="NormalBold"/>
      </w:pPr>
      <w:r w:rsidRPr="006E59B3">
        <w:rPr>
          <w:rStyle w:val="HideTWBExt"/>
          <w:noProof w:val="0"/>
        </w:rPr>
        <w:t>&lt;Article&gt;</w:t>
      </w:r>
      <w:r w:rsidRPr="006E59B3">
        <w:t>Uvodna izjava 12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(12)</w:t>
            </w:r>
            <w:r w:rsidRPr="006E59B3">
              <w:tab/>
              <w:t xml:space="preserve">Preverjanje bi bilo treba opraviti na zunanji meji ali v njeni bližini, preden se zadevnim osebam dovoli vstop na ozemlje. </w:t>
            </w:r>
            <w:r w:rsidRPr="006E59B3">
              <w:lastRenderedPageBreak/>
              <w:t xml:space="preserve">Države članice bi morale </w:t>
            </w:r>
            <w:r w:rsidRPr="006E59B3">
              <w:t>uporabljati ukrepe v skladu z nacionalno zakonodajo, da bi se zadevnim osebam preprečil vstop na ozemlje med preverjanjem. V posameznih primerih lahko to po potrebi vključuje pridržanje v skladu z nacionalno zakonodajo, ki ureja to področje.</w:t>
            </w:r>
          </w:p>
        </w:tc>
        <w:tc>
          <w:tcPr>
            <w:tcW w:w="4876" w:type="dxa"/>
          </w:tcPr>
          <w:p w:rsidR="00F026A9" w:rsidRPr="006E59B3" w:rsidRDefault="00F740F3">
            <w:pPr>
              <w:pStyle w:val="Normal6a"/>
            </w:pPr>
            <w:r w:rsidRPr="006E59B3">
              <w:lastRenderedPageBreak/>
              <w:t>(12)</w:t>
            </w:r>
            <w:r w:rsidRPr="006E59B3">
              <w:tab/>
              <w:t>Preverjan</w:t>
            </w:r>
            <w:r w:rsidRPr="006E59B3">
              <w:t xml:space="preserve">je bi bilo treba opraviti na zunanji meji ali v njeni bližini, preden se zadevnim osebam dovoli vstop na ozemlje. </w:t>
            </w:r>
            <w:r w:rsidRPr="006E59B3">
              <w:lastRenderedPageBreak/>
              <w:t>Države članice bi morale uporabljati ukrepe v skladu z nacionalno zakonodajo, da bi se zadevnim osebam preprečil vstop na ozemlje med preverja</w:t>
            </w:r>
            <w:r w:rsidRPr="006E59B3">
              <w:t xml:space="preserve">njem </w:t>
            </w:r>
            <w:r w:rsidRPr="006E59B3">
              <w:rPr>
                <w:b/>
                <w:i/>
              </w:rPr>
              <w:t>in sekundarno gibanje</w:t>
            </w:r>
            <w:r w:rsidRPr="006E59B3">
              <w:t xml:space="preserve">. V posameznih primerih lahko to po potrebi vključuje pridržanje </w:t>
            </w:r>
            <w:r w:rsidRPr="006E59B3">
              <w:rPr>
                <w:b/>
                <w:i/>
              </w:rPr>
              <w:t>ali alternative pridržanju</w:t>
            </w:r>
            <w:r w:rsidRPr="006E59B3">
              <w:t xml:space="preserve"> v skladu z nacionalno zakonodajo, ki ureja to področje.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213</w:t>
      </w:r>
      <w:r w:rsidRPr="006E59B3">
        <w:rPr>
          <w:rStyle w:val="HideTWBExt"/>
          <w:noProof w:val="0"/>
        </w:rPr>
        <w:t>&lt;/Nu</w:t>
      </w:r>
      <w:r w:rsidRPr="006E59B3">
        <w:rPr>
          <w:rStyle w:val="HideTWBExt"/>
          <w:noProof w:val="0"/>
        </w:rPr>
        <w:t>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(12a)</w:t>
            </w:r>
            <w:r w:rsidRPr="006E59B3">
              <w:tab/>
            </w:r>
            <w:r w:rsidRPr="006E59B3">
              <w:rPr>
                <w:b/>
                <w:i/>
              </w:rPr>
              <w:t xml:space="preserve">Države članice bi morale vsem osebam, za </w:t>
            </w:r>
            <w:r w:rsidRPr="006E59B3">
              <w:rPr>
                <w:b/>
                <w:i/>
              </w:rPr>
              <w:t>katere se opravi preverjanje, zagotoviti dostop do pravnega svetovanja, vključno z brezplačno pravno pomočjo, ter do jezikovnih storitev in pomoči.</w:t>
            </w:r>
            <w:r w:rsidRPr="006E59B3">
              <w:t xml:space="preserve"> </w:t>
            </w:r>
            <w:r w:rsidRPr="006E59B3">
              <w:rPr>
                <w:b/>
                <w:i/>
              </w:rPr>
              <w:t>Organizacije in osebe, ki zagotavljajo pravno svetovanje, bi morale imeti učinkovit in neoviran dostop do pr</w:t>
            </w:r>
            <w:r w:rsidRPr="006E59B3">
              <w:rPr>
                <w:b/>
                <w:i/>
              </w:rPr>
              <w:t>ostorov in lokacij, kjer se izvaja preverjanje.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xml:space="preserve">, Cornelia Ernst, Sira Rego, Miguel Urbán Crespo, </w:t>
      </w:r>
      <w:r w:rsidRPr="006E59B3">
        <w:t>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(12a)</w:t>
            </w:r>
            <w:r w:rsidRPr="006E59B3">
              <w:tab/>
            </w:r>
            <w:r w:rsidRPr="006E59B3">
              <w:rPr>
                <w:b/>
                <w:i/>
              </w:rPr>
              <w:t xml:space="preserve">Države </w:t>
            </w:r>
            <w:r w:rsidRPr="006E59B3">
              <w:rPr>
                <w:b/>
                <w:i/>
              </w:rPr>
              <w:t xml:space="preserve">članice bi morale vsem osebam, za katere se opravi preverjanje, zagotoviti dostop do pravnega svetovanja, </w:t>
            </w:r>
            <w:r w:rsidRPr="006E59B3">
              <w:rPr>
                <w:b/>
                <w:i/>
              </w:rPr>
              <w:lastRenderedPageBreak/>
              <w:t>vključno z brezplačno pravno pomočjo, ter do jezikovnih storitev in pomoči.</w:t>
            </w:r>
            <w:r w:rsidRPr="006E59B3">
              <w:t xml:space="preserve"> </w:t>
            </w:r>
            <w:r w:rsidRPr="006E59B3">
              <w:rPr>
                <w:b/>
                <w:i/>
              </w:rPr>
              <w:t xml:space="preserve">Organizacije in osebe, ki zagotavljajo pravno svetovanje, bi morale imeti </w:t>
            </w:r>
            <w:r w:rsidRPr="006E59B3">
              <w:rPr>
                <w:b/>
                <w:i/>
              </w:rPr>
              <w:t>učinkovit in neoviran dostop do prostorov in lokacij, kjer se izvaja preverjanje.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Jean-Paul Garraud, Nicolas Bay</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w:t>
      </w:r>
      <w:r w:rsidRPr="006E59B3">
        <w:rPr>
          <w:rStyle w:val="HideTWBExt"/>
          <w:noProof w:val="0"/>
        </w:rPr>
        <w: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(12a)</w:t>
            </w:r>
            <w:r w:rsidRPr="006E59B3">
              <w:tab/>
            </w:r>
            <w:r w:rsidRPr="006E59B3">
              <w:rPr>
                <w:b/>
                <w:i/>
              </w:rPr>
              <w:t xml:space="preserve">Za državljane tretjih držav, ki želijo priti v Evropsko unijo, se preverjanje lahko opravi na predstavništvih </w:t>
            </w:r>
            <w:r w:rsidRPr="006E59B3">
              <w:rPr>
                <w:b/>
                <w:i/>
              </w:rPr>
              <w:t>držav članic v tujini.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w:t>
      </w:r>
      <w:r w:rsidRPr="006E59B3">
        <w:rPr>
          <w:rStyle w:val="HideTWBExt"/>
          <w:noProof w:val="0"/>
        </w:rPr>
        <w:t>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 b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(12b)</w:t>
            </w:r>
            <w:r w:rsidRPr="006E59B3">
              <w:tab/>
            </w:r>
            <w:r w:rsidRPr="006E59B3">
              <w:rPr>
                <w:b/>
                <w:i/>
              </w:rPr>
              <w:t xml:space="preserve">V skupnem mnenju EOVP-EDPS št. </w:t>
            </w:r>
            <w:r w:rsidRPr="006E59B3">
              <w:rPr>
                <w:b/>
                <w:i/>
              </w:rPr>
              <w:t>5/2021 so navedene nekatere tehnologije, ki predstavljajo veliko tveganje za kršitev temeljnih pravic, kot so prepoznavanje obraza na javnem mestu in druga programska oprema za biometrični nadzor, programska oprema za prepoznavanje čustev in programska opr</w:t>
            </w:r>
            <w:r w:rsidRPr="006E59B3">
              <w:rPr>
                <w:b/>
                <w:i/>
              </w:rPr>
              <w:t>ema za prepoznavanje vedenja.</w:t>
            </w:r>
            <w:r w:rsidRPr="006E59B3">
              <w:t xml:space="preserve"> </w:t>
            </w:r>
            <w:r w:rsidRPr="006E59B3">
              <w:rPr>
                <w:b/>
                <w:i/>
              </w:rPr>
              <w:t xml:space="preserve">Te tehnologije se pogosto preskušajo ali uporabljajo na mejah ali okrog njih, v </w:t>
            </w:r>
            <w:r w:rsidRPr="006E59B3">
              <w:rPr>
                <w:b/>
                <w:i/>
              </w:rPr>
              <w:lastRenderedPageBreak/>
              <w:t>okviru dejavnosti upravljanja meja, v sprejemnih objektih in objektih za pregledovanje ter v njihovi okolici.</w:t>
            </w:r>
            <w:r w:rsidRPr="006E59B3">
              <w:t xml:space="preserve"> </w:t>
            </w:r>
            <w:r w:rsidRPr="006E59B3">
              <w:rPr>
                <w:b/>
                <w:i/>
              </w:rPr>
              <w:t>Državljane tretjih držav bi bilo tre</w:t>
            </w:r>
            <w:r w:rsidRPr="006E59B3">
              <w:rPr>
                <w:b/>
                <w:i/>
              </w:rPr>
              <w:t>ba zaščititi pred temi vsiljivimi oblikami nadzora in kršitvami temeljnih pravic.</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w:t>
      </w:r>
      <w:r w:rsidRPr="006E59B3">
        <w:t>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12 b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(12b)</w:t>
            </w:r>
            <w:r w:rsidRPr="006E59B3">
              <w:tab/>
            </w:r>
            <w:r w:rsidRPr="006E59B3">
              <w:rPr>
                <w:b/>
                <w:i/>
              </w:rPr>
              <w:t xml:space="preserve">V skupnem mnenju EOVP-EDPS št. 5/2021 so navedene nekatere tehnologije, ki predstavljajo veliko tveganje za kršitev temeljnih pravic, </w:t>
            </w:r>
            <w:r w:rsidRPr="006E59B3">
              <w:rPr>
                <w:b/>
                <w:i/>
              </w:rPr>
              <w:t>kot so prepoznavanje obraza na javnem mestu in druga programska oprema za biometrični nadzor, programska oprema za prepoznavanje čustev in programska oprema za prepoznavanje vedenja.</w:t>
            </w:r>
            <w:r w:rsidRPr="006E59B3">
              <w:t xml:space="preserve"> </w:t>
            </w:r>
            <w:r w:rsidRPr="006E59B3">
              <w:rPr>
                <w:b/>
                <w:i/>
              </w:rPr>
              <w:t>Te tehnologije se pogosto preskušajo ali uporabljajo na mejah ali okrog n</w:t>
            </w:r>
            <w:r w:rsidRPr="006E59B3">
              <w:rPr>
                <w:b/>
                <w:i/>
              </w:rPr>
              <w:t>jih, v okviru dejavnosti upravljanja meja, v sprejemnih objektih in objektih za pregledovanje ter v njihovi okolici.</w:t>
            </w:r>
            <w:r w:rsidRPr="006E59B3">
              <w:t xml:space="preserve"> </w:t>
            </w:r>
            <w:r w:rsidRPr="006E59B3">
              <w:rPr>
                <w:b/>
                <w:i/>
              </w:rPr>
              <w:t>Državljane tretjih držav bi bilo treba zaščititi pred temi vsiljivimi oblikami nadzora in kršitvami temeljnih pravic.</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predlaga </w:t>
            </w:r>
            <w:r w:rsidRPr="006E59B3">
              <w:t>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lastRenderedPageBreak/>
              <w:t>(13)</w:t>
            </w:r>
            <w:r w:rsidRPr="006E59B3">
              <w:tab/>
            </w:r>
            <w:r w:rsidRPr="006E59B3">
              <w:rPr>
                <w:b/>
                <w:i/>
              </w:rPr>
              <w:t xml:space="preserve">Kadar se med preverjanjem izkaže, da državljan tretje države, za katerega se opravi preverjanje, izpolnjuje pogoje iz člena 6 Uredbe (EU) 2016/399, bi se moralo preverjanje končati, zadevnemu državljanu tretje države pa bi </w:t>
            </w:r>
            <w:r w:rsidRPr="006E59B3">
              <w:rPr>
                <w:b/>
                <w:i/>
              </w:rPr>
              <w:t>se moral dovoliti vstop na ozemlje brez poseganja v uporabo kazni iz člena 5(3) navedene uredbe.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219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(13)</w:t>
            </w:r>
            <w:r w:rsidRPr="006E59B3">
              <w:tab/>
            </w:r>
            <w:r w:rsidRPr="006E59B3">
              <w:rPr>
                <w:b/>
                <w:i/>
              </w:rPr>
              <w:t>Kadar se med preverjanjem izkaže, da državljan tretje države, za katerega se opravi preverjanje, izpolnjuje pogoje iz člena 6 Uredbe (EU) 2016/399, bi se moralo preverjanje končati, zadevnemu državljanu tretje drža</w:t>
            </w:r>
            <w:r w:rsidRPr="006E59B3">
              <w:rPr>
                <w:b/>
                <w:i/>
              </w:rPr>
              <w:t>ve pa bi se moral dovoliti vstop na ozemlje brez poseganja v uporabo kazni iz člena 5(3) navedene uredbe.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220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(13)</w:t>
            </w:r>
            <w:r w:rsidRPr="006E59B3">
              <w:tab/>
              <w:t xml:space="preserve">Kadar se med preverjanjem izkaže, da državljan tretje države, za katerega se opravi preverjanje, izpolnjuje </w:t>
            </w:r>
            <w:r w:rsidRPr="006E59B3">
              <w:t xml:space="preserve">pogoje iz </w:t>
            </w:r>
            <w:r w:rsidRPr="006E59B3">
              <w:lastRenderedPageBreak/>
              <w:t xml:space="preserve">člena 6 Uredbe (EU) 2016/399, bi se moralo preverjanje končati, </w:t>
            </w:r>
            <w:r w:rsidRPr="006E59B3">
              <w:rPr>
                <w:b/>
                <w:i/>
              </w:rPr>
              <w:t>zadevnemu državljanu</w:t>
            </w:r>
            <w:r w:rsidRPr="006E59B3">
              <w:t xml:space="preserve"> tretje države </w:t>
            </w:r>
            <w:r w:rsidRPr="006E59B3">
              <w:rPr>
                <w:b/>
                <w:i/>
              </w:rPr>
              <w:t>pa bi se moral dovoliti vstop</w:t>
            </w:r>
            <w:r w:rsidRPr="006E59B3">
              <w:t xml:space="preserve"> na ozemlje </w:t>
            </w:r>
            <w:r w:rsidRPr="006E59B3">
              <w:rPr>
                <w:b/>
                <w:i/>
              </w:rPr>
              <w:t>brez poseganja v uporabo kazni iz člena 5(3) navedene uredbe</w:t>
            </w:r>
            <w:r w:rsidRPr="006E59B3">
              <w:t>.</w:t>
            </w:r>
          </w:p>
        </w:tc>
        <w:tc>
          <w:tcPr>
            <w:tcW w:w="4876" w:type="dxa"/>
          </w:tcPr>
          <w:p w:rsidR="00F026A9" w:rsidRPr="006E59B3" w:rsidRDefault="00F740F3">
            <w:pPr>
              <w:pStyle w:val="Normal6a"/>
            </w:pPr>
            <w:r w:rsidRPr="006E59B3">
              <w:lastRenderedPageBreak/>
              <w:t>(13)</w:t>
            </w:r>
            <w:r w:rsidRPr="006E59B3">
              <w:tab/>
              <w:t>Kadar se med preverjanjem izkaže, da dr</w:t>
            </w:r>
            <w:r w:rsidRPr="006E59B3">
              <w:t xml:space="preserve">žavljan tretje države, za katerega se opravi preverjanje, izpolnjuje pogoje iz </w:t>
            </w:r>
            <w:r w:rsidRPr="006E59B3">
              <w:lastRenderedPageBreak/>
              <w:t xml:space="preserve">člena 6 Uredbe (EU) 2016/399, bi se moralo preverjanje končati, </w:t>
            </w:r>
            <w:r w:rsidRPr="006E59B3">
              <w:rPr>
                <w:b/>
                <w:i/>
              </w:rPr>
              <w:t>če pa državljan</w:t>
            </w:r>
            <w:r w:rsidRPr="006E59B3">
              <w:t xml:space="preserve"> tretje države </w:t>
            </w:r>
            <w:r w:rsidRPr="006E59B3">
              <w:rPr>
                <w:b/>
                <w:i/>
              </w:rPr>
              <w:t>še ni vstopil</w:t>
            </w:r>
            <w:r w:rsidRPr="006E59B3">
              <w:t xml:space="preserve"> na ozemlje </w:t>
            </w:r>
            <w:r w:rsidRPr="006E59B3">
              <w:rPr>
                <w:b/>
                <w:i/>
              </w:rPr>
              <w:t>države članice, bi se mu moral dovoliti vstop na ozemlje</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221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Madison, Laura Huhtasaari, Tom Vandendriessche, Nicolaus Fest, Nicolas Bay, Jean-Paul Garraud, Harald Vilimsky, Annalisa </w:t>
      </w:r>
      <w:r w:rsidRPr="006E59B3">
        <w:t>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(13)</w:t>
            </w:r>
            <w:r w:rsidRPr="006E59B3">
              <w:tab/>
              <w:t>Kadar se med preverjanjem izkaže, da državljan tretje države, za katere</w:t>
            </w:r>
            <w:r w:rsidRPr="006E59B3">
              <w:t>ga se opravi preverjanje, izpolnjuje pogoje iz člena 6 Uredbe (EU) 2016/399, bi se moralo preverjanje končati, zadevnemu državljanu tretje države pa bi se moral dovoliti vstop na ozemlje brez poseganja v uporabo kazni iz člena 5(3) navedene uredbe.</w:t>
            </w:r>
          </w:p>
        </w:tc>
        <w:tc>
          <w:tcPr>
            <w:tcW w:w="4876" w:type="dxa"/>
          </w:tcPr>
          <w:p w:rsidR="00F026A9" w:rsidRPr="006E59B3" w:rsidRDefault="00F740F3">
            <w:pPr>
              <w:pStyle w:val="Normal6a"/>
            </w:pPr>
            <w:r w:rsidRPr="006E59B3">
              <w:t>(13)</w:t>
            </w:r>
            <w:r w:rsidRPr="006E59B3">
              <w:tab/>
              <w:t>Ka</w:t>
            </w:r>
            <w:r w:rsidRPr="006E59B3">
              <w:t xml:space="preserve">dar se med preverjanjem izkaže, da državljan tretje države, za katerega se opravi preverjanje, </w:t>
            </w:r>
            <w:r w:rsidRPr="006E59B3">
              <w:rPr>
                <w:b/>
                <w:i/>
              </w:rPr>
              <w:t>brez dvoma</w:t>
            </w:r>
            <w:r w:rsidRPr="006E59B3">
              <w:t xml:space="preserve"> izpolnjuje pogoje iz člena 6 Uredbe (EU) 2016/399, bi se moralo preverjanje končati, zadevnemu državljanu tretje države pa bi se moral dovoliti vstop </w:t>
            </w:r>
            <w:r w:rsidRPr="006E59B3">
              <w:t>na ozemlje brez poseganja v uporabo kazni iz člena 5(3) navedene uredbe.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222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w:t>
      </w:r>
      <w:r w:rsidRPr="006E59B3">
        <w:rPr>
          <w:rStyle w:val="HideTWBExt"/>
          <w:noProof w:val="0"/>
        </w:rPr>
        <w:t>DocAmend&gt;</w:t>
      </w:r>
    </w:p>
    <w:p w:rsidR="00F026A9" w:rsidRPr="006E59B3" w:rsidRDefault="00F740F3">
      <w:pPr>
        <w:pStyle w:val="NormalBold"/>
      </w:pPr>
      <w:r w:rsidRPr="006E59B3">
        <w:rPr>
          <w:rStyle w:val="HideTWBExt"/>
          <w:noProof w:val="0"/>
        </w:rPr>
        <w:t>&lt;Article&gt;</w:t>
      </w:r>
      <w:r w:rsidRPr="006E59B3">
        <w:t>Uvodna izjava 14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(14)</w:t>
            </w:r>
            <w:r w:rsidRPr="006E59B3">
              <w:tab/>
            </w:r>
            <w:r w:rsidRPr="006E59B3">
              <w:rPr>
                <w:b/>
                <w:i/>
              </w:rPr>
              <w:t>Glede na namen odstopanja iz člena 6(5) Uredbe (EU) 2016/399 se za</w:t>
            </w:r>
            <w:r w:rsidRPr="006E59B3">
              <w:t xml:space="preserve"> osebe, ki jim je država članica </w:t>
            </w:r>
            <w:r w:rsidRPr="006E59B3">
              <w:rPr>
                <w:b/>
                <w:i/>
              </w:rPr>
              <w:t xml:space="preserve">v skladu z navedeno določbo dovolila vstop z </w:t>
            </w:r>
            <w:r w:rsidRPr="006E59B3">
              <w:rPr>
                <w:b/>
                <w:i/>
              </w:rPr>
              <w:t>individualno odločbo, preverjanje ne bi smelo izvajati</w:t>
            </w:r>
            <w:r w:rsidRPr="006E59B3">
              <w:t xml:space="preserve">, </w:t>
            </w:r>
            <w:r w:rsidRPr="006E59B3">
              <w:rPr>
                <w:b/>
                <w:i/>
              </w:rPr>
              <w:t>čeprav</w:t>
            </w:r>
            <w:r w:rsidRPr="006E59B3">
              <w:t xml:space="preserve"> ne izpolnjujejo vseh </w:t>
            </w:r>
            <w:r w:rsidRPr="006E59B3">
              <w:lastRenderedPageBreak/>
              <w:t>pogojev za vstop.</w:t>
            </w:r>
          </w:p>
        </w:tc>
        <w:tc>
          <w:tcPr>
            <w:tcW w:w="4876" w:type="dxa"/>
          </w:tcPr>
          <w:p w:rsidR="00F026A9" w:rsidRPr="006E59B3" w:rsidRDefault="00F740F3">
            <w:pPr>
              <w:pStyle w:val="Normal6a"/>
            </w:pPr>
            <w:r w:rsidRPr="006E59B3">
              <w:lastRenderedPageBreak/>
              <w:t>(14)</w:t>
            </w:r>
            <w:r w:rsidRPr="006E59B3">
              <w:tab/>
            </w:r>
            <w:r w:rsidRPr="006E59B3">
              <w:rPr>
                <w:b/>
                <w:i/>
              </w:rPr>
              <w:t>Ker je cilj preverjanja večja varnost na zunanjih mejah in na območju prostega gibanja, se preverjanje izvaja za vse</w:t>
            </w:r>
            <w:r w:rsidRPr="006E59B3">
              <w:t xml:space="preserve"> osebe, ki jim je država članica </w:t>
            </w:r>
            <w:r w:rsidRPr="006E59B3">
              <w:rPr>
                <w:b/>
                <w:i/>
              </w:rPr>
              <w:t>dovolila vstop na podlagi odstopanja iz člena 6(5) Uredbe 2016/399, saj osebe, ki jih zajema to odstopanje</w:t>
            </w:r>
            <w:r w:rsidRPr="006E59B3">
              <w:t xml:space="preserve">, ne izpolnjujejo vseh </w:t>
            </w:r>
            <w:r w:rsidRPr="006E59B3">
              <w:lastRenderedPageBreak/>
              <w:t>pogojev za vstop.</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223</w:t>
      </w:r>
      <w:r w:rsidRPr="006E59B3">
        <w:rPr>
          <w:rStyle w:val="HideTWBExt"/>
          <w:noProof w:val="0"/>
        </w:rPr>
        <w:t>&lt;/NumAm&gt;</w:t>
      </w:r>
    </w:p>
    <w:p w:rsidR="00F026A9" w:rsidRPr="006E59B3" w:rsidRDefault="00F740F3">
      <w:pPr>
        <w:pStyle w:val="NormalBold"/>
      </w:pPr>
      <w:r w:rsidRPr="006E59B3">
        <w:rPr>
          <w:rStyle w:val="HideTWBExt"/>
          <w:noProof w:val="0"/>
        </w:rPr>
        <w:t>&lt;RepeatBlock-By&gt;&lt;</w:t>
      </w:r>
      <w:r w:rsidRPr="006E59B3">
        <w:rPr>
          <w:rStyle w:val="HideTWBExt"/>
          <w:noProof w:val="0"/>
        </w:rPr>
        <w: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(14)</w:t>
            </w:r>
            <w:r w:rsidRPr="006E59B3">
              <w:tab/>
              <w:t xml:space="preserve">Glede na namen odstopanja iz člena 6(5) Uredbe (EU) 2016/399 se za osebe, </w:t>
            </w:r>
            <w:r w:rsidRPr="006E59B3">
              <w:t>ki jim je država članica v skladu z navedeno določbo dovolila vstop z individualno odločbo, preverjanje ne bi smelo izvajati</w:t>
            </w:r>
            <w:r w:rsidRPr="006E59B3">
              <w:rPr>
                <w:b/>
                <w:i/>
              </w:rPr>
              <w:t>, čeprav ne izpolnjujejo vseh pogojev za vstop</w:t>
            </w:r>
            <w:r w:rsidRPr="006E59B3">
              <w:t>.</w:t>
            </w:r>
          </w:p>
        </w:tc>
        <w:tc>
          <w:tcPr>
            <w:tcW w:w="4876" w:type="dxa"/>
          </w:tcPr>
          <w:p w:rsidR="00F026A9" w:rsidRPr="006E59B3" w:rsidRDefault="00F740F3">
            <w:pPr>
              <w:pStyle w:val="Normal6a"/>
            </w:pPr>
            <w:r w:rsidRPr="006E59B3">
              <w:t>(14)</w:t>
            </w:r>
            <w:r w:rsidRPr="006E59B3">
              <w:tab/>
              <w:t>Glede na namen odstopanja iz člena 6(5) Uredbe (EU) 2016/399 se za osebe, ki ji</w:t>
            </w:r>
            <w:r w:rsidRPr="006E59B3">
              <w:t>m je država članica v skladu z navedeno določbo dovolila vstop z individualno odločbo, preverjanje ne bi smelo izvajati.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224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(15)</w:t>
            </w:r>
            <w:r w:rsidRPr="006E59B3">
              <w:tab/>
              <w:t xml:space="preserve">Za vse osebe, za katere se opravi preverjanje, bi bilo treba </w:t>
            </w:r>
            <w:r w:rsidRPr="006E59B3">
              <w:rPr>
                <w:b/>
                <w:i/>
              </w:rPr>
              <w:t>ugotoviti</w:t>
            </w:r>
            <w:r w:rsidRPr="006E59B3">
              <w:t xml:space="preserve"> identiteto in se prepričati, da ne ogrožajo notranje varnosti ali javnega zdravja. Kadar osebe zaprosijo za mednarodno zaščito na mejnem prehodu, </w:t>
            </w:r>
            <w:r w:rsidRPr="006E59B3">
              <w:rPr>
                <w:b/>
                <w:i/>
              </w:rPr>
              <w:t>bi bilo treba upoštevati</w:t>
            </w:r>
            <w:r w:rsidRPr="006E59B3">
              <w:t xml:space="preserve"> ugotavljanje identitete in varnostno preverjanje, ki sta </w:t>
            </w:r>
            <w:r w:rsidRPr="006E59B3">
              <w:rPr>
                <w:b/>
                <w:i/>
              </w:rPr>
              <w:t>bili izvedeni</w:t>
            </w:r>
            <w:r w:rsidRPr="006E59B3">
              <w:t xml:space="preserve"> v okviru mejn</w:t>
            </w:r>
            <w:r w:rsidRPr="006E59B3">
              <w:t>e kontrole</w:t>
            </w:r>
            <w:r w:rsidRPr="006E59B3">
              <w:rPr>
                <w:b/>
                <w:i/>
              </w:rPr>
              <w:t>, da bi se izognili podvajanju</w:t>
            </w:r>
            <w:r w:rsidRPr="006E59B3">
              <w:t>.</w:t>
            </w:r>
          </w:p>
        </w:tc>
        <w:tc>
          <w:tcPr>
            <w:tcW w:w="4876" w:type="dxa"/>
          </w:tcPr>
          <w:p w:rsidR="00F026A9" w:rsidRPr="006E59B3" w:rsidRDefault="00F740F3">
            <w:pPr>
              <w:pStyle w:val="Normal6a"/>
            </w:pPr>
            <w:r w:rsidRPr="006E59B3">
              <w:t>(15)</w:t>
            </w:r>
            <w:r w:rsidRPr="006E59B3">
              <w:tab/>
              <w:t xml:space="preserve">Za vse osebe, za katere se opravi preverjanje, bi bilo treba </w:t>
            </w:r>
            <w:r w:rsidRPr="006E59B3">
              <w:rPr>
                <w:b/>
                <w:i/>
              </w:rPr>
              <w:t>preveriti</w:t>
            </w:r>
            <w:r w:rsidRPr="006E59B3">
              <w:t xml:space="preserve"> identiteto</w:t>
            </w:r>
            <w:r w:rsidRPr="006E59B3">
              <w:rPr>
                <w:b/>
                <w:i/>
              </w:rPr>
              <w:t>, opredeliti, ali so v ranljivem položaju oziroma imajo posebne potrebe,</w:t>
            </w:r>
            <w:r w:rsidRPr="006E59B3">
              <w:t xml:space="preserve"> in se prepričati, da ne ogrožajo notranje varnosti ali </w:t>
            </w:r>
            <w:r w:rsidRPr="006E59B3">
              <w:t xml:space="preserve">javnega zdravja. Kadar osebe zaprosijo za mednarodno zaščito na mejnem prehodu, </w:t>
            </w:r>
            <w:r w:rsidRPr="006E59B3">
              <w:rPr>
                <w:b/>
                <w:i/>
              </w:rPr>
              <w:t>se ne bi smela podvajati</w:t>
            </w:r>
            <w:r w:rsidRPr="006E59B3">
              <w:t xml:space="preserve"> ugotavljanje identitete in varnostno preverjanje, ki sta </w:t>
            </w:r>
            <w:r w:rsidRPr="006E59B3">
              <w:rPr>
                <w:b/>
                <w:i/>
              </w:rPr>
              <w:t>bila izvedena</w:t>
            </w:r>
            <w:r w:rsidRPr="006E59B3">
              <w:t xml:space="preserve"> v okviru mejne kontrole </w:t>
            </w:r>
            <w:r w:rsidRPr="006E59B3">
              <w:rPr>
                <w:b/>
                <w:i/>
              </w:rPr>
              <w:t>v skladu z določbami Uredbe (EU) 2016/399</w:t>
            </w:r>
            <w:r w:rsidRPr="006E59B3">
              <w:t>.</w:t>
            </w:r>
          </w:p>
        </w:tc>
      </w:tr>
    </w:tbl>
    <w:p w:rsidR="00F026A9" w:rsidRPr="006E59B3" w:rsidRDefault="00F740F3">
      <w:pPr>
        <w:pStyle w:val="AmOrLang"/>
      </w:pPr>
      <w:r w:rsidRPr="006E59B3">
        <w:t xml:space="preserve">Or. </w:t>
      </w:r>
      <w:r w:rsidRPr="006E59B3">
        <w:rPr>
          <w:rStyle w:val="HideTWBExt"/>
          <w:noProof w:val="0"/>
        </w:rPr>
        <w:t>&lt;</w:t>
      </w:r>
      <w:r w:rsidRPr="006E59B3">
        <w:rPr>
          <w:rStyle w:val="HideTWBExt"/>
          <w:noProof w:val="0"/>
        </w:rPr>
        <w: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225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w:t>
      </w:r>
      <w:r w:rsidRPr="006E59B3">
        <w:t>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(15)</w:t>
            </w:r>
            <w:r w:rsidRPr="006E59B3">
              <w:tab/>
            </w:r>
            <w:r w:rsidRPr="006E59B3">
              <w:t xml:space="preserve">Za vse osebe, za katere se opravi preverjanje, bi bilo treba ugotoviti identiteto in se prepričati, da ne ogrožajo </w:t>
            </w:r>
            <w:r w:rsidRPr="006E59B3">
              <w:rPr>
                <w:b/>
                <w:i/>
              </w:rPr>
              <w:t>notranje varnosti ali</w:t>
            </w:r>
            <w:r w:rsidRPr="006E59B3">
              <w:t xml:space="preserve"> javnega zdravja. Kadar osebe zaprosijo za mednarodno zaščito na mejnem prehodu, </w:t>
            </w:r>
            <w:r w:rsidRPr="006E59B3">
              <w:rPr>
                <w:b/>
                <w:i/>
              </w:rPr>
              <w:t>bi bilo treba upoštevati</w:t>
            </w:r>
            <w:r w:rsidRPr="006E59B3">
              <w:t xml:space="preserve"> ugotavljanje i</w:t>
            </w:r>
            <w:r w:rsidRPr="006E59B3">
              <w:t xml:space="preserve">dentitete in </w:t>
            </w:r>
            <w:r w:rsidRPr="006E59B3">
              <w:rPr>
                <w:b/>
                <w:i/>
              </w:rPr>
              <w:t>varnostno</w:t>
            </w:r>
            <w:r w:rsidRPr="006E59B3">
              <w:t xml:space="preserve"> preverjanje, ki sta </w:t>
            </w:r>
            <w:r w:rsidRPr="006E59B3">
              <w:rPr>
                <w:b/>
                <w:i/>
              </w:rPr>
              <w:t>bili izvedeni</w:t>
            </w:r>
            <w:r w:rsidRPr="006E59B3">
              <w:t xml:space="preserve"> v okviru mejne kontrole</w:t>
            </w:r>
            <w:r w:rsidRPr="006E59B3">
              <w:rPr>
                <w:b/>
                <w:i/>
              </w:rPr>
              <w:t>, da bi se izognili podvajanju</w:t>
            </w:r>
            <w:r w:rsidRPr="006E59B3">
              <w:t>.</w:t>
            </w:r>
          </w:p>
        </w:tc>
        <w:tc>
          <w:tcPr>
            <w:tcW w:w="4876" w:type="dxa"/>
          </w:tcPr>
          <w:p w:rsidR="00F026A9" w:rsidRPr="006E59B3" w:rsidRDefault="00F740F3">
            <w:pPr>
              <w:pStyle w:val="Normal6a"/>
            </w:pPr>
            <w:r w:rsidRPr="006E59B3">
              <w:t>(15)</w:t>
            </w:r>
            <w:r w:rsidRPr="006E59B3">
              <w:tab/>
              <w:t>Za vse osebe, za katere se opravi preverjanje, bi bilo treba ugotoviti identiteto in se prepričati, da ne ogrožajo javnega zdravja. Kadar o</w:t>
            </w:r>
            <w:r w:rsidRPr="006E59B3">
              <w:t xml:space="preserve">sebe zaprosijo za mednarodno zaščito na mejnem prehodu, </w:t>
            </w:r>
            <w:r w:rsidRPr="006E59B3">
              <w:rPr>
                <w:b/>
                <w:i/>
              </w:rPr>
              <w:t>se ne bi smela podvajati</w:t>
            </w:r>
            <w:r w:rsidRPr="006E59B3">
              <w:t xml:space="preserve"> ugotavljanje identitete in preverjanje, ki sta </w:t>
            </w:r>
            <w:r w:rsidRPr="006E59B3">
              <w:rPr>
                <w:b/>
                <w:i/>
              </w:rPr>
              <w:t>bila izvedena</w:t>
            </w:r>
            <w:r w:rsidRPr="006E59B3">
              <w:t xml:space="preserve"> v okviru mejne kontrole </w:t>
            </w:r>
            <w:r w:rsidRPr="006E59B3">
              <w:rPr>
                <w:b/>
                <w:i/>
              </w:rPr>
              <w:t>v skladu z Uredbo (EU) 2016/399</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 xml:space="preserve">Predlog </w:t>
      </w:r>
      <w:r w:rsidRPr="006E59B3">
        <w:t>spremembe</w:t>
      </w:r>
      <w:r w:rsidRPr="006E59B3">
        <w:tab/>
      </w:r>
      <w:r w:rsidRPr="006E59B3">
        <w:tab/>
      </w:r>
      <w:r w:rsidRPr="006E59B3">
        <w:rPr>
          <w:rStyle w:val="HideTWBExt"/>
          <w:noProof w:val="0"/>
        </w:rPr>
        <w:t>&lt;NumAm&gt;</w:t>
      </w:r>
      <w:r w:rsidRPr="006E59B3">
        <w:t>226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w:t>
      </w:r>
      <w:r w:rsidRPr="006E59B3">
        <w:t>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(15)</w:t>
            </w:r>
            <w:r w:rsidRPr="006E59B3">
              <w:tab/>
              <w:t xml:space="preserve">Za vse osebe, za katere se opravi preverjanje, bi bilo treba ugotoviti identiteto in se prepričati, da ne ogrožajo notranje varnosti ali javnega zdravja. Kadar osebe zaprosijo za </w:t>
            </w:r>
            <w:r w:rsidRPr="006E59B3">
              <w:t>mednarodno zaščito na mejnem prehodu, bi bilo treba upoštevati ugotavljanje identitete in varnostno preverjanje, ki sta bili izvedeni v okviru mejne kontrole, da bi se izognili podvajanju.</w:t>
            </w:r>
          </w:p>
        </w:tc>
        <w:tc>
          <w:tcPr>
            <w:tcW w:w="4876" w:type="dxa"/>
          </w:tcPr>
          <w:p w:rsidR="00F026A9" w:rsidRPr="006E59B3" w:rsidRDefault="00F740F3">
            <w:pPr>
              <w:pStyle w:val="Normal6a"/>
            </w:pPr>
            <w:r w:rsidRPr="006E59B3">
              <w:t>(15)</w:t>
            </w:r>
            <w:r w:rsidRPr="006E59B3">
              <w:tab/>
            </w:r>
            <w:r w:rsidRPr="006E59B3">
              <w:t xml:space="preserve">Za vse osebe, za katere se opravi preverjanje, bi bilo treba ugotoviti identiteto in se prepričati, da ne ogrožajo notranje </w:t>
            </w:r>
            <w:r w:rsidRPr="006E59B3">
              <w:rPr>
                <w:b/>
                <w:i/>
              </w:rPr>
              <w:t>ali nacionalne</w:t>
            </w:r>
            <w:r w:rsidRPr="006E59B3">
              <w:t xml:space="preserve"> varnosti</w:t>
            </w:r>
            <w:r w:rsidRPr="006E59B3">
              <w:rPr>
                <w:b/>
                <w:i/>
              </w:rPr>
              <w:t>, javnega reda</w:t>
            </w:r>
            <w:r w:rsidRPr="006E59B3">
              <w:t> ali javnega zdravja. Kadar osebe zaprosijo za mednarodno zaščito na mejnem prehodu, bi bilo tr</w:t>
            </w:r>
            <w:r w:rsidRPr="006E59B3">
              <w:t>eba upoštevati ugotavljanje identitete in varnostno preverjanje, ki sta bili izvedeni v okviru mejne kontrole, da bi se izognili podvajanju.</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lastRenderedPageBreak/>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227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Per</w:t>
      </w:r>
      <w:r w:rsidRPr="006E59B3">
        <w:t xml:space="preserve">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 xml:space="preserve">Uvodna izjava </w:t>
      </w:r>
      <w:r w:rsidRPr="006E59B3">
        <w:t>15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(15a)</w:t>
            </w:r>
            <w:r w:rsidRPr="006E59B3">
              <w:tab/>
            </w:r>
            <w:r w:rsidRPr="006E59B3">
              <w:rPr>
                <w:b/>
                <w:i/>
              </w:rPr>
              <w:t> Kadar je mogoče sklepati, da želijo državljani tretjih držav ali osebe brez državljanstva, ki so pridržani v ustanovah za pridržanje ali na mejnih prehodih, vključno s tra</w:t>
            </w:r>
            <w:r w:rsidRPr="006E59B3">
              <w:rPr>
                <w:b/>
                <w:i/>
              </w:rPr>
              <w:t>nzitnimi območji na zunanjih mejah, podati prošnjo za mednarodno zaščito, jim države članice priskrbijo informacije o možnostih, da to storijo. Države članice v teh ustanovah za pridržanje in na mejnih prehodih priskrbijo tolmačenje, kolikor je potrebno za</w:t>
            </w:r>
            <w:r w:rsidRPr="006E59B3">
              <w:rPr>
                <w:b/>
                <w:i/>
              </w:rPr>
              <w:t xml:space="preserve"> olajšanje dostopnosti azilnega postopka.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228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xml:space="preserve">, </w:t>
      </w:r>
      <w:r w:rsidRPr="006E59B3">
        <w:t>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(16)</w:t>
            </w:r>
            <w:r w:rsidRPr="006E59B3">
              <w:tab/>
              <w:t>Po zaključku širšega preverjanja bi bilo treba zadevne državljane tretjih držav n</w:t>
            </w:r>
            <w:r w:rsidRPr="006E59B3">
              <w:t xml:space="preserve">apotiti na ustrezen postopek, da se določi pristojnost za obravnavanje prošnje za mednarodno zaščito in oceni potreba po njej, ali pa zanje po potrebi uporabiti postopke v skladu z Direktivo 2008/115 (direktiva o vračanju). </w:t>
            </w:r>
            <w:r w:rsidRPr="006E59B3">
              <w:rPr>
                <w:b/>
                <w:i/>
              </w:rPr>
              <w:t>Ustrezne informacije, pridobljen</w:t>
            </w:r>
            <w:r w:rsidRPr="006E59B3">
              <w:rPr>
                <w:b/>
                <w:i/>
              </w:rPr>
              <w:t xml:space="preserve">e med </w:t>
            </w:r>
            <w:r w:rsidRPr="006E59B3">
              <w:rPr>
                <w:b/>
                <w:i/>
              </w:rPr>
              <w:lastRenderedPageBreak/>
              <w:t xml:space="preserve">preverjanjem, bi bilo treba predložiti pristojnim organom v podporo nadaljnji presoji vsakega posameznega primera ob polnem spoštovanju temeljnih pravic. Postopki, vzpostavljeni z Direktivo 2008/115, bi se morali začeti uporabljati šele po zaključku </w:t>
            </w:r>
            <w:r w:rsidRPr="006E59B3">
              <w:rPr>
                <w:b/>
                <w:i/>
              </w:rPr>
              <w:t>preverjanja. Člena 26 in 27 uredbe</w:t>
            </w:r>
            <w:r w:rsidRPr="006E59B3">
              <w:t xml:space="preserve"> o azilnem postopku </w:t>
            </w:r>
            <w:r w:rsidRPr="006E59B3">
              <w:rPr>
                <w:b/>
                <w:i/>
              </w:rPr>
              <w:t>bi se morala uporabljati šele po zaključku preverjanja. To ne bi smelo posegati v dejstvo, da bi bilo treba osebe, ki zaprosijo za mednarodno zaščito ob prijetju, med nadzorom meje na mejnem prehodu ali</w:t>
            </w:r>
            <w:r w:rsidRPr="006E59B3">
              <w:rPr>
                <w:b/>
                <w:i/>
              </w:rPr>
              <w:t xml:space="preserve"> med preverjanjem, obravnavati kot prosilce</w:t>
            </w:r>
            <w:r w:rsidRPr="006E59B3">
              <w:t>.</w:t>
            </w:r>
          </w:p>
        </w:tc>
        <w:tc>
          <w:tcPr>
            <w:tcW w:w="4876" w:type="dxa"/>
          </w:tcPr>
          <w:p w:rsidR="00F026A9" w:rsidRPr="006E59B3" w:rsidRDefault="00F740F3">
            <w:pPr>
              <w:pStyle w:val="Normal6a"/>
            </w:pPr>
            <w:r w:rsidRPr="006E59B3">
              <w:lastRenderedPageBreak/>
              <w:t>(16)</w:t>
            </w:r>
            <w:r w:rsidRPr="006E59B3">
              <w:tab/>
              <w:t>Po zaključku širšega preverjanja bi bilo treba zadevne državljane tretjih držav napotiti na ustrezen postopek, da se določi pristojnost za obravnavanje prošnje za mednarodno zaščito in oceni potreba po njej</w:t>
            </w:r>
            <w:r w:rsidRPr="006E59B3">
              <w:t xml:space="preserve">, ali pa zanje po potrebi uporabiti postopke v skladu z Direktivo 2008/115 (direktiva o vračanju). </w:t>
            </w:r>
            <w:r w:rsidRPr="006E59B3">
              <w:rPr>
                <w:b/>
                <w:i/>
              </w:rPr>
              <w:t xml:space="preserve">Ker je ta napotitev upravne narave za določitev ustreznega </w:t>
            </w:r>
            <w:r w:rsidRPr="006E59B3">
              <w:rPr>
                <w:b/>
                <w:i/>
              </w:rPr>
              <w:lastRenderedPageBreak/>
              <w:t>postopka na individualni podlagi, se pravica do učinkovitega pravnega sredstva pridrži za ustrezne</w:t>
            </w:r>
            <w:r w:rsidRPr="006E59B3">
              <w:rPr>
                <w:b/>
                <w:i/>
              </w:rPr>
              <w:t xml:space="preserve"> postopke v skladu z določbami Uredbe (EU) XXX/XXX [uredba</w:t>
            </w:r>
            <w:r w:rsidRPr="006E59B3">
              <w:t xml:space="preserve"> o azilnem postopku</w:t>
            </w:r>
            <w:r w:rsidRPr="006E59B3">
              <w:rPr>
                <w:b/>
                <w:i/>
              </w:rPr>
              <w:t>] ali Direktive 2008/115</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229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w:t>
            </w:r>
            <w:r w:rsidRPr="006E59B3">
              <w:t>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(16)</w:t>
            </w:r>
            <w:r w:rsidRPr="006E59B3">
              <w:tab/>
            </w:r>
            <w:r w:rsidRPr="006E59B3">
              <w:rPr>
                <w:b/>
                <w:i/>
              </w:rPr>
              <w:t>Po zaključku širšega preverjanja</w:t>
            </w:r>
            <w:r w:rsidRPr="006E59B3">
              <w:t xml:space="preserve"> bi bilo treba </w:t>
            </w:r>
            <w:r w:rsidRPr="006E59B3">
              <w:rPr>
                <w:b/>
                <w:i/>
              </w:rPr>
              <w:t xml:space="preserve">zadevne državljane tretjih držav napotiti na ustrezen postopek, da se določi pristojnost za obravnavanje prošnje za mednarodno zaščito in oceni potreba po njej, ali pa </w:t>
            </w:r>
            <w:r w:rsidRPr="006E59B3">
              <w:rPr>
                <w:b/>
                <w:i/>
              </w:rPr>
              <w:t>zanje po potrebi uporabiti postopke</w:t>
            </w:r>
            <w:r w:rsidRPr="006E59B3">
              <w:t xml:space="preserve"> v skladu z </w:t>
            </w:r>
            <w:r w:rsidRPr="006E59B3">
              <w:rPr>
                <w:b/>
                <w:i/>
              </w:rPr>
              <w:t>Direktivo 2008/115 (direktiva o vračanju). Ustrezne informacije, pridobljene med preverjanjem, bi bilo treba predložiti pristojnim organom v podporo nadaljnji presoji vsakega posameznega primera ob polnem spoš</w:t>
            </w:r>
            <w:r w:rsidRPr="006E59B3">
              <w:rPr>
                <w:b/>
                <w:i/>
              </w:rPr>
              <w:t>tovanju temeljnih pravic. Postopki, vzpostavljeni z Direktivo 2008/115,</w:t>
            </w:r>
            <w:r w:rsidRPr="006E59B3">
              <w:t xml:space="preserve"> bi se </w:t>
            </w:r>
            <w:r w:rsidRPr="006E59B3">
              <w:rPr>
                <w:b/>
                <w:i/>
              </w:rPr>
              <w:t>morali začeti</w:t>
            </w:r>
            <w:r w:rsidRPr="006E59B3">
              <w:t xml:space="preserve"> uporabljati </w:t>
            </w:r>
            <w:r w:rsidRPr="006E59B3">
              <w:rPr>
                <w:b/>
                <w:i/>
              </w:rPr>
              <w:t xml:space="preserve">šele po zaključku preverjanja. Člena 26 in 27 uredbe o azilnem postopku bi se morala uporabljati šele po zaključku </w:t>
            </w:r>
            <w:r w:rsidRPr="006E59B3">
              <w:rPr>
                <w:b/>
                <w:i/>
              </w:rPr>
              <w:lastRenderedPageBreak/>
              <w:t xml:space="preserve">preverjanja. To ne bi smelo posegati </w:t>
            </w:r>
            <w:r w:rsidRPr="006E59B3">
              <w:rPr>
                <w:b/>
                <w:i/>
              </w:rPr>
              <w:t>v dejstvo, da bi bilo treba osebe, ki zaprosijo za mednarodno zaščito ob prijetju, med nadzorom meje na mejnem prehodu ali med preverjanjem, obravnavati kot prosilce</w:t>
            </w:r>
            <w:r w:rsidRPr="006E59B3">
              <w:t>.</w:t>
            </w:r>
          </w:p>
        </w:tc>
        <w:tc>
          <w:tcPr>
            <w:tcW w:w="4876" w:type="dxa"/>
          </w:tcPr>
          <w:p w:rsidR="00F026A9" w:rsidRPr="006E59B3" w:rsidRDefault="00F740F3">
            <w:pPr>
              <w:pStyle w:val="Normal6a"/>
            </w:pPr>
            <w:r w:rsidRPr="006E59B3">
              <w:lastRenderedPageBreak/>
              <w:t>(16)</w:t>
            </w:r>
            <w:r w:rsidRPr="006E59B3">
              <w:tab/>
            </w:r>
            <w:r w:rsidRPr="006E59B3">
              <w:rPr>
                <w:b/>
                <w:i/>
              </w:rPr>
              <w:t>Informacije, pridobljene med preverjanjem,</w:t>
            </w:r>
            <w:r w:rsidRPr="006E59B3">
              <w:t xml:space="preserve"> bi bilo treba </w:t>
            </w:r>
            <w:r w:rsidRPr="006E59B3">
              <w:rPr>
                <w:b/>
                <w:i/>
              </w:rPr>
              <w:t>predložiti pristojnim organ</w:t>
            </w:r>
            <w:r w:rsidRPr="006E59B3">
              <w:rPr>
                <w:b/>
                <w:i/>
              </w:rPr>
              <w:t>om v podporo nadaljnji presoji vsakega posameznega primera ob popolnem spoštovanju temeljnih pravic.</w:t>
            </w:r>
            <w:r w:rsidRPr="006E59B3">
              <w:t xml:space="preserve"> </w:t>
            </w:r>
            <w:r w:rsidRPr="006E59B3">
              <w:rPr>
                <w:b/>
                <w:i/>
              </w:rPr>
              <w:t>Zavrnitev vstopa, opredeljena v Uredbi (EU) 2016/399, bi se morala uporabljati le za osebe, ki še niso vstopile na ozemlje držav članic, na primer na tranz</w:t>
            </w:r>
            <w:r w:rsidRPr="006E59B3">
              <w:rPr>
                <w:b/>
                <w:i/>
              </w:rPr>
              <w:t>itnih območjih, in samo na uradnih kopenskih in zračnih mejnih prehodih.</w:t>
            </w:r>
            <w:r w:rsidRPr="006E59B3">
              <w:t xml:space="preserve"> V skladu z </w:t>
            </w:r>
            <w:r w:rsidRPr="006E59B3">
              <w:rPr>
                <w:b/>
                <w:i/>
              </w:rPr>
              <w:t>načelom nevračanja bi bilo treba ob želji državljana tretje države, da vloži prošnjo za mednarodno zaščito, ne glede na to, ali se to zgodi v trenutku prijetja, med nadzoro</w:t>
            </w:r>
            <w:r w:rsidRPr="006E59B3">
              <w:rPr>
                <w:b/>
                <w:i/>
              </w:rPr>
              <w:t>m na mejnem prehodu ali katerem koli delu zunanje meje ali med preverjanjem, osebo šteti za prosilca, zato</w:t>
            </w:r>
            <w:r w:rsidRPr="006E59B3">
              <w:t xml:space="preserve"> </w:t>
            </w:r>
            <w:r w:rsidRPr="006E59B3">
              <w:lastRenderedPageBreak/>
              <w:t xml:space="preserve">bi se </w:t>
            </w:r>
            <w:r w:rsidRPr="006E59B3">
              <w:rPr>
                <w:b/>
                <w:i/>
              </w:rPr>
              <w:t>morala od takrat</w:t>
            </w:r>
            <w:r w:rsidRPr="006E59B3">
              <w:t xml:space="preserve"> uporabljati </w:t>
            </w:r>
            <w:r w:rsidRPr="006E59B3">
              <w:rPr>
                <w:b/>
                <w:i/>
              </w:rPr>
              <w:t>Uredba (EU) xxxx/xxxx [uredba o azilnih postopkih] in Direktiva 2013/33/EU [direktiva o pogojih za sprejem].</w:t>
            </w:r>
            <w:r w:rsidRPr="006E59B3">
              <w:t xml:space="preserve"> </w:t>
            </w:r>
            <w:r w:rsidRPr="006E59B3">
              <w:rPr>
                <w:b/>
                <w:i/>
              </w:rPr>
              <w:t>Po po</w:t>
            </w:r>
            <w:r w:rsidRPr="006E59B3">
              <w:rPr>
                <w:b/>
                <w:i/>
              </w:rPr>
              <w:t>trebi bi bilo treba tudi osebe, za katere se med preverjanjem ugotovi, da so brez državljanstva ali bi lahko ostale brez državljanstva, napotiti na pristojne organe, da v skladu z mednarodnim in nacionalnim pravom ugotovijo, ali je posameznik brez državlja</w:t>
            </w:r>
            <w:r w:rsidRPr="006E59B3">
              <w:rPr>
                <w:b/>
                <w:i/>
              </w:rPr>
              <w:t>nstva, in mu zagotovijo ustrezno zaščito</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(16)</w:t>
            </w:r>
            <w:r w:rsidRPr="006E59B3">
              <w:tab/>
            </w:r>
            <w:r w:rsidRPr="006E59B3">
              <w:t xml:space="preserve">Po zaključku širšega preverjanja bi bilo treba zadevne državljane tretjih držav napotiti na ustrezen postopek, da se določi pristojnost za obravnavanje prošnje za mednarodno zaščito in oceni potreba po njej, </w:t>
            </w:r>
            <w:r w:rsidRPr="006E59B3">
              <w:rPr>
                <w:b/>
                <w:i/>
              </w:rPr>
              <w:t>ali pa</w:t>
            </w:r>
            <w:r w:rsidRPr="006E59B3">
              <w:t xml:space="preserve"> zanje </w:t>
            </w:r>
            <w:r w:rsidRPr="006E59B3">
              <w:rPr>
                <w:b/>
                <w:i/>
              </w:rPr>
              <w:t>po potrebi uporabiti postopke v skl</w:t>
            </w:r>
            <w:r w:rsidRPr="006E59B3">
              <w:rPr>
                <w:b/>
                <w:i/>
              </w:rPr>
              <w:t>adu z Direktivo</w:t>
            </w:r>
            <w:r w:rsidRPr="006E59B3">
              <w:t xml:space="preserve"> 2008/115 (direktiva o vračanju). Ustrezne informacije, </w:t>
            </w:r>
            <w:r w:rsidRPr="006E59B3">
              <w:rPr>
                <w:b/>
                <w:i/>
              </w:rPr>
              <w:t>pridobljene</w:t>
            </w:r>
            <w:r w:rsidRPr="006E59B3">
              <w:t xml:space="preserve"> med preverjanjem, bi bilo treba </w:t>
            </w:r>
            <w:r w:rsidRPr="006E59B3">
              <w:rPr>
                <w:b/>
                <w:i/>
              </w:rPr>
              <w:t>predložiti</w:t>
            </w:r>
            <w:r w:rsidRPr="006E59B3">
              <w:t xml:space="preserve"> pristojnim organom v podporo nadaljnji presoji vsakega posameznega primera ob polnem spoštovanju temeljnih pravic. Postopki, vzpos</w:t>
            </w:r>
            <w:r w:rsidRPr="006E59B3">
              <w:t xml:space="preserve">tavljeni z Direktivo 2008/115, bi se morali začeti uporabljati šele po zaključku preverjanja. </w:t>
            </w:r>
            <w:r w:rsidRPr="006E59B3">
              <w:rPr>
                <w:b/>
                <w:i/>
              </w:rPr>
              <w:t>Člena 26 in 27 uredbe o azilnem postopku bi se morala uporabljati šele po zaključku preverjanja. To ne bi smelo posegati v dejstvo, da bi bilo treba osebe, ki zap</w:t>
            </w:r>
            <w:r w:rsidRPr="006E59B3">
              <w:rPr>
                <w:b/>
                <w:i/>
              </w:rPr>
              <w:t>rosijo za mednarodno zaščito ob prijetju, med nadzorom meje na mejnem prehodu ali med preverjanjem, obravnavati kot prosilce</w:t>
            </w:r>
            <w:r w:rsidRPr="006E59B3">
              <w:t>.</w:t>
            </w:r>
          </w:p>
        </w:tc>
        <w:tc>
          <w:tcPr>
            <w:tcW w:w="4876" w:type="dxa"/>
          </w:tcPr>
          <w:p w:rsidR="00F026A9" w:rsidRPr="006E59B3" w:rsidRDefault="00F740F3">
            <w:pPr>
              <w:pStyle w:val="Normal6a"/>
            </w:pPr>
            <w:r w:rsidRPr="006E59B3">
              <w:t>(16)</w:t>
            </w:r>
            <w:r w:rsidRPr="006E59B3">
              <w:tab/>
              <w:t>Po zaključku širšega preverjanja bi bilo treba zadevne državljane tretjih držav napotiti na ustrezen postopek, da se določi p</w:t>
            </w:r>
            <w:r w:rsidRPr="006E59B3">
              <w:t xml:space="preserve">ristojnost za obravnavanje prošnje za mednarodno zaščito in oceni potreba po njej, </w:t>
            </w:r>
            <w:r w:rsidRPr="006E59B3">
              <w:rPr>
                <w:b/>
                <w:i/>
              </w:rPr>
              <w:t>da se</w:t>
            </w:r>
            <w:r w:rsidRPr="006E59B3">
              <w:t xml:space="preserve"> zanje </w:t>
            </w:r>
            <w:r w:rsidRPr="006E59B3">
              <w:rPr>
                <w:b/>
                <w:i/>
              </w:rPr>
              <w:t>uporabijo postopki iz Direktive</w:t>
            </w:r>
            <w:r w:rsidRPr="006E59B3">
              <w:t xml:space="preserve"> 2008/115 (direktiva o vračanju) </w:t>
            </w:r>
            <w:r w:rsidRPr="006E59B3">
              <w:rPr>
                <w:b/>
                <w:i/>
              </w:rPr>
              <w:t xml:space="preserve">kot je ustrezno in brez poseganja v možnost države članice, da izda dovoljenja za prebivanje ali </w:t>
            </w:r>
            <w:r w:rsidRPr="006E59B3">
              <w:rPr>
                <w:b/>
                <w:i/>
              </w:rPr>
              <w:t>druga dovoljenja, ki dajejo pravico do prebivanja, iz sočutja oziroma humanitarnih ali drugih razlogov v skladu z nacionalnim pravom</w:t>
            </w:r>
            <w:r w:rsidRPr="006E59B3">
              <w:t xml:space="preserve">. Ustrezne informacije, </w:t>
            </w:r>
            <w:r w:rsidRPr="006E59B3">
              <w:rPr>
                <w:b/>
                <w:i/>
              </w:rPr>
              <w:t>sporočene</w:t>
            </w:r>
            <w:r w:rsidRPr="006E59B3">
              <w:t xml:space="preserve"> med preverjanjem, bi bilo treba </w:t>
            </w:r>
            <w:r w:rsidRPr="006E59B3">
              <w:rPr>
                <w:b/>
                <w:i/>
              </w:rPr>
              <w:t>posredovati</w:t>
            </w:r>
            <w:r w:rsidRPr="006E59B3">
              <w:t xml:space="preserve"> pristojnim organom v podporo nadaljnji presoji</w:t>
            </w:r>
            <w:r w:rsidRPr="006E59B3">
              <w:t xml:space="preserve"> vsakega posameznega primera ob polnem spoštovanju temeljnih pravic. Postopki, vzpostavljeni z Direktivo 2008/115, bi se morali začeti uporabljati šele po zaključku preverjanja. </w:t>
            </w:r>
            <w:r w:rsidRPr="006E59B3">
              <w:rPr>
                <w:b/>
                <w:i/>
              </w:rPr>
              <w:t>Osebe, ki zaprosijo za mednarodno zaščito ob prijetju, med nadzorom meje na me</w:t>
            </w:r>
            <w:r w:rsidRPr="006E59B3">
              <w:rPr>
                <w:b/>
                <w:i/>
              </w:rPr>
              <w:t xml:space="preserve">jnem prehodu ali med preverjanjem, bi bilo treba </w:t>
            </w:r>
            <w:r w:rsidRPr="006E59B3">
              <w:rPr>
                <w:b/>
                <w:i/>
              </w:rPr>
              <w:lastRenderedPageBreak/>
              <w:t xml:space="preserve">obravnavati kot prosilce za mednarodno zaščito, za katere se od trenutka vložitve prošnje dalje uporabljata Uredba (EU) xxxx/xxxx [uredba o azilnem postopku] in Direktiva (EU) xxxx/xxxx [direktiva o pogojih </w:t>
            </w:r>
            <w:r w:rsidRPr="006E59B3">
              <w:rPr>
                <w:b/>
                <w:i/>
              </w:rPr>
              <w:t>za sprejem]</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w:t>
      </w:r>
      <w:r w:rsidRPr="006E59B3">
        <w:t>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(16)</w:t>
            </w:r>
            <w:r w:rsidRPr="006E59B3">
              <w:tab/>
            </w:r>
            <w:r w:rsidRPr="006E59B3">
              <w:t xml:space="preserve">Po zaključku širšega preverjanja bi bilo treba zadevne državljane tretjih držav napotiti na ustrezen postopek, da se določi pristojnost za obravnavanje prošnje za mednarodno zaščito in oceni potreba po njej, ali pa zanje </w:t>
            </w:r>
            <w:r w:rsidRPr="006E59B3">
              <w:rPr>
                <w:b/>
                <w:i/>
              </w:rPr>
              <w:t>po potrebi</w:t>
            </w:r>
            <w:r w:rsidRPr="006E59B3">
              <w:t xml:space="preserve"> uporabiti postopke v skl</w:t>
            </w:r>
            <w:r w:rsidRPr="006E59B3">
              <w:t>adu z Direktivo 2008/115 (direktiva o vračanju). Ustrezne informacije, pridobljene med preverjanjem, bi bilo treba predložiti pristojnim organom v podporo nadaljnji presoji vsakega posameznega primera ob polnem spoštovanju temeljnih pravic. Postopki, vzpos</w:t>
            </w:r>
            <w:r w:rsidRPr="006E59B3">
              <w:t>tavljeni z Direktivo 2008/115, bi se morali začeti uporabljati šele po zaključku preverjanja. Člena 26 in 27 uredbe o azilnem postopku bi se morala uporabljati šele po zaključku preverjanja. To ne bi smelo posegati v dejstvo, da bi bilo treba osebe, ki zap</w:t>
            </w:r>
            <w:r w:rsidRPr="006E59B3">
              <w:t>rosijo za mednarodno zaščito ob prijetju, med nadzorom meje na mejnem prehodu ali med preverjanjem, obravnavati kot prosilce.</w:t>
            </w:r>
          </w:p>
        </w:tc>
        <w:tc>
          <w:tcPr>
            <w:tcW w:w="4876" w:type="dxa"/>
          </w:tcPr>
          <w:p w:rsidR="00F026A9" w:rsidRPr="006E59B3" w:rsidRDefault="00F740F3">
            <w:pPr>
              <w:pStyle w:val="Normal6a"/>
            </w:pPr>
            <w:r w:rsidRPr="006E59B3">
              <w:t>(16)</w:t>
            </w:r>
            <w:r w:rsidRPr="006E59B3">
              <w:tab/>
              <w:t>Po zaključku širšega preverjanja bi bilo treba zadevne državljane tretjih držav napotiti na ustrezen postopek, da se določi p</w:t>
            </w:r>
            <w:r w:rsidRPr="006E59B3">
              <w:t>ristojnost za obravnavanje prošnje za mednarodno zaščito in oceni potreba po njej, ali pa zanje uporabiti postopke v skladu z Direktivo 2008/115 (direktiva o vračanju)</w:t>
            </w:r>
            <w:r w:rsidRPr="006E59B3">
              <w:rPr>
                <w:b/>
                <w:i/>
              </w:rPr>
              <w:t> ali jim zavrniti vstop v skladu z Uredbo (EU) 2016/399, brez poseganja v člen 6(5) Uredb</w:t>
            </w:r>
            <w:r w:rsidRPr="006E59B3">
              <w:rPr>
                <w:b/>
                <w:i/>
              </w:rPr>
              <w:t>e (EU) 2016/399</w:t>
            </w:r>
            <w:r w:rsidRPr="006E59B3">
              <w:t>. Ustrezne informacije, pridobljene med preverjanjem, bi bilo treba predložiti pristojnim organom v podporo nadaljnji presoji vsakega posameznega primera ob polnem spoštovanju temeljnih pravic. Postopki, vzpostavljeni z Direktivo 2008/115, b</w:t>
            </w:r>
            <w:r w:rsidRPr="006E59B3">
              <w:t xml:space="preserve">i se morali začeti uporabljati šele po zaključku preverjanja. Člena 26 in 27 uredbe o azilnem postopku bi se morala uporabljati šele po zaključku preverjanja. To ne bi smelo posegati v dejstvo, da bi bilo treba osebe, ki zaprosijo za mednarodno zaščito ob </w:t>
            </w:r>
            <w:r w:rsidRPr="006E59B3">
              <w:t xml:space="preserve">prijetju, med nadzorom meje na mejnem prehodu ali med preverjanjem, obravnavati kot prosilce </w:t>
            </w:r>
            <w:r w:rsidRPr="006E59B3">
              <w:rPr>
                <w:b/>
                <w:i/>
              </w:rPr>
              <w:t xml:space="preserve">za mednarodno zaščito, za katere se uporabljata Uredba (EU) XXX/XXX [uredba o azilnem postopku] in Direktiva (EU) xxxx/xxxx [prenovitev </w:t>
            </w:r>
            <w:r w:rsidRPr="006E59B3">
              <w:rPr>
                <w:b/>
                <w:i/>
              </w:rPr>
              <w:lastRenderedPageBreak/>
              <w:t>direktive o pogojih za spre</w:t>
            </w:r>
            <w:r w:rsidRPr="006E59B3">
              <w:rPr>
                <w:b/>
                <w:i/>
              </w:rPr>
              <w:t>jem]</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16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(16a)</w:t>
            </w:r>
            <w:r w:rsidRPr="006E59B3">
              <w:tab/>
            </w:r>
            <w:r w:rsidRPr="006E59B3">
              <w:rPr>
                <w:b/>
                <w:i/>
              </w:rPr>
              <w:t xml:space="preserve">Ustrezne informacije, pridobljene med preverjanjem, bi bilo treba predložiti pristojnim organom, </w:t>
            </w:r>
            <w:r w:rsidRPr="006E59B3">
              <w:rPr>
                <w:b/>
                <w:i/>
              </w:rPr>
              <w:t>da bi jim bile v pomoč pri nadaljnji presoji vsakega posameznega primera ob popolnem spoštovanju temeljnih pravic.</w:t>
            </w:r>
            <w:r w:rsidRPr="006E59B3">
              <w:t xml:space="preserve"> </w:t>
            </w:r>
            <w:r w:rsidRPr="006E59B3">
              <w:rPr>
                <w:b/>
                <w:i/>
              </w:rPr>
              <w:t>Postopki, vzpostavljeni z Direktivo 2008/115, bi se morali začeti uporabljati šele po zaključku preverjanja.</w:t>
            </w:r>
            <w:r w:rsidRPr="006E59B3">
              <w:t xml:space="preserve"> </w:t>
            </w:r>
            <w:r w:rsidRPr="006E59B3">
              <w:rPr>
                <w:b/>
                <w:i/>
              </w:rPr>
              <w:t xml:space="preserve">Člena 26 in 27 uredbe o azilnem </w:t>
            </w:r>
            <w:r w:rsidRPr="006E59B3">
              <w:rPr>
                <w:b/>
                <w:i/>
              </w:rPr>
              <w:t>postopku bi se morala uporabljati šele po zaključku preverjanja.</w:t>
            </w:r>
            <w:r w:rsidRPr="006E59B3">
              <w:t xml:space="preserve"> </w:t>
            </w:r>
            <w:r w:rsidRPr="006E59B3">
              <w:rPr>
                <w:b/>
                <w:i/>
              </w:rPr>
              <w:t>To ne bi smelo posegati v dejstvo, da bi bilo treba osebe, ki zaprosijo za mednarodno zaščito ob prijetju, med nadzorom meje na mejnem prehodu ali med preverjanjem, obravnavati kot prosilce.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Madison, Laura Huhtasaari, Tom Vandendriessche, Nicolaus Fest, Roman Haider, Nicolas Bay, Jean-Paul Garraud, Harald Vilimsky, </w:t>
      </w:r>
      <w:r w:rsidRPr="006E59B3">
        <w:t>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(17)</w:t>
            </w:r>
            <w:r w:rsidRPr="006E59B3">
              <w:tab/>
            </w:r>
            <w:r w:rsidRPr="006E59B3">
              <w:rPr>
                <w:b/>
                <w:i/>
              </w:rPr>
              <w:t xml:space="preserve">Preverjanju bi lahko sledila premestitev v okviru solidarnostnega mehanizma, </w:t>
            </w:r>
            <w:r w:rsidRPr="006E59B3">
              <w:rPr>
                <w:b/>
                <w:i/>
              </w:rPr>
              <w:t xml:space="preserve">vzpostavljenega z Uredbo </w:t>
            </w:r>
            <w:r w:rsidRPr="006E59B3">
              <w:rPr>
                <w:b/>
                <w:i/>
              </w:rPr>
              <w:lastRenderedPageBreak/>
              <w:t>(EU) XXX/XXX [uredba o upravljanju azila in migracij], če država članica prostovoljno prispeva k solidarnosti ali če za prosilce za mednarodno zaščito ne velja postopek na meji v skladu z Uredbo (EU) št. XXX/XXX (uredba o azilnem p</w:t>
            </w:r>
            <w:r w:rsidRPr="006E59B3">
              <w:rPr>
                <w:b/>
                <w:i/>
              </w:rPr>
              <w:t>ostopku) ali če se uporablja mehanizem za ravnanje v kriznih razmerah, vzpostavljen z Uredbo (EU) XXX/XXX [uredba o ravnanju v kriznih razmerah].</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234</w:t>
      </w:r>
      <w:r w:rsidRPr="006E59B3">
        <w:rPr>
          <w:rStyle w:val="HideTWBExt"/>
          <w:noProof w:val="0"/>
        </w:rPr>
        <w:t>&lt;/NumAm&gt;</w:t>
      </w:r>
    </w:p>
    <w:p w:rsidR="00F026A9" w:rsidRPr="006E59B3" w:rsidRDefault="00F740F3">
      <w:pPr>
        <w:pStyle w:val="NormalBold"/>
      </w:pPr>
      <w:r w:rsidRPr="006E59B3">
        <w:rPr>
          <w:rStyle w:val="HideTWBExt"/>
          <w:noProof w:val="0"/>
        </w:rPr>
        <w:t>&lt;RepeatBlock-By&gt;</w:t>
      </w:r>
      <w:r w:rsidRPr="006E59B3">
        <w:rPr>
          <w:rStyle w:val="HideTWBExt"/>
          <w:noProof w:val="0"/>
        </w:rPr>
        <w: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(17)</w:t>
            </w:r>
            <w:r w:rsidRPr="006E59B3">
              <w:tab/>
              <w:t xml:space="preserve">Preverjanju bi </w:t>
            </w:r>
            <w:r w:rsidRPr="006E59B3">
              <w:rPr>
                <w:b/>
                <w:i/>
              </w:rPr>
              <w:t>lahko sledila</w:t>
            </w:r>
            <w:r w:rsidRPr="006E59B3">
              <w:t xml:space="preserve"> premestitev v okviru </w:t>
            </w:r>
            <w:r w:rsidRPr="006E59B3">
              <w:rPr>
                <w:b/>
                <w:i/>
              </w:rPr>
              <w:t xml:space="preserve">solidarnostnega </w:t>
            </w:r>
            <w:r w:rsidRPr="006E59B3">
              <w:rPr>
                <w:b/>
                <w:i/>
              </w:rPr>
              <w:t>mehanizma</w:t>
            </w:r>
            <w:r w:rsidRPr="006E59B3">
              <w:t>, vzpostavljenega z Uredbo (EU) XXX/XXX [uredba o upravljanju azila in migracij]</w:t>
            </w:r>
            <w:r w:rsidRPr="006E59B3">
              <w:rPr>
                <w:b/>
                <w:i/>
              </w:rPr>
              <w:t xml:space="preserve">, če država članica prostovoljno prispeva k solidarnosti ali če za prosilce za mednarodno zaščito ne velja postopek na meji v skladu z Uredbo (EU) št. XXX/XXX (uredba </w:t>
            </w:r>
            <w:r w:rsidRPr="006E59B3">
              <w:rPr>
                <w:b/>
                <w:i/>
              </w:rPr>
              <w:t>o azilnem postopku) ali če se uporablja mehanizem za ravnanje v kriznih razmerah, vzpostavljen z Uredbo (EU) XXX/XXX [uredba o ravnanju v kriznih razmerah]</w:t>
            </w:r>
            <w:r w:rsidRPr="006E59B3">
              <w:t>.</w:t>
            </w:r>
          </w:p>
        </w:tc>
        <w:tc>
          <w:tcPr>
            <w:tcW w:w="4876" w:type="dxa"/>
          </w:tcPr>
          <w:p w:rsidR="00F026A9" w:rsidRPr="006E59B3" w:rsidRDefault="00F740F3">
            <w:pPr>
              <w:pStyle w:val="Normal6a"/>
            </w:pPr>
            <w:r w:rsidRPr="006E59B3">
              <w:t>(17)</w:t>
            </w:r>
            <w:r w:rsidRPr="006E59B3">
              <w:tab/>
              <w:t xml:space="preserve">Preverjanju bi </w:t>
            </w:r>
            <w:r w:rsidRPr="006E59B3">
              <w:rPr>
                <w:b/>
                <w:i/>
              </w:rPr>
              <w:t>morala slediti</w:t>
            </w:r>
            <w:r w:rsidRPr="006E59B3">
              <w:t xml:space="preserve"> premestitev v okviru </w:t>
            </w:r>
            <w:r w:rsidRPr="006E59B3">
              <w:rPr>
                <w:b/>
                <w:i/>
              </w:rPr>
              <w:t>mehanizma za premestitev</w:t>
            </w:r>
            <w:r w:rsidRPr="006E59B3">
              <w:t>, vzpostavljenega z</w:t>
            </w:r>
            <w:r w:rsidRPr="006E59B3">
              <w:t xml:space="preserve"> Uredbo (EU) XXX/XXX [uredba o upravljanju azila in migracij] </w:t>
            </w:r>
            <w:r w:rsidRPr="006E59B3">
              <w:rPr>
                <w:b/>
                <w:i/>
              </w:rPr>
              <w:t>in Uredbo (EU) XXX/XXX [uredba o ravnanju v kriznih razmerah].</w:t>
            </w:r>
            <w:r w:rsidRPr="006E59B3">
              <w:t xml:space="preserve"> </w:t>
            </w:r>
            <w:r w:rsidRPr="006E59B3">
              <w:rPr>
                <w:b/>
                <w:i/>
              </w:rPr>
              <w:t>Premestitev bi morala biti obvezna po izkrcanjih po operacijah iskanja in reševanja ter prihodu prosilcev v ranljivem položaju in a</w:t>
            </w:r>
            <w:r w:rsidRPr="006E59B3">
              <w:rPr>
                <w:b/>
                <w:i/>
              </w:rPr>
              <w:t>vtomatična, ko ni mogoče določiti druge odgovorne države članice, ki bi bila pristojna za zahtevo prosilca.</w:t>
            </w:r>
            <w:r w:rsidRPr="006E59B3">
              <w:t xml:space="preserve"> </w:t>
            </w:r>
            <w:r w:rsidRPr="006E59B3">
              <w:rPr>
                <w:b/>
                <w:i/>
              </w:rPr>
              <w:t>Pred premestitvijo prosilca bi bilo treba upoštevati vse pomembne povezave z določeno državo članico ali želje prosilca, če povezav ni.</w:t>
            </w:r>
            <w:r w:rsidRPr="006E59B3">
              <w:t xml:space="preserve"> </w:t>
            </w:r>
            <w:r w:rsidRPr="006E59B3">
              <w:rPr>
                <w:b/>
                <w:i/>
              </w:rPr>
              <w:t>Vedno je tre</w:t>
            </w:r>
            <w:r w:rsidRPr="006E59B3">
              <w:rPr>
                <w:b/>
                <w:i/>
              </w:rPr>
              <w:t>ba spoštovati pravico do združitve družine</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xml:space="preserve">, Cornelia Ernst, Sira Rego, Miguel Urbán Crespo, </w:t>
      </w:r>
      <w:r w:rsidRPr="006E59B3">
        <w:t>Anne-</w:t>
      </w:r>
      <w:r w:rsidRPr="006E59B3">
        <w:lastRenderedPageBreak/>
        <w:t>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(17)</w:t>
            </w:r>
            <w:r w:rsidRPr="006E59B3">
              <w:tab/>
            </w:r>
            <w:r w:rsidRPr="006E59B3">
              <w:rPr>
                <w:b/>
                <w:i/>
              </w:rPr>
              <w:t>Preverjanju bi lahko</w:t>
            </w:r>
            <w:r w:rsidRPr="006E59B3">
              <w:rPr>
                <w:b/>
                <w:i/>
              </w:rPr>
              <w:t xml:space="preserve"> sledila premestitev v okviru solidarnostnega mehanizma, vzpostavljenega z Uredbo (EU) XXX/XXX [uredba o upravljanju azila in migracij], če država članica prostovoljno prispeva k solidarnosti ali če za prosilce za mednarodno zaščito ne velja postopek na me</w:t>
            </w:r>
            <w:r w:rsidRPr="006E59B3">
              <w:rPr>
                <w:b/>
                <w:i/>
              </w:rPr>
              <w:t>ji v skladu</w:t>
            </w:r>
            <w:r w:rsidRPr="006E59B3">
              <w:t xml:space="preserve"> z Uredbo (EU) </w:t>
            </w:r>
            <w:r w:rsidRPr="006E59B3">
              <w:rPr>
                <w:b/>
                <w:i/>
              </w:rPr>
              <w:t>št. XXX/XXX (uredba o azilnem postopku) ali če se uporablja mehanizem</w:t>
            </w:r>
            <w:r w:rsidRPr="006E59B3">
              <w:t xml:space="preserve"> za ravnanje v kriznih razmerah, </w:t>
            </w:r>
            <w:r w:rsidRPr="006E59B3">
              <w:rPr>
                <w:b/>
                <w:i/>
              </w:rPr>
              <w:t>vzpostavljen</w:t>
            </w:r>
            <w:r w:rsidRPr="006E59B3">
              <w:t xml:space="preserve"> z Uredbo (EU) XXX/XXX [uredba o </w:t>
            </w:r>
            <w:r w:rsidRPr="006E59B3">
              <w:rPr>
                <w:b/>
                <w:i/>
              </w:rPr>
              <w:t>ravnanju v</w:t>
            </w:r>
            <w:r w:rsidRPr="006E59B3">
              <w:t xml:space="preserve"> kriznih razmerah].</w:t>
            </w:r>
          </w:p>
        </w:tc>
        <w:tc>
          <w:tcPr>
            <w:tcW w:w="4876" w:type="dxa"/>
          </w:tcPr>
          <w:p w:rsidR="00F026A9" w:rsidRPr="006E59B3" w:rsidRDefault="00F740F3">
            <w:pPr>
              <w:pStyle w:val="Normal6a"/>
            </w:pPr>
            <w:r w:rsidRPr="006E59B3">
              <w:t>(17)</w:t>
            </w:r>
            <w:r w:rsidRPr="006E59B3">
              <w:tab/>
            </w:r>
            <w:r w:rsidRPr="006E59B3">
              <w:rPr>
                <w:b/>
                <w:i/>
              </w:rPr>
              <w:t>Države članice bi morale po preverjanju hitro in</w:t>
            </w:r>
            <w:r w:rsidRPr="006E59B3">
              <w:rPr>
                <w:b/>
                <w:i/>
              </w:rPr>
              <w:t xml:space="preserve"> brez nepotrebnega odlašanja premestiti prosilce za mednarodno zaščito, vključno z osebami, izkrcanimi po operacijah iskanja in reševanja, v okviru mehanizma za samodejno porazdelitev, vzpostavljenega</w:t>
            </w:r>
            <w:r w:rsidRPr="006E59B3">
              <w:t xml:space="preserve"> z Uredbo (EU) </w:t>
            </w:r>
            <w:r w:rsidRPr="006E59B3">
              <w:rPr>
                <w:b/>
                <w:i/>
              </w:rPr>
              <w:t xml:space="preserve">XXX/XXX [upravljanje azila in migracij], </w:t>
            </w:r>
            <w:r w:rsidRPr="006E59B3">
              <w:rPr>
                <w:b/>
                <w:i/>
              </w:rPr>
              <w:t>ali v okviru mehanizma</w:t>
            </w:r>
            <w:r w:rsidRPr="006E59B3">
              <w:t xml:space="preserve"> za ravnanje v kriznih razmerah, </w:t>
            </w:r>
            <w:r w:rsidRPr="006E59B3">
              <w:rPr>
                <w:b/>
                <w:i/>
              </w:rPr>
              <w:t>vzpostavljenega</w:t>
            </w:r>
            <w:r w:rsidRPr="006E59B3">
              <w:t xml:space="preserve"> z Uredbo (EU) XXX/XXX [uredba o kriznih razmerah]. </w:t>
            </w:r>
            <w:r w:rsidRPr="006E59B3">
              <w:rPr>
                <w:b/>
                <w:i/>
              </w:rPr>
              <w:t>Prednost bi bilo treba dati premestitvi mladoletnikov brez spremstva in družin z mladoletniki ter ranljivih prosilcev.</w:t>
            </w:r>
            <w:r w:rsidRPr="006E59B3">
              <w:t xml:space="preserve"> </w:t>
            </w:r>
            <w:r w:rsidRPr="006E59B3">
              <w:rPr>
                <w:b/>
                <w:i/>
              </w:rPr>
              <w:t xml:space="preserve">Vedno je treba </w:t>
            </w:r>
            <w:r w:rsidRPr="006E59B3">
              <w:rPr>
                <w:b/>
                <w:i/>
              </w:rPr>
              <w:t>spoštovati pravico do združitve družine.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w:t>
      </w:r>
      <w:r w:rsidRPr="006E59B3">
        <w:t>,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(17)</w:t>
            </w:r>
            <w:r w:rsidRPr="006E59B3">
              <w:tab/>
              <w:t xml:space="preserve">Preverjanju bi lahko sledila premestitev v </w:t>
            </w:r>
            <w:r w:rsidRPr="006E59B3">
              <w:t>okviru solidarnostnega mehanizma, vzpostavljenega z Uredbo (EU) XXX/XXX [uredba o upravljanju azila in migracij], če država članica prostovoljno prispeva k solidarnosti ali če za prosilce za mednarodno zaščito ne velja postopek na meji v skladu z Uredbo (E</w:t>
            </w:r>
            <w:r w:rsidRPr="006E59B3">
              <w:t xml:space="preserve">U) št. XXX/XXX (uredba o azilnem postopku) ali če se uporablja mehanizem </w:t>
            </w:r>
            <w:r w:rsidRPr="006E59B3">
              <w:lastRenderedPageBreak/>
              <w:t>za ravnanje v kriznih razmerah, vzpostavljen z Uredbo (EU) XXX/XXX [uredba o ravnanju v kriznih razmerah].</w:t>
            </w:r>
          </w:p>
        </w:tc>
        <w:tc>
          <w:tcPr>
            <w:tcW w:w="4876" w:type="dxa"/>
          </w:tcPr>
          <w:p w:rsidR="00F026A9" w:rsidRPr="006E59B3" w:rsidRDefault="00F740F3">
            <w:pPr>
              <w:pStyle w:val="Normal6a"/>
            </w:pPr>
            <w:r w:rsidRPr="006E59B3">
              <w:lastRenderedPageBreak/>
              <w:t>(17)</w:t>
            </w:r>
            <w:r w:rsidRPr="006E59B3">
              <w:tab/>
              <w:t xml:space="preserve">Preverjanju bi lahko sledila premestitev </w:t>
            </w:r>
            <w:r w:rsidRPr="006E59B3">
              <w:rPr>
                <w:b/>
                <w:i/>
              </w:rPr>
              <w:t>tudi</w:t>
            </w:r>
            <w:r w:rsidRPr="006E59B3">
              <w:t xml:space="preserve"> v okviru solidarnostnega </w:t>
            </w:r>
            <w:r w:rsidRPr="006E59B3">
              <w:t xml:space="preserve">mehanizma, vzpostavljenega z Uredbo (EU) XXX/XXX [uredba o upravljanju azila in migracij], če država članica prostovoljno prispeva k solidarnosti ali če za prosilce za mednarodno zaščito ne velja postopek na meji v skladu z Uredbo (EU) št. XXX/XXX (uredba </w:t>
            </w:r>
            <w:r w:rsidRPr="006E59B3">
              <w:t xml:space="preserve">o azilnem postopku) ali če se uporablja mehanizem </w:t>
            </w:r>
            <w:r w:rsidRPr="006E59B3">
              <w:lastRenderedPageBreak/>
              <w:t>za ravnanje v kriznih razmerah, vzpostavljen z Uredbo (EU) XXX/XXX [uredba o ravnanju v kriznih razmerah].</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237</w:t>
      </w:r>
      <w:r w:rsidRPr="006E59B3">
        <w:rPr>
          <w:rStyle w:val="HideTWBExt"/>
          <w:noProof w:val="0"/>
        </w:rPr>
        <w:t>&lt;/NumAm&gt;</w:t>
      </w:r>
    </w:p>
    <w:p w:rsidR="00F026A9" w:rsidRPr="006E59B3" w:rsidRDefault="00F740F3">
      <w:pPr>
        <w:pStyle w:val="NormalBold"/>
      </w:pPr>
      <w:r w:rsidRPr="006E59B3">
        <w:rPr>
          <w:rStyle w:val="HideTWBExt"/>
          <w:noProof w:val="0"/>
        </w:rPr>
        <w:t>&lt;RepeatBlock</w:t>
      </w:r>
      <w:r w:rsidRPr="006E59B3">
        <w:rPr>
          <w:rStyle w:val="HideTWBExt"/>
          <w:noProof w:val="0"/>
        </w:rPr>
        <w:t>-By&gt;&lt;Members&gt;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(18)</w:t>
            </w:r>
            <w:r w:rsidRPr="006E59B3">
              <w:tab/>
            </w:r>
            <w:r w:rsidRPr="006E59B3">
              <w:rPr>
                <w:b/>
                <w:i/>
              </w:rPr>
              <w:t>V skladu s členom 12 Uredbe (EU) 2016/399 sta izpolnjevanje pogojev za</w:t>
            </w:r>
            <w:r w:rsidRPr="006E59B3">
              <w:rPr>
                <w:b/>
                <w:i/>
              </w:rPr>
              <w:t xml:space="preserve"> vstop in odobritev vstopa izražena z vstopnim žigom v potni listini. Če takega vstopnega žiga ali potne listine ni, se torej lahko šteje, da imetnik ne izpolnjuje pogojev za vstop. Z začetkom delovanja sistema vstopa/izstopa, s katerim bodo žigi nadomešče</w:t>
            </w:r>
            <w:r w:rsidRPr="006E59B3">
              <w:rPr>
                <w:b/>
                <w:i/>
              </w:rPr>
              <w:t>ni z vnosom v elektronski sistem, bo ta domneva postala zanesljivejša. Države članice bi zato morale uporabljati preverjanje za državljane tretjih držav, ki so že na ozemlju in ne morejo dokazati, da izpolnjujejo pogoje za vstop na ozemlje držav članic. Pr</w:t>
            </w:r>
            <w:r w:rsidRPr="006E59B3">
              <w:rPr>
                <w:b/>
                <w:i/>
              </w:rPr>
              <w:t>everjanje takšnih državljanov tretjih držav je potrebno, da se nadomesti vstopna kontrola/mejna kontrola ob vstopu, ki so se ji verjetno izognili ob prihodu na schengensko območje in jim zato ni bilo mogoče zavrniti vstopa ali pa jih po preverjanju napotit</w:t>
            </w:r>
            <w:r w:rsidRPr="006E59B3">
              <w:rPr>
                <w:b/>
                <w:i/>
              </w:rPr>
              <w:t xml:space="preserve">i na ustrezni postopek. Z vpogledom v podatkovne zbirke, na katere se sklicuje ta uredba, bi lahko preverjanje pripomoglo tudi k potrditvi, da zadevne osebe ne ogrožajo notranje varnosti. Ob zaključku preverjanja na ozemlju države članice bi bilo treba za </w:t>
            </w:r>
            <w:r w:rsidRPr="006E59B3">
              <w:rPr>
                <w:b/>
                <w:i/>
              </w:rPr>
              <w:t xml:space="preserve">zadevne državljane tretjih držav začeti bodisi postopek vračanja bodisi ustrezni azilni postopek, če zaprosijo za mednarodno zaščito. V največji možni meri bi se bilo treba </w:t>
            </w:r>
            <w:r w:rsidRPr="006E59B3">
              <w:rPr>
                <w:b/>
                <w:i/>
              </w:rPr>
              <w:lastRenderedPageBreak/>
              <w:t>izogibati večkratnemu preverjanju istega državljana tretje države.</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w:t>
      </w:r>
      <w:r w:rsidRPr="006E59B3">
        <w:rPr>
          <w:rStyle w:val="HideTWBExt"/>
          <w:noProof w:val="0"/>
        </w:rPr>
        <w:t>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 xml:space="preserve">Predlog </w:t>
      </w:r>
      <w:r w:rsidRPr="006E59B3">
        <w:t>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(18)</w:t>
            </w:r>
            <w:r w:rsidRPr="006E59B3">
              <w:tab/>
            </w:r>
            <w:r w:rsidRPr="006E59B3">
              <w:rPr>
                <w:b/>
                <w:i/>
              </w:rPr>
              <w:t>V skladu s členom 12 Uredbe (EU) 2016/399 sta izpolnjevanje pogojev za vstop in odobritev vstopa izražena z vstopnim žigom v potni listini. Če</w:t>
            </w:r>
            <w:r w:rsidRPr="006E59B3">
              <w:rPr>
                <w:b/>
                <w:i/>
              </w:rPr>
              <w:t xml:space="preserve"> takega vstopnega žiga ali potne listine ni, se torej lahko šteje, da imetnik ne izpolnjuje pogojev za vstop. Z začetkom delovanja sistema vstopa/izstopa, s katerim bodo žigi nadomeščeni z vnosom v elektronski sistem, bo ta domneva postala zanesljivejša. D</w:t>
            </w:r>
            <w:r w:rsidRPr="006E59B3">
              <w:rPr>
                <w:b/>
                <w:i/>
              </w:rPr>
              <w:t>ržave članice bi zato morale uporabljati preverjanje za državljane tretjih držav, ki so že na ozemlju in ne morejo dokazati, da izpolnjujejo pogoje za vstop na ozemlje držav članic. Preverjanje takšnih državljanov tretjih držav je potrebno, da se nadomesti</w:t>
            </w:r>
            <w:r w:rsidRPr="006E59B3">
              <w:rPr>
                <w:b/>
                <w:i/>
              </w:rPr>
              <w:t xml:space="preserve"> vstopna kontrola/mejna kontrola ob vstopu, ki so se ji verjetno izognili ob prihodu na schengensko območje in jim zato ni bilo mogoče zavrniti vstopa ali pa jih po preverjanju napotiti na ustrezni postopek. Z vpogledom v podatkovne zbirke, na katere se sk</w:t>
            </w:r>
            <w:r w:rsidRPr="006E59B3">
              <w:rPr>
                <w:b/>
                <w:i/>
              </w:rPr>
              <w:t xml:space="preserve">licuje ta uredba, bi lahko preverjanje pripomoglo tudi k potrditvi, da zadevne osebe ne ogrožajo notranje varnosti. Ob zaključku preverjanja na ozemlju države članice bi bilo treba za zadevne državljane tretjih držav začeti bodisi postopek vračanja bodisi </w:t>
            </w:r>
            <w:r w:rsidRPr="006E59B3">
              <w:rPr>
                <w:b/>
                <w:i/>
              </w:rPr>
              <w:t xml:space="preserve">ustrezni azilni postopek, če zaprosijo za mednarodno zaščito. V največji možni meri bi se bilo treba </w:t>
            </w:r>
            <w:r w:rsidRPr="006E59B3">
              <w:rPr>
                <w:b/>
                <w:i/>
              </w:rPr>
              <w:lastRenderedPageBreak/>
              <w:t>izogibati večkratnemu preverjanju istega državljana tretje države.</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239</w:t>
      </w:r>
      <w:r w:rsidRPr="006E59B3">
        <w:rPr>
          <w:rStyle w:val="HideTWBExt"/>
          <w:noProof w:val="0"/>
        </w:rPr>
        <w:t>&lt;/N</w:t>
      </w:r>
      <w:r w:rsidRPr="006E59B3">
        <w:rPr>
          <w:rStyle w:val="HideTWBExt"/>
          <w:noProof w:val="0"/>
        </w:rPr>
        <w:t>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w:t>
      </w:r>
      <w:r w:rsidRPr="006E59B3">
        <w:rPr>
          <w:rStyle w:val="HideTWBExt"/>
          <w:noProof w:val="0"/>
        </w:rPr>
        <w:t>DocAmend&gt;</w:t>
      </w:r>
    </w:p>
    <w:p w:rsidR="00F026A9" w:rsidRPr="006E59B3" w:rsidRDefault="00F740F3">
      <w:pPr>
        <w:pStyle w:val="NormalBold"/>
      </w:pPr>
      <w:r w:rsidRPr="006E59B3">
        <w:rPr>
          <w:rStyle w:val="HideTWBExt"/>
          <w:noProof w:val="0"/>
        </w:rPr>
        <w:t>&lt;Article&gt;</w:t>
      </w:r>
      <w:r w:rsidRPr="006E59B3">
        <w:t>Uvodna izjava 18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(18)</w:t>
            </w:r>
            <w:r w:rsidRPr="006E59B3">
              <w:tab/>
            </w:r>
            <w:r w:rsidRPr="006E59B3">
              <w:rPr>
                <w:b/>
                <w:i/>
              </w:rPr>
              <w:t xml:space="preserve">V skladu s členom 12 Uredbe (EU) 2016/399 sta izpolnjevanje pogojev za vstop in odobritev vstopa izražena z vstopnim žigom v potni listini. Če takega </w:t>
            </w:r>
            <w:r w:rsidRPr="006E59B3">
              <w:rPr>
                <w:b/>
                <w:i/>
              </w:rPr>
              <w:t>vstopnega žiga ali potne listine ni, se torej lahko šteje, da imetnik ne izpolnjuje pogojev za vstop. Z začetkom delovanja sistema vstopa/izstopa, s katerim bodo žigi nadomeščeni z vnosom v elektronski sistem, bo ta domneva postala zanesljivejša. Države čl</w:t>
            </w:r>
            <w:r w:rsidRPr="006E59B3">
              <w:rPr>
                <w:b/>
                <w:i/>
              </w:rPr>
              <w:t>anice bi zato morale uporabljati preverjanje za državljane tretjih držav, ki so že na ozemlju in ne morejo dokazati, da izpolnjujejo pogoje za vstop na ozemlje držav članic. Preverjanje takšnih državljanov tretjih držav je potrebno, da se nadomesti vstopna</w:t>
            </w:r>
            <w:r w:rsidRPr="006E59B3">
              <w:rPr>
                <w:b/>
                <w:i/>
              </w:rPr>
              <w:t xml:space="preserve"> kontrola/mejna kontrola ob vstopu, ki so se ji verjetno izognili ob prihodu na schengensko območje in jim zato ni bilo mogoče zavrniti vstopa ali pa jih po preverjanju napotiti na ustrezni postopek. Z vpogledom v podatkovne zbirke, na katere se sklicuje t</w:t>
            </w:r>
            <w:r w:rsidRPr="006E59B3">
              <w:rPr>
                <w:b/>
                <w:i/>
              </w:rPr>
              <w:t>a uredba, bi lahko preverjanje pripomoglo tudi k potrditvi, da zadevne osebe ne ogrožajo notranje varnosti. Ob zaključku preverjanja na ozemlju države članice bi bilo treba za zadevne državljane tretjih držav začeti bodisi postopek vračanja bodisi ustrezni</w:t>
            </w:r>
            <w:r w:rsidRPr="006E59B3">
              <w:rPr>
                <w:b/>
                <w:i/>
              </w:rPr>
              <w:t xml:space="preserve"> azilni postopek, </w:t>
            </w:r>
            <w:r w:rsidRPr="006E59B3">
              <w:rPr>
                <w:b/>
                <w:i/>
              </w:rPr>
              <w:lastRenderedPageBreak/>
              <w:t>če zaprosijo za mednarodno zaščito. V največji možni meri bi se bilo treba izogibati večkratnemu preverjanju istega državljana tretje države.</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240</w:t>
      </w:r>
      <w:r w:rsidRPr="006E59B3">
        <w:rPr>
          <w:rStyle w:val="HideTWBExt"/>
          <w:noProof w:val="0"/>
        </w:rPr>
        <w:t>&lt;/NumAm&gt;</w:t>
      </w:r>
    </w:p>
    <w:p w:rsidR="00F026A9" w:rsidRPr="006E59B3" w:rsidRDefault="00F740F3">
      <w:pPr>
        <w:pStyle w:val="NormalBold"/>
      </w:pPr>
      <w:r w:rsidRPr="006E59B3">
        <w:rPr>
          <w:rStyle w:val="HideTWBExt"/>
          <w:noProof w:val="0"/>
        </w:rPr>
        <w:t>&lt;R</w:t>
      </w:r>
      <w:r w:rsidRPr="006E59B3">
        <w:rPr>
          <w:rStyle w:val="HideTWBExt"/>
          <w:noProof w:val="0"/>
        </w:rPr>
        <w:t>epeatBlock-By&gt;&lt;Members&gt;</w:t>
      </w:r>
      <w:r w:rsidRPr="006E59B3">
        <w:t>Peter Kofod, Jaak Madison, Laura Huhtasaari, Tom Vandendriessche, Nicolaus Fest, Roman Haider, Nicolas Bay, Jean-Paul Garraud,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w:t>
      </w:r>
      <w:r w:rsidRPr="006E59B3">
        <w:rPr>
          <w:rStyle w:val="HideTWBExt"/>
          <w:noProof w:val="0"/>
        </w:rPr>
        <w:t>ocAmend&gt;</w:t>
      </w:r>
    </w:p>
    <w:p w:rsidR="00F026A9" w:rsidRPr="006E59B3" w:rsidRDefault="00F740F3">
      <w:pPr>
        <w:pStyle w:val="NormalBold"/>
      </w:pPr>
      <w:r w:rsidRPr="006E59B3">
        <w:rPr>
          <w:rStyle w:val="HideTWBExt"/>
          <w:noProof w:val="0"/>
        </w:rPr>
        <w:t>&lt;Article&gt;</w:t>
      </w:r>
      <w:r w:rsidRPr="006E59B3">
        <w:t>Uvodna izjava 18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(18)</w:t>
            </w:r>
            <w:r w:rsidRPr="006E59B3">
              <w:tab/>
            </w:r>
            <w:r w:rsidRPr="006E59B3">
              <w:t xml:space="preserve">V skladu s členom 12 Uredbe (EU) 2016/399 sta izpolnjevanje pogojev za vstop in odobritev vstopa izražena z vstopnim žigom v potni listini. Če takega vstopnega žiga ali potne listine ni, se torej </w:t>
            </w:r>
            <w:r w:rsidRPr="006E59B3">
              <w:rPr>
                <w:b/>
                <w:i/>
              </w:rPr>
              <w:t>lahko šteje</w:t>
            </w:r>
            <w:r w:rsidRPr="006E59B3">
              <w:t>, da imetnik ne izpolnjuje pogojev za vstop. Z za</w:t>
            </w:r>
            <w:r w:rsidRPr="006E59B3">
              <w:t>četkom delovanja sistema vstopa/izstopa, s katerim bodo žigi nadomeščeni z vnosom v elektronski sistem, bo ta domneva postala zanesljivejša. Države članice bi zato morale uporabljati preverjanje za državljane tretjih držav, ki so že na ozemlju in ne morejo</w:t>
            </w:r>
            <w:r w:rsidRPr="006E59B3">
              <w:t xml:space="preserve"> dokazati, da izpolnjujejo pogoje za vstop na ozemlje držav članic. Preverjanje takšnih državljanov tretjih držav je potrebno, da se nadomesti vstopna kontrola/mejna kontrola ob vstopu, ki so se ji verjetno izognili ob prihodu na schengensko območje in jim</w:t>
            </w:r>
            <w:r w:rsidRPr="006E59B3">
              <w:t xml:space="preserve"> zato ni bilo mogoče zavrniti vstopa ali pa jih po preverjanju napotiti na ustrezni postopek. Z vpogledom v podatkovne zbirke, na katere se sklicuje ta uredba, bi lahko preverjanje pripomoglo tudi k potrditvi, da zadevne osebe ne ogrožajo notranje varnosti</w:t>
            </w:r>
            <w:r w:rsidRPr="006E59B3">
              <w:t xml:space="preserve">. Ob zaključku preverjanja na ozemlju države članice bi bilo treba za zadevne državljane tretjih držav začeti bodisi postopek vračanja bodisi ustrezni </w:t>
            </w:r>
            <w:r w:rsidRPr="006E59B3">
              <w:lastRenderedPageBreak/>
              <w:t>azilni postopek, če zaprosijo za mednarodno zaščito. V največji možni meri bi se bilo treba izogibati več</w:t>
            </w:r>
            <w:r w:rsidRPr="006E59B3">
              <w:t>kratnemu preverjanju istega državljana tretje države.</w:t>
            </w:r>
          </w:p>
        </w:tc>
        <w:tc>
          <w:tcPr>
            <w:tcW w:w="4876" w:type="dxa"/>
          </w:tcPr>
          <w:p w:rsidR="00F026A9" w:rsidRPr="006E59B3" w:rsidRDefault="00F740F3">
            <w:pPr>
              <w:pStyle w:val="Normal6a"/>
            </w:pPr>
            <w:r w:rsidRPr="006E59B3">
              <w:lastRenderedPageBreak/>
              <w:t>(18)</w:t>
            </w:r>
            <w:r w:rsidRPr="006E59B3">
              <w:tab/>
              <w:t xml:space="preserve">V skladu s členom 12 Uredbe (EU) 2016/399 sta izpolnjevanje pogojev za vstop in odobritev vstopa izražena z vstopnim žigom v potni listini. Če takega vstopnega žiga ali potne listine ni, </w:t>
            </w:r>
            <w:r w:rsidRPr="006E59B3">
              <w:rPr>
                <w:b/>
                <w:i/>
              </w:rPr>
              <w:t>bi</w:t>
            </w:r>
            <w:r w:rsidRPr="006E59B3">
              <w:t xml:space="preserve"> se tore</w:t>
            </w:r>
            <w:r w:rsidRPr="006E59B3">
              <w:t xml:space="preserve">j </w:t>
            </w:r>
            <w:r w:rsidRPr="006E59B3">
              <w:rPr>
                <w:b/>
                <w:i/>
              </w:rPr>
              <w:t>moralo šteti</w:t>
            </w:r>
            <w:r w:rsidRPr="006E59B3">
              <w:t xml:space="preserve">, da imetnik ne izpolnjuje pogojev za vstop. Z začetkom delovanja sistema vstopa/izstopa, s katerim bodo žigi nadomeščeni z vnosom v elektronski sistem, bo ta domneva postala </w:t>
            </w:r>
            <w:r w:rsidRPr="006E59B3">
              <w:rPr>
                <w:b/>
                <w:i/>
              </w:rPr>
              <w:t>še</w:t>
            </w:r>
            <w:r w:rsidRPr="006E59B3">
              <w:t xml:space="preserve"> zanesljivejša. Države članice bi zato morale uporabljati preverj</w:t>
            </w:r>
            <w:r w:rsidRPr="006E59B3">
              <w:t xml:space="preserve">anje za državljane tretjih držav, ki so že na ozemlju in ne morejo dokazati, da izpolnjujejo pogoje za vstop na ozemlje držav članic. Preverjanje takšnih državljanov tretjih držav je </w:t>
            </w:r>
            <w:r w:rsidRPr="006E59B3">
              <w:rPr>
                <w:b/>
                <w:i/>
              </w:rPr>
              <w:t>očitno</w:t>
            </w:r>
            <w:r w:rsidRPr="006E59B3">
              <w:t xml:space="preserve"> potrebno, da se nadomesti vstopna kontrola/mejna kontrola ob vstop</w:t>
            </w:r>
            <w:r w:rsidRPr="006E59B3">
              <w:t>u, ki so se ji verjetno izognili ob prihodu na schengensko območje in jim zato ni bilo mogoče zavrniti vstopa ali pa jih po preverjanju napotiti na ustrezni postopek. Z vpogledom v podatkovne zbirke, na katere se sklicuje ta uredba, bi lahko preverjanje pr</w:t>
            </w:r>
            <w:r w:rsidRPr="006E59B3">
              <w:t xml:space="preserve">ipomoglo tudi k potrditvi, da zadevne osebe ne ogrožajo notranje varnosti. Ob zaključku preverjanja na ozemlju države članice bi bilo treba za zadevne državljane tretjih držav začeti bodisi postopek </w:t>
            </w:r>
            <w:r w:rsidRPr="006E59B3">
              <w:lastRenderedPageBreak/>
              <w:t>vračanja bodisi ustrezni azilni postopek, če zaprosijo za</w:t>
            </w:r>
            <w:r w:rsidRPr="006E59B3">
              <w:t xml:space="preserve"> mednarodno zaščito. V največji možni meri bi se bilo treba izogibati večkratnemu preverjanju istega državljana tretje države.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w:t>
      </w:r>
      <w:r w:rsidRPr="006E59B3">
        <w:t xml:space="preserve">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(18)</w:t>
            </w:r>
            <w:r w:rsidRPr="006E59B3">
              <w:tab/>
            </w:r>
            <w:r w:rsidRPr="006E59B3">
              <w:t xml:space="preserve">V skladu s členom 12 Uredbe (EU) 2016/399 sta izpolnjevanje pogojev za vstop in odobritev vstopa izražena z vstopnim žigom v potni listini. Če takega vstopnega žiga ali potne listine ni, se torej </w:t>
            </w:r>
            <w:r w:rsidRPr="006E59B3">
              <w:rPr>
                <w:b/>
                <w:i/>
              </w:rPr>
              <w:t>lahko šteje</w:t>
            </w:r>
            <w:r w:rsidRPr="006E59B3">
              <w:t>, da imetnik ne izpolnjuje pogojev za vstop. Z za</w:t>
            </w:r>
            <w:r w:rsidRPr="006E59B3">
              <w:t>četkom delovanja sistema vstopa/izstopa, s katerim bodo žigi nadomeščeni z vnosom v elektronski sistem, bo ta domneva postala zanesljivejša. Države članice bi zato morale uporabljati preverjanje za državljane tretjih držav, ki so že na ozemlju in ne morejo</w:t>
            </w:r>
            <w:r w:rsidRPr="006E59B3">
              <w:t xml:space="preserve"> dokazati, da izpolnjujejo pogoje za vstop na ozemlje držav članic. Preverjanje takšnih državljanov tretjih držav je potrebno, da se nadomesti vstopna kontrola/mejna kontrola ob vstopu, ki so se ji verjetno izognili ob prihodu na schengensko območje in jim</w:t>
            </w:r>
            <w:r w:rsidRPr="006E59B3">
              <w:t xml:space="preserve"> zato ni bilo mogoče zavrniti vstopa ali pa jih po preverjanju napotiti na ustrezni postopek. Z vpogledom v podatkovne zbirke, na katere se sklicuje ta uredba, bi lahko preverjanje pripomoglo tudi k potrditvi, da zadevne osebe ne ogrožajo notranje varnosti</w:t>
            </w:r>
            <w:r w:rsidRPr="006E59B3">
              <w:t xml:space="preserve">. Ob zaključku preverjanja na ozemlju države članice bi bilo treba za zadevne državljane tretjih držav začeti </w:t>
            </w:r>
            <w:r w:rsidRPr="006E59B3">
              <w:lastRenderedPageBreak/>
              <w:t>bodisi postopek vračanja bodisi ustrezni azilni postopek, če zaprosijo za mednarodno zaščito. V največji možni meri bi se bilo treba izogibati več</w:t>
            </w:r>
            <w:r w:rsidRPr="006E59B3">
              <w:t>kratnemu preverjanju istega državljana tretje države.</w:t>
            </w:r>
          </w:p>
        </w:tc>
        <w:tc>
          <w:tcPr>
            <w:tcW w:w="4876" w:type="dxa"/>
          </w:tcPr>
          <w:p w:rsidR="00F026A9" w:rsidRPr="006E59B3" w:rsidRDefault="00F740F3">
            <w:pPr>
              <w:pStyle w:val="Normal6a"/>
            </w:pPr>
            <w:r w:rsidRPr="006E59B3">
              <w:lastRenderedPageBreak/>
              <w:t>(18)</w:t>
            </w:r>
            <w:r w:rsidRPr="006E59B3">
              <w:tab/>
              <w:t xml:space="preserve">V skladu s členom 12 Uredbe (EU) 2016/399 sta izpolnjevanje pogojev za vstop in odobritev vstopa izražena z vstopnim žigom v potni listini. Če takega vstopnega žiga ali potne listine ni, </w:t>
            </w:r>
            <w:r w:rsidRPr="006E59B3">
              <w:rPr>
                <w:b/>
                <w:i/>
              </w:rPr>
              <w:t>bi</w:t>
            </w:r>
            <w:r w:rsidRPr="006E59B3">
              <w:t xml:space="preserve"> se tore</w:t>
            </w:r>
            <w:r w:rsidRPr="006E59B3">
              <w:t xml:space="preserve">j </w:t>
            </w:r>
            <w:r w:rsidRPr="006E59B3">
              <w:rPr>
                <w:b/>
                <w:i/>
              </w:rPr>
              <w:t>moralo šteti</w:t>
            </w:r>
            <w:r w:rsidRPr="006E59B3">
              <w:t>, da imetnik ne izpolnjuje pogojev za vstop. Z začetkom delovanja sistema vstopa/izstopa, s katerim bodo žigi nadomeščeni z vnosom v elektronski sistem, bo ta domneva postala zanesljivejša. Države članice bi zato morale uporabljati preverjanj</w:t>
            </w:r>
            <w:r w:rsidRPr="006E59B3">
              <w:t>e za državljane tretjih držav, ki so že na ozemlju in ne morejo dokazati, da izpolnjujejo pogoje za vstop na ozemlje držav članic. Preverjanje takšnih državljanov tretjih držav je potrebno, da se nadomesti vstopna kontrola/mejna kontrola ob vstopu, ki so s</w:t>
            </w:r>
            <w:r w:rsidRPr="006E59B3">
              <w:t>e ji verjetno izognili ob prihodu na schengensko območje in jim zato ni bilo mogoče zavrniti vstopa ali pa jih po preverjanju napotiti na ustrezni postopek. Z vpogledom v podatkovne zbirke, na katere se sklicuje ta uredba, bi lahko preverjanje pripomoglo t</w:t>
            </w:r>
            <w:r w:rsidRPr="006E59B3">
              <w:t xml:space="preserve">udi k potrditvi, da zadevne osebe ne ogrožajo notranje </w:t>
            </w:r>
            <w:r w:rsidRPr="006E59B3">
              <w:rPr>
                <w:b/>
                <w:i/>
              </w:rPr>
              <w:t>ali nacionalne</w:t>
            </w:r>
            <w:r w:rsidRPr="006E59B3">
              <w:t xml:space="preserve"> varnosti </w:t>
            </w:r>
            <w:r w:rsidRPr="006E59B3">
              <w:rPr>
                <w:b/>
                <w:i/>
              </w:rPr>
              <w:t>ali javnega reda</w:t>
            </w:r>
            <w:r w:rsidRPr="006E59B3">
              <w:t xml:space="preserve">. Ob zaključku preverjanja na ozemlju države članice bi bilo treba za </w:t>
            </w:r>
            <w:r w:rsidRPr="006E59B3">
              <w:lastRenderedPageBreak/>
              <w:t>zadevne državljane tretjih držav začeti bodisi postopek vračanja bodisi ustrezni azilni pos</w:t>
            </w:r>
            <w:r w:rsidRPr="006E59B3">
              <w:t>topek, če zaprosijo za mednarodno zaščito. V največji možni meri bi se bilo treba izogibati večkratnemu preverjanju istega državljana tretje države.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242</w:t>
      </w:r>
      <w:r w:rsidRPr="006E59B3">
        <w:rPr>
          <w:rStyle w:val="HideTWBExt"/>
          <w:noProof w:val="0"/>
        </w:rPr>
        <w:t>&lt;/NumAm&gt;</w:t>
      </w:r>
    </w:p>
    <w:p w:rsidR="00F026A9" w:rsidRPr="006E59B3" w:rsidRDefault="00F740F3">
      <w:pPr>
        <w:pStyle w:val="NormalBold"/>
      </w:pPr>
      <w:r w:rsidRPr="006E59B3">
        <w:rPr>
          <w:rStyle w:val="HideTWBExt"/>
          <w:noProof w:val="0"/>
        </w:rPr>
        <w:t>&lt;RepeatBlock-By&gt;&lt;</w:t>
      </w:r>
      <w:r w:rsidRPr="006E59B3">
        <w:rPr>
          <w:rStyle w:val="HideTWBExt"/>
          <w:noProof w:val="0"/>
        </w:rPr>
        <w: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(18)</w:t>
            </w:r>
            <w:r w:rsidRPr="006E59B3">
              <w:tab/>
              <w:t xml:space="preserve">V skladu s členom 12 Uredbe (EU) 2016/399 sta </w:t>
            </w:r>
            <w:r w:rsidRPr="006E59B3">
              <w:t>izpolnjevanje pogojev za vstop in odobritev vstopa izražena z vstopnim žigom v potni listini. Če takega vstopnega žiga ali potne listine ni, se torej lahko šteje, da imetnik ne izpolnjuje pogojev za vstop. Z začetkom delovanja sistema vstopa/izstopa, s kat</w:t>
            </w:r>
            <w:r w:rsidRPr="006E59B3">
              <w:t xml:space="preserve">erim bodo žigi nadomeščeni z vnosom v elektronski sistem, bo ta domneva postala zanesljivejša. Države članice bi zato morale uporabljati preverjanje za državljane tretjih držav, ki so že na ozemlju in ne morejo dokazati, da izpolnjujejo pogoje za vstop na </w:t>
            </w:r>
            <w:r w:rsidRPr="006E59B3">
              <w:t>ozemlje držav članic. Preverjanje takšnih državljanov tretjih držav je potrebno, da se nadomesti vstopna kontrola/mejna kontrola ob vstopu, ki so se ji verjetno izognili ob prihodu na schengensko območje in jim zato ni bilo mogoče zavrniti vstopa ali pa ji</w:t>
            </w:r>
            <w:r w:rsidRPr="006E59B3">
              <w:t>h po preverjanju napotiti na ustrezni postopek. Z vpogledom v podatkovne zbirke, na katere se sklicuje ta uredba, bi lahko preverjanje pripomoglo tudi k potrditvi, da zadevne osebe ne ogrožajo notranje varnosti. Ob zaključku preverjanja na ozemlju države č</w:t>
            </w:r>
            <w:r w:rsidRPr="006E59B3">
              <w:t xml:space="preserve">lanice bi bilo treba za zadevne državljane tretjih držav začeti bodisi postopek vračanja bodisi ustrezni </w:t>
            </w:r>
            <w:r w:rsidRPr="006E59B3">
              <w:lastRenderedPageBreak/>
              <w:t xml:space="preserve">azilni postopek, če zaprosijo za mednarodno zaščito. V največji možni meri bi se bilo treba izogibati večkratnemu preverjanju istega državljana tretje </w:t>
            </w:r>
            <w:r w:rsidRPr="006E59B3">
              <w:t>države.</w:t>
            </w:r>
          </w:p>
        </w:tc>
        <w:tc>
          <w:tcPr>
            <w:tcW w:w="4876" w:type="dxa"/>
          </w:tcPr>
          <w:p w:rsidR="00F026A9" w:rsidRPr="006E59B3" w:rsidRDefault="00F740F3">
            <w:pPr>
              <w:pStyle w:val="Normal6a"/>
            </w:pPr>
            <w:r w:rsidRPr="006E59B3">
              <w:lastRenderedPageBreak/>
              <w:t>(18)</w:t>
            </w:r>
            <w:r w:rsidRPr="006E59B3">
              <w:tab/>
              <w:t>V skladu s členom 12 Uredbe (EU) 2016/399 sta izpolnjevanje pogojev za vstop in odobritev vstopa izražena z vstopnim žigom v potni listini. Če takega vstopnega žiga ali potne listine ni, se torej lahko šteje, da imetnik ne izpolnjuje pogojev z</w:t>
            </w:r>
            <w:r w:rsidRPr="006E59B3">
              <w:t>a vstop. Z začetkom delovanja sistema vstopa/izstopa, s katerim bodo žigi nadomeščeni z vnosom v elektronski sistem, bo ta domneva postala zanesljivejša. Države članice bi zato morale uporabljati preverjanje za državljane tretjih držav, ki so že na ozemlju</w:t>
            </w:r>
            <w:r w:rsidRPr="006E59B3">
              <w:t xml:space="preserve"> in ne morejo dokazati, da izpolnjujejo pogoje za vstop na ozemlje držav članic. Preverjanje takšnih državljanov tretjih držav je potrebno, da se nadomesti vstopna kontrola/mejna kontrola ob vstopu, ki so se ji verjetno izognili ob prihodu na schengensko o</w:t>
            </w:r>
            <w:r w:rsidRPr="006E59B3">
              <w:t>bmočje in jim zato ni bilo mogoče zavrniti vstopa ali pa jih po preverjanju napotiti na ustrezni postopek. Z vpogledom v podatkovne zbirke, na katere se sklicuje ta uredba, bi lahko preverjanje pripomoglo tudi k potrditvi, da zadevne osebe ne ogrožajo notr</w:t>
            </w:r>
            <w:r w:rsidRPr="006E59B3">
              <w:t xml:space="preserve">anje varnosti. </w:t>
            </w:r>
            <w:r w:rsidRPr="006E59B3">
              <w:rPr>
                <w:b/>
                <w:i/>
              </w:rPr>
              <w:t xml:space="preserve">Te osebe bi bilo treba med vsem preverjanjem obravnavati, kot da na ozemlje države članice niso vstopile, podobno kot osebe v postopku preverjanja </w:t>
            </w:r>
            <w:r w:rsidRPr="006E59B3">
              <w:rPr>
                <w:b/>
                <w:i/>
              </w:rPr>
              <w:lastRenderedPageBreak/>
              <w:t>na zunanjih mejah.</w:t>
            </w:r>
            <w:r w:rsidRPr="006E59B3">
              <w:t xml:space="preserve"> Ob zaključku preverjanja na ozemlju države članice bi bilo treba za zadevne</w:t>
            </w:r>
            <w:r w:rsidRPr="006E59B3">
              <w:t xml:space="preserve"> državljane tretjih držav začeti bodisi postopek vračanja bodisi ustrezni azilni postopek, če zaprosijo za mednarodno zaščito. V največji možni meri bi se bilo treba izogibati večkratnemu preverjanju istega državljana tretje države.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w:t>
      </w:r>
      <w:r w:rsidRPr="006E59B3">
        <w:rPr>
          <w:rStyle w:val="HideTWBExt"/>
          <w:noProof w:val="0"/>
        </w:rPr>
        <w: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(19)</w:t>
            </w:r>
            <w:r w:rsidRPr="006E59B3">
              <w:tab/>
              <w:t>Preverjanje bi bilo treba zaključiti čim prej in ne bi smelo trajati več kot 5 dni</w:t>
            </w:r>
            <w:r w:rsidRPr="006E59B3">
              <w:rPr>
                <w:b/>
                <w:i/>
              </w:rPr>
              <w:t>, kadar se izvaja na zunanji meji, in 3 dni, kadar se izvaja na ozemlju države članice. Vsako podaljšanje petdnevnega roka bi bilo treba omejiti na izjemne razmere na z</w:t>
            </w:r>
            <w:r w:rsidRPr="006E59B3">
              <w:rPr>
                <w:b/>
                <w:i/>
              </w:rPr>
              <w:t>unanjih mejah, kadar so zmogljivosti države članice za opravljanje preverjanja presežene zaradi razlogov, na katere država članica ne more vplivati, kot so krizne razmere iz člena 1 Uredbe XXX/XXX [predlog o ravnanju v kriznih razmerah]</w:t>
            </w:r>
            <w:r w:rsidRPr="006E59B3">
              <w:t>.</w:t>
            </w:r>
          </w:p>
        </w:tc>
        <w:tc>
          <w:tcPr>
            <w:tcW w:w="4876" w:type="dxa"/>
          </w:tcPr>
          <w:p w:rsidR="00F026A9" w:rsidRPr="006E59B3" w:rsidRDefault="00F740F3">
            <w:pPr>
              <w:pStyle w:val="Normal6a"/>
            </w:pPr>
            <w:r w:rsidRPr="006E59B3">
              <w:t>(19)</w:t>
            </w:r>
            <w:r w:rsidRPr="006E59B3">
              <w:tab/>
              <w:t>Preverjanje b</w:t>
            </w:r>
            <w:r w:rsidRPr="006E59B3">
              <w:t>i bilo treba zaključiti čim prej in ne bi smelo trajati več kot 5 dni.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w:t>
      </w:r>
      <w:r w:rsidRPr="006E59B3">
        <w:t>Abir Al-Sahlani,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(19)</w:t>
            </w:r>
            <w:r w:rsidRPr="006E59B3">
              <w:tab/>
              <w:t xml:space="preserve">Preverjanje bi bilo treba zaključiti </w:t>
            </w:r>
            <w:r w:rsidRPr="006E59B3">
              <w:lastRenderedPageBreak/>
              <w:t xml:space="preserve">čim prej </w:t>
            </w:r>
            <w:r w:rsidRPr="006E59B3">
              <w:t>in ne bi smelo trajati več kot 5 dni</w:t>
            </w:r>
            <w:r w:rsidRPr="006E59B3">
              <w:rPr>
                <w:b/>
                <w:i/>
              </w:rPr>
              <w:t xml:space="preserve">, kadar se izvaja na zunanji meji, in 3 dni, kadar se izvaja na ozemlju države članice. Vsako podaljšanje petdnevnega roka bi bilo treba omejiti na izjemne razmere na zunanjih mejah, kadar so zmogljivosti države članice </w:t>
            </w:r>
            <w:r w:rsidRPr="006E59B3">
              <w:rPr>
                <w:b/>
                <w:i/>
              </w:rPr>
              <w:t>za opravljanje preverjanja presežene zaradi razlogov, na katere država članica ne more vplivati, kot so krizne razmere iz člena 1 Uredbe XXX/XXX [predlog o ravnanju v kriznih razmerah]</w:t>
            </w:r>
            <w:r w:rsidRPr="006E59B3">
              <w:t>.</w:t>
            </w:r>
          </w:p>
        </w:tc>
        <w:tc>
          <w:tcPr>
            <w:tcW w:w="4876" w:type="dxa"/>
          </w:tcPr>
          <w:p w:rsidR="00F026A9" w:rsidRPr="006E59B3" w:rsidRDefault="00F740F3">
            <w:pPr>
              <w:pStyle w:val="Normal6a"/>
            </w:pPr>
            <w:r w:rsidRPr="006E59B3">
              <w:lastRenderedPageBreak/>
              <w:t>(19)</w:t>
            </w:r>
            <w:r w:rsidRPr="006E59B3">
              <w:tab/>
              <w:t xml:space="preserve">Preverjanje bi bilo treba zaključiti </w:t>
            </w:r>
            <w:r w:rsidRPr="006E59B3">
              <w:lastRenderedPageBreak/>
              <w:t xml:space="preserve">čim prej in ne bi smelo </w:t>
            </w:r>
            <w:r w:rsidRPr="006E59B3">
              <w:t>trajati več kot 5 dni.</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w:t>
      </w:r>
      <w:r w:rsidRPr="006E59B3">
        <w:rPr>
          <w:rStyle w:val="HideTWBExt"/>
          <w:noProof w:val="0"/>
        </w:rPr>
        <w:t>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(19)</w:t>
            </w:r>
            <w:r w:rsidRPr="006E59B3">
              <w:tab/>
              <w:t xml:space="preserve">Preverjanje bi bilo treba zaključiti čim prej </w:t>
            </w:r>
            <w:r w:rsidRPr="006E59B3">
              <w:t>in ne bi smelo trajati več kot 5 dni</w:t>
            </w:r>
            <w:r w:rsidRPr="006E59B3">
              <w:rPr>
                <w:b/>
                <w:i/>
              </w:rPr>
              <w:t xml:space="preserve">, kadar se izvaja na zunanji meji, in 3 dni, kadar se izvaja na ozemlju države članice. Vsako podaljšanje petdnevnega roka bi bilo treba omejiti na izjemne razmere na zunanjih mejah, kadar so zmogljivosti države članice </w:t>
            </w:r>
            <w:r w:rsidRPr="006E59B3">
              <w:rPr>
                <w:b/>
                <w:i/>
              </w:rPr>
              <w:t>za opravljanje preverjanja presežene zaradi razlogov, na katere država članica ne more vplivati, kot so krizne razmere iz člena 1 Uredbe XXX/XXX [predlog o ravnanju v kriznih razmerah]</w:t>
            </w:r>
            <w:r w:rsidRPr="006E59B3">
              <w:t>.</w:t>
            </w:r>
          </w:p>
        </w:tc>
        <w:tc>
          <w:tcPr>
            <w:tcW w:w="4876" w:type="dxa"/>
          </w:tcPr>
          <w:p w:rsidR="00F026A9" w:rsidRPr="006E59B3" w:rsidRDefault="00F740F3">
            <w:pPr>
              <w:pStyle w:val="Normal6a"/>
            </w:pPr>
            <w:r w:rsidRPr="006E59B3">
              <w:t>(19)</w:t>
            </w:r>
            <w:r w:rsidRPr="006E59B3">
              <w:tab/>
              <w:t>Preverjanje bi bilo treba zaključiti čim prej in ne bi smelo traj</w:t>
            </w:r>
            <w:r w:rsidRPr="006E59B3">
              <w:t>ati več kot 5 dni.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Garraud</w:t>
      </w:r>
      <w:r w:rsidRPr="006E59B3">
        <w:t xml:space="preserve">, </w:t>
      </w:r>
      <w:r w:rsidRPr="006E59B3">
        <w:lastRenderedPageBreak/>
        <w:t>Harald Vilimsky,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(19)</w:t>
            </w:r>
            <w:r w:rsidRPr="006E59B3">
              <w:tab/>
            </w:r>
            <w:r w:rsidRPr="006E59B3">
              <w:t xml:space="preserve">Preverjanje bi bilo treba zaključiti čim prej in ne bi smelo trajati več kot 5 dni, kadar se izvaja na zunanji meji, in 3 dni, kadar se izvaja na ozemlju države članice. </w:t>
            </w:r>
            <w:r w:rsidRPr="006E59B3">
              <w:rPr>
                <w:b/>
                <w:i/>
              </w:rPr>
              <w:t>Vsako podaljšanje petdnevnega roka bi bilo treba omejiti na izjemne razmere na zunanji</w:t>
            </w:r>
            <w:r w:rsidRPr="006E59B3">
              <w:rPr>
                <w:b/>
                <w:i/>
              </w:rPr>
              <w:t>h mejah, kadar so zmogljivosti države članice za opravljanje preverjanja presežene zaradi razlogov, na katere država članica ne more vplivati, kot so krizne razmere iz člena 1 Uredbe XXX/XXX [predlog o ravnanju v kriznih razmerah]</w:t>
            </w:r>
            <w:r w:rsidRPr="006E59B3">
              <w:t>.</w:t>
            </w:r>
          </w:p>
        </w:tc>
        <w:tc>
          <w:tcPr>
            <w:tcW w:w="4876" w:type="dxa"/>
          </w:tcPr>
          <w:p w:rsidR="00F026A9" w:rsidRPr="006E59B3" w:rsidRDefault="00F740F3">
            <w:pPr>
              <w:pStyle w:val="Normal6a"/>
            </w:pPr>
            <w:r w:rsidRPr="006E59B3">
              <w:t>(19)</w:t>
            </w:r>
            <w:r w:rsidRPr="006E59B3">
              <w:tab/>
              <w:t>Preverjanje bi bilo</w:t>
            </w:r>
            <w:r w:rsidRPr="006E59B3">
              <w:t xml:space="preserve"> treba zaključiti čim prej in ne bi smelo trajati več kot 5 dni, kadar se izvaja na zunanji meji, in 3 dni, kadar se izvaja na ozemlju države članice. </w:t>
            </w:r>
            <w:r w:rsidRPr="006E59B3">
              <w:rPr>
                <w:b/>
                <w:i/>
              </w:rPr>
              <w:t>V izjemnih primerih se ta čas lahko podaljša, če je to potrebno za pravilno izvedbo postopka preverjanja</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19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w:t>
            </w:r>
            <w:r w:rsidRPr="006E59B3">
              <w:t>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(19)</w:t>
            </w:r>
            <w:r w:rsidRPr="006E59B3">
              <w:tab/>
              <w:t xml:space="preserve">Preverjanje bi bilo treba zaključiti čim prej in ne bi smelo trajati več kot </w:t>
            </w:r>
            <w:r w:rsidRPr="006E59B3">
              <w:rPr>
                <w:b/>
                <w:i/>
              </w:rPr>
              <w:t>5 dni, kadar se izvaja na zunanji meji, in 3 dni, kadar se izvaja na ozemlju države članice</w:t>
            </w:r>
            <w:r w:rsidRPr="006E59B3">
              <w:t xml:space="preserve">. Vsako podaljšanje </w:t>
            </w:r>
            <w:r w:rsidRPr="006E59B3">
              <w:rPr>
                <w:b/>
                <w:i/>
              </w:rPr>
              <w:t>petdnevnega</w:t>
            </w:r>
            <w:r w:rsidRPr="006E59B3">
              <w:t xml:space="preserve"> roka bi </w:t>
            </w:r>
            <w:r w:rsidRPr="006E59B3">
              <w:t>bilo treba omejiti na izjemne razmere na zunanjih mejah, kadar so zmogljivosti države članice za opravljanje preverjanja presežene zaradi razlogov, na katere država članica ne more vplivati, kot so krizne razmere iz člena 1 Uredbe XXX/XXX [predlog o ravnan</w:t>
            </w:r>
            <w:r w:rsidRPr="006E59B3">
              <w:t>ju v kriznih razmerah].</w:t>
            </w:r>
          </w:p>
        </w:tc>
        <w:tc>
          <w:tcPr>
            <w:tcW w:w="4876" w:type="dxa"/>
          </w:tcPr>
          <w:p w:rsidR="00F026A9" w:rsidRPr="006E59B3" w:rsidRDefault="00F740F3">
            <w:pPr>
              <w:pStyle w:val="Normal6a"/>
            </w:pPr>
            <w:r w:rsidRPr="006E59B3">
              <w:t>(19)</w:t>
            </w:r>
            <w:r w:rsidRPr="006E59B3">
              <w:tab/>
              <w:t xml:space="preserve">Preverjanje bi bilo treba zaključiti čim prej in ne bi smelo trajati več kot </w:t>
            </w:r>
            <w:r w:rsidRPr="006E59B3">
              <w:rPr>
                <w:b/>
                <w:i/>
              </w:rPr>
              <w:t>14 dni</w:t>
            </w:r>
            <w:r w:rsidRPr="006E59B3">
              <w:t xml:space="preserve">. Vsako podaljšanje </w:t>
            </w:r>
            <w:r w:rsidRPr="006E59B3">
              <w:rPr>
                <w:b/>
                <w:i/>
              </w:rPr>
              <w:t>14-dnevnega</w:t>
            </w:r>
            <w:r w:rsidRPr="006E59B3">
              <w:t xml:space="preserve"> roka bi bilo treba omejiti na izjemne razmere na zunanjih mejah, </w:t>
            </w:r>
            <w:r w:rsidRPr="006E59B3">
              <w:rPr>
                <w:b/>
                <w:i/>
              </w:rPr>
              <w:t>kot na primer</w:t>
            </w:r>
            <w:r w:rsidRPr="006E59B3">
              <w:t xml:space="preserve"> kadar so zmogljivosti države član</w:t>
            </w:r>
            <w:r w:rsidRPr="006E59B3">
              <w:t>ice za opravljanje preverjanja presežene zaradi razlogov, na katere država članica ne more vplivati, kot so krizne razmere iz člena 1 Uredbe XXX/XXX [predlog o ravnanju v kriznih razmerah]</w:t>
            </w:r>
            <w:r w:rsidRPr="006E59B3">
              <w:rPr>
                <w:b/>
                <w:i/>
              </w:rPr>
              <w:t>, ali če preverjanja ali postopka ugotavljanja varnosti, ranljivosti</w:t>
            </w:r>
            <w:r w:rsidRPr="006E59B3">
              <w:rPr>
                <w:b/>
                <w:i/>
              </w:rPr>
              <w:t xml:space="preserve"> in določanja starosti ni mogoče zaključiti v tem roku</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lastRenderedPageBreak/>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248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w:t>
      </w:r>
      <w:r w:rsidRPr="006E59B3">
        <w:t>odna izjava 20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(20)</w:t>
            </w:r>
            <w:r w:rsidRPr="006E59B3">
              <w:tab/>
            </w:r>
            <w:r w:rsidRPr="006E59B3">
              <w:rPr>
                <w:b/>
                <w:i/>
              </w:rPr>
              <w:t xml:space="preserve">Države članice bi morale določiti primerne lokacije za preverjanje na zunanji meji ali v njeni bližini, pri čemer bi morale upoštevati geografsko lego in obstoječo </w:t>
            </w:r>
            <w:r w:rsidRPr="006E59B3">
              <w:rPr>
                <w:b/>
                <w:i/>
              </w:rPr>
              <w:t xml:space="preserve">infrastrukturo ter zagotoviti, da se lahko za prijete državljane tretjih držav in tiste, ki pridejo na mejni prehod, hitro začne preverjanje. Naloge v zvezi s preverjanjem se lahko izvajajo na žariščnih območjih iz točke (23) člena 2 Uredbe (EU) 2019/1896 </w:t>
            </w:r>
            <w:r w:rsidRPr="006E59B3">
              <w:rPr>
                <w:b/>
                <w:i/>
              </w:rPr>
              <w:t>Evropskega parlamenta in Sveta</w:t>
            </w:r>
            <w:r w:rsidRPr="006E59B3">
              <w:rPr>
                <w:rStyle w:val="SupBoldItalic"/>
              </w:rPr>
              <w:t>23</w:t>
            </w:r>
            <w:r w:rsidRPr="006E59B3">
              <w:rPr>
                <w:b/>
                <w:i/>
              </w:rPr>
              <w:t>.</w:t>
            </w:r>
          </w:p>
        </w:tc>
        <w:tc>
          <w:tcPr>
            <w:tcW w:w="4876" w:type="dxa"/>
          </w:tcPr>
          <w:p w:rsidR="00F026A9" w:rsidRPr="006E59B3" w:rsidRDefault="00F740F3">
            <w:pPr>
              <w:pStyle w:val="Normal6a"/>
            </w:pPr>
            <w:r w:rsidRPr="006E59B3">
              <w:rPr>
                <w:b/>
                <w:i/>
              </w:rPr>
              <w:t>črtano</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23</w:t>
            </w:r>
            <w:r w:rsidRPr="006E59B3">
              <w:t xml:space="preserve"> </w:t>
            </w:r>
            <w:r w:rsidRPr="006E59B3">
              <w:rPr>
                <w:b/>
                <w:i/>
              </w:rPr>
              <w:t>Uredba (EU) 2019/1896 Evropskega parlamenta in Sveta z dne 13. novembra 2019 o evropski mejni in obalni straži (UL L 295, 14.11.2019, str. 1).</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w:t>
      </w:r>
      <w:r w:rsidRPr="006E59B3">
        <w:rPr>
          <w:rStyle w:val="HideTWBExt"/>
          <w:noProof w:val="0"/>
        </w:rPr>
        <w:t>Amend&gt;</w:t>
      </w:r>
      <w:r w:rsidRPr="006E59B3">
        <w:t>Predlog spremembe</w:t>
      </w:r>
      <w:r w:rsidRPr="006E59B3">
        <w:tab/>
      </w:r>
      <w:r w:rsidRPr="006E59B3">
        <w:tab/>
      </w:r>
      <w:r w:rsidRPr="006E59B3">
        <w:rPr>
          <w:rStyle w:val="HideTWBExt"/>
          <w:noProof w:val="0"/>
        </w:rPr>
        <w:t>&lt;NumAm&gt;</w:t>
      </w:r>
      <w:r w:rsidRPr="006E59B3">
        <w:t>249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w:t>
      </w:r>
      <w:r w:rsidRPr="006E59B3">
        <w:rPr>
          <w:rStyle w:val="HideTWBExt"/>
          <w:noProof w:val="0"/>
        </w:rPr>
        <w:t>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(20)</w:t>
            </w:r>
            <w:r w:rsidRPr="006E59B3">
              <w:tab/>
            </w:r>
            <w:r w:rsidRPr="006E59B3">
              <w:rPr>
                <w:b/>
                <w:i/>
              </w:rPr>
              <w:t xml:space="preserve">Države članice bi morale določiti primerne lokacije za preverjanje na zunanji meji ali v njeni bližini, pri </w:t>
            </w:r>
            <w:r w:rsidRPr="006E59B3">
              <w:rPr>
                <w:b/>
                <w:i/>
              </w:rPr>
              <w:t xml:space="preserve">čemer bi morale upoštevati geografsko lego in obstoječo infrastrukturo ter zagotoviti, da se lahko za prijete državljane tretjih držav </w:t>
            </w:r>
            <w:r w:rsidRPr="006E59B3">
              <w:rPr>
                <w:b/>
                <w:i/>
              </w:rPr>
              <w:lastRenderedPageBreak/>
              <w:t>in tiste, ki pridejo na mejni prehod, hitro začne preverjanje. Naloge v zvezi s preverjanjem se lahko izvajajo na žariščn</w:t>
            </w:r>
            <w:r w:rsidRPr="006E59B3">
              <w:rPr>
                <w:b/>
                <w:i/>
              </w:rPr>
              <w:t>ih območjih iz točke (23) člena 2 Uredbe (EU) 2019/1896 Evropskega parlamenta in Sveta</w:t>
            </w:r>
            <w:r w:rsidRPr="006E59B3">
              <w:rPr>
                <w:rStyle w:val="SupBoldItalic"/>
              </w:rPr>
              <w:t>23</w:t>
            </w:r>
            <w:r w:rsidRPr="006E59B3">
              <w:rPr>
                <w:b/>
                <w:i/>
              </w:rPr>
              <w:t>.</w:t>
            </w:r>
          </w:p>
        </w:tc>
        <w:tc>
          <w:tcPr>
            <w:tcW w:w="4876" w:type="dxa"/>
          </w:tcPr>
          <w:p w:rsidR="00F026A9" w:rsidRPr="006E59B3" w:rsidRDefault="00F740F3">
            <w:pPr>
              <w:pStyle w:val="Normal6a"/>
            </w:pPr>
            <w:r w:rsidRPr="006E59B3">
              <w:rPr>
                <w:b/>
                <w:i/>
              </w:rPr>
              <w:lastRenderedPageBreak/>
              <w:t>črtano</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23</w:t>
            </w:r>
            <w:r w:rsidRPr="006E59B3">
              <w:t xml:space="preserve"> </w:t>
            </w:r>
            <w:r w:rsidRPr="006E59B3">
              <w:rPr>
                <w:b/>
                <w:i/>
              </w:rPr>
              <w:t>Uredba (EU) 2019/1896 Evropskega parlamenta in Sveta z dne 13. novembra 2019 o evropski mejni in obalni straži (UL L 295, 14.11.2019, s</w:t>
            </w:r>
            <w:r w:rsidRPr="006E59B3">
              <w:rPr>
                <w:b/>
                <w:i/>
              </w:rPr>
              <w:t>tr. 1).</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250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Al-Sahlani, Fabienne Keller, Michal Šimečka, Malik Azmani, </w:t>
      </w:r>
      <w:r w:rsidRPr="006E59B3">
        <w:t>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(20)</w:t>
            </w:r>
            <w:r w:rsidRPr="006E59B3">
              <w:tab/>
            </w:r>
            <w:r w:rsidRPr="006E59B3">
              <w:t xml:space="preserve">Države članice bi morale določiti primerne lokacije za preverjanje na zunanji meji ali v njeni bližini, pri čemer bi morale upoštevati geografsko lego in obstoječo infrastrukturo ter zagotoviti, da se lahko za prijete državljane tretjih držav in tiste, ki </w:t>
            </w:r>
            <w:r w:rsidRPr="006E59B3">
              <w:t xml:space="preserve">pridejo na mejni prehod, hitro začne preverjanje. </w:t>
            </w:r>
            <w:r w:rsidRPr="006E59B3">
              <w:rPr>
                <w:b/>
                <w:i/>
              </w:rPr>
              <w:t>Naloge v zvezi s</w:t>
            </w:r>
            <w:r w:rsidRPr="006E59B3">
              <w:t xml:space="preserve"> preverjanjem </w:t>
            </w:r>
            <w:r w:rsidRPr="006E59B3">
              <w:rPr>
                <w:b/>
                <w:i/>
              </w:rPr>
              <w:t>se lahko izvajajo na žariščnih območjih iz točke (23</w:t>
            </w:r>
            <w:r w:rsidRPr="006E59B3">
              <w:t xml:space="preserve">) </w:t>
            </w:r>
            <w:r w:rsidRPr="006E59B3">
              <w:rPr>
                <w:b/>
                <w:i/>
              </w:rPr>
              <w:t>člena 2 Uredbe (EU) 2019/1896 Evropskega parlamenta in Sveta</w:t>
            </w:r>
            <w:r w:rsidRPr="006E59B3">
              <w:rPr>
                <w:rStyle w:val="SupBoldItalic"/>
              </w:rPr>
              <w:t>23</w:t>
            </w:r>
            <w:r w:rsidRPr="006E59B3">
              <w:t>.</w:t>
            </w:r>
          </w:p>
        </w:tc>
        <w:tc>
          <w:tcPr>
            <w:tcW w:w="4876" w:type="dxa"/>
          </w:tcPr>
          <w:p w:rsidR="00F026A9" w:rsidRPr="006E59B3" w:rsidRDefault="00F740F3">
            <w:pPr>
              <w:pStyle w:val="Normal6a"/>
            </w:pPr>
            <w:r w:rsidRPr="006E59B3">
              <w:t>(20)</w:t>
            </w:r>
            <w:r w:rsidRPr="006E59B3">
              <w:tab/>
              <w:t xml:space="preserve">Države članice bi morale določiti primerne lokacije </w:t>
            </w:r>
            <w:r w:rsidRPr="006E59B3">
              <w:t>za preverjanje</w:t>
            </w:r>
            <w:r w:rsidRPr="006E59B3">
              <w:rPr>
                <w:b/>
                <w:i/>
              </w:rPr>
              <w:t>, tudi</w:t>
            </w:r>
            <w:r w:rsidRPr="006E59B3">
              <w:t xml:space="preserve"> na zunanji meji ali v njeni bližini, pri čemer bi morale upoštevati geografsko lego in obstoječo infrastrukturo ter zagotoviti, da se lahko za prijete državljane tretjih držav in tiste, ki pridejo na mejni prehod, hitro začne preverjan</w:t>
            </w:r>
            <w:r w:rsidRPr="006E59B3">
              <w:t xml:space="preserve">je. </w:t>
            </w:r>
            <w:r w:rsidRPr="006E59B3">
              <w:rPr>
                <w:b/>
                <w:i/>
              </w:rPr>
              <w:t>Države članice jamčijo, da se med</w:t>
            </w:r>
            <w:r w:rsidRPr="006E59B3">
              <w:t xml:space="preserve"> preverjanjem </w:t>
            </w:r>
            <w:r w:rsidRPr="006E59B3">
              <w:rPr>
                <w:b/>
                <w:i/>
              </w:rPr>
              <w:t>zagotovijo ustrezni pogoji za sprejem iz Direktive (EU</w:t>
            </w:r>
            <w:r w:rsidRPr="006E59B3">
              <w:t>)</w:t>
            </w:r>
            <w:r w:rsidRPr="006E59B3">
              <w:rPr>
                <w:b/>
                <w:i/>
              </w:rPr>
              <w:t>XXX/XXX [prenovljena direktiva o pogojih za sprejem].</w:t>
            </w:r>
            <w:r w:rsidRPr="006E59B3">
              <w:t xml:space="preserve"> </w:t>
            </w:r>
            <w:r w:rsidRPr="006E59B3">
              <w:rPr>
                <w:b/>
                <w:i/>
              </w:rPr>
              <w:t>Otrokom, družinam in drugim ranljivim skupinam bi bilo treba dati prednost in jih takoj po priho</w:t>
            </w:r>
            <w:r w:rsidRPr="006E59B3">
              <w:rPr>
                <w:b/>
                <w:i/>
              </w:rPr>
              <w:t>du napotiti na ustrezno nastanitev</w:t>
            </w:r>
            <w:r w:rsidRPr="006E59B3">
              <w:t>.</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23</w:t>
            </w:r>
            <w:r w:rsidRPr="006E59B3">
              <w:t xml:space="preserve"> </w:t>
            </w:r>
            <w:r w:rsidRPr="006E59B3">
              <w:rPr>
                <w:b/>
                <w:i/>
              </w:rPr>
              <w:t>Uredba (EU) 2019/1896 Evropskega parlamenta in Sveta z dne 13. novembra 2019 o evropski mejni in obalni straži (UL L 295, 14.11.2019, str. 1).</w:t>
            </w:r>
          </w:p>
        </w:tc>
        <w:tc>
          <w:tcPr>
            <w:tcW w:w="4876" w:type="dxa"/>
          </w:tcPr>
          <w:p w:rsidR="00F026A9" w:rsidRPr="006E59B3" w:rsidRDefault="00F026A9">
            <w:pPr>
              <w:pStyle w:val="Normal6a"/>
            </w:pP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w:t>
      </w:r>
      <w:r w:rsidRPr="006E59B3">
        <w:t>dlog spremembe</w:t>
      </w:r>
      <w:r w:rsidRPr="006E59B3">
        <w:tab/>
      </w:r>
      <w:r w:rsidRPr="006E59B3">
        <w:tab/>
      </w:r>
      <w:r w:rsidRPr="006E59B3">
        <w:rPr>
          <w:rStyle w:val="HideTWBExt"/>
          <w:noProof w:val="0"/>
        </w:rPr>
        <w:t>&lt;NumAm&gt;</w:t>
      </w:r>
      <w:r w:rsidRPr="006E59B3">
        <w:t>251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Garraud,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w:t>
      </w:r>
      <w:r w:rsidRPr="006E59B3">
        <w:rPr>
          <w:rStyle w:val="HideTWBExt"/>
          <w:noProof w:val="0"/>
        </w:rPr>
        <w: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(20)</w:t>
            </w:r>
            <w:r w:rsidRPr="006E59B3">
              <w:tab/>
              <w:t xml:space="preserve">Države članice bi morale določiti primerne lokacije za preverjanje na zunanji meji ali v njeni bližini, pri čemer </w:t>
            </w:r>
            <w:r w:rsidRPr="006E59B3">
              <w:t>bi morale upoštevati geografsko lego in obstoječo infrastrukturo ter zagotoviti, da se lahko za prijete državljane tretjih držav in tiste, ki pridejo na mejni prehod, hitro začne preverjanje. Naloge v zvezi s preverjanjem se lahko izvajajo na žariščnih obm</w:t>
            </w:r>
            <w:r w:rsidRPr="006E59B3">
              <w:t>očjih iz točke (23) člena 2 Uredbe (EU) 2019/1896 Evropskega parlamenta in Sveta</w:t>
            </w:r>
            <w:r w:rsidRPr="006E59B3">
              <w:rPr>
                <w:rStyle w:val="Sup"/>
              </w:rPr>
              <w:t>23</w:t>
            </w:r>
            <w:r w:rsidRPr="006E59B3">
              <w:t>.</w:t>
            </w:r>
          </w:p>
        </w:tc>
        <w:tc>
          <w:tcPr>
            <w:tcW w:w="4876" w:type="dxa"/>
          </w:tcPr>
          <w:p w:rsidR="00F026A9" w:rsidRPr="006E59B3" w:rsidRDefault="00F740F3">
            <w:pPr>
              <w:pStyle w:val="Normal6a"/>
            </w:pPr>
            <w:r w:rsidRPr="006E59B3">
              <w:t>(20)</w:t>
            </w:r>
            <w:r w:rsidRPr="006E59B3">
              <w:tab/>
              <w:t xml:space="preserve">Države članice bi morale določiti primerne lokacije za preverjanje na zunanji meji ali v njeni </w:t>
            </w:r>
            <w:r w:rsidRPr="006E59B3">
              <w:rPr>
                <w:b/>
                <w:i/>
              </w:rPr>
              <w:t>neposredni</w:t>
            </w:r>
            <w:r w:rsidRPr="006E59B3">
              <w:t xml:space="preserve"> bližini, pri čemer bi morale upoštevati geografsko lego in ob</w:t>
            </w:r>
            <w:r w:rsidRPr="006E59B3">
              <w:t>stoječo infrastrukturo ter zagotoviti, da se lahko za prijete državljane tretjih držav in tiste, ki pridejo na mejni prehod, hitro začne preverjanje</w:t>
            </w:r>
            <w:r w:rsidRPr="006E59B3">
              <w:rPr>
                <w:b/>
                <w:i/>
              </w:rPr>
              <w:t>.</w:t>
            </w:r>
            <w:r w:rsidRPr="006E59B3">
              <w:t xml:space="preserve"> </w:t>
            </w:r>
            <w:r w:rsidRPr="006E59B3">
              <w:rPr>
                <w:b/>
                <w:i/>
              </w:rPr>
              <w:t>V vsakem primeru se za osebe v postopku preverjanja ne šteje, da so na ozemlju države članice</w:t>
            </w:r>
            <w:r w:rsidRPr="006E59B3">
              <w:t>. Naloge v zv</w:t>
            </w:r>
            <w:r w:rsidRPr="006E59B3">
              <w:t>ezi s preverjanjem se lahko izvajajo na žariščnih območjih iz točke (23) člena 2 Uredbe (EU) 2019/1896 Evropskega parlamenta in Sveta</w:t>
            </w:r>
            <w:r w:rsidRPr="006E59B3">
              <w:rPr>
                <w:rStyle w:val="Sup"/>
              </w:rPr>
              <w:t>23</w:t>
            </w:r>
            <w:r w:rsidRPr="006E59B3">
              <w:t>.</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23</w:t>
            </w:r>
            <w:r w:rsidRPr="006E59B3">
              <w:t xml:space="preserve"> Uredba (EU) 2019/1896 Evropskega parlamenta in Sveta z dne 13. novembra 2019 o</w:t>
            </w:r>
            <w:r w:rsidRPr="006E59B3">
              <w:t xml:space="preserve"> evropski mejni in obalni straži (UL L 295, 14.11.2019, str.</w:t>
            </w:r>
            <w:r w:rsidRPr="006E59B3">
              <w:rPr>
                <w:b/>
                <w:i/>
              </w:rPr>
              <w:t xml:space="preserve"> 1)</w:t>
            </w:r>
            <w:r w:rsidRPr="006E59B3">
              <w:t>.</w:t>
            </w:r>
          </w:p>
        </w:tc>
        <w:tc>
          <w:tcPr>
            <w:tcW w:w="4876" w:type="dxa"/>
          </w:tcPr>
          <w:p w:rsidR="00F026A9" w:rsidRPr="006E59B3" w:rsidRDefault="00F740F3">
            <w:pPr>
              <w:pStyle w:val="Normal6a"/>
            </w:pPr>
            <w:r w:rsidRPr="006E59B3">
              <w:rPr>
                <w:rStyle w:val="Sup"/>
              </w:rPr>
              <w:t>23</w:t>
            </w:r>
            <w:r w:rsidRPr="006E59B3">
              <w:t xml:space="preserve"> Uredba (EU) 2019/1896 Evropskega parlamenta in Sveta z dne 13. novembra 2019 o evropski mejni in obalni straži (UL L 295, 14.11.2019, str.</w:t>
            </w:r>
            <w:r w:rsidRPr="006E59B3">
              <w:rPr>
                <w:b/>
                <w:i/>
              </w:rPr>
              <w:t> 1)</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w:t>
      </w:r>
      <w:r w:rsidRPr="006E59B3">
        <w:rPr>
          <w:rStyle w:val="HideTWBExt"/>
          <w:noProof w:val="0"/>
        </w:rPr>
        <w:t>Amend&gt;</w:t>
      </w:r>
      <w:r w:rsidRPr="006E59B3">
        <w:t>Predlog spremembe</w:t>
      </w:r>
      <w:r w:rsidRPr="006E59B3">
        <w:tab/>
      </w:r>
      <w:r w:rsidRPr="006E59B3">
        <w:tab/>
      </w:r>
      <w:r w:rsidRPr="006E59B3">
        <w:rPr>
          <w:rStyle w:val="HideTWBExt"/>
          <w:noProof w:val="0"/>
        </w:rPr>
        <w:t>&lt;NumAm&gt;</w:t>
      </w:r>
      <w:r w:rsidRPr="006E59B3">
        <w:t>252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(21)</w:t>
            </w:r>
            <w:r w:rsidRPr="006E59B3">
              <w:tab/>
            </w:r>
            <w:r w:rsidRPr="006E59B3">
              <w:rPr>
                <w:b/>
                <w:i/>
              </w:rPr>
              <w:t xml:space="preserve">Za dosego ciljev preverjanja bi bilo treba zagotoviti tesno sodelovanje med </w:t>
            </w:r>
            <w:r w:rsidRPr="006E59B3">
              <w:rPr>
                <w:b/>
                <w:i/>
              </w:rPr>
              <w:lastRenderedPageBreak/>
              <w:t xml:space="preserve">pristojnimi nacionalnimi organi iz člena 16 Uredbe (EU) 2016/399, organi iz člena 5 [uredbe o azilnem postopku] in organi, pristojnimi za izvajanje postopkov vračanja v </w:t>
            </w:r>
            <w:r w:rsidRPr="006E59B3">
              <w:rPr>
                <w:b/>
                <w:i/>
              </w:rPr>
              <w:t>skladu z Direktivo 2008/115. Kadar je treba zagotoviti, da se pri preverjanju ustrezno upoštevajo otrokove koristi, bi morali biti v preverjanje tesno vključeni tudi organi za zaščito otrok. Državam članicam bi bilo treba omogočiti izkoriščanje podpore ust</w:t>
            </w:r>
            <w:r w:rsidRPr="006E59B3">
              <w:rPr>
                <w:b/>
                <w:i/>
              </w:rPr>
              <w:t>reznih agencij v okviru njihovih pooblastil, zlasti Evropske agencije za mejno in obalno stražo ter [Agencije Evropske unije za azil]. Kadar se pri preverjanju razkrijejo dejstva, pomembna za trgovino z ljudmi v skladu z Direktivo 2011/36/EU Evropskega par</w:t>
            </w:r>
            <w:r w:rsidRPr="006E59B3">
              <w:rPr>
                <w:b/>
                <w:i/>
              </w:rPr>
              <w:t>lamenta in Sveta</w:t>
            </w:r>
            <w:r w:rsidRPr="006E59B3">
              <w:rPr>
                <w:rStyle w:val="SupBoldItalic"/>
              </w:rPr>
              <w:t>24</w:t>
            </w:r>
            <w:r w:rsidRPr="006E59B3">
              <w:rPr>
                <w:b/>
                <w:i/>
              </w:rPr>
              <w:t>, bi morale države članice vključiti nacionalne poročevalce za boj proti trgovini z ljudmi.</w:t>
            </w:r>
          </w:p>
        </w:tc>
        <w:tc>
          <w:tcPr>
            <w:tcW w:w="4876" w:type="dxa"/>
          </w:tcPr>
          <w:p w:rsidR="00F026A9" w:rsidRPr="006E59B3" w:rsidRDefault="00F740F3">
            <w:pPr>
              <w:pStyle w:val="Normal6a"/>
            </w:pPr>
            <w:r w:rsidRPr="006E59B3">
              <w:rPr>
                <w:b/>
                <w:i/>
              </w:rPr>
              <w:lastRenderedPageBreak/>
              <w:t>črtano</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24</w:t>
            </w:r>
            <w:r w:rsidRPr="006E59B3">
              <w:t xml:space="preserve"> </w:t>
            </w:r>
            <w:r w:rsidRPr="006E59B3">
              <w:rPr>
                <w:b/>
                <w:i/>
              </w:rPr>
              <w:t xml:space="preserve">Direktiva 2011/36/EU Evropskega parlamenta in Sveta z dne 5. aprila 2011 o preprečevanju trgovine z ljudmi in boju </w:t>
            </w:r>
            <w:r w:rsidRPr="006E59B3">
              <w:rPr>
                <w:b/>
                <w:i/>
              </w:rPr>
              <w:t>proti njej ter zaščiti njenih žrtev (UL L 101, 15.4.2011, str. 1).</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253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w:t>
      </w:r>
      <w:r w:rsidRPr="006E59B3">
        <w:t>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(21)</w:t>
            </w:r>
            <w:r w:rsidRPr="006E59B3">
              <w:tab/>
            </w:r>
            <w:r w:rsidRPr="006E59B3">
              <w:t>Za dosego ciljev preverjanja bi bilo treba zagotoviti tesno sodelovanje med pristojnimi nacionalnimi organi iz člena 16 Uredbe (EU) 2016/399</w:t>
            </w:r>
            <w:r w:rsidRPr="006E59B3">
              <w:rPr>
                <w:b/>
                <w:i/>
              </w:rPr>
              <w:t>,</w:t>
            </w:r>
            <w:r w:rsidRPr="006E59B3">
              <w:t xml:space="preserve"> organi iz člena 5 [uredbe o azilnem postopku] </w:t>
            </w:r>
            <w:r w:rsidRPr="006E59B3">
              <w:rPr>
                <w:b/>
                <w:i/>
              </w:rPr>
              <w:t xml:space="preserve">in organi, pristojnimi za izvajanje postopkov </w:t>
            </w:r>
            <w:r w:rsidRPr="006E59B3">
              <w:rPr>
                <w:b/>
                <w:i/>
              </w:rPr>
              <w:lastRenderedPageBreak/>
              <w:t>vračanja v skladu z Di</w:t>
            </w:r>
            <w:r w:rsidRPr="006E59B3">
              <w:rPr>
                <w:b/>
                <w:i/>
              </w:rPr>
              <w:t>rektivo 2008/115. Kadar je treba zagotoviti</w:t>
            </w:r>
            <w:r w:rsidRPr="006E59B3">
              <w:t>, da se pri preverjanju ustrezno upoštevajo otrokove koristi</w:t>
            </w:r>
            <w:r w:rsidRPr="006E59B3">
              <w:rPr>
                <w:b/>
                <w:i/>
              </w:rPr>
              <w:t>, bi morali biti v preverjanje tesno vključeni tudi organi</w:t>
            </w:r>
            <w:r w:rsidRPr="006E59B3">
              <w:t xml:space="preserve"> za zaščito otrok. Državam članicam bi bilo treba omogočiti izkoriščanje podpore ustreznih agen</w:t>
            </w:r>
            <w:r w:rsidRPr="006E59B3">
              <w:t xml:space="preserve">cij v okviru njihovih pooblastil, zlasti Evropske agencije za mejno in obalno stražo ter [Agencije Evropske unije za azil]. </w:t>
            </w:r>
            <w:r w:rsidRPr="006E59B3">
              <w:rPr>
                <w:b/>
                <w:i/>
              </w:rPr>
              <w:t>Kadar se pri preverjanju razkrijejo dejstva, pomembna za trgovino z ljudmi</w:t>
            </w:r>
            <w:r w:rsidRPr="006E59B3">
              <w:t xml:space="preserve"> v skladu </w:t>
            </w:r>
            <w:r w:rsidRPr="006E59B3">
              <w:rPr>
                <w:b/>
                <w:i/>
              </w:rPr>
              <w:t xml:space="preserve">z Direktivo 2011/36/EU Evropskega parlamenta in </w:t>
            </w:r>
            <w:r w:rsidRPr="006E59B3">
              <w:rPr>
                <w:b/>
                <w:i/>
              </w:rPr>
              <w:t>Sveta</w:t>
            </w:r>
            <w:r w:rsidRPr="006E59B3">
              <w:rPr>
                <w:rStyle w:val="Sup"/>
              </w:rPr>
              <w:t>24</w:t>
            </w:r>
            <w:r w:rsidRPr="006E59B3">
              <w:rPr>
                <w:b/>
                <w:i/>
              </w:rPr>
              <w:t>,</w:t>
            </w:r>
            <w:r w:rsidRPr="006E59B3">
              <w:t xml:space="preserve"> bi morale </w:t>
            </w:r>
            <w:r w:rsidRPr="006E59B3">
              <w:rPr>
                <w:b/>
                <w:i/>
              </w:rPr>
              <w:t>države članice</w:t>
            </w:r>
            <w:r w:rsidRPr="006E59B3">
              <w:t xml:space="preserve"> vključiti nacionalne poročevalce za boj proti trgovini z ljudmi.</w:t>
            </w:r>
          </w:p>
        </w:tc>
        <w:tc>
          <w:tcPr>
            <w:tcW w:w="4876" w:type="dxa"/>
          </w:tcPr>
          <w:p w:rsidR="00F026A9" w:rsidRPr="006E59B3" w:rsidRDefault="00F740F3">
            <w:pPr>
              <w:pStyle w:val="Normal6a"/>
            </w:pPr>
            <w:r w:rsidRPr="006E59B3">
              <w:lastRenderedPageBreak/>
              <w:t>(21)</w:t>
            </w:r>
            <w:r w:rsidRPr="006E59B3">
              <w:tab/>
              <w:t>Za dosego ciljev preverjanja</w:t>
            </w:r>
            <w:r w:rsidRPr="006E59B3">
              <w:rPr>
                <w:b/>
                <w:i/>
              </w:rPr>
              <w:t>, zlasti ugotavljanje ranljivosti,</w:t>
            </w:r>
            <w:r w:rsidRPr="006E59B3">
              <w:t xml:space="preserve"> bi bilo treba zagotoviti tesno sodelovanje med pristojnimi nacionalnimi organi iz člena 16 Uredbe (EU) 2016/399 </w:t>
            </w:r>
            <w:r w:rsidRPr="006E59B3">
              <w:rPr>
                <w:b/>
                <w:i/>
              </w:rPr>
              <w:t>in</w:t>
            </w:r>
            <w:r w:rsidRPr="006E59B3">
              <w:t xml:space="preserve"> organi iz člena 5 [uredbe o azilnem postopku]</w:t>
            </w:r>
            <w:r w:rsidRPr="006E59B3">
              <w:rPr>
                <w:b/>
                <w:i/>
              </w:rPr>
              <w:t>.</w:t>
            </w:r>
            <w:r w:rsidRPr="006E59B3">
              <w:t xml:space="preserve"> </w:t>
            </w:r>
            <w:r w:rsidRPr="006E59B3">
              <w:rPr>
                <w:b/>
                <w:i/>
              </w:rPr>
              <w:t xml:space="preserve">V </w:t>
            </w:r>
            <w:r w:rsidRPr="006E59B3">
              <w:rPr>
                <w:b/>
                <w:i/>
              </w:rPr>
              <w:lastRenderedPageBreak/>
              <w:t>preverjanje bi morali biti tesno vključeni tudi organi za zaščito otrok, da se zagotovi</w:t>
            </w:r>
            <w:r w:rsidRPr="006E59B3">
              <w:t>, da</w:t>
            </w:r>
            <w:r w:rsidRPr="006E59B3">
              <w:t xml:space="preserve"> se pri preverjanju ustrezno upoštevajo otrokove koristi</w:t>
            </w:r>
            <w:r w:rsidRPr="006E59B3">
              <w:rPr>
                <w:b/>
                <w:i/>
              </w:rPr>
              <w:t>.</w:t>
            </w:r>
            <w:r w:rsidRPr="006E59B3">
              <w:t xml:space="preserve"> </w:t>
            </w:r>
            <w:r w:rsidRPr="006E59B3">
              <w:rPr>
                <w:b/>
                <w:i/>
              </w:rPr>
              <w:t>Imenovati bi bilo treba zastopnika, ki bi med preverjanjem zastopal mladoletnika brez spremstva in mu pomagal.</w:t>
            </w:r>
            <w:r w:rsidRPr="006E59B3">
              <w:t xml:space="preserve"> </w:t>
            </w:r>
            <w:r w:rsidRPr="006E59B3">
              <w:rPr>
                <w:b/>
                <w:i/>
              </w:rPr>
              <w:t>Po potrebi bi moral to biti zastopnik, imenovan v skladu s členom 23 Direktive 2013/33/</w:t>
            </w:r>
            <w:r w:rsidRPr="006E59B3">
              <w:rPr>
                <w:b/>
                <w:i/>
              </w:rPr>
              <w:t>EU [direktiva o pogojih za sprejem].</w:t>
            </w:r>
            <w:r w:rsidRPr="006E59B3">
              <w:t xml:space="preserve"> </w:t>
            </w:r>
            <w:r w:rsidRPr="006E59B3">
              <w:rPr>
                <w:b/>
                <w:i/>
              </w:rPr>
              <w:t>Države članice bi si morale prizadevati za sodelovanje s spremljevalnim mehanizmom iz člena 7, da bi zagotovile, da se z vsemi ukrepi in postopki spoštujejo temeljne pravice.</w:t>
            </w:r>
            <w:r w:rsidRPr="006E59B3">
              <w:t xml:space="preserve"> </w:t>
            </w:r>
            <w:r w:rsidRPr="006E59B3">
              <w:rPr>
                <w:b/>
                <w:i/>
              </w:rPr>
              <w:t>Poleg spremljevalnega mehanizma bi bilo treb</w:t>
            </w:r>
            <w:r w:rsidRPr="006E59B3">
              <w:rPr>
                <w:b/>
                <w:i/>
              </w:rPr>
              <w:t>a nevladnim organizacijam in organizacijam civilne družbe, specializiranim</w:t>
            </w:r>
            <w:r w:rsidRPr="006E59B3">
              <w:t xml:space="preserve"> za zaščito otrok</w:t>
            </w:r>
            <w:r w:rsidRPr="006E59B3">
              <w:rPr>
                <w:b/>
                <w:i/>
              </w:rPr>
              <w:t>, omogočiti dostop do spremljanja postopkov identifikacije, preverjanja in ocenjevanja starosti</w:t>
            </w:r>
            <w:r w:rsidRPr="006E59B3">
              <w:t>. Državam članicam bi bilo treba omogočiti izkoriščanje podpore ustrez</w:t>
            </w:r>
            <w:r w:rsidRPr="006E59B3">
              <w:t xml:space="preserve">nih agencij v okviru njihovih pooblastil, zlasti Evropske agencije za mejno in obalno stražo ter [Agencije Evropske unije za azil]. </w:t>
            </w:r>
            <w:r w:rsidRPr="006E59B3">
              <w:rPr>
                <w:b/>
                <w:i/>
              </w:rPr>
              <w:t>Naloge, funkcije in dejavnosti, ki jih izvajajo ustrezne agencije EU za pomoč državam članicam</w:t>
            </w:r>
            <w:r w:rsidRPr="006E59B3">
              <w:t xml:space="preserve"> v skladu </w:t>
            </w:r>
            <w:r w:rsidRPr="006E59B3">
              <w:rPr>
                <w:b/>
                <w:i/>
              </w:rPr>
              <w:t>s to uredbo, bi mora</w:t>
            </w:r>
            <w:r w:rsidRPr="006E59B3">
              <w:rPr>
                <w:b/>
                <w:i/>
              </w:rPr>
              <w:t>le spadati na področje uporabe neodvisnega spremljevalnega mehanizma, ki ga vsaka država članica vzpostavi v skladu s to uredbo.</w:t>
            </w:r>
            <w:r w:rsidRPr="006E59B3">
              <w:t xml:space="preserve"> </w:t>
            </w:r>
            <w:r w:rsidRPr="006E59B3">
              <w:rPr>
                <w:b/>
                <w:i/>
              </w:rPr>
              <w:t>Države članice</w:t>
            </w:r>
            <w:r w:rsidRPr="006E59B3">
              <w:t xml:space="preserve"> bi morale </w:t>
            </w:r>
            <w:r w:rsidRPr="006E59B3">
              <w:rPr>
                <w:b/>
                <w:i/>
              </w:rPr>
              <w:t>tudi čim prej uvesti ukrepe za prepoznavanje morebitnih žrtev trgovine z ljudmi, da bi preprečile nada</w:t>
            </w:r>
            <w:r w:rsidRPr="006E59B3">
              <w:rPr>
                <w:b/>
                <w:i/>
              </w:rPr>
              <w:t>ljnjo trgovino z ljudmi in jim zagotovile zaščito,</w:t>
            </w:r>
            <w:r w:rsidRPr="006E59B3">
              <w:t xml:space="preserve"> vključiti </w:t>
            </w:r>
            <w:r w:rsidRPr="006E59B3">
              <w:rPr>
                <w:b/>
                <w:i/>
              </w:rPr>
              <w:t>pa bi morale tudi</w:t>
            </w:r>
            <w:r w:rsidRPr="006E59B3">
              <w:t xml:space="preserve"> nacionalne poročevalce za boj proti trgovini z ljudmi</w:t>
            </w:r>
            <w:r w:rsidRPr="006E59B3">
              <w:rPr>
                <w:b/>
                <w:i/>
              </w:rPr>
              <w:t>, kadar se pri preverjanju razkrijejo dejstva, pomembna za trgovino z ljudmi v skladu z Direktivo 2011/36/EU Evropskega parl</w:t>
            </w:r>
            <w:r w:rsidRPr="006E59B3">
              <w:rPr>
                <w:b/>
                <w:i/>
              </w:rPr>
              <w:t>amenta in Sveta</w:t>
            </w:r>
            <w:r w:rsidRPr="006E59B3">
              <w:rPr>
                <w:rStyle w:val="Sup"/>
              </w:rPr>
              <w:t>24</w:t>
            </w:r>
            <w:r w:rsidRPr="006E59B3">
              <w:t>.</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24</w:t>
            </w:r>
            <w:r w:rsidRPr="006E59B3">
              <w:t xml:space="preserve"> Direktiva 2011/36/EU Evropskega parlamenta in Sveta z dne 5. aprila 2011 o preprečevanju trgovine z ljudmi in boju proti njej ter zaščiti njenih žrtev (UL L </w:t>
            </w:r>
            <w:r w:rsidRPr="006E59B3">
              <w:lastRenderedPageBreak/>
              <w:t>101, 15.4.2011, str.</w:t>
            </w:r>
            <w:r w:rsidRPr="006E59B3">
              <w:rPr>
                <w:b/>
                <w:i/>
              </w:rPr>
              <w:t xml:space="preserve"> 1)</w:t>
            </w:r>
            <w:r w:rsidRPr="006E59B3">
              <w:t>.</w:t>
            </w:r>
          </w:p>
        </w:tc>
        <w:tc>
          <w:tcPr>
            <w:tcW w:w="4876" w:type="dxa"/>
          </w:tcPr>
          <w:p w:rsidR="00F026A9" w:rsidRPr="006E59B3" w:rsidRDefault="00F740F3">
            <w:pPr>
              <w:pStyle w:val="Normal6a"/>
            </w:pPr>
            <w:r w:rsidRPr="006E59B3">
              <w:rPr>
                <w:rStyle w:val="Sup"/>
              </w:rPr>
              <w:lastRenderedPageBreak/>
              <w:t>24</w:t>
            </w:r>
            <w:r w:rsidRPr="006E59B3">
              <w:t xml:space="preserve"> Direktiva 2</w:t>
            </w:r>
            <w:r w:rsidRPr="006E59B3">
              <w:t xml:space="preserve">011/36/EU Evropskega parlamenta in Sveta z dne 5. aprila 2011 o preprečevanju trgovine z ljudmi in boju proti njej ter zaščiti njenih žrtev (UL </w:t>
            </w:r>
            <w:r w:rsidRPr="006E59B3">
              <w:lastRenderedPageBreak/>
              <w:t>L 101, 15.4.2011, str.</w:t>
            </w:r>
            <w:r w:rsidRPr="006E59B3">
              <w:rPr>
                <w:b/>
                <w:i/>
              </w:rPr>
              <w:t> 1)</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254</w:t>
      </w:r>
      <w:r w:rsidRPr="006E59B3">
        <w:rPr>
          <w:rStyle w:val="HideTWBExt"/>
          <w:noProof w:val="0"/>
        </w:rPr>
        <w:t>&lt;/NumAm</w:t>
      </w:r>
      <w:r w:rsidRPr="006E59B3">
        <w:rPr>
          <w:rStyle w:val="HideTWBExt"/>
          <w:noProof w:val="0"/>
        </w:rPr>
        <w:t>&gt;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(21)</w:t>
            </w:r>
            <w:r w:rsidRPr="006E59B3">
              <w:tab/>
              <w:t xml:space="preserve">Za dosego ciljev preverjanja bi bilo treba zagotoviti </w:t>
            </w:r>
            <w:r w:rsidRPr="006E59B3">
              <w:t>tesno sodelovanje med pristojnimi nacionalnimi organi iz člena 16 Uredbe (EU) 2016/399, organi iz člena 5 [</w:t>
            </w:r>
            <w:r w:rsidRPr="006E59B3">
              <w:rPr>
                <w:b/>
                <w:i/>
              </w:rPr>
              <w:t>uredbe</w:t>
            </w:r>
            <w:r w:rsidRPr="006E59B3">
              <w:t xml:space="preserve"> o azilnem postopku] in organi, pristojnimi za izvajanje postopkov vračanja v skladu z Direktivo </w:t>
            </w:r>
            <w:r w:rsidRPr="006E59B3">
              <w:rPr>
                <w:b/>
                <w:i/>
              </w:rPr>
              <w:t>2008/115</w:t>
            </w:r>
            <w:r w:rsidRPr="006E59B3">
              <w:t>. Kadar je treba zagotoviti, da se pri</w:t>
            </w:r>
            <w:r w:rsidRPr="006E59B3">
              <w:t xml:space="preserve"> preverjanju ustrezno upoštevajo otrokove koristi, bi morali biti v preverjanje tesno vključeni tudi organi za zaščito otrok. Državam članicam bi bilo treba omogočiti izkoriščanje podpore ustreznih agencij v okviru njihovih pooblastil, zlasti Evropske agen</w:t>
            </w:r>
            <w:r w:rsidRPr="006E59B3">
              <w:t>cije za mejno in obalno stražo ter [Agencije Evropske unije za azil]. Kadar se pri preverjanju razkrijejo dejstva, pomembna za trgovino z ljudmi v skladu z Direktivo 2011/36/EU Evropskega parlamenta in Sveta</w:t>
            </w:r>
            <w:r w:rsidRPr="006E59B3">
              <w:rPr>
                <w:rStyle w:val="Sup"/>
              </w:rPr>
              <w:t>24</w:t>
            </w:r>
            <w:r w:rsidRPr="006E59B3">
              <w:t>, bi morale države članice vključiti nacionalne</w:t>
            </w:r>
            <w:r w:rsidRPr="006E59B3">
              <w:t xml:space="preserve"> poročevalce za boj proti trgovini z ljudmi.</w:t>
            </w:r>
          </w:p>
        </w:tc>
        <w:tc>
          <w:tcPr>
            <w:tcW w:w="4876" w:type="dxa"/>
          </w:tcPr>
          <w:p w:rsidR="00F026A9" w:rsidRPr="006E59B3" w:rsidRDefault="00F740F3">
            <w:pPr>
              <w:pStyle w:val="Normal6a"/>
            </w:pPr>
            <w:r w:rsidRPr="006E59B3">
              <w:t>(21)</w:t>
            </w:r>
            <w:r w:rsidRPr="006E59B3">
              <w:tab/>
              <w:t xml:space="preserve">Za dosego ciljev preverjanja bi bilo treba zagotoviti tesno sodelovanje med pristojnimi nacionalnimi organi iz člena 16 Uredbe (EU) 2016/399, organi iz člena 5 </w:t>
            </w:r>
            <w:r w:rsidRPr="006E59B3">
              <w:rPr>
                <w:b/>
                <w:i/>
              </w:rPr>
              <w:t>Uredbe (EU) xxxx/xxxx</w:t>
            </w:r>
            <w:r w:rsidRPr="006E59B3">
              <w:t xml:space="preserve"> [</w:t>
            </w:r>
            <w:r w:rsidRPr="006E59B3">
              <w:rPr>
                <w:b/>
                <w:i/>
              </w:rPr>
              <w:t>uredba</w:t>
            </w:r>
            <w:r w:rsidRPr="006E59B3">
              <w:t xml:space="preserve"> o azilnem postop</w:t>
            </w:r>
            <w:r w:rsidRPr="006E59B3">
              <w:t>ku] in organi, pristojnimi za izvajanje postopkov vračanja v skladu z Direktivo </w:t>
            </w:r>
            <w:r w:rsidRPr="006E59B3">
              <w:rPr>
                <w:b/>
                <w:i/>
              </w:rPr>
              <w:t>2008/115/ES</w:t>
            </w:r>
            <w:r w:rsidRPr="006E59B3">
              <w:t>. Kadar je treba zagotoviti, da se pri preverjanju ustrezno upoštevajo otrokove koristi, bi morali biti v preverjanje tesno vključeni tudi organi za zaščito otrok. D</w:t>
            </w:r>
            <w:r w:rsidRPr="006E59B3">
              <w:t xml:space="preserve">ržavam članicam bi bilo treba omogočiti izkoriščanje podpore ustreznih agencij v okviru njihovih pooblastil, zlasti Evropske agencije za mejno in obalno stražo ter [Agencije Evropske unije za azil]. </w:t>
            </w:r>
            <w:r w:rsidRPr="006E59B3">
              <w:rPr>
                <w:b/>
                <w:i/>
              </w:rPr>
              <w:t xml:space="preserve">Naloge, funkcije in dejavnosti, ki jih izvajajo ustrezne </w:t>
            </w:r>
            <w:r w:rsidRPr="006E59B3">
              <w:rPr>
                <w:b/>
                <w:i/>
              </w:rPr>
              <w:t>agencije EU za pomoč državam članicam v skladu s to uredbo, bi morale spadati na področje uporabe neodvisnega spremljevalnega mehanizma, ki ga vsaka država članica vzpostavi v skladu s to uredbo.</w:t>
            </w:r>
            <w:r w:rsidRPr="006E59B3">
              <w:t xml:space="preserve"> Kadar se pri preverjanju razkrijejo dejstva, pomembna za trg</w:t>
            </w:r>
            <w:r w:rsidRPr="006E59B3">
              <w:t>ovino z ljudmi v skladu z Direktivo 2011/36/EU Evropskega parlamenta in Sveta, bi morale države članice vključiti nacionalne poročevalce za boj proti trgovini z ljudmi</w:t>
            </w:r>
            <w:r w:rsidRPr="006E59B3">
              <w:rPr>
                <w:rStyle w:val="Sup"/>
              </w:rPr>
              <w:t>24</w:t>
            </w:r>
            <w:r w:rsidRPr="006E59B3">
              <w:t>.</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24</w:t>
            </w:r>
            <w:r w:rsidRPr="006E59B3">
              <w:t xml:space="preserve"> Direktiva 2011/36/EU Evropskega parlamenta i</w:t>
            </w:r>
            <w:r w:rsidRPr="006E59B3">
              <w:t xml:space="preserve">n Sveta z dne 5. aprila 2011 o preprečevanju trgovine z ljudmi in boju </w:t>
            </w:r>
            <w:r w:rsidRPr="006E59B3">
              <w:lastRenderedPageBreak/>
              <w:t>proti njej ter zaščiti njenih žrtev (UL L 101, 15.4.2011, str. 1).</w:t>
            </w:r>
          </w:p>
        </w:tc>
        <w:tc>
          <w:tcPr>
            <w:tcW w:w="4876" w:type="dxa"/>
          </w:tcPr>
          <w:p w:rsidR="00F026A9" w:rsidRPr="006E59B3" w:rsidRDefault="00F740F3">
            <w:pPr>
              <w:pStyle w:val="Normal6a"/>
            </w:pPr>
            <w:r w:rsidRPr="006E59B3">
              <w:rPr>
                <w:rStyle w:val="Sup"/>
              </w:rPr>
              <w:lastRenderedPageBreak/>
              <w:t>24</w:t>
            </w:r>
            <w:r w:rsidRPr="006E59B3">
              <w:t xml:space="preserve"> Direktiva 2011/36/EU Evropskega parlamenta in Sveta z dne 5. aprila 2011 o preprečevanju trgovine z ljudmi in boju </w:t>
            </w:r>
            <w:r w:rsidRPr="006E59B3">
              <w:lastRenderedPageBreak/>
              <w:t>proti njej ter zaščiti njenih žrtev (UL L 101, 15.4.2011, str. 1).</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255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Harald Vili</w:t>
      </w:r>
      <w:r w:rsidRPr="006E59B3">
        <w:t>msky, Charlie Weimers, Nicolaus Fest</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(21)</w:t>
            </w:r>
            <w:r w:rsidRPr="006E59B3">
              <w:tab/>
            </w:r>
            <w:r w:rsidRPr="006E59B3">
              <w:t>Za dosego ciljev preverjanja bi bilo treba zagotoviti tesno sodelovanje med pristojnimi nacionalnimi organi iz člena 16 Uredbe (EU) 2016/399, organi iz člena 5 [uredbe o azilnem postopku] in organi, pristojnimi za izvajanje postopkov vračanja v skladu z Di</w:t>
            </w:r>
            <w:r w:rsidRPr="006E59B3">
              <w:t xml:space="preserve">rektivo 2008/115. </w:t>
            </w:r>
            <w:r w:rsidRPr="006E59B3">
              <w:rPr>
                <w:b/>
                <w:i/>
              </w:rPr>
              <w:t>Kadar je treba zagotoviti, da se pri preverjanju ustrezno upoštevajo otrokove koristi, bi morali biti v preverjanje tesno</w:t>
            </w:r>
            <w:r w:rsidRPr="006E59B3">
              <w:t xml:space="preserve"> vključeni tudi organi za zaščito otrok. Državam članicam bi bilo treba omogočiti izkoriščanje podpore ustreznih agen</w:t>
            </w:r>
            <w:r w:rsidRPr="006E59B3">
              <w:t xml:space="preserve">cij v okviru njihovih pooblastil, zlasti Evropske agencije za mejno in obalno stražo ter [Agencije Evropske unije za azil]. Kadar se pri preverjanju razkrijejo dejstva, pomembna za trgovino z ljudmi v skladu z Direktivo 2011/36/EU Evropskega parlamenta in </w:t>
            </w:r>
            <w:r w:rsidRPr="006E59B3">
              <w:t>Sveta</w:t>
            </w:r>
            <w:r w:rsidRPr="006E59B3">
              <w:rPr>
                <w:rStyle w:val="Sup"/>
              </w:rPr>
              <w:t>24</w:t>
            </w:r>
            <w:r w:rsidRPr="006E59B3">
              <w:t>, bi morale države članice vključiti nacionalne poročevalce za boj proti trgovini z ljudmi.</w:t>
            </w:r>
          </w:p>
        </w:tc>
        <w:tc>
          <w:tcPr>
            <w:tcW w:w="4876" w:type="dxa"/>
          </w:tcPr>
          <w:p w:rsidR="00F026A9" w:rsidRPr="006E59B3" w:rsidRDefault="00F740F3">
            <w:pPr>
              <w:pStyle w:val="Normal6a"/>
            </w:pPr>
            <w:r w:rsidRPr="006E59B3">
              <w:t>(21)</w:t>
            </w:r>
            <w:r w:rsidRPr="006E59B3">
              <w:tab/>
              <w:t xml:space="preserve">Za dosego ciljev preverjanja bi bilo treba zagotoviti tesno sodelovanje med pristojnimi nacionalnimi organi iz člena 16 Uredbe (EU) 2016/399, organi iz </w:t>
            </w:r>
            <w:r w:rsidRPr="006E59B3">
              <w:t xml:space="preserve">člena 5 [uredbe o azilnem postopku] in organi, pristojnimi za izvajanje postopkov vračanja v skladu z Direktivo 2008/115. </w:t>
            </w:r>
            <w:r w:rsidRPr="006E59B3">
              <w:rPr>
                <w:b/>
                <w:i/>
              </w:rPr>
              <w:t>V preverjanje so po potrebi lahko</w:t>
            </w:r>
            <w:r w:rsidRPr="006E59B3">
              <w:t xml:space="preserve"> vključeni tudi organi za zaščito otrok.</w:t>
            </w:r>
            <w:r w:rsidRPr="006E59B3">
              <w:rPr>
                <w:b/>
                <w:i/>
              </w:rPr>
              <w:t> </w:t>
            </w:r>
            <w:r w:rsidRPr="006E59B3">
              <w:t xml:space="preserve"> Državam članicam bi bilo treba omogočiti izkoriščanje podpo</w:t>
            </w:r>
            <w:r w:rsidRPr="006E59B3">
              <w:t>re ustreznih agencij v okviru njihovih pooblastil, zlasti Evropske agencije za mejno in obalno stražo ter [Agencije Evropske unije za azil]. Kadar se pri preverjanju razkrijejo dejstva, pomembna za trgovino z ljudmi v skladu z Direktivo 2011/36/EU Evropske</w:t>
            </w:r>
            <w:r w:rsidRPr="006E59B3">
              <w:t>ga parlamenta in Sveta, bi morale države članice vključiti nacionalne poročevalce za boj proti trgovini z ljudmi</w:t>
            </w:r>
            <w:r w:rsidRPr="006E59B3">
              <w:rPr>
                <w:rStyle w:val="Sup"/>
              </w:rPr>
              <w:t>24</w:t>
            </w:r>
            <w:r w:rsidRPr="006E59B3">
              <w:t>.</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24</w:t>
            </w:r>
            <w:r w:rsidRPr="006E59B3">
              <w:t xml:space="preserve"> Direktiva 2011/36/EU Evropskega parlamenta in Sveta z dne 5. aprila 2011 o preprečevanju trgovine z</w:t>
            </w:r>
            <w:r w:rsidRPr="006E59B3">
              <w:t xml:space="preserve"> ljudmi in boju proti njej ter zaščiti njenih žrtev (UL L 101, 15.4.2011, str. 1).</w:t>
            </w:r>
          </w:p>
        </w:tc>
        <w:tc>
          <w:tcPr>
            <w:tcW w:w="4876" w:type="dxa"/>
          </w:tcPr>
          <w:p w:rsidR="00F026A9" w:rsidRPr="006E59B3" w:rsidRDefault="00F740F3">
            <w:pPr>
              <w:pStyle w:val="Normal6a"/>
            </w:pPr>
            <w:r w:rsidRPr="006E59B3">
              <w:rPr>
                <w:rStyle w:val="Sup"/>
              </w:rPr>
              <w:t>24</w:t>
            </w:r>
            <w:r w:rsidRPr="006E59B3">
              <w:t xml:space="preserve"> Direktiva 2011/36/EU Evropskega parlamenta in Sveta z dne 5. aprila 2011 o preprečevanju trgovine z ljudmi in boju proti njej ter zaščiti njenih žrtev (UL L 101, 15.4.201</w:t>
            </w:r>
            <w:r w:rsidRPr="006E59B3">
              <w:t>1, str. 1).</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256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Al-Sahlani, Fabienne Keller, Michal Šimečka, Malik </w:t>
      </w:r>
      <w:r w:rsidRPr="006E59B3">
        <w:t>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(21)</w:t>
            </w:r>
            <w:r w:rsidRPr="006E59B3">
              <w:tab/>
            </w:r>
            <w:r w:rsidRPr="006E59B3">
              <w:t>Za dosego ciljev preverjanja bi bilo treba zagotoviti tesno sodelovanje med pristojnimi nacionalnimi organi iz člena 16 Uredbe (EU) 2016/399, organi iz člena 5 [uredbe o azilnem postopku] in organi, pristojnimi za izvajanje postopkov vračanja v skladu z Di</w:t>
            </w:r>
            <w:r w:rsidRPr="006E59B3">
              <w:t xml:space="preserve">rektivo 2008/115. Kadar je treba zagotoviti, da se pri preverjanju ustrezno upoštevajo </w:t>
            </w:r>
            <w:r w:rsidRPr="006E59B3">
              <w:rPr>
                <w:b/>
                <w:i/>
              </w:rPr>
              <w:t>otrokove koristi</w:t>
            </w:r>
            <w:r w:rsidRPr="006E59B3">
              <w:t>, bi morali biti v preverjanje tesno vključeni tudi organi za zaščito otrok. Državam članicam bi bilo treba omogočiti izkoriščanje podpore ustreznih agen</w:t>
            </w:r>
            <w:r w:rsidRPr="006E59B3">
              <w:t xml:space="preserve">cij v okviru njihovih pooblastil, zlasti Evropske agencije za mejno in obalno stražo ter [Agencije Evropske unije za azil]. Kadar se pri preverjanju razkrijejo dejstva, pomembna za trgovino z ljudmi v skladu z Direktivo 2011/36/EU Evropskega parlamenta in </w:t>
            </w:r>
            <w:r w:rsidRPr="006E59B3">
              <w:t>Sveta</w:t>
            </w:r>
            <w:r w:rsidRPr="006E59B3">
              <w:rPr>
                <w:rStyle w:val="Sup"/>
              </w:rPr>
              <w:t>24</w:t>
            </w:r>
            <w:r w:rsidRPr="006E59B3">
              <w:t>, bi morale države članice vključiti nacionalne poročevalce za boj proti trgovini z ljudmi.</w:t>
            </w:r>
          </w:p>
        </w:tc>
        <w:tc>
          <w:tcPr>
            <w:tcW w:w="4876" w:type="dxa"/>
          </w:tcPr>
          <w:p w:rsidR="00F026A9" w:rsidRPr="006E59B3" w:rsidRDefault="00F740F3">
            <w:pPr>
              <w:pStyle w:val="Normal6a"/>
            </w:pPr>
            <w:r w:rsidRPr="006E59B3">
              <w:t>(21)</w:t>
            </w:r>
            <w:r w:rsidRPr="006E59B3">
              <w:tab/>
              <w:t xml:space="preserve">Za dosego ciljev preverjanja bi bilo treba zagotoviti tesno sodelovanje med pristojnimi nacionalnimi organi iz člena 16 Uredbe (EU) 2016/399, organi iz </w:t>
            </w:r>
            <w:r w:rsidRPr="006E59B3">
              <w:t xml:space="preserve">člena 5 [uredbe o azilnem postopku] in organi, pristojnimi za izvajanje postopkov vračanja v skladu z Direktivo 2008/115. Kadar je treba zagotoviti, da se pri preverjanju ustrezno upoštevajo </w:t>
            </w:r>
            <w:r w:rsidRPr="006E59B3">
              <w:rPr>
                <w:b/>
                <w:i/>
              </w:rPr>
              <w:t>koristi otrok ali oseb, ki trdijo, da so otroci</w:t>
            </w:r>
            <w:r w:rsidRPr="006E59B3">
              <w:t>, bi morali biti v</w:t>
            </w:r>
            <w:r w:rsidRPr="006E59B3">
              <w:t xml:space="preserve"> preverjanje tesno vključeni tudi organi za zaščito otrok. Državam članicam bi bilo treba omogočiti izkoriščanje podpore ustreznih agencij v okviru njihovih pooblastil, zlasti Evropske agencije za mejno in obalno stražo ter [Agencije Evropske unije za azil</w:t>
            </w:r>
            <w:r w:rsidRPr="006E59B3">
              <w:t>]. Kadar se pri preverjanju razkrijejo dejstva, pomembna za trgovino z ljudmi v skladu z Direktivo 2011/36/EU Evropskega parlamenta in Sveta, bi morale države članice vključiti nacionalne poročevalce za boj proti trgovini z ljudmi</w:t>
            </w:r>
            <w:r w:rsidRPr="006E59B3">
              <w:rPr>
                <w:rStyle w:val="Sup"/>
              </w:rPr>
              <w:t>24</w:t>
            </w:r>
            <w:r w:rsidRPr="006E59B3">
              <w:t>.</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740F3">
            <w:pPr>
              <w:pStyle w:val="Normal6a"/>
            </w:pPr>
            <w:r w:rsidRPr="006E59B3">
              <w:t>___</w:t>
            </w:r>
            <w:r w:rsidRPr="006E59B3">
              <w:t>______________</w:t>
            </w:r>
          </w:p>
        </w:tc>
      </w:tr>
      <w:tr w:rsidR="00F026A9" w:rsidRPr="006E59B3">
        <w:trPr>
          <w:jc w:val="center"/>
        </w:trPr>
        <w:tc>
          <w:tcPr>
            <w:tcW w:w="4876" w:type="dxa"/>
          </w:tcPr>
          <w:p w:rsidR="00F026A9" w:rsidRPr="006E59B3" w:rsidRDefault="00F740F3">
            <w:pPr>
              <w:pStyle w:val="Normal6a"/>
            </w:pPr>
            <w:r w:rsidRPr="006E59B3">
              <w:rPr>
                <w:rStyle w:val="Sup"/>
              </w:rPr>
              <w:t>24</w:t>
            </w:r>
            <w:r w:rsidRPr="006E59B3">
              <w:t xml:space="preserve"> Direktiva 2011/36/EU Evropskega parlamenta in Sveta z dne 5. aprila 2011 o preprečevanju trgovine z ljudmi in boju proti njej ter zaščiti njenih žrtev (UL L 101, 15.4.2011, str. 1).</w:t>
            </w:r>
          </w:p>
        </w:tc>
        <w:tc>
          <w:tcPr>
            <w:tcW w:w="4876" w:type="dxa"/>
          </w:tcPr>
          <w:p w:rsidR="00F026A9" w:rsidRPr="006E59B3" w:rsidRDefault="00F740F3">
            <w:pPr>
              <w:pStyle w:val="Normal6a"/>
            </w:pPr>
            <w:r w:rsidRPr="006E59B3">
              <w:rPr>
                <w:rStyle w:val="Sup"/>
              </w:rPr>
              <w:t>24</w:t>
            </w:r>
            <w:r w:rsidRPr="006E59B3">
              <w:t xml:space="preserve"> Direktiva 2011/36/EU Evropskega parlamenta in Sveta </w:t>
            </w:r>
            <w:r w:rsidRPr="006E59B3">
              <w:t>z dne 5. aprila 2011 o preprečevanju trgovine z ljudmi in boju proti njej ter zaščiti njenih žrtev (UL L 101, 15.4.2011, str. 1).</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257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w:t>
      </w:r>
      <w:r w:rsidRPr="006E59B3">
        <w:t>aak Madison, Laura Huhtasaari, Tom Vandendriessche, Nicolaus Fest, Roman Haider, Nicolas Bay, Jean-Paul Garraud, Harald Vilimsky</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lastRenderedPageBreak/>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predlaga </w:t>
            </w:r>
            <w:r w:rsidRPr="006E59B3">
              <w:t>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(22)</w:t>
            </w:r>
            <w:r w:rsidRPr="006E59B3">
              <w:tab/>
            </w:r>
            <w:r w:rsidRPr="006E59B3">
              <w:rPr>
                <w:b/>
                <w:i/>
              </w:rPr>
              <w:t xml:space="preserve">Pristojni organi bi morali pri preverjanju spoštovati Listino Evropske unije o temeljnih pravicah, zagotoviti spoštovanje človekovega dostojanstva in ne bi smeli diskriminirati oseb na podlagi spola, rase, barve kože, </w:t>
            </w:r>
            <w:r w:rsidRPr="006E59B3">
              <w:rPr>
                <w:b/>
                <w:i/>
              </w:rPr>
              <w:t>etničnega ali socialnega porekla, genetskih značilnosti, jezika, vere ali prepričanja, političnega ali drugega mnenja, pripadnosti narodnostni manjšini, invalidnosti, starosti ali spolne usmerjenosti. Posebno pozornost bi bilo treba posvetiti otrokovi kori</w:t>
            </w:r>
            <w:r w:rsidRPr="006E59B3">
              <w:rPr>
                <w:b/>
                <w:i/>
              </w:rPr>
              <w:t>sti.</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258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22</w:t>
      </w:r>
      <w:r w:rsidRPr="006E59B3">
        <w:rPr>
          <w:rStyle w:val="HideTWBExt"/>
          <w:noProof w:val="0"/>
        </w:rPr>
        <w:t>&lt;/Article</w:t>
      </w:r>
      <w:r w:rsidRPr="006E59B3">
        <w:rPr>
          <w:rStyle w:val="HideTWBExt"/>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(22)</w:t>
            </w:r>
            <w:r w:rsidRPr="006E59B3">
              <w:tab/>
            </w:r>
            <w:r w:rsidRPr="006E59B3">
              <w:rPr>
                <w:b/>
                <w:i/>
              </w:rPr>
              <w:t xml:space="preserve">Pristojni organi bi morali pri preverjanju spoštovati Listino Evropske unije o temeljnih pravicah, zagotoviti spoštovanje človekovega dostojanstva in ne bi smeli diskriminirati oseb na podlagi </w:t>
            </w:r>
            <w:r w:rsidRPr="006E59B3">
              <w:rPr>
                <w:b/>
                <w:i/>
              </w:rPr>
              <w:t>spola, rase, barve kože, etničnega ali socialnega porekla, genetskih značilnosti, jezika, vere ali prepričanja, političnega ali drugega mnenja, pripadnosti narodnostni manjšini, invalidnosti, starosti ali spolne usmerjenosti. Posebno pozornost bi bilo treb</w:t>
            </w:r>
            <w:r w:rsidRPr="006E59B3">
              <w:rPr>
                <w:b/>
                <w:i/>
              </w:rPr>
              <w:t>a posvetiti otrokovi koristi</w:t>
            </w:r>
            <w:r w:rsidRPr="006E59B3">
              <w:t>.</w:t>
            </w:r>
          </w:p>
        </w:tc>
        <w:tc>
          <w:tcPr>
            <w:tcW w:w="4876" w:type="dxa"/>
          </w:tcPr>
          <w:p w:rsidR="00F026A9" w:rsidRPr="006E59B3" w:rsidRDefault="00F740F3">
            <w:pPr>
              <w:pStyle w:val="Normal6a"/>
            </w:pPr>
            <w:r w:rsidRPr="006E59B3">
              <w:t>(22)</w:t>
            </w:r>
            <w:r w:rsidRPr="006E59B3">
              <w:tab/>
            </w:r>
            <w:r w:rsidRPr="006E59B3">
              <w:rPr>
                <w:b/>
                <w:i/>
              </w:rPr>
              <w:t>Od pristojnih organov se pričakuje, da pri preverjanju upoštevajo nacionalno pravo in vse ustrezne določbe dvostranskih in večstranskih sporazumov ali sporazumov EU s partnerskimi tretjimi državami, ki gostijo sprejemne c</w:t>
            </w:r>
            <w:r w:rsidRPr="006E59B3">
              <w:rPr>
                <w:b/>
                <w:i/>
              </w:rPr>
              <w:t>entre, ter zagotovijo, da postopek spoštuje človekovo dostojanstvo</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259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w:t>
      </w:r>
      <w:r w:rsidRPr="006E59B3">
        <w:t xml:space="preserve">Al-Sahlani, Michal Šimečka, Malik Azmani, Sophia in 't </w:t>
      </w:r>
      <w:r w:rsidRPr="006E59B3">
        <w:lastRenderedPageBreak/>
        <w:t>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(22)</w:t>
            </w:r>
            <w:r w:rsidRPr="006E59B3">
              <w:tab/>
            </w:r>
            <w:r w:rsidRPr="006E59B3">
              <w:t>Pristojni organi bi morali pri preverjanju spoštovati Listino Evropske unije o temeljnih pravicah, zagotoviti spoštovanje človekovega dostojanstva in ne bi smeli diskriminirati oseb na podlagi spola, rase, barve kože, etničnega ali socialnega porekla, gene</w:t>
            </w:r>
            <w:r w:rsidRPr="006E59B3">
              <w:t xml:space="preserve">tskih značilnosti, jezika, vere ali prepričanja, političnega ali drugega mnenja, pripadnosti narodnostni manjšini, invalidnosti, starosti ali spolne </w:t>
            </w:r>
            <w:r w:rsidRPr="006E59B3">
              <w:rPr>
                <w:b/>
                <w:i/>
              </w:rPr>
              <w:t>usmerjenosti. Posebno pozornost bi bilo treba posvetiti otrokovi</w:t>
            </w:r>
            <w:r w:rsidRPr="006E59B3">
              <w:t xml:space="preserve"> koristi.</w:t>
            </w:r>
          </w:p>
        </w:tc>
        <w:tc>
          <w:tcPr>
            <w:tcW w:w="4876" w:type="dxa"/>
          </w:tcPr>
          <w:p w:rsidR="00F026A9" w:rsidRPr="006E59B3" w:rsidRDefault="00F740F3">
            <w:pPr>
              <w:pStyle w:val="Normal6a"/>
            </w:pPr>
            <w:r w:rsidRPr="006E59B3">
              <w:t>(22)</w:t>
            </w:r>
            <w:r w:rsidRPr="006E59B3">
              <w:tab/>
              <w:t>Pristojni organi bi morali p</w:t>
            </w:r>
            <w:r w:rsidRPr="006E59B3">
              <w:t>ri preverjanju spoštovati Listino Evropske unije o temeljnih pravicah, zagotoviti spoštovanje človekovega dostojanstva in ne bi smeli diskriminirati oseb na podlagi spola, rase, barve kože, etničnega ali socialnega porekla, genetskih značilnosti, jezika, v</w:t>
            </w:r>
            <w:r w:rsidRPr="006E59B3">
              <w:t>ere ali prepričanja, političnega ali drugega mnenja, pripadnosti narodnostni manjšini, invalidnosti, starosti</w:t>
            </w:r>
            <w:r w:rsidRPr="006E59B3">
              <w:rPr>
                <w:b/>
                <w:i/>
              </w:rPr>
              <w:t>, spolne usmerjenosti</w:t>
            </w:r>
            <w:r w:rsidRPr="006E59B3">
              <w:t xml:space="preserve"> ali spolne </w:t>
            </w:r>
            <w:r w:rsidRPr="006E59B3">
              <w:rPr>
                <w:b/>
                <w:i/>
              </w:rPr>
              <w:t>identitete.</w:t>
            </w:r>
            <w:r w:rsidRPr="006E59B3">
              <w:t xml:space="preserve"> </w:t>
            </w:r>
            <w:r w:rsidRPr="006E59B3">
              <w:rPr>
                <w:b/>
                <w:i/>
              </w:rPr>
              <w:t>Pri vseh odločitvah v zvezi z otroki bi morale biti glavno vodilo otrokove</w:t>
            </w:r>
            <w:r w:rsidRPr="006E59B3">
              <w:t xml:space="preserve"> koristi. </w:t>
            </w:r>
            <w:r w:rsidRPr="006E59B3">
              <w:rPr>
                <w:b/>
                <w:i/>
              </w:rPr>
              <w:t>Ker upravno pridrž</w:t>
            </w:r>
            <w:r w:rsidRPr="006E59B3">
              <w:rPr>
                <w:b/>
                <w:i/>
              </w:rPr>
              <w:t>anje otrok zaradi migracij nikoli ni v največjo korist otroka, se otroci brez spremstva in otroci z družinami nikoli ne pridržijo.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260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w:t>
      </w:r>
      <w:r w:rsidRPr="006E59B3">
        <w:t xml:space="preserve">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22</w:t>
      </w:r>
      <w:r w:rsidRPr="006E59B3">
        <w:rPr>
          <w:rStyle w:val="HideTWBExt"/>
          <w:noProof w:val="0"/>
        </w:rPr>
        <w:t>&lt;/</w:t>
      </w:r>
      <w:r w:rsidRPr="006E59B3">
        <w:rPr>
          <w:rStyle w:val="HideTWBExt"/>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(22)</w:t>
            </w:r>
            <w:r w:rsidRPr="006E59B3">
              <w:tab/>
              <w:t>Pristojni organi bi morali pri preverjanju spoštovati Listino Evropske unije o temeljnih pravicah, zagotoviti spoštovanje človekovega dostojanstva in ne bi smeli diskriminirati oseb na po</w:t>
            </w:r>
            <w:r w:rsidRPr="006E59B3">
              <w:t xml:space="preserve">dlagi spola, rase, barve kože, etničnega ali socialnega porekla, genetskih značilnosti, jezika, vere ali prepričanja, političnega ali drugega mnenja, pripadnosti narodnostni manjšini, invalidnosti, starosti ali spolne </w:t>
            </w:r>
            <w:r w:rsidRPr="006E59B3">
              <w:lastRenderedPageBreak/>
              <w:t xml:space="preserve">usmerjenosti. </w:t>
            </w:r>
            <w:r w:rsidRPr="006E59B3">
              <w:rPr>
                <w:b/>
                <w:i/>
              </w:rPr>
              <w:t>Posebno pozornost bi bil</w:t>
            </w:r>
            <w:r w:rsidRPr="006E59B3">
              <w:rPr>
                <w:b/>
                <w:i/>
              </w:rPr>
              <w:t>o treba posvetiti otrokovi koristi</w:t>
            </w:r>
            <w:r w:rsidRPr="006E59B3">
              <w:t>.</w:t>
            </w:r>
          </w:p>
        </w:tc>
        <w:tc>
          <w:tcPr>
            <w:tcW w:w="4876" w:type="dxa"/>
          </w:tcPr>
          <w:p w:rsidR="00F026A9" w:rsidRPr="006E59B3" w:rsidRDefault="00F740F3">
            <w:pPr>
              <w:pStyle w:val="Normal6a"/>
            </w:pPr>
            <w:r w:rsidRPr="006E59B3">
              <w:lastRenderedPageBreak/>
              <w:t>(22)</w:t>
            </w:r>
            <w:r w:rsidRPr="006E59B3">
              <w:tab/>
              <w:t>Pristojni organi bi morali pri preverjanju spoštovati Listino Evropske unije o temeljnih pravicah, zagotoviti spoštovanje človekovega dostojanstva in ne bi smeli diskriminirati oseb na podlagi spola, rase, barve kož</w:t>
            </w:r>
            <w:r w:rsidRPr="006E59B3">
              <w:t xml:space="preserve">e, etničnega ali socialnega porekla, genetskih značilnosti, jezika, vere ali prepričanja, političnega ali drugega mnenja, pripadnosti narodnostni manjšini, invalidnosti, starosti ali spolne </w:t>
            </w:r>
            <w:r w:rsidRPr="006E59B3">
              <w:lastRenderedPageBreak/>
              <w:t xml:space="preserve">usmerjenosti. </w:t>
            </w:r>
            <w:r w:rsidRPr="006E59B3">
              <w:rPr>
                <w:b/>
                <w:i/>
              </w:rPr>
              <w:t>Pri izvajanju te uredbe bi morala bit najpomembnejše</w:t>
            </w:r>
            <w:r w:rsidRPr="006E59B3">
              <w:rPr>
                <w:b/>
                <w:i/>
              </w:rPr>
              <w:t xml:space="preserve"> vodilo otrokova korist</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261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(22)</w:t>
            </w:r>
            <w:r w:rsidRPr="006E59B3">
              <w:tab/>
              <w:t>Pristojni organi bi morali pri preverjanju spoštovati Listino Evropske unije o temeljnih pravicah, zagotoviti spoštovanje človekovega dostojanstva in ne bi smeli diskriminirati oseb na podlagi spola</w:t>
            </w:r>
            <w:r w:rsidRPr="006E59B3">
              <w:t xml:space="preserve">, rase, barve kože, etničnega ali socialnega porekla, genetskih značilnosti, jezika, vere ali prepričanja, političnega ali drugega mnenja, pripadnosti narodnostni manjšini, invalidnosti, starosti ali spolne usmerjenosti. </w:t>
            </w:r>
            <w:r w:rsidRPr="006E59B3">
              <w:rPr>
                <w:b/>
                <w:i/>
              </w:rPr>
              <w:t>Posebno pozornost bi bilo treba pos</w:t>
            </w:r>
            <w:r w:rsidRPr="006E59B3">
              <w:rPr>
                <w:b/>
                <w:i/>
              </w:rPr>
              <w:t>vetiti otrokovi koristi</w:t>
            </w:r>
            <w:r w:rsidRPr="006E59B3">
              <w:t>.</w:t>
            </w:r>
          </w:p>
        </w:tc>
        <w:tc>
          <w:tcPr>
            <w:tcW w:w="4876" w:type="dxa"/>
          </w:tcPr>
          <w:p w:rsidR="00F026A9" w:rsidRPr="006E59B3" w:rsidRDefault="00F740F3">
            <w:pPr>
              <w:pStyle w:val="Normal6a"/>
            </w:pPr>
            <w:r w:rsidRPr="006E59B3">
              <w:t>(22)</w:t>
            </w:r>
            <w:r w:rsidRPr="006E59B3">
              <w:tab/>
              <w:t>Pristojni organi bi morali pri preverjanju spoštovati Listino Evropske unije o temeljnih pravicah, zagotoviti spoštovanje človekovega dostojanstva in ne bi smeli diskriminirati oseb na podlagi spola, rase, barve kože, etničneg</w:t>
            </w:r>
            <w:r w:rsidRPr="006E59B3">
              <w:t xml:space="preserve">a ali socialnega porekla, genetskih značilnosti, jezika, vere ali prepričanja, političnega ali drugega mnenja, pripadnosti narodnostni manjšini, invalidnosti, starosti ali spolne usmerjenosti. </w:t>
            </w:r>
            <w:r w:rsidRPr="006E59B3">
              <w:rPr>
                <w:b/>
                <w:i/>
              </w:rPr>
              <w:t>Pri izvajanju te uredbe bi moralo biti najpomembnejše vodilo ot</w:t>
            </w:r>
            <w:r w:rsidRPr="006E59B3">
              <w:rPr>
                <w:b/>
                <w:i/>
              </w:rPr>
              <w:t>rokova korist</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262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w:t>
            </w:r>
            <w:r w:rsidRPr="006E59B3">
              <w:t>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(22)</w:t>
            </w:r>
            <w:r w:rsidRPr="006E59B3">
              <w:tab/>
              <w:t>Pristojni organi bi morali pri preverjanju spoštovati Listino Evropske unije o temeljnih pravicah, zagotoviti spoštovanje človekovega dostojanstva in ne bi smeli diskriminirati oseb na podlagi spola, rase, barve</w:t>
            </w:r>
            <w:r w:rsidRPr="006E59B3">
              <w:t xml:space="preserve"> kože, etničnega ali socialnega porekla, genetskih značilnosti, jezika, vere ali prepričanja, političnega ali </w:t>
            </w:r>
            <w:r w:rsidRPr="006E59B3">
              <w:lastRenderedPageBreak/>
              <w:t xml:space="preserve">drugega mnenja, pripadnosti narodnostni manjšini, invalidnosti, starosti ali spolne usmerjenosti. </w:t>
            </w:r>
            <w:r w:rsidRPr="006E59B3">
              <w:rPr>
                <w:b/>
                <w:i/>
              </w:rPr>
              <w:t>Posebno pozornost bi bilo</w:t>
            </w:r>
            <w:r w:rsidRPr="006E59B3">
              <w:t xml:space="preserve"> treba </w:t>
            </w:r>
            <w:r w:rsidRPr="006E59B3">
              <w:rPr>
                <w:b/>
                <w:i/>
              </w:rPr>
              <w:t>posvetiti otroko</w:t>
            </w:r>
            <w:r w:rsidRPr="006E59B3">
              <w:rPr>
                <w:b/>
                <w:i/>
              </w:rPr>
              <w:t>vi koristi</w:t>
            </w:r>
            <w:r w:rsidRPr="006E59B3">
              <w:t>.</w:t>
            </w:r>
          </w:p>
        </w:tc>
        <w:tc>
          <w:tcPr>
            <w:tcW w:w="4876" w:type="dxa"/>
          </w:tcPr>
          <w:p w:rsidR="00F026A9" w:rsidRPr="006E59B3" w:rsidRDefault="00F740F3">
            <w:pPr>
              <w:pStyle w:val="Normal6a"/>
            </w:pPr>
            <w:r w:rsidRPr="006E59B3">
              <w:lastRenderedPageBreak/>
              <w:t>(22)</w:t>
            </w:r>
            <w:r w:rsidRPr="006E59B3">
              <w:tab/>
              <w:t>Pristojni organi bi morali pri preverjanju spoštovati Listino Evropske unije o temeljnih pravicah, zagotoviti spoštovanje človekovega dostojanstva in ne bi smeli diskriminirati oseb na podlagi spola, rase, barve kože, etničnega ali socialn</w:t>
            </w:r>
            <w:r w:rsidRPr="006E59B3">
              <w:t xml:space="preserve">ega porekla, genetskih značilnosti, jezika, vere ali prepričanja, političnega ali </w:t>
            </w:r>
            <w:r w:rsidRPr="006E59B3">
              <w:lastRenderedPageBreak/>
              <w:t xml:space="preserve">drugega mnenja, pripadnosti narodnostni manjšini, invalidnosti, starosti ali spolne usmerjenosti. </w:t>
            </w:r>
            <w:r w:rsidRPr="006E59B3">
              <w:rPr>
                <w:b/>
                <w:i/>
              </w:rPr>
              <w:t>Posebej je</w:t>
            </w:r>
            <w:r w:rsidRPr="006E59B3">
              <w:t xml:space="preserve"> treba </w:t>
            </w:r>
            <w:r w:rsidRPr="006E59B3">
              <w:rPr>
                <w:b/>
                <w:i/>
              </w:rPr>
              <w:t>upoštevati otrokovo korist</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w:t>
      </w:r>
      <w:r w:rsidRPr="006E59B3">
        <w:rPr>
          <w:rStyle w:val="HideTWBExt"/>
          <w:noProof w:val="0"/>
        </w:rPr>
        <w:t>&gt;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263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Jean-Paul Garraud, Nicolas Bay</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 xml:space="preserve">Predlog </w:t>
            </w:r>
            <w:r w:rsidRPr="006E59B3">
              <w:t>spremembe</w:t>
            </w:r>
          </w:p>
        </w:tc>
      </w:tr>
      <w:tr w:rsidR="00F026A9" w:rsidRPr="006E59B3">
        <w:trPr>
          <w:jc w:val="center"/>
        </w:trPr>
        <w:tc>
          <w:tcPr>
            <w:tcW w:w="4876" w:type="dxa"/>
          </w:tcPr>
          <w:p w:rsidR="00F026A9" w:rsidRPr="006E59B3" w:rsidRDefault="00F740F3">
            <w:pPr>
              <w:pStyle w:val="Normal6a"/>
            </w:pPr>
            <w:r w:rsidRPr="006E59B3">
              <w:rPr>
                <w:b/>
                <w:i/>
              </w:rPr>
              <w:t>(23)</w:t>
            </w:r>
            <w:r w:rsidRPr="006E59B3">
              <w:tab/>
            </w:r>
            <w:r w:rsidRPr="006E59B3">
              <w:rPr>
                <w:b/>
                <w:i/>
              </w:rPr>
              <w:t xml:space="preserve">Da bi se med preverjanjem zagotovila skladnost s pravom EU in mednarodnim pravom, vključno z Listino o temeljnih pravicah, bi morala vsaka država članica vzpostaviti spremljevalni mehanizem in uvesti ustrezne zaščitne ukrepe za njegovo </w:t>
            </w:r>
            <w:r w:rsidRPr="006E59B3">
              <w:rPr>
                <w:b/>
                <w:i/>
              </w:rPr>
              <w:t>neodvisnost. Spremljevalni mehanizem bi moral zajemati zlasti spoštovanje temeljnih pravic v zvezi s preverjanjem, spoštovanje veljavnih nacionalnih pravil v zvezi s pridržanjem in skladnost z načelom nevračanja iz člena 3(b) Uredbe (EU) 2016/399. Agencija</w:t>
            </w:r>
            <w:r w:rsidRPr="006E59B3">
              <w:rPr>
                <w:b/>
                <w:i/>
              </w:rPr>
              <w:t xml:space="preserve"> za temeljne pravice bi morala določiti splošne smernice za vzpostavitev in neodvisno delovanje takšnega spremljevalnega mehanizma. Poleg tega bi države članice morale imeti možnost, da Agencijo za temeljne pravice zaprosijo za podporo pri razvoju svojega </w:t>
            </w:r>
            <w:r w:rsidRPr="006E59B3">
              <w:rPr>
                <w:b/>
                <w:i/>
              </w:rPr>
              <w:t>nacionalnega spremljevalnega mehanizma. Države članice bi morale imeti tudi možnost, da se z Agencijo za temeljne pravice posvetujejo glede določitve metodologije za ta spremljevalni mehanizem in glede ustreznih ukrepov usposabljanja. Države članice bi pra</w:t>
            </w:r>
            <w:r w:rsidRPr="006E59B3">
              <w:rPr>
                <w:b/>
                <w:i/>
              </w:rPr>
              <w:t xml:space="preserve">v tako morale imeti možnost, da k sodelovanju pri spremljanju povabijo ustrezne in pristojne nacionalne, mednarodne ter nevladne organizacije in organe. Neodvisni spremljevalni mehanizem ne bi </w:t>
            </w:r>
            <w:r w:rsidRPr="006E59B3">
              <w:rPr>
                <w:b/>
                <w:i/>
              </w:rPr>
              <w:lastRenderedPageBreak/>
              <w:t>smel posegati v spremljanje temeljnih pravic, ki ga zagotavljaj</w:t>
            </w:r>
            <w:r w:rsidRPr="006E59B3">
              <w:rPr>
                <w:b/>
                <w:i/>
              </w:rPr>
              <w:t>o opazovalci spoštovanja temeljnih pravic Evropske agencije za mejno in obalno stražo iz Uredbe (EU) 2019/1896. Države članice bi morale raziskati domnevne kršitve temeljnih pravic med preverjanjem, med drugim tako, da bi poskrbele za hitro in ustrezno obr</w:t>
            </w:r>
            <w:r w:rsidRPr="006E59B3">
              <w:rPr>
                <w:b/>
                <w:i/>
              </w:rPr>
              <w:t>avnavo pritožb.</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264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Gar</w:t>
      </w:r>
      <w:r w:rsidRPr="006E59B3">
        <w:t>raud, Harald Vilimsky, Annalisa Tardino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(23)</w:t>
            </w:r>
            <w:r w:rsidRPr="006E59B3">
              <w:tab/>
            </w:r>
            <w:r w:rsidRPr="006E59B3">
              <w:rPr>
                <w:b/>
                <w:i/>
              </w:rPr>
              <w:t xml:space="preserve">Da bi se med preverjanjem zagotovila skladnost s pravom </w:t>
            </w:r>
            <w:r w:rsidRPr="006E59B3">
              <w:rPr>
                <w:b/>
                <w:i/>
              </w:rPr>
              <w:t>EU in mednarodnim pravom, vključno z Listino o temeljnih pravicah, bi morala vsaka država članica vzpostaviti spremljevalni mehanizem in uvesti ustrezne zaščitne ukrepe za njegovo neodvisnost. Spremljevalni mehanizem bi moral zajemati zlasti spoštovanje te</w:t>
            </w:r>
            <w:r w:rsidRPr="006E59B3">
              <w:rPr>
                <w:b/>
                <w:i/>
              </w:rPr>
              <w:t xml:space="preserve">meljnih pravic v zvezi s preverjanjem, spoštovanje veljavnih nacionalnih pravil v zvezi s pridržanjem in skladnost z načelom nevračanja iz člena 3(b) Uredbe (EU) 2016/399. Agencija za temeljne pravice bi morala določiti splošne smernice za vzpostavitev in </w:t>
            </w:r>
            <w:r w:rsidRPr="006E59B3">
              <w:rPr>
                <w:b/>
                <w:i/>
              </w:rPr>
              <w:t xml:space="preserve">neodvisno delovanje takšnega spremljevalnega mehanizma. Poleg tega bi države članice morale imeti možnost, da Agencijo za temeljne pravice zaprosijo za podporo pri razvoju svojega nacionalnega spremljevalnega mehanizma. Države članice bi morale imeti tudi </w:t>
            </w:r>
            <w:r w:rsidRPr="006E59B3">
              <w:rPr>
                <w:b/>
                <w:i/>
              </w:rPr>
              <w:t xml:space="preserve">možnost, da se z Agencijo za temeljne pravice posvetujejo glede določitve metodologije za ta spremljevalni </w:t>
            </w:r>
            <w:r w:rsidRPr="006E59B3">
              <w:rPr>
                <w:b/>
                <w:i/>
              </w:rPr>
              <w:lastRenderedPageBreak/>
              <w:t>mehanizem in glede ustreznih ukrepov usposabljanja. Države članice bi prav tako morale imeti možnost, da k sodelovanju pri spremljanju povabijo ustre</w:t>
            </w:r>
            <w:r w:rsidRPr="006E59B3">
              <w:rPr>
                <w:b/>
                <w:i/>
              </w:rPr>
              <w:t>zne in pristojne nacionalne, mednarodne ter nevladne organizacije in organe. Neodvisni spremljevalni mehanizem ne bi smel posegati v spremljanje temeljnih pravic, ki ga zagotavljajo opazovalci spoštovanja temeljnih pravic Evropske agencije za mejno in obal</w:t>
            </w:r>
            <w:r w:rsidRPr="006E59B3">
              <w:rPr>
                <w:b/>
                <w:i/>
              </w:rPr>
              <w:t>no stražo iz Uredbe (EU) 2019/1896. Države članice bi morale raziskati domnevne kršitve temeljnih pravic med preverjanjem, med drugim tako, da bi poskrbele za hitro in ustrezno obravnavo pritožb.</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w:t>
      </w:r>
      <w:r w:rsidRPr="006E59B3">
        <w:t>log spremembe</w:t>
      </w:r>
      <w:r w:rsidRPr="006E59B3">
        <w:tab/>
      </w:r>
      <w:r w:rsidRPr="006E59B3">
        <w:tab/>
      </w:r>
      <w:r w:rsidRPr="006E59B3">
        <w:rPr>
          <w:rStyle w:val="HideTWBExt"/>
          <w:noProof w:val="0"/>
        </w:rPr>
        <w:t>&lt;NumAm&gt;</w:t>
      </w:r>
      <w:r w:rsidRPr="006E59B3">
        <w:t>265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(23)</w:t>
            </w:r>
            <w:r w:rsidRPr="006E59B3">
              <w:tab/>
            </w:r>
            <w:r w:rsidRPr="006E59B3">
              <w:t>Da bi se med preverjanjem zagotovila skladnost s pravom EU in mednarodnim pravom, vključno z Listino o temeljnih pravicah, bi morala vsaka država članica vzpostaviti spremljevalni mehanizem in uvesti ustrezne zaščitne ukrepe za njegovo neodvisnost. Spremlj</w:t>
            </w:r>
            <w:r w:rsidRPr="006E59B3">
              <w:t xml:space="preserve">evalni mehanizem bi moral zajemati zlasti spoštovanje temeljnih pravic v zvezi s preverjanjem, spoštovanje veljavnih nacionalnih pravil v zvezi s pridržanjem in skladnost z načelom nevračanja iz člena 3(b) Uredbe (EU) 2016/399. </w:t>
            </w:r>
            <w:r w:rsidRPr="006E59B3">
              <w:rPr>
                <w:b/>
                <w:i/>
              </w:rPr>
              <w:t>Agencija za temeljne pravice</w:t>
            </w:r>
            <w:r w:rsidRPr="006E59B3">
              <w:rPr>
                <w:b/>
                <w:i/>
              </w:rPr>
              <w:t xml:space="preserve"> bi morala določiti splošne smernice za vzpostavitev in neodvisno delovanje takšnega spremljevalnega mehanizma. Poleg tega bi države članice morale imeti možnost, da Agencijo za temeljne pravice zaprosijo za podporo pri razvoju svojega </w:t>
            </w:r>
            <w:r w:rsidRPr="006E59B3">
              <w:rPr>
                <w:b/>
                <w:i/>
              </w:rPr>
              <w:lastRenderedPageBreak/>
              <w:t>nacionalnega spremlj</w:t>
            </w:r>
            <w:r w:rsidRPr="006E59B3">
              <w:rPr>
                <w:b/>
                <w:i/>
              </w:rPr>
              <w:t xml:space="preserve">evalnega mehanizma. Države članice bi morale imeti tudi možnost, da se z Agencijo za temeljne pravice posvetujejo glede določitve metodologije za ta spremljevalni mehanizem in glede ustreznih ukrepov usposabljanja. Države članice bi prav tako morale imeti </w:t>
            </w:r>
            <w:r w:rsidRPr="006E59B3">
              <w:rPr>
                <w:b/>
                <w:i/>
              </w:rPr>
              <w:t>možnost, da k sodelovanju pri spremljanju povabijo ustrezne in pristojne nacionalne, mednarodne ter nevladne organizacije in organe. Neodvisni spremljevalni mehanizem ne bi smel posegati v spremljanje temeljnih pravic, ki ga zagotavljajo opazovalci spoštov</w:t>
            </w:r>
            <w:r w:rsidRPr="006E59B3">
              <w:rPr>
                <w:b/>
                <w:i/>
              </w:rPr>
              <w:t>anja temeljnih pravic Evropske agencije za mejno in obalno stražo iz Uredbe (EU) 2019/1896. Države članice bi morale raziskati domnevne kršitve temeljnih pravic med preverjanjem, med drugim tako, da bi poskrbele za hitro in ustrezno obravnavo pritožb.</w:t>
            </w:r>
          </w:p>
        </w:tc>
        <w:tc>
          <w:tcPr>
            <w:tcW w:w="4876" w:type="dxa"/>
          </w:tcPr>
          <w:p w:rsidR="00F026A9" w:rsidRPr="006E59B3" w:rsidRDefault="00F740F3">
            <w:pPr>
              <w:pStyle w:val="Normal6a"/>
            </w:pPr>
            <w:r w:rsidRPr="006E59B3">
              <w:lastRenderedPageBreak/>
              <w:t>(23)</w:t>
            </w:r>
            <w:r w:rsidRPr="006E59B3">
              <w:tab/>
              <w:t>Da bi se med preverjanjem zagotovila skladnost s pravom EU in mednarodnim pravom, vključno z Listino o temeljnih pravicah, bi morala vsaka država članica vzpostaviti spremljevalni mehanizem in uvesti ustrezne zaščitne ukrepe za njegovo neodvisnost. Spreml</w:t>
            </w:r>
            <w:r w:rsidRPr="006E59B3">
              <w:t>jevalni mehanizem bi moral zajemati zlasti spoštovanje temeljnih pravic v zvezi s preverjanjem, spoštovanje veljavnih nacionalnih pravil v zvezi s pridržanjem in skladnost z načelom nevračanja iz člena 3(b) Uredbe (EU) 2016/399.</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w:t>
      </w:r>
      <w:r w:rsidRPr="006E59B3">
        <w:rPr>
          <w:rStyle w:val="HideTWBExt"/>
          <w:noProof w:val="0"/>
        </w:rPr>
        <w:t>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266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(23)</w:t>
            </w:r>
            <w:r w:rsidRPr="006E59B3">
              <w:tab/>
              <w:t xml:space="preserve">Da bi se med preverjanjem zagotovila skladnost </w:t>
            </w:r>
            <w:r w:rsidRPr="006E59B3">
              <w:rPr>
                <w:b/>
                <w:i/>
              </w:rPr>
              <w:t>s pravom EU in mednarodnim</w:t>
            </w:r>
            <w:r w:rsidRPr="006E59B3">
              <w:t xml:space="preserve"> pravom</w:t>
            </w:r>
            <w:r w:rsidRPr="006E59B3">
              <w:rPr>
                <w:b/>
                <w:i/>
              </w:rPr>
              <w:t>, vključno z Listino o temeljnih pravicah</w:t>
            </w:r>
            <w:r w:rsidRPr="006E59B3">
              <w:t xml:space="preserve">, bi morala vsaka država članica vzpostaviti spremljevalni mehanizem </w:t>
            </w:r>
            <w:r w:rsidRPr="006E59B3">
              <w:rPr>
                <w:b/>
                <w:i/>
              </w:rPr>
              <w:t>in uvesti</w:t>
            </w:r>
            <w:r w:rsidRPr="006E59B3">
              <w:t xml:space="preserve"> ustrezne zaščitne ukrepe za njegovo neodvisnost. Spremljevalni mehanizem bi moral zajemati zlasti </w:t>
            </w:r>
            <w:r w:rsidRPr="006E59B3">
              <w:rPr>
                <w:b/>
                <w:i/>
              </w:rPr>
              <w:t>spoštovanje temeljnih pravic v zvezi s preverjanjem, spoštovanje veljavnih nacionalnih pravil v zvezi s pridržanjem in skladnost z načelom nevračanja iz člen</w:t>
            </w:r>
            <w:r w:rsidRPr="006E59B3">
              <w:rPr>
                <w:b/>
                <w:i/>
              </w:rPr>
              <w:t xml:space="preserve">a 3(b) Uredbe (EU) 2016/399. Agencija za temeljne pravice bi morala določiti splošne smernice za </w:t>
            </w:r>
            <w:r w:rsidRPr="006E59B3">
              <w:rPr>
                <w:b/>
                <w:i/>
              </w:rPr>
              <w:lastRenderedPageBreak/>
              <w:t>vzpostavitev in neodvisno delovanje takšnega spremljevalnega mehanizma. Poleg tega bi države članice morale imeti možnost, da Agencijo</w:t>
            </w:r>
            <w:r w:rsidRPr="006E59B3">
              <w:t xml:space="preserve"> za temeljne pravice </w:t>
            </w:r>
            <w:r w:rsidRPr="006E59B3">
              <w:rPr>
                <w:b/>
                <w:i/>
              </w:rPr>
              <w:t>zapr</w:t>
            </w:r>
            <w:r w:rsidRPr="006E59B3">
              <w:rPr>
                <w:b/>
                <w:i/>
              </w:rPr>
              <w:t>osijo za podporo pri razvoju svojega nacionalnega spremljevalnega mehanizma. Države članice bi morale imeti tudi možnost, da se z Agencijo za temeljne pravice posvetujejo glede določitve metodologije za ta spremljevalni mehanizem in glede ustreznih ukrepov</w:t>
            </w:r>
            <w:r w:rsidRPr="006E59B3">
              <w:rPr>
                <w:b/>
                <w:i/>
              </w:rPr>
              <w:t xml:space="preserve"> usposabljanja. Države članice bi prav tako morale imeti možnost, da k sodelovanju pri spremljanju povabijo ustrezne in pristojne nacionalne, mednarodne ter nevladne organizacije in organe. Neodvisni spremljevalni mehanizem ne bi smel posegati v spremljanj</w:t>
            </w:r>
            <w:r w:rsidRPr="006E59B3">
              <w:rPr>
                <w:b/>
                <w:i/>
              </w:rPr>
              <w:t>e temeljnih pravic, ki ga zagotavljajo opazovalci spoštovanja temeljnih pravic Evropske agencije za mejno in obalno stražo iz Uredbe (EU) 2019/1896.</w:t>
            </w:r>
            <w:r w:rsidRPr="006E59B3">
              <w:t xml:space="preserve"> Države </w:t>
            </w:r>
            <w:r w:rsidRPr="006E59B3">
              <w:rPr>
                <w:b/>
                <w:i/>
              </w:rPr>
              <w:t xml:space="preserve">članice bi morale raziskati domnevne kršitve temeljnih pravic med preverjanjem, med drugim tako, da </w:t>
            </w:r>
            <w:r w:rsidRPr="006E59B3">
              <w:rPr>
                <w:b/>
                <w:i/>
              </w:rPr>
              <w:t>bi poskrbele za hitro in ustrezno obravnavo pritožb</w:t>
            </w:r>
            <w:r w:rsidRPr="006E59B3">
              <w:t>.</w:t>
            </w:r>
          </w:p>
        </w:tc>
        <w:tc>
          <w:tcPr>
            <w:tcW w:w="4876" w:type="dxa"/>
          </w:tcPr>
          <w:p w:rsidR="00F026A9" w:rsidRPr="006E59B3" w:rsidRDefault="00F740F3">
            <w:pPr>
              <w:pStyle w:val="Normal6a"/>
            </w:pPr>
            <w:r w:rsidRPr="006E59B3">
              <w:lastRenderedPageBreak/>
              <w:t>(23)</w:t>
            </w:r>
            <w:r w:rsidRPr="006E59B3">
              <w:tab/>
              <w:t xml:space="preserve">Da bi se med preverjanjem zagotovila skladnost </w:t>
            </w:r>
            <w:r w:rsidRPr="006E59B3">
              <w:rPr>
                <w:b/>
                <w:i/>
              </w:rPr>
              <w:t>z nacionalnim</w:t>
            </w:r>
            <w:r w:rsidRPr="006E59B3">
              <w:t xml:space="preserve"> pravom </w:t>
            </w:r>
            <w:r w:rsidRPr="006E59B3">
              <w:rPr>
                <w:b/>
                <w:i/>
              </w:rPr>
              <w:t>in sporazumi s partnerskimi tretjimi državami</w:t>
            </w:r>
            <w:r w:rsidRPr="006E59B3">
              <w:t xml:space="preserve">, bi morala vsaka država članica vzpostaviti spremljevalni mehanizem </w:t>
            </w:r>
            <w:r w:rsidRPr="006E59B3">
              <w:rPr>
                <w:b/>
                <w:i/>
              </w:rPr>
              <w:t xml:space="preserve">za učinkovitost </w:t>
            </w:r>
            <w:r w:rsidRPr="006E59B3">
              <w:rPr>
                <w:b/>
                <w:i/>
              </w:rPr>
              <w:t>vrnitev in premestitev v sprejemne centre partnerskih tretjih držav ter</w:t>
            </w:r>
            <w:r w:rsidRPr="006E59B3">
              <w:t xml:space="preserve"> ustrezne zaščitne ukrepe za njegovo neodvisnost. Spremljevalni mehanizem bi moral zajemati zlasti </w:t>
            </w:r>
            <w:r w:rsidRPr="006E59B3">
              <w:rPr>
                <w:b/>
                <w:i/>
              </w:rPr>
              <w:t>učinkovitost pregledov, premestitev v sprejemne centre partnerskih tretjih držav in vr</w:t>
            </w:r>
            <w:r w:rsidRPr="006E59B3">
              <w:rPr>
                <w:b/>
                <w:i/>
              </w:rPr>
              <w:t xml:space="preserve">nitev v zadnjo varno tranzitno državo, države izvora ali pristanišča izvora po reševanju </w:t>
            </w:r>
            <w:r w:rsidRPr="006E59B3">
              <w:rPr>
                <w:b/>
                <w:i/>
              </w:rPr>
              <w:lastRenderedPageBreak/>
              <w:t>na morju ter spoštovanje veljavnih nacionalnih pravil in sporazumov s partnerskimi tretjimi državami.</w:t>
            </w:r>
            <w:r w:rsidRPr="006E59B3">
              <w:t xml:space="preserve"> </w:t>
            </w:r>
            <w:r w:rsidRPr="006E59B3">
              <w:rPr>
                <w:b/>
                <w:i/>
              </w:rPr>
              <w:t>Agencija</w:t>
            </w:r>
            <w:r w:rsidRPr="006E59B3">
              <w:t xml:space="preserve"> za temeljne pravice </w:t>
            </w:r>
            <w:r w:rsidRPr="006E59B3">
              <w:rPr>
                <w:b/>
                <w:i/>
              </w:rPr>
              <w:t>nikoli ne deluje na način, ki bi pos</w:t>
            </w:r>
            <w:r w:rsidRPr="006E59B3">
              <w:rPr>
                <w:b/>
                <w:i/>
              </w:rPr>
              <w:t>egal v delovanje nacionalnih organov med postopkom preverjanja, premestitve v partnerske tretje</w:t>
            </w:r>
            <w:r w:rsidRPr="006E59B3">
              <w:t xml:space="preserve"> države </w:t>
            </w:r>
            <w:r w:rsidRPr="006E59B3">
              <w:rPr>
                <w:b/>
                <w:i/>
              </w:rPr>
              <w:t>ali spremstvo plovil, ki prevažajo migrante, namesto v Evropo, v izhodiščno pristanišče za izkrcanje</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w:t>
      </w:r>
      <w:r w:rsidRPr="006E59B3">
        <w:t>edlog spremembe</w:t>
      </w:r>
      <w:r w:rsidRPr="006E59B3">
        <w:tab/>
      </w:r>
      <w:r w:rsidRPr="006E59B3">
        <w:tab/>
      </w:r>
      <w:r w:rsidRPr="006E59B3">
        <w:rPr>
          <w:rStyle w:val="HideTWBExt"/>
          <w:noProof w:val="0"/>
        </w:rPr>
        <w:t>&lt;NumAm&gt;</w:t>
      </w:r>
      <w:r w:rsidRPr="006E59B3">
        <w:t>267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(23)</w:t>
            </w:r>
            <w:r w:rsidRPr="006E59B3">
              <w:tab/>
            </w:r>
            <w:r w:rsidRPr="006E59B3">
              <w:t xml:space="preserve">Da bi se med preverjanjem zagotovila skladnost s pravom EU in mednarodnim pravom, vključno z Listino o temeljnih pravicah, bi </w:t>
            </w:r>
            <w:r w:rsidRPr="006E59B3">
              <w:rPr>
                <w:b/>
                <w:i/>
              </w:rPr>
              <w:t>morala vsaka država članica vzpostaviti spremljevalni mehanizem in uvesti ustrezne zaščitne ukrepe za njegovo neodvisnost. Spremlj</w:t>
            </w:r>
            <w:r w:rsidRPr="006E59B3">
              <w:rPr>
                <w:b/>
                <w:i/>
              </w:rPr>
              <w:t xml:space="preserve">evalni mehanizem bi moral zajemati zlasti spoštovanje temeljnih pravic v zvezi s preverjanjem, spoštovanje </w:t>
            </w:r>
            <w:r w:rsidRPr="006E59B3">
              <w:rPr>
                <w:b/>
                <w:i/>
              </w:rPr>
              <w:lastRenderedPageBreak/>
              <w:t>veljavnih nacionalnih pravil v zvezi s pridržanjem in skladnost z načelom nevračanja iz člena 3(b) Uredbe (EU) 2016/399. Agencija za temeljne pravice</w:t>
            </w:r>
            <w:r w:rsidRPr="006E59B3">
              <w:rPr>
                <w:b/>
                <w:i/>
              </w:rPr>
              <w:t xml:space="preserve"> bi morala določiti splošne smernice za vzpostavitev in neodvisno delovanje takšnega spremljevalnega mehanizma. Poleg tega bi države članice</w:t>
            </w:r>
            <w:r w:rsidRPr="006E59B3">
              <w:t xml:space="preserve"> morale </w:t>
            </w:r>
            <w:r w:rsidRPr="006E59B3">
              <w:rPr>
                <w:b/>
                <w:i/>
              </w:rPr>
              <w:t>imeti možnost, da Agencijo za temeljne pravice zaprosijo za podporo pri razvoju svojega nacionalnega spremlj</w:t>
            </w:r>
            <w:r w:rsidRPr="006E59B3">
              <w:rPr>
                <w:b/>
                <w:i/>
              </w:rPr>
              <w:t>evalnega mehanizma.</w:t>
            </w:r>
            <w:r w:rsidRPr="006E59B3">
              <w:t xml:space="preserve"> Države članice </w:t>
            </w:r>
            <w:r w:rsidRPr="006E59B3">
              <w:rPr>
                <w:b/>
                <w:i/>
              </w:rPr>
              <w:t xml:space="preserve">bi morale imeti tudi možnost, da se z Agencijo za temeljne pravice posvetujejo glede določitve metodologije za ta spremljevalni mehanizem in glede ustreznih ukrepov usposabljanja. Države članice bi prav tako morale imeti </w:t>
            </w:r>
            <w:r w:rsidRPr="006E59B3">
              <w:rPr>
                <w:b/>
                <w:i/>
              </w:rPr>
              <w:t>možnost, da k sodelovanju pri spremljanju povabijo ustrezne in pristojne nacionalne, mednarodne ter nevladne organizacije in organe. Neodvisni spremljevalni mehanizem ne bi smel posegati v spremljanje temeljnih pravic, ki ga zagotavljajo opazovalci spoštov</w:t>
            </w:r>
            <w:r w:rsidRPr="006E59B3">
              <w:rPr>
                <w:b/>
                <w:i/>
              </w:rPr>
              <w:t>anja temeljnih pravic Evropske agencije za mejno in obalno stražo iz Uredbe (EU) 2019/1896. Države članice bi morale</w:t>
            </w:r>
            <w:r w:rsidRPr="006E59B3">
              <w:t xml:space="preserve"> raziskati domnevne kršitve temeljnih pravic med preverjanjem, med drugim tako, da bi poskrbele za hitro in ustrezno obravnavo pritožb.</w:t>
            </w:r>
          </w:p>
        </w:tc>
        <w:tc>
          <w:tcPr>
            <w:tcW w:w="4876" w:type="dxa"/>
          </w:tcPr>
          <w:p w:rsidR="00F026A9" w:rsidRPr="006E59B3" w:rsidRDefault="00F740F3">
            <w:pPr>
              <w:pStyle w:val="Normal6a"/>
            </w:pPr>
            <w:r w:rsidRPr="006E59B3">
              <w:lastRenderedPageBreak/>
              <w:t>(23)</w:t>
            </w:r>
            <w:r w:rsidRPr="006E59B3">
              <w:tab/>
              <w:t xml:space="preserve">Da bi se med preverjanjem zagotovila skladnost s pravom EU in mednarodnim pravom, vključno z Listino o temeljnih pravicah, bi morale države članice raziskati domnevne kršitve temeljnih pravic med preverjanjem, med drugim tako, da bi poskrbele za hitro in </w:t>
            </w:r>
            <w:r w:rsidRPr="006E59B3">
              <w:t>ustrezno obravnavo pritožb.</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268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(23)</w:t>
            </w:r>
            <w:r w:rsidRPr="006E59B3">
              <w:tab/>
              <w:t xml:space="preserve">Da bi se </w:t>
            </w:r>
            <w:r w:rsidRPr="006E59B3">
              <w:rPr>
                <w:b/>
                <w:i/>
              </w:rPr>
              <w:t>med preverjanjem</w:t>
            </w:r>
            <w:r w:rsidRPr="006E59B3">
              <w:t xml:space="preserve"> zagotovila skladnost s pravom EU in mednarodnim pravom, vključno z Listino o temeljnih pravicah, bi morala vsaka država članica vzpostaviti spremljevalni </w:t>
            </w:r>
            <w:r w:rsidRPr="006E59B3">
              <w:lastRenderedPageBreak/>
              <w:t>mehanizem in uvest</w:t>
            </w:r>
            <w:r w:rsidRPr="006E59B3">
              <w:t xml:space="preserve">i ustrezne zaščitne ukrepe za njegovo neodvisnost. Spremljevalni mehanizem bi moral </w:t>
            </w:r>
            <w:r w:rsidRPr="006E59B3">
              <w:rPr>
                <w:b/>
                <w:i/>
              </w:rPr>
              <w:t>zajemati</w:t>
            </w:r>
            <w:r w:rsidRPr="006E59B3">
              <w:t xml:space="preserve"> zlasti spoštovanje temeljnih pravic v zvezi s </w:t>
            </w:r>
            <w:r w:rsidRPr="006E59B3">
              <w:rPr>
                <w:b/>
                <w:i/>
              </w:rPr>
              <w:t>preverjanjem, spoštovanje veljavnih nacionalnih pravil v zvezi s pridržanjem in skladnost z načelom nevračanja iz čle</w:t>
            </w:r>
            <w:r w:rsidRPr="006E59B3">
              <w:rPr>
                <w:b/>
                <w:i/>
              </w:rPr>
              <w:t>na 3(b) Uredbe (EU) 2016/399</w:t>
            </w:r>
            <w:r w:rsidRPr="006E59B3">
              <w:t xml:space="preserve">. Agencija za temeljne pravice bi morala določiti splošne smernice za </w:t>
            </w:r>
            <w:r w:rsidRPr="006E59B3">
              <w:rPr>
                <w:b/>
                <w:i/>
              </w:rPr>
              <w:t>vzpostavitev in neodvisno delovanje</w:t>
            </w:r>
            <w:r w:rsidRPr="006E59B3">
              <w:t xml:space="preserve"> takšnega spremljevalnega mehanizma. Poleg tega bi države članice morale imeti možnost, da Agencijo za temeljne pravice zap</w:t>
            </w:r>
            <w:r w:rsidRPr="006E59B3">
              <w:t>rosijo za podporo pri razvoju svojega nacionalnega spremljevalnega mehanizma. Države članice bi morale imeti tudi možnost, da se z Agencijo za temeljne pravice posvetujejo glede določitve metodologije za ta spremljevalni mehanizem in glede ustreznih ukrepo</w:t>
            </w:r>
            <w:r w:rsidRPr="006E59B3">
              <w:t xml:space="preserve">v usposabljanja. Države članice bi prav tako morale imeti možnost, da k sodelovanju pri spremljanju povabijo ustrezne in pristojne nacionalne, mednarodne ter nevladne organizacije in organe. Neodvisni spremljevalni mehanizem </w:t>
            </w:r>
            <w:r w:rsidRPr="006E59B3">
              <w:rPr>
                <w:b/>
                <w:i/>
              </w:rPr>
              <w:t>ne bi smel posegati v</w:t>
            </w:r>
            <w:r w:rsidRPr="006E59B3">
              <w:t xml:space="preserve"> spremljan</w:t>
            </w:r>
            <w:r w:rsidRPr="006E59B3">
              <w:t xml:space="preserve">je temeljnih pravic, </w:t>
            </w:r>
            <w:r w:rsidRPr="006E59B3">
              <w:rPr>
                <w:b/>
                <w:i/>
              </w:rPr>
              <w:t>ki ga zagotavljajo opazovalci spoštovanja temeljnih pravic Evropske agencije za mejno in obalno stražo iz</w:t>
            </w:r>
            <w:r w:rsidRPr="006E59B3">
              <w:t xml:space="preserve"> Uredbe (EU) </w:t>
            </w:r>
            <w:r w:rsidRPr="006E59B3">
              <w:rPr>
                <w:b/>
                <w:i/>
              </w:rPr>
              <w:t>2019/1896</w:t>
            </w:r>
            <w:r w:rsidRPr="006E59B3">
              <w:t>. Države članice bi morale raziskati domnevne kršitve temeljnih pravic med preverjanjem, med drugim tako, da</w:t>
            </w:r>
            <w:r w:rsidRPr="006E59B3">
              <w:t xml:space="preserve"> bi poskrbele </w:t>
            </w:r>
            <w:r w:rsidRPr="006E59B3">
              <w:rPr>
                <w:b/>
                <w:i/>
              </w:rPr>
              <w:t>za hitro in ustrezno obravnavo pritožb</w:t>
            </w:r>
            <w:r w:rsidRPr="006E59B3">
              <w:t>.</w:t>
            </w:r>
          </w:p>
        </w:tc>
        <w:tc>
          <w:tcPr>
            <w:tcW w:w="4876" w:type="dxa"/>
          </w:tcPr>
          <w:p w:rsidR="00F026A9" w:rsidRPr="006E59B3" w:rsidRDefault="00F740F3">
            <w:pPr>
              <w:pStyle w:val="Normal6a"/>
            </w:pPr>
            <w:r w:rsidRPr="006E59B3">
              <w:lastRenderedPageBreak/>
              <w:t>(23)</w:t>
            </w:r>
            <w:r w:rsidRPr="006E59B3">
              <w:tab/>
              <w:t xml:space="preserve">Da bi se zagotovila skladnost s pravom EU in mednarodnim pravom, vključno z Listino o temeljnih pravicah, bi morala vsaka država članica vzpostaviti spremljevalni mehanizem in uvesti </w:t>
            </w:r>
            <w:r w:rsidRPr="006E59B3">
              <w:lastRenderedPageBreak/>
              <w:t>ustrezne zašči</w:t>
            </w:r>
            <w:r w:rsidRPr="006E59B3">
              <w:t xml:space="preserve">tne ukrepe za njegovo neodvisnost. Spremljevalni mehanizem bi moral zlasti </w:t>
            </w:r>
            <w:r w:rsidRPr="006E59B3">
              <w:rPr>
                <w:b/>
                <w:i/>
              </w:rPr>
              <w:t>neprekinjeno spremljati vse dejavnosti upravljanja in nadzora meja, ki jih izvajajo nacionalni organi ali ustrezne agencije EU na njenem ozemlju, spoštovanje načela nevračanja in</w:t>
            </w:r>
            <w:r w:rsidRPr="006E59B3">
              <w:t xml:space="preserve"> sp</w:t>
            </w:r>
            <w:r w:rsidRPr="006E59B3">
              <w:t xml:space="preserve">oštovanje temeljnih pravic v zvezi s </w:t>
            </w:r>
            <w:r w:rsidRPr="006E59B3">
              <w:rPr>
                <w:b/>
                <w:i/>
              </w:rPr>
              <w:t>postopki preverjanja, azila in vračanja.</w:t>
            </w:r>
            <w:r w:rsidRPr="006E59B3">
              <w:t xml:space="preserve"> </w:t>
            </w:r>
            <w:r w:rsidRPr="006E59B3">
              <w:rPr>
                <w:b/>
                <w:i/>
              </w:rPr>
              <w:t>Neodvisni spremljevalni mehanizem izdaja priporočila državam članicam in agencijam EU ter vsako leto javno poroča o svojih ugotovitvah, priporočilih in ukrepih, sprejetih za izva</w:t>
            </w:r>
            <w:r w:rsidRPr="006E59B3">
              <w:rPr>
                <w:b/>
                <w:i/>
              </w:rPr>
              <w:t>janje njegovih priporočil.</w:t>
            </w:r>
            <w:r w:rsidRPr="006E59B3">
              <w:t xml:space="preserve"> </w:t>
            </w:r>
            <w:r w:rsidRPr="006E59B3">
              <w:rPr>
                <w:b/>
                <w:i/>
              </w:rPr>
              <w:t>Da bi spremljevalni mehanizem učinkovito opravljal svoje naloge, bi mu bilo treba zagotoviti neoviran dostop do katere koli lokacije ali dokumentov, za katere meni, da so pomembni za izpolnjevanje njegovega mandata, ter mu omogoč</w:t>
            </w:r>
            <w:r w:rsidRPr="006E59B3">
              <w:rPr>
                <w:b/>
                <w:i/>
              </w:rPr>
              <w:t>iti izvajanje rednih napovedanih in nenapovedanih obiskov.</w:t>
            </w:r>
            <w:r w:rsidRPr="006E59B3">
              <w:t xml:space="preserve"> </w:t>
            </w:r>
            <w:r w:rsidRPr="006E59B3">
              <w:rPr>
                <w:b/>
                <w:i/>
              </w:rPr>
              <w:t>Države članice bi morale z ustreznimi zaščitnimi ukrepi poskrbeti za neodvisnost mehanizma, tudi tako, da bi v sistem spremljanja vključile nacionalne organizacije za človekove pravice, varuhe člov</w:t>
            </w:r>
            <w:r w:rsidRPr="006E59B3">
              <w:rPr>
                <w:b/>
                <w:i/>
              </w:rPr>
              <w:t>ekovih pravic, neodvisne nevladne organizacije ali organizacije civilne družbe in mednarodne organizacije</w:t>
            </w:r>
            <w:r w:rsidRPr="006E59B3">
              <w:t xml:space="preserve">. Agencija za temeljne pravice bi morala določiti splošne smernice za </w:t>
            </w:r>
            <w:r w:rsidRPr="006E59B3">
              <w:rPr>
                <w:b/>
                <w:i/>
              </w:rPr>
              <w:t>izvajanje okvira iz člena 7, ki vključuje zaščitne ukrepe za zagotovitev neodvisn</w:t>
            </w:r>
            <w:r w:rsidRPr="006E59B3">
              <w:rPr>
                <w:b/>
                <w:i/>
              </w:rPr>
              <w:t>ega delovanja</w:t>
            </w:r>
            <w:r w:rsidRPr="006E59B3">
              <w:t xml:space="preserve"> takšnega spremljevalnega mehanizma. Poleg tega bi države članice morale imeti možnost, da Agencijo za temeljne pravice zaprosijo za podporo pri razvoju svojega nacionalnega spremljevalnega mehanizma. Države članice bi morale imeti tudi možnos</w:t>
            </w:r>
            <w:r w:rsidRPr="006E59B3">
              <w:t>t, da se z Agencijo za temeljne pravice posvetujejo glede določitve metodologije za ta spremljevalni mehanizem in glede ustreznih ukrepov usposabljanja. Države članice bi prav tako morale imeti možnost, da k sodelovanju pri spremljanju povabijo ustrezne in</w:t>
            </w:r>
            <w:r w:rsidRPr="006E59B3">
              <w:t xml:space="preserve"> pristojne nacionalne, mednarodne ter nevladne organizacije in </w:t>
            </w:r>
            <w:r w:rsidRPr="006E59B3">
              <w:lastRenderedPageBreak/>
              <w:t xml:space="preserve">organe. Neodvisni spremljevalni mehanizem </w:t>
            </w:r>
            <w:r w:rsidRPr="006E59B3">
              <w:rPr>
                <w:b/>
                <w:i/>
              </w:rPr>
              <w:t>bi moral delovati v sinergiji z drugimi instrumenti EU za</w:t>
            </w:r>
            <w:r w:rsidRPr="006E59B3">
              <w:t xml:space="preserve"> spremljanje temeljnih pravic, </w:t>
            </w:r>
            <w:r w:rsidRPr="006E59B3">
              <w:rPr>
                <w:b/>
                <w:i/>
              </w:rPr>
              <w:t>kot so zlasti instrumenti iz členov 109, 110 in 111 Uredbe (EU)</w:t>
            </w:r>
            <w:r w:rsidRPr="006E59B3">
              <w:rPr>
                <w:b/>
                <w:i/>
              </w:rPr>
              <w:t xml:space="preserve"> 2019/1896 (uredba o evropski mejni in obalni straži), mehanizem za spremljanje operativne in tehnične uporabe skupnega evropskega azilnega sistema, kot je določen v členu 14</w:t>
            </w:r>
            <w:r w:rsidRPr="006E59B3">
              <w:t xml:space="preserve"> Uredbe (EU) </w:t>
            </w:r>
            <w:r w:rsidRPr="006E59B3">
              <w:rPr>
                <w:b/>
                <w:i/>
              </w:rPr>
              <w:t>xxxx/xxxx [uredba o Agenciji EU za azil] in Uredbi (EU) xxxx/xxxx [ur</w:t>
            </w:r>
            <w:r w:rsidRPr="006E59B3">
              <w:rPr>
                <w:b/>
                <w:i/>
              </w:rPr>
              <w:t>edba o schengenskem ocenjevalnem in spremljevalnem mehanizmu], ter brez poseganja vanje</w:t>
            </w:r>
            <w:r w:rsidRPr="006E59B3">
              <w:t xml:space="preserve">. Države članice bi morale raziskati </w:t>
            </w:r>
            <w:r w:rsidRPr="006E59B3">
              <w:rPr>
                <w:b/>
                <w:i/>
              </w:rPr>
              <w:t>vse</w:t>
            </w:r>
            <w:r w:rsidRPr="006E59B3">
              <w:t xml:space="preserve"> domnevne kršitve temeljnih pravic med preverjanjem </w:t>
            </w:r>
            <w:r w:rsidRPr="006E59B3">
              <w:rPr>
                <w:b/>
                <w:i/>
              </w:rPr>
              <w:t>ter azilnim postopkom in postopkom vračanja</w:t>
            </w:r>
            <w:r w:rsidRPr="006E59B3">
              <w:t>, med drugim tako, da bi poskrbele</w:t>
            </w:r>
            <w:r w:rsidRPr="006E59B3">
              <w:rPr>
                <w:b/>
                <w:i/>
              </w:rPr>
              <w:t>, da se pritožbe obravnavajo takoj in učinkovito ter da lahko privedejo do ustrezne identifikacije in sankcioniranja odgovornih</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269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w:t>
      </w:r>
      <w:r w:rsidRPr="006E59B3">
        <w:t xml:space="preserve">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w:t>
      </w:r>
      <w:r w:rsidRPr="006E59B3">
        <w:rPr>
          <w:rStyle w:val="HideTWBExt"/>
          <w:noProof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(23)</w:t>
            </w:r>
            <w:r w:rsidRPr="006E59B3">
              <w:tab/>
              <w:t xml:space="preserve">Da bi se </w:t>
            </w:r>
            <w:r w:rsidRPr="006E59B3">
              <w:rPr>
                <w:b/>
                <w:i/>
              </w:rPr>
              <w:t>med preverjanjem</w:t>
            </w:r>
            <w:r w:rsidRPr="006E59B3">
              <w:t xml:space="preserve"> zagotovila skladnost s pravom EU in mednarodnim pravom, vključno z Listino o temeljnih pravicah, bi morala vsaka država članica vzpostaviti spremljevalni mehanizem in uvesti ustrezne zaščitne ukrepe za njegovo neodvisnost. Spremljevalni mehanizem bi moral</w:t>
            </w:r>
            <w:r w:rsidRPr="006E59B3">
              <w:t xml:space="preserve"> zajemati zlasti spoštovanje temeljnih pravic v zvezi </w:t>
            </w:r>
            <w:r w:rsidRPr="006E59B3">
              <w:rPr>
                <w:b/>
                <w:i/>
              </w:rPr>
              <w:t>s</w:t>
            </w:r>
            <w:r w:rsidRPr="006E59B3">
              <w:t xml:space="preserve"> preverjanjem, spoštovanje </w:t>
            </w:r>
            <w:r w:rsidRPr="006E59B3">
              <w:lastRenderedPageBreak/>
              <w:t>veljavnih nacionalnih pravil v zvezi s pridržanjem in skladnost z načelom nevračanja iz člena 3(b) Uredbe (EU) 2016/399. Agencija za temeljne pravice bi morala določiti sploš</w:t>
            </w:r>
            <w:r w:rsidRPr="006E59B3">
              <w:t xml:space="preserve">ne smernice za vzpostavitev in neodvisno delovanje takšnega spremljevalnega mehanizma. Poleg tega bi </w:t>
            </w:r>
            <w:r w:rsidRPr="006E59B3">
              <w:rPr>
                <w:b/>
                <w:i/>
              </w:rPr>
              <w:t>države članice morale imeti možnost</w:t>
            </w:r>
            <w:r w:rsidRPr="006E59B3">
              <w:t xml:space="preserve">, da Agencijo za temeljne pravice zaprosijo za podporo pri razvoju </w:t>
            </w:r>
            <w:r w:rsidRPr="006E59B3">
              <w:rPr>
                <w:b/>
                <w:i/>
              </w:rPr>
              <w:t>svojega</w:t>
            </w:r>
            <w:r w:rsidRPr="006E59B3">
              <w:t xml:space="preserve"> nacionalnega spremljevalnega mehanizma. Držav</w:t>
            </w:r>
            <w:r w:rsidRPr="006E59B3">
              <w:t xml:space="preserve">e članice bi morale imeti tudi možnost, da se z Agencijo za temeljne pravice posvetujejo glede določitve metodologije za ta spremljevalni mehanizem in glede ustreznih ukrepov usposabljanja. </w:t>
            </w:r>
            <w:r w:rsidRPr="006E59B3">
              <w:rPr>
                <w:b/>
                <w:i/>
              </w:rPr>
              <w:t>Države članice bi prav tako morale imeti možnost, da k sodelovanju</w:t>
            </w:r>
            <w:r w:rsidRPr="006E59B3">
              <w:rPr>
                <w:b/>
                <w:i/>
              </w:rPr>
              <w:t xml:space="preserve"> pri spremljanju povabijo ustrezne in pristojne nacionalne, mednarodne ter nevladne organizacije in organe</w:t>
            </w:r>
            <w:r w:rsidRPr="006E59B3">
              <w:t>. Neodvisni spremljevalni mehanizem ne bi smel posegati v spremljanje temeljnih pravic, ki ga zagotavljajo opazovalci spoštovanja temeljnih pravic Evr</w:t>
            </w:r>
            <w:r w:rsidRPr="006E59B3">
              <w:t xml:space="preserve">opske agencije za mejno in obalno stražo iz Uredbe (EU) 2019/1896. Države članice bi morale raziskati domnevne kršitve temeljnih pravic </w:t>
            </w:r>
            <w:r w:rsidRPr="006E59B3">
              <w:rPr>
                <w:b/>
                <w:i/>
              </w:rPr>
              <w:t>med preverjanjem</w:t>
            </w:r>
            <w:r w:rsidRPr="006E59B3">
              <w:t>, med drugim tako, da bi poskrbele za hitro in ustrezno obravnavo pritožb.</w:t>
            </w:r>
          </w:p>
        </w:tc>
        <w:tc>
          <w:tcPr>
            <w:tcW w:w="4876" w:type="dxa"/>
          </w:tcPr>
          <w:p w:rsidR="00F026A9" w:rsidRPr="006E59B3" w:rsidRDefault="00F740F3">
            <w:pPr>
              <w:pStyle w:val="Normal6a"/>
            </w:pPr>
            <w:r w:rsidRPr="006E59B3">
              <w:lastRenderedPageBreak/>
              <w:t>(23)</w:t>
            </w:r>
            <w:r w:rsidRPr="006E59B3">
              <w:tab/>
              <w:t xml:space="preserve">Da bi se </w:t>
            </w:r>
            <w:r w:rsidRPr="006E59B3">
              <w:rPr>
                <w:b/>
                <w:i/>
              </w:rPr>
              <w:t>v vseh operacij</w:t>
            </w:r>
            <w:r w:rsidRPr="006E59B3">
              <w:rPr>
                <w:b/>
                <w:i/>
              </w:rPr>
              <w:t>ah na zunanjih mejah in v vseh postopkih, povezanih z migracijami,</w:t>
            </w:r>
            <w:r w:rsidRPr="006E59B3">
              <w:t xml:space="preserve"> zagotovila skladnost s pravom EU in mednarodnim pravom, vključno z Listino o temeljnih pravicah, bi morala vsaka država članica vzpostaviti spremljevalni mehanizem in uvesti ustrezne zaščit</w:t>
            </w:r>
            <w:r w:rsidRPr="006E59B3">
              <w:t xml:space="preserve">ne ukrepe za njegovo neodvisnost. Spremljevalni mehanizem bi moral zajemati zlasti spoštovanje temeljnih </w:t>
            </w:r>
            <w:r w:rsidRPr="006E59B3">
              <w:lastRenderedPageBreak/>
              <w:t xml:space="preserve">pravic v zvezi </w:t>
            </w:r>
            <w:r w:rsidRPr="006E59B3">
              <w:rPr>
                <w:b/>
                <w:i/>
              </w:rPr>
              <w:t>z varovanjem meje,</w:t>
            </w:r>
            <w:r w:rsidRPr="006E59B3">
              <w:t xml:space="preserve"> preverjanjem </w:t>
            </w:r>
            <w:r w:rsidRPr="006E59B3">
              <w:rPr>
                <w:b/>
                <w:i/>
              </w:rPr>
              <w:t>ter azilnim postopkom in postopkom vračanja</w:t>
            </w:r>
            <w:r w:rsidRPr="006E59B3">
              <w:t>, spoštovanje veljavnih nacionalnih pravil v zvezi s pridržan</w:t>
            </w:r>
            <w:r w:rsidRPr="006E59B3">
              <w:t xml:space="preserve">jem in skladnost z načelom nevračanja iz člena 3(b) Uredbe (EU) 2016/399. Agencija za temeljne pravice bi morala določiti splošne smernice za vzpostavitev in neodvisno delovanje takšnega spremljevalnega mehanizma. Poleg tega bi </w:t>
            </w:r>
            <w:r w:rsidRPr="006E59B3">
              <w:rPr>
                <w:b/>
                <w:i/>
              </w:rPr>
              <w:t>bilo treba spodbuditi države</w:t>
            </w:r>
            <w:r w:rsidRPr="006E59B3">
              <w:rPr>
                <w:b/>
                <w:i/>
              </w:rPr>
              <w:t xml:space="preserve"> članice</w:t>
            </w:r>
            <w:r w:rsidRPr="006E59B3">
              <w:t xml:space="preserve">, da Agencijo za temeljne pravice zaprosijo za podporo pri razvoju </w:t>
            </w:r>
            <w:r w:rsidRPr="006E59B3">
              <w:rPr>
                <w:b/>
                <w:i/>
              </w:rPr>
              <w:t>njihovega neodvisnega</w:t>
            </w:r>
            <w:r w:rsidRPr="006E59B3">
              <w:t xml:space="preserve"> nacionalnega spremljevalnega mehanizma. Države članice bi morale imeti tudi možnost, da se z Agencijo za temeljne pravice posvetujejo glede določitve metodolog</w:t>
            </w:r>
            <w:r w:rsidRPr="006E59B3">
              <w:t xml:space="preserve">ije za ta spremljevalni mehanizem in glede ustreznih ukrepov usposabljanja. </w:t>
            </w:r>
            <w:r w:rsidRPr="006E59B3">
              <w:rPr>
                <w:b/>
                <w:i/>
              </w:rPr>
              <w:t xml:space="preserve">Neodvisne nacionalne, mednarodne in nevladne organizacije in organi, organizacije civilne družbe in zagovorniki človekovih pravic bi morali sodelovati pri oblikovanju, upravljanju </w:t>
            </w:r>
            <w:r w:rsidRPr="006E59B3">
              <w:rPr>
                <w:b/>
                <w:i/>
              </w:rPr>
              <w:t>in delovanju spremljevalnega mehanizma, pri opravljanju njihovega dela pa se jim zagotovi ustrezna zaščita</w:t>
            </w:r>
            <w:r w:rsidRPr="006E59B3">
              <w:t>. Neodvisni spremljevalni mehanizem ne bi smel posegati v spremljanje temeljnih pravic, ki ga zagotavljajo opazovalci spoštovanja temeljnih pravic Evr</w:t>
            </w:r>
            <w:r w:rsidRPr="006E59B3">
              <w:t>opske agencije za mejno in obalno stražo iz Uredbe (EU) 2019/1896</w:t>
            </w:r>
            <w:r w:rsidRPr="006E59B3">
              <w:rPr>
                <w:b/>
                <w:i/>
              </w:rPr>
              <w:t xml:space="preserve">, mehanizem za namene spremljanja operativne in tehnične uporabe skupnega evropskega azilnega sistema (CEAS), kot je določeno v členu 14 Uredbe (EU) xxxx/xxxx [uredba o Agenciji EU za azil], </w:t>
            </w:r>
            <w:r w:rsidRPr="006E59B3">
              <w:rPr>
                <w:b/>
                <w:i/>
              </w:rPr>
              <w:t>in dopolnjevati morebitno spremljanje, ki ga izvajajo obstoječi nacionalni ali mednarodni organi za spremljanje.</w:t>
            </w:r>
            <w:r w:rsidRPr="006E59B3">
              <w:t xml:space="preserve"> </w:t>
            </w:r>
            <w:r w:rsidRPr="006E59B3">
              <w:rPr>
                <w:b/>
                <w:i/>
              </w:rPr>
              <w:t>Države članice bi morale zagotoviti, da lahko neodvisni nacionalni organi, ki sodelujejo v spremljevalnem mehanizmu in samem mehanizmu, ustrezn</w:t>
            </w:r>
            <w:r w:rsidRPr="006E59B3">
              <w:rPr>
                <w:b/>
                <w:i/>
              </w:rPr>
              <w:t>o opravljajo svoje delo, tudi z zagotavljanjem dostopa do spletnih mest ali dokumentov ter z izvajanjem preiskav in poročanjem</w:t>
            </w:r>
            <w:r w:rsidRPr="006E59B3">
              <w:t xml:space="preserve">. Države članice bi morale raziskati </w:t>
            </w:r>
            <w:r w:rsidRPr="006E59B3">
              <w:lastRenderedPageBreak/>
              <w:t>domnevne kršitve temeljnih pravic, med drugim tako, da bi poskrbele za hitro in ustrezno obra</w:t>
            </w:r>
            <w:r w:rsidRPr="006E59B3">
              <w:t>vnavo pritožb</w:t>
            </w:r>
            <w:r w:rsidRPr="006E59B3">
              <w:rPr>
                <w:b/>
                <w:i/>
              </w:rPr>
              <w:t>, vključno z določitvijo učinkovitih, sorazmernih in odvračilnih kazni ter s postopki, ki bodo v primeru kršitev prava privedli do identifikacije in sankcioniranja odgovornih</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&lt;/Article</w:t>
      </w:r>
      <w:r w:rsidRPr="006E59B3">
        <w:rPr>
          <w:rStyle w:val="HideTWBExt"/>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(23)</w:t>
            </w:r>
            <w:r w:rsidRPr="006E59B3">
              <w:tab/>
              <w:t xml:space="preserve">Da bi se med preverjanjem zagotovila skladnost s pravom EU in mednarodnim pravom, vključno z Listino o temeljnih pravicah, bi morala vsaka država članica vzpostaviti spremljevalni mehanizem in </w:t>
            </w:r>
            <w:r w:rsidRPr="006E59B3">
              <w:t>uvesti ustrezne zaščitne ukrepe za njegovo neodvisnost. Spremljevalni mehanizem bi moral zajemati zlasti spoštovanje temeljnih pravic v zvezi s preverjanjem, spoštovanje veljavnih nacionalnih pravil v zvezi s pridržanjem in skladnost z načelom nevračanja i</w:t>
            </w:r>
            <w:r w:rsidRPr="006E59B3">
              <w:t>z člena 3(b) Uredbe (EU) 2016/399. Agencija za temeljne pravice bi morala določiti splošne smernice za vzpostavitev in neodvisno delovanje takšnega spremljevalnega mehanizma. Poleg tega bi države članice morale imeti možnost, da Agencijo za temeljne pravic</w:t>
            </w:r>
            <w:r w:rsidRPr="006E59B3">
              <w:t>e zaprosijo za podporo pri razvoju svojega nacionalnega spremljevalnega mehanizma. Države članice bi morale imeti tudi možnost, da se z Agencijo za temeljne pravice posvetujejo glede določitve metodologije za ta spremljevalni mehanizem in glede ustreznih u</w:t>
            </w:r>
            <w:r w:rsidRPr="006E59B3">
              <w:t xml:space="preserve">krepov </w:t>
            </w:r>
            <w:r w:rsidRPr="006E59B3">
              <w:lastRenderedPageBreak/>
              <w:t>usposabljanja. Države članice bi prav tako morale imeti možnost, da k sodelovanju pri spremljanju povabijo ustrezne in pristojne nacionalne, mednarodne ter nevladne organizacije in organe. Neodvisni spremljevalni mehanizem ne bi smel posegati v spre</w:t>
            </w:r>
            <w:r w:rsidRPr="006E59B3">
              <w:t>mljanje temeljnih pravic, ki ga zagotavljajo opazovalci spoštovanja temeljnih pravic Evropske agencije za mejno in obalno stražo iz Uredbe (EU) 2019/1896. Države članice bi morale raziskati domnevne kršitve temeljnih pravic med preverjanjem, med drugim tak</w:t>
            </w:r>
            <w:r w:rsidRPr="006E59B3">
              <w:t>o, da bi poskrbele za hitro in ustrezno obravnavo pritožb.</w:t>
            </w:r>
          </w:p>
        </w:tc>
        <w:tc>
          <w:tcPr>
            <w:tcW w:w="4876" w:type="dxa"/>
          </w:tcPr>
          <w:p w:rsidR="00F026A9" w:rsidRPr="006E59B3" w:rsidRDefault="00F740F3">
            <w:pPr>
              <w:pStyle w:val="Normal6a"/>
            </w:pPr>
            <w:r w:rsidRPr="006E59B3">
              <w:lastRenderedPageBreak/>
              <w:t>(23)</w:t>
            </w:r>
            <w:r w:rsidRPr="006E59B3">
              <w:tab/>
              <w:t xml:space="preserve">Da bi se med preverjanjem zagotovila skladnost s pravom EU in mednarodnim pravom, vključno z Listino o temeljnih pravicah, bi morala vsaka država članica vzpostaviti </w:t>
            </w:r>
            <w:r w:rsidRPr="006E59B3">
              <w:rPr>
                <w:b/>
                <w:i/>
              </w:rPr>
              <w:t>ali imenovati že obstoječi</w:t>
            </w:r>
            <w:r w:rsidRPr="006E59B3">
              <w:t xml:space="preserve"> spremljevalni mehanizem in uvesti ustrezne zaščitne ukrepe za njegovo neodvisnost. Spremljevalni mehanizem bi moral </w:t>
            </w:r>
            <w:r w:rsidRPr="006E59B3">
              <w:rPr>
                <w:b/>
                <w:i/>
              </w:rPr>
              <w:t>dopolnjevati spremljanje, ki ga izvaja Agencija Evropske unije za azil, in</w:t>
            </w:r>
            <w:r w:rsidRPr="006E59B3">
              <w:t xml:space="preserve"> zajemati zlasti spoštovanje temeljnih pravic v zvezi s preverjan</w:t>
            </w:r>
            <w:r w:rsidRPr="006E59B3">
              <w:t>jem, spoštovanje veljavnih nacionalnih pravil v zvezi s pridržanjem in skladnost z načelom nevračanja iz člena 3(b) Uredbe (EU) 2016/399. Agencija za temeljne pravice bi morala določiti splošne smernice za vzpostavitev in neodvisno delovanje takšnega sprem</w:t>
            </w:r>
            <w:r w:rsidRPr="006E59B3">
              <w:t>ljevalnega mehanizma. Poleg tega bi države članice morale imeti možnost, da Agencijo za temeljne pravice zaprosijo za podporo pri razvoju svojega nacionalnega spremljevalnega mehanizma. Države članice bi morale imeti tudi možnost, da se z Agencijo za temel</w:t>
            </w:r>
            <w:r w:rsidRPr="006E59B3">
              <w:t xml:space="preserve">jne pravice posvetujejo glede določitve </w:t>
            </w:r>
            <w:r w:rsidRPr="006E59B3">
              <w:lastRenderedPageBreak/>
              <w:t>metodologije za ta spremljevalni mehanizem in glede ustreznih ukrepov usposabljanja. Države članice bi prav tako morale imeti možnost, da k sodelovanju pri spremljanju povabijo ustrezne in pristojne nacionalne, medna</w:t>
            </w:r>
            <w:r w:rsidRPr="006E59B3">
              <w:t>rodne ter nevladne organizacije in organe. Neodvisni spremljevalni mehanizem ne bi smel posegati v spremljanje temeljnih pravic, ki ga zagotavljajo opazovalci spoštovanja temeljnih pravic Evropske agencije za mejno in obalno stražo iz Uredbe (EU) 2019/1896</w:t>
            </w:r>
            <w:r w:rsidRPr="006E59B3">
              <w:t>. Države članice bi morale raziskati domnevne kršitve temeljnih pravic med preverjanjem, med drugim tako, da bi poskrbele za hitro in ustrezno obravnavo pritožb.</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271</w:t>
      </w:r>
      <w:r w:rsidRPr="006E59B3">
        <w:rPr>
          <w:rStyle w:val="HideTWBExt"/>
          <w:noProof w:val="0"/>
        </w:rPr>
        <w:t>&lt;/NumAm&gt;</w:t>
      </w:r>
    </w:p>
    <w:p w:rsidR="00F026A9" w:rsidRPr="006E59B3" w:rsidRDefault="00F740F3">
      <w:pPr>
        <w:pStyle w:val="NormalBold"/>
      </w:pPr>
      <w:r w:rsidRPr="006E59B3">
        <w:rPr>
          <w:rStyle w:val="HideTWBExt"/>
          <w:noProof w:val="0"/>
        </w:rPr>
        <w:t>&lt;Repeat</w:t>
      </w:r>
      <w:r w:rsidRPr="006E59B3">
        <w:rPr>
          <w:rStyle w:val="HideTWBExt"/>
          <w:noProof w:val="0"/>
        </w:rPr>
        <w: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 xml:space="preserve">Uvodna </w:t>
      </w:r>
      <w:r w:rsidRPr="006E59B3">
        <w:t>izjava 23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(23)</w:t>
            </w:r>
            <w:r w:rsidRPr="006E59B3">
              <w:tab/>
              <w:t xml:space="preserve">Da </w:t>
            </w:r>
            <w:r w:rsidRPr="006E59B3">
              <w:rPr>
                <w:b/>
                <w:i/>
              </w:rPr>
              <w:t>bi se med preverjanjem zagotovila</w:t>
            </w:r>
            <w:r w:rsidRPr="006E59B3">
              <w:t xml:space="preserve"> skladnost s pravom EU in mednarodnim pravom, vključno z Listino o temeljnih pravicah, </w:t>
            </w:r>
            <w:r w:rsidRPr="006E59B3">
              <w:rPr>
                <w:b/>
                <w:i/>
              </w:rPr>
              <w:t>bi morala</w:t>
            </w:r>
            <w:r w:rsidRPr="006E59B3">
              <w:t xml:space="preserve"> vsaka država članica </w:t>
            </w:r>
            <w:r w:rsidRPr="006E59B3">
              <w:rPr>
                <w:b/>
                <w:i/>
              </w:rPr>
              <w:t>vzpostaviti</w:t>
            </w:r>
            <w:r w:rsidRPr="006E59B3">
              <w:t xml:space="preserve"> spremljevalni mehanizem </w:t>
            </w:r>
            <w:r w:rsidRPr="006E59B3">
              <w:rPr>
                <w:b/>
                <w:i/>
              </w:rPr>
              <w:t>in uvesti</w:t>
            </w:r>
            <w:r w:rsidRPr="006E59B3">
              <w:t xml:space="preserve"> ustrezne zaščitne ukrepe za njegovo neodvisnost. Spremljevalni mehanizem bi moral zajemati zlasti spoštovanje temeljnih pravic </w:t>
            </w:r>
            <w:r w:rsidRPr="006E59B3">
              <w:rPr>
                <w:b/>
                <w:i/>
              </w:rPr>
              <w:t>v zvezi s preverjanjem, spoštovanje veljavnih nacionalnih pravil v zvezi s pridržanjem</w:t>
            </w:r>
            <w:r w:rsidRPr="006E59B3">
              <w:t xml:space="preserve"> in skla</w:t>
            </w:r>
            <w:r w:rsidRPr="006E59B3">
              <w:t xml:space="preserve">dnost z načelom nevračanja iz člena 3(b) Uredbe (EU) 2016/399. Agencija za temeljne pravice </w:t>
            </w:r>
            <w:r w:rsidRPr="006E59B3">
              <w:rPr>
                <w:b/>
                <w:i/>
              </w:rPr>
              <w:t>bi morala določiti</w:t>
            </w:r>
            <w:r w:rsidRPr="006E59B3">
              <w:t xml:space="preserve"> splošne smernice za vzpostavitev in neodvisno delovanje takšnega spremljevalnega mehanizma. </w:t>
            </w:r>
            <w:r w:rsidRPr="006E59B3">
              <w:lastRenderedPageBreak/>
              <w:t xml:space="preserve">Poleg tega </w:t>
            </w:r>
            <w:r w:rsidRPr="006E59B3">
              <w:rPr>
                <w:b/>
                <w:i/>
              </w:rPr>
              <w:t>bi</w:t>
            </w:r>
            <w:r w:rsidRPr="006E59B3">
              <w:t xml:space="preserve"> države članice </w:t>
            </w:r>
            <w:r w:rsidRPr="006E59B3">
              <w:rPr>
                <w:b/>
                <w:i/>
              </w:rPr>
              <w:t>morale imeti</w:t>
            </w:r>
            <w:r w:rsidRPr="006E59B3">
              <w:t xml:space="preserve"> možnost, da</w:t>
            </w:r>
            <w:r w:rsidRPr="006E59B3">
              <w:t xml:space="preserve"> Agencijo za temeljne pravice zaprosijo za podporo pri razvoju svojega nacionalnega spremljevalnega mehanizma. Države članice bi morale imeti tudi možnost, da se z Agencijo za temeljne pravice posvetujejo glede določitve metodologije za ta spremljevalni me</w:t>
            </w:r>
            <w:r w:rsidRPr="006E59B3">
              <w:t xml:space="preserve">hanizem in glede ustreznih ukrepov usposabljanja. </w:t>
            </w:r>
            <w:r w:rsidRPr="006E59B3">
              <w:rPr>
                <w:b/>
                <w:i/>
              </w:rPr>
              <w:t>Države članice bi prav tako morale imeti možnost, da</w:t>
            </w:r>
            <w:r w:rsidRPr="006E59B3">
              <w:t xml:space="preserve"> k sodelovanju pri spremljanju povabijo ustrezne in </w:t>
            </w:r>
            <w:r w:rsidRPr="006E59B3">
              <w:rPr>
                <w:b/>
                <w:i/>
              </w:rPr>
              <w:t>pristojne</w:t>
            </w:r>
            <w:r w:rsidRPr="006E59B3">
              <w:t xml:space="preserve"> nacionalne, mednarodne ter nevladne organizacije in organe. Neodvisni spremljevalni mehanize</w:t>
            </w:r>
            <w:r w:rsidRPr="006E59B3">
              <w:t xml:space="preserve">m ne bi smel posegati v spremljanje temeljnih pravic, ki ga zagotavljajo opazovalci spoštovanja temeljnih pravic Evropske agencije za mejno in obalno stražo iz Uredbe (EU) 2019/1896. Države članice bi morale raziskati domnevne kršitve temeljnih pravic </w:t>
            </w:r>
            <w:r w:rsidRPr="006E59B3">
              <w:rPr>
                <w:b/>
                <w:i/>
              </w:rPr>
              <w:t xml:space="preserve">med </w:t>
            </w:r>
            <w:r w:rsidRPr="006E59B3">
              <w:rPr>
                <w:b/>
                <w:i/>
              </w:rPr>
              <w:t>preverjanjem</w:t>
            </w:r>
            <w:r w:rsidRPr="006E59B3">
              <w:t xml:space="preserve">, med drugim tako, da bi poskrbele za hitro in </w:t>
            </w:r>
            <w:r w:rsidRPr="006E59B3">
              <w:rPr>
                <w:b/>
                <w:i/>
              </w:rPr>
              <w:t>ustrezno</w:t>
            </w:r>
            <w:r w:rsidRPr="006E59B3">
              <w:t xml:space="preserve"> obravnavo pritožb.</w:t>
            </w:r>
          </w:p>
        </w:tc>
        <w:tc>
          <w:tcPr>
            <w:tcW w:w="4876" w:type="dxa"/>
          </w:tcPr>
          <w:p w:rsidR="00F026A9" w:rsidRPr="006E59B3" w:rsidRDefault="00F740F3">
            <w:pPr>
              <w:pStyle w:val="Normal6a"/>
            </w:pPr>
            <w:r w:rsidRPr="006E59B3">
              <w:lastRenderedPageBreak/>
              <w:t>(23)</w:t>
            </w:r>
            <w:r w:rsidRPr="006E59B3">
              <w:tab/>
              <w:t xml:space="preserve">Da </w:t>
            </w:r>
            <w:r w:rsidRPr="006E59B3">
              <w:rPr>
                <w:b/>
                <w:i/>
              </w:rPr>
              <w:t>se zagotovi</w:t>
            </w:r>
            <w:r w:rsidRPr="006E59B3">
              <w:t xml:space="preserve"> skladnost s pravom EU in mednarodnim pravom, vključno z Listino o temeljnih pravicah, vsaka država članica </w:t>
            </w:r>
            <w:r w:rsidRPr="006E59B3">
              <w:rPr>
                <w:b/>
                <w:i/>
              </w:rPr>
              <w:t>vzpostavi</w:t>
            </w:r>
            <w:r w:rsidRPr="006E59B3">
              <w:t xml:space="preserve"> spremljevalni mehanizem </w:t>
            </w:r>
            <w:r w:rsidRPr="006E59B3">
              <w:rPr>
                <w:b/>
                <w:i/>
              </w:rPr>
              <w:t>med nadz</w:t>
            </w:r>
            <w:r w:rsidRPr="006E59B3">
              <w:rPr>
                <w:b/>
                <w:i/>
              </w:rPr>
              <w:t>orom meja, preverjanjem, vsemi azilnimi postopki in postopki vračanja ter v kriznih razmerah na področju migracij in azila.</w:t>
            </w:r>
            <w:r w:rsidRPr="006E59B3">
              <w:t xml:space="preserve"> </w:t>
            </w:r>
            <w:r w:rsidRPr="006E59B3">
              <w:rPr>
                <w:b/>
                <w:i/>
              </w:rPr>
              <w:t>Uvede</w:t>
            </w:r>
            <w:r w:rsidRPr="006E59B3">
              <w:t xml:space="preserve"> ustrezne zaščitne ukrepe za njegovo neodvisnost </w:t>
            </w:r>
            <w:r w:rsidRPr="006E59B3">
              <w:rPr>
                <w:b/>
                <w:i/>
              </w:rPr>
              <w:t>in učinkovitost, po potrebi začne preiskave ter pripravi disciplinske in odvra</w:t>
            </w:r>
            <w:r w:rsidRPr="006E59B3">
              <w:rPr>
                <w:b/>
                <w:i/>
              </w:rPr>
              <w:t>čilne ukrepe</w:t>
            </w:r>
            <w:r w:rsidRPr="006E59B3">
              <w:t>. Spremljevalni mehanizem bi moral zajemati zlasti spoštovanje temeljnih pravic</w:t>
            </w:r>
            <w:r w:rsidRPr="006E59B3">
              <w:rPr>
                <w:b/>
                <w:i/>
              </w:rPr>
              <w:t>, vključno z uporabo pridržanja,</w:t>
            </w:r>
            <w:r w:rsidRPr="006E59B3">
              <w:t xml:space="preserve"> in skladnost z načelom nevračanja iz člena 3(b) Uredbe (EU) 2016/399. Agencija za temeljne pravice </w:t>
            </w:r>
            <w:r w:rsidRPr="006E59B3">
              <w:rPr>
                <w:b/>
                <w:i/>
              </w:rPr>
              <w:t>določi</w:t>
            </w:r>
            <w:r w:rsidRPr="006E59B3">
              <w:t xml:space="preserve"> </w:t>
            </w:r>
            <w:r w:rsidRPr="006E59B3">
              <w:lastRenderedPageBreak/>
              <w:t>splošne smernice za vzpost</w:t>
            </w:r>
            <w:r w:rsidRPr="006E59B3">
              <w:t xml:space="preserve">avitev in neodvisno delovanje takšnega spremljevalnega mehanizma. Poleg tega </w:t>
            </w:r>
            <w:r w:rsidRPr="006E59B3">
              <w:rPr>
                <w:b/>
                <w:i/>
              </w:rPr>
              <w:t>imajo</w:t>
            </w:r>
            <w:r w:rsidRPr="006E59B3">
              <w:t xml:space="preserve"> države članice možnost, da Agencijo za temeljne pravice zaprosijo za podporo pri razvoju svojega nacionalnega spremljevalnega mehanizma. Države članice bi morale imeti tudi </w:t>
            </w:r>
            <w:r w:rsidRPr="006E59B3">
              <w:t xml:space="preserve">možnost, da se z Agencijo za temeljne pravice posvetujejo glede določitve metodologije za ta spremljevalni mehanizem in glede ustreznih ukrepov usposabljanja. K sodelovanju pri spremljanju </w:t>
            </w:r>
            <w:r w:rsidRPr="006E59B3">
              <w:rPr>
                <w:b/>
                <w:i/>
              </w:rPr>
              <w:t>se</w:t>
            </w:r>
            <w:r w:rsidRPr="006E59B3">
              <w:t xml:space="preserve"> povabijo ustrezne in </w:t>
            </w:r>
            <w:r w:rsidRPr="006E59B3">
              <w:rPr>
                <w:b/>
                <w:i/>
              </w:rPr>
              <w:t>kompetentne</w:t>
            </w:r>
            <w:r w:rsidRPr="006E59B3">
              <w:t xml:space="preserve"> nacionalne, mednarodne ter nevl</w:t>
            </w:r>
            <w:r w:rsidRPr="006E59B3">
              <w:t>adne organizacije in organe. Neodvisni spremljevalni mehanizem ne bi smel posegati v spremljanje temeljnih pravic, ki ga zagotavljajo opazovalci spoštovanja temeljnih pravic Evropske agencije za mejno in obalno stražo iz Uredbe (EU) 2019/1896. Države člani</w:t>
            </w:r>
            <w:r w:rsidRPr="006E59B3">
              <w:t xml:space="preserve">ce bi morale raziskati domnevne kršitve temeljnih pravic, med drugim tako, da bi poskrbele za hitro in </w:t>
            </w:r>
            <w:r w:rsidRPr="006E59B3">
              <w:rPr>
                <w:b/>
                <w:i/>
              </w:rPr>
              <w:t>neodvisno</w:t>
            </w:r>
            <w:r w:rsidRPr="006E59B3">
              <w:t xml:space="preserve"> obravnavo pritožb.</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w:t>
      </w:r>
      <w:r w:rsidRPr="006E59B3">
        <w:t>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(23)</w:t>
            </w:r>
            <w:r w:rsidRPr="006E59B3">
              <w:tab/>
            </w:r>
            <w:r w:rsidRPr="006E59B3">
              <w:t>Da bi se med preverjanjem zagotovila skladnost s pravom EU in mednarodnim pravom, vključno z Listino o temeljnih pravicah, bi morala vsaka država članica vzpostaviti spremljevalni mehanizem in uvesti ustrezne zaščitne ukrepe za njegovo neodvisnost. Spremlj</w:t>
            </w:r>
            <w:r w:rsidRPr="006E59B3">
              <w:t xml:space="preserve">evalni mehanizem bi moral zajemati zlasti spoštovanje temeljnih pravic v zvezi s preverjanjem, spoštovanje veljavnih nacionalnih pravil v zvezi s </w:t>
            </w:r>
            <w:r w:rsidRPr="006E59B3">
              <w:lastRenderedPageBreak/>
              <w:t>pridržanjem in skladnost z načelom nevračanja iz člena 3(b) Uredbe (EU) 2016/399. Agencija za temeljne pravice</w:t>
            </w:r>
            <w:r w:rsidRPr="006E59B3">
              <w:t xml:space="preserve"> bi morala določiti splošne smernice za vzpostavitev in neodvisno delovanje takšnega spremljevalnega mehanizma. Poleg tega bi države članice morale imeti možnost, da Agencijo za temeljne pravice zaprosijo za podporo pri razvoju svojega nacionalnega spremlj</w:t>
            </w:r>
            <w:r w:rsidRPr="006E59B3">
              <w:t xml:space="preserve">evalnega mehanizma. Države članice bi morale imeti tudi možnost, da se z Agencijo za temeljne pravice posvetujejo glede določitve metodologije za ta spremljevalni mehanizem in glede ustreznih ukrepov usposabljanja. Države članice bi prav tako morale imeti </w:t>
            </w:r>
            <w:r w:rsidRPr="006E59B3">
              <w:t xml:space="preserve">možnost, da k </w:t>
            </w:r>
            <w:r w:rsidRPr="006E59B3">
              <w:rPr>
                <w:b/>
                <w:i/>
              </w:rPr>
              <w:t>sodelovanju</w:t>
            </w:r>
            <w:r w:rsidRPr="006E59B3">
              <w:t xml:space="preserve"> pri spremljanju povabijo ustrezne in pristojne nacionalne, mednarodne ter nevladne organizacije in organe. Neodvisni spremljevalni mehanizem ne bi smel posegati v spremljanje temeljnih pravic, ki ga zagotavljajo opazovalci spoštov</w:t>
            </w:r>
            <w:r w:rsidRPr="006E59B3">
              <w:t>anja temeljnih pravic Evropske agencije za mejno in obalno stražo iz Uredbe (EU) 2019/1896. Države članice bi morale raziskati domnevne kršitve temeljnih pravic med preverjanjem, med drugim tako, da bi poskrbele za hitro in ustrezno obravnavo pritožb.</w:t>
            </w:r>
          </w:p>
        </w:tc>
        <w:tc>
          <w:tcPr>
            <w:tcW w:w="4876" w:type="dxa"/>
          </w:tcPr>
          <w:p w:rsidR="00F026A9" w:rsidRPr="006E59B3" w:rsidRDefault="00F740F3">
            <w:pPr>
              <w:pStyle w:val="Normal6a"/>
            </w:pPr>
            <w:r w:rsidRPr="006E59B3">
              <w:lastRenderedPageBreak/>
              <w:t>(23)</w:t>
            </w:r>
            <w:r w:rsidRPr="006E59B3">
              <w:tab/>
              <w:t>Da bi se med preverjanjem zagotovila skladnost s pravom EU in mednarodnim pravom, vključno z Listino o temeljnih pravicah, bi morala vsaka država članica vzpostaviti spremljevalni mehanizem in uvesti ustrezne zaščitne ukrepe za njegovo neodvisnost. Spreml</w:t>
            </w:r>
            <w:r w:rsidRPr="006E59B3">
              <w:t xml:space="preserve">jevalni mehanizem bi moral zajemati zlasti spoštovanje temeljnih pravic v zvezi s preverjanjem, spoštovanje veljavnih nacionalnih pravil v zvezi s </w:t>
            </w:r>
            <w:r w:rsidRPr="006E59B3">
              <w:lastRenderedPageBreak/>
              <w:t>pridržanjem in skladnost z načelom nevračanja iz člena 3(b) Uredbe (EU) 2016/399. Agencija za temeljne pravic</w:t>
            </w:r>
            <w:r w:rsidRPr="006E59B3">
              <w:t>e bi morala določiti splošne smernice za vzpostavitev in neodvisno delovanje takšnega spremljevalnega mehanizma. Poleg tega bi države članice morale imeti možnost, da Agencijo za temeljne pravice zaprosijo za podporo pri razvoju svojega nacionalnega spreml</w:t>
            </w:r>
            <w:r w:rsidRPr="006E59B3">
              <w:t>jevalnega mehanizma. Države članice bi morale imeti tudi možnost, da se z Agencijo za temeljne pravice posvetujejo glede določitve metodologije za ta spremljevalni mehanizem in glede ustreznih ukrepov usposabljanja. Države članice bi prav tako morale imeti</w:t>
            </w:r>
            <w:r w:rsidRPr="006E59B3">
              <w:t xml:space="preserve"> možnost, da k </w:t>
            </w:r>
            <w:r w:rsidRPr="006E59B3">
              <w:rPr>
                <w:b/>
                <w:i/>
              </w:rPr>
              <w:t>pomoči</w:t>
            </w:r>
            <w:r w:rsidRPr="006E59B3">
              <w:t xml:space="preserve"> pri spremljanju povabijo ustrezne in pristojne nacionalne, mednarodne ter nevladne organizacije in organe. Neodvisni spremljevalni mehanizem ne bi smel posegati v spremljanje temeljnih pravic, ki ga zagotavljajo opazovalci spoštovanja</w:t>
            </w:r>
            <w:r w:rsidRPr="006E59B3">
              <w:t xml:space="preserve"> temeljnih pravic Evropske agencije za mejno in obalno stražo iz Uredbe (EU) 2019/1896. Države članice bi morale raziskati domnevne kršitve temeljnih pravic med preverjanjem, med drugim tako, da bi poskrbele za hitro in ustrezno obravnavo pritožb.</w:t>
            </w:r>
          </w:p>
        </w:tc>
      </w:tr>
    </w:tbl>
    <w:p w:rsidR="00F026A9" w:rsidRPr="006E59B3" w:rsidRDefault="00F740F3">
      <w:pPr>
        <w:pStyle w:val="AmOrLang"/>
      </w:pPr>
      <w:r w:rsidRPr="006E59B3">
        <w:lastRenderedPageBreak/>
        <w:t xml:space="preserve">Or. </w:t>
      </w:r>
      <w:r w:rsidRPr="006E59B3">
        <w:rPr>
          <w:rStyle w:val="HideTWBExt"/>
          <w:noProof w:val="0"/>
        </w:rPr>
        <w:t>&lt;Or</w:t>
      </w:r>
      <w:r w:rsidRPr="006E59B3">
        <w:rPr>
          <w:rStyle w:val="HideTWBExt"/>
          <w:noProof w:val="0"/>
        </w:rPr>
        <w:t>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w:t>
      </w:r>
      <w:r w:rsidRPr="006E59B3">
        <w:t>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(23a)</w:t>
            </w:r>
            <w:r w:rsidRPr="006E59B3">
              <w:tab/>
            </w:r>
            <w:r w:rsidRPr="006E59B3">
              <w:rPr>
                <w:b/>
                <w:i/>
              </w:rPr>
              <w:t xml:space="preserve">Državljani tretjih držav bi morali uživati najvišje standarde </w:t>
            </w:r>
            <w:r w:rsidRPr="006E59B3">
              <w:rPr>
                <w:b/>
                <w:i/>
              </w:rPr>
              <w:t xml:space="preserve">varstva podatkov, zlasti glede na njihovo </w:t>
            </w:r>
            <w:r w:rsidRPr="006E59B3">
              <w:rPr>
                <w:b/>
                <w:i/>
              </w:rPr>
              <w:lastRenderedPageBreak/>
              <w:t>morebitno ranljivost, občutljivost podatkov, zbranih med preverjanjem, in morebitne posledice informacij, zagotovljenih med preverjanjem, za naslednje postopke.</w:t>
            </w:r>
            <w:r w:rsidRPr="006E59B3">
              <w:t xml:space="preserve"> </w:t>
            </w:r>
            <w:r w:rsidRPr="006E59B3">
              <w:rPr>
                <w:b/>
                <w:i/>
              </w:rPr>
              <w:t>Postopek preverjanja bi moral biti vedno v skladu z U</w:t>
            </w:r>
            <w:r w:rsidRPr="006E59B3">
              <w:rPr>
                <w:b/>
                <w:i/>
              </w:rPr>
              <w:t>redbo (EU) 2016/679, Uredbo 2018/1725 in po potrebi Direktivo 2018/680, tudi s splošnimi načeli najmanjšega obsega podatkov in omejitve namena.</w:t>
            </w:r>
            <w:r w:rsidRPr="006E59B3">
              <w:t xml:space="preserve"> </w:t>
            </w:r>
            <w:r w:rsidRPr="006E59B3">
              <w:rPr>
                <w:b/>
                <w:i/>
              </w:rPr>
              <w:t>Nacionalni organi za varstvo podatkov in EOVP-ENVP bi zato morali biti tesno vključeni v izvajanje postopkov pre</w:t>
            </w:r>
            <w:r w:rsidRPr="006E59B3">
              <w:rPr>
                <w:b/>
                <w:i/>
              </w:rPr>
              <w:t>verjanja in v spremljevalni mehanizem, predviden v členu 7.</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w:t>
      </w:r>
      <w:r w:rsidRPr="006E59B3">
        <w:rPr>
          <w:rStyle w:val="HideTWBExt"/>
          <w:noProof w:val="0"/>
        </w:rPr>
        <w:t>e&gt;</w:t>
      </w:r>
      <w:r w:rsidRPr="006E59B3">
        <w:t>Uvodna izjava 23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(23a)</w:t>
            </w:r>
            <w:r w:rsidRPr="006E59B3">
              <w:tab/>
            </w:r>
            <w:r w:rsidRPr="006E59B3">
              <w:rPr>
                <w:b/>
                <w:i/>
              </w:rPr>
              <w:t>Državljani tretjih držav bi morali uživati najvišje standarde varstva podatkov, zlasti glede na njihovo morebitno ranljivost, občutljivost podatkov, zbranih</w:t>
            </w:r>
            <w:r w:rsidRPr="006E59B3">
              <w:rPr>
                <w:b/>
                <w:i/>
              </w:rPr>
              <w:t xml:space="preserve"> med preverjanjem, in morebitne posledice informacij, zagotovljenih med preverjanjem, za naslednje postopke.</w:t>
            </w:r>
            <w:r w:rsidRPr="006E59B3">
              <w:t xml:space="preserve"> </w:t>
            </w:r>
            <w:r w:rsidRPr="006E59B3">
              <w:rPr>
                <w:b/>
                <w:i/>
              </w:rPr>
              <w:t>Postopek preverjanja bi moral biti vedno v skladu z Uredbo (EU) 2016/679, Uredbo 2018/1725 in po potrebi Direktivo 2018/680, tudi s splošnimi načel</w:t>
            </w:r>
            <w:r w:rsidRPr="006E59B3">
              <w:rPr>
                <w:b/>
                <w:i/>
              </w:rPr>
              <w:t>i najmanjšega obsega podatkov in omejitve namena.</w:t>
            </w:r>
            <w:r w:rsidRPr="006E59B3">
              <w:t xml:space="preserve"> </w:t>
            </w:r>
            <w:r w:rsidRPr="006E59B3">
              <w:rPr>
                <w:b/>
                <w:i/>
              </w:rPr>
              <w:t>Nacionalni organi za varstvo podatkov in EOVP-ENVP bi zato morali biti tesno vključeni v izvajanje postopkov preverjanja.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275</w:t>
      </w:r>
      <w:r w:rsidRPr="006E59B3">
        <w:rPr>
          <w:rStyle w:val="HideTWBExt"/>
          <w:noProof w:val="0"/>
        </w:rPr>
        <w:t>&lt;/NumA</w:t>
      </w:r>
      <w:r w:rsidRPr="006E59B3">
        <w:rPr>
          <w:rStyle w:val="HideTWBExt"/>
          <w:noProof w:val="0"/>
        </w:rPr>
        <w:t>m&gt;</w:t>
      </w:r>
    </w:p>
    <w:p w:rsidR="00F026A9" w:rsidRPr="006E59B3" w:rsidRDefault="00F740F3">
      <w:pPr>
        <w:pStyle w:val="NormalBold"/>
      </w:pPr>
      <w:r w:rsidRPr="006E59B3">
        <w:rPr>
          <w:rStyle w:val="HideTWBExt"/>
          <w:noProof w:val="0"/>
        </w:rPr>
        <w:t>&lt;RepeatBlock-By&gt;&lt;Members&gt;</w:t>
      </w:r>
      <w:r w:rsidRPr="006E59B3">
        <w:t>Jean-Paul Garraud, Nicolas Bay</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23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(23a)</w:t>
            </w:r>
            <w:r w:rsidRPr="006E59B3">
              <w:tab/>
            </w:r>
            <w:r w:rsidRPr="006E59B3">
              <w:rPr>
                <w:b/>
                <w:i/>
              </w:rPr>
              <w:t xml:space="preserve">Državam članicam je treba </w:t>
            </w:r>
            <w:r w:rsidRPr="006E59B3">
              <w:rPr>
                <w:b/>
                <w:i/>
              </w:rPr>
              <w:t>dovoliti, da zavrnejo sodelovanje nevladnih organizacijah pri postopku preverjanja nezakonitih migrantov, ki želijo priti v Evropsko unijo.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w:t>
      </w:r>
      <w:r w:rsidRPr="006E59B3">
        <w:t>a 24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(24)</w:t>
            </w:r>
            <w:r w:rsidRPr="006E59B3">
              <w:tab/>
              <w:t>Do zaključka preverjanja bi morali organi, pristojni za preverjanje, izpolniti obrazec za operativni razgovor. Obrazec bi bilo treba poslati organom, ki obravnavajo prošnje za medna</w:t>
            </w:r>
            <w:r w:rsidRPr="006E59B3">
              <w:t>rodno zaščito</w:t>
            </w:r>
            <w:r w:rsidRPr="006E59B3">
              <w:rPr>
                <w:b/>
                <w:i/>
              </w:rPr>
              <w:t>, ali organom, pristojnim za vračanje, odvisno od tega, na koga se posameznik napoti. V prvem primeru bi morali organi, odgovorni za preverjanje, navesti tudi vse elemente, ki bi lahko bili pomembni za določitev, ali bi morali pristojni organi</w:t>
            </w:r>
            <w:r w:rsidRPr="006E59B3">
              <w:rPr>
                <w:b/>
                <w:i/>
              </w:rPr>
              <w:t xml:space="preserve"> prošnjo zadevnega državljana tretje države predložiti v pospešeni postopek obravnave ali v postopek na meji</w:t>
            </w:r>
            <w:r w:rsidRPr="006E59B3">
              <w:t>.</w:t>
            </w:r>
          </w:p>
        </w:tc>
        <w:tc>
          <w:tcPr>
            <w:tcW w:w="4876" w:type="dxa"/>
          </w:tcPr>
          <w:p w:rsidR="00F026A9" w:rsidRPr="006E59B3" w:rsidRDefault="00F740F3">
            <w:pPr>
              <w:pStyle w:val="Normal6a"/>
            </w:pPr>
            <w:r w:rsidRPr="006E59B3">
              <w:t>(24)</w:t>
            </w:r>
            <w:r w:rsidRPr="006E59B3">
              <w:tab/>
              <w:t xml:space="preserve">Do zaključka preverjanja bi morali organi, pristojni za preverjanje, izpolniti obrazec za operativni razgovor. Obrazec bi bilo treba poslati </w:t>
            </w:r>
            <w:r w:rsidRPr="006E59B3">
              <w:t>organom, ki obravnavajo prošnje za mednarodno zaščito</w:t>
            </w:r>
            <w:r w:rsidRPr="006E59B3">
              <w:rPr>
                <w:b/>
                <w:i/>
              </w:rPr>
              <w:t>.</w:t>
            </w:r>
            <w:r w:rsidRPr="006E59B3">
              <w:t xml:space="preserve"> </w:t>
            </w:r>
            <w:r w:rsidRPr="006E59B3">
              <w:rPr>
                <w:b/>
                <w:i/>
              </w:rPr>
              <w:t xml:space="preserve">Obrazec, vključno s prilogo, bi moral imeti jasno opredeljeno omejeno obdobje hrambe, ki bi temeljilo na načelu, da bi bilo treba podatke izbrisati, ko niso več potrebni za namene, za katere so bili </w:t>
            </w:r>
            <w:r w:rsidRPr="006E59B3">
              <w:rPr>
                <w:b/>
                <w:i/>
              </w:rPr>
              <w:t>zbrani ali kako drugače obdelani.</w:t>
            </w:r>
            <w:r w:rsidRPr="006E59B3">
              <w:t xml:space="preserve"> </w:t>
            </w:r>
            <w:r w:rsidRPr="006E59B3">
              <w:rPr>
                <w:b/>
                <w:i/>
              </w:rPr>
              <w:t>Zadevni državljan tretje države bi moral dobiti kopijo obrazca za izpraševanje in vseh informacij v zvezi z njim oziroma njo, preden se posredujejo pristojnim organom.</w:t>
            </w:r>
            <w:r w:rsidRPr="006E59B3">
              <w:t xml:space="preserve"> </w:t>
            </w:r>
            <w:r w:rsidRPr="006E59B3">
              <w:rPr>
                <w:b/>
                <w:i/>
              </w:rPr>
              <w:t>Kopija bi morala biti tudi v jeziku, ki ga državljan t</w:t>
            </w:r>
            <w:r w:rsidRPr="006E59B3">
              <w:rPr>
                <w:b/>
                <w:i/>
              </w:rPr>
              <w:t xml:space="preserve">retje države razume, in bi morala vsebovati vse ustrezne informacije, da lahko oseba uveljavlja svojo pravico do popravka ali dopolnitve podatkov ali informacij, </w:t>
            </w:r>
            <w:r w:rsidRPr="006E59B3">
              <w:rPr>
                <w:b/>
                <w:i/>
              </w:rPr>
              <w:lastRenderedPageBreak/>
              <w:t>zagotovljenih med postopkom preverjanja</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Garraud, Harald Vilimsky</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w:t>
      </w:r>
      <w:r w:rsidRPr="006E59B3">
        <w:t>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(24)</w:t>
            </w:r>
            <w:r w:rsidRPr="006E59B3">
              <w:tab/>
            </w:r>
            <w:r w:rsidRPr="006E59B3">
              <w:t>Do zaključka preverjanja bi morali organi, pristojni za preverjanje, izpolniti obrazec za operativni razgovor. Obrazec bi bilo treba poslati organom, ki obravnavajo prošnje za mednarodno zaščito, ali organom, pristojnim za vračanje, odvisno od tega, na kog</w:t>
            </w:r>
            <w:r w:rsidRPr="006E59B3">
              <w:t xml:space="preserve">a se posameznik napoti. </w:t>
            </w:r>
            <w:r w:rsidRPr="006E59B3">
              <w:rPr>
                <w:b/>
                <w:i/>
              </w:rPr>
              <w:t>V prvem primeru bi morali organi, odgovorni za preverjanje, navesti tudi vse elemente, ki bi lahko bili pomembni za določitev, ali bi morali pristojni organi prošnjo zadevnega državljana tretje države predložiti v pospešeni postopek</w:t>
            </w:r>
            <w:r w:rsidRPr="006E59B3">
              <w:rPr>
                <w:b/>
                <w:i/>
              </w:rPr>
              <w:t xml:space="preserve"> obravnave ali v postopek na meji.</w:t>
            </w:r>
          </w:p>
        </w:tc>
        <w:tc>
          <w:tcPr>
            <w:tcW w:w="4876" w:type="dxa"/>
          </w:tcPr>
          <w:p w:rsidR="00F026A9" w:rsidRPr="006E59B3" w:rsidRDefault="00F740F3">
            <w:pPr>
              <w:pStyle w:val="Normal6a"/>
            </w:pPr>
            <w:r w:rsidRPr="006E59B3">
              <w:t>(24)</w:t>
            </w:r>
            <w:r w:rsidRPr="006E59B3">
              <w:tab/>
              <w:t>Do zaključka preverjanja bi morali organi, pristojni za preverjanje, izpolniti obrazec za operativni razgovor. Obrazec bi bilo treba poslati organom, ki obravnavajo prošnje za mednarodno zaščito, ali organom, pristoj</w:t>
            </w:r>
            <w:r w:rsidRPr="006E59B3">
              <w:t>nim za vračanje, odvisno od tega, na koga se posameznik napoti.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w:t>
      </w:r>
      <w:r w:rsidRPr="006E59B3">
        <w:t>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(24)</w:t>
            </w:r>
            <w:r w:rsidRPr="006E59B3">
              <w:tab/>
            </w:r>
            <w:r w:rsidRPr="006E59B3">
              <w:t xml:space="preserve">Do zaključka preverjanja bi morali organi, pristojni za preverjanje, izpolniti obrazec za operativni razgovor. Obrazec bi bilo treba poslati organom, ki obravnavajo prošnje za mednarodno zaščito, ali </w:t>
            </w:r>
            <w:r w:rsidRPr="006E59B3">
              <w:lastRenderedPageBreak/>
              <w:t xml:space="preserve">organom, pristojnim za </w:t>
            </w:r>
            <w:r w:rsidRPr="006E59B3">
              <w:rPr>
                <w:b/>
                <w:i/>
              </w:rPr>
              <w:t>vračanje</w:t>
            </w:r>
            <w:r w:rsidRPr="006E59B3">
              <w:t>, odvisno od tega, na kog</w:t>
            </w:r>
            <w:r w:rsidRPr="006E59B3">
              <w:t xml:space="preserve">a se posameznik napoti. </w:t>
            </w:r>
            <w:r w:rsidRPr="006E59B3">
              <w:rPr>
                <w:b/>
                <w:i/>
              </w:rPr>
              <w:t>V prvem primeru bi morali organi, odgovorni za preverjanje, navesti tudi vse elemente, ki bi lahko bili pomembni za določitev, ali bi morali pristojni organi prošnjo zadevnega državljana tretje države predložiti v pospešeni postopek</w:t>
            </w:r>
            <w:r w:rsidRPr="006E59B3">
              <w:rPr>
                <w:b/>
                <w:i/>
              </w:rPr>
              <w:t xml:space="preserve"> obravnave ali v postopek na meji</w:t>
            </w:r>
            <w:r w:rsidRPr="006E59B3">
              <w:t>.</w:t>
            </w:r>
          </w:p>
        </w:tc>
        <w:tc>
          <w:tcPr>
            <w:tcW w:w="4876" w:type="dxa"/>
          </w:tcPr>
          <w:p w:rsidR="00F026A9" w:rsidRPr="006E59B3" w:rsidRDefault="00F740F3">
            <w:pPr>
              <w:pStyle w:val="Normal6a"/>
            </w:pPr>
            <w:r w:rsidRPr="006E59B3">
              <w:lastRenderedPageBreak/>
              <w:t>(24)</w:t>
            </w:r>
            <w:r w:rsidRPr="006E59B3">
              <w:tab/>
              <w:t xml:space="preserve">Do zaključka preverjanja bi morali organi, pristojni za preverjanje, izpolniti obrazec za operativni razgovor. Obrazec bi bilo treba poslati organom, ki obravnavajo prošnje za mednarodno zaščito, </w:t>
            </w:r>
            <w:r w:rsidRPr="006E59B3">
              <w:rPr>
                <w:b/>
                <w:i/>
              </w:rPr>
              <w:t xml:space="preserve">organom, </w:t>
            </w:r>
            <w:r w:rsidRPr="006E59B3">
              <w:rPr>
                <w:b/>
                <w:i/>
              </w:rPr>
              <w:lastRenderedPageBreak/>
              <w:t xml:space="preserve">pristojnim </w:t>
            </w:r>
            <w:r w:rsidRPr="006E59B3">
              <w:rPr>
                <w:b/>
                <w:i/>
              </w:rPr>
              <w:t>za vračanje,</w:t>
            </w:r>
            <w:r w:rsidRPr="006E59B3">
              <w:t xml:space="preserve"> ali organom, pristojnim za </w:t>
            </w:r>
            <w:r w:rsidRPr="006E59B3">
              <w:rPr>
                <w:b/>
                <w:i/>
              </w:rPr>
              <w:t>zavrnitev vstopa</w:t>
            </w:r>
            <w:r w:rsidRPr="006E59B3">
              <w:t xml:space="preserve">, odvisno od tega, na koga se posameznik napoti. </w:t>
            </w:r>
            <w:r w:rsidRPr="006E59B3">
              <w:rPr>
                <w:b/>
                <w:i/>
              </w:rPr>
              <w:t>To ne bi smelo posegati v možnost držav članic, da državljanom tretjih držav dovolijo vstop ali bivanje na ozemlju iz drugih razlogov v skladu z nacion</w:t>
            </w:r>
            <w:r w:rsidRPr="006E59B3">
              <w:rPr>
                <w:b/>
                <w:i/>
              </w:rPr>
              <w:t>alnim pravom, pravom Unije ali mednarodnim pravom.</w:t>
            </w:r>
            <w:r w:rsidRPr="006E59B3">
              <w:t xml:space="preserve"> </w:t>
            </w:r>
            <w:r w:rsidRPr="006E59B3">
              <w:rPr>
                <w:b/>
                <w:i/>
              </w:rPr>
              <w:t xml:space="preserve">Države članice zagotovijo, da kvalificirano in usposobljeno osebje vse državljane tretjih držav, pri katerih se opravi preverjanje, ustrezno obvesti o njihovih pravicah in možnosti, da zaprosijo za </w:t>
            </w:r>
            <w:r w:rsidRPr="006E59B3">
              <w:rPr>
                <w:b/>
                <w:i/>
              </w:rPr>
              <w:t>mednarodno zaščito</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279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w:t>
            </w:r>
            <w:r w:rsidRPr="006E59B3">
              <w:t xml:space="preserve">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(24)</w:t>
            </w:r>
            <w:r w:rsidRPr="006E59B3">
              <w:tab/>
              <w:t>Do zaključka preverjanja bi morali organi, pristojni za preverjanje, izpolniti obrazec za operativni razgovor. Obrazec bi bilo treba poslati organom, ki obravnavajo prošnje za mednarodno zaščito, ali organom</w:t>
            </w:r>
            <w:r w:rsidRPr="006E59B3">
              <w:t xml:space="preserve">, pristojnim za vračanje, odvisno od tega, na koga se posameznik napoti. </w:t>
            </w:r>
            <w:r w:rsidRPr="006E59B3">
              <w:rPr>
                <w:b/>
                <w:i/>
              </w:rPr>
              <w:t>V prvem primeru bi morali organi, odgovorni za preverjanje, navesti tudi vse elemente, ki bi lahko bili pomembni za določitev, ali bi morali pristojni organi prošnjo zadevnega državlj</w:t>
            </w:r>
            <w:r w:rsidRPr="006E59B3">
              <w:rPr>
                <w:b/>
                <w:i/>
              </w:rPr>
              <w:t>ana tretje države predložiti v pospešeni postopek obravnave ali v postopek na meji</w:t>
            </w:r>
            <w:r w:rsidRPr="006E59B3">
              <w:t>.</w:t>
            </w:r>
          </w:p>
        </w:tc>
        <w:tc>
          <w:tcPr>
            <w:tcW w:w="4876" w:type="dxa"/>
          </w:tcPr>
          <w:p w:rsidR="00F026A9" w:rsidRPr="006E59B3" w:rsidRDefault="00F740F3">
            <w:pPr>
              <w:pStyle w:val="Normal6a"/>
            </w:pPr>
            <w:r w:rsidRPr="006E59B3">
              <w:t>(24)</w:t>
            </w:r>
            <w:r w:rsidRPr="006E59B3">
              <w:tab/>
              <w:t>Do zaključka preverjanja bi morali organi, pristojni za preverjanje, izpolniti obrazec za operativni razgovor. Obrazec bi bilo treba poslati organom, ki obravnavajo pr</w:t>
            </w:r>
            <w:r w:rsidRPr="006E59B3">
              <w:t xml:space="preserve">ošnje za mednarodno zaščito, ali organom, pristojnim za vračanje, odvisno od tega, na koga se posameznik napoti. </w:t>
            </w:r>
            <w:r w:rsidRPr="006E59B3">
              <w:rPr>
                <w:b/>
                <w:i/>
              </w:rPr>
              <w:t xml:space="preserve">Za zagotovitev skladnosti, zlasti s pravicami do informacij, dostopa do osebnih podatkov in popravka ter do učinkovitega pravnega sredstva, bi </w:t>
            </w:r>
            <w:r w:rsidRPr="006E59B3">
              <w:rPr>
                <w:b/>
                <w:i/>
              </w:rPr>
              <w:t>bilo treba obrazec za izpraševanje predati zadevnemu državljanu tretje države, preden se posreduje organom, ki obravnavajo prošnje za mednarodno zaščito, ali organom, pristojnim za vračanje, vključevati pa bi moral vse morebitne pripombe ali ugovore zadevn</w:t>
            </w:r>
            <w:r w:rsidRPr="006E59B3">
              <w:rPr>
                <w:b/>
                <w:i/>
              </w:rPr>
              <w:t>e osebe ter pravne in dejanske razloge, ki pojasnjujejo izbiro organov, odgovornih za preverjanje, za napotitev te osebe v določeni postopek</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Ju</w:t>
      </w:r>
      <w:r w:rsidRPr="006E59B3">
        <w:t>an Ignacio Zoido Álvarez,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(24)</w:t>
            </w:r>
            <w:r w:rsidRPr="006E59B3">
              <w:tab/>
            </w:r>
            <w:r w:rsidRPr="006E59B3">
              <w:t xml:space="preserve">Do zaključka preverjanja bi morali organi, pristojni za preverjanje, izpolniti obrazec za </w:t>
            </w:r>
            <w:r w:rsidRPr="006E59B3">
              <w:rPr>
                <w:b/>
                <w:i/>
              </w:rPr>
              <w:t>operativni razgovor</w:t>
            </w:r>
            <w:r w:rsidRPr="006E59B3">
              <w:t>. Obrazec bi bilo treba poslati organom, ki obravnavajo prošnje za mednarodno zaščito, ali organom, pristojnim za vračanje, odvisno od tega, na kog</w:t>
            </w:r>
            <w:r w:rsidRPr="006E59B3">
              <w:t>a se posameznik napoti. V prvem primeru bi morali organi, odgovorni za preverjanje, navesti tudi vse elemente, ki bi lahko bili pomembni za določitev, ali bi morali pristojni organi prošnjo zadevnega državljana tretje države predložiti v pospešeni postopek</w:t>
            </w:r>
            <w:r w:rsidRPr="006E59B3">
              <w:t xml:space="preserve"> obravnave ali v postopek na meji.</w:t>
            </w:r>
          </w:p>
        </w:tc>
        <w:tc>
          <w:tcPr>
            <w:tcW w:w="4876" w:type="dxa"/>
          </w:tcPr>
          <w:p w:rsidR="00F026A9" w:rsidRPr="006E59B3" w:rsidRDefault="00F740F3">
            <w:pPr>
              <w:pStyle w:val="Normal6a"/>
            </w:pPr>
            <w:r w:rsidRPr="006E59B3">
              <w:t>(24)</w:t>
            </w:r>
            <w:r w:rsidRPr="006E59B3">
              <w:tab/>
              <w:t xml:space="preserve">Do zaključka preverjanja bi morali organi, pristojni za preverjanje, izpolniti obrazec za </w:t>
            </w:r>
            <w:r w:rsidRPr="006E59B3">
              <w:rPr>
                <w:b/>
                <w:i/>
              </w:rPr>
              <w:t>preverjanje</w:t>
            </w:r>
            <w:r w:rsidRPr="006E59B3">
              <w:t>. Obrazec bi bilo treba poslati organom, ki obravnavajo prošnje za mednarodno zaščito, ali organom, pristojnim za v</w:t>
            </w:r>
            <w:r w:rsidRPr="006E59B3">
              <w:t>račanje, odvisno od tega, na koga se posameznik napoti. V prvem primeru bi morali organi, odgovorni za preverjanje, navesti tudi vse elemente, ki bi lahko bili pomembni za določitev, ali bi morali pristojni organi prošnjo zadevnega državljana tretje države</w:t>
            </w:r>
            <w:r w:rsidRPr="006E59B3">
              <w:t xml:space="preserve"> predložiti v pospešeni postopek obravnave ali v postopek na meji.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xml:space="preserve">, Cornelia Ernst, Sira Rego, </w:t>
      </w:r>
      <w:r w:rsidRPr="006E59B3">
        <w:t>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24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 xml:space="preserve">Predlog </w:t>
            </w:r>
            <w:r w:rsidRPr="006E59B3">
              <w:t>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(24a)</w:t>
            </w:r>
            <w:r w:rsidRPr="006E59B3">
              <w:tab/>
            </w:r>
            <w:r w:rsidRPr="006E59B3">
              <w:rPr>
                <w:b/>
                <w:i/>
              </w:rPr>
              <w:t>Ta uredba državam članicam ne bi smela preprečiti, da se kadar koli odločijo za izdajo nevezanega dovoljenja za prebivanje ali drugega dovoljenja, ki daje pravico do prebivanja iz sočutja, humanitarnih ali drugih razlogov, državljanu tret</w:t>
            </w:r>
            <w:r w:rsidRPr="006E59B3">
              <w:rPr>
                <w:b/>
                <w:i/>
              </w:rPr>
              <w:t xml:space="preserve">je države, ki nezakonito vstopi na njihovo ozemlje ali na njem </w:t>
            </w:r>
            <w:r w:rsidRPr="006E59B3">
              <w:rPr>
                <w:b/>
                <w:i/>
              </w:rPr>
              <w:lastRenderedPageBreak/>
              <w:t>prebiva.</w:t>
            </w:r>
            <w:r w:rsidRPr="006E59B3">
              <w:t xml:space="preserve"> </w:t>
            </w:r>
            <w:r w:rsidRPr="006E59B3">
              <w:rPr>
                <w:b/>
                <w:i/>
              </w:rPr>
              <w:t>V tem primeru se odločba o vrnitvi ne bi smela izdati.</w:t>
            </w:r>
            <w:r w:rsidRPr="006E59B3">
              <w:t xml:space="preserve"> </w:t>
            </w:r>
            <w:r w:rsidRPr="006E59B3">
              <w:rPr>
                <w:b/>
                <w:i/>
              </w:rPr>
              <w:t>Če je bila odločba o vrnitvi že izdana, se prekliče ali začasno razveljavi za čas trajanja veljavnosti dovoljenja za prebivanje a</w:t>
            </w:r>
            <w:r w:rsidRPr="006E59B3">
              <w:rPr>
                <w:b/>
                <w:i/>
              </w:rPr>
              <w:t>li drugega dovoljenja, ki daje pravico do prebivanja.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Al-Sahlani, </w:t>
      </w:r>
      <w:r w:rsidRPr="006E59B3">
        <w:t>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24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(24a)</w:t>
            </w:r>
            <w:r w:rsidRPr="006E59B3">
              <w:tab/>
            </w:r>
            <w:r w:rsidRPr="006E59B3">
              <w:rPr>
                <w:b/>
                <w:i/>
              </w:rPr>
              <w:t xml:space="preserve">Države članice bi morale zagotoviti, </w:t>
            </w:r>
            <w:r w:rsidRPr="006E59B3">
              <w:rPr>
                <w:b/>
                <w:i/>
              </w:rPr>
              <w:t>da postopek operativnega razgovora spremljajo formalni postopkovni zaščitni ukrepi.</w:t>
            </w:r>
            <w:r w:rsidRPr="006E59B3">
              <w:t xml:space="preserve"> </w:t>
            </w:r>
            <w:r w:rsidRPr="006E59B3">
              <w:rPr>
                <w:b/>
                <w:i/>
              </w:rPr>
              <w:t>Vsi državljani tretjih držav bi morali imeti možnost izpodbijati informacije, zabeležene v obrazcu za operativni razgovor, in imeti dostop do učinkovitega pravnega sredstva</w:t>
            </w:r>
            <w:r w:rsidRPr="006E59B3">
              <w:rPr>
                <w:b/>
                <w:i/>
              </w:rPr>
              <w:t xml:space="preserve"> v zvezi z izidom preverjanja.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24 a (novo)</w:t>
      </w:r>
      <w:r w:rsidRPr="006E59B3">
        <w:rPr>
          <w:rStyle w:val="HideTWBExt"/>
          <w:noProof w:val="0"/>
        </w:rPr>
        <w:t>&lt;/</w:t>
      </w:r>
      <w:r w:rsidRPr="006E59B3">
        <w:rPr>
          <w:rStyle w:val="HideTWBExt"/>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(24a)</w:t>
            </w:r>
            <w:r w:rsidRPr="006E59B3">
              <w:tab/>
            </w:r>
            <w:r w:rsidRPr="006E59B3">
              <w:rPr>
                <w:b/>
                <w:i/>
              </w:rPr>
              <w:t>Da bi zagotovili poštene postopke, bi morali imeti državljani tretjih držav, za katere se opravi preverjanje, pravico, da natančno vedo, katere informacije o njih se zabeležijo.</w:t>
            </w:r>
            <w:r w:rsidRPr="006E59B3">
              <w:t xml:space="preserve"> </w:t>
            </w:r>
            <w:r w:rsidRPr="006E59B3">
              <w:rPr>
                <w:b/>
                <w:i/>
              </w:rPr>
              <w:t>Prav ta</w:t>
            </w:r>
            <w:r w:rsidRPr="006E59B3">
              <w:rPr>
                <w:b/>
                <w:i/>
              </w:rPr>
              <w:t xml:space="preserve">ko bi morali imeti pravico do popravka ali dopolnitve </w:t>
            </w:r>
            <w:r w:rsidRPr="006E59B3">
              <w:rPr>
                <w:b/>
                <w:i/>
              </w:rPr>
              <w:lastRenderedPageBreak/>
              <w:t>podatkov ali informacij, predloženih med postopkom preverjanja.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(25)</w:t>
            </w:r>
            <w:r w:rsidRPr="006E59B3">
              <w:tab/>
            </w:r>
            <w:r w:rsidRPr="006E59B3">
              <w:rPr>
                <w:b/>
                <w:i/>
              </w:rPr>
              <w:t xml:space="preserve">Biometrične podatke, pridobljene med preverjanjem, bi morali pristojni organi skupaj s podatki iz členov </w:t>
            </w:r>
            <w:r w:rsidRPr="006E59B3">
              <w:rPr>
                <w:b/>
                <w:i/>
              </w:rPr>
              <w:t>[12, 13, 14 in člena 14a] uredbe Eurodac poslati v sistem Eurodac v skladu z roki iz navedene uredbe.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(25)</w:t>
            </w:r>
            <w:r w:rsidRPr="006E59B3">
              <w:tab/>
            </w:r>
            <w:r w:rsidRPr="006E59B3">
              <w:rPr>
                <w:b/>
                <w:i/>
              </w:rPr>
              <w:t>Biometrične podatke, pridobljene med preverjanjem, bi morali pristojni organi skupaj s podatki iz členov [12, 13, 14 in člena 14a] uredbe Eurodac poslati v sistem Eurodac v skladu z roki iz navedene uredbe.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 xml:space="preserve">Konstandinos Arvanitis </w:t>
      </w:r>
      <w:r w:rsidR="004B70FA" w:rsidRPr="006E59B3">
        <w:lastRenderedPageBreak/>
        <w:t>(Konstantinos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w:t>
      </w:r>
      <w:r w:rsidRPr="006E59B3">
        <w:rPr>
          <w:rStyle w:val="HideTWBInt"/>
        </w:rPr>
        <w:t>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(26)</w:t>
            </w:r>
            <w:r w:rsidRPr="006E59B3">
              <w:tab/>
              <w:t xml:space="preserve">Za vse osebe, za katere se opravi preverjanje </w:t>
            </w:r>
            <w:r w:rsidRPr="006E59B3">
              <w:rPr>
                <w:b/>
                <w:i/>
              </w:rPr>
              <w:t>na zunanjih mejah</w:t>
            </w:r>
            <w:r w:rsidRPr="006E59B3">
              <w:t xml:space="preserve">, bi bilo treba opraviti predhodni zdravstveni pregled, da se prepoznajo osebe, ki potrebujejo </w:t>
            </w:r>
            <w:r w:rsidRPr="006E59B3">
              <w:rPr>
                <w:b/>
                <w:i/>
              </w:rPr>
              <w:t>takojšnjo oskrbo, ali osebe, za katere</w:t>
            </w:r>
            <w:r w:rsidRPr="006E59B3">
              <w:t xml:space="preserve"> bi bilo treba sprejeti druge ukrepe, na primer osamitev zaradi javnega zdravja. </w:t>
            </w:r>
            <w:r w:rsidRPr="006E59B3">
              <w:rPr>
                <w:b/>
                <w:i/>
              </w:rPr>
              <w:t>Upoštevati</w:t>
            </w:r>
            <w:r w:rsidRPr="006E59B3">
              <w:t xml:space="preserve"> bi bilo treba </w:t>
            </w:r>
            <w:r w:rsidRPr="006E59B3">
              <w:rPr>
                <w:b/>
                <w:i/>
              </w:rPr>
              <w:t>posebne potrebe</w:t>
            </w:r>
            <w:r w:rsidRPr="006E59B3">
              <w:t xml:space="preserve"> m</w:t>
            </w:r>
            <w:r w:rsidRPr="006E59B3">
              <w:t xml:space="preserve">ladoletnikov in ranljivih oseb. </w:t>
            </w:r>
            <w:r w:rsidRPr="006E59B3">
              <w:rPr>
                <w:b/>
                <w:i/>
              </w:rPr>
              <w:t>Če je iz okoliščin razvidno, da tak pregled ni potreben</w:t>
            </w:r>
            <w:r w:rsidRPr="006E59B3">
              <w:t xml:space="preserve">, zlasti ker se </w:t>
            </w:r>
            <w:r w:rsidRPr="006E59B3">
              <w:rPr>
                <w:b/>
                <w:i/>
              </w:rPr>
              <w:t>zdi splošno stanje osebe zelo dobro, se pregled ne bi smel opraviti, zadevna oseba pa bi morala biti o tem obveščena. Predhodni zdravstveni pregled bi mo</w:t>
            </w:r>
            <w:r w:rsidRPr="006E59B3">
              <w:rPr>
                <w:b/>
                <w:i/>
              </w:rPr>
              <w:t>rali izvesti zdravstveni organi zadevne</w:t>
            </w:r>
            <w:r w:rsidRPr="006E59B3">
              <w:t xml:space="preserve"> države </w:t>
            </w:r>
            <w:r w:rsidRPr="006E59B3">
              <w:rPr>
                <w:b/>
                <w:i/>
              </w:rPr>
              <w:t>članice. Pri državljanih tretjih držav, prijetih na ozemlju, bi bilo treba opraviti predhodni zdravniški pregled, kadar se to na prvi pogled zdi potrebno</w:t>
            </w:r>
            <w:r w:rsidRPr="006E59B3">
              <w:t>.</w:t>
            </w:r>
          </w:p>
        </w:tc>
        <w:tc>
          <w:tcPr>
            <w:tcW w:w="4876" w:type="dxa"/>
          </w:tcPr>
          <w:p w:rsidR="00F026A9" w:rsidRPr="006E59B3" w:rsidRDefault="00F740F3">
            <w:pPr>
              <w:pStyle w:val="Normal6a"/>
            </w:pPr>
            <w:r w:rsidRPr="006E59B3">
              <w:t>(26)</w:t>
            </w:r>
            <w:r w:rsidRPr="006E59B3">
              <w:tab/>
              <w:t>Za vse osebe, za katere se opravi preverjanje, bi</w:t>
            </w:r>
            <w:r w:rsidRPr="006E59B3">
              <w:t xml:space="preserve"> bilo treba opraviti predhodni zdravstveni pregled </w:t>
            </w:r>
            <w:r w:rsidRPr="006E59B3">
              <w:rPr>
                <w:b/>
                <w:i/>
              </w:rPr>
              <w:t>in pregled ranljivosti</w:t>
            </w:r>
            <w:r w:rsidRPr="006E59B3">
              <w:t xml:space="preserve">, da se prepoznajo osebe, ki </w:t>
            </w:r>
            <w:r w:rsidRPr="006E59B3">
              <w:rPr>
                <w:b/>
                <w:i/>
              </w:rPr>
              <w:t>so v ranljivem položaju in</w:t>
            </w:r>
            <w:r w:rsidRPr="006E59B3">
              <w:t xml:space="preserve"> potrebujejo </w:t>
            </w:r>
            <w:r w:rsidRPr="006E59B3">
              <w:rPr>
                <w:b/>
                <w:i/>
              </w:rPr>
              <w:t>poseben sprejem, vključno z zdravstveno oskrbo, ali</w:t>
            </w:r>
            <w:r w:rsidRPr="006E59B3">
              <w:t xml:space="preserve"> bi bilo treba </w:t>
            </w:r>
            <w:r w:rsidRPr="006E59B3">
              <w:rPr>
                <w:b/>
                <w:i/>
              </w:rPr>
              <w:t>zanje</w:t>
            </w:r>
            <w:r w:rsidRPr="006E59B3">
              <w:t xml:space="preserve"> sprejeti druge ukrepe, na primer osamitev z</w:t>
            </w:r>
            <w:r w:rsidRPr="006E59B3">
              <w:t xml:space="preserve">aradi javnega zdravja. </w:t>
            </w:r>
            <w:r w:rsidRPr="006E59B3">
              <w:rPr>
                <w:b/>
                <w:i/>
              </w:rPr>
              <w:t>Prednost</w:t>
            </w:r>
            <w:r w:rsidRPr="006E59B3">
              <w:t xml:space="preserve"> bi bilo treba </w:t>
            </w:r>
            <w:r w:rsidRPr="006E59B3">
              <w:rPr>
                <w:b/>
                <w:i/>
              </w:rPr>
              <w:t>dati posebnim potrebam</w:t>
            </w:r>
            <w:r w:rsidRPr="006E59B3">
              <w:t xml:space="preserve"> mladoletnikov in ranljivih oseb. </w:t>
            </w:r>
            <w:r w:rsidRPr="006E59B3">
              <w:rPr>
                <w:b/>
                <w:i/>
              </w:rPr>
              <w:t>Predhodni zdravstveni pregled bi moralo izvesti usposobljeno zdravstveno osebje zdravstvenih organov zadevne države članice.</w:t>
            </w:r>
            <w:r w:rsidRPr="006E59B3">
              <w:t xml:space="preserve"> </w:t>
            </w:r>
            <w:r w:rsidRPr="006E59B3">
              <w:rPr>
                <w:b/>
                <w:i/>
              </w:rPr>
              <w:t>Države članice bi morale zago</w:t>
            </w:r>
            <w:r w:rsidRPr="006E59B3">
              <w:rPr>
                <w:b/>
                <w:i/>
              </w:rPr>
              <w:t>toviti ustrezno osebje v smislu števila zdravstvenih delavcev in njihove posebne usposobljenosti</w:t>
            </w:r>
            <w:r w:rsidRPr="006E59B3">
              <w:t xml:space="preserve">, zlasti ker se </w:t>
            </w:r>
            <w:r w:rsidRPr="006E59B3">
              <w:rPr>
                <w:b/>
                <w:i/>
              </w:rPr>
              <w:t>utegnejo ukvarjati z otroki in osebami, ki so preživele različne travmatične dogodke.</w:t>
            </w:r>
            <w:r w:rsidRPr="006E59B3">
              <w:t xml:space="preserve"> </w:t>
            </w:r>
            <w:r w:rsidRPr="006E59B3">
              <w:rPr>
                <w:b/>
                <w:i/>
              </w:rPr>
              <w:t>Predhodne zdravstvene preglede in preglede ranljivosti, ki</w:t>
            </w:r>
            <w:r w:rsidRPr="006E59B3">
              <w:rPr>
                <w:b/>
                <w:i/>
              </w:rPr>
              <w:t xml:space="preserve"> niso bili zaključeni med preverjanjem, bi bilo treba nemudoma nadaljevati v naslednjem ustreznem postopku, v katerega se napoti zadevni državljan tretje</w:t>
            </w:r>
            <w:r w:rsidRPr="006E59B3">
              <w:t xml:space="preserve"> države</w:t>
            </w:r>
            <w:r w:rsidRPr="006E59B3">
              <w:rPr>
                <w:b/>
                <w:i/>
              </w:rPr>
              <w:t>, brez poseganja v obvezne preglede ranljivosti, ki se izvedejo v postopkih v skladu z Uredbo (E</w:t>
            </w:r>
            <w:r w:rsidRPr="006E59B3">
              <w:rPr>
                <w:b/>
                <w:i/>
              </w:rPr>
              <w:t>U) št. XX/XXX [uredba o upravljanju azila in migracij] ali Direktivo 2008/115 (direktiva o vračanju)</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Madison, Laura </w:t>
      </w:r>
      <w:r w:rsidRPr="006E59B3">
        <w:t>Huhtasaari, Tom Vandendriessche, Nicolaus Fest, Roman Haider, Nicolas Bay, Jean-Paul Garraud, Harald Vilimsky, Annalisa Tardino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lastRenderedPageBreak/>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predlaga </w:t>
            </w:r>
            <w:r w:rsidRPr="006E59B3">
              <w:t>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(26)</w:t>
            </w:r>
            <w:r w:rsidRPr="006E59B3">
              <w:tab/>
              <w:t>Za vse osebe, za katere se opravi preverjanje na zunanjih mejah, bi bilo treba opraviti predhodni zdravstveni pregled, da se prepoznajo osebe, ki potrebujejo takojšnjo oskrbo, ali osebe, za katere bi bilo treba sprejeti dru</w:t>
            </w:r>
            <w:r w:rsidRPr="006E59B3">
              <w:t xml:space="preserve">ge ukrepe, na primer osamitev zaradi javnega zdravja. Upoštevati bi bilo treba posebne potrebe mladoletnikov in ranljivih oseb. </w:t>
            </w:r>
            <w:r w:rsidRPr="006E59B3">
              <w:rPr>
                <w:b/>
                <w:i/>
              </w:rPr>
              <w:t>Če je iz okoliščin razvidno, da tak pregled ni potreben, zlasti ker se zdi splošno stanje osebe zelo dobro, se pregled ne bi sme</w:t>
            </w:r>
            <w:r w:rsidRPr="006E59B3">
              <w:rPr>
                <w:b/>
                <w:i/>
              </w:rPr>
              <w:t>l opraviti, zadevna oseba pa bi morala biti o tem obveščena.</w:t>
            </w:r>
            <w:r w:rsidRPr="006E59B3">
              <w:t xml:space="preserve"> Predhodni zdravstveni pregled bi morali izvesti zdravstveni organi zadevne države članice. </w:t>
            </w:r>
            <w:r w:rsidRPr="006E59B3">
              <w:rPr>
                <w:b/>
                <w:i/>
              </w:rPr>
              <w:t>Pri državljanih tretjih držav, prijetih na ozemlju, bi bilo treba opraviti predhodni zdravniški pregled,</w:t>
            </w:r>
            <w:r w:rsidRPr="006E59B3">
              <w:rPr>
                <w:b/>
                <w:i/>
              </w:rPr>
              <w:t xml:space="preserve"> kadar se to na prvi pogled zdi potrebno.</w:t>
            </w:r>
          </w:p>
        </w:tc>
        <w:tc>
          <w:tcPr>
            <w:tcW w:w="4876" w:type="dxa"/>
          </w:tcPr>
          <w:p w:rsidR="00F026A9" w:rsidRPr="006E59B3" w:rsidRDefault="00F740F3">
            <w:pPr>
              <w:pStyle w:val="Normal6a"/>
            </w:pPr>
            <w:r w:rsidRPr="006E59B3">
              <w:t>(26)</w:t>
            </w:r>
            <w:r w:rsidRPr="006E59B3">
              <w:tab/>
              <w:t>Za vse osebe, za katere se opravi preverjanje na zunanjih mejah, bi bilo treba opraviti predhodni zdravstveni pregled, da se prepoznajo osebe, ki potrebujejo takojšnjo oskrbo, ali osebe, za katere bi bilo treb</w:t>
            </w:r>
            <w:r w:rsidRPr="006E59B3">
              <w:t>a sprejeti druge ukrepe, na primer osamitev zaradi javnega zdravja. Upoštevati bi bilo treba posebne potrebe mladoletnikov in ranljivih oseb. Predhodni zdravstveni pregled bi morali izvesti zdravstveni organi zadevne države članice.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w:t>
      </w:r>
      <w:r w:rsidRPr="006E59B3">
        <w:rPr>
          <w:rStyle w:val="HideTWBExt"/>
          <w:noProof w:val="0"/>
        </w:rPr>
        <w: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(26)</w:t>
            </w:r>
            <w:r w:rsidRPr="006E59B3">
              <w:tab/>
              <w:t xml:space="preserve">Za vse osebe, za katere se opravi preverjanje </w:t>
            </w:r>
            <w:r w:rsidRPr="006E59B3">
              <w:rPr>
                <w:b/>
                <w:i/>
              </w:rPr>
              <w:t>na zunanjih mejah</w:t>
            </w:r>
            <w:r w:rsidRPr="006E59B3">
              <w:t xml:space="preserve">, bi bilo treba opraviti predhodni zdravstveni pregled, da se prepoznajo osebe, ki potrebujejo </w:t>
            </w:r>
            <w:r w:rsidRPr="006E59B3">
              <w:rPr>
                <w:b/>
                <w:i/>
              </w:rPr>
              <w:t>takojšnjo</w:t>
            </w:r>
            <w:r w:rsidRPr="006E59B3">
              <w:t xml:space="preserve"> oskrbo, </w:t>
            </w:r>
            <w:r w:rsidRPr="006E59B3">
              <w:rPr>
                <w:b/>
                <w:i/>
              </w:rPr>
              <w:t>ali osebe, za katere</w:t>
            </w:r>
            <w:r w:rsidRPr="006E59B3">
              <w:t xml:space="preserve"> bi bilo treba sprejeti druge ukrepe, na primer osamit</w:t>
            </w:r>
            <w:r w:rsidRPr="006E59B3">
              <w:t xml:space="preserve">ev zaradi javnega zdravja. </w:t>
            </w:r>
            <w:r w:rsidRPr="006E59B3">
              <w:rPr>
                <w:b/>
                <w:i/>
              </w:rPr>
              <w:t>Upoštevati</w:t>
            </w:r>
            <w:r w:rsidRPr="006E59B3">
              <w:t xml:space="preserve"> bi bilo treba </w:t>
            </w:r>
            <w:r w:rsidRPr="006E59B3">
              <w:rPr>
                <w:b/>
                <w:i/>
              </w:rPr>
              <w:t>posebne potrebe</w:t>
            </w:r>
            <w:r w:rsidRPr="006E59B3">
              <w:t xml:space="preserve"> mladoletnikov in ranljivih oseb. </w:t>
            </w:r>
            <w:r w:rsidRPr="006E59B3">
              <w:rPr>
                <w:b/>
                <w:i/>
              </w:rPr>
              <w:t xml:space="preserve">Če je iz okoliščin razvidno, da tak pregled ni potreben, zlasti ker se zdi splošno stanje osebe zelo dobro, se pregled ne bi smel </w:t>
            </w:r>
            <w:r w:rsidRPr="006E59B3">
              <w:rPr>
                <w:b/>
                <w:i/>
              </w:rPr>
              <w:lastRenderedPageBreak/>
              <w:t>opraviti, zadevna oseba p</w:t>
            </w:r>
            <w:r w:rsidRPr="006E59B3">
              <w:rPr>
                <w:b/>
                <w:i/>
              </w:rPr>
              <w:t>a bi morala biti o tem obveščena. Predhodni zdravstveni pregled bi morali izvesti zdravstveni organi zadevne</w:t>
            </w:r>
            <w:r w:rsidRPr="006E59B3">
              <w:t xml:space="preserve"> države </w:t>
            </w:r>
            <w:r w:rsidRPr="006E59B3">
              <w:rPr>
                <w:b/>
                <w:i/>
              </w:rPr>
              <w:t>članice. Pri državljanih tretjih držav, prijetih na ozemlju, bi bilo treba opraviti predhodni zdravniški pregled, kadar se to na prvi pogled</w:t>
            </w:r>
            <w:r w:rsidRPr="006E59B3">
              <w:rPr>
                <w:b/>
                <w:i/>
              </w:rPr>
              <w:t xml:space="preserve"> zdi potrebno</w:t>
            </w:r>
            <w:r w:rsidRPr="006E59B3">
              <w:t>.</w:t>
            </w:r>
          </w:p>
        </w:tc>
        <w:tc>
          <w:tcPr>
            <w:tcW w:w="4876" w:type="dxa"/>
          </w:tcPr>
          <w:p w:rsidR="00F026A9" w:rsidRPr="006E59B3" w:rsidRDefault="00F740F3">
            <w:pPr>
              <w:pStyle w:val="Normal6a"/>
            </w:pPr>
            <w:r w:rsidRPr="006E59B3">
              <w:lastRenderedPageBreak/>
              <w:t>(26)</w:t>
            </w:r>
            <w:r w:rsidRPr="006E59B3">
              <w:tab/>
              <w:t xml:space="preserve">Za vse osebe, za katere se opravi preverjanje, bi bilo treba opraviti predhodni zdravstveni pregled </w:t>
            </w:r>
            <w:r w:rsidRPr="006E59B3">
              <w:rPr>
                <w:b/>
                <w:i/>
              </w:rPr>
              <w:t>in pregled ranljivosti</w:t>
            </w:r>
            <w:r w:rsidRPr="006E59B3">
              <w:t xml:space="preserve">, da se prepoznajo osebe, ki </w:t>
            </w:r>
            <w:r w:rsidRPr="006E59B3">
              <w:rPr>
                <w:b/>
                <w:i/>
              </w:rPr>
              <w:t>so v ranljivem položaju,</w:t>
            </w:r>
            <w:r w:rsidRPr="006E59B3">
              <w:t xml:space="preserve"> potrebujejo </w:t>
            </w:r>
            <w:r w:rsidRPr="006E59B3">
              <w:rPr>
                <w:b/>
                <w:i/>
              </w:rPr>
              <w:t>zdravstveno</w:t>
            </w:r>
            <w:r w:rsidRPr="006E59B3">
              <w:t xml:space="preserve"> oskrbo, </w:t>
            </w:r>
            <w:r w:rsidRPr="006E59B3">
              <w:rPr>
                <w:b/>
                <w:i/>
              </w:rPr>
              <w:t xml:space="preserve">potrebujejo poseben sprejem </w:t>
            </w:r>
            <w:r w:rsidRPr="006E59B3">
              <w:rPr>
                <w:b/>
                <w:i/>
              </w:rPr>
              <w:t>ali imajo postopkovne potrebe ali</w:t>
            </w:r>
            <w:r w:rsidRPr="006E59B3">
              <w:t xml:space="preserve"> bi bilo treba </w:t>
            </w:r>
            <w:r w:rsidRPr="006E59B3">
              <w:rPr>
                <w:b/>
                <w:i/>
              </w:rPr>
              <w:t>zanje</w:t>
            </w:r>
            <w:r w:rsidRPr="006E59B3">
              <w:t xml:space="preserve"> sprejeti druge ukrepe, na primer osamitev zaradi javnega zdravja. </w:t>
            </w:r>
            <w:r w:rsidRPr="006E59B3">
              <w:rPr>
                <w:b/>
                <w:i/>
              </w:rPr>
              <w:t>Prednost</w:t>
            </w:r>
            <w:r w:rsidRPr="006E59B3">
              <w:t xml:space="preserve"> bi bilo treba </w:t>
            </w:r>
            <w:r w:rsidRPr="006E59B3">
              <w:rPr>
                <w:b/>
                <w:i/>
              </w:rPr>
              <w:t>dati posebnim potrebam</w:t>
            </w:r>
            <w:r w:rsidRPr="006E59B3">
              <w:t xml:space="preserve"> mladoletnikov in ranljivih oseb. </w:t>
            </w:r>
            <w:r w:rsidRPr="006E59B3">
              <w:rPr>
                <w:b/>
                <w:i/>
              </w:rPr>
              <w:t xml:space="preserve">Predhodni zdravstveni pregled bi morali </w:t>
            </w:r>
            <w:r w:rsidRPr="006E59B3">
              <w:rPr>
                <w:b/>
                <w:i/>
              </w:rPr>
              <w:lastRenderedPageBreak/>
              <w:t>izvesti usposoblj</w:t>
            </w:r>
            <w:r w:rsidRPr="006E59B3">
              <w:rPr>
                <w:b/>
                <w:i/>
              </w:rPr>
              <w:t>eni zdravstveni delavci zdravstvenih organov zadevne države članice.</w:t>
            </w:r>
            <w:r w:rsidRPr="006E59B3">
              <w:t xml:space="preserve"> </w:t>
            </w:r>
            <w:r w:rsidRPr="006E59B3">
              <w:rPr>
                <w:b/>
                <w:i/>
              </w:rPr>
              <w:t xml:space="preserve">Predhodne zdravstvene preglede in preglede ranljivosti, ki niso bili zaključeni med preverjanjem, bi bilo treba nemudoma nadaljevati v naslednjem ustreznem postopku, v katerega se napoti </w:t>
            </w:r>
            <w:r w:rsidRPr="006E59B3">
              <w:rPr>
                <w:b/>
                <w:i/>
              </w:rPr>
              <w:t>zadevni državljan tretje</w:t>
            </w:r>
            <w:r w:rsidRPr="006E59B3">
              <w:t xml:space="preserve"> države</w:t>
            </w:r>
            <w:r w:rsidRPr="006E59B3">
              <w:rPr>
                <w:b/>
                <w:i/>
              </w:rPr>
              <w:t>, brez poseganja v obvezne preglede ranljivosti, ki se izvedejo v postopkih v skladu z Uredbo (EU) št. XX/XXX [uredba o upravljanju azila in migracij] ali Direktivo 2008/115 (direktiva o vračanju)</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w:t>
      </w:r>
      <w:r w:rsidRPr="006E59B3">
        <w:rPr>
          <w:rStyle w:val="HideTWBExt"/>
          <w:noProof w:val="0"/>
        </w:rPr>
        <w:t>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289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(26)</w:t>
            </w:r>
            <w:r w:rsidRPr="006E59B3">
              <w:tab/>
              <w:t xml:space="preserve">Za vse osebe, za katere se opravi preverjanje </w:t>
            </w:r>
            <w:r w:rsidRPr="006E59B3">
              <w:rPr>
                <w:b/>
                <w:i/>
              </w:rPr>
              <w:t>na zunanjih mejah</w:t>
            </w:r>
            <w:r w:rsidRPr="006E59B3">
              <w:t>, bi bilo treba opraviti predhodni zdravstven</w:t>
            </w:r>
            <w:r w:rsidRPr="006E59B3">
              <w:t xml:space="preserve">i pregled, da se prepoznajo osebe, ki potrebujejo takojšnjo oskrbo, ali osebe, za katere bi bilo treba sprejeti druge ukrepe, na primer osamitev zaradi javnega zdravja. Upoštevati bi bilo treba posebne potrebe mladoletnikov in ranljivih oseb. </w:t>
            </w:r>
            <w:r w:rsidRPr="006E59B3">
              <w:rPr>
                <w:b/>
                <w:i/>
              </w:rPr>
              <w:t>Če je iz okol</w:t>
            </w:r>
            <w:r w:rsidRPr="006E59B3">
              <w:rPr>
                <w:b/>
                <w:i/>
              </w:rPr>
              <w:t>iščin razvidno, da tak pregled ni potreben, zlasti ker se zdi splošno stanje osebe zelo dobro, se pregled ne bi smel opraviti, zadevna oseba pa bi morala biti o tem obveščena.</w:t>
            </w:r>
            <w:r w:rsidRPr="006E59B3">
              <w:t xml:space="preserve"> Predhodni zdravstveni pregled bi morali izvesti zdravstveni organi zadevne držav</w:t>
            </w:r>
            <w:r w:rsidRPr="006E59B3">
              <w:t xml:space="preserve">e članice. </w:t>
            </w:r>
            <w:r w:rsidRPr="006E59B3">
              <w:rPr>
                <w:b/>
                <w:i/>
              </w:rPr>
              <w:t>Pri državljanih tretjih držav, prijetih na ozemlju, bi bilo treba opraviti predhodni zdravniški pregled, kadar se to na prvi pogled zdi potrebno.</w:t>
            </w:r>
          </w:p>
        </w:tc>
        <w:tc>
          <w:tcPr>
            <w:tcW w:w="4876" w:type="dxa"/>
          </w:tcPr>
          <w:p w:rsidR="00F026A9" w:rsidRPr="006E59B3" w:rsidRDefault="00F740F3">
            <w:pPr>
              <w:pStyle w:val="Normal6a"/>
            </w:pPr>
            <w:r w:rsidRPr="006E59B3">
              <w:t>(26)</w:t>
            </w:r>
            <w:r w:rsidRPr="006E59B3">
              <w:tab/>
              <w:t>Za vse osebe, za katere se opravi preverjanje, bi bilo treba opraviti predhodni zdravstveni pr</w:t>
            </w:r>
            <w:r w:rsidRPr="006E59B3">
              <w:t>egled, da se prepoznajo osebe, ki potrebujejo takojšnjo oskrbo, ali osebe, za katere bi bilo treba sprejeti druge ukrepe, na primer osamitev zaradi javnega zdravja. Upoštevati bi bilo treba posebne potrebe mladoletnikov in ranljivih oseb. Predhodni zdravst</w:t>
            </w:r>
            <w:r w:rsidRPr="006E59B3">
              <w:t xml:space="preserve">veni pregled bi morali izvesti </w:t>
            </w:r>
            <w:r w:rsidRPr="006E59B3">
              <w:rPr>
                <w:b/>
                <w:i/>
              </w:rPr>
              <w:t>kvalificirani</w:t>
            </w:r>
            <w:r w:rsidRPr="006E59B3">
              <w:t xml:space="preserve"> zdravstveni organi zadevne države članice.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w:t>
      </w:r>
      <w:r w:rsidRPr="006E59B3">
        <w:t xml:space="preserve">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(26)</w:t>
            </w:r>
            <w:r w:rsidRPr="006E59B3">
              <w:tab/>
            </w:r>
            <w:r w:rsidRPr="006E59B3">
              <w:t xml:space="preserve">Za vse osebe, za katere se opravi preverjanje na zunanjih mejah, bi </w:t>
            </w:r>
            <w:r w:rsidRPr="006E59B3">
              <w:rPr>
                <w:b/>
                <w:i/>
              </w:rPr>
              <w:t>bilo treba</w:t>
            </w:r>
            <w:r w:rsidRPr="006E59B3">
              <w:t xml:space="preserve"> opraviti predhodni zdravstveni pregled, da se prepoznajo osebe, ki potrebujejo takojšnjo oskrbo, ali osebe, za katere bi bilo treba sprejeti druge ukrepe, na primer osamitev zar</w:t>
            </w:r>
            <w:r w:rsidRPr="006E59B3">
              <w:t>adi javnega zdravja. Upoštevati bi bilo treba posebne potrebe mladoletnikov in ranljivih oseb. Če je iz okoliščin razvidno, da tak pregled ni potreben, zlasti ker se zdi splošno stanje osebe zelo dobro, se pregled ne bi smel opraviti, zadevna oseba pa bi m</w:t>
            </w:r>
            <w:r w:rsidRPr="006E59B3">
              <w:t>orala biti o tem obveščena</w:t>
            </w:r>
            <w:r w:rsidRPr="006E59B3">
              <w:rPr>
                <w:b/>
                <w:i/>
              </w:rPr>
              <w:t>. Predhodni zdravstveni pregled bi morali izvesti zdravstveni organi zadevne države članice</w:t>
            </w:r>
            <w:r w:rsidRPr="006E59B3">
              <w:t>. Pri državljanih tretjih držav, prijetih na ozemlju, bi bilo treba opraviti predhodni zdravniški pregled, kadar se to na prvi pogled zdi p</w:t>
            </w:r>
            <w:r w:rsidRPr="006E59B3">
              <w:t>otrebno.</w:t>
            </w:r>
          </w:p>
        </w:tc>
        <w:tc>
          <w:tcPr>
            <w:tcW w:w="4876" w:type="dxa"/>
          </w:tcPr>
          <w:p w:rsidR="00F026A9" w:rsidRPr="006E59B3" w:rsidRDefault="00F740F3">
            <w:pPr>
              <w:pStyle w:val="Normal6a"/>
            </w:pPr>
            <w:r w:rsidRPr="006E59B3">
              <w:t>(26)</w:t>
            </w:r>
            <w:r w:rsidRPr="006E59B3">
              <w:tab/>
              <w:t xml:space="preserve">Za vse osebe, za katere se opravi preverjanje na zunanjih mejah, bi </w:t>
            </w:r>
            <w:r w:rsidRPr="006E59B3">
              <w:rPr>
                <w:b/>
                <w:i/>
              </w:rPr>
              <w:t>morali pristojni organi držav članic</w:t>
            </w:r>
            <w:r w:rsidRPr="006E59B3">
              <w:t xml:space="preserve"> opraviti predhodni zdravstveni pregled, da se prepoznajo osebe, ki potrebujejo takojšnjo oskrbo, ali osebe, za katere bi bilo treba sprej</w:t>
            </w:r>
            <w:r w:rsidRPr="006E59B3">
              <w:t>eti druge ukrepe, na primer osamitev zaradi javnega zdravja. Upoštevati bi bilo treba posebne potrebe mladoletnikov in ranljivih oseb. Če je iz okoliščin razvidno, da tak pregled ni potreben, zlasti ker se zdi splošno stanje osebe zelo dobro, se pregled ne</w:t>
            </w:r>
            <w:r w:rsidRPr="006E59B3">
              <w:t xml:space="preserve"> bi smel opraviti, zadevna oseba pa bi morala biti o tem obveščena. Pri državljanih tretjih držav, prijetih na ozemlju, bi bilo treba opraviti predhodni zdravniški pregled, kadar se to na prvi pogled zdi potrebno.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w:t>
      </w:r>
      <w:r w:rsidRPr="006E59B3">
        <w:rPr>
          <w:rStyle w:val="HideTWBExt"/>
          <w:noProof w:val="0"/>
        </w:rPr>
        <w:t>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26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(26a)</w:t>
            </w:r>
            <w:r w:rsidRPr="006E59B3">
              <w:tab/>
            </w:r>
            <w:r w:rsidRPr="006E59B3">
              <w:rPr>
                <w:b/>
                <w:i/>
              </w:rPr>
              <w:t xml:space="preserve">Za državljane tretjih držav, za </w:t>
            </w:r>
            <w:r w:rsidRPr="006E59B3">
              <w:rPr>
                <w:b/>
                <w:i/>
              </w:rPr>
              <w:lastRenderedPageBreak/>
              <w:t xml:space="preserve">katere se opravi preverjanje, se opravi tudi predhodno preverjanje ranljivosti, da se </w:t>
            </w:r>
            <w:r w:rsidRPr="006E59B3">
              <w:rPr>
                <w:b/>
                <w:i/>
              </w:rPr>
              <w:t>ugotovi morebitna ranljivost ali posebne postopkovne potrebe in potrebe glede sprejema v smislu točke 13 člena 2(1) Direktive (EU) XXX/XXX [direktiva o pogojih za sprejem].</w:t>
            </w:r>
            <w:r w:rsidRPr="006E59B3">
              <w:t xml:space="preserve"> </w:t>
            </w:r>
            <w:r w:rsidRPr="006E59B3">
              <w:rPr>
                <w:b/>
                <w:i/>
              </w:rPr>
              <w:t>To predhodno preverjanje ranljivosti ne bi smelo posegati v celovito oceno ranljivo</w:t>
            </w:r>
            <w:r w:rsidRPr="006E59B3">
              <w:rPr>
                <w:b/>
                <w:i/>
              </w:rPr>
              <w:t>sti v naslednjem postopku iz člena 21 navedene direktive.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26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(26a)</w:t>
            </w:r>
            <w:r w:rsidRPr="006E59B3">
              <w:tab/>
            </w:r>
            <w:r w:rsidRPr="006E59B3">
              <w:rPr>
                <w:b/>
                <w:i/>
              </w:rPr>
              <w:t xml:space="preserve">Državljani tretjih držav bi morali imeti pravico </w:t>
            </w:r>
            <w:r w:rsidRPr="006E59B3">
              <w:rPr>
                <w:b/>
                <w:i/>
              </w:rPr>
              <w:t>do predhodnega zdravniškega pregleda, kadar je to potrebno na podlagi predhodnega zdravstvenega pregleda in posamičnih okoliščin.</w:t>
            </w:r>
            <w:r w:rsidRPr="006E59B3">
              <w:t xml:space="preserve"> </w:t>
            </w:r>
            <w:r w:rsidRPr="006E59B3">
              <w:rPr>
                <w:b/>
                <w:i/>
              </w:rPr>
              <w:t>Predhodni zdravstveni pregled bi morali izvesti zdravstveni organi zadevne države članice.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w:t>
      </w:r>
      <w:r w:rsidRPr="006E59B3">
        <w:rPr>
          <w:rStyle w:val="HideTWBExt"/>
          <w:noProof w:val="0"/>
        </w:rPr>
        <w: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26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(26a)</w:t>
            </w:r>
            <w:r w:rsidRPr="006E59B3">
              <w:tab/>
            </w:r>
            <w:r w:rsidRPr="006E59B3">
              <w:rPr>
                <w:b/>
                <w:i/>
              </w:rPr>
              <w:t xml:space="preserve">Osebam, za katere se opravi preverjanje in ki trdijo, da so mladoletne, bi bilo treba ponuditi pregled kosti, da se </w:t>
            </w:r>
            <w:r w:rsidRPr="006E59B3">
              <w:rPr>
                <w:b/>
                <w:i/>
              </w:rPr>
              <w:lastRenderedPageBreak/>
              <w:t>potrdi njihova mladoletnost in se zavrnejo najbolj očitno neutemeljene prošnje za priznanje statusa mladoletnika.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{FR}</w:t>
      </w:r>
      <w:r w:rsidRPr="006E59B3">
        <w:t>f</w:t>
      </w:r>
      <w:r w:rsidRPr="006E59B3">
        <w:t>r</w:t>
      </w:r>
      <w:r w:rsidRPr="006E59B3">
        <w:rPr>
          <w:rStyle w:val="HideTWBExt"/>
          <w:noProof w:val="0"/>
        </w:rPr>
        <w:t>&lt;/Original&gt;</w:t>
      </w:r>
    </w:p>
    <w:p w:rsidR="00F026A9" w:rsidRPr="006E59B3" w:rsidRDefault="00F740F3">
      <w:pPr>
        <w:pStyle w:val="AmJustTitle"/>
      </w:pPr>
      <w:r w:rsidRPr="006E59B3">
        <w:rPr>
          <w:rStyle w:val="HideTWBExt"/>
          <w:noProof w:val="0"/>
        </w:rPr>
        <w:t>&lt;TitreJust&gt;</w:t>
      </w:r>
      <w:r w:rsidRPr="006E59B3">
        <w:t>Obrazložitev</w:t>
      </w:r>
      <w:r w:rsidRPr="006E59B3">
        <w:rPr>
          <w:rStyle w:val="HideTWBExt"/>
          <w:noProof w:val="0"/>
        </w:rPr>
        <w:t>&lt;/TitreJust&gt;</w:t>
      </w:r>
    </w:p>
    <w:p w:rsidR="00F026A9" w:rsidRPr="006E59B3" w:rsidRDefault="00F740F3">
      <w:pPr>
        <w:pStyle w:val="AmJustText"/>
      </w:pPr>
      <w:r w:rsidRPr="006E59B3">
        <w:t>Čimprejšnje priznanje ali zavrnitev statusa mladoletnika v postopku preverjanja bi olajšalo nadaljnje postopke (azil, vrnitev itd.).</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294</w:t>
      </w:r>
      <w:r w:rsidRPr="006E59B3">
        <w:rPr>
          <w:rStyle w:val="HideTWBExt"/>
          <w:noProof w:val="0"/>
        </w:rPr>
        <w:t>&lt;/NumAm&gt;</w:t>
      </w:r>
    </w:p>
    <w:p w:rsidR="00F026A9" w:rsidRPr="006E59B3" w:rsidRDefault="00F740F3">
      <w:pPr>
        <w:pStyle w:val="NormalBold"/>
      </w:pPr>
      <w:r w:rsidRPr="006E59B3">
        <w:rPr>
          <w:rStyle w:val="HideTWBExt"/>
          <w:noProof w:val="0"/>
        </w:rPr>
        <w:t>&lt;RepeatBlock-By&gt;&lt;Mem</w:t>
      </w:r>
      <w:r w:rsidRPr="006E59B3">
        <w:rPr>
          <w:rStyle w:val="HideTWBExt"/>
          <w:noProof w:val="0"/>
        </w:rPr>
        <w:t>bers&gt;</w:t>
      </w:r>
      <w:r w:rsidRPr="006E59B3">
        <w:t>Peter Kofod, Jaak Madison, Laura Huhtasaari, Tom Vandendriessche, Nicolaus Fest, Roman Haider, Nicolas Bay, Jean-Paul Garraud, Harald Vilimsky,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27</w:t>
      </w:r>
      <w:r w:rsidRPr="006E59B3">
        <w:rPr>
          <w:rStyle w:val="HideTWBExt"/>
          <w:noProof w:val="0"/>
        </w:rPr>
        <w:t>&lt;/</w:t>
      </w:r>
      <w:r w:rsidRPr="006E59B3">
        <w:rPr>
          <w:rStyle w:val="HideTWBExt"/>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(27)</w:t>
            </w:r>
            <w:r w:rsidRPr="006E59B3">
              <w:tab/>
            </w:r>
            <w:r w:rsidRPr="006E59B3">
              <w:rPr>
                <w:b/>
                <w:i/>
              </w:rPr>
              <w:t xml:space="preserve">Med preverjanjem bi bilo treba vsem zadevnim osebam zagotoviti življenjski standard v skladu z Listino Evropske unije o temeljnih pravicah ter dostop do nujne zdravstvene oskrbe in </w:t>
            </w:r>
            <w:r w:rsidRPr="006E59B3">
              <w:rPr>
                <w:b/>
                <w:i/>
              </w:rPr>
              <w:t>osnovnega zdravljenja. Posebno pozornost bi bilo treba nameniti ranljivim posameznikom, kot so nosečnice, starejše osebe, enostarševske družine, osebe s takoj prepoznavno telesno ali duševno motnjo, osebe z vidnimi znaki psihološke ali fizične travme ter m</w:t>
            </w:r>
            <w:r w:rsidRPr="006E59B3">
              <w:rPr>
                <w:b/>
                <w:i/>
              </w:rPr>
              <w:t>ladoletniki brez spremstva. Zlasti mladoletnikom bi bilo treba informacije zagotoviti na otroku prijazen in starosti primeren način. Vsi organi, ki sodelujejo pri nalogah, povezanih s preverjanjem, bi morali spoštovati človekovo dostojanstvo in zasebnost t</w:t>
            </w:r>
            <w:r w:rsidRPr="006E59B3">
              <w:rPr>
                <w:b/>
                <w:i/>
              </w:rPr>
              <w:t>er se vzdržati diskriminatornih dejanj ali vedenja.</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 xml:space="preserve">Konstandinos Arvanitis </w:t>
      </w:r>
      <w:r w:rsidR="004B70FA" w:rsidRPr="006E59B3">
        <w:lastRenderedPageBreak/>
        <w:t>(Konstantinos Arvanitis)</w:t>
      </w:r>
      <w:r w:rsidRPr="006E59B3">
        <w:t xml:space="preserve">, Cornelia Ernst, Sira Rego, Miguel </w:t>
      </w:r>
      <w:r w:rsidRPr="006E59B3">
        <w:t>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(27)</w:t>
            </w:r>
            <w:r w:rsidRPr="006E59B3">
              <w:tab/>
            </w:r>
            <w:r w:rsidRPr="006E59B3">
              <w:t xml:space="preserve">Med preverjanjem bi bilo treba vsem zadevnim osebam zagotoviti življenjski standard v skladu z Listino Evropske unije o temeljnih pravicah ter dostop do nujne zdravstvene oskrbe in osnovnega zdravljenja. Posebno pozornost bi bilo treba nameniti ranljivim </w:t>
            </w:r>
            <w:r w:rsidRPr="006E59B3">
              <w:rPr>
                <w:b/>
                <w:i/>
              </w:rPr>
              <w:t>p</w:t>
            </w:r>
            <w:r w:rsidRPr="006E59B3">
              <w:rPr>
                <w:b/>
                <w:i/>
              </w:rPr>
              <w:t>osameznikom</w:t>
            </w:r>
            <w:r w:rsidRPr="006E59B3">
              <w:t xml:space="preserve">, kot so nosečnice, starejše osebe, enostarševske družine, osebe s </w:t>
            </w:r>
            <w:r w:rsidRPr="006E59B3">
              <w:rPr>
                <w:b/>
                <w:i/>
              </w:rPr>
              <w:t>takoj prepoznavno telesno ali duševno motnjo</w:t>
            </w:r>
            <w:r w:rsidRPr="006E59B3">
              <w:t xml:space="preserve">, osebe </w:t>
            </w:r>
            <w:r w:rsidRPr="006E59B3">
              <w:rPr>
                <w:b/>
                <w:i/>
              </w:rPr>
              <w:t>z vidnimi znaki</w:t>
            </w:r>
            <w:r w:rsidRPr="006E59B3">
              <w:t xml:space="preserve"> psihološke ali </w:t>
            </w:r>
            <w:r w:rsidRPr="006E59B3">
              <w:rPr>
                <w:b/>
                <w:i/>
              </w:rPr>
              <w:t>fizične</w:t>
            </w:r>
            <w:r w:rsidRPr="006E59B3">
              <w:t xml:space="preserve"> travme </w:t>
            </w:r>
            <w:r w:rsidRPr="006E59B3">
              <w:rPr>
                <w:b/>
                <w:i/>
              </w:rPr>
              <w:t>ter mladoletniki brez spremstva</w:t>
            </w:r>
            <w:r w:rsidRPr="006E59B3">
              <w:t xml:space="preserve">. Zlasti </w:t>
            </w:r>
            <w:r w:rsidRPr="006E59B3">
              <w:rPr>
                <w:b/>
                <w:i/>
              </w:rPr>
              <w:t>mladoletnikom</w:t>
            </w:r>
            <w:r w:rsidRPr="006E59B3">
              <w:t xml:space="preserve"> bi bilo treba informacije </w:t>
            </w:r>
            <w:r w:rsidRPr="006E59B3">
              <w:t>zagotoviti na otroku prijazen in starosti primeren način. Vsi organi, ki sodelujejo pri nalogah, povezanih s preverjanjem, bi morali spoštovati človekovo dostojanstvo in zasebnost ter se vzdržati diskriminatornih dejanj ali vedenja.</w:t>
            </w:r>
          </w:p>
        </w:tc>
        <w:tc>
          <w:tcPr>
            <w:tcW w:w="4876" w:type="dxa"/>
          </w:tcPr>
          <w:p w:rsidR="00F026A9" w:rsidRPr="006E59B3" w:rsidRDefault="00F740F3">
            <w:pPr>
              <w:pStyle w:val="Normal6a"/>
            </w:pPr>
            <w:r w:rsidRPr="006E59B3">
              <w:t>(27)</w:t>
            </w:r>
            <w:r w:rsidRPr="006E59B3">
              <w:tab/>
              <w:t>Med preverjanjem b</w:t>
            </w:r>
            <w:r w:rsidRPr="006E59B3">
              <w:t xml:space="preserve">i bilo treba vsem zadevnim osebam zagotoviti življenjski standard v skladu z Listino Evropske unije o temeljnih pravicah ter dostop do nujne zdravstvene oskrbe in osnovnega zdravljenja. </w:t>
            </w:r>
            <w:r w:rsidRPr="006E59B3">
              <w:rPr>
                <w:b/>
                <w:i/>
              </w:rPr>
              <w:t>Brez poseganja v člen 14 o zavrnitvi vstopa, kot je opredeljena v Ured</w:t>
            </w:r>
            <w:r w:rsidRPr="006E59B3">
              <w:rPr>
                <w:b/>
                <w:i/>
              </w:rPr>
              <w:t>bi (EU) 2016/399, se med preverjanjem uporabljajo vse ustrezne določbe Uredbe (EU) xxxx/xxxx [uredba o azilnih postopkih] in Direktive 2013/33/EU [direktiva o pogojih za sprejem].</w:t>
            </w:r>
            <w:r w:rsidRPr="006E59B3">
              <w:t xml:space="preserve"> Posebno pozornost bi bilo treba nameniti ranljivim </w:t>
            </w:r>
            <w:r w:rsidRPr="006E59B3">
              <w:rPr>
                <w:b/>
                <w:i/>
              </w:rPr>
              <w:t>osebam</w:t>
            </w:r>
            <w:r w:rsidRPr="006E59B3">
              <w:t xml:space="preserve">, kot so </w:t>
            </w:r>
            <w:r w:rsidRPr="006E59B3">
              <w:rPr>
                <w:b/>
                <w:i/>
              </w:rPr>
              <w:t>otroci, ot</w:t>
            </w:r>
            <w:r w:rsidRPr="006E59B3">
              <w:rPr>
                <w:b/>
                <w:i/>
              </w:rPr>
              <w:t>roci brez spremstva,</w:t>
            </w:r>
            <w:r w:rsidRPr="006E59B3">
              <w:t xml:space="preserve"> nosečnice, starejše osebe, enostarševske družine, osebe s </w:t>
            </w:r>
            <w:r w:rsidRPr="006E59B3">
              <w:rPr>
                <w:b/>
                <w:i/>
              </w:rPr>
              <w:t>telesnimi ali duševnimi motnjami, žrtve trgovine z ljudmi, žrtve mučenja ter nečloveškega in ponižujočega ravnanja, žrtve spolnega nasilja in nasilja na podlagi spola</w:t>
            </w:r>
            <w:r w:rsidRPr="006E59B3">
              <w:t>, osebe</w:t>
            </w:r>
            <w:r w:rsidRPr="006E59B3">
              <w:rPr>
                <w:b/>
                <w:i/>
              </w:rPr>
              <w:t>, ki</w:t>
            </w:r>
            <w:r w:rsidRPr="006E59B3">
              <w:rPr>
                <w:b/>
                <w:i/>
              </w:rPr>
              <w:t xml:space="preserve"> so utrpele</w:t>
            </w:r>
            <w:r w:rsidRPr="006E59B3">
              <w:t xml:space="preserve"> psihološke ali </w:t>
            </w:r>
            <w:r w:rsidRPr="006E59B3">
              <w:rPr>
                <w:b/>
                <w:i/>
              </w:rPr>
              <w:t>telesne</w:t>
            </w:r>
            <w:r w:rsidRPr="006E59B3">
              <w:t xml:space="preserve"> travme</w:t>
            </w:r>
            <w:r w:rsidRPr="006E59B3">
              <w:rPr>
                <w:b/>
                <w:i/>
              </w:rPr>
              <w:t>, osebe z znaki posttravmatske stresne motnje in osebe brez državljanstva</w:t>
            </w:r>
            <w:r w:rsidRPr="006E59B3">
              <w:t xml:space="preserve">. Zlasti </w:t>
            </w:r>
            <w:r w:rsidRPr="006E59B3">
              <w:rPr>
                <w:b/>
                <w:i/>
              </w:rPr>
              <w:t>otrokom</w:t>
            </w:r>
            <w:r w:rsidRPr="006E59B3">
              <w:t xml:space="preserve"> bi bilo treba informacije zagotoviti na otroku prijazen in starosti primeren način </w:t>
            </w:r>
            <w:r w:rsidRPr="006E59B3">
              <w:rPr>
                <w:b/>
                <w:i/>
              </w:rPr>
              <w:t>ter imenovati zastopnika, kjer je to prime</w:t>
            </w:r>
            <w:r w:rsidRPr="006E59B3">
              <w:rPr>
                <w:b/>
                <w:i/>
              </w:rPr>
              <w:t>rno</w:t>
            </w:r>
            <w:r w:rsidRPr="006E59B3">
              <w:t xml:space="preserve">. Vsi organi, ki sodelujejo pri nalogah, povezanih s preverjanjem, bi morali spoštovati človekovo dostojanstvo in zasebnost ter se vzdržati diskriminatornih dejanj ali vedenja. </w:t>
            </w:r>
            <w:r w:rsidRPr="006E59B3">
              <w:rPr>
                <w:b/>
                <w:i/>
              </w:rPr>
              <w:t xml:space="preserve">V primeru dvoma bi se moralo vedno uporabiti načelo, po katerem se odloči v </w:t>
            </w:r>
            <w:r w:rsidRPr="006E59B3">
              <w:rPr>
                <w:b/>
                <w:i/>
              </w:rPr>
              <w:t>korist mladoletnika/mladoletnice, če je starost nejasna ali sporna ali ni dokazil o starosti.</w:t>
            </w:r>
            <w:r w:rsidRPr="006E59B3">
              <w:t xml:space="preserve"> </w:t>
            </w:r>
            <w:r w:rsidRPr="006E59B3">
              <w:rPr>
                <w:b/>
                <w:i/>
              </w:rPr>
              <w:t xml:space="preserve">Postopke za ugotavljanje starosti bi bilo treba začeti le v primeru upravičenega dvoma, da oseba ni mladoletna, pri čemer bi bilo treba prednost dati domnevi, da </w:t>
            </w:r>
            <w:r w:rsidRPr="006E59B3">
              <w:rPr>
                <w:b/>
                <w:i/>
              </w:rPr>
              <w:t xml:space="preserve">gre </w:t>
            </w:r>
            <w:r w:rsidRPr="006E59B3">
              <w:rPr>
                <w:b/>
                <w:i/>
              </w:rPr>
              <w:lastRenderedPageBreak/>
              <w:t>za mladoletno osebo, spoštovati največjo korist otroka in uporabiti predvsem nemedicinske postopke.</w:t>
            </w:r>
            <w:r w:rsidRPr="006E59B3">
              <w:t xml:space="preserve"> </w:t>
            </w:r>
            <w:r w:rsidRPr="006E59B3">
              <w:rPr>
                <w:b/>
                <w:i/>
              </w:rPr>
              <w:t>V postopkih za ugotavljanje starosti se v nobenem primeru ne bi smela uporabiti prisilno slačenje ali pregled spolovil.</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(27)</w:t>
            </w:r>
            <w:r w:rsidRPr="006E59B3">
              <w:tab/>
            </w:r>
            <w:r w:rsidRPr="006E59B3">
              <w:t xml:space="preserve">Med preverjanjem bi bilo treba vsem zadevnim osebam zagotoviti življenjski standard v skladu z Listino Evropske unije o temeljnih pravicah ter dostop do nujne zdravstvene oskrbe in osnovnega zdravljenja. Posebno pozornost bi bilo treba nameniti </w:t>
            </w:r>
            <w:r w:rsidRPr="006E59B3">
              <w:rPr>
                <w:b/>
                <w:i/>
              </w:rPr>
              <w:t>ranljivim p</w:t>
            </w:r>
            <w:r w:rsidRPr="006E59B3">
              <w:rPr>
                <w:b/>
                <w:i/>
              </w:rPr>
              <w:t>osameznikom</w:t>
            </w:r>
            <w:r w:rsidRPr="006E59B3">
              <w:t xml:space="preserve">, kot so </w:t>
            </w:r>
            <w:r w:rsidRPr="006E59B3">
              <w:rPr>
                <w:b/>
                <w:i/>
              </w:rPr>
              <w:t>nosečnice</w:t>
            </w:r>
            <w:r w:rsidRPr="006E59B3">
              <w:t xml:space="preserve">, starejše osebe, </w:t>
            </w:r>
            <w:r w:rsidRPr="006E59B3">
              <w:rPr>
                <w:b/>
                <w:i/>
              </w:rPr>
              <w:t>enostarševske družine</w:t>
            </w:r>
            <w:r w:rsidRPr="006E59B3">
              <w:t xml:space="preserve">, osebe </w:t>
            </w:r>
            <w:r w:rsidRPr="006E59B3">
              <w:rPr>
                <w:b/>
                <w:i/>
              </w:rPr>
              <w:t>s takoj prepoznavno telesno ali duševno motnjo, osebe z vidnimi znaki psihološke ali fizične travme ter mladoletniki brez spremstva</w:t>
            </w:r>
            <w:r w:rsidRPr="006E59B3">
              <w:t xml:space="preserve">. Zlasti mladoletnikom bi </w:t>
            </w:r>
            <w:r w:rsidRPr="006E59B3">
              <w:rPr>
                <w:b/>
                <w:i/>
              </w:rPr>
              <w:t xml:space="preserve">bilo treba informacije </w:t>
            </w:r>
            <w:r w:rsidRPr="006E59B3">
              <w:rPr>
                <w:b/>
                <w:i/>
              </w:rPr>
              <w:t>zagotoviti</w:t>
            </w:r>
            <w:r w:rsidRPr="006E59B3">
              <w:t xml:space="preserve"> na otroku prijazen in starosti primeren način. Vsi organi, ki sodelujejo pri nalogah, povezanih s preverjanjem, bi morali spoštovati človekovo dostojanstvo in zasebnost ter se vzdržati diskriminatornih dejanj ali vedenja.</w:t>
            </w:r>
          </w:p>
        </w:tc>
        <w:tc>
          <w:tcPr>
            <w:tcW w:w="4876" w:type="dxa"/>
          </w:tcPr>
          <w:p w:rsidR="00F026A9" w:rsidRPr="006E59B3" w:rsidRDefault="00F740F3">
            <w:pPr>
              <w:pStyle w:val="Normal6a"/>
            </w:pPr>
            <w:r w:rsidRPr="006E59B3">
              <w:t>(27)</w:t>
            </w:r>
            <w:r w:rsidRPr="006E59B3">
              <w:tab/>
              <w:t>Med preverjanjem b</w:t>
            </w:r>
            <w:r w:rsidRPr="006E59B3">
              <w:t xml:space="preserve">i bilo treba vsem zadevnim osebam zagotoviti življenjski standard v skladu </w:t>
            </w:r>
            <w:r w:rsidRPr="006E59B3">
              <w:rPr>
                <w:b/>
                <w:i/>
              </w:rPr>
              <w:t>s standardi in določbami Direktive (EU) xxxx/xxxx [direktiva o pogojih za sprejem] in</w:t>
            </w:r>
            <w:r w:rsidRPr="006E59B3">
              <w:t xml:space="preserve"> z Listino Evropske unije o temeljnih pravicah ter dostop do nujne zdravstvene oskrbe in osnovne</w:t>
            </w:r>
            <w:r w:rsidRPr="006E59B3">
              <w:t xml:space="preserve">ga zdravljenja. Posebno pozornost bi bilo treba nameniti </w:t>
            </w:r>
            <w:r w:rsidRPr="006E59B3">
              <w:rPr>
                <w:b/>
                <w:i/>
              </w:rPr>
              <w:t>posameznikom v ranljivem položaju</w:t>
            </w:r>
            <w:r w:rsidRPr="006E59B3">
              <w:t xml:space="preserve">, kot so </w:t>
            </w:r>
            <w:r w:rsidRPr="006E59B3">
              <w:rPr>
                <w:b/>
                <w:i/>
              </w:rPr>
              <w:t>mladoletniki, mladoletniki brez spremstva, invalidi</w:t>
            </w:r>
            <w:r w:rsidRPr="006E59B3">
              <w:t xml:space="preserve">, starejše osebe, </w:t>
            </w:r>
            <w:r w:rsidRPr="006E59B3">
              <w:rPr>
                <w:b/>
                <w:i/>
              </w:rPr>
              <w:t>nosečnice, starši samohranilci z mladoletnimi otroki, žrtve trgovine z ljudmi, resno obo</w:t>
            </w:r>
            <w:r w:rsidRPr="006E59B3">
              <w:rPr>
                <w:b/>
                <w:i/>
              </w:rPr>
              <w:t>lele osebe</w:t>
            </w:r>
            <w:r w:rsidRPr="006E59B3">
              <w:t xml:space="preserve">, osebe </w:t>
            </w:r>
            <w:r w:rsidRPr="006E59B3">
              <w:rPr>
                <w:b/>
                <w:i/>
              </w:rPr>
              <w:t>z motnjami v duševnem stanju in osebe, ki so bile izpostavljene mučenju, posilstvu ali drugim hudim oblikam psihološkega, fizičnega ali spolnega nasilja, kot so žrtve pohabljanja ženskih spolovil</w:t>
            </w:r>
            <w:r w:rsidRPr="006E59B3">
              <w:t xml:space="preserve">. Zlasti mladoletnikom bi </w:t>
            </w:r>
            <w:r w:rsidRPr="006E59B3">
              <w:rPr>
                <w:b/>
                <w:i/>
              </w:rPr>
              <w:t>moralo informacij</w:t>
            </w:r>
            <w:r w:rsidRPr="006E59B3">
              <w:rPr>
                <w:b/>
                <w:i/>
              </w:rPr>
              <w:t>e posredovati ustrezno usposobljeno osebje</w:t>
            </w:r>
            <w:r w:rsidRPr="006E59B3">
              <w:t xml:space="preserve"> na otroku prijazen in starosti primeren način</w:t>
            </w:r>
            <w:r w:rsidRPr="006E59B3">
              <w:rPr>
                <w:b/>
                <w:i/>
              </w:rPr>
              <w:t>.</w:t>
            </w:r>
            <w:r w:rsidRPr="006E59B3">
              <w:t xml:space="preserve"> </w:t>
            </w:r>
            <w:r w:rsidRPr="006E59B3">
              <w:rPr>
                <w:b/>
                <w:i/>
              </w:rPr>
              <w:t>V primeru dvoma bi se moralo vedno uporabiti načelo, po katerem se odloči v korist mladoletnika/mladoletnice, če je starost nejasna ali sporna ali ni dokazil o staros</w:t>
            </w:r>
            <w:r w:rsidRPr="006E59B3">
              <w:rPr>
                <w:b/>
                <w:i/>
              </w:rPr>
              <w:t>ti</w:t>
            </w:r>
            <w:r w:rsidRPr="006E59B3">
              <w:t xml:space="preserve">. Vsi organi, ki sodelujejo pri nalogah, povezanih s preverjanjem, bi morali spoštovati človekovo dostojanstvo </w:t>
            </w:r>
            <w:r w:rsidRPr="006E59B3">
              <w:lastRenderedPageBreak/>
              <w:t>in zasebnost ter se vzdržati diskriminatornih dejanj ali vedenja.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w:t>
      </w:r>
      <w:r w:rsidRPr="006E59B3">
        <w:rPr>
          <w:rStyle w:val="HideTWBExt"/>
          <w:noProof w:val="0"/>
        </w:rPr>
        <w:t>rticle&gt;</w:t>
      </w:r>
      <w:r w:rsidRPr="006E59B3">
        <w:t>Uvodna izjava 27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(27)</w:t>
            </w:r>
            <w:r w:rsidRPr="006E59B3">
              <w:tab/>
              <w:t xml:space="preserve">Med preverjanjem </w:t>
            </w:r>
            <w:r w:rsidRPr="006E59B3">
              <w:rPr>
                <w:b/>
                <w:i/>
              </w:rPr>
              <w:t>bi bilo treba</w:t>
            </w:r>
            <w:r w:rsidRPr="006E59B3">
              <w:t xml:space="preserve"> vsem zadevnim osebam </w:t>
            </w:r>
            <w:r w:rsidRPr="006E59B3">
              <w:rPr>
                <w:b/>
                <w:i/>
              </w:rPr>
              <w:t>zagotoviti</w:t>
            </w:r>
            <w:r w:rsidRPr="006E59B3">
              <w:t xml:space="preserve"> življenjski standard v skladu z Listino Evropske unije o temeljnih pravicah </w:t>
            </w:r>
            <w:r w:rsidRPr="006E59B3">
              <w:rPr>
                <w:b/>
                <w:i/>
              </w:rPr>
              <w:t>ter dostop</w:t>
            </w:r>
            <w:r w:rsidRPr="006E59B3">
              <w:t xml:space="preserve"> do nujne zdr</w:t>
            </w:r>
            <w:r w:rsidRPr="006E59B3">
              <w:t xml:space="preserve">avstvene oskrbe in osnovnega zdravljenja. Posebno pozornost bi bilo treba nameniti ranljivim posameznikom, kot so </w:t>
            </w:r>
            <w:r w:rsidRPr="006E59B3">
              <w:rPr>
                <w:b/>
                <w:i/>
              </w:rPr>
              <w:t>nosečnice, starejše osebe, enostarševske družine, osebe s takoj prepoznavno telesno ali duševno motnjo, osebe z vidnimi znaki psihološke ali f</w:t>
            </w:r>
            <w:r w:rsidRPr="006E59B3">
              <w:rPr>
                <w:b/>
                <w:i/>
              </w:rPr>
              <w:t>izične travme ter mladoletniki brez spremstva</w:t>
            </w:r>
            <w:r w:rsidRPr="006E59B3">
              <w:t>. Zlasti mladoletnikom bi bilo treba informacije zagotoviti na otroku prijazen in starosti primeren način. Vsi organi, ki sodelujejo pri nalogah, povezanih s preverjanjem, bi morali spoštovati človekovo dostojan</w:t>
            </w:r>
            <w:r w:rsidRPr="006E59B3">
              <w:t>stvo in zasebnost ter se vzdržati diskriminatornih dejanj ali vedenja.</w:t>
            </w:r>
          </w:p>
        </w:tc>
        <w:tc>
          <w:tcPr>
            <w:tcW w:w="4876" w:type="dxa"/>
          </w:tcPr>
          <w:p w:rsidR="00F026A9" w:rsidRPr="006E59B3" w:rsidRDefault="00F740F3">
            <w:pPr>
              <w:pStyle w:val="Normal6a"/>
            </w:pPr>
            <w:r w:rsidRPr="006E59B3">
              <w:t>(27)</w:t>
            </w:r>
            <w:r w:rsidRPr="006E59B3">
              <w:tab/>
              <w:t xml:space="preserve">Med preverjanjem </w:t>
            </w:r>
            <w:r w:rsidRPr="006E59B3">
              <w:rPr>
                <w:b/>
                <w:i/>
              </w:rPr>
              <w:t>se</w:t>
            </w:r>
            <w:r w:rsidRPr="006E59B3">
              <w:t xml:space="preserve"> vsem zadevnim osebam </w:t>
            </w:r>
            <w:r w:rsidRPr="006E59B3">
              <w:rPr>
                <w:b/>
                <w:i/>
              </w:rPr>
              <w:t>zagotovi</w:t>
            </w:r>
            <w:r w:rsidRPr="006E59B3">
              <w:t xml:space="preserve"> življenjski standard v skladu z Listino Evropske unije o temeljnih pravicah</w:t>
            </w:r>
            <w:r w:rsidRPr="006E59B3">
              <w:rPr>
                <w:b/>
                <w:i/>
              </w:rPr>
              <w:t>, med preverjanjem pa se uporabljajo enaki pogoji za sp</w:t>
            </w:r>
            <w:r w:rsidRPr="006E59B3">
              <w:rPr>
                <w:b/>
                <w:i/>
              </w:rPr>
              <w:t>rejem, kot jih določa Direktiva XXX/XXX/EU [prenovljena direktiva o pogojih za sprejem], vključno z dostopom</w:t>
            </w:r>
            <w:r w:rsidRPr="006E59B3">
              <w:t xml:space="preserve"> do nujne zdravstvene oskrbe in osnovnega zdravljenja. Posebno pozornost bi bilo treba nameniti ranljivim posameznikom, kot so </w:t>
            </w:r>
            <w:r w:rsidRPr="006E59B3">
              <w:rPr>
                <w:b/>
                <w:i/>
              </w:rPr>
              <w:t>navedeni v členu 20 D</w:t>
            </w:r>
            <w:r w:rsidRPr="006E59B3">
              <w:rPr>
                <w:b/>
                <w:i/>
              </w:rPr>
              <w:t>irektive (EU) XXX/XXX (direktiva o pogojih za sprejem)</w:t>
            </w:r>
            <w:r w:rsidRPr="006E59B3">
              <w:t>. Zlasti mladoletnikom bi bilo treba informacije zagotoviti na otroku prijazen in starosti primeren način. Vsi organi, ki sodelujejo pri nalogah, povezanih s preverjanjem, bi morali spoštovati človekovo</w:t>
            </w:r>
            <w:r w:rsidRPr="006E59B3">
              <w:t xml:space="preserve"> dostojanstvo in zasebnost ter se vzdržati diskriminatornih dejanj ali vedenja.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298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Abir Al-Sahlani, Jan-Christoph Oetjen, Dragoş Tudorache, Hilde </w:t>
      </w:r>
      <w:r w:rsidRPr="006E59B3">
        <w:t>Vautmans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lastRenderedPageBreak/>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(27)</w:t>
            </w:r>
            <w:r w:rsidRPr="006E59B3">
              <w:tab/>
            </w:r>
            <w:r w:rsidRPr="006E59B3">
              <w:t>Med preverjanjem bi bilo treba vsem zadevnim osebam zagotoviti življenjski standard v skladu z Listino Evropske unije o temeljnih pravicah ter dostop do nujne zdravstvene oskrbe in osnovnega zdravljenja. Posebno pozornost bi bilo treba nameniti ranljivim p</w:t>
            </w:r>
            <w:r w:rsidRPr="006E59B3">
              <w:t xml:space="preserve">osameznikom, kot so nosečnice, starejše osebe, enostarševske družine, osebe s takoj prepoznavno telesno ali duševno motnjo, osebe z vidnimi znaki psihološke ali fizične travme ter mladoletniki brez spremstva. Zlasti mladoletnikom bi bilo treba informacije </w:t>
            </w:r>
            <w:r w:rsidRPr="006E59B3">
              <w:t xml:space="preserve">zagotoviti na otroku prijazen in starosti primeren način. Vsi organi, ki sodelujejo pri nalogah, povezanih s preverjanjem, </w:t>
            </w:r>
            <w:r w:rsidRPr="006E59B3">
              <w:rPr>
                <w:b/>
                <w:i/>
              </w:rPr>
              <w:t>bi morali spoštovati</w:t>
            </w:r>
            <w:r w:rsidRPr="006E59B3">
              <w:t xml:space="preserve"> človekovo dostojanstvo in zasebnost ter se </w:t>
            </w:r>
            <w:r w:rsidRPr="006E59B3">
              <w:rPr>
                <w:b/>
                <w:i/>
              </w:rPr>
              <w:t>vzdržati</w:t>
            </w:r>
            <w:r w:rsidRPr="006E59B3">
              <w:t xml:space="preserve"> diskriminatornih dejanj ali vedenja.</w:t>
            </w:r>
          </w:p>
        </w:tc>
        <w:tc>
          <w:tcPr>
            <w:tcW w:w="4876" w:type="dxa"/>
          </w:tcPr>
          <w:p w:rsidR="00F026A9" w:rsidRPr="006E59B3" w:rsidRDefault="00F740F3">
            <w:pPr>
              <w:pStyle w:val="Normal6a"/>
            </w:pPr>
            <w:r w:rsidRPr="006E59B3">
              <w:t>(27)</w:t>
            </w:r>
            <w:r w:rsidRPr="006E59B3">
              <w:tab/>
              <w:t>Med preverjanjem b</w:t>
            </w:r>
            <w:r w:rsidRPr="006E59B3">
              <w:t>i bilo treba vsem zadevnim osebam zagotoviti življenjski standard v skladu z Listino Evropske unije o temeljnih pravicah ter dostop do nujne zdravstvene oskrbe in osnovnega zdravljenja. Posebno pozornost bi bilo treba nameniti ranljivim posameznikom, kot s</w:t>
            </w:r>
            <w:r w:rsidRPr="006E59B3">
              <w:t>o nosečnice, starejše osebe, enostarševske družine, osebe s takoj prepoznavno telesno ali duševno motnjo, osebe z vidnimi znaki psihološke ali fizične travme ter mladoletniki brez spremstva. Zlasti mladoletnikom bi bilo treba informacije zagotoviti na otro</w:t>
            </w:r>
            <w:r w:rsidRPr="006E59B3">
              <w:t xml:space="preserve">ku prijazen in starosti primeren način. Vsi organi, ki sodelujejo pri nalogah, povezanih s preverjanjem, </w:t>
            </w:r>
            <w:r w:rsidRPr="006E59B3">
              <w:rPr>
                <w:b/>
                <w:i/>
              </w:rPr>
              <w:t>spoštujejo</w:t>
            </w:r>
            <w:r w:rsidRPr="006E59B3">
              <w:t xml:space="preserve"> človekovo dostojanstvo in zasebnost ter se </w:t>
            </w:r>
            <w:r w:rsidRPr="006E59B3">
              <w:rPr>
                <w:b/>
                <w:i/>
              </w:rPr>
              <w:t>vzdržijo</w:t>
            </w:r>
            <w:r w:rsidRPr="006E59B3">
              <w:t xml:space="preserve"> diskriminatornih dejanj ali vedenja.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w:t>
      </w:r>
      <w:r w:rsidRPr="006E59B3">
        <w:t>edlog spremembe</w:t>
      </w:r>
      <w:r w:rsidRPr="006E59B3">
        <w:tab/>
      </w:r>
      <w:r w:rsidRPr="006E59B3">
        <w:tab/>
      </w:r>
      <w:r w:rsidRPr="006E59B3">
        <w:rPr>
          <w:rStyle w:val="HideTWBExt"/>
          <w:noProof w:val="0"/>
        </w:rPr>
        <w:t>&lt;NumAm&gt;</w:t>
      </w:r>
      <w:r w:rsidRPr="006E59B3">
        <w:t>299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w:t>
      </w:r>
      <w:r w:rsidRPr="006E59B3">
        <w:t>java 28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(28)</w:t>
            </w:r>
            <w:r w:rsidRPr="006E59B3">
              <w:tab/>
              <w:t xml:space="preserve">Ker je možno, da </w:t>
            </w:r>
            <w:r w:rsidRPr="006E59B3">
              <w:rPr>
                <w:b/>
                <w:i/>
              </w:rPr>
              <w:t>vsi</w:t>
            </w:r>
            <w:r w:rsidRPr="006E59B3">
              <w:t xml:space="preserve"> državljani tretjih držav, za katere se opravi preverjanje, nimajo </w:t>
            </w:r>
            <w:r w:rsidRPr="006E59B3">
              <w:rPr>
                <w:b/>
                <w:i/>
              </w:rPr>
              <w:t>pri sebi</w:t>
            </w:r>
            <w:r w:rsidRPr="006E59B3">
              <w:t xml:space="preserve"> potrebnih osebnih dokumentov in potnih listin, potrebnih za zakonit prehod zunanje meje, bi bilo treba v okviru preverjanja </w:t>
            </w:r>
            <w:r w:rsidRPr="006E59B3">
              <w:rPr>
                <w:b/>
                <w:i/>
              </w:rPr>
              <w:t>zagotoviti</w:t>
            </w:r>
            <w:r w:rsidRPr="006E59B3">
              <w:t xml:space="preserve"> postopek preverjanja istovetnosti.</w:t>
            </w:r>
          </w:p>
        </w:tc>
        <w:tc>
          <w:tcPr>
            <w:tcW w:w="4876" w:type="dxa"/>
          </w:tcPr>
          <w:p w:rsidR="00F026A9" w:rsidRPr="006E59B3" w:rsidRDefault="00F740F3">
            <w:pPr>
              <w:pStyle w:val="Normal6a"/>
            </w:pPr>
            <w:r w:rsidRPr="006E59B3">
              <w:t>(28)</w:t>
            </w:r>
            <w:r w:rsidRPr="006E59B3">
              <w:tab/>
              <w:t>Ker je možno, da državljani tretjih držav, za katere se opravi preverjanje, nima</w:t>
            </w:r>
            <w:r w:rsidRPr="006E59B3">
              <w:t xml:space="preserve">jo </w:t>
            </w:r>
            <w:r w:rsidRPr="006E59B3">
              <w:rPr>
                <w:b/>
                <w:i/>
              </w:rPr>
              <w:t>oziroma ne nosijo</w:t>
            </w:r>
            <w:r w:rsidRPr="006E59B3">
              <w:t xml:space="preserve"> potrebnih osebnih dokumentov in potnih listin, potrebnih za zakonit prehod zunanje meje, bi bilo treba v okviru preverjanja </w:t>
            </w:r>
            <w:r w:rsidRPr="006E59B3">
              <w:rPr>
                <w:b/>
                <w:i/>
              </w:rPr>
              <w:t>opraviti</w:t>
            </w:r>
            <w:r w:rsidRPr="006E59B3">
              <w:t xml:space="preserve"> postopek preverjanja istovetnosti.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300</w:t>
      </w:r>
      <w:r w:rsidRPr="006E59B3">
        <w:rPr>
          <w:rStyle w:val="HideTWBExt"/>
          <w:noProof w:val="0"/>
        </w:rPr>
        <w:t>&lt;/NumAm&gt;</w:t>
      </w:r>
    </w:p>
    <w:p w:rsidR="00F026A9" w:rsidRPr="006E59B3" w:rsidRDefault="00F740F3">
      <w:pPr>
        <w:pStyle w:val="NormalBold"/>
      </w:pPr>
      <w:r w:rsidRPr="006E59B3">
        <w:rPr>
          <w:rStyle w:val="HideTWBExt"/>
          <w:noProof w:val="0"/>
        </w:rPr>
        <w:lastRenderedPageBreak/>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(28)</w:t>
            </w:r>
            <w:r w:rsidRPr="006E59B3">
              <w:tab/>
              <w:t xml:space="preserve">Ker je možno, da </w:t>
            </w:r>
            <w:r w:rsidRPr="006E59B3">
              <w:rPr>
                <w:b/>
                <w:i/>
              </w:rPr>
              <w:t>vsi</w:t>
            </w:r>
            <w:r w:rsidRPr="006E59B3">
              <w:t xml:space="preserve"> državljani tretjih držav, za katere se opravi preverjanje, </w:t>
            </w:r>
            <w:r w:rsidRPr="006E59B3">
              <w:rPr>
                <w:b/>
                <w:i/>
              </w:rPr>
              <w:t>nimajo pri sebi</w:t>
            </w:r>
            <w:r w:rsidRPr="006E59B3">
              <w:t xml:space="preserve"> potrebnih osebnih dokumentov in potnih listin, potrebnih za zakonit prehod zunanje meje, bi bilo treba v okviru preverjanja </w:t>
            </w:r>
            <w:r w:rsidRPr="006E59B3">
              <w:rPr>
                <w:b/>
                <w:i/>
              </w:rPr>
              <w:t>zagotoviti</w:t>
            </w:r>
            <w:r w:rsidRPr="006E59B3">
              <w:t xml:space="preserve"> postopek preverjanja istovetnosti.</w:t>
            </w:r>
          </w:p>
        </w:tc>
        <w:tc>
          <w:tcPr>
            <w:tcW w:w="4876" w:type="dxa"/>
          </w:tcPr>
          <w:p w:rsidR="00F026A9" w:rsidRPr="006E59B3" w:rsidRDefault="00F740F3">
            <w:pPr>
              <w:pStyle w:val="Normal6a"/>
            </w:pPr>
            <w:r w:rsidRPr="006E59B3">
              <w:t>(28)</w:t>
            </w:r>
            <w:r w:rsidRPr="006E59B3">
              <w:tab/>
              <w:t>Ker j</w:t>
            </w:r>
            <w:r w:rsidRPr="006E59B3">
              <w:t xml:space="preserve">e možno, da državljani tretjih držav, za katere se opravi preverjanje, </w:t>
            </w:r>
            <w:r w:rsidRPr="006E59B3">
              <w:rPr>
                <w:b/>
                <w:i/>
              </w:rPr>
              <w:t>ne nosijo</w:t>
            </w:r>
            <w:r w:rsidRPr="006E59B3">
              <w:t xml:space="preserve"> potrebnih osebnih dokumentov in potnih listin, potrebnih za zakonit prehod zunanje meje, bi bilo treba v okviru preverjanja </w:t>
            </w:r>
            <w:r w:rsidRPr="006E59B3">
              <w:rPr>
                <w:b/>
                <w:i/>
              </w:rPr>
              <w:t>opraviti</w:t>
            </w:r>
            <w:r w:rsidRPr="006E59B3">
              <w:t xml:space="preserve"> postopek preverjanja istovetnosti.</w:t>
            </w:r>
          </w:p>
        </w:tc>
      </w:tr>
    </w:tbl>
    <w:p w:rsidR="00F026A9" w:rsidRPr="006E59B3" w:rsidRDefault="00F740F3">
      <w:pPr>
        <w:pStyle w:val="AmOrLang"/>
      </w:pPr>
      <w:r w:rsidRPr="006E59B3">
        <w:t xml:space="preserve">Or. </w:t>
      </w:r>
      <w:r w:rsidRPr="006E59B3">
        <w:rPr>
          <w:rStyle w:val="HideTWBExt"/>
          <w:noProof w:val="0"/>
        </w:rPr>
        <w:t>&lt;O</w:t>
      </w:r>
      <w:r w:rsidRPr="006E59B3">
        <w:rPr>
          <w:rStyle w:val="HideTWBExt"/>
          <w:noProof w:val="0"/>
        </w:rPr>
        <w:t>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301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w:t>
      </w:r>
      <w:r w:rsidRPr="006E59B3">
        <w:t>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(28)</w:t>
            </w:r>
            <w:r w:rsidRPr="006E59B3">
              <w:tab/>
            </w:r>
            <w:r w:rsidRPr="006E59B3">
              <w:t xml:space="preserve">Ker je možno, da vsi državljani tretjih držav, za katere se opravi preverjanje, </w:t>
            </w:r>
            <w:r w:rsidRPr="006E59B3">
              <w:rPr>
                <w:b/>
                <w:i/>
              </w:rPr>
              <w:t>nimajo pri sebi</w:t>
            </w:r>
            <w:r w:rsidRPr="006E59B3">
              <w:t xml:space="preserve"> potrebnih osebnih dokumentov in potnih listin, potrebnih za zakonit prehod zunanje meje, bi bilo treba v okviru preverjanja </w:t>
            </w:r>
            <w:r w:rsidRPr="006E59B3">
              <w:rPr>
                <w:b/>
                <w:i/>
              </w:rPr>
              <w:t>zagotoviti</w:t>
            </w:r>
            <w:r w:rsidRPr="006E59B3">
              <w:t xml:space="preserve"> postopek preverjanja isto</w:t>
            </w:r>
            <w:r w:rsidRPr="006E59B3">
              <w:t>vetnosti.</w:t>
            </w:r>
          </w:p>
        </w:tc>
        <w:tc>
          <w:tcPr>
            <w:tcW w:w="4876" w:type="dxa"/>
          </w:tcPr>
          <w:p w:rsidR="00F026A9" w:rsidRPr="006E59B3" w:rsidRDefault="00F740F3">
            <w:pPr>
              <w:pStyle w:val="Normal6a"/>
            </w:pPr>
            <w:r w:rsidRPr="006E59B3">
              <w:t>(28)</w:t>
            </w:r>
            <w:r w:rsidRPr="006E59B3">
              <w:tab/>
              <w:t xml:space="preserve">Ker je možno, da vsi državljani tretjih držav, za katere se opravi preverjanje, </w:t>
            </w:r>
            <w:r w:rsidRPr="006E59B3">
              <w:rPr>
                <w:b/>
                <w:i/>
              </w:rPr>
              <w:t>ne nosijo</w:t>
            </w:r>
            <w:r w:rsidRPr="006E59B3">
              <w:t xml:space="preserve"> potrebnih osebnih dokumentov in potnih listin, potrebnih za zakonit prehod zunanje meje, bi bilo treba v okviru preverjanja </w:t>
            </w:r>
            <w:r w:rsidRPr="006E59B3">
              <w:rPr>
                <w:b/>
                <w:i/>
              </w:rPr>
              <w:t>opraviti</w:t>
            </w:r>
            <w:r w:rsidRPr="006E59B3">
              <w:t xml:space="preserve"> postopek preverjanja istovetnosti.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302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Madison, Laura Huhtasaari, Tom Vandendriessche, Nicolaus Fest, Roman Haider, Nicolas Bay, </w:t>
      </w:r>
      <w:r w:rsidRPr="006E59B3">
        <w:t>Jean-Paul Garraud,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lastRenderedPageBreak/>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(28)</w:t>
            </w:r>
            <w:r w:rsidRPr="006E59B3">
              <w:tab/>
              <w:t xml:space="preserve">Ker je možno, da vsi </w:t>
            </w:r>
            <w:r w:rsidRPr="006E59B3">
              <w:t>državljani tretjih držav, za katere se opravi preverjanje, nimajo pri sebi potrebnih osebnih dokumentov in potnih listin, potrebnih za zakonit prehod zunanje meje, bi bilo treba v okviru preverjanja zagotoviti postopek preverjanja istovetnosti.</w:t>
            </w:r>
          </w:p>
        </w:tc>
        <w:tc>
          <w:tcPr>
            <w:tcW w:w="4876" w:type="dxa"/>
          </w:tcPr>
          <w:p w:rsidR="00F026A9" w:rsidRPr="006E59B3" w:rsidRDefault="00F740F3">
            <w:pPr>
              <w:pStyle w:val="Normal6a"/>
            </w:pPr>
            <w:r w:rsidRPr="006E59B3">
              <w:t>(28)</w:t>
            </w:r>
            <w:r w:rsidRPr="006E59B3">
              <w:tab/>
              <w:t>Ker je</w:t>
            </w:r>
            <w:r w:rsidRPr="006E59B3">
              <w:t xml:space="preserve"> možno, da vsi državljani tretjih držav, za katere se opravi preverjanje, nimajo pri sebi potrebnih osebnih dokumentov in potnih listin, potrebnih za zakonit prehod zunanje meje, </w:t>
            </w:r>
            <w:r w:rsidRPr="006E59B3">
              <w:rPr>
                <w:b/>
                <w:i/>
              </w:rPr>
              <w:t>ali teh ne želijo razkriti,</w:t>
            </w:r>
            <w:r w:rsidRPr="006E59B3">
              <w:t xml:space="preserve"> bi bilo treba v okviru preverjanja zagotoviti pos</w:t>
            </w:r>
            <w:r w:rsidRPr="006E59B3">
              <w:t>topek preverjanja istovetnosti.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303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(29)</w:t>
            </w:r>
            <w:r w:rsidRPr="006E59B3">
              <w:tab/>
              <w:t>Skupno odložišče podatkov o identiteti (CIR) je bilo vzpostavljeno z Uredbo (EU) 2019/817 Evropskega parlamenta in Sveta (uredba o interoperabilnosti)</w:t>
            </w:r>
            <w:r w:rsidRPr="006E59B3">
              <w:rPr>
                <w:rStyle w:val="Sup"/>
              </w:rPr>
              <w:t>25</w:t>
            </w:r>
            <w:r w:rsidRPr="006E59B3">
              <w:t>za olajšanje in pomoč pri pravilni identifi</w:t>
            </w:r>
            <w:r w:rsidRPr="006E59B3">
              <w:t xml:space="preserve">kaciji oseb, evidentiranih v sistemu vstopa/izstopa (SVI), vizumskem informacijskem sistemu (VIS), Evropskem sistemu za potovalne informacije in odobritve (ETIAS), sistemu Eurodac in evropskem informacijskem sistemu kazenskih evidenc za državljane tretjih </w:t>
            </w:r>
            <w:r w:rsidRPr="006E59B3">
              <w:t>držav (sistem ECRIS-TCN), vključno z identifikacijo neznanih oseb, ki se ne morejo same identificirati. V ta namen CIR vsebuje samo podatke o identiteti, potni listini in biometrične podatke, evidentirane v SVI, VIS, ETIAS, sistemu Eurodac in sistemu ECRIS</w:t>
            </w:r>
            <w:r w:rsidRPr="006E59B3">
              <w:t xml:space="preserve">-TCN, ki so logično ločeni. V CIR se hranijo samo osebni podatki, nujno potrebni za pravilno ugotovitev identitete. Osebni podatki, evidentirani v CIR, se hranijo, le dokler je to nujno potrebno za namene osnovnih sistemov, in </w:t>
            </w:r>
            <w:r w:rsidRPr="006E59B3">
              <w:rPr>
                <w:b/>
                <w:i/>
              </w:rPr>
              <w:t>bi se morali</w:t>
            </w:r>
            <w:r w:rsidRPr="006E59B3">
              <w:t xml:space="preserve"> samodejno </w:t>
            </w:r>
            <w:r w:rsidRPr="006E59B3">
              <w:rPr>
                <w:b/>
                <w:i/>
              </w:rPr>
              <w:t>izbris</w:t>
            </w:r>
            <w:r w:rsidRPr="006E59B3">
              <w:rPr>
                <w:b/>
                <w:i/>
              </w:rPr>
              <w:t>ati</w:t>
            </w:r>
            <w:r w:rsidRPr="006E59B3">
              <w:t xml:space="preserve">, ko se podatki v </w:t>
            </w:r>
            <w:r w:rsidRPr="006E59B3">
              <w:lastRenderedPageBreak/>
              <w:t xml:space="preserve">osnovnih sistemih izbrišejo. </w:t>
            </w:r>
            <w:r w:rsidRPr="006E59B3">
              <w:rPr>
                <w:b/>
                <w:i/>
              </w:rPr>
              <w:t xml:space="preserve">Vpogled v CIR omogoča hitro in zanesljivo identifikacijo oseb, saj omogoča hiter in zanesljiv vpogled v vse podatke o identiteti v SVI, VIS, ETIAS, sistemu Eurodac in sistemu ECRIS-TCN obenem, pri čemer se </w:t>
            </w:r>
            <w:r w:rsidRPr="006E59B3">
              <w:rPr>
                <w:b/>
                <w:i/>
              </w:rPr>
              <w:t>zagotavlja največje možno varstvo podatkov in preprečuje nepotrebna obdelava ali podvajanje podatkov.</w:t>
            </w:r>
          </w:p>
        </w:tc>
        <w:tc>
          <w:tcPr>
            <w:tcW w:w="4876" w:type="dxa"/>
          </w:tcPr>
          <w:p w:rsidR="00F026A9" w:rsidRPr="006E59B3" w:rsidRDefault="00F740F3">
            <w:pPr>
              <w:pStyle w:val="Normal6a"/>
            </w:pPr>
            <w:r w:rsidRPr="006E59B3">
              <w:lastRenderedPageBreak/>
              <w:t>(29)</w:t>
            </w:r>
            <w:r w:rsidRPr="006E59B3">
              <w:tab/>
              <w:t>Skupno odložišče podatkov o identiteti (CIR) je bilo vzpostavljeno z Uredbo (EU) 2019/817 Evropskega parlamenta in Sveta (uredba o interoperabilnosti</w:t>
            </w:r>
            <w:r w:rsidRPr="006E59B3">
              <w:t>)</w:t>
            </w:r>
            <w:r w:rsidRPr="006E59B3">
              <w:rPr>
                <w:rStyle w:val="Sup"/>
              </w:rPr>
              <w:t>25</w:t>
            </w:r>
            <w:r w:rsidRPr="006E59B3">
              <w:rPr>
                <w:b/>
                <w:i/>
              </w:rPr>
              <w:t> </w:t>
            </w:r>
            <w:r w:rsidRPr="006E59B3">
              <w:t>za olajšanje in pomoč pri pravilni identifikaciji oseb, evidentiranih v sistemu vstopa/izstopa (SVI), vizumskem informacijskem sistemu (VIS), Evropskem sistemu za potovalne informacije in odobritve (ETIAS), sistemu Eurodac in evropskem informacijskem siste</w:t>
            </w:r>
            <w:r w:rsidRPr="006E59B3">
              <w:t>mu kazenskih evidenc za državljane tretjih držav (sistem ECRIS-TCN), vključno z identifikacijo neznanih oseb, ki se ne morejo same identificirati. V ta namen CIR vsebuje samo podatke o identiteti, potni listini in biometrične podatke, evidentirane v SVI, V</w:t>
            </w:r>
            <w:r w:rsidRPr="006E59B3">
              <w:t>IS, ETIAS, sistemu Eurodac in sistemu ECRIS-TCN, ki so logično ločeni. V CIR se hranijo samo osebni podatki, nujno potrebni za pravilno ugotovitev identitete. Osebni podatki, evidentirani v CIR, se hranijo, le dokler je to nujno potrebno za namene osnovnih</w:t>
            </w:r>
            <w:r w:rsidRPr="006E59B3">
              <w:t xml:space="preserve"> sistemov, in </w:t>
            </w:r>
            <w:r w:rsidRPr="006E59B3">
              <w:rPr>
                <w:b/>
                <w:i/>
              </w:rPr>
              <w:t>se</w:t>
            </w:r>
            <w:r w:rsidRPr="006E59B3">
              <w:t xml:space="preserve"> samodejno </w:t>
            </w:r>
            <w:r w:rsidRPr="006E59B3">
              <w:rPr>
                <w:b/>
                <w:i/>
              </w:rPr>
              <w:t>izbrišejo</w:t>
            </w:r>
            <w:r w:rsidRPr="006E59B3">
              <w:t xml:space="preserve">, ko se podatki v osnovnih </w:t>
            </w:r>
            <w:r w:rsidRPr="006E59B3">
              <w:lastRenderedPageBreak/>
              <w:t>sistemih izbrišejo.</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25</w:t>
            </w:r>
            <w:r w:rsidRPr="006E59B3">
              <w:t xml:space="preserve"> Uredba (EU) 2019/817 Evropskega parlamenta in Sveta z dne 20. maja 2019 o vzpostavitvi okvira za interoperabilnost informacijskih </w:t>
            </w:r>
            <w:r w:rsidRPr="006E59B3">
              <w:t>sistemov EU na področju meja in vizumov ter spremembi uredb (ES) št. 767/2008, (EU) 2016/399, (EU) 2017/2226, (EU) 2018/1240, (EU) 2018/1726 in (EU) 2018/1861 Evropskega parlamenta in Sveta ter Odločbe Sveta 2004/512/ES in Sklepa Sveta 2008/633/PNZ (UL L 1</w:t>
            </w:r>
            <w:r w:rsidRPr="006E59B3">
              <w:t>35, 22.5.2019, str. 27).</w:t>
            </w:r>
          </w:p>
        </w:tc>
        <w:tc>
          <w:tcPr>
            <w:tcW w:w="4876" w:type="dxa"/>
          </w:tcPr>
          <w:p w:rsidR="00F026A9" w:rsidRPr="006E59B3" w:rsidRDefault="00F740F3">
            <w:pPr>
              <w:pStyle w:val="Normal6a"/>
            </w:pPr>
            <w:r w:rsidRPr="006E59B3">
              <w:rPr>
                <w:rStyle w:val="Sup"/>
              </w:rPr>
              <w:t>25</w:t>
            </w:r>
            <w:r w:rsidRPr="006E59B3">
              <w:t xml:space="preserve"> Uredba (EU) 2019/817 Evropskega parlamenta in Sveta z dne 20. maja 2019 o vzpostavitvi okvira za interoperabilnost informacijskih sistemov EU na področju meja in vizumov ter spremembi uredb (ES) št. 767/2008, (EU) 2016/399, (EU)</w:t>
            </w:r>
            <w:r w:rsidRPr="006E59B3">
              <w:t xml:space="preserve"> 2017/2226, (EU) 2018/1240, (EU) 2018/1726 in (EU) 2018/1861 Evropskega parlamenta in Sveta ter Odločbe Sveta 2004/512/ES in Sklepa Sveta 2008/633/PNZ (UL L 135, 22.5.2019, str. 27).</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w:t>
      </w:r>
      <w:r w:rsidRPr="006E59B3">
        <w:rPr>
          <w:rStyle w:val="HideTWBExt"/>
          <w:noProof w:val="0"/>
        </w:rPr>
        <w:t>m&gt;</w:t>
      </w:r>
      <w:r w:rsidRPr="006E59B3">
        <w:t>304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 xml:space="preserve">Predlog </w:t>
      </w:r>
      <w:r w:rsidRPr="006E59B3">
        <w:t>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(29)</w:t>
            </w:r>
            <w:r w:rsidRPr="006E59B3">
              <w:tab/>
              <w:t xml:space="preserve">Skupno odložišče podatkov o identiteti (CIR) je bilo vzpostavljeno z Uredbo (EU) 2019/817 Evropskega parlamenta in Sveta (uredba o </w:t>
            </w:r>
            <w:r w:rsidRPr="006E59B3">
              <w:t>interoperabilnosti)</w:t>
            </w:r>
            <w:r w:rsidRPr="006E59B3">
              <w:rPr>
                <w:rStyle w:val="Sup"/>
              </w:rPr>
              <w:t>25</w:t>
            </w:r>
            <w:r w:rsidRPr="006E59B3">
              <w:t xml:space="preserve">za olajšanje in pomoč pri pravilni identifikaciji oseb, evidentiranih v sistemu vstopa/izstopa (SVI), vizumskem informacijskem sistemu (VIS), Evropskem sistemu za potovalne informacije in odobritve (ETIAS), sistemu </w:t>
            </w:r>
            <w:r w:rsidRPr="006E59B3">
              <w:lastRenderedPageBreak/>
              <w:t>Eurodac in evropskem</w:t>
            </w:r>
            <w:r w:rsidRPr="006E59B3">
              <w:t xml:space="preserve"> informacijskem sistemu kazenskih evidenc za državljane tretjih držav (sistem ECRIS-TCN), vključno z identifikacijo neznanih oseb, ki se ne morejo same identificirati. V ta namen CIR vsebuje samo podatke o identiteti, potni listini in biometrične podatke, </w:t>
            </w:r>
            <w:r w:rsidRPr="006E59B3">
              <w:t>evidentirane v SVI, VIS, ETIAS, sistemu Eurodac in sistemu ECRIS-TCN, ki so logično ločeni. V CIR se hranijo samo osebni podatki, nujno potrebni za pravilno ugotovitev identitete. Osebni podatki, evidentirani v CIR, se hranijo, le dokler je to nujno potreb</w:t>
            </w:r>
            <w:r w:rsidRPr="006E59B3">
              <w:t>no za namene osnovnih sistemov, in bi se morali samodejno izbrisati, ko se podatki v osnovnih sistemih izbrišejo. Vpogled v CIR omogoča hitro in zanesljivo identifikacijo oseb, saj omogoča hiter in zanesljiv vpogled v vse podatke o identiteti v SVI, VIS, E</w:t>
            </w:r>
            <w:r w:rsidRPr="006E59B3">
              <w:t>TIAS, sistemu Eurodac in sistemu ECRIS-TCN obenem, pri čemer se zagotavlja največje možno varstvo podatkov in preprečuje nepotrebna obdelava ali podvajanje podatkov.</w:t>
            </w:r>
          </w:p>
        </w:tc>
        <w:tc>
          <w:tcPr>
            <w:tcW w:w="4876" w:type="dxa"/>
          </w:tcPr>
          <w:p w:rsidR="00F026A9" w:rsidRPr="006E59B3" w:rsidRDefault="00F740F3">
            <w:pPr>
              <w:pStyle w:val="Normal6a"/>
            </w:pPr>
            <w:r w:rsidRPr="006E59B3">
              <w:lastRenderedPageBreak/>
              <w:t>(29)</w:t>
            </w:r>
            <w:r w:rsidRPr="006E59B3">
              <w:tab/>
              <w:t>Skupno odložišče podatkov o identiteti (CIR) je bilo vzpostavljeno z Uredbo (EU) 2019</w:t>
            </w:r>
            <w:r w:rsidRPr="006E59B3">
              <w:t>/817 Evropskega parlamenta in Sveta (uredba o interoperabilnosti)</w:t>
            </w:r>
            <w:r w:rsidRPr="006E59B3">
              <w:rPr>
                <w:rStyle w:val="Sup"/>
              </w:rPr>
              <w:t>25</w:t>
            </w:r>
            <w:r w:rsidRPr="006E59B3">
              <w:t xml:space="preserve"> za olajšanje in pomoč pri pravilni identifikaciji oseb, evidentiranih v sistemu vstopa/izstopa (SVI), vizumskem informacijskem sistemu (VIS), Evropskem sistemu za potovalne informacije in </w:t>
            </w:r>
            <w:r w:rsidRPr="006E59B3">
              <w:t xml:space="preserve">odobritve (ETIAS), sistemu </w:t>
            </w:r>
            <w:r w:rsidRPr="006E59B3">
              <w:lastRenderedPageBreak/>
              <w:t>Eurodac in evropskem informacijskem sistemu kazenskih evidenc za državljane tretjih držav (sistem ECRIS-TCN), vključno z identifikacijo neznanih oseb, ki se ne morejo same identificirati. V ta namen CIR vsebuje samo podatke o ide</w:t>
            </w:r>
            <w:r w:rsidRPr="006E59B3">
              <w:t xml:space="preserve">ntiteti, potni listini in biometrične podatke, evidentirane v SVI, VIS, ETIAS, sistemu Eurodac in sistemu ECRIS-TCN, ki so logično ločeni. V CIR se hranijo samo osebni podatki, nujno potrebni za pravilno ugotovitev identitete. Osebni podatki, evidentirani </w:t>
            </w:r>
            <w:r w:rsidRPr="006E59B3">
              <w:t>v CIR, se hranijo, le dokler je to nujno potrebno za namene osnovnih sistemov, in bi se morali samodejno izbrisati, ko se podatki v osnovnih sistemih izbrišejo. Vpogled v CIR omogoča hitro in zanesljivo identifikacijo oseb, saj omogoča hiter in zanesljiv v</w:t>
            </w:r>
            <w:r w:rsidRPr="006E59B3">
              <w:t xml:space="preserve">pogled v vse podatke o identiteti v SVI, VIS, ETIAS, sistemu Eurodac in sistemu ECRIS-TCN obenem, pri čemer se zagotavlja največje možno varstvo podatkov in preprečuje nepotrebna obdelava ali podvajanje podatkov. </w:t>
            </w:r>
            <w:r w:rsidRPr="006E59B3">
              <w:rPr>
                <w:b/>
                <w:i/>
              </w:rPr>
              <w:t>Za namene preverjanja ter v skladu z načelo</w:t>
            </w:r>
            <w:r w:rsidRPr="006E59B3">
              <w:rPr>
                <w:b/>
                <w:i/>
              </w:rPr>
              <w:t>ma nujnosti in sorazmernosti bi bilo treba pri poizvedovanju v CIR preveriti le SVI, VIS in Eurodac.</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25</w:t>
            </w:r>
            <w:r w:rsidRPr="006E59B3">
              <w:t xml:space="preserve"> Uredba (EU) 2019/817 Evropskega parlamenta in Sveta z dne 20. maja 2019 o vzpostavitvi okvira za interoperabilnost</w:t>
            </w:r>
            <w:r w:rsidRPr="006E59B3">
              <w:t xml:space="preserve"> informacijskih sistemov EU na področju meja in vizumov ter spremembi uredb (ES) št. 767/2008, (EU) 2016/399, (EU) 2017/2226, (EU) 2018/1240, (EU) 2018/1726 in (EU) 2018/1861 Evropskega parlamenta in Sveta ter Odločbe Sveta 2004/512/ES in Sklepa Sveta 2008</w:t>
            </w:r>
            <w:r w:rsidRPr="006E59B3">
              <w:t>/633/PNZ (UL L 135, 22.5.2019, str. 27).</w:t>
            </w:r>
          </w:p>
        </w:tc>
        <w:tc>
          <w:tcPr>
            <w:tcW w:w="4876" w:type="dxa"/>
          </w:tcPr>
          <w:p w:rsidR="00F026A9" w:rsidRPr="006E59B3" w:rsidRDefault="00F740F3">
            <w:pPr>
              <w:pStyle w:val="Normal6a"/>
            </w:pPr>
            <w:r w:rsidRPr="006E59B3">
              <w:rPr>
                <w:rStyle w:val="Sup"/>
              </w:rPr>
              <w:t>25</w:t>
            </w:r>
            <w:r w:rsidRPr="006E59B3">
              <w:t xml:space="preserve"> Uredba (EU) 2019/817 Evropskega parlamenta in Sveta z dne 20. maja 2019 o vzpostavitvi okvira za interoperabilnost informacijskih sistemov EU na področju meja in vizumov ter spremembi uredb (ES) št. 767/2008, (EU</w:t>
            </w:r>
            <w:r w:rsidRPr="006E59B3">
              <w:t>) 2016/399, (EU) 2017/2226, (EU) 2018/1240, (EU) 2018/1726 in (EU) 2018/1861 Evropskega parlamenta in Sveta ter Odločbe Sveta 2004/512/ES in Sklepa Sveta 2008/633/PNZ (UL L 135, 22.5.2019, str. 27).</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 xml:space="preserve">Predlog </w:t>
      </w:r>
      <w:r w:rsidRPr="006E59B3">
        <w:t>spremembe</w:t>
      </w:r>
      <w:r w:rsidRPr="006E59B3">
        <w:tab/>
      </w:r>
      <w:r w:rsidRPr="006E59B3">
        <w:tab/>
      </w:r>
      <w:r w:rsidRPr="006E59B3">
        <w:rPr>
          <w:rStyle w:val="HideTWBExt"/>
          <w:noProof w:val="0"/>
        </w:rPr>
        <w:t>&lt;NumAm&gt;</w:t>
      </w:r>
      <w:r w:rsidRPr="006E59B3">
        <w:t>305</w:t>
      </w:r>
      <w:r w:rsidRPr="006E59B3">
        <w:rPr>
          <w:rStyle w:val="HideTWBExt"/>
          <w:noProof w:val="0"/>
        </w:rPr>
        <w:t>&lt;/NumAm&gt;</w:t>
      </w:r>
    </w:p>
    <w:p w:rsidR="00F026A9" w:rsidRPr="006E59B3" w:rsidRDefault="00F740F3">
      <w:pPr>
        <w:pStyle w:val="NormalBold"/>
      </w:pPr>
      <w:r w:rsidRPr="006E59B3">
        <w:rPr>
          <w:rStyle w:val="HideTWBExt"/>
          <w:noProof w:val="0"/>
        </w:rPr>
        <w:lastRenderedPageBreak/>
        <w:t>&lt;RepeatBlock-By&gt;&lt;Members&gt;</w:t>
      </w:r>
      <w:r w:rsidRPr="006E59B3">
        <w:t>Peter Kofod, Jaak Madison, Laura Huhtasaari, Tom Vandendriessche, Nicolaus Fest, Roman Haider, Nicolas Bay, Jean-Paul Garraud, Harald Vilimsky, Annalisa Tardino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(29)</w:t>
            </w:r>
            <w:r w:rsidRPr="006E59B3">
              <w:tab/>
              <w:t xml:space="preserve">Skupno odložišče podatkov o identiteti (CIR) je bilo vzpostavljeno z Uredbo (EU) 2019/817 Evropskega parlamenta in Sveta (uredba o </w:t>
            </w:r>
            <w:r w:rsidRPr="006E59B3">
              <w:t>interoperabilnosti)</w:t>
            </w:r>
            <w:r w:rsidRPr="006E59B3">
              <w:rPr>
                <w:rStyle w:val="Sup"/>
              </w:rPr>
              <w:t>25</w:t>
            </w:r>
            <w:r w:rsidRPr="006E59B3">
              <w:t>za olajšanje in pomoč pri pravilni identifikaciji oseb, evidentiranih v sistemu vstopa/izstopa (SVI), vizumskem informacijskem sistemu (VIS), Evropskem sistemu za potovalne informacije in odobritve (ETIAS), sistemu Eurodac in evropskem</w:t>
            </w:r>
            <w:r w:rsidRPr="006E59B3">
              <w:t xml:space="preserve"> informacijskem sistemu kazenskih evidenc za državljane tretjih držav (sistem ECRIS-TCN), vključno z identifikacijo neznanih oseb, ki se ne morejo same identificirati. V ta namen CIR vsebuje samo podatke o identiteti, potni listini in biometrične podatke, </w:t>
            </w:r>
            <w:r w:rsidRPr="006E59B3">
              <w:t>evidentirane v SVI, VIS, ETIAS, sistemu Eurodac in sistemu ECRIS-TCN, ki so logično ločeni. V CIR se hranijo samo osebni podatki, nujno potrebni za pravilno ugotovitev identitete. Osebni podatki, evidentirani v CIR, se hranijo</w:t>
            </w:r>
            <w:r w:rsidRPr="006E59B3">
              <w:rPr>
                <w:b/>
                <w:i/>
              </w:rPr>
              <w:t>, le dokler je to nujno</w:t>
            </w:r>
            <w:r w:rsidRPr="006E59B3">
              <w:t xml:space="preserve"> potreb</w:t>
            </w:r>
            <w:r w:rsidRPr="006E59B3">
              <w:t>no za namene osnovnih sistemov, in bi se morali samodejno izbrisati, ko se podatki v osnovnih sistemih izbrišejo. Vpogled v CIR omogoča hitro in zanesljivo identifikacijo oseb, saj omogoča hiter in zanesljiv vpogled v vse podatke o identiteti v SVI, VIS, E</w:t>
            </w:r>
            <w:r w:rsidRPr="006E59B3">
              <w:t>TIAS, sistemu Eurodac in sistemu ECRIS-TCN obenem, pri čemer se zagotavlja največje možno varstvo podatkov in preprečuje nepotrebna obdelava ali podvajanje podatkov.</w:t>
            </w:r>
          </w:p>
        </w:tc>
        <w:tc>
          <w:tcPr>
            <w:tcW w:w="4876" w:type="dxa"/>
          </w:tcPr>
          <w:p w:rsidR="00F026A9" w:rsidRPr="006E59B3" w:rsidRDefault="00F740F3">
            <w:pPr>
              <w:pStyle w:val="Normal6a"/>
            </w:pPr>
            <w:r w:rsidRPr="006E59B3">
              <w:t>(29)</w:t>
            </w:r>
            <w:r w:rsidRPr="006E59B3">
              <w:tab/>
              <w:t>Skupno odložišče podatkov o identiteti (CIR) je bilo vzpostavljeno z Uredbo (EU) 2019</w:t>
            </w:r>
            <w:r w:rsidRPr="006E59B3">
              <w:t>/817 Evropskega parlamenta in Sveta (uredba o interoperabilnosti)</w:t>
            </w:r>
            <w:r w:rsidRPr="006E59B3">
              <w:rPr>
                <w:rStyle w:val="Sup"/>
              </w:rPr>
              <w:t>25</w:t>
            </w:r>
            <w:r w:rsidRPr="006E59B3">
              <w:t xml:space="preserve"> za olajšanje in pomoč pri pravilni identifikaciji oseb, evidentiranih v sistemu vstopa/izstopa (SVI), vizumskem informacijskem sistemu (VIS), Evropskem sistemu za potovalne informacije in </w:t>
            </w:r>
            <w:r w:rsidRPr="006E59B3">
              <w:t>odobritve (ETIAS), sistemu Eurodac in evropskem informacijskem sistemu kazenskih evidenc za državljane tretjih držav (sistem ECRIS-TCN), vključno z identifikacijo neznanih oseb, ki se ne morejo same identificirati. V ta namen CIR vsebuje samo podatke o ide</w:t>
            </w:r>
            <w:r w:rsidRPr="006E59B3">
              <w:t xml:space="preserve">ntiteti, potni listini in biometrične podatke, evidentirane v SVI, VIS, ETIAS, sistemu Eurodac in sistemu ECRIS-TCN, ki so logično ločeni. V CIR se hranijo samo osebni podatki, nujno potrebni za pravilno ugotovitev identitete. Osebni podatki, evidentirani </w:t>
            </w:r>
            <w:r w:rsidRPr="006E59B3">
              <w:t xml:space="preserve">v CIR, se hranijo </w:t>
            </w:r>
            <w:r w:rsidRPr="006E59B3">
              <w:rPr>
                <w:b/>
                <w:i/>
              </w:rPr>
              <w:t>tako dolgo, kot je</w:t>
            </w:r>
            <w:r w:rsidRPr="006E59B3">
              <w:t xml:space="preserve"> potrebno za namene osnovnih sistemov, in bi se morali samodejno izbrisati, ko se podatki v osnovnih sistemih izbrišejo. Vpogled v CIR omogoča hitro in zanesljivo identifikacijo oseb, saj omogoča hiter in zanesljiv vpogl</w:t>
            </w:r>
            <w:r w:rsidRPr="006E59B3">
              <w:t>ed v vse podatke o identiteti v SVI, VIS, ETIAS, sistemu Eurodac in sistemu ECRIS-TCN obenem, pri čemer se zagotavlja največje možno varstvo podatkov in preprečuje nepotrebna obdelava ali podvajanje podatkov.</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25</w:t>
            </w:r>
            <w:r w:rsidRPr="006E59B3">
              <w:t xml:space="preserve"> Uredba</w:t>
            </w:r>
            <w:r w:rsidRPr="006E59B3">
              <w:t xml:space="preserve"> (EU) 2019/817 Evropskega parlamenta in Sveta z dne 20. maja 2019 o vzpostavitvi okvira za interoperabilnost </w:t>
            </w:r>
            <w:r w:rsidRPr="006E59B3">
              <w:lastRenderedPageBreak/>
              <w:t>informacijskih sistemov EU na področju meja in vizumov ter spremembi uredb (ES) št. 767/2008, (EU) 2016/399, (EU) 2017/2226, (EU) 2018/1240, (EU) 2</w:t>
            </w:r>
            <w:r w:rsidRPr="006E59B3">
              <w:t>018/1726 in (EU) 2018/1861 Evropskega parlamenta in Sveta ter Odločbe Sveta 2004/512/ES in Sklepa Sveta 2008/633/PNZ (UL L 135, 22.5.2019, str. 27).</w:t>
            </w:r>
          </w:p>
        </w:tc>
        <w:tc>
          <w:tcPr>
            <w:tcW w:w="4876" w:type="dxa"/>
          </w:tcPr>
          <w:p w:rsidR="00F026A9" w:rsidRPr="006E59B3" w:rsidRDefault="00F740F3">
            <w:pPr>
              <w:pStyle w:val="Normal6a"/>
            </w:pPr>
            <w:r w:rsidRPr="006E59B3">
              <w:rPr>
                <w:rStyle w:val="Sup"/>
              </w:rPr>
              <w:lastRenderedPageBreak/>
              <w:t>25</w:t>
            </w:r>
            <w:r w:rsidRPr="006E59B3">
              <w:t xml:space="preserve"> Uredba (EU) 2019/817 Evropskega parlamenta in Sveta z dne 20. maja 2019 o vzpostavitvi okvira za interop</w:t>
            </w:r>
            <w:r w:rsidRPr="006E59B3">
              <w:t xml:space="preserve">erabilnost </w:t>
            </w:r>
            <w:r w:rsidRPr="006E59B3">
              <w:lastRenderedPageBreak/>
              <w:t xml:space="preserve">informacijskih sistemov EU na področju meja in vizumov ter spremembi uredb (ES) št. 767/2008, (EU) 2016/399, (EU) 2017/2226, (EU) 2018/1240, (EU) 2018/1726 in (EU) 2018/1861 Evropskega parlamenta in Sveta ter Odločbe Sveta 2004/512/ES in Sklepa </w:t>
            </w:r>
            <w:r w:rsidRPr="006E59B3">
              <w:t>Sveta 2008/633/PNZ (UL L 135, 22.5.2019, str. 27).</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306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Al-Sahlani, </w:t>
      </w:r>
      <w:r w:rsidRPr="006E59B3">
        <w:t>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29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(29)</w:t>
            </w:r>
            <w:r w:rsidRPr="006E59B3">
              <w:tab/>
              <w:t>Skupno odložišče podatkov o ide</w:t>
            </w:r>
            <w:r w:rsidRPr="006E59B3">
              <w:t>ntiteti (CIR) je bilo vzpostavljeno z Uredbo (EU) 2019/817 Evropskega parlamenta in Sveta (uredba o interoperabilnosti)</w:t>
            </w:r>
            <w:r w:rsidRPr="006E59B3">
              <w:rPr>
                <w:rStyle w:val="Sup"/>
              </w:rPr>
              <w:t>25</w:t>
            </w:r>
            <w:r w:rsidRPr="006E59B3">
              <w:t xml:space="preserve">za olajšanje in pomoč pri pravilni identifikaciji oseb, evidentiranih v sistemu vstopa/izstopa (SVI), vizumskem informacijskem sistemu </w:t>
            </w:r>
            <w:r w:rsidRPr="006E59B3">
              <w:t>(VIS), Evropskem sistemu za potovalne informacije in odobritve (ETIAS), sistemu Eurodac in evropskem informacijskem sistemu kazenskih evidenc za državljane tretjih držav (sistem ECRIS-TCN), vključno z identifikacijo neznanih oseb, ki se ne morejo same iden</w:t>
            </w:r>
            <w:r w:rsidRPr="006E59B3">
              <w:t>tificirati. V ta namen CIR vsebuje samo podatke o identiteti, potni listini in biometrične podatke, evidentirane v SVI, VIS, ETIAS, sistemu Eurodac in sistemu ECRIS-TCN, ki so logično ločeni. V CIR se hranijo samo osebni podatki, nujno potrebni za pravilno</w:t>
            </w:r>
            <w:r w:rsidRPr="006E59B3">
              <w:t xml:space="preserve"> ugotovitev identitete. Osebni podatki, evidentirani v CIR, se hranijo, le dokler je to nujno potrebno za namene osnovnih sistemov, in </w:t>
            </w:r>
            <w:r w:rsidRPr="006E59B3">
              <w:rPr>
                <w:b/>
                <w:i/>
              </w:rPr>
              <w:t>bi se morali</w:t>
            </w:r>
            <w:r w:rsidRPr="006E59B3">
              <w:t xml:space="preserve"> </w:t>
            </w:r>
            <w:r w:rsidRPr="006E59B3">
              <w:lastRenderedPageBreak/>
              <w:t xml:space="preserve">samodejno </w:t>
            </w:r>
            <w:r w:rsidRPr="006E59B3">
              <w:rPr>
                <w:b/>
                <w:i/>
              </w:rPr>
              <w:t>izbrisati</w:t>
            </w:r>
            <w:r w:rsidRPr="006E59B3">
              <w:t xml:space="preserve">, ko se podatki v osnovnih sistemih izbrišejo. Vpogled v CIR omogoča hitro in zanesljivo </w:t>
            </w:r>
            <w:r w:rsidRPr="006E59B3">
              <w:t xml:space="preserve">identifikacijo oseb, saj omogoča hiter in zanesljiv vpogled v vse podatke o identiteti v SVI, VIS, ETIAS, sistemu Eurodac in sistemu ECRIS-TCN obenem, pri čemer se zagotavlja največje možno varstvo podatkov in preprečuje nepotrebna obdelava ali podvajanje </w:t>
            </w:r>
            <w:r w:rsidRPr="006E59B3">
              <w:t>podatkov.</w:t>
            </w:r>
          </w:p>
        </w:tc>
        <w:tc>
          <w:tcPr>
            <w:tcW w:w="4876" w:type="dxa"/>
          </w:tcPr>
          <w:p w:rsidR="00F026A9" w:rsidRPr="006E59B3" w:rsidRDefault="00F740F3">
            <w:pPr>
              <w:pStyle w:val="Normal6a"/>
            </w:pPr>
            <w:r w:rsidRPr="006E59B3">
              <w:lastRenderedPageBreak/>
              <w:t>(29)</w:t>
            </w:r>
            <w:r w:rsidRPr="006E59B3">
              <w:tab/>
              <w:t>Skupno odložišče podatkov o identiteti (CIR) je bilo vzpostavljeno z Uredbo (EU) 2019/817 Evropskega parlamenta in Sveta (uredba o interoperabilnosti)</w:t>
            </w:r>
            <w:r w:rsidRPr="006E59B3">
              <w:rPr>
                <w:rStyle w:val="Sup"/>
              </w:rPr>
              <w:t>25</w:t>
            </w:r>
            <w:r w:rsidRPr="006E59B3">
              <w:t xml:space="preserve"> za olajšanje in pomoč pri pravilni identifikaciji oseb, evidentiranih v sistemu vstopa/i</w:t>
            </w:r>
            <w:r w:rsidRPr="006E59B3">
              <w:t>zstopa (SVI), vizumskem informacijskem sistemu (VIS), Evropskem sistemu za potovalne informacije in odobritve (ETIAS), sistemu Eurodac in evropskem informacijskem sistemu kazenskih evidenc za državljane tretjih držav (sistem ECRIS-TCN), vključno z identifi</w:t>
            </w:r>
            <w:r w:rsidRPr="006E59B3">
              <w:t xml:space="preserve">kacijo neznanih oseb, ki se ne morejo same identificirati. V ta namen CIR vsebuje samo podatke o identiteti, potni listini in biometrične podatke, evidentirane v SVI, VIS, ETIAS, sistemu Eurodac in sistemu ECRIS-TCN, ki so logično ločeni. V CIR se hranijo </w:t>
            </w:r>
            <w:r w:rsidRPr="006E59B3">
              <w:t xml:space="preserve">samo osebni podatki, nujno potrebni za pravilno ugotovitev identitete. Osebni podatki, evidentirani v CIR, se hranijo, le dokler je to nujno potrebno za namene osnovnih sistemov, in </w:t>
            </w:r>
            <w:r w:rsidRPr="006E59B3">
              <w:rPr>
                <w:b/>
                <w:i/>
              </w:rPr>
              <w:t>se</w:t>
            </w:r>
            <w:r w:rsidRPr="006E59B3">
              <w:t xml:space="preserve"> samodejno </w:t>
            </w:r>
            <w:r w:rsidRPr="006E59B3">
              <w:rPr>
                <w:b/>
                <w:i/>
              </w:rPr>
              <w:lastRenderedPageBreak/>
              <w:t>izbrišejo</w:t>
            </w:r>
            <w:r w:rsidRPr="006E59B3">
              <w:t>, ko se podatki v osnovnih sistemih izbrišejo. Vpogl</w:t>
            </w:r>
            <w:r w:rsidRPr="006E59B3">
              <w:t>ed v CIR omogoča hitro in zanesljivo identifikacijo oseb, saj omogoča hiter in zanesljiv vpogled v vse podatke o identiteti v SVI, VIS, ETIAS, sistemu Eurodac in sistemu ECRIS-TCN obenem, pri čemer se zagotavlja največje možno varstvo podatkov in preprečuj</w:t>
            </w:r>
            <w:r w:rsidRPr="006E59B3">
              <w:t>e nepotrebna obdelava ali podvajanje podatkov.</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25</w:t>
            </w:r>
            <w:r w:rsidRPr="006E59B3">
              <w:t xml:space="preserve"> Uredba (EU) 2019/817 Evropskega parlamenta in Sveta z dne 20. maja 2019 o vzpostavitvi okvira za interoperabilnost informacijskih sistemov EU na področju meja in </w:t>
            </w:r>
            <w:r w:rsidRPr="006E59B3">
              <w:t>vizumov ter spremembi uredb (ES) št. 767/2008, (EU) 2016/399, (EU) 2017/2226, (EU) 2018/1240, (EU) 2018/1726 in (EU) 2018/1861 Evropskega parlamenta in Sveta ter Odločbe Sveta 2004/512/ES in Sklepa Sveta 2008/633/PNZ (UL L 135, 22.5.2019, str. 27).</w:t>
            </w:r>
          </w:p>
        </w:tc>
        <w:tc>
          <w:tcPr>
            <w:tcW w:w="4876" w:type="dxa"/>
          </w:tcPr>
          <w:p w:rsidR="00F026A9" w:rsidRPr="006E59B3" w:rsidRDefault="00F740F3">
            <w:pPr>
              <w:pStyle w:val="Normal6a"/>
            </w:pPr>
            <w:r w:rsidRPr="006E59B3">
              <w:rPr>
                <w:rStyle w:val="Sup"/>
              </w:rPr>
              <w:t>25</w:t>
            </w:r>
            <w:r w:rsidRPr="006E59B3">
              <w:t xml:space="preserve"> Ured</w:t>
            </w:r>
            <w:r w:rsidRPr="006E59B3">
              <w:t>ba (EU) 2019/817 Evropskega parlamenta in Sveta z dne 20. maja 2019 o vzpostavitvi okvira za interoperabilnost informacijskih sistemov EU na področju meja in vizumov ter spremembi uredb (ES) št. 767/2008, (EU) 2016/399, (EU) 2017/2226, (EU) 2018/1240, (EU)</w:t>
            </w:r>
            <w:r w:rsidRPr="006E59B3">
              <w:t xml:space="preserve"> 2018/1726 in (EU) 2018/1861 Evropskega parlamenta in Sveta ter Odločbe Sveta 2004/512/ES in Sklepa Sveta 2008/633/PNZ (UL L 135, 22.5.2019, str. 27).</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307</w:t>
      </w:r>
      <w:r w:rsidRPr="006E59B3">
        <w:rPr>
          <w:rStyle w:val="HideTWBExt"/>
          <w:noProof w:val="0"/>
        </w:rPr>
        <w:t>&lt;/NumAm&gt;</w:t>
      </w:r>
    </w:p>
    <w:p w:rsidR="00F026A9" w:rsidRPr="006E59B3" w:rsidRDefault="00F740F3">
      <w:pPr>
        <w:pStyle w:val="NormalBold"/>
      </w:pPr>
      <w:r w:rsidRPr="006E59B3">
        <w:rPr>
          <w:rStyle w:val="HideTWBExt"/>
          <w:noProof w:val="0"/>
        </w:rPr>
        <w:t>&lt;RepeatBlock-By&gt;&lt;M</w:t>
      </w:r>
      <w:r w:rsidRPr="006E59B3">
        <w:rPr>
          <w:rStyle w:val="HideTWBExt"/>
          <w:noProof w:val="0"/>
        </w:rPr>
        <w:t>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(30)</w:t>
            </w:r>
            <w:r w:rsidRPr="006E59B3">
              <w:tab/>
            </w:r>
            <w:r w:rsidRPr="006E59B3">
              <w:t>Za ugotovitev identitete oseb, za katere se opravi preverjanje, bi bilo treba podatke preveriti v CIR v prisotnosti osebe med preverjanjem. Med to preverbo podatkov bi bilo treba biometrične podatke primerjati s podatki v CIR. Če biometričnih podatkov oseb</w:t>
            </w:r>
            <w:r w:rsidRPr="006E59B3">
              <w:t xml:space="preserve">e ni mogoče uporabiti ali če je poizvedba na podlagi teh podatkov neuspešna, bi jo bilo treba opraviti na podlagi podatkov o identiteti osebe in podatkov o potnih listinah, kadar so takšni podatki na voljo. </w:t>
            </w:r>
            <w:r w:rsidRPr="006E59B3">
              <w:rPr>
                <w:b/>
                <w:i/>
              </w:rPr>
              <w:t xml:space="preserve">V skladu z načeli </w:t>
            </w:r>
            <w:r w:rsidRPr="006E59B3">
              <w:rPr>
                <w:b/>
                <w:i/>
              </w:rPr>
              <w:lastRenderedPageBreak/>
              <w:t>nujnosti in sorazmernosti ter</w:t>
            </w:r>
            <w:r w:rsidRPr="006E59B3">
              <w:t xml:space="preserve"> k</w:t>
            </w:r>
            <w:r w:rsidRPr="006E59B3">
              <w:t xml:space="preserve">adar poizvedba pokaže, da se podatki o tej osebi hranijo v CIR, bi morali imeti organi države članice dostop do CIR za vpogled v podatke o identiteti, podatke o potni listini in biometrične podatke te osebe, </w:t>
            </w:r>
            <w:r w:rsidRPr="006E59B3">
              <w:rPr>
                <w:b/>
                <w:i/>
              </w:rPr>
              <w:t>ne da bi bilo iz CIR razvidno, kateremu informac</w:t>
            </w:r>
            <w:r w:rsidRPr="006E59B3">
              <w:rPr>
                <w:b/>
                <w:i/>
              </w:rPr>
              <w:t>ijskemu sistemu EU podatki pripadajo</w:t>
            </w:r>
            <w:r w:rsidRPr="006E59B3">
              <w:t>.</w:t>
            </w:r>
          </w:p>
        </w:tc>
        <w:tc>
          <w:tcPr>
            <w:tcW w:w="4876" w:type="dxa"/>
          </w:tcPr>
          <w:p w:rsidR="00F026A9" w:rsidRPr="006E59B3" w:rsidRDefault="00F740F3">
            <w:pPr>
              <w:pStyle w:val="Normal6a"/>
            </w:pPr>
            <w:r w:rsidRPr="006E59B3">
              <w:lastRenderedPageBreak/>
              <w:t>(30)</w:t>
            </w:r>
            <w:r w:rsidRPr="006E59B3">
              <w:tab/>
              <w:t>Za ugotovitev identitete oseb, za katere se opravi preverjanje, bi bilo treba podatke preveriti v CIR v prisotnosti osebe med preverjanjem. Med to preverbo podatkov bi bilo treba biometrične podatke primerjati s p</w:t>
            </w:r>
            <w:r w:rsidRPr="006E59B3">
              <w:t xml:space="preserve">odatki v CIR. Če biometričnih podatkov osebe ni mogoče uporabiti ali če je poizvedba na podlagi teh podatkov neuspešna, bi jo bilo treba opraviti na podlagi podatkov o identiteti osebe in podatkov o potnih listinah, kadar so takšni podatki na voljo. Kadar </w:t>
            </w:r>
            <w:r w:rsidRPr="006E59B3">
              <w:t xml:space="preserve">poizvedba pokaže, </w:t>
            </w:r>
            <w:r w:rsidRPr="006E59B3">
              <w:lastRenderedPageBreak/>
              <w:t xml:space="preserve">da se podatki o tej osebi hranijo v CIR, bi morali imeti organi države članice dostop do CIR za vpogled v podatke o identiteti, podatke o potni listini in biometrične podatke te osebe, </w:t>
            </w:r>
            <w:r w:rsidRPr="006E59B3">
              <w:rPr>
                <w:b/>
                <w:i/>
              </w:rPr>
              <w:t>skupaj z virom teh podatkov</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w:t>
      </w:r>
      <w:r w:rsidRPr="006E59B3">
        <w:rPr>
          <w:rStyle w:val="HideTWBExt"/>
          <w:noProof w:val="0"/>
        </w:rPr>
        <w:t>riginal&gt;</w:t>
      </w:r>
    </w:p>
    <w:p w:rsidR="00F026A9" w:rsidRPr="006E59B3" w:rsidRDefault="00F740F3">
      <w:pPr>
        <w:pStyle w:val="AmJustTitle"/>
      </w:pPr>
      <w:r w:rsidRPr="006E59B3">
        <w:rPr>
          <w:rStyle w:val="HideTWBExt"/>
          <w:noProof w:val="0"/>
        </w:rPr>
        <w:t>&lt;TitreJust&gt;</w:t>
      </w:r>
      <w:r w:rsidRPr="006E59B3">
        <w:t>Obrazložitev</w:t>
      </w:r>
      <w:r w:rsidRPr="006E59B3">
        <w:rPr>
          <w:rStyle w:val="HideTWBExt"/>
          <w:noProof w:val="0"/>
        </w:rPr>
        <w:t>&lt;/TitreJust&gt;</w:t>
      </w:r>
    </w:p>
    <w:p w:rsidR="00F026A9" w:rsidRPr="006E59B3" w:rsidRDefault="00F740F3">
      <w:pPr>
        <w:pStyle w:val="AmJustText"/>
      </w:pPr>
      <w:r w:rsidRPr="006E59B3">
        <w:t>Glede na to, da je eden od ciljev preverjanja ugotoviti, ali vstop osebe pomeni grožnjo za Unijo, je lahko poznavanje vira podatkov o identiteti, relevantna informacija.</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w:t>
      </w:r>
      <w:r w:rsidRPr="006E59B3">
        <w:rPr>
          <w:rStyle w:val="HideTWBExt"/>
          <w:noProof w:val="0"/>
        </w:rPr>
        <w:t>&gt;</w:t>
      </w:r>
      <w:r w:rsidRPr="006E59B3">
        <w:t>308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(30)</w:t>
            </w:r>
            <w:r w:rsidRPr="006E59B3">
              <w:tab/>
              <w:t xml:space="preserve">Za </w:t>
            </w:r>
            <w:r w:rsidRPr="006E59B3">
              <w:rPr>
                <w:b/>
                <w:i/>
              </w:rPr>
              <w:t>ugotovitev</w:t>
            </w:r>
            <w:r w:rsidRPr="006E59B3">
              <w:t xml:space="preserve"> identitete oseb, za katere se opravi preverjanje, bi bilo treba </w:t>
            </w:r>
            <w:r w:rsidRPr="006E59B3">
              <w:rPr>
                <w:b/>
                <w:i/>
              </w:rPr>
              <w:t>podatke preveriti</w:t>
            </w:r>
            <w:r w:rsidRPr="006E59B3">
              <w:t xml:space="preserve"> v CIR v prisotnosti osebe med preverjanjem. Med </w:t>
            </w:r>
            <w:r w:rsidRPr="006E59B3">
              <w:rPr>
                <w:b/>
                <w:i/>
              </w:rPr>
              <w:t>to preverbo podatkov</w:t>
            </w:r>
            <w:r w:rsidRPr="006E59B3">
              <w:t xml:space="preserve"> bi bilo treba biometrične podatke primerjati s podatki v CIR. Če biometričnih podatkov osebe ni mogoče uporabiti ali če je poizvedba na podlagi teh podatkov neuspešna, bi jo bilo treba opraviti na podlagi podatkov o identiteti osebe in podatkov o potnih l</w:t>
            </w:r>
            <w:r w:rsidRPr="006E59B3">
              <w:t>istinah, kadar so takšni podatki na voljo. V skladu z načeli nujnosti in sorazmernosti ter kadar poizvedba pokaže, da se podatki o tej osebi hranijo v CIR, bi morali imeti organi države članice dostop do CIR za vpogled v podatke o identiteti, podatke o pot</w:t>
            </w:r>
            <w:r w:rsidRPr="006E59B3">
              <w:t>ni listini in biometrične podatke te osebe, ne da bi bilo iz CIR razvidno, kateremu informacijskemu sistemu EU podatki pripadajo.</w:t>
            </w:r>
          </w:p>
        </w:tc>
        <w:tc>
          <w:tcPr>
            <w:tcW w:w="4876" w:type="dxa"/>
          </w:tcPr>
          <w:p w:rsidR="00F026A9" w:rsidRPr="006E59B3" w:rsidRDefault="00F740F3">
            <w:pPr>
              <w:pStyle w:val="Normal6a"/>
            </w:pPr>
            <w:r w:rsidRPr="006E59B3">
              <w:t>(30)</w:t>
            </w:r>
            <w:r w:rsidRPr="006E59B3">
              <w:tab/>
              <w:t xml:space="preserve">Za </w:t>
            </w:r>
            <w:r w:rsidRPr="006E59B3">
              <w:rPr>
                <w:b/>
                <w:i/>
              </w:rPr>
              <w:t>preverjanje</w:t>
            </w:r>
            <w:r w:rsidRPr="006E59B3">
              <w:t xml:space="preserve"> identitete oseb, za katere se opravi preverjanje, bi bilo treba </w:t>
            </w:r>
            <w:r w:rsidRPr="006E59B3">
              <w:rPr>
                <w:b/>
                <w:i/>
              </w:rPr>
              <w:t>preverjanje podatkov</w:t>
            </w:r>
            <w:r w:rsidRPr="006E59B3">
              <w:t xml:space="preserve"> v CIR </w:t>
            </w:r>
            <w:r w:rsidRPr="006E59B3">
              <w:rPr>
                <w:b/>
                <w:i/>
              </w:rPr>
              <w:t>opraviti</w:t>
            </w:r>
            <w:r w:rsidRPr="006E59B3">
              <w:t xml:space="preserve"> v pris</w:t>
            </w:r>
            <w:r w:rsidRPr="006E59B3">
              <w:t xml:space="preserve">otnosti osebe med preverjanjem. Med </w:t>
            </w:r>
            <w:r w:rsidRPr="006E59B3">
              <w:rPr>
                <w:b/>
                <w:i/>
              </w:rPr>
              <w:t>vpogledom v te podatke</w:t>
            </w:r>
            <w:r w:rsidRPr="006E59B3">
              <w:t xml:space="preserve"> bi bilo treba biometrične podatke primerjati s podatki v CIR. Če biometričnih podatkov osebe ni mogoče uporabiti ali če je poizvedba na podlagi teh podatkov neuspešna, bi jo bilo treba opraviti na </w:t>
            </w:r>
            <w:r w:rsidRPr="006E59B3">
              <w:t>podlagi podatkov o identiteti osebe in podatkov o potnih listinah, kadar so takšni podatki na voljo. V skladu z načeli nujnosti in sorazmernosti ter kadar poizvedba pokaže, da se podatki o tej osebi hranijo v CIR, bi morali imeti organi države članice dost</w:t>
            </w:r>
            <w:r w:rsidRPr="006E59B3">
              <w:t xml:space="preserve">op do CIR za vpogled v podatke o identiteti, podatke o potni listini in biometrične podatke te osebe, ne da bi bilo iz CIR razvidno, kateremu informacijskemu sistemu EU podatki pripadajo. </w:t>
            </w:r>
            <w:r w:rsidRPr="006E59B3">
              <w:rPr>
                <w:b/>
                <w:i/>
              </w:rPr>
              <w:t>Dostop pristojnih organov držav članic do CIR bi moral biti omejen n</w:t>
            </w:r>
            <w:r w:rsidRPr="006E59B3">
              <w:rPr>
                <w:b/>
                <w:i/>
              </w:rPr>
              <w:t xml:space="preserve">a obseg, v katerem so podatki </w:t>
            </w:r>
            <w:r w:rsidRPr="006E59B3">
              <w:rPr>
                <w:b/>
                <w:i/>
              </w:rPr>
              <w:lastRenderedPageBreak/>
              <w:t>potrebni za opravljanje njihovih nalog v skladu s temi nameni, in bi moral biti sorazmeren z zastavljenimi cilji.</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309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 xml:space="preserve">Uvodna </w:t>
      </w:r>
      <w:r w:rsidRPr="006E59B3">
        <w:t>izjava 30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(30)</w:t>
            </w:r>
            <w:r w:rsidRPr="006E59B3">
              <w:tab/>
              <w:t>Za ugotovitev identitete oseb, za katere se opravi preverjanje, bi bilo treba podatke preveriti v CIR v prisotnosti osebe med preverjanjem. Med to preverbo podatkov bi bilo tre</w:t>
            </w:r>
            <w:r w:rsidRPr="006E59B3">
              <w:t>ba biometrične podatke primerjati s podatki v CIR. Če biometričnih podatkov osebe ni mogoče uporabiti ali če je poizvedba na podlagi teh podatkov neuspešna, bi jo bilo treba opraviti na podlagi podatkov o identiteti osebe in podatkov o potnih listinah, kad</w:t>
            </w:r>
            <w:r w:rsidRPr="006E59B3">
              <w:t>ar so takšni podatki na voljo. V skladu z načeli nujnosti in sorazmernosti ter kadar poizvedba pokaže, da se podatki o tej osebi hranijo v CIR, bi morali imeti organi države članice dostop do CIR za vpogled v podatke o identiteti, podatke o potni listini i</w:t>
            </w:r>
            <w:r w:rsidRPr="006E59B3">
              <w:t>n biometrične podatke te osebe, ne da bi bilo iz CIR razvidno, kateremu informacijskemu sistemu EU podatki pripadajo.</w:t>
            </w:r>
          </w:p>
        </w:tc>
        <w:tc>
          <w:tcPr>
            <w:tcW w:w="4876" w:type="dxa"/>
          </w:tcPr>
          <w:p w:rsidR="00F026A9" w:rsidRPr="006E59B3" w:rsidRDefault="00F740F3">
            <w:pPr>
              <w:pStyle w:val="Normal6a"/>
            </w:pPr>
            <w:r w:rsidRPr="006E59B3">
              <w:t>(30)</w:t>
            </w:r>
            <w:r w:rsidRPr="006E59B3">
              <w:tab/>
              <w:t>Za ugotovitev identitete oseb, za katere se opravi preverjanje, bi bilo treba podatke preveriti v CIR v prisotnosti osebe med preverj</w:t>
            </w:r>
            <w:r w:rsidRPr="006E59B3">
              <w:t>anjem. Med to preverbo podatkov bi bilo treba biometrične podatke primerjati s podatki v CIR. Če biometričnih podatkov osebe ni mogoče uporabiti ali če je poizvedba na podlagi teh podatkov neuspešna, bi jo bilo treba opraviti na podlagi podatkov o identite</w:t>
            </w:r>
            <w:r w:rsidRPr="006E59B3">
              <w:t>ti osebe in podatkov o potnih listinah, kadar so takšni podatki na voljo. V skladu z načeli nujnosti in sorazmernosti ter kadar poizvedba pokaže, da se podatki o tej osebi hranijo v CIR, bi morali imeti organi države članice dostop do CIR za vpogled v poda</w:t>
            </w:r>
            <w:r w:rsidRPr="006E59B3">
              <w:t xml:space="preserve">tke o identiteti, podatke o potni listini in biometrične podatke te osebe, ne da bi bilo iz CIR razvidno, kateremu informacijskemu sistemu EU podatki pripadajo. </w:t>
            </w:r>
            <w:r w:rsidRPr="006E59B3">
              <w:rPr>
                <w:b/>
                <w:i/>
              </w:rPr>
              <w:t>Dostop pristojnih organov držav članic do CIR bi moral biti omejen na obseg, ki je nujno potreb</w:t>
            </w:r>
            <w:r w:rsidRPr="006E59B3">
              <w:rPr>
                <w:b/>
                <w:i/>
              </w:rPr>
              <w:t>en za opravljanje njihovih posebnih nalog v skladu s temi nameni, in bi moral biti sorazmeren z zastavljenimi cilji.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310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(31)</w:t>
            </w:r>
            <w:r w:rsidRPr="006E59B3">
              <w:tab/>
            </w:r>
            <w:r w:rsidRPr="006E59B3">
              <w:rPr>
                <w:b/>
                <w:i/>
              </w:rPr>
              <w:t>Ker je uporaba CIR za namene identifikacije z</w:t>
            </w:r>
            <w:r w:rsidRPr="006E59B3">
              <w:t xml:space="preserve"> Uredbo </w:t>
            </w:r>
            <w:r w:rsidRPr="006E59B3">
              <w:rPr>
                <w:b/>
                <w:i/>
              </w:rPr>
              <w:t>(EU) 2019/817 omejena na lajšanje in pomoč pri pravilni</w:t>
            </w:r>
            <w:r w:rsidRPr="006E59B3">
              <w:rPr>
                <w:b/>
                <w:i/>
              </w:rPr>
              <w:t xml:space="preserve"> identifikaciji oseb, evidentiranih v SVI, VIS, ETIAS, sistemu Eurodac in sistemu ECRIS-TCN pri izvajanju policijskih kontrol na ozemlju držav članic,</w:t>
            </w:r>
            <w:r w:rsidRPr="006E59B3">
              <w:t xml:space="preserve"> je treba </w:t>
            </w:r>
            <w:r w:rsidRPr="006E59B3">
              <w:rPr>
                <w:b/>
                <w:i/>
              </w:rPr>
              <w:t>navedeno uredbo</w:t>
            </w:r>
            <w:r w:rsidRPr="006E59B3">
              <w:t xml:space="preserve"> spremeniti, da se zagotovi </w:t>
            </w:r>
            <w:r w:rsidRPr="006E59B3">
              <w:rPr>
                <w:b/>
                <w:i/>
              </w:rPr>
              <w:t>dodaten namen uporabe</w:t>
            </w:r>
            <w:r w:rsidRPr="006E59B3">
              <w:t xml:space="preserve"> CIR za identifikacijo oseb med </w:t>
            </w:r>
            <w:r w:rsidRPr="006E59B3">
              <w:t xml:space="preserve">preverjanjem, </w:t>
            </w:r>
            <w:r w:rsidRPr="006E59B3">
              <w:rPr>
                <w:b/>
                <w:i/>
              </w:rPr>
              <w:t>vzpostavljenim</w:t>
            </w:r>
            <w:r w:rsidRPr="006E59B3">
              <w:t xml:space="preserve"> s to uredbo.</w:t>
            </w:r>
          </w:p>
        </w:tc>
        <w:tc>
          <w:tcPr>
            <w:tcW w:w="4876" w:type="dxa"/>
          </w:tcPr>
          <w:p w:rsidR="00F026A9" w:rsidRPr="006E59B3" w:rsidRDefault="00F740F3">
            <w:pPr>
              <w:pStyle w:val="Normal6a"/>
            </w:pPr>
            <w:r w:rsidRPr="006E59B3">
              <w:t>(31)</w:t>
            </w:r>
            <w:r w:rsidRPr="006E59B3">
              <w:tab/>
              <w:t xml:space="preserve">Uredbo </w:t>
            </w:r>
            <w:r w:rsidRPr="006E59B3">
              <w:rPr>
                <w:b/>
                <w:i/>
              </w:rPr>
              <w:t>2019/817</w:t>
            </w:r>
            <w:r w:rsidRPr="006E59B3">
              <w:t xml:space="preserve"> je treba spremeniti, da se zagotovi </w:t>
            </w:r>
            <w:r w:rsidRPr="006E59B3">
              <w:rPr>
                <w:b/>
                <w:i/>
              </w:rPr>
              <w:t>dodatna uporaba</w:t>
            </w:r>
            <w:r w:rsidRPr="006E59B3">
              <w:t xml:space="preserve"> CIR za identifikacijo oseb med preverjanjem, </w:t>
            </w:r>
            <w:r w:rsidRPr="006E59B3">
              <w:rPr>
                <w:b/>
                <w:i/>
              </w:rPr>
              <w:t>predpisanim</w:t>
            </w:r>
            <w:r w:rsidRPr="006E59B3">
              <w:t xml:space="preserve"> s to uredbo.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w:t>
      </w:r>
      <w:r w:rsidRPr="006E59B3">
        <w:rPr>
          <w:rStyle w:val="HideTWBExt"/>
          <w:noProof w:val="0"/>
        </w:rPr>
        <w:t>NumAm&gt;</w:t>
      </w:r>
      <w:r w:rsidRPr="006E59B3">
        <w:t>311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w:t>
      </w:r>
      <w:r w:rsidRPr="006E59B3">
        <w:t>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(31)</w:t>
            </w:r>
            <w:r w:rsidRPr="006E59B3">
              <w:tab/>
            </w:r>
            <w:r w:rsidRPr="006E59B3">
              <w:rPr>
                <w:b/>
                <w:i/>
              </w:rPr>
              <w:t>Ker je uporaba CIR za namene identifikacije z</w:t>
            </w:r>
            <w:r w:rsidRPr="006E59B3">
              <w:t xml:space="preserve"> Uredbo (EU) 2019/817 </w:t>
            </w:r>
            <w:r w:rsidRPr="006E59B3">
              <w:rPr>
                <w:b/>
                <w:i/>
              </w:rPr>
              <w:t>omejena na lajšanje in pomoč pri pravilni identifikaciji oseb, evidenti</w:t>
            </w:r>
            <w:r w:rsidRPr="006E59B3">
              <w:rPr>
                <w:b/>
                <w:i/>
              </w:rPr>
              <w:t>ranih v SVI, VIS, ETIAS, sistemu Eurodac in sistemu ECRIS-TCN pri izvajanju policijskih kontrol na ozemlju držav članic,</w:t>
            </w:r>
            <w:r w:rsidRPr="006E59B3">
              <w:t xml:space="preserve"> je treba </w:t>
            </w:r>
            <w:r w:rsidRPr="006E59B3">
              <w:rPr>
                <w:b/>
                <w:i/>
              </w:rPr>
              <w:t>navedeno uredbo</w:t>
            </w:r>
            <w:r w:rsidRPr="006E59B3">
              <w:t xml:space="preserve"> spremeniti, da se zagotovi dodaten namen uporabe CIR za identifikacijo oseb med preverjanjem, vzpostavljenim s</w:t>
            </w:r>
            <w:r w:rsidRPr="006E59B3">
              <w:t xml:space="preserve"> to uredbo.</w:t>
            </w:r>
          </w:p>
        </w:tc>
        <w:tc>
          <w:tcPr>
            <w:tcW w:w="4876" w:type="dxa"/>
          </w:tcPr>
          <w:p w:rsidR="00F026A9" w:rsidRPr="006E59B3" w:rsidRDefault="00F740F3">
            <w:pPr>
              <w:pStyle w:val="Normal6a"/>
            </w:pPr>
            <w:r w:rsidRPr="006E59B3">
              <w:t>(31)</w:t>
            </w:r>
            <w:r w:rsidRPr="006E59B3">
              <w:tab/>
              <w:t>Uredbo (EU) 2019/817 je treba spremeniti, da se zagotovi dodaten namen uporabe CIR za identifikacijo oseb med preverjanjem, vzpostavljenim s to uredbo.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312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(32)</w:t>
            </w:r>
            <w:r w:rsidRPr="006E59B3">
              <w:tab/>
              <w:t xml:space="preserve">Ker mnoge osebe, za katere se opravi preverjanje, morda nimajo pri sebi potnih listin, bi organi, ki izvajajo preverjanje, morali imeti dostop do kakršnih koli drugih </w:t>
            </w:r>
            <w:r w:rsidRPr="006E59B3">
              <w:t>relevantnih dokumentov zadevnih oseb, kadar biometrični podatki takšnih oseb niso uporabni ali ne pokažejo ujemanja s podatki v CIR. Organom bi bilo treba tudi omogočiti uporabo podatkov iz navedenih dokumentov, ki niso biometrični podatki, za primerjavo s</w:t>
            </w:r>
            <w:r w:rsidRPr="006E59B3">
              <w:t xml:space="preserve"> podatki v relevantnih podatkovnih zbirkah.</w:t>
            </w:r>
          </w:p>
        </w:tc>
        <w:tc>
          <w:tcPr>
            <w:tcW w:w="4876" w:type="dxa"/>
          </w:tcPr>
          <w:p w:rsidR="00F026A9" w:rsidRPr="006E59B3" w:rsidRDefault="00F740F3">
            <w:pPr>
              <w:pStyle w:val="Normal6a"/>
            </w:pPr>
            <w:r w:rsidRPr="006E59B3">
              <w:t>(32)</w:t>
            </w:r>
            <w:r w:rsidRPr="006E59B3">
              <w:tab/>
              <w:t>Ker mnoge osebe, za katere se opravi preverjanje, morda nimajo pri sebi potnih listin, bi organi, ki izvajajo preverjanje, morali imeti dostop do kakršnih koli drugih relevantnih dokumentov zadevnih oseb, ka</w:t>
            </w:r>
            <w:r w:rsidRPr="006E59B3">
              <w:t>dar biometrični podatki takšnih oseb niso uporabni ali ne pokažejo ujemanja s podatki v CIR. Organom bi bilo treba tudi omogočiti uporabo podatkov iz navedenih dokumentov, ki niso biometrični podatki, za primerjavo s podatki v relevantnih podatkovnih zbirk</w:t>
            </w:r>
            <w:r w:rsidRPr="006E59B3">
              <w:t>ah</w:t>
            </w:r>
            <w:r w:rsidRPr="006E59B3">
              <w:rPr>
                <w:b/>
                <w:i/>
              </w:rPr>
              <w:t>, vendar mora to biti popolnoma v skladu s splošno uredbo o varstvu podatkov</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313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w:t>
      </w:r>
      <w:r w:rsidRPr="006E59B3">
        <w:t>, Nicolaus Fest, Roman Haider, Nicolas Bay, Jean-Paul Garraud,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w:t>
            </w:r>
            <w:r w:rsidRPr="006E59B3">
              <w:t>g spremembe</w:t>
            </w:r>
          </w:p>
        </w:tc>
      </w:tr>
      <w:tr w:rsidR="00F026A9" w:rsidRPr="006E59B3">
        <w:trPr>
          <w:jc w:val="center"/>
        </w:trPr>
        <w:tc>
          <w:tcPr>
            <w:tcW w:w="4876" w:type="dxa"/>
          </w:tcPr>
          <w:p w:rsidR="00F026A9" w:rsidRPr="006E59B3" w:rsidRDefault="00F740F3">
            <w:pPr>
              <w:pStyle w:val="Normal6a"/>
            </w:pPr>
            <w:r w:rsidRPr="006E59B3">
              <w:t>(32)</w:t>
            </w:r>
            <w:r w:rsidRPr="006E59B3">
              <w:tab/>
              <w:t>Ker mnoge osebe, za katere se opravi preverjanje, morda nimajo pri sebi potnih listin, bi organi, ki izvajajo preverjanje, morali imeti dostop do kakršnih koli drugih relevantnih dokumentov zadevnih oseb, kadar biometrični podatki takšnih</w:t>
            </w:r>
            <w:r w:rsidRPr="006E59B3">
              <w:t xml:space="preserve"> oseb niso uporabni ali ne pokažejo ujemanja s podatki v CIR. Organom bi bilo treba tudi omogočiti uporabo podatkov iz navedenih </w:t>
            </w:r>
            <w:r w:rsidRPr="006E59B3">
              <w:lastRenderedPageBreak/>
              <w:t>dokumentov, ki niso biometrični podatki, za primerjavo s podatki v relevantnih podatkovnih zbirkah.</w:t>
            </w:r>
          </w:p>
        </w:tc>
        <w:tc>
          <w:tcPr>
            <w:tcW w:w="4876" w:type="dxa"/>
          </w:tcPr>
          <w:p w:rsidR="00F026A9" w:rsidRPr="006E59B3" w:rsidRDefault="00F740F3">
            <w:pPr>
              <w:pStyle w:val="Normal6a"/>
            </w:pPr>
            <w:r w:rsidRPr="006E59B3">
              <w:lastRenderedPageBreak/>
              <w:t>(32)</w:t>
            </w:r>
            <w:r w:rsidRPr="006E59B3">
              <w:tab/>
              <w:t>Ker mnoge osebe, za ka</w:t>
            </w:r>
            <w:r w:rsidRPr="006E59B3">
              <w:t xml:space="preserve">tere se opravi preverjanje, morda nimajo pri sebi potnih listin </w:t>
            </w:r>
            <w:r w:rsidRPr="006E59B3">
              <w:rPr>
                <w:b/>
                <w:i/>
              </w:rPr>
              <w:t>ali jih ne predložijo</w:t>
            </w:r>
            <w:r w:rsidRPr="006E59B3">
              <w:t>, bi organi, ki izvajajo preverjanje, morali imeti dostop do kakršnih koli drugih relevantnih dokumentov zadevnih oseb, kadar biometrični podatki takšnih oseb niso uporabn</w:t>
            </w:r>
            <w:r w:rsidRPr="006E59B3">
              <w:t xml:space="preserve">i ali ne pokažejo ujemanja s podatki v CIR. Organom bi bilo treba tudi omogočiti uporabo podatkov iz navedenih </w:t>
            </w:r>
            <w:r w:rsidRPr="006E59B3">
              <w:lastRenderedPageBreak/>
              <w:t>dokumentov, ki niso biometrični podatki, za primerjavo s podatki v relevantnih podatkovnih zbirkah.</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w:t>
      </w:r>
      <w:r w:rsidRPr="006E59B3">
        <w:rPr>
          <w:rStyle w:val="HideTWBExt"/>
          <w:noProof w:val="0"/>
        </w:rPr>
        <w:t>end&gt;</w:t>
      </w:r>
      <w:r w:rsidRPr="006E59B3">
        <w:t>Predlog spremembe</w:t>
      </w:r>
      <w:r w:rsidRPr="006E59B3">
        <w:tab/>
      </w:r>
      <w:r w:rsidRPr="006E59B3">
        <w:tab/>
      </w:r>
      <w:r w:rsidRPr="006E59B3">
        <w:rPr>
          <w:rStyle w:val="HideTWBExt"/>
          <w:noProof w:val="0"/>
        </w:rPr>
        <w:t>&lt;NumAm&gt;</w:t>
      </w:r>
      <w:r w:rsidRPr="006E59B3">
        <w:t>314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Tomas Tobé, Lena Düpont, Karlo Ressler,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32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(32a)</w:t>
            </w:r>
            <w:r w:rsidRPr="006E59B3">
              <w:tab/>
            </w:r>
            <w:r w:rsidRPr="006E59B3">
              <w:rPr>
                <w:b/>
                <w:i/>
              </w:rPr>
              <w:t>Pristojni organi bi morali imeti možnost, da v skladu z določbami nacionalne zakonodaje preiščejo zasebno lastnino, osebne predmete in elektronske naprave, da bi našli osebne ali potovalne dokumente ter ugotovili</w:t>
            </w:r>
            <w:r w:rsidRPr="006E59B3">
              <w:rPr>
                <w:b/>
                <w:i/>
              </w:rPr>
              <w:t xml:space="preserve"> identiteto državljana tretje države.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315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w:t>
      </w:r>
      <w:r w:rsidRPr="006E59B3">
        <w:t>, Jean-Paul Garraud,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(33)</w:t>
            </w:r>
            <w:r w:rsidRPr="006E59B3">
              <w:tab/>
            </w:r>
            <w:r w:rsidRPr="006E59B3">
              <w:t>Identifikacija oseb med mejno kontrolo na mejnem prehodu in vpogled v podatkovne zbirke v zvezi z varovanjem meje ali policijskimi kontrolami na območju zunanje meje s strani organov, ki so zadevno osebo napotili na preverjanje, bi se morala šteti za del p</w:t>
            </w:r>
            <w:r w:rsidRPr="006E59B3">
              <w:t xml:space="preserve">reverjanja </w:t>
            </w:r>
            <w:r w:rsidRPr="006E59B3">
              <w:rPr>
                <w:b/>
                <w:i/>
              </w:rPr>
              <w:t>in se ne bi smela ponoviti, razen če obstajajo posebne okoliščine, ki upravičujejo tako ponovitev</w:t>
            </w:r>
            <w:r w:rsidRPr="006E59B3">
              <w:t>.</w:t>
            </w:r>
          </w:p>
        </w:tc>
        <w:tc>
          <w:tcPr>
            <w:tcW w:w="4876" w:type="dxa"/>
          </w:tcPr>
          <w:p w:rsidR="00F026A9" w:rsidRPr="006E59B3" w:rsidRDefault="00F740F3">
            <w:pPr>
              <w:pStyle w:val="Normal6a"/>
            </w:pPr>
            <w:r w:rsidRPr="006E59B3">
              <w:t>(33)</w:t>
            </w:r>
            <w:r w:rsidRPr="006E59B3">
              <w:tab/>
              <w:t>Identifikacija oseb med mejno kontrolo na mejnem prehodu in vpogled v podatkovne zbirke v zvezi z varovanjem meje ali policijskimi kontrolami</w:t>
            </w:r>
            <w:r w:rsidRPr="006E59B3">
              <w:t xml:space="preserve"> na območju zunanje meje s strani organov, ki so zadevno osebo napotili na preverjanje, bi se morala šteti za del preverjanja.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316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w:t>
      </w:r>
      <w:r w:rsidRPr="006E59B3">
        <w:rPr>
          <w:rStyle w:val="HideTWBExt"/>
          <w:noProof w:val="0"/>
        </w:rPr>
        <w:t>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(33)</w:t>
            </w:r>
            <w:r w:rsidRPr="006E59B3">
              <w:tab/>
              <w:t xml:space="preserve">Identifikacija oseb med mejno kontrolo na mejnem prehodu in vpogled v podatkovne zbirke v zvezi z </w:t>
            </w:r>
            <w:r w:rsidRPr="006E59B3">
              <w:t>varovanjem meje ali policijskimi kontrolami na območju zunanje meje s strani organov, ki so zadevno osebo napotili na preverjanje, bi se morala šteti za del preverjanja in se ne bi smela ponoviti</w:t>
            </w:r>
            <w:r w:rsidRPr="006E59B3">
              <w:rPr>
                <w:b/>
                <w:i/>
              </w:rPr>
              <w:t>, razen če obstajajo posebne okoliščine, ki upravičujejo tako</w:t>
            </w:r>
            <w:r w:rsidRPr="006E59B3">
              <w:rPr>
                <w:b/>
                <w:i/>
              </w:rPr>
              <w:t xml:space="preserve"> ponovitev</w:t>
            </w:r>
            <w:r w:rsidRPr="006E59B3">
              <w:t>.</w:t>
            </w:r>
          </w:p>
        </w:tc>
        <w:tc>
          <w:tcPr>
            <w:tcW w:w="4876" w:type="dxa"/>
          </w:tcPr>
          <w:p w:rsidR="00F026A9" w:rsidRPr="006E59B3" w:rsidRDefault="00F740F3">
            <w:pPr>
              <w:pStyle w:val="Normal6a"/>
            </w:pPr>
            <w:r w:rsidRPr="006E59B3">
              <w:t>(33)</w:t>
            </w:r>
            <w:r w:rsidRPr="006E59B3">
              <w:tab/>
              <w:t>Identifikacija oseb med mejno kontrolo na mejnem prehodu in vpogled v podatkovne zbirke v zvezi z varovanjem meje ali policijskimi kontrolami na območju zunanje meje s strani organov, ki so zadevno osebo napotili na preverjanje, bi se mora</w:t>
            </w:r>
            <w:r w:rsidRPr="006E59B3">
              <w:t>la šteti za del preverjanja in se ne bi smela ponoviti</w:t>
            </w:r>
            <w:r w:rsidRPr="006E59B3">
              <w:rPr>
                <w:b/>
                <w:i/>
              </w:rPr>
              <w:t>.</w:t>
            </w:r>
            <w:r w:rsidRPr="006E59B3">
              <w:t xml:space="preserve"> </w:t>
            </w:r>
            <w:r w:rsidRPr="006E59B3">
              <w:rPr>
                <w:b/>
                <w:i/>
              </w:rPr>
              <w:t>Zbiranje osebnih podatkov in zlasti pridobivanje biometričnih podatkov v skladu s členi 10,13 in 14a Uredbe (EU) xxxx/xxxx [uredba Eurodac] se v okviru preverjanja opravi le enkrat</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rPr>
          <w:rStyle w:val="HideTWBInt"/>
        </w:rPr>
        <w:t>}</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317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 xml:space="preserve">v imenu skupine </w:t>
      </w:r>
      <w:r w:rsidRPr="006E59B3">
        <w:t>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(33)</w:t>
            </w:r>
            <w:r w:rsidRPr="006E59B3">
              <w:tab/>
              <w:t>Identifikacija oseb med mejno kontrolo na mejnem prehodu in vpogled v podatkovne zbirke</w:t>
            </w:r>
            <w:r w:rsidRPr="006E59B3">
              <w:t xml:space="preserve"> v zvezi z varovanjem meje ali policijskimi kontrolami na območju zunanje meje s strani organov, ki so zadevno osebo napotili na preverjanje, bi se morala šteti za del preverjanja in se ne bi smela ponoviti</w:t>
            </w:r>
            <w:r w:rsidRPr="006E59B3">
              <w:rPr>
                <w:b/>
                <w:i/>
              </w:rPr>
              <w:t>, razen če obstajajo posebne okoliščine, ki upravi</w:t>
            </w:r>
            <w:r w:rsidRPr="006E59B3">
              <w:rPr>
                <w:b/>
                <w:i/>
              </w:rPr>
              <w:t xml:space="preserve">čujejo tako </w:t>
            </w:r>
            <w:r w:rsidRPr="006E59B3">
              <w:rPr>
                <w:b/>
                <w:i/>
              </w:rPr>
              <w:lastRenderedPageBreak/>
              <w:t>ponovitev</w:t>
            </w:r>
            <w:r w:rsidRPr="006E59B3">
              <w:t>.</w:t>
            </w:r>
          </w:p>
        </w:tc>
        <w:tc>
          <w:tcPr>
            <w:tcW w:w="4876" w:type="dxa"/>
          </w:tcPr>
          <w:p w:rsidR="00F026A9" w:rsidRPr="006E59B3" w:rsidRDefault="00F740F3">
            <w:pPr>
              <w:pStyle w:val="Normal6a"/>
            </w:pPr>
            <w:r w:rsidRPr="006E59B3">
              <w:lastRenderedPageBreak/>
              <w:t>(33)</w:t>
            </w:r>
            <w:r w:rsidRPr="006E59B3">
              <w:tab/>
              <w:t>Identifikacija oseb med mejno kontrolo na mejnem prehodu in vpogled v podatkovne zbirke v zvezi z varovanjem meje ali policijskimi kontrolami na območju zunanje meje s strani organov, ki so zadevno osebo napotili na preverjanje,</w:t>
            </w:r>
            <w:r w:rsidRPr="006E59B3">
              <w:t xml:space="preserve"> bi se morala šteti za del preverjanja in se ne bi smela ponoviti</w:t>
            </w:r>
            <w:r w:rsidRPr="006E59B3">
              <w:rPr>
                <w:b/>
                <w:i/>
              </w:rPr>
              <w:t>.</w:t>
            </w:r>
            <w:r w:rsidRPr="006E59B3">
              <w:t xml:space="preserve"> </w:t>
            </w:r>
            <w:r w:rsidRPr="006E59B3">
              <w:rPr>
                <w:b/>
                <w:i/>
              </w:rPr>
              <w:t xml:space="preserve">Zbiranje osebnih podatkov in zlasti pridobivanje </w:t>
            </w:r>
            <w:r w:rsidRPr="006E59B3">
              <w:rPr>
                <w:b/>
                <w:i/>
              </w:rPr>
              <w:lastRenderedPageBreak/>
              <w:t>biometričnih podatkov v skladu s členi 10,13 in 14a Uredbe (EU) xxxx/xxxx [uredba Eurodac] se v okviru preverjanja opravi le enkrat</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w:t>
      </w:r>
      <w:r w:rsidRPr="006E59B3">
        <w:rPr>
          <w:rStyle w:val="HideTWBExt"/>
          <w:noProof w:val="0"/>
        </w:rPr>
        <w:t>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318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Al-Sahlani, Fabienne Keller, Michal Šimečka, Malik Azmani, Sophia in 't </w:t>
      </w:r>
      <w:r w:rsidRPr="006E59B3">
        <w:t>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(33)</w:t>
            </w:r>
            <w:r w:rsidRPr="006E59B3">
              <w:tab/>
              <w:t>Identifikacija oseb med mejno kontrolo na mejnem prehodu in vpogled v podatkovne zbirke v z</w:t>
            </w:r>
            <w:r w:rsidRPr="006E59B3">
              <w:t xml:space="preserve">vezi z varovanjem meje ali policijskimi kontrolami na območju zunanje meje s strani organov, ki so zadevno osebo napotili na preverjanje, bi se morala šteti za del preverjanja in se ne bi smela ponoviti, razen če obstajajo </w:t>
            </w:r>
            <w:r w:rsidRPr="006E59B3">
              <w:rPr>
                <w:b/>
                <w:i/>
              </w:rPr>
              <w:t>posebne</w:t>
            </w:r>
            <w:r w:rsidRPr="006E59B3">
              <w:t xml:space="preserve"> okoliščine, ki upravičuje</w:t>
            </w:r>
            <w:r w:rsidRPr="006E59B3">
              <w:t>jo tako ponovitev.</w:t>
            </w:r>
          </w:p>
        </w:tc>
        <w:tc>
          <w:tcPr>
            <w:tcW w:w="4876" w:type="dxa"/>
          </w:tcPr>
          <w:p w:rsidR="00F026A9" w:rsidRPr="006E59B3" w:rsidRDefault="00F740F3">
            <w:pPr>
              <w:pStyle w:val="Normal6a"/>
            </w:pPr>
            <w:r w:rsidRPr="006E59B3">
              <w:t>(33)</w:t>
            </w:r>
            <w:r w:rsidRPr="006E59B3">
              <w:tab/>
              <w:t xml:space="preserve">Identifikacija oseb med mejno kontrolo na mejnem prehodu in vpogled v podatkovne zbirke v zvezi z varovanjem meje ali policijskimi kontrolami na območju zunanje meje s strani organov, ki so zadevno osebo napotili na preverjanje, bi </w:t>
            </w:r>
            <w:r w:rsidRPr="006E59B3">
              <w:t xml:space="preserve">se morala šteti za del preverjanja in se ne bi smela ponoviti, razen če obstajajo </w:t>
            </w:r>
            <w:r w:rsidRPr="006E59B3">
              <w:rPr>
                <w:b/>
                <w:i/>
              </w:rPr>
              <w:t>izredne</w:t>
            </w:r>
            <w:r w:rsidRPr="006E59B3">
              <w:t xml:space="preserve"> okoliščine, ki </w:t>
            </w:r>
            <w:r w:rsidRPr="006E59B3">
              <w:rPr>
                <w:b/>
                <w:i/>
              </w:rPr>
              <w:t>ustrezno</w:t>
            </w:r>
            <w:r w:rsidRPr="006E59B3">
              <w:t xml:space="preserve"> upravičujejo tako ponovitev.</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319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(34)</w:t>
            </w:r>
            <w:r w:rsidRPr="006E59B3">
              <w:tab/>
            </w:r>
            <w:r w:rsidRPr="006E59B3">
              <w:rPr>
                <w:b/>
                <w:i/>
              </w:rPr>
              <w:t>Za zagotovitev enotnih pogojev za izvajanje člena 11(5) in člena 12(5) te uredbe bi</w:t>
            </w:r>
            <w:r w:rsidRPr="006E59B3">
              <w:rPr>
                <w:b/>
                <w:i/>
              </w:rPr>
              <w:t xml:space="preserve"> bilo treba Komisiji podeliti pooblastila za izvajanje. Navedena pooblastila bi bilo treba izvajati v skladu z Uredbo (EU) št. 182/2011 Evropskega parlamenta in Sveta</w:t>
            </w:r>
            <w:r w:rsidRPr="006E59B3">
              <w:rPr>
                <w:rStyle w:val="SupBoldItalic"/>
              </w:rPr>
              <w:t>26</w:t>
            </w:r>
            <w:r w:rsidRPr="006E59B3">
              <w:rPr>
                <w:b/>
                <w:i/>
              </w:rPr>
              <w:t xml:space="preserve">. Za sprejetje ustreznih izvedbenih aktov bi bilo treba </w:t>
            </w:r>
            <w:r w:rsidRPr="006E59B3">
              <w:rPr>
                <w:b/>
                <w:i/>
              </w:rPr>
              <w:lastRenderedPageBreak/>
              <w:t>uporabiti postopek pregleda.</w:t>
            </w:r>
          </w:p>
        </w:tc>
        <w:tc>
          <w:tcPr>
            <w:tcW w:w="4876" w:type="dxa"/>
          </w:tcPr>
          <w:p w:rsidR="00F026A9" w:rsidRPr="006E59B3" w:rsidRDefault="00F740F3">
            <w:pPr>
              <w:pStyle w:val="Normal6a"/>
            </w:pPr>
            <w:r w:rsidRPr="006E59B3">
              <w:rPr>
                <w:b/>
                <w:i/>
              </w:rPr>
              <w:lastRenderedPageBreak/>
              <w:t>črt</w:t>
            </w:r>
            <w:r w:rsidRPr="006E59B3">
              <w:rPr>
                <w:b/>
                <w:i/>
              </w:rPr>
              <w:t>ano</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26</w:t>
            </w:r>
            <w:r w:rsidRPr="006E59B3">
              <w:t xml:space="preserve"> </w:t>
            </w:r>
            <w:r w:rsidRPr="006E59B3">
              <w:rPr>
                <w:b/>
                <w:i/>
              </w:rPr>
              <w:t>Uredba (EU) št. 182/2011 Evropskega parlamenta in Sveta z dne 16. februarja 2011 o določitvi splošnih pravil in načel, na podlagi katerih države članice nadzirajo izvajanje izvedbenih pooblastil Komisije (UL L 55, 28.2.2011, str</w:t>
            </w:r>
            <w:r w:rsidRPr="006E59B3">
              <w:rPr>
                <w:b/>
                <w:i/>
              </w:rPr>
              <w:t>. 13).</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(34)</w:t>
            </w:r>
            <w:r w:rsidRPr="006E59B3">
              <w:tab/>
            </w:r>
            <w:r w:rsidRPr="006E59B3">
              <w:rPr>
                <w:b/>
                <w:i/>
              </w:rPr>
              <w:t xml:space="preserve">Za zagotovitev enotnih pogojev za izvajanje člena 11(5) in </w:t>
            </w:r>
            <w:r w:rsidRPr="006E59B3">
              <w:rPr>
                <w:b/>
                <w:i/>
              </w:rPr>
              <w:t>člena 12(5) te uredbe bi bilo treba Komisiji podeliti pooblastila za izvajanje. Navedena pooblastila bi bilo treba izvajati v skladu z Uredbo (EU) št. 182/2011 Evropskega parlamenta in Sveta</w:t>
            </w:r>
            <w:r w:rsidRPr="006E59B3">
              <w:rPr>
                <w:rStyle w:val="SupBoldItalic"/>
              </w:rPr>
              <w:t>26</w:t>
            </w:r>
            <w:r w:rsidRPr="006E59B3">
              <w:rPr>
                <w:b/>
                <w:i/>
              </w:rPr>
              <w:t>. Za sprejetje ustreznih izvedbenih aktov bi bilo treba uporabit</w:t>
            </w:r>
            <w:r w:rsidRPr="006E59B3">
              <w:rPr>
                <w:b/>
                <w:i/>
              </w:rPr>
              <w:t>i postopek pregleda.</w:t>
            </w:r>
          </w:p>
        </w:tc>
        <w:tc>
          <w:tcPr>
            <w:tcW w:w="4876" w:type="dxa"/>
          </w:tcPr>
          <w:p w:rsidR="00F026A9" w:rsidRPr="006E59B3" w:rsidRDefault="00F740F3">
            <w:pPr>
              <w:pStyle w:val="Normal6a"/>
            </w:pPr>
            <w:r w:rsidRPr="006E59B3">
              <w:rPr>
                <w:b/>
                <w:i/>
              </w:rPr>
              <w:t>črtano</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26</w:t>
            </w:r>
            <w:r w:rsidRPr="006E59B3">
              <w:t xml:space="preserve"> </w:t>
            </w:r>
            <w:r w:rsidRPr="006E59B3">
              <w:rPr>
                <w:b/>
                <w:i/>
              </w:rPr>
              <w:t xml:space="preserve">Uredba (EU) št. 182/2011 Evropskega parlamenta in Sveta z dne 16. februarja 2011 o določitvi splošnih pravil in načel, na podlagi katerih države članice nadzirajo izvajanje izvedbenih pooblastil Komisije </w:t>
            </w:r>
            <w:r w:rsidRPr="006E59B3">
              <w:rPr>
                <w:b/>
                <w:i/>
              </w:rPr>
              <w:t>(UL L 55, 28.2.2011, str. 13).</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Al-Sahlani, Fabienne Keller, Michal </w:t>
      </w:r>
      <w:r w:rsidRPr="006E59B3">
        <w:t xml:space="preserve">Šimečka, Malik Azmani, </w:t>
      </w:r>
      <w:r w:rsidRPr="006E59B3">
        <w:lastRenderedPageBreak/>
        <w:t>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(34)</w:t>
            </w:r>
            <w:r w:rsidRPr="006E59B3">
              <w:tab/>
              <w:t>Za zagotovitev enotnih pogojev za izvajanje člena 11(5)</w:t>
            </w:r>
            <w:r w:rsidRPr="006E59B3">
              <w:t xml:space="preserve"> in člena 12(5) te uredbe bi bilo treba </w:t>
            </w:r>
            <w:r w:rsidRPr="006E59B3">
              <w:rPr>
                <w:b/>
                <w:i/>
              </w:rPr>
              <w:t>Komisiji podeliti pooblastila za izvajanje. Navedena pooblastila bi bilo treba izvajati v skladu z Uredbo (EU</w:t>
            </w:r>
            <w:r w:rsidRPr="006E59B3">
              <w:t xml:space="preserve">) </w:t>
            </w:r>
            <w:r w:rsidRPr="006E59B3">
              <w:rPr>
                <w:b/>
                <w:i/>
              </w:rPr>
              <w:t>št. 182/2011 Evropskega parlamenta in Sveta</w:t>
            </w:r>
            <w:r w:rsidRPr="006E59B3">
              <w:rPr>
                <w:rStyle w:val="SupBoldItalic"/>
              </w:rPr>
              <w:t>26</w:t>
            </w:r>
            <w:r w:rsidRPr="006E59B3">
              <w:rPr>
                <w:b/>
                <w:i/>
              </w:rPr>
              <w:t>. Za sprejetje ustreznih izvedbenih aktov bi bilo treba upor</w:t>
            </w:r>
            <w:r w:rsidRPr="006E59B3">
              <w:rPr>
                <w:b/>
                <w:i/>
              </w:rPr>
              <w:t>abiti postopek pregleda.</w:t>
            </w:r>
          </w:p>
        </w:tc>
        <w:tc>
          <w:tcPr>
            <w:tcW w:w="4876" w:type="dxa"/>
          </w:tcPr>
          <w:p w:rsidR="00F026A9" w:rsidRPr="006E59B3" w:rsidRDefault="00F740F3">
            <w:pPr>
              <w:pStyle w:val="Normal6a"/>
            </w:pPr>
            <w:r w:rsidRPr="006E59B3">
              <w:t>(34)</w:t>
            </w:r>
            <w:r w:rsidRPr="006E59B3">
              <w:tab/>
              <w:t xml:space="preserve">Za zagotovitev enotnih pogojev za izvajanje člena 11(5) in člena 12(5) te uredbe bi bilo treba </w:t>
            </w:r>
            <w:r w:rsidRPr="006E59B3">
              <w:rPr>
                <w:b/>
                <w:i/>
              </w:rPr>
              <w:t>na Komisijo prenesti pooblastilo, da v skladu s členom 290 Pogodbe o delovanju Evropske unije (PDEU</w:t>
            </w:r>
            <w:r w:rsidRPr="006E59B3">
              <w:t xml:space="preserve">) </w:t>
            </w:r>
            <w:r w:rsidRPr="006E59B3">
              <w:rPr>
                <w:b/>
                <w:i/>
              </w:rPr>
              <w:t>sprejeme akte v zvezi s:</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 xml:space="preserve">- </w:t>
            </w:r>
            <w:r w:rsidRPr="006E59B3">
              <w:rPr>
                <w:b/>
                <w:i/>
              </w:rPr>
              <w:t>postopkom in specifikacijami za pridobivanje, obdelavo in uporabo podatkov v skladu s členom 11(5) ter</w:t>
            </w:r>
            <w:r w:rsidRPr="006E59B3">
              <w:br/>
            </w:r>
            <w:r w:rsidRPr="006E59B3">
              <w:br/>
            </w:r>
            <w:r w:rsidRPr="006E59B3">
              <w:rPr>
                <w:b/>
                <w:i/>
              </w:rPr>
              <w:t>- postopkom sodelovanja med organi, pristojnimi za izvajanje preverjanja, oziroma nacionalnimi centralnimi uradi Interpola, nacionalnimi enotami Europol</w:t>
            </w:r>
            <w:r w:rsidRPr="006E59B3">
              <w:rPr>
                <w:b/>
                <w:i/>
              </w:rPr>
              <w:t>a in osrednjimi organi sistema ECRIS-TCN, da se ugotovi tveganje za notranjo varnost v skladu s členom 12(5).</w:t>
            </w:r>
            <w:r w:rsidRPr="006E59B3">
              <w:t xml:space="preserve"> </w:t>
            </w:r>
            <w:r w:rsidRPr="006E59B3">
              <w:rPr>
                <w:b/>
                <w:i/>
              </w:rPr>
              <w:t>Zlasti je pomembno, da se Komisija pri svojem pripravljalnem delu ustrezno posvetuje, vključno na ravni strokovnjakov, in da se ta posvetovanja iz</w:t>
            </w:r>
            <w:r w:rsidRPr="006E59B3">
              <w:rPr>
                <w:b/>
                <w:i/>
              </w:rPr>
              <w:t>vedejo v skladu z načeli, določenimi v Medinstitucionalnem sporazumu z dne 13. aprila 2016 o boljši pripravi zakonodaje.</w:t>
            </w:r>
            <w:r w:rsidRPr="006E59B3">
              <w:t xml:space="preserve"> </w:t>
            </w:r>
            <w:r w:rsidRPr="006E59B3">
              <w:rPr>
                <w:b/>
                <w:i/>
              </w:rPr>
              <w:t>Za zagotovitev enakopravnega sodelovanja pri pripravi delegiranih aktov Evropski parlament in Svet zlasti prejmeta vse dokumente istoča</w:t>
            </w:r>
            <w:r w:rsidRPr="006E59B3">
              <w:rPr>
                <w:b/>
                <w:i/>
              </w:rPr>
              <w:t>sno kot strokovnjaki iz držav članic, njuni strokovnjaki pa se sistematično lahko udeležujejo sestankov strokovnih skupin Komisije, ki zadevajo pripravo delegiranih aktov.</w:t>
            </w:r>
          </w:p>
        </w:tc>
      </w:tr>
      <w:tr w:rsidR="00F026A9" w:rsidRPr="006E59B3">
        <w:trPr>
          <w:jc w:val="center"/>
        </w:trPr>
        <w:tc>
          <w:tcPr>
            <w:tcW w:w="4876" w:type="dxa"/>
          </w:tcPr>
          <w:p w:rsidR="00F026A9" w:rsidRPr="006E59B3" w:rsidRDefault="00F740F3">
            <w:pPr>
              <w:pStyle w:val="Normal6a"/>
            </w:pPr>
            <w:r w:rsidRPr="006E59B3">
              <w:t>_________________</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26</w:t>
            </w:r>
            <w:r w:rsidRPr="006E59B3">
              <w:t xml:space="preserve"> </w:t>
            </w:r>
            <w:r w:rsidRPr="006E59B3">
              <w:rPr>
                <w:b/>
                <w:i/>
              </w:rPr>
              <w:t>Uredba (EU) št. 182/2011 Evropskega parlamenta in Sveta z dn</w:t>
            </w:r>
            <w:r w:rsidRPr="006E59B3">
              <w:rPr>
                <w:b/>
                <w:i/>
              </w:rPr>
              <w:t xml:space="preserve">e 16. februarja 2011 o določitvi splošnih pravil in načel, na podlagi katerih države članice nadzirajo izvajanje izvedbenih pooblastil </w:t>
            </w:r>
            <w:r w:rsidRPr="006E59B3">
              <w:rPr>
                <w:b/>
                <w:i/>
              </w:rPr>
              <w:lastRenderedPageBreak/>
              <w:t>Komisije (UL L 55, 28.2.2011, str. 13).</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322</w:t>
      </w:r>
      <w:r w:rsidRPr="006E59B3">
        <w:rPr>
          <w:rStyle w:val="HideTWBExt"/>
          <w:noProof w:val="0"/>
        </w:rPr>
        <w:t>&lt;/</w:t>
      </w:r>
      <w:r w:rsidRPr="006E59B3">
        <w:rPr>
          <w:rStyle w:val="HideTWBExt"/>
          <w:noProof w:val="0"/>
        </w:rPr>
        <w: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w:t>
      </w:r>
      <w:r w:rsidRPr="006E59B3">
        <w:rPr>
          <w:rStyle w:val="HideTWBExt"/>
          <w:noProof w:val="0"/>
        </w:rPr>
        <w:t>/DocAmend&gt;</w:t>
      </w:r>
    </w:p>
    <w:p w:rsidR="00F026A9" w:rsidRPr="006E59B3" w:rsidRDefault="00F740F3">
      <w:pPr>
        <w:pStyle w:val="NormalBold"/>
      </w:pPr>
      <w:r w:rsidRPr="006E59B3">
        <w:rPr>
          <w:rStyle w:val="HideTWBExt"/>
          <w:noProof w:val="0"/>
        </w:rPr>
        <w:t>&lt;Article&gt;</w:t>
      </w:r>
      <w:r w:rsidRPr="006E59B3">
        <w:t>Uvodna izjava 35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(35)</w:t>
            </w:r>
            <w:r w:rsidRPr="006E59B3">
              <w:tab/>
            </w:r>
            <w:r w:rsidRPr="006E59B3">
              <w:rPr>
                <w:b/>
                <w:i/>
              </w:rPr>
              <w:t>Pri preverjanju bi bilo treba tudi oceniti, ali bi lahko vstop državljanov tretjih držav v Unijo ogrožal notranjo varnost ali javni red.</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w:t>
      </w:r>
      <w:r w:rsidRPr="006E59B3">
        <w:rPr>
          <w:rStyle w:val="HideTWBExt"/>
          <w:noProof w:val="0"/>
        </w:rPr>
        <w:t>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(35)</w:t>
            </w:r>
            <w:r w:rsidRPr="006E59B3">
              <w:tab/>
            </w:r>
            <w:r w:rsidRPr="006E59B3">
              <w:t xml:space="preserve">Pri preverjanju bi bilo treba tudi oceniti, ali bi lahko vstop državljanov tretjih držav v Unijo ogrožal notranjo varnost </w:t>
            </w:r>
            <w:r w:rsidRPr="006E59B3">
              <w:rPr>
                <w:b/>
                <w:i/>
              </w:rPr>
              <w:t>ali javni red</w:t>
            </w:r>
            <w:r w:rsidRPr="006E59B3">
              <w:t>.</w:t>
            </w:r>
          </w:p>
        </w:tc>
        <w:tc>
          <w:tcPr>
            <w:tcW w:w="4876" w:type="dxa"/>
          </w:tcPr>
          <w:p w:rsidR="00F026A9" w:rsidRPr="006E59B3" w:rsidRDefault="00F740F3">
            <w:pPr>
              <w:pStyle w:val="Normal6a"/>
            </w:pPr>
            <w:r w:rsidRPr="006E59B3">
              <w:t>(35)</w:t>
            </w:r>
            <w:r w:rsidRPr="006E59B3">
              <w:tab/>
              <w:t xml:space="preserve">Pri preverjanju bi bilo treba tudi oceniti, ali bi lahko vstop državljanov tretjih držav v Unijo ogrožal notranjo </w:t>
            </w:r>
            <w:r w:rsidRPr="006E59B3">
              <w:t>varnost.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Garraud, Harald V</w:t>
      </w:r>
      <w:r w:rsidRPr="006E59B3">
        <w:t>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lastRenderedPageBreak/>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(35)</w:t>
            </w:r>
            <w:r w:rsidRPr="006E59B3">
              <w:tab/>
              <w:t xml:space="preserve">Pri preverjanju bi bilo treba </w:t>
            </w:r>
            <w:r w:rsidRPr="006E59B3">
              <w:rPr>
                <w:b/>
                <w:i/>
              </w:rPr>
              <w:t>tudi</w:t>
            </w:r>
            <w:r w:rsidRPr="006E59B3">
              <w:t xml:space="preserve"> oceniti, ali bi lahko vstop državljanov tretjih držav v Unijo ogrožal notranjo varnost ali javni red.</w:t>
            </w:r>
          </w:p>
        </w:tc>
        <w:tc>
          <w:tcPr>
            <w:tcW w:w="4876" w:type="dxa"/>
          </w:tcPr>
          <w:p w:rsidR="00F026A9" w:rsidRPr="006E59B3" w:rsidRDefault="00F740F3">
            <w:pPr>
              <w:pStyle w:val="Normal6a"/>
            </w:pPr>
            <w:r w:rsidRPr="006E59B3">
              <w:t>(35)</w:t>
            </w:r>
            <w:r w:rsidRPr="006E59B3">
              <w:tab/>
              <w:t xml:space="preserve">Pri preverjanju bi bilo treba </w:t>
            </w:r>
            <w:r w:rsidRPr="006E59B3">
              <w:rPr>
                <w:b/>
                <w:i/>
              </w:rPr>
              <w:t>predvsem</w:t>
            </w:r>
            <w:r w:rsidRPr="006E59B3">
              <w:t xml:space="preserve"> oceniti, ali bi lahko vstop državljanov tretjih držav v Unijo ogrožal notranjo varnost ali javni red.</w:t>
            </w:r>
          </w:p>
        </w:tc>
      </w:tr>
    </w:tbl>
    <w:p w:rsidR="00F026A9" w:rsidRPr="006E59B3" w:rsidRDefault="00F740F3">
      <w:pPr>
        <w:pStyle w:val="AmOrLang"/>
      </w:pPr>
      <w:r w:rsidRPr="006E59B3">
        <w:t xml:space="preserve">Or. </w:t>
      </w:r>
      <w:r w:rsidRPr="006E59B3">
        <w:rPr>
          <w:rStyle w:val="HideTWBExt"/>
          <w:noProof w:val="0"/>
        </w:rPr>
        <w:t>&lt;O</w:t>
      </w:r>
      <w:r w:rsidRPr="006E59B3">
        <w:rPr>
          <w:rStyle w:val="HideTWBExt"/>
          <w:noProof w:val="0"/>
        </w:rPr>
        <w:t>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w:t>
            </w:r>
            <w:r w:rsidRPr="006E59B3">
              <w:t xml:space="preserve">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(35)</w:t>
            </w:r>
            <w:r w:rsidRPr="006E59B3">
              <w:tab/>
              <w:t xml:space="preserve">Pri preverjanju </w:t>
            </w:r>
            <w:r w:rsidRPr="006E59B3">
              <w:rPr>
                <w:b/>
                <w:i/>
              </w:rPr>
              <w:t>bi bilo treba tudi oceniti</w:t>
            </w:r>
            <w:r w:rsidRPr="006E59B3">
              <w:t>, ali bi lahko vstop državljanov tretjih držav v Unijo ogrožal notranjo varnost ali javni red.</w:t>
            </w:r>
          </w:p>
        </w:tc>
        <w:tc>
          <w:tcPr>
            <w:tcW w:w="4876" w:type="dxa"/>
          </w:tcPr>
          <w:p w:rsidR="00F026A9" w:rsidRPr="006E59B3" w:rsidRDefault="00F740F3">
            <w:pPr>
              <w:pStyle w:val="Normal6a"/>
            </w:pPr>
            <w:r w:rsidRPr="006E59B3">
              <w:t>(35)</w:t>
            </w:r>
            <w:r w:rsidRPr="006E59B3">
              <w:tab/>
              <w:t xml:space="preserve">Pri preverjanju </w:t>
            </w:r>
            <w:r w:rsidRPr="006E59B3">
              <w:rPr>
                <w:b/>
                <w:i/>
              </w:rPr>
              <w:t>se oceni tudi</w:t>
            </w:r>
            <w:r w:rsidRPr="006E59B3">
              <w:t>, ali bi lahko vstop državljanov tretjih d</w:t>
            </w:r>
            <w:r w:rsidRPr="006E59B3">
              <w:t>ržav v Unijo ogrožal notranjo varnost ali javni red.</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(35)</w:t>
            </w:r>
            <w:r w:rsidRPr="006E59B3">
              <w:tab/>
              <w:t>Pri preverjanju bi bilo treba tudi oceniti, ali bi lahko vsto</w:t>
            </w:r>
            <w:r w:rsidRPr="006E59B3">
              <w:t>p državljanov tretjih držav v Unijo ogrožal notranjo varnost ali javni red.</w:t>
            </w:r>
          </w:p>
        </w:tc>
        <w:tc>
          <w:tcPr>
            <w:tcW w:w="4876" w:type="dxa"/>
          </w:tcPr>
          <w:p w:rsidR="00F026A9" w:rsidRPr="006E59B3" w:rsidRDefault="00F740F3">
            <w:pPr>
              <w:pStyle w:val="Normal6a"/>
            </w:pPr>
            <w:r w:rsidRPr="006E59B3">
              <w:t>(35)</w:t>
            </w:r>
            <w:r w:rsidRPr="006E59B3">
              <w:tab/>
              <w:t xml:space="preserve">Pri preverjanju bi bilo treba tudi oceniti, ali bi lahko vstop državljanov tretjih držav v Unijo ogrožal notranjo </w:t>
            </w:r>
            <w:r w:rsidRPr="006E59B3">
              <w:rPr>
                <w:b/>
                <w:i/>
              </w:rPr>
              <w:t>ali nacionalno</w:t>
            </w:r>
            <w:r w:rsidRPr="006E59B3">
              <w:t xml:space="preserve"> varnost ali javni red.</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w:t>
      </w:r>
      <w:r w:rsidRPr="006E59B3">
        <w:rPr>
          <w:rStyle w:val="HideTWBExt"/>
          <w:noProof w:val="0"/>
        </w:rPr>
        <w: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327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 xml:space="preserve">v imenu skupine The </w:t>
      </w:r>
      <w:r w:rsidRPr="006E59B3">
        <w:t>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(36)</w:t>
            </w:r>
            <w:r w:rsidRPr="006E59B3">
              <w:tab/>
            </w:r>
            <w:r w:rsidRPr="006E59B3">
              <w:t xml:space="preserve">Ker se preverjanje nanaša na osebe, prisotne na zunanji meji, ki ne izpolnjujejo pogojev za vstop, </w:t>
            </w:r>
            <w:r w:rsidRPr="006E59B3">
              <w:rPr>
                <w:b/>
                <w:i/>
              </w:rPr>
              <w:t>ali osebe, ki se izkrcajo po operaciji iskanja in reševanja</w:t>
            </w:r>
            <w:r w:rsidRPr="006E59B3">
              <w:t xml:space="preserve">, bi moralo biti varnostno preverjanje kot del širšega preverjanja </w:t>
            </w:r>
            <w:r w:rsidRPr="006E59B3">
              <w:rPr>
                <w:b/>
                <w:i/>
              </w:rPr>
              <w:t>vsaj</w:t>
            </w:r>
            <w:r w:rsidRPr="006E59B3">
              <w:t xml:space="preserve"> na podobni ravni kot preve</w:t>
            </w:r>
            <w:r w:rsidRPr="006E59B3">
              <w:t>rjanje državljanov tretjih držav, ki predhodno zaprosijo za dovoljenje za vstop v Unijo za kratkoročno bivanje, ne glede na to, ali zanje velja vizumska obveznost ali ne.</w:t>
            </w:r>
          </w:p>
        </w:tc>
        <w:tc>
          <w:tcPr>
            <w:tcW w:w="4876" w:type="dxa"/>
          </w:tcPr>
          <w:p w:rsidR="00F026A9" w:rsidRPr="006E59B3" w:rsidRDefault="00F740F3">
            <w:pPr>
              <w:pStyle w:val="Normal6a"/>
            </w:pPr>
            <w:r w:rsidRPr="006E59B3">
              <w:t>(36)</w:t>
            </w:r>
            <w:r w:rsidRPr="006E59B3">
              <w:tab/>
              <w:t xml:space="preserve">Ker se preverjanje nanaša na osebe, prisotne na zunanji meji, ki </w:t>
            </w:r>
            <w:r w:rsidRPr="006E59B3">
              <w:rPr>
                <w:b/>
                <w:i/>
              </w:rPr>
              <w:t>morda</w:t>
            </w:r>
            <w:r w:rsidRPr="006E59B3">
              <w:t xml:space="preserve"> ne izpoln</w:t>
            </w:r>
            <w:r w:rsidRPr="006E59B3">
              <w:t xml:space="preserve">jujejo pogojev za vstop, </w:t>
            </w:r>
            <w:r w:rsidRPr="006E59B3">
              <w:rPr>
                <w:b/>
                <w:i/>
              </w:rPr>
              <w:t>ne oziraje se na njihovo pravico, da zaprosijo za mednarodno zaščito</w:t>
            </w:r>
            <w:r w:rsidRPr="006E59B3">
              <w:t>, bi moralo biti varnostno preverjanje kot del širšega preverjanja</w:t>
            </w:r>
            <w:r w:rsidRPr="006E59B3">
              <w:rPr>
                <w:b/>
                <w:i/>
              </w:rPr>
              <w:t>, če je skladno z načeli nujnosti in sorazmernosti,</w:t>
            </w:r>
            <w:r w:rsidRPr="006E59B3">
              <w:t xml:space="preserve"> na podobni ravni kot preverjanje državljanov </w:t>
            </w:r>
            <w:r w:rsidRPr="006E59B3">
              <w:t xml:space="preserve">tretjih držav, ki predhodno zaprosijo za dovoljenje za vstop v Unijo za kratkoročno bivanje, ne glede na to, ali zanje velja vizumska obveznost ali ne. </w:t>
            </w:r>
            <w:r w:rsidRPr="006E59B3">
              <w:rPr>
                <w:b/>
                <w:i/>
              </w:rPr>
              <w:t>V zvezi s tem bi morale imeti osebe, ki morajo skozi tako preverjanje, tudi enake pravice v zvezi z vars</w:t>
            </w:r>
            <w:r w:rsidRPr="006E59B3">
              <w:rPr>
                <w:b/>
                <w:i/>
              </w:rPr>
              <w:t>tvom podatkov kot državljani tretjih držav, ki so predhodno zaprosili za dovoljenje za vstop v Unijo.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w:t>
      </w:r>
      <w:r w:rsidRPr="006E59B3">
        <w:rPr>
          <w:rStyle w:val="HideTWBExt"/>
          <w:noProof w:val="0"/>
        </w:rPr>
        <w: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(36)</w:t>
            </w:r>
            <w:r w:rsidRPr="006E59B3">
              <w:tab/>
            </w:r>
            <w:r w:rsidRPr="006E59B3">
              <w:rPr>
                <w:b/>
                <w:i/>
              </w:rPr>
              <w:t xml:space="preserve">Ker se preverjanje nanaša na osebe, prisotne na zunanji meji, ki ne izpolnjujejo pogojev za vstop, ali osebe, ki se izkrcajo </w:t>
            </w:r>
            <w:r w:rsidRPr="006E59B3">
              <w:rPr>
                <w:b/>
                <w:i/>
              </w:rPr>
              <w:t>po operaciji iskanja in reševanja, bi moralo biti</w:t>
            </w:r>
            <w:r w:rsidRPr="006E59B3">
              <w:t xml:space="preserve"> varnostno preverjanje kot del širšega preverjanja </w:t>
            </w:r>
            <w:r w:rsidRPr="006E59B3">
              <w:rPr>
                <w:b/>
                <w:i/>
              </w:rPr>
              <w:t>vsaj na podobni</w:t>
            </w:r>
            <w:r w:rsidRPr="006E59B3">
              <w:t xml:space="preserve"> ravni </w:t>
            </w:r>
            <w:r w:rsidRPr="006E59B3">
              <w:rPr>
                <w:b/>
                <w:i/>
              </w:rPr>
              <w:t>kot preverjanje</w:t>
            </w:r>
            <w:r w:rsidRPr="006E59B3">
              <w:t xml:space="preserve"> državljanov tretjih držav, ki predhodno </w:t>
            </w:r>
            <w:r w:rsidRPr="006E59B3">
              <w:lastRenderedPageBreak/>
              <w:t>zaprosijo za dovoljenje za vstop v Unijo za kratkoročno bivanje, ne glede na t</w:t>
            </w:r>
            <w:r w:rsidRPr="006E59B3">
              <w:t>o, ali zanje velja vizumska obveznost ali ne.</w:t>
            </w:r>
          </w:p>
        </w:tc>
        <w:tc>
          <w:tcPr>
            <w:tcW w:w="4876" w:type="dxa"/>
          </w:tcPr>
          <w:p w:rsidR="00F026A9" w:rsidRPr="006E59B3" w:rsidRDefault="00F740F3">
            <w:pPr>
              <w:pStyle w:val="Normal6a"/>
            </w:pPr>
            <w:r w:rsidRPr="006E59B3">
              <w:lastRenderedPageBreak/>
              <w:t>(36)</w:t>
            </w:r>
            <w:r w:rsidRPr="006E59B3">
              <w:tab/>
              <w:t xml:space="preserve">Varnostno preverjanje kot del širšega preverjanja </w:t>
            </w:r>
            <w:r w:rsidRPr="006E59B3">
              <w:rPr>
                <w:b/>
                <w:i/>
              </w:rPr>
              <w:t>ne bi smelo presegati</w:t>
            </w:r>
            <w:r w:rsidRPr="006E59B3">
              <w:t xml:space="preserve"> ravni </w:t>
            </w:r>
            <w:r w:rsidRPr="006E59B3">
              <w:rPr>
                <w:b/>
                <w:i/>
              </w:rPr>
              <w:t>preverjanja</w:t>
            </w:r>
            <w:r w:rsidRPr="006E59B3">
              <w:t xml:space="preserve"> državljanov tretjih držav, ki predhodno zaprosijo za dovoljenje za vstop v Unijo za kratkoročno bivanje, ne glede n</w:t>
            </w:r>
            <w:r w:rsidRPr="006E59B3">
              <w:t>a to, ali zanje velja vizumska obveznost ali ne.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329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36</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(36)</w:t>
            </w:r>
            <w:r w:rsidRPr="006E59B3">
              <w:tab/>
              <w:t xml:space="preserve">Ker se preverjanje nanaša na osebe, prisotne na zunanji meji, ki ne izpolnjujejo pogojev za vstop, </w:t>
            </w:r>
            <w:r w:rsidRPr="006E59B3">
              <w:rPr>
                <w:b/>
                <w:i/>
              </w:rPr>
              <w:t>ali osebe, ki se izkrcajo po operaciji iskanja in reševanja,</w:t>
            </w:r>
            <w:r w:rsidRPr="006E59B3">
              <w:t xml:space="preserve"> bi moralo biti varnostno preverjanje kot del širšega preverjanja vsaj na podobni ravni kot preverjanje državljanov tretjih držav, ki predhodno zaprosijo za dovoljenje za vstop v Unijo za kratkoročno bivanje, ne glede na to, ali zanje velja vizumska obvezn</w:t>
            </w:r>
            <w:r w:rsidRPr="006E59B3">
              <w:t>ost ali ne.</w:t>
            </w:r>
          </w:p>
        </w:tc>
        <w:tc>
          <w:tcPr>
            <w:tcW w:w="4876" w:type="dxa"/>
          </w:tcPr>
          <w:p w:rsidR="00F026A9" w:rsidRPr="006E59B3" w:rsidRDefault="00F740F3">
            <w:pPr>
              <w:pStyle w:val="Normal6a"/>
            </w:pPr>
            <w:r w:rsidRPr="006E59B3">
              <w:t>(36)</w:t>
            </w:r>
            <w:r w:rsidRPr="006E59B3">
              <w:tab/>
              <w:t>Ker se preverjanje nanaša na osebe, prisotne na zunanji meji, ki ne izpolnjujejo pogojev za vstop, bi moralo biti varnostno preverjanje kot del širšega preverjanja vsaj na podobni ravni kot preverjanje državljanov tretjih držav, ki predhod</w:t>
            </w:r>
            <w:r w:rsidRPr="006E59B3">
              <w:t>no zaprosijo za dovoljenje za vstop v Unijo za kratkoročno bivanje, ne glede na to, ali zanje velja vizumska obveznost ali ne.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w:t>
      </w:r>
      <w:r w:rsidRPr="006E59B3">
        <w:rPr>
          <w:rStyle w:val="HideTWBExt"/>
          <w:noProof w:val="0"/>
        </w:rPr>
        <w:t>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37</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(37)</w:t>
            </w:r>
            <w:r w:rsidRPr="006E59B3">
              <w:tab/>
              <w:t>Za državljane tretjih držav, ki so na podlagi svojega državljanstva izvzeti iz vizumske obveznosti v</w:t>
            </w:r>
            <w:r w:rsidRPr="006E59B3">
              <w:t xml:space="preserve"> skladu z Uredbo (EU) 2018/1806 Evropskega parlamenta in Sveta</w:t>
            </w:r>
            <w:r w:rsidRPr="006E59B3">
              <w:rPr>
                <w:rStyle w:val="Sup"/>
              </w:rPr>
              <w:t>27</w:t>
            </w:r>
            <w:r w:rsidRPr="006E59B3">
              <w:t>, Uredba (EU) 2018/1240 Evropskega parlamenta in Sveta</w:t>
            </w:r>
            <w:r w:rsidRPr="006E59B3">
              <w:rPr>
                <w:rStyle w:val="Sup"/>
              </w:rPr>
              <w:t>28</w:t>
            </w:r>
            <w:r w:rsidRPr="006E59B3">
              <w:t>(uredba ETIAS) določa, da morajo za vstop in kratkoročno bivanje v EU zaprositi za potovalno odobritev. Preden zadevne osebe prejmejo na</w:t>
            </w:r>
            <w:r w:rsidRPr="006E59B3">
              <w:t xml:space="preserve">vedeno potovalno odobritev, se </w:t>
            </w:r>
            <w:r w:rsidRPr="006E59B3">
              <w:lastRenderedPageBreak/>
              <w:t xml:space="preserve">zanje izvede varnostno preverjanje </w:t>
            </w:r>
            <w:r w:rsidRPr="006E59B3">
              <w:rPr>
                <w:b/>
                <w:i/>
              </w:rPr>
              <w:t>predloženih osebnih podatkov v več podatkovnih zbirkah EU, in sicer v vizumskem informacijskem sistemu (VIS), schengenskem informacijskem sistemu (SIS), sistemu vstopa/izstopa (SVI), Evropsk</w:t>
            </w:r>
            <w:r w:rsidRPr="006E59B3">
              <w:rPr>
                <w:b/>
                <w:i/>
              </w:rPr>
              <w:t>em sistemu za potovalne informacije in odobritve (ETIAS), podatkih Europola, ki se obdelujejo za namene iz člena 18(2)(a) Uredbe (EU) 2016/794</w:t>
            </w:r>
            <w:r w:rsidRPr="006E59B3">
              <w:rPr>
                <w:rStyle w:val="SupBoldItalic"/>
              </w:rPr>
              <w:t>29</w:t>
            </w:r>
            <w:r w:rsidRPr="006E59B3">
              <w:rPr>
                <w:b/>
                <w:i/>
              </w:rPr>
              <w:t>, sistemu ECRIS-TCN</w:t>
            </w:r>
            <w:r w:rsidRPr="006E59B3">
              <w:rPr>
                <w:rStyle w:val="SupBoldItalic"/>
              </w:rPr>
              <w:t>30</w:t>
            </w:r>
            <w:r w:rsidRPr="006E59B3">
              <w:rPr>
                <w:b/>
                <w:i/>
              </w:rPr>
              <w:t>ter Interpolovi podatkovni zbirki o ukradenih in izgubljenih potovalnih dokumentih (SLTD) i</w:t>
            </w:r>
            <w:r w:rsidRPr="006E59B3">
              <w:rPr>
                <w:b/>
                <w:i/>
              </w:rPr>
              <w:t>n Interpolovi zbirki potovalnih dokumentov, povezanih z razpisi ukrepov (Interpolova podatkovna zbirka TDAWN)</w:t>
            </w:r>
            <w:r w:rsidRPr="006E59B3">
              <w:t>.</w:t>
            </w:r>
          </w:p>
        </w:tc>
        <w:tc>
          <w:tcPr>
            <w:tcW w:w="4876" w:type="dxa"/>
          </w:tcPr>
          <w:p w:rsidR="00F026A9" w:rsidRPr="006E59B3" w:rsidRDefault="00F740F3">
            <w:pPr>
              <w:pStyle w:val="Normal6a"/>
            </w:pPr>
            <w:r w:rsidRPr="006E59B3">
              <w:lastRenderedPageBreak/>
              <w:t>(37)</w:t>
            </w:r>
            <w:r w:rsidRPr="006E59B3">
              <w:tab/>
              <w:t>Za državljane tretjih držav, ki so na podlagi svojega državljanstva izvzeti iz vizumske obveznosti v skladu z Uredbo (EU) 2018/1806 Evropske</w:t>
            </w:r>
            <w:r w:rsidRPr="006E59B3">
              <w:t>ga parlamenta in Sveta</w:t>
            </w:r>
            <w:r w:rsidRPr="006E59B3">
              <w:rPr>
                <w:rStyle w:val="Sup"/>
              </w:rPr>
              <w:t>27</w:t>
            </w:r>
            <w:r w:rsidRPr="006E59B3">
              <w:t>, Uredba (EU) 2018/1240 Evropskega parlamenta in Sveta</w:t>
            </w:r>
            <w:r w:rsidRPr="006E59B3">
              <w:rPr>
                <w:rStyle w:val="Sup"/>
              </w:rPr>
              <w:t>28</w:t>
            </w:r>
            <w:r w:rsidRPr="006E59B3">
              <w:t xml:space="preserve"> (uredba ETIAS) določa, da morajo za vstop in kratkoročno bivanje v EU zaprositi za potovalno odobritev. Preden zadevne osebe prejmejo navedeno potovalno odobritev, se </w:t>
            </w:r>
            <w:r w:rsidRPr="006E59B3">
              <w:lastRenderedPageBreak/>
              <w:t>zanje iz</w:t>
            </w:r>
            <w:r w:rsidRPr="006E59B3">
              <w:t xml:space="preserve">vede varnostno preverjanje </w:t>
            </w:r>
            <w:r w:rsidRPr="006E59B3">
              <w:rPr>
                <w:b/>
                <w:i/>
              </w:rPr>
              <w:t>v skladu z navedeno uredbo</w:t>
            </w:r>
            <w:r w:rsidRPr="006E59B3">
              <w:t>.</w:t>
            </w:r>
          </w:p>
        </w:tc>
      </w:tr>
      <w:tr w:rsidR="00F026A9" w:rsidRPr="006E59B3">
        <w:trPr>
          <w:jc w:val="center"/>
        </w:trPr>
        <w:tc>
          <w:tcPr>
            <w:tcW w:w="4876" w:type="dxa"/>
          </w:tcPr>
          <w:p w:rsidR="00F026A9" w:rsidRPr="006E59B3" w:rsidRDefault="00F740F3">
            <w:pPr>
              <w:pStyle w:val="Normal6a"/>
            </w:pPr>
            <w:r w:rsidRPr="006E59B3">
              <w:lastRenderedPageBreak/>
              <w:t>_________________</w:t>
            </w:r>
          </w:p>
        </w:tc>
        <w:tc>
          <w:tcPr>
            <w:tcW w:w="4876" w:type="dxa"/>
          </w:tcPr>
          <w:p w:rsidR="00F026A9" w:rsidRPr="006E59B3" w:rsidRDefault="00F740F3">
            <w:pPr>
              <w:pStyle w:val="Normal6a"/>
            </w:pPr>
            <w:r w:rsidRPr="006E59B3">
              <w:t>_________________</w:t>
            </w:r>
          </w:p>
        </w:tc>
      </w:tr>
      <w:tr w:rsidR="00F026A9" w:rsidRPr="006E59B3">
        <w:trPr>
          <w:jc w:val="center"/>
        </w:trPr>
        <w:tc>
          <w:tcPr>
            <w:tcW w:w="4876" w:type="dxa"/>
          </w:tcPr>
          <w:p w:rsidR="00F026A9" w:rsidRPr="006E59B3" w:rsidRDefault="00F740F3">
            <w:pPr>
              <w:pStyle w:val="Normal6a"/>
            </w:pPr>
            <w:r w:rsidRPr="006E59B3">
              <w:rPr>
                <w:rStyle w:val="Sup"/>
              </w:rPr>
              <w:t>27</w:t>
            </w:r>
            <w:r w:rsidRPr="006E59B3">
              <w:t xml:space="preserve"> Uredba (EU) 2018/1806 Evropskega parlamenta in Sveta z dne 14. novembra 2018 o seznamu tretjih držav, katerih državljani morajo pri prehodu zunanjih meja imeti </w:t>
            </w:r>
            <w:r w:rsidRPr="006E59B3">
              <w:t>vizume, in držav, katerih državljani so izvzeti iz te obveznosti (UL L 303, 28.11.2018, str. 39).</w:t>
            </w:r>
          </w:p>
        </w:tc>
        <w:tc>
          <w:tcPr>
            <w:tcW w:w="4876" w:type="dxa"/>
          </w:tcPr>
          <w:p w:rsidR="00F026A9" w:rsidRPr="006E59B3" w:rsidRDefault="00F740F3">
            <w:pPr>
              <w:pStyle w:val="Normal6a"/>
            </w:pPr>
            <w:r w:rsidRPr="006E59B3">
              <w:rPr>
                <w:rStyle w:val="Sup"/>
              </w:rPr>
              <w:t>27</w:t>
            </w:r>
            <w:r w:rsidRPr="006E59B3">
              <w:t xml:space="preserve"> Uredba (EU) 2018/1806 Evropskega parlamenta in Sveta z dne 14. novembra 2018 o seznamu tretjih držav, katerih državljani morajo pri prehodu zunanjih meja </w:t>
            </w:r>
            <w:r w:rsidRPr="006E59B3">
              <w:t>imeti vizume, in držav, katerih državljani so izvzeti iz te obveznosti (UL L 303, 28.11.2018, str. 39).</w:t>
            </w:r>
          </w:p>
        </w:tc>
      </w:tr>
      <w:tr w:rsidR="00F026A9" w:rsidRPr="006E59B3">
        <w:trPr>
          <w:jc w:val="center"/>
        </w:trPr>
        <w:tc>
          <w:tcPr>
            <w:tcW w:w="4876" w:type="dxa"/>
          </w:tcPr>
          <w:p w:rsidR="00F026A9" w:rsidRPr="006E59B3" w:rsidRDefault="00F740F3">
            <w:pPr>
              <w:pStyle w:val="Normal6a"/>
            </w:pPr>
            <w:r w:rsidRPr="006E59B3">
              <w:rPr>
                <w:rStyle w:val="Sup"/>
              </w:rPr>
              <w:t>28</w:t>
            </w:r>
            <w:r w:rsidRPr="006E59B3">
              <w:t xml:space="preserve"> Uredba (EU) 2018/1240 Evropskega parlamenta in Sveta z dne 12. septembra 2018 o vzpostavitvi Evropskega sistema za potovalne informacije in odobritv</w:t>
            </w:r>
            <w:r w:rsidRPr="006E59B3">
              <w:t>e (ETIAS) ter spremembi uredb (EU) št. 1077/2011, (EU) št. 515/2014, (EU) 2016/399, (EU) 2016/1624 in (EU) 2017/2226 (UL L 236, 19.9.2018, str.</w:t>
            </w:r>
            <w:r w:rsidRPr="006E59B3">
              <w:rPr>
                <w:b/>
                <w:i/>
              </w:rPr>
              <w:t xml:space="preserve"> 1).</w:t>
            </w:r>
          </w:p>
        </w:tc>
        <w:tc>
          <w:tcPr>
            <w:tcW w:w="4876" w:type="dxa"/>
          </w:tcPr>
          <w:p w:rsidR="00F026A9" w:rsidRPr="006E59B3" w:rsidRDefault="00F740F3">
            <w:pPr>
              <w:pStyle w:val="Normal6a"/>
            </w:pPr>
            <w:r w:rsidRPr="006E59B3">
              <w:rPr>
                <w:rStyle w:val="Sup"/>
              </w:rPr>
              <w:t>28</w:t>
            </w:r>
            <w:r w:rsidRPr="006E59B3">
              <w:t xml:space="preserve"> Uredba (EU) 2018/1240 Evropskega parlamenta in Sveta z dne 12. septembra 2018 o vzpostavitvi Evropskega s</w:t>
            </w:r>
            <w:r w:rsidRPr="006E59B3">
              <w:t>istema za potovalne informacije in odobritve (ETIAS) ter spremembi uredb (EU) št. 1077/2011, (EU) št. 515/2014, (EU) 2016/399, (EU) 2016/1624 in (EU) 2017/2226 (UL L 236, 19.9.2018, str.</w:t>
            </w:r>
            <w:r w:rsidRPr="006E59B3">
              <w:rPr>
                <w:b/>
                <w:i/>
              </w:rPr>
              <w:t> 1</w:t>
            </w:r>
            <w:r w:rsidRPr="006E59B3">
              <w:t>).</w:t>
            </w:r>
          </w:p>
        </w:tc>
      </w:tr>
      <w:tr w:rsidR="00F026A9" w:rsidRPr="006E59B3">
        <w:trPr>
          <w:jc w:val="center"/>
        </w:trPr>
        <w:tc>
          <w:tcPr>
            <w:tcW w:w="4876" w:type="dxa"/>
          </w:tcPr>
          <w:p w:rsidR="00F026A9" w:rsidRPr="006E59B3" w:rsidRDefault="00F740F3">
            <w:pPr>
              <w:pStyle w:val="Normal6a"/>
            </w:pPr>
            <w:r w:rsidRPr="006E59B3">
              <w:rPr>
                <w:rStyle w:val="SupBoldItalic"/>
              </w:rPr>
              <w:t>29</w:t>
            </w:r>
            <w:r w:rsidRPr="006E59B3">
              <w:t xml:space="preserve"> </w:t>
            </w:r>
            <w:r w:rsidRPr="006E59B3">
              <w:rPr>
                <w:b/>
                <w:i/>
              </w:rPr>
              <w:t xml:space="preserve">Uredba (EU) 2016/794 z dne 11. maja 2016 o Agenciji Evropske </w:t>
            </w:r>
            <w:r w:rsidRPr="006E59B3">
              <w:rPr>
                <w:b/>
                <w:i/>
              </w:rPr>
              <w:t>unije za sodelovanje na področju preprečevanja, odkrivanja in preiskovanja kaznivih dejanj (Europol</w:t>
            </w:r>
            <w:r w:rsidRPr="006E59B3">
              <w:t xml:space="preserve">) </w:t>
            </w:r>
            <w:r w:rsidRPr="006E59B3">
              <w:rPr>
                <w:b/>
                <w:i/>
              </w:rPr>
              <w:t>ter nadomestitvi in razveljavitvi sklepov Sveta 2009/371/PNZ, 2009/934/PNZ, 2009/935/PNZ, 2009/936/PNZ in 2009/968/PNZ (UL L 135, 24.5.2016, str. 53).</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rStyle w:val="SupBoldItalic"/>
              </w:rPr>
              <w:t>30</w:t>
            </w:r>
            <w:r w:rsidRPr="006E59B3">
              <w:t xml:space="preserve"> </w:t>
            </w:r>
            <w:r w:rsidRPr="006E59B3">
              <w:rPr>
                <w:b/>
                <w:i/>
              </w:rPr>
              <w:t xml:space="preserve">Uredba (EU) 2019/816 Evropskega parlamenta in Sveta z dne 17. aprila 2019 o vzpostavitvi centraliziranega sistema za določitev držav članic, ki imajo informacije o obsodbah državljanov tretjih držav in oseb brez državljanstva </w:t>
            </w:r>
            <w:r w:rsidRPr="006E59B3">
              <w:rPr>
                <w:b/>
                <w:i/>
              </w:rPr>
              <w:lastRenderedPageBreak/>
              <w:t>(sistem ECRIS-TCN), z namenom</w:t>
            </w:r>
            <w:r w:rsidRPr="006E59B3">
              <w:rPr>
                <w:b/>
                <w:i/>
              </w:rPr>
              <w:t xml:space="preserve"> dopolnitve evropskega informacijskega sistema kazenskih evidenc ter o spremembi Uredbe (EU) 2018/1726 (UL L 135, 22.5.2019, str. 1)</w:t>
            </w:r>
            <w:r w:rsidRPr="006E59B3">
              <w:t>.</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w:t>
      </w:r>
      <w:r w:rsidRPr="006E59B3">
        <w: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38</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(38)</w:t>
            </w:r>
            <w:r w:rsidRPr="006E59B3">
              <w:tab/>
            </w:r>
            <w:r w:rsidRPr="006E59B3">
              <w:t xml:space="preserve">Za državljane tretjih držav, za katere v skladu z Uredbo (EU) 2018/1806 velja vizumska obveznost, se pred izdajo vizuma v skladu z Uredbo (EU) št. 810/2009 in Uredbo (EU) št. 767/2008 opravi varnostno preverjanje </w:t>
            </w:r>
            <w:r w:rsidRPr="006E59B3">
              <w:rPr>
                <w:b/>
                <w:i/>
              </w:rPr>
              <w:t>na podlagi istih podatkovnih zbirk kot za d</w:t>
            </w:r>
            <w:r w:rsidRPr="006E59B3">
              <w:rPr>
                <w:b/>
                <w:i/>
              </w:rPr>
              <w:t>ržavljane tretjih držav, ki so izvzeti iz vizumske obveznosti</w:t>
            </w:r>
            <w:r w:rsidRPr="006E59B3">
              <w:t>.</w:t>
            </w:r>
          </w:p>
        </w:tc>
        <w:tc>
          <w:tcPr>
            <w:tcW w:w="4876" w:type="dxa"/>
          </w:tcPr>
          <w:p w:rsidR="00F026A9" w:rsidRPr="006E59B3" w:rsidRDefault="00F740F3">
            <w:pPr>
              <w:pStyle w:val="Normal6a"/>
            </w:pPr>
            <w:r w:rsidRPr="006E59B3">
              <w:t>(38)</w:t>
            </w:r>
            <w:r w:rsidRPr="006E59B3">
              <w:tab/>
              <w:t>Za državljane tretjih držav, za katere v skladu z Uredbo (EU) 2018/1806 velja vizumska obveznost, se pred izdajo vizuma v skladu z Uredbo (EU) št. 810/2009 in Uredbo (EU) št. 767/2008 opra</w:t>
            </w:r>
            <w:r w:rsidRPr="006E59B3">
              <w:t>vi varnostno preverjanje.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(39)</w:t>
            </w:r>
            <w:r w:rsidRPr="006E59B3">
              <w:tab/>
            </w:r>
            <w:r w:rsidRPr="006E59B3">
              <w:rPr>
                <w:b/>
                <w:i/>
              </w:rPr>
              <w:t>Iz razlogov, navedenih v uvodni izjavi 36, je razvidno, da bi bilo treba avtomatizirane preverbe podatkov v zvezi z osebami, za katere se opravi preverjanje, iz varnostnih razlogov opravljati v enak</w:t>
            </w:r>
            <w:r w:rsidRPr="006E59B3">
              <w:rPr>
                <w:b/>
                <w:i/>
              </w:rPr>
              <w:t xml:space="preserve">ih sistemih, kot je določeno za prosilce za vizum ali potovalno odobritev v okviru Evropskega sistema za potovalne informacije in odobritve: VIS, SVI, ETIAS, SIS, sistemu ECRIS-TCN, </w:t>
            </w:r>
            <w:r w:rsidRPr="006E59B3">
              <w:rPr>
                <w:b/>
                <w:i/>
              </w:rPr>
              <w:lastRenderedPageBreak/>
              <w:t>Europolu ter Interpolovih zbirkah SLTD in TDAWN. Osebe, za katere se oprav</w:t>
            </w:r>
            <w:r w:rsidRPr="006E59B3">
              <w:rPr>
                <w:b/>
                <w:i/>
              </w:rPr>
              <w:t>i preverjanje, bi bilo treba preveriti tudi v sistemu ECRIS-TCN glede oseb, obsojenih zaradi terorističnih kaznivih dejanj in drugih oblik hudih kaznivih dejanj, v podatkih Europola iz uvodne izjave 38, Interpolovi podatkovni zbirki o ukradenih in izgublje</w:t>
            </w:r>
            <w:r w:rsidRPr="006E59B3">
              <w:rPr>
                <w:b/>
                <w:i/>
              </w:rPr>
              <w:t>nih potovalnih dokumentih ter Interpolovi zbirki potovalnih dokumentov, povezanih z razpisi ukrepov (TDAWN).</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39</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w:t>
            </w:r>
            <w:r w:rsidRPr="006E59B3">
              <w:t>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(39)</w:t>
            </w:r>
            <w:r w:rsidRPr="006E59B3">
              <w:tab/>
            </w:r>
            <w:r w:rsidRPr="006E59B3">
              <w:rPr>
                <w:b/>
                <w:i/>
              </w:rPr>
              <w:t>Iz razlogov, navedenih v uvodni izjavi 36, je razvidno</w:t>
            </w:r>
            <w:r w:rsidRPr="006E59B3">
              <w:t xml:space="preserve">, </w:t>
            </w:r>
            <w:r w:rsidRPr="006E59B3">
              <w:rPr>
                <w:b/>
                <w:i/>
              </w:rPr>
              <w:t>da</w:t>
            </w:r>
            <w:r w:rsidRPr="006E59B3">
              <w:t xml:space="preserve"> bi bilo treba avtomatizirane preverbe </w:t>
            </w:r>
            <w:r w:rsidRPr="006E59B3">
              <w:rPr>
                <w:b/>
                <w:i/>
              </w:rPr>
              <w:t>podatkov v zvezi z osebami, za katere se opravi preverjanje,</w:t>
            </w:r>
            <w:r w:rsidRPr="006E59B3">
              <w:t xml:space="preserve"> iz varnostnih razlogov opravljati v </w:t>
            </w:r>
            <w:r w:rsidRPr="006E59B3">
              <w:rPr>
                <w:b/>
                <w:i/>
              </w:rPr>
              <w:t>enakih</w:t>
            </w:r>
            <w:r w:rsidRPr="006E59B3">
              <w:t xml:space="preserve"> sistemi</w:t>
            </w:r>
            <w:r w:rsidRPr="006E59B3">
              <w:t>h</w:t>
            </w:r>
            <w:r w:rsidRPr="006E59B3">
              <w:rPr>
                <w:b/>
                <w:i/>
              </w:rPr>
              <w:t>, kot je določeno za prosilce za vizum ali potovalno odobritev v okviru Evropskega sistema za potovalne informacije in odobritve: VIS, SVI, ETIAS, SIS, sistemu ECRIS-TCN</w:t>
            </w:r>
            <w:r w:rsidRPr="006E59B3">
              <w:t xml:space="preserve">, Europolu </w:t>
            </w:r>
            <w:r w:rsidRPr="006E59B3">
              <w:rPr>
                <w:b/>
                <w:i/>
              </w:rPr>
              <w:t>ter Interpolovih zbirkah SLTD in TDAWN. Osebe, za katere se opravi preverja</w:t>
            </w:r>
            <w:r w:rsidRPr="006E59B3">
              <w:rPr>
                <w:b/>
                <w:i/>
              </w:rPr>
              <w:t>nje, bi bilo treba preveriti tudi v sistemu ECRIS-TCN glede oseb, obsojenih zaradi terorističnih kaznivih dejanj in drugih oblik hudih kaznivih dejanj, v podatkih Europola iz uvodne izjave 38,</w:t>
            </w:r>
            <w:r w:rsidRPr="006E59B3">
              <w:t xml:space="preserve"> Interpolovi podatkovni zbirki o ukradenih in izgubljenih potova</w:t>
            </w:r>
            <w:r w:rsidRPr="006E59B3">
              <w:t xml:space="preserve">lnih dokumentih </w:t>
            </w:r>
            <w:r w:rsidRPr="006E59B3">
              <w:rPr>
                <w:b/>
                <w:i/>
              </w:rPr>
              <w:t xml:space="preserve">ter Interpolovi zbirki potovalnih dokumentov, povezanih z </w:t>
            </w:r>
            <w:r w:rsidRPr="006E59B3">
              <w:rPr>
                <w:b/>
                <w:i/>
              </w:rPr>
              <w:lastRenderedPageBreak/>
              <w:t>razpisi ukrepov (TDAWN)</w:t>
            </w:r>
            <w:r w:rsidRPr="006E59B3">
              <w:t>.</w:t>
            </w:r>
          </w:p>
        </w:tc>
        <w:tc>
          <w:tcPr>
            <w:tcW w:w="4876" w:type="dxa"/>
          </w:tcPr>
          <w:p w:rsidR="00F026A9" w:rsidRPr="006E59B3" w:rsidRDefault="00F740F3">
            <w:pPr>
              <w:pStyle w:val="Normal6a"/>
            </w:pPr>
            <w:r w:rsidRPr="006E59B3">
              <w:lastRenderedPageBreak/>
              <w:t>(39)</w:t>
            </w:r>
            <w:r w:rsidRPr="006E59B3">
              <w:tab/>
            </w:r>
            <w:r w:rsidRPr="006E59B3">
              <w:rPr>
                <w:b/>
                <w:i/>
              </w:rPr>
              <w:t>Kar zadeva osebe, ki morajo skozi preverjanje</w:t>
            </w:r>
            <w:r w:rsidRPr="006E59B3">
              <w:t xml:space="preserve">, bi bilo treba avtomatizirane preverbe iz varnostnih razlogov opravljati v sistemih </w:t>
            </w:r>
            <w:r w:rsidRPr="006E59B3">
              <w:rPr>
                <w:b/>
                <w:i/>
              </w:rPr>
              <w:t>VIS, SVI, SIS</w:t>
            </w:r>
            <w:r w:rsidRPr="006E59B3">
              <w:t>, Europol</w:t>
            </w:r>
            <w:r w:rsidRPr="006E59B3">
              <w:t xml:space="preserve">u </w:t>
            </w:r>
            <w:r w:rsidRPr="006E59B3">
              <w:rPr>
                <w:b/>
                <w:i/>
              </w:rPr>
              <w:t>in</w:t>
            </w:r>
            <w:r w:rsidRPr="006E59B3">
              <w:t xml:space="preserve"> Interpolovi podatkovni zbirki o ukradenih in izgubljenih potovalnih dokumentih.</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xml:space="preserve">, Cornelia </w:t>
      </w:r>
      <w:r w:rsidRPr="006E59B3">
        <w:t>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(40)</w:t>
            </w:r>
            <w:r w:rsidRPr="006E59B3">
              <w:tab/>
              <w:t>Navedene preverbe bi bilo treba izvajati tako, da se zagotovi</w:t>
            </w:r>
            <w:r w:rsidRPr="006E59B3">
              <w:rPr>
                <w:b/>
                <w:i/>
              </w:rPr>
              <w:t>, da se iz navedenih podatkovnih zbirk pridobijo samo podatki, potrebni za izvajanje varnostnega preverjanja. V zvezi z osebami</w:t>
            </w:r>
            <w:r w:rsidRPr="006E59B3">
              <w:t xml:space="preserve">, ki so </w:t>
            </w:r>
            <w:r w:rsidRPr="006E59B3">
              <w:rPr>
                <w:b/>
                <w:i/>
              </w:rPr>
              <w:t>zaprosile za mednarodno zaščito na m</w:t>
            </w:r>
            <w:r w:rsidRPr="006E59B3">
              <w:rPr>
                <w:b/>
                <w:i/>
              </w:rPr>
              <w:t>ejnem prehodu, bi moral biti vpogled v podatkovne zbirke za varnostno preverjanje v okviru širšega</w:t>
            </w:r>
            <w:r w:rsidRPr="006E59B3">
              <w:t xml:space="preserve"> preverjanja </w:t>
            </w:r>
            <w:r w:rsidRPr="006E59B3">
              <w:rPr>
                <w:b/>
                <w:i/>
              </w:rPr>
              <w:t>usmerjen v podatkovne zbirke, ki niso bile uporabljene med mejno kontrolo na zunanji meji, s čimer bi se izognili ponavljajočim se vpogledom</w:t>
            </w:r>
            <w:r w:rsidRPr="006E59B3">
              <w:t>.</w:t>
            </w:r>
          </w:p>
        </w:tc>
        <w:tc>
          <w:tcPr>
            <w:tcW w:w="4876" w:type="dxa"/>
          </w:tcPr>
          <w:p w:rsidR="00F026A9" w:rsidRPr="006E59B3" w:rsidRDefault="00F740F3">
            <w:pPr>
              <w:pStyle w:val="Normal6a"/>
            </w:pPr>
            <w:r w:rsidRPr="006E59B3">
              <w:t>(40</w:t>
            </w:r>
            <w:r w:rsidRPr="006E59B3">
              <w:t>)</w:t>
            </w:r>
            <w:r w:rsidRPr="006E59B3">
              <w:tab/>
              <w:t xml:space="preserve">Navedene preverbe bi bilo treba izvajati tako, da se zagotovi </w:t>
            </w:r>
            <w:r w:rsidRPr="006E59B3">
              <w:rPr>
                <w:b/>
                <w:i/>
              </w:rPr>
              <w:t>vpogled samo v tiste podatke</w:t>
            </w:r>
            <w:r w:rsidRPr="006E59B3">
              <w:t xml:space="preserve">, ki so </w:t>
            </w:r>
            <w:r w:rsidRPr="006E59B3">
              <w:rPr>
                <w:b/>
                <w:i/>
              </w:rPr>
              <w:t>potrebni za izvajanje varnostnega</w:t>
            </w:r>
            <w:r w:rsidRPr="006E59B3">
              <w:t xml:space="preserve"> preverjanja</w:t>
            </w:r>
            <w:r w:rsidRPr="006E59B3">
              <w:rPr>
                <w:b/>
                <w:i/>
              </w:rPr>
              <w:t>, in da vpogleda ni mogoče ponavljati</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w:t>
      </w:r>
      <w:r w:rsidRPr="006E59B3">
        <w:rPr>
          <w:rStyle w:val="HideTWBExt"/>
          <w:noProof w:val="0"/>
        </w:rPr>
        <w:t>NumAm&gt;</w:t>
      </w:r>
      <w:r w:rsidRPr="006E59B3">
        <w:t>335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40</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(40)</w:t>
            </w:r>
            <w:r w:rsidRPr="006E59B3">
              <w:tab/>
              <w:t>Navedene preverbe bi bilo treba izvajati</w:t>
            </w:r>
            <w:r w:rsidRPr="006E59B3">
              <w:t xml:space="preserve"> tako, da se zagotovi</w:t>
            </w:r>
            <w:r w:rsidRPr="006E59B3">
              <w:rPr>
                <w:b/>
                <w:i/>
              </w:rPr>
              <w:t>, da se iz navedenih podatkovnih zbirk pridobijo samo podatki, potrebni za izvajanje varnostnega preverjanja. V zvezi z osebami</w:t>
            </w:r>
            <w:r w:rsidRPr="006E59B3">
              <w:t xml:space="preserve">, ki so </w:t>
            </w:r>
            <w:r w:rsidRPr="006E59B3">
              <w:rPr>
                <w:b/>
                <w:i/>
              </w:rPr>
              <w:t xml:space="preserve">zaprosile za mednarodno zaščito na mejnem prehodu, bi moral biti </w:t>
            </w:r>
            <w:r w:rsidRPr="006E59B3">
              <w:rPr>
                <w:b/>
                <w:i/>
              </w:rPr>
              <w:lastRenderedPageBreak/>
              <w:t>vpogled v podatkovne zbirke za varn</w:t>
            </w:r>
            <w:r w:rsidRPr="006E59B3">
              <w:rPr>
                <w:b/>
                <w:i/>
              </w:rPr>
              <w:t>ostno preverjanje v okviru širšega</w:t>
            </w:r>
            <w:r w:rsidRPr="006E59B3">
              <w:t xml:space="preserve"> preverjanja </w:t>
            </w:r>
            <w:r w:rsidRPr="006E59B3">
              <w:rPr>
                <w:b/>
                <w:i/>
              </w:rPr>
              <w:t>usmerjen v podatkovne zbirke, ki niso bile uporabljene med mejno kontrolo na zunanji meji, s čimer bi se izognili ponavljajočim se vpogledom</w:t>
            </w:r>
            <w:r w:rsidRPr="006E59B3">
              <w:t>.</w:t>
            </w:r>
          </w:p>
        </w:tc>
        <w:tc>
          <w:tcPr>
            <w:tcW w:w="4876" w:type="dxa"/>
          </w:tcPr>
          <w:p w:rsidR="00F026A9" w:rsidRPr="006E59B3" w:rsidRDefault="00F740F3">
            <w:pPr>
              <w:pStyle w:val="Normal6a"/>
            </w:pPr>
            <w:r w:rsidRPr="006E59B3">
              <w:lastRenderedPageBreak/>
              <w:t>(40)</w:t>
            </w:r>
            <w:r w:rsidRPr="006E59B3">
              <w:tab/>
              <w:t xml:space="preserve">Navedene preverbe bi bilo treba izvajati tako, da se zagotovi </w:t>
            </w:r>
            <w:r w:rsidRPr="006E59B3">
              <w:rPr>
                <w:b/>
                <w:i/>
              </w:rPr>
              <w:t>vpogled samo v tiste podatke</w:t>
            </w:r>
            <w:r w:rsidRPr="006E59B3">
              <w:t xml:space="preserve">, ki so </w:t>
            </w:r>
            <w:r w:rsidRPr="006E59B3">
              <w:rPr>
                <w:b/>
                <w:i/>
              </w:rPr>
              <w:t>potrebni za izvajanje varnostnega</w:t>
            </w:r>
            <w:r w:rsidRPr="006E59B3">
              <w:t xml:space="preserve"> preverjanja</w:t>
            </w:r>
            <w:r w:rsidRPr="006E59B3">
              <w:rPr>
                <w:b/>
                <w:i/>
              </w:rPr>
              <w:t>, in da se prepreči ponavljanje vpogleda</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w:t>
      </w:r>
      <w:r w:rsidRPr="006E59B3">
        <w:t>Madison, Laura Huhtasaari, Tom Vandendriessche, Nicolaus Fest, Roman Haider, Nicolas Bay, Jean-Paul Garraud, Harald Vilimsky,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w:t>
            </w:r>
            <w:r w:rsidRPr="006E59B3">
              <w:t xml:space="preserve">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(41)</w:t>
            </w:r>
            <w:r w:rsidRPr="006E59B3">
              <w:tab/>
            </w:r>
            <w:r w:rsidRPr="006E59B3">
              <w:t>Kadar je to upravičeno zaradi varnostnega preverjanja, bi lahko širše preverjanje v skladu z nacionalno zakonodajo vključevalo tudi pregled predmetov, ki jih posedujejo državljani tretjih držav. Vsi ukrepi, ki se v zvezi s tem uporabljajo, bi morali biti s</w:t>
            </w:r>
            <w:r w:rsidRPr="006E59B3">
              <w:t xml:space="preserve">orazmerni in bi morali spoštovati človekovo dostojanstvo oseb, ki se preverjajo. </w:t>
            </w:r>
            <w:r w:rsidRPr="006E59B3">
              <w:rPr>
                <w:b/>
                <w:i/>
              </w:rPr>
              <w:t>Vpleteni organi bi morali zagotoviti spoštovanje temeljnih pravic zadevnih posameznikov, vključno s pravico do varstva osebnih podatkov in svobodo izražanja.</w:t>
            </w:r>
          </w:p>
        </w:tc>
        <w:tc>
          <w:tcPr>
            <w:tcW w:w="4876" w:type="dxa"/>
          </w:tcPr>
          <w:p w:rsidR="00F026A9" w:rsidRPr="006E59B3" w:rsidRDefault="00F740F3">
            <w:pPr>
              <w:pStyle w:val="Normal6a"/>
            </w:pPr>
            <w:r w:rsidRPr="006E59B3">
              <w:t>(41)</w:t>
            </w:r>
            <w:r w:rsidRPr="006E59B3">
              <w:tab/>
              <w:t xml:space="preserve">Kadar je to </w:t>
            </w:r>
            <w:r w:rsidRPr="006E59B3">
              <w:t>upravičeno zaradi varnostnega preverjanja, bi lahko širše preverjanje v skladu z nacionalno zakonodajo vključevalo tudi pregled predmetov, ki jih posedujejo državljani tretjih držav. Vsi ukrepi, ki se v zvezi s tem uporabljajo, bi morali biti sorazmerni in</w:t>
            </w:r>
            <w:r w:rsidRPr="006E59B3">
              <w:t xml:space="preserve"> bi morali spoštovati človekovo dostojanstvo oseb, ki se preverjajo.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w:t>
      </w:r>
      <w:r w:rsidRPr="006E59B3">
        <w:t>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lastRenderedPageBreak/>
              <w:t>(41)</w:t>
            </w:r>
            <w:r w:rsidRPr="006E59B3">
              <w:tab/>
            </w:r>
            <w:r w:rsidRPr="006E59B3">
              <w:t>Kadar je to upravičeno zaradi varnostnega preverjanja, bi lahko širše preverjanje v skladu z nacionalno zakonodajo vključevalo tudi pregled predmetov, ki jih posedujejo državljani tretjih držav. Vsi ukrepi, ki se v zvezi s tem uporabljajo, bi morali biti s</w:t>
            </w:r>
            <w:r w:rsidRPr="006E59B3">
              <w:t>orazmerni in bi morali spoštovati človekovo dostojanstvo oseb, ki se preverjajo. Vpleteni organi bi morali zagotoviti spoštovanje temeljnih pravic zadevnih posameznikov, vključno s pravico do varstva osebnih podatkov in svobodo izražanja.</w:t>
            </w:r>
          </w:p>
        </w:tc>
        <w:tc>
          <w:tcPr>
            <w:tcW w:w="4876" w:type="dxa"/>
          </w:tcPr>
          <w:p w:rsidR="00F026A9" w:rsidRPr="006E59B3" w:rsidRDefault="00F740F3">
            <w:pPr>
              <w:pStyle w:val="Normal6a"/>
            </w:pPr>
            <w:r w:rsidRPr="006E59B3">
              <w:t>(41)</w:t>
            </w:r>
            <w:r w:rsidRPr="006E59B3">
              <w:tab/>
              <w:t xml:space="preserve">Kadar je to </w:t>
            </w:r>
            <w:r w:rsidRPr="006E59B3">
              <w:t xml:space="preserve">upravičeno zaradi varnostnega preverjanja, bi lahko širše preverjanje v skladu z nacionalno zakonodajo vključevalo tudi pregled predmetov, ki jih posedujejo državljani tretjih držav. </w:t>
            </w:r>
            <w:r w:rsidRPr="006E59B3">
              <w:rPr>
                <w:b/>
                <w:i/>
              </w:rPr>
              <w:t>Preverjanje predmetov, pa tudi preverjanje na splošno, v nobenem primeru </w:t>
            </w:r>
            <w:r w:rsidRPr="006E59B3">
              <w:rPr>
                <w:b/>
                <w:i/>
              </w:rPr>
              <w:t>ne bi smelo vključevati dostopa do elektronskih naprav, ki jih posedujejo državljani tretjih držav, niti dostopa do njihovih zasebnih komunikacij ali računov na družbenih medijih.</w:t>
            </w:r>
            <w:r w:rsidRPr="006E59B3">
              <w:t xml:space="preserve"> Vsi ukrepi, ki se v zvezi s tem uporabljajo, bi morali biti sorazmerni in bi</w:t>
            </w:r>
            <w:r w:rsidRPr="006E59B3">
              <w:t xml:space="preserve"> morali spoštovati človekovo dostojanstvo oseb, ki se preverjajo. Vpleteni organi bi morali zagotoviti spoštovanje temeljnih pravic zadevnih posameznikov, vključno s pravico do varstva osebnih podatkov in svobodo izražanja.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(41)</w:t>
            </w:r>
            <w:r w:rsidRPr="006E59B3">
              <w:tab/>
            </w:r>
            <w:r w:rsidRPr="006E59B3">
              <w:t>Kadar je to upravičeno zaradi varnostnega preverjanja, bi lahko širše preverjanje v skladu z nacionalno zakonodajo vključevalo tudi pregled predmetov, ki jih posedujejo državljani tretjih držav. Vsi ukrepi, ki se v zvezi s tem uporabljajo, bi morali biti s</w:t>
            </w:r>
            <w:r w:rsidRPr="006E59B3">
              <w:t>orazmerni in bi morali spoštovati človekovo dostojanstvo oseb, ki se preverjajo. Vpleteni organi bi morali zagotoviti spoštovanje temeljnih pravic zadevnih posameznikov, vključno s pravico do varstva osebnih podatkov in svobodo izražanja.</w:t>
            </w:r>
          </w:p>
        </w:tc>
        <w:tc>
          <w:tcPr>
            <w:tcW w:w="4876" w:type="dxa"/>
          </w:tcPr>
          <w:p w:rsidR="00F026A9" w:rsidRPr="006E59B3" w:rsidRDefault="00F740F3">
            <w:pPr>
              <w:pStyle w:val="Normal6a"/>
            </w:pPr>
            <w:r w:rsidRPr="006E59B3">
              <w:t>(41)</w:t>
            </w:r>
            <w:r w:rsidRPr="006E59B3">
              <w:tab/>
              <w:t xml:space="preserve">Kadar je to </w:t>
            </w:r>
            <w:r w:rsidRPr="006E59B3">
              <w:t>upravičeno zaradi varnostnega preverjanja, bi lahko širše preverjanje v skladu z nacionalno zakonodajo vključevalo tudi pregled predmetov, ki jih posedujejo državljani tretjih držav. Vsi ukrepi, ki se v zvezi s tem uporabljajo, bi morali biti sorazmerni in</w:t>
            </w:r>
            <w:r w:rsidRPr="006E59B3">
              <w:t xml:space="preserve"> bi morali spoštovati človekovo dostojanstvo oseb, ki se preverjajo. Vpleteni organi bi morali zagotoviti spoštovanje temeljnih pravic zadevnih posameznikov, vključno s pravico do varstva osebnih podatkov in svobodo izražanja. </w:t>
            </w:r>
            <w:r w:rsidRPr="006E59B3">
              <w:rPr>
                <w:b/>
                <w:i/>
              </w:rPr>
              <w:t>Preverjanje predmetov, pa tud</w:t>
            </w:r>
            <w:r w:rsidRPr="006E59B3">
              <w:rPr>
                <w:b/>
                <w:i/>
              </w:rPr>
              <w:t xml:space="preserve">i preverjanje na splošno, v nobenem primeru ne bi smelo vključevati dostopa do elektronskih naprav, ki jih posedujejo </w:t>
            </w:r>
            <w:r w:rsidRPr="006E59B3">
              <w:rPr>
                <w:b/>
                <w:i/>
              </w:rPr>
              <w:lastRenderedPageBreak/>
              <w:t>državljani tretjih držav, niti dostopa do njihovih zasebnih komunikacij ali računov na družbenih medijih.</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339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w:t>
      </w:r>
      <w:r w:rsidRPr="006E59B3">
        <w:rPr>
          <w:rStyle w:val="HideTWBExt"/>
          <w:noProof w:val="0"/>
        </w:rPr>
        <w:t>-By&gt;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(41)</w:t>
            </w:r>
            <w:r w:rsidRPr="006E59B3">
              <w:tab/>
              <w:t xml:space="preserve">Kadar je to upravičeno zaradi varnostnega preverjanja, bi lahko širše preverjanje v skladu z nacionalno zakonodajo </w:t>
            </w:r>
            <w:r w:rsidRPr="006E59B3">
              <w:t>vključevalo tudi pregled predmetov, ki jih posedujejo državljani tretjih držav. Vsi ukrepi, ki se v zvezi s tem uporabljajo, bi morali biti sorazmerni in bi morali spoštovati človekovo dostojanstvo oseb, ki se preverjajo. Vpleteni organi bi morali zagotovi</w:t>
            </w:r>
            <w:r w:rsidRPr="006E59B3">
              <w:t>ti spoštovanje temeljnih pravic zadevnih posameznikov, vključno s pravico do varstva osebnih podatkov in svobodo izražanja.</w:t>
            </w:r>
          </w:p>
        </w:tc>
        <w:tc>
          <w:tcPr>
            <w:tcW w:w="4876" w:type="dxa"/>
          </w:tcPr>
          <w:p w:rsidR="00F026A9" w:rsidRPr="006E59B3" w:rsidRDefault="00F740F3">
            <w:pPr>
              <w:pStyle w:val="Normal6a"/>
            </w:pPr>
            <w:r w:rsidRPr="006E59B3">
              <w:t>(41)</w:t>
            </w:r>
            <w:r w:rsidRPr="006E59B3">
              <w:tab/>
              <w:t xml:space="preserve">Kadar je to upravičeno zaradi varnostnega preverjanja, bi lahko širše preverjanje v skladu z nacionalno zakonodajo </w:t>
            </w:r>
            <w:r w:rsidRPr="006E59B3">
              <w:rPr>
                <w:b/>
                <w:i/>
              </w:rPr>
              <w:t>in splošno u</w:t>
            </w:r>
            <w:r w:rsidRPr="006E59B3">
              <w:rPr>
                <w:b/>
                <w:i/>
              </w:rPr>
              <w:t>redbo o varstvu podatkov</w:t>
            </w:r>
            <w:r w:rsidRPr="006E59B3">
              <w:t xml:space="preserve"> vključevalo tudi pregled predmetov, ki jih posedujejo državljani tretjih držav. Vsi ukrepi, ki se v zvezi s tem uporabljajo, bi morali biti sorazmerni in bi morali spoštovati človekovo dostojanstvo oseb, ki se preverjajo. Vpleteni </w:t>
            </w:r>
            <w:r w:rsidRPr="006E59B3">
              <w:t>organi bi morali zagotoviti spoštovanje temeljnih pravic zadevnih posameznikov, vključno s pravico do varstva osebnih podatkov in svobodo izražanja</w:t>
            </w:r>
            <w:r w:rsidRPr="006E59B3">
              <w:rPr>
                <w:b/>
                <w:i/>
              </w:rPr>
              <w:t>, pri otrocih pa tudi posebne zaščitne ukrepe</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w:t>
      </w:r>
      <w:r w:rsidRPr="006E59B3">
        <w:t>embe</w:t>
      </w:r>
      <w:r w:rsidRPr="006E59B3">
        <w:tab/>
      </w:r>
      <w:r w:rsidRPr="006E59B3">
        <w:tab/>
      </w:r>
      <w:r w:rsidRPr="006E59B3">
        <w:rPr>
          <w:rStyle w:val="HideTWBExt"/>
          <w:noProof w:val="0"/>
        </w:rPr>
        <w:t>&lt;NumAm&gt;</w:t>
      </w:r>
      <w:r w:rsidRPr="006E59B3">
        <w:t>340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(42)</w:t>
            </w:r>
            <w:r w:rsidRPr="006E59B3">
              <w:tab/>
            </w:r>
            <w:r w:rsidRPr="006E59B3">
              <w:rPr>
                <w:b/>
                <w:i/>
              </w:rPr>
              <w:t xml:space="preserve">Ker organi, imenovani za </w:t>
            </w:r>
            <w:r w:rsidRPr="006E59B3">
              <w:rPr>
                <w:b/>
                <w:i/>
              </w:rPr>
              <w:t xml:space="preserve">opravljanje preverjanja, potrebujejo dostop do SVI, ETIAS, VIS in sistema ECRIS-TCN, da se ugotovi, ali bi oseba </w:t>
            </w:r>
            <w:r w:rsidRPr="006E59B3">
              <w:rPr>
                <w:b/>
                <w:i/>
              </w:rPr>
              <w:lastRenderedPageBreak/>
              <w:t>lahko ogrozila notranjo varnost ali javni red, bi bilo treba Uredbo (ES) št. 767/2008, Uredbo (EU) 2017/2226, Uredbo (EU) 2018/1240 oziroma Ure</w:t>
            </w:r>
            <w:r w:rsidRPr="006E59B3">
              <w:rPr>
                <w:b/>
                <w:i/>
              </w:rPr>
              <w:t>dbo (EU) 2019/816 spremeniti, da se zagotovi ta dodatna pravica do dostopa, ki je navedene uredbe trenutno ne zagotavljajo. V primeru Uredbe (EU) 2019/816 bi se morala ta sprememba zaradi razlik v področju uporabe izvesti z drugo uredbo, kot je sedanja.</w:t>
            </w:r>
          </w:p>
        </w:tc>
        <w:tc>
          <w:tcPr>
            <w:tcW w:w="4876" w:type="dxa"/>
          </w:tcPr>
          <w:p w:rsidR="00F026A9" w:rsidRPr="006E59B3" w:rsidRDefault="00F740F3">
            <w:pPr>
              <w:pStyle w:val="Normal6a"/>
            </w:pPr>
            <w:r w:rsidRPr="006E59B3">
              <w:rPr>
                <w:b/>
                <w:i/>
              </w:rPr>
              <w:lastRenderedPageBreak/>
              <w:t>čr</w:t>
            </w:r>
            <w:r w:rsidRPr="006E59B3">
              <w:rPr>
                <w:b/>
                <w:i/>
              </w:rPr>
              <w:t>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341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(42)</w:t>
            </w:r>
            <w:r w:rsidRPr="006E59B3">
              <w:tab/>
            </w:r>
            <w:r w:rsidRPr="006E59B3">
              <w:rPr>
                <w:b/>
                <w:i/>
              </w:rPr>
              <w:t xml:space="preserve">Ker organi, imenovani za opravljanje preverjanja, potrebujejo </w:t>
            </w:r>
            <w:r w:rsidRPr="006E59B3">
              <w:rPr>
                <w:b/>
                <w:i/>
              </w:rPr>
              <w:t>dostop do SVI, ETIAS, VIS in sistema ECRIS-TCN, da se ugotovi, ali bi oseba lahko ogrozila notranjo varnost ali javni red, bi bilo treba Uredbo (ES) št. 767/2008, Uredbo (EU) 2017/2226, Uredbo (EU) 2018/1240 oziroma Uredbo (EU) 2019/816 spremeniti, da se z</w:t>
            </w:r>
            <w:r w:rsidRPr="006E59B3">
              <w:rPr>
                <w:b/>
                <w:i/>
              </w:rPr>
              <w:t>agotovi ta dodatna pravica do dostopa, ki je navedene uredbe trenutno ne zagotavljajo. V primeru Uredbe (EU) 2019/816 bi se morala ta sprememba zaradi razlik v področju uporabe izvesti z drugo uredbo, kot je sedanja.</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342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w:t>
      </w:r>
      <w:r w:rsidRPr="006E59B3">
        <w:lastRenderedPageBreak/>
        <w:t>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(42)</w:t>
            </w:r>
            <w:r w:rsidRPr="006E59B3">
              <w:tab/>
              <w:t>Ker organi, imenovani za opravljanje preverjanja, potrebujejo dostop do SVI, ETIAS, VIS in sistema ECRIS-TCN</w:t>
            </w:r>
            <w:r w:rsidRPr="006E59B3">
              <w:t xml:space="preserve">, da se ugotovi, ali bi oseba lahko ogrozila notranjo varnost </w:t>
            </w:r>
            <w:r w:rsidRPr="006E59B3">
              <w:rPr>
                <w:b/>
                <w:i/>
              </w:rPr>
              <w:t>ali javni red</w:t>
            </w:r>
            <w:r w:rsidRPr="006E59B3">
              <w:t>, bi bilo treba Uredbo (ES) št. 767/2008, Uredbo (EU) 2017/2226, Uredbo (EU) 2018/1240 oziroma Uredbo (EU) 2019/816 spremeniti, da se zagotovi ta dodatna pravica do dostopa, ki je n</w:t>
            </w:r>
            <w:r w:rsidRPr="006E59B3">
              <w:t>avedene uredbe trenutno ne zagotavljajo. V primeru Uredbe (EU) 2019/816 bi se morala ta sprememba zaradi razlik v področju uporabe izvesti z drugo uredbo, kot je sedanja.</w:t>
            </w:r>
          </w:p>
        </w:tc>
        <w:tc>
          <w:tcPr>
            <w:tcW w:w="4876" w:type="dxa"/>
          </w:tcPr>
          <w:p w:rsidR="00F026A9" w:rsidRPr="006E59B3" w:rsidRDefault="00F740F3">
            <w:pPr>
              <w:pStyle w:val="Normal6a"/>
            </w:pPr>
            <w:r w:rsidRPr="006E59B3">
              <w:t>(42)</w:t>
            </w:r>
            <w:r w:rsidRPr="006E59B3">
              <w:tab/>
              <w:t>Ker organi, imenovani za opravljanje preverjanja, potrebujejo dostop do SVI, ETI</w:t>
            </w:r>
            <w:r w:rsidRPr="006E59B3">
              <w:t>AS, VIS in sistema ECRIS-TCN, da se ugotovi, ali bi oseba lahko ogrozila notranjo varnost, bi bilo treba Uredbo (ES) št. 767/2008, Uredbo (EU) 2017/2226, Uredbo (EU) 2018/1240 oziroma Uredbo (EU) 2019/816 spremeniti, da se zagotovi ta dodatna pravica do do</w:t>
            </w:r>
            <w:r w:rsidRPr="006E59B3">
              <w:t>stopa, ki je navedene uredbe trenutno ne zagotavljajo. V primeru Uredbe (EU) 2019/816 bi se morala ta sprememba zaradi razlik v področju uporabe izvesti z drugo uredbo, kot je sedanja.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w:t>
      </w:r>
      <w:r w:rsidRPr="006E59B3">
        <w:rPr>
          <w:rStyle w:val="HideTWBExt"/>
          <w:noProof w:val="0"/>
        </w:rPr>
        <w:t>NumAm&gt;</w:t>
      </w:r>
      <w:r w:rsidRPr="006E59B3">
        <w:t>343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(42)</w:t>
            </w:r>
            <w:r w:rsidRPr="006E59B3">
              <w:tab/>
              <w:t xml:space="preserve">Ker organi, imenovani za opravljanje preverjanja, potrebujejo dostop do SVI, ETIAS, VIS in sistema ECRIS-TCN, da se ugotovi, ali bi oseba lahko ogrozila notranjo varnost ali javni red, bi bilo </w:t>
            </w:r>
            <w:r w:rsidRPr="006E59B3">
              <w:t xml:space="preserve">treba Uredbo (ES) št. 767/2008, Uredbo (EU) 2017/2226, Uredbo (EU) 2018/1240 oziroma Uredbo (EU) 2019/816 spremeniti, da se zagotovi ta dodatna pravica do dostopa, ki je navedene uredbe trenutno ne zagotavljajo. V primeru Uredbe (EU) 2019/816 bi se morala </w:t>
            </w:r>
            <w:r w:rsidRPr="006E59B3">
              <w:t xml:space="preserve">ta </w:t>
            </w:r>
            <w:r w:rsidRPr="006E59B3">
              <w:lastRenderedPageBreak/>
              <w:t>sprememba zaradi razlik v področju uporabe izvesti z drugo uredbo, kot je sedanja.</w:t>
            </w:r>
          </w:p>
        </w:tc>
        <w:tc>
          <w:tcPr>
            <w:tcW w:w="4876" w:type="dxa"/>
          </w:tcPr>
          <w:p w:rsidR="00F026A9" w:rsidRPr="006E59B3" w:rsidRDefault="00F740F3">
            <w:pPr>
              <w:pStyle w:val="Normal6a"/>
            </w:pPr>
            <w:r w:rsidRPr="006E59B3">
              <w:lastRenderedPageBreak/>
              <w:t>(42)</w:t>
            </w:r>
            <w:r w:rsidRPr="006E59B3">
              <w:tab/>
              <w:t xml:space="preserve">Ker organi, imenovani za opravljanje preverjanja, potrebujejo dostop do SVI, ETIAS, VIS in sistema ECRIS-TCN, da se ugotovi, ali bi oseba lahko ogrozila notranjo </w:t>
            </w:r>
            <w:r w:rsidRPr="006E59B3">
              <w:rPr>
                <w:b/>
                <w:i/>
              </w:rPr>
              <w:t>ali</w:t>
            </w:r>
            <w:r w:rsidRPr="006E59B3">
              <w:rPr>
                <w:b/>
                <w:i/>
              </w:rPr>
              <w:t xml:space="preserve"> nacionalno</w:t>
            </w:r>
            <w:r w:rsidRPr="006E59B3">
              <w:t xml:space="preserve"> varnost ali javni red, bi bilo treba Uredbo (ES) št. 767/2008, Uredbo (EU) 2017/2226, Uredbo (EU) 2018/1240 oziroma Uredbo (EU) 2019/816 spremeniti, da se zagotovi ta dodatna pravica do dostopa, ki je navedene uredbe trenutno ne zagotavljajo. V</w:t>
            </w:r>
            <w:r w:rsidRPr="006E59B3">
              <w:t xml:space="preserve"> primeru Uredbe (EU) 2019/816 bi se </w:t>
            </w:r>
            <w:r w:rsidRPr="006E59B3">
              <w:lastRenderedPageBreak/>
              <w:t>morala ta sprememba zaradi razlik v področju uporabe izvesti z drugo uredbo, kot je sedanja.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344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Pernando Barren</w:t>
      </w:r>
      <w:r w:rsidRPr="006E59B3">
        <w:t xml:space="preserve">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(43)</w:t>
            </w:r>
            <w:r w:rsidRPr="006E59B3">
              <w:tab/>
              <w:t xml:space="preserve">Za iskanje v </w:t>
            </w:r>
            <w:r w:rsidRPr="006E59B3">
              <w:rPr>
                <w:b/>
                <w:i/>
              </w:rPr>
              <w:t>evropskih podatkovnih zbirkah SVI, ETIAS, VIS in sistemu ECRIS-TCN</w:t>
            </w:r>
            <w:r w:rsidRPr="006E59B3">
              <w:t xml:space="preserve"> bi se za identifikacijo ali po potrebi za namene varnostnega preverjanja moral uporabljati evropski iskalni portal (ESP), vzpostavljen z Uredbo (EU) 2019/817.</w:t>
            </w:r>
          </w:p>
        </w:tc>
        <w:tc>
          <w:tcPr>
            <w:tcW w:w="4876" w:type="dxa"/>
          </w:tcPr>
          <w:p w:rsidR="00F026A9" w:rsidRPr="006E59B3" w:rsidRDefault="00F740F3">
            <w:pPr>
              <w:pStyle w:val="Normal6a"/>
            </w:pPr>
            <w:r w:rsidRPr="006E59B3">
              <w:t>(43)</w:t>
            </w:r>
            <w:r w:rsidRPr="006E59B3">
              <w:tab/>
              <w:t xml:space="preserve">Za iskanje v </w:t>
            </w:r>
            <w:r w:rsidRPr="006E59B3">
              <w:rPr>
                <w:b/>
                <w:i/>
              </w:rPr>
              <w:t>sistemih SVI in VIS</w:t>
            </w:r>
            <w:r w:rsidRPr="006E59B3">
              <w:t xml:space="preserve"> bi se za identifikacijo ali po potrebi za namene varnostne</w:t>
            </w:r>
            <w:r w:rsidRPr="006E59B3">
              <w:t>ga preverjanja moral uporabljati evropski iskalni portal (ESP), vzpostavljen z Uredbo (EU) 2019/817.</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345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w:t>
      </w:r>
      <w:r w:rsidRPr="006E59B3">
        <w:rPr>
          <w:rStyle w:val="HideTWBExt"/>
          <w:noProof w:val="0"/>
        </w:rPr>
        <w: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(43)</w:t>
            </w:r>
            <w:r w:rsidRPr="006E59B3">
              <w:tab/>
              <w:t xml:space="preserve">Za iskanje </w:t>
            </w:r>
            <w:r w:rsidRPr="006E59B3">
              <w:rPr>
                <w:b/>
                <w:i/>
              </w:rPr>
              <w:t xml:space="preserve">v evropskih podatkovnih zbirkah SVI, ETIAS, VIS in sistemu ECRIS-TCN bi se za identifikacijo ali po potrebi za </w:t>
            </w:r>
            <w:r w:rsidRPr="006E59B3">
              <w:rPr>
                <w:b/>
                <w:i/>
              </w:rPr>
              <w:t>namene</w:t>
            </w:r>
            <w:r w:rsidRPr="006E59B3">
              <w:t xml:space="preserve"> varnostnega preverjanja moral uporabljati evropski iskalni portal (ESP), vzpostavljen z Uredbo (EU) 2019/817.</w:t>
            </w:r>
          </w:p>
        </w:tc>
        <w:tc>
          <w:tcPr>
            <w:tcW w:w="4876" w:type="dxa"/>
          </w:tcPr>
          <w:p w:rsidR="00F026A9" w:rsidRPr="006E59B3" w:rsidRDefault="00F740F3">
            <w:pPr>
              <w:pStyle w:val="Normal6a"/>
            </w:pPr>
            <w:r w:rsidRPr="006E59B3">
              <w:t>(43)</w:t>
            </w:r>
            <w:r w:rsidRPr="006E59B3">
              <w:tab/>
              <w:t xml:space="preserve">Za iskanje </w:t>
            </w:r>
            <w:r w:rsidRPr="006E59B3">
              <w:rPr>
                <w:b/>
                <w:i/>
              </w:rPr>
              <w:t>za namen identifikacije oziroma za namen</w:t>
            </w:r>
            <w:r w:rsidRPr="006E59B3">
              <w:t xml:space="preserve"> varnostnega preverjanja </w:t>
            </w:r>
            <w:r w:rsidRPr="006E59B3">
              <w:rPr>
                <w:b/>
                <w:i/>
              </w:rPr>
              <w:t>bi se</w:t>
            </w:r>
            <w:r w:rsidRPr="006E59B3">
              <w:t xml:space="preserve"> moral uporabljati evropski iskalni portal (ESP), vzp</w:t>
            </w:r>
            <w:r w:rsidRPr="006E59B3">
              <w:t>ostavljen z Uredbo (EU) 2019/817.</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346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44</w:t>
      </w:r>
      <w:r w:rsidRPr="006E59B3">
        <w:rPr>
          <w:rStyle w:val="HideTWBExt"/>
          <w:noProof w:val="0"/>
        </w:rPr>
        <w:t>&lt;/Articl</w:t>
      </w:r>
      <w:r w:rsidRPr="006E59B3">
        <w:rPr>
          <w:rStyle w:val="HideTWBExt"/>
          <w:noProof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(44)</w:t>
            </w:r>
            <w:r w:rsidRPr="006E59B3">
              <w:tab/>
            </w:r>
            <w:r w:rsidRPr="006E59B3">
              <w:rPr>
                <w:b/>
                <w:i/>
              </w:rPr>
              <w:t>Ker je učinkovito širše preverjanje odvisno od pravilne identifikacije zadevnih posameznikov in njihovega varnostnega ozadja, je</w:t>
            </w:r>
            <w:r w:rsidRPr="006E59B3">
              <w:t xml:space="preserve"> vpogled v evropske podatkovne zbirke za </w:t>
            </w:r>
            <w:r w:rsidRPr="006E59B3">
              <w:rPr>
                <w:b/>
                <w:i/>
              </w:rPr>
              <w:t>ta</w:t>
            </w:r>
            <w:r w:rsidRPr="006E59B3">
              <w:t xml:space="preserve"> namen </w:t>
            </w:r>
            <w:r w:rsidRPr="006E59B3">
              <w:rPr>
                <w:b/>
                <w:i/>
              </w:rPr>
              <w:t xml:space="preserve">utemeljen z </w:t>
            </w:r>
            <w:r w:rsidRPr="006E59B3">
              <w:rPr>
                <w:b/>
                <w:i/>
              </w:rPr>
              <w:t>enakimi cilji, zaradi katerih je bila vzpostavljena vsaka od navedenih podatkovnih zbirk, torej za učinkovito upravljanje zunanjih meja Unije, notranjo varnost Unije ter učinkovito izvajanje azilne politike in politike vračanja Unije</w:t>
            </w:r>
            <w:r w:rsidRPr="006E59B3">
              <w:t>.</w:t>
            </w:r>
          </w:p>
        </w:tc>
        <w:tc>
          <w:tcPr>
            <w:tcW w:w="4876" w:type="dxa"/>
          </w:tcPr>
          <w:p w:rsidR="00F026A9" w:rsidRPr="006E59B3" w:rsidRDefault="00F740F3">
            <w:pPr>
              <w:pStyle w:val="Normal6a"/>
            </w:pPr>
            <w:r w:rsidRPr="006E59B3">
              <w:t>(44)</w:t>
            </w:r>
            <w:r w:rsidRPr="006E59B3">
              <w:tab/>
              <w:t>Vpogled v evrops</w:t>
            </w:r>
            <w:r w:rsidRPr="006E59B3">
              <w:t xml:space="preserve">ke podatkovne zbirke za namen </w:t>
            </w:r>
            <w:r w:rsidRPr="006E59B3">
              <w:rPr>
                <w:b/>
                <w:i/>
              </w:rPr>
              <w:t>identifikacije in varnostnih preverjanj bi moral biti omejen na obseg, ki je nujno potreben za doseganje tega namena</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347</w:t>
      </w:r>
      <w:r w:rsidRPr="006E59B3">
        <w:rPr>
          <w:rStyle w:val="HideTWBExt"/>
          <w:noProof w:val="0"/>
        </w:rPr>
        <w:t>&lt;/NumAm&gt;</w:t>
      </w:r>
    </w:p>
    <w:p w:rsidR="00F026A9" w:rsidRPr="006E59B3" w:rsidRDefault="00F740F3">
      <w:pPr>
        <w:pStyle w:val="NormalBold"/>
      </w:pPr>
      <w:r w:rsidRPr="006E59B3">
        <w:rPr>
          <w:rStyle w:val="HideTWBExt"/>
          <w:noProof w:val="0"/>
        </w:rPr>
        <w:t>&lt;RepeatBlock-By&gt;&lt;</w:t>
      </w:r>
      <w:r w:rsidRPr="006E59B3">
        <w:rPr>
          <w:rStyle w:val="HideTWBExt"/>
          <w:noProof w:val="0"/>
        </w:rPr>
        <w: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(44)</w:t>
            </w:r>
            <w:r w:rsidRPr="006E59B3">
              <w:tab/>
            </w:r>
            <w:r w:rsidRPr="006E59B3">
              <w:rPr>
                <w:b/>
                <w:i/>
              </w:rPr>
              <w:t>Ker je učinkovito širše preverjanje odvisno od pravilne identifikacije zadevnih posameznikov in njihovega varnostnega ozadja</w:t>
            </w:r>
            <w:r w:rsidRPr="006E59B3">
              <w:t xml:space="preserve">, </w:t>
            </w:r>
            <w:r w:rsidRPr="006E59B3">
              <w:rPr>
                <w:b/>
                <w:i/>
              </w:rPr>
              <w:t xml:space="preserve">je vpogled v evropske podatkovne zbirke za </w:t>
            </w:r>
            <w:r w:rsidRPr="006E59B3">
              <w:rPr>
                <w:b/>
                <w:i/>
              </w:rPr>
              <w:t>ta namen utemeljen z enakimi</w:t>
            </w:r>
            <w:r w:rsidRPr="006E59B3">
              <w:t xml:space="preserve"> cilji, zaradi katerih je bila vzpostavljena vsaka od navedenih podatkovnih zbirk</w:t>
            </w:r>
            <w:r w:rsidRPr="006E59B3">
              <w:rPr>
                <w:b/>
                <w:i/>
              </w:rPr>
              <w:t>, torej za učinkovito upravljanje zunanjih meja Unije, notranjo varnost Unije ter učinkovito izvajanje azilne politike in politike vračanja Unije</w:t>
            </w:r>
            <w:r w:rsidRPr="006E59B3">
              <w:t>.</w:t>
            </w:r>
          </w:p>
        </w:tc>
        <w:tc>
          <w:tcPr>
            <w:tcW w:w="4876" w:type="dxa"/>
          </w:tcPr>
          <w:p w:rsidR="00F026A9" w:rsidRPr="006E59B3" w:rsidRDefault="00F740F3">
            <w:pPr>
              <w:pStyle w:val="Normal6a"/>
            </w:pPr>
            <w:r w:rsidRPr="006E59B3">
              <w:t>(44)</w:t>
            </w:r>
            <w:r w:rsidRPr="006E59B3">
              <w:tab/>
            </w:r>
            <w:r w:rsidRPr="006E59B3">
              <w:rPr>
                <w:b/>
                <w:i/>
              </w:rPr>
              <w:t>Vpogled v evropske podatkovne zbirke za ugotavljanje identitete in varnostno preverjanje med širšim preverjanjem je lahko utemeljen v obsegu</w:t>
            </w:r>
            <w:r w:rsidRPr="006E59B3">
              <w:t xml:space="preserve">, </w:t>
            </w:r>
            <w:r w:rsidRPr="006E59B3">
              <w:rPr>
                <w:b/>
                <w:i/>
              </w:rPr>
              <w:t>ki je nujno potreben za doseganje tega namena, in če je v skladu s</w:t>
            </w:r>
            <w:r w:rsidRPr="006E59B3">
              <w:t xml:space="preserve"> cilji, zaradi katerih je bila vzpostavljen</w:t>
            </w:r>
            <w:r w:rsidRPr="006E59B3">
              <w:t>a vsaka od navedenih podatkovnih zbirk.</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348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w:t>
      </w:r>
      <w:r w:rsidRPr="006E59B3">
        <w:t>,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(45)</w:t>
            </w:r>
            <w:r w:rsidRPr="006E59B3">
              <w:tab/>
            </w:r>
            <w:r w:rsidRPr="006E59B3">
              <w:rPr>
                <w:b/>
                <w:i/>
              </w:rPr>
              <w:t>Ker ciljev</w:t>
            </w:r>
            <w:r w:rsidRPr="006E59B3">
              <w:t xml:space="preserve"> te uredbe</w:t>
            </w:r>
            <w:r w:rsidRPr="006E59B3">
              <w:rPr>
                <w:b/>
                <w:i/>
              </w:rPr>
              <w:t xml:space="preserve">, in sicer krepitve nadzora oseb, ki bodo </w:t>
            </w:r>
            <w:r w:rsidRPr="006E59B3">
              <w:rPr>
                <w:b/>
                <w:i/>
              </w:rPr>
              <w:t>vstopile na schengensko območje, in njihove napotitve na ustrezne postopke</w:t>
            </w:r>
            <w:r w:rsidRPr="006E59B3">
              <w:t xml:space="preserve"> države članice same ne morejo doseči, je treba določiti skupna pravila na ravni Unije. Unija lahko zato sprejme ukrepe v skladu z načelom subsidiarnosti iz člena 5 Pogodbe o Evropsk</w:t>
            </w:r>
            <w:r w:rsidRPr="006E59B3">
              <w:t>i uniji. V skladu z načelom sorazmernosti iz navedenega člena ta uredba ne presega tistega, kar je potrebno za doseganje navedenih ciljev.</w:t>
            </w:r>
          </w:p>
        </w:tc>
        <w:tc>
          <w:tcPr>
            <w:tcW w:w="4876" w:type="dxa"/>
          </w:tcPr>
          <w:p w:rsidR="00F026A9" w:rsidRPr="006E59B3" w:rsidRDefault="00F740F3">
            <w:pPr>
              <w:pStyle w:val="Normal6a"/>
            </w:pPr>
            <w:r w:rsidRPr="006E59B3">
              <w:t>(45)</w:t>
            </w:r>
            <w:r w:rsidRPr="006E59B3">
              <w:tab/>
            </w:r>
            <w:r w:rsidRPr="006E59B3">
              <w:rPr>
                <w:b/>
                <w:i/>
              </w:rPr>
              <w:t>Cilji</w:t>
            </w:r>
            <w:r w:rsidRPr="006E59B3">
              <w:t xml:space="preserve"> te uredbe </w:t>
            </w:r>
            <w:r w:rsidRPr="006E59B3">
              <w:rPr>
                <w:b/>
                <w:i/>
              </w:rPr>
              <w:t>so napotitev oseb, ki vstopajo na schengensko območje, na ustrezne postopke ter zgodnje odkrivan</w:t>
            </w:r>
            <w:r w:rsidRPr="006E59B3">
              <w:rPr>
                <w:b/>
                <w:i/>
              </w:rPr>
              <w:t>je posameznikov, ki so v ranljivem položaju in potrebujejo zdravstveno oskrbo, in oseb, ki ogrožajo notranjo varnost.</w:t>
            </w:r>
            <w:r w:rsidRPr="006E59B3">
              <w:t xml:space="preserve"> </w:t>
            </w:r>
            <w:r w:rsidRPr="006E59B3">
              <w:rPr>
                <w:b/>
                <w:i/>
              </w:rPr>
              <w:t>Ker tega</w:t>
            </w:r>
            <w:r w:rsidRPr="006E59B3">
              <w:t xml:space="preserve"> države članice same ne morejo doseči, je treba določiti skupna pravila na ravni Unije.</w:t>
            </w:r>
            <w:r w:rsidRPr="006E59B3">
              <w:rPr>
                <w:b/>
                <w:i/>
              </w:rPr>
              <w:t> </w:t>
            </w:r>
            <w:r w:rsidRPr="006E59B3">
              <w:t xml:space="preserve"> Unija lahko zato sprejme ukrepe v skladu </w:t>
            </w:r>
            <w:r w:rsidRPr="006E59B3">
              <w:t>z načelom subsidiarnosti iz člena 5 Pogodbe o Evropski uniji. V skladu z načelom sorazmernosti iz navedenega člena ta uredba ne presega tistega, kar je potrebno za doseganje navedenih ciljev.</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 xml:space="preserve">Predlog </w:t>
      </w:r>
      <w:r w:rsidRPr="006E59B3">
        <w:t>spremembe</w:t>
      </w:r>
      <w:r w:rsidRPr="006E59B3">
        <w:tab/>
      </w:r>
      <w:r w:rsidRPr="006E59B3">
        <w:tab/>
      </w:r>
      <w:r w:rsidRPr="006E59B3">
        <w:rPr>
          <w:rStyle w:val="HideTWBExt"/>
          <w:noProof w:val="0"/>
        </w:rPr>
        <w:t>&lt;NumAm&gt;</w:t>
      </w:r>
      <w:r w:rsidRPr="006E59B3">
        <w:t>349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w:t>
      </w:r>
      <w:r w:rsidRPr="006E59B3">
        <w:rPr>
          <w:rStyle w:val="HideTWBExt"/>
          <w:noProof w:val="0"/>
        </w:rPr>
        <w:t>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(45)</w:t>
            </w:r>
            <w:r w:rsidRPr="006E59B3">
              <w:tab/>
              <w:t xml:space="preserve">Ker ciljev te uredbe, in sicer </w:t>
            </w:r>
            <w:r w:rsidRPr="006E59B3">
              <w:rPr>
                <w:b/>
                <w:i/>
              </w:rPr>
              <w:t>krepitve nadzora oseb, ki bodo vstopile</w:t>
            </w:r>
            <w:r w:rsidRPr="006E59B3">
              <w:t xml:space="preserve"> na schengensko območje, </w:t>
            </w:r>
            <w:r w:rsidRPr="006E59B3">
              <w:rPr>
                <w:b/>
                <w:i/>
              </w:rPr>
              <w:t>in njihove napotitve na ustrezn</w:t>
            </w:r>
            <w:r w:rsidRPr="006E59B3">
              <w:rPr>
                <w:b/>
                <w:i/>
              </w:rPr>
              <w:t>e postopke</w:t>
            </w:r>
            <w:r w:rsidRPr="006E59B3">
              <w:t xml:space="preserve"> države članice same ne morejo doseči, je treba določiti skupna pravila na ravni Unije. Unija lahko zato sprejme ukrepe v skladu z načelom subsidiarnosti iz člena 5 Pogodbe o Evropski uniji. V skladu z načelom sorazmernosti iz navedenega člena ta</w:t>
            </w:r>
            <w:r w:rsidRPr="006E59B3">
              <w:t xml:space="preserve"> </w:t>
            </w:r>
            <w:r w:rsidRPr="006E59B3">
              <w:lastRenderedPageBreak/>
              <w:t>uredba ne presega tistega, kar je potrebno za doseganje navedenih ciljev.</w:t>
            </w:r>
          </w:p>
        </w:tc>
        <w:tc>
          <w:tcPr>
            <w:tcW w:w="4876" w:type="dxa"/>
          </w:tcPr>
          <w:p w:rsidR="00F026A9" w:rsidRPr="006E59B3" w:rsidRDefault="00F740F3">
            <w:pPr>
              <w:pStyle w:val="Normal6a"/>
            </w:pPr>
            <w:r w:rsidRPr="006E59B3">
              <w:lastRenderedPageBreak/>
              <w:t>(45)</w:t>
            </w:r>
            <w:r w:rsidRPr="006E59B3">
              <w:tab/>
              <w:t xml:space="preserve">Ker ciljev te uredbe, in sicer </w:t>
            </w:r>
            <w:r w:rsidRPr="006E59B3">
              <w:rPr>
                <w:b/>
                <w:i/>
              </w:rPr>
              <w:t>identifikacije oseb, ki vstopajo</w:t>
            </w:r>
            <w:r w:rsidRPr="006E59B3">
              <w:t xml:space="preserve"> na schengensko območje, države članice same ne morejo doseči, je treba določiti skupna pravila na ravni Unije. U</w:t>
            </w:r>
            <w:r w:rsidRPr="006E59B3">
              <w:t xml:space="preserve">nija lahko zato sprejme ukrepe v skladu z načelom subsidiarnosti iz člena 5 Pogodbe o Evropski uniji. V skladu z načelom sorazmernosti iz navedenega člena ta uredba ne presega tistega, kar je potrebno </w:t>
            </w:r>
            <w:r w:rsidRPr="006E59B3">
              <w:lastRenderedPageBreak/>
              <w:t>za doseganje navedenih ciljev.</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w:t>
      </w:r>
      <w:r w:rsidRPr="006E59B3">
        <w:rPr>
          <w:rStyle w:val="HideTWBExt"/>
          <w:noProof w:val="0"/>
        </w:rPr>
        <w: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350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(45)</w:t>
            </w:r>
            <w:r w:rsidRPr="006E59B3">
              <w:tab/>
              <w:t xml:space="preserve">Ker ciljev te uredbe, in sicer </w:t>
            </w:r>
            <w:r w:rsidRPr="006E59B3">
              <w:rPr>
                <w:b/>
                <w:i/>
              </w:rPr>
              <w:t>krepitve nadzora oseb, ki bodo vstopile</w:t>
            </w:r>
            <w:r w:rsidRPr="006E59B3">
              <w:t xml:space="preserve"> na schengensko območje, in njihove napotitve na ustrezne postopke </w:t>
            </w:r>
            <w:r w:rsidRPr="006E59B3">
              <w:rPr>
                <w:b/>
                <w:i/>
              </w:rPr>
              <w:t>države članice</w:t>
            </w:r>
            <w:r w:rsidRPr="006E59B3">
              <w:t xml:space="preserve"> same ne morejo doseči, je treba določiti skupna pravila na ravni Unije. Unija lahko zato sprejme ukrepe v skladu z načelom subsidiarnosti iz člena 5 Pogodbe o Evropski uniji. V skladu z načelom sorazmernosti iz navedenega člena ta uredba ne presega tisteg</w:t>
            </w:r>
            <w:r w:rsidRPr="006E59B3">
              <w:t>a, kar je potrebno za doseganje navedenih ciljev.</w:t>
            </w:r>
          </w:p>
        </w:tc>
        <w:tc>
          <w:tcPr>
            <w:tcW w:w="4876" w:type="dxa"/>
          </w:tcPr>
          <w:p w:rsidR="00F026A9" w:rsidRPr="006E59B3" w:rsidRDefault="00F740F3">
            <w:pPr>
              <w:pStyle w:val="Normal6a"/>
            </w:pPr>
            <w:r w:rsidRPr="006E59B3">
              <w:t>(45)</w:t>
            </w:r>
            <w:r w:rsidRPr="006E59B3">
              <w:tab/>
              <w:t>Ker </w:t>
            </w:r>
            <w:r w:rsidRPr="006E59B3">
              <w:rPr>
                <w:b/>
                <w:i/>
              </w:rPr>
              <w:t>države članice</w:t>
            </w:r>
            <w:r w:rsidRPr="006E59B3">
              <w:t xml:space="preserve"> ciljev te uredbe, in sicer </w:t>
            </w:r>
            <w:r w:rsidRPr="006E59B3">
              <w:rPr>
                <w:b/>
                <w:i/>
              </w:rPr>
              <w:t>identifikacije oseb, ki vstopajo</w:t>
            </w:r>
            <w:r w:rsidRPr="006E59B3">
              <w:t xml:space="preserve"> na schengensko območje, in njihove napotitve na ustrezne postopke</w:t>
            </w:r>
            <w:r w:rsidRPr="006E59B3">
              <w:rPr>
                <w:b/>
                <w:i/>
              </w:rPr>
              <w:t>,</w:t>
            </w:r>
            <w:r w:rsidRPr="006E59B3">
              <w:t xml:space="preserve"> same ne morejo doseči, je treba določiti skupna pravila</w:t>
            </w:r>
            <w:r w:rsidRPr="006E59B3">
              <w:t xml:space="preserve"> na ravni Unije. Unija lahko zato sprejme ukrepe v skladu z načelom subsidiarnosti iz člena 5 Pogodbe o Evropski uniji. V skladu z načelom sorazmernosti iz navedenega člena ta uredba ne presega tistega, kar je potrebno za doseganje navedenih ciljev.</w:t>
            </w:r>
          </w:p>
        </w:tc>
      </w:tr>
    </w:tbl>
    <w:p w:rsidR="00F026A9" w:rsidRPr="006E59B3" w:rsidRDefault="00F740F3">
      <w:pPr>
        <w:pStyle w:val="AmOrLang"/>
      </w:pPr>
      <w:r w:rsidRPr="006E59B3">
        <w:t xml:space="preserve">Or. </w:t>
      </w:r>
      <w:r w:rsidRPr="006E59B3">
        <w:rPr>
          <w:rStyle w:val="HideTWBExt"/>
          <w:noProof w:val="0"/>
        </w:rPr>
        <w:t>&lt;</w:t>
      </w:r>
      <w:r w:rsidRPr="006E59B3">
        <w:rPr>
          <w:rStyle w:val="HideTWBExt"/>
          <w:noProof w:val="0"/>
        </w:rPr>
        <w: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351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Tomas Tobé, Lena Düpont, Karlo Ressler,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Uvodna izjava 45</w:t>
      </w:r>
      <w:r w:rsidRPr="006E59B3">
        <w:rPr>
          <w:rStyle w:val="HideTWBExt"/>
          <w:noProof w:val="0"/>
        </w:rPr>
        <w:t>&lt;/Arti</w:t>
      </w:r>
      <w:r w:rsidRPr="006E59B3">
        <w:rPr>
          <w:rStyle w:val="HideTWBExt"/>
          <w:noProof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(45)</w:t>
            </w:r>
            <w:r w:rsidRPr="006E59B3">
              <w:tab/>
              <w:t xml:space="preserve">Ker ciljev te uredbe, in sicer krepitve nadzora oseb, ki </w:t>
            </w:r>
            <w:r w:rsidRPr="006E59B3">
              <w:rPr>
                <w:b/>
                <w:i/>
              </w:rPr>
              <w:t>bodo vstopile</w:t>
            </w:r>
            <w:r w:rsidRPr="006E59B3">
              <w:t xml:space="preserve"> na schengensko območje, in njihove napotitve na ustrezne postopke </w:t>
            </w:r>
            <w:r w:rsidRPr="006E59B3">
              <w:rPr>
                <w:b/>
                <w:i/>
              </w:rPr>
              <w:t>države članice</w:t>
            </w:r>
            <w:r w:rsidRPr="006E59B3">
              <w:t xml:space="preserve"> same ne morejo doseči, je treba določiti skupna pravila na ravni Unije. Unija lahko zato sprejme ukrepe v skladu z načelom subsidiarnosti iz člena 5 Pogodbe o Evropski uniji. V skladu z načelom </w:t>
            </w:r>
            <w:r w:rsidRPr="006E59B3">
              <w:lastRenderedPageBreak/>
              <w:t>sorazmernosti iz navedenega člena ta uredba ne presega tisteg</w:t>
            </w:r>
            <w:r w:rsidRPr="006E59B3">
              <w:t>a, kar je potrebno za doseganje navedenih ciljev.</w:t>
            </w:r>
          </w:p>
        </w:tc>
        <w:tc>
          <w:tcPr>
            <w:tcW w:w="4876" w:type="dxa"/>
          </w:tcPr>
          <w:p w:rsidR="00F026A9" w:rsidRPr="006E59B3" w:rsidRDefault="00F740F3">
            <w:pPr>
              <w:pStyle w:val="Normal6a"/>
            </w:pPr>
            <w:r w:rsidRPr="006E59B3">
              <w:lastRenderedPageBreak/>
              <w:t>(45)</w:t>
            </w:r>
            <w:r w:rsidRPr="006E59B3">
              <w:tab/>
              <w:t xml:space="preserve">Ker </w:t>
            </w:r>
            <w:r w:rsidRPr="006E59B3">
              <w:rPr>
                <w:b/>
                <w:i/>
              </w:rPr>
              <w:t>države članice</w:t>
            </w:r>
            <w:r w:rsidRPr="006E59B3">
              <w:t xml:space="preserve"> ciljev te uredbe, in sicer krepitve nadzora oseb, ki </w:t>
            </w:r>
            <w:r w:rsidRPr="006E59B3">
              <w:rPr>
                <w:b/>
                <w:i/>
              </w:rPr>
              <w:t>skušajo vstopiti</w:t>
            </w:r>
            <w:r w:rsidRPr="006E59B3">
              <w:t xml:space="preserve"> na schengensko območje, in njihove napotitve na ustrezne postopke</w:t>
            </w:r>
            <w:r w:rsidRPr="006E59B3">
              <w:rPr>
                <w:b/>
                <w:i/>
              </w:rPr>
              <w:t>,</w:t>
            </w:r>
            <w:r w:rsidRPr="006E59B3">
              <w:t xml:space="preserve"> same ne morejo doseči, je treba določiti skup</w:t>
            </w:r>
            <w:r w:rsidRPr="006E59B3">
              <w:t xml:space="preserve">na pravila na ravni Unije. Unija lahko zato sprejme ukrepe v skladu z načelom subsidiarnosti iz člena 5 Pogodbe o Evropski uniji. V skladu z načelom </w:t>
            </w:r>
            <w:r w:rsidRPr="006E59B3">
              <w:lastRenderedPageBreak/>
              <w:t>sorazmernosti iz navedenega člena ta uredba ne presega tistega, kar je potrebno za doseganje navedenih cilj</w:t>
            </w:r>
            <w:r w:rsidRPr="006E59B3">
              <w:t>ev.</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352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naslov</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Predmet urejanja </w:t>
            </w:r>
            <w:r w:rsidRPr="006E59B3">
              <w:rPr>
                <w:b/>
                <w:i/>
              </w:rPr>
              <w:t>in področje uporabe</w:t>
            </w:r>
          </w:p>
        </w:tc>
        <w:tc>
          <w:tcPr>
            <w:tcW w:w="4876" w:type="dxa"/>
          </w:tcPr>
          <w:p w:rsidR="00F026A9" w:rsidRPr="006E59B3" w:rsidRDefault="00F740F3">
            <w:pPr>
              <w:pStyle w:val="Normal6a"/>
            </w:pPr>
            <w:r w:rsidRPr="006E59B3">
              <w:t>Predmet urejanja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353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w:t>
      </w:r>
      <w:r w:rsidRPr="006E59B3">
        <w:rPr>
          <w:rStyle w:val="HideTWBExt"/>
          <w:noProof w:val="0"/>
        </w:rPr>
        <w: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naslov</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Predmet urejanja </w:t>
            </w:r>
            <w:r w:rsidRPr="006E59B3">
              <w:rPr>
                <w:b/>
                <w:i/>
              </w:rPr>
              <w:t>in področje uporabe</w:t>
            </w:r>
          </w:p>
        </w:tc>
        <w:tc>
          <w:tcPr>
            <w:tcW w:w="4876" w:type="dxa"/>
          </w:tcPr>
          <w:p w:rsidR="00F026A9" w:rsidRPr="006E59B3" w:rsidRDefault="00F740F3">
            <w:pPr>
              <w:pStyle w:val="Normal6a"/>
            </w:pPr>
            <w:r w:rsidRPr="006E59B3">
              <w:t>Predmet urejanja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 xml:space="preserve">Predlog </w:t>
      </w:r>
      <w:r w:rsidRPr="006E59B3">
        <w:t>spremembe</w:t>
      </w:r>
      <w:r w:rsidRPr="006E59B3">
        <w:tab/>
      </w:r>
      <w:r w:rsidRPr="006E59B3">
        <w:tab/>
      </w:r>
      <w:r w:rsidRPr="006E59B3">
        <w:rPr>
          <w:rStyle w:val="HideTWBExt"/>
          <w:noProof w:val="0"/>
        </w:rPr>
        <w:t>&lt;NumAm&gt;</w:t>
      </w:r>
      <w:r w:rsidRPr="006E59B3">
        <w:t>354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 xml:space="preserve">Ta uredba vzpostavlja preverjanje na zunanjih mejah držav članic za vse državljane tretjih držav, ki so nezakonito prečkali zunanjo mejo, tistih, ki so zaprosili za mednarodno zaščito med </w:t>
            </w:r>
            <w:r w:rsidRPr="006E59B3">
              <w:rPr>
                <w:b/>
                <w:i/>
              </w:rPr>
              <w:lastRenderedPageBreak/>
              <w:t>mejno kontrolo, vendar ne izpol</w:t>
            </w:r>
            <w:r w:rsidRPr="006E59B3">
              <w:rPr>
                <w:b/>
                <w:i/>
              </w:rPr>
              <w:t>njujejo pogojev za vstop, ter tistih, ki so se izkrcali po operaciji iskanja in reševanja, preden so napoteni na ustrezni postopek.</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355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w:t>
      </w:r>
      <w:r w:rsidRPr="006E59B3">
        <w:t xml:space="preserve">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Ta uredba </w:t>
            </w:r>
            <w:r w:rsidRPr="006E59B3">
              <w:rPr>
                <w:b/>
                <w:i/>
              </w:rPr>
              <w:t>vzpostavlja preverjanje</w:t>
            </w:r>
            <w:r w:rsidRPr="006E59B3">
              <w:t xml:space="preserve"> na zunanjih mejah držav članic za vse državljane tretjih držav, ki </w:t>
            </w:r>
            <w:r w:rsidRPr="006E59B3">
              <w:rPr>
                <w:b/>
                <w:i/>
              </w:rPr>
              <w:t>so nezakonito prečkali zunanjo mejo, tistih, ki so zaprosili za mednarodno zaščito med mejno kontrolo, vendar ne izpolnjujejo pogojev za vstop, ter tistih, ki so se izkrcali po operaciji i</w:t>
            </w:r>
            <w:r w:rsidRPr="006E59B3">
              <w:rPr>
                <w:b/>
                <w:i/>
              </w:rPr>
              <w:t>skanja in reševanja, preden so napoteni na ustrezni postopek</w:t>
            </w:r>
            <w:r w:rsidRPr="006E59B3">
              <w:t>.</w:t>
            </w:r>
          </w:p>
        </w:tc>
        <w:tc>
          <w:tcPr>
            <w:tcW w:w="4876" w:type="dxa"/>
          </w:tcPr>
          <w:p w:rsidR="00F026A9" w:rsidRPr="006E59B3" w:rsidRDefault="00F740F3">
            <w:pPr>
              <w:pStyle w:val="Normal6a"/>
            </w:pPr>
            <w:r w:rsidRPr="006E59B3">
              <w:t xml:space="preserve">Ta uredba </w:t>
            </w:r>
            <w:r w:rsidRPr="006E59B3">
              <w:rPr>
                <w:b/>
                <w:i/>
              </w:rPr>
              <w:t>določa postopek preverjanja</w:t>
            </w:r>
            <w:r w:rsidRPr="006E59B3">
              <w:t xml:space="preserve"> na zunanjih mejah držav članic za vse državljane tretjih držav, ki </w:t>
            </w:r>
            <w:r w:rsidRPr="006E59B3">
              <w:rPr>
                <w:b/>
                <w:i/>
              </w:rPr>
              <w:t>se nahajajo na ozemlju držav članic in pri katerih na zunanjih mejah držav članic ni bila</w:t>
            </w:r>
            <w:r w:rsidRPr="006E59B3">
              <w:rPr>
                <w:b/>
                <w:i/>
              </w:rPr>
              <w:t xml:space="preserve"> opravljena kontrola</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356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w:t>
      </w:r>
      <w:r w:rsidRPr="006E59B3">
        <w:rPr>
          <w:rStyle w:val="HideTWBExt"/>
          <w:noProof w:val="0"/>
        </w:rPr>
        <w: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Ta uredba vzpostavlja </w:t>
            </w:r>
            <w:r w:rsidRPr="006E59B3">
              <w:rPr>
                <w:b/>
                <w:i/>
              </w:rPr>
              <w:t>preverjanje na zunanjih</w:t>
            </w:r>
            <w:r w:rsidRPr="006E59B3">
              <w:rPr>
                <w:b/>
                <w:i/>
              </w:rPr>
              <w:t xml:space="preserve"> mejah držav članic za vse državljane</w:t>
            </w:r>
            <w:r w:rsidRPr="006E59B3">
              <w:t xml:space="preserve"> tretjih držav, ki so </w:t>
            </w:r>
            <w:r w:rsidRPr="006E59B3">
              <w:rPr>
                <w:b/>
                <w:i/>
              </w:rPr>
              <w:t>nezakonito</w:t>
            </w:r>
            <w:r w:rsidRPr="006E59B3">
              <w:t xml:space="preserve"> prečkali zunanjo mejo, </w:t>
            </w:r>
            <w:r w:rsidRPr="006E59B3">
              <w:rPr>
                <w:b/>
                <w:i/>
              </w:rPr>
              <w:t>tistih</w:t>
            </w:r>
            <w:r w:rsidRPr="006E59B3">
              <w:t xml:space="preserve">, ki so zaprosili za mednarodno zaščito med mejno kontrolo, vendar ne izpolnjujejo pogojev za vstop, ter </w:t>
            </w:r>
            <w:r w:rsidRPr="006E59B3">
              <w:rPr>
                <w:b/>
                <w:i/>
              </w:rPr>
              <w:t>tistih</w:t>
            </w:r>
            <w:r w:rsidRPr="006E59B3">
              <w:t>, ki so se izkrcali po operaciji iskanja in re</w:t>
            </w:r>
            <w:r w:rsidRPr="006E59B3">
              <w:t>ševanja</w:t>
            </w:r>
            <w:r w:rsidRPr="006E59B3">
              <w:rPr>
                <w:b/>
                <w:i/>
              </w:rPr>
              <w:t xml:space="preserve">, preden so </w:t>
            </w:r>
            <w:r w:rsidRPr="006E59B3">
              <w:rPr>
                <w:b/>
                <w:i/>
              </w:rPr>
              <w:lastRenderedPageBreak/>
              <w:t>napoteni na ustrezni postopek</w:t>
            </w:r>
            <w:r w:rsidRPr="006E59B3">
              <w:t>.</w:t>
            </w:r>
          </w:p>
        </w:tc>
        <w:tc>
          <w:tcPr>
            <w:tcW w:w="4876" w:type="dxa"/>
          </w:tcPr>
          <w:p w:rsidR="00F026A9" w:rsidRPr="006E59B3" w:rsidRDefault="00F740F3">
            <w:pPr>
              <w:pStyle w:val="Normal6a"/>
            </w:pPr>
            <w:r w:rsidRPr="006E59B3">
              <w:lastRenderedPageBreak/>
              <w:t xml:space="preserve">Ta uredba vzpostavlja </w:t>
            </w:r>
            <w:r w:rsidRPr="006E59B3">
              <w:rPr>
                <w:b/>
                <w:i/>
              </w:rPr>
              <w:t>postopek, po katerem se preverijo državljani</w:t>
            </w:r>
            <w:r w:rsidRPr="006E59B3">
              <w:t xml:space="preserve"> tretjih držav, ki so </w:t>
            </w:r>
            <w:r w:rsidRPr="006E59B3">
              <w:rPr>
                <w:b/>
                <w:i/>
              </w:rPr>
              <w:t>nedovoljeno</w:t>
            </w:r>
            <w:r w:rsidRPr="006E59B3">
              <w:t xml:space="preserve"> prečkali zunanjo mejo, </w:t>
            </w:r>
            <w:r w:rsidRPr="006E59B3">
              <w:rPr>
                <w:b/>
                <w:i/>
              </w:rPr>
              <w:t>tisti</w:t>
            </w:r>
            <w:r w:rsidRPr="006E59B3">
              <w:t>, ki so zaprosili za mednarodno zaščito med mejno kontrolo, vendar ne izpolnju</w:t>
            </w:r>
            <w:r w:rsidRPr="006E59B3">
              <w:t xml:space="preserve">jejo pogojev za vstop, ter </w:t>
            </w:r>
            <w:r w:rsidRPr="006E59B3">
              <w:rPr>
                <w:b/>
                <w:i/>
              </w:rPr>
              <w:t>tisti</w:t>
            </w:r>
            <w:r w:rsidRPr="006E59B3">
              <w:t xml:space="preserve">, ki so se izkrcali po operaciji iskanja in </w:t>
            </w:r>
            <w:r w:rsidRPr="006E59B3">
              <w:lastRenderedPageBreak/>
              <w:t>reševanja.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357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Ta uredba vzpostavlja </w:t>
            </w:r>
            <w:r w:rsidRPr="006E59B3">
              <w:rPr>
                <w:b/>
                <w:i/>
              </w:rPr>
              <w:t>preverjanje na zunanjih mejah držav članic za vse državljane</w:t>
            </w:r>
            <w:r w:rsidRPr="006E59B3">
              <w:t xml:space="preserve"> tretjih držav, ki so </w:t>
            </w:r>
            <w:r w:rsidRPr="006E59B3">
              <w:rPr>
                <w:b/>
                <w:i/>
              </w:rPr>
              <w:t>nezakonito</w:t>
            </w:r>
            <w:r w:rsidRPr="006E59B3">
              <w:t xml:space="preserve"> prečkali zunanjo mejo, tistih, ki so zaprosili za mednarodno zaščito med mejno kontrolo, vendar ne izpolnjujejo pogojev za vstop, ter tistih, ki so se izkrcali po operaciji iskanja in reševanja, </w:t>
            </w:r>
            <w:r w:rsidRPr="006E59B3">
              <w:rPr>
                <w:b/>
                <w:i/>
              </w:rPr>
              <w:t>preden so napoteni</w:t>
            </w:r>
            <w:r w:rsidRPr="006E59B3">
              <w:t xml:space="preserve"> na ustrezni postopek.</w:t>
            </w:r>
          </w:p>
        </w:tc>
        <w:tc>
          <w:tcPr>
            <w:tcW w:w="4876" w:type="dxa"/>
          </w:tcPr>
          <w:p w:rsidR="00F026A9" w:rsidRPr="006E59B3" w:rsidRDefault="00F740F3">
            <w:pPr>
              <w:pStyle w:val="Normal6a"/>
            </w:pPr>
            <w:r w:rsidRPr="006E59B3">
              <w:t>Ta uredba vzpostavl</w:t>
            </w:r>
            <w:r w:rsidRPr="006E59B3">
              <w:t xml:space="preserve">ja </w:t>
            </w:r>
            <w:r w:rsidRPr="006E59B3">
              <w:rPr>
                <w:b/>
                <w:i/>
              </w:rPr>
              <w:t>postopek preverjanja vseh državljanov</w:t>
            </w:r>
            <w:r w:rsidRPr="006E59B3">
              <w:t xml:space="preserve"> tretjih držav, ki so </w:t>
            </w:r>
            <w:r w:rsidRPr="006E59B3">
              <w:rPr>
                <w:b/>
                <w:i/>
              </w:rPr>
              <w:t>nedovoljeno</w:t>
            </w:r>
            <w:r w:rsidRPr="006E59B3">
              <w:t xml:space="preserve"> prečkali zunanjo mejo, tistih, ki so zaprosili za mednarodno zaščito med mejno kontrolo, vendar ne izpolnjujejo pogojev za vstop, ter tistih, ki so se izkrcali po operaciji iskanja i</w:t>
            </w:r>
            <w:r w:rsidRPr="006E59B3">
              <w:t xml:space="preserve">n reševanja, </w:t>
            </w:r>
            <w:r w:rsidRPr="006E59B3">
              <w:rPr>
                <w:b/>
                <w:i/>
              </w:rPr>
              <w:t>da se jih napoti</w:t>
            </w:r>
            <w:r w:rsidRPr="006E59B3">
              <w:t xml:space="preserve"> na ustrezni postopek.</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358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w:t>
      </w:r>
      <w:r w:rsidRPr="006E59B3">
        <w:rPr>
          <w:rStyle w:val="HideTWBExt"/>
          <w:noProof w:val="0"/>
        </w:rPr>
        <w:t>d&gt;</w:t>
      </w:r>
    </w:p>
    <w:p w:rsidR="00F026A9" w:rsidRPr="006E59B3" w:rsidRDefault="00F740F3">
      <w:pPr>
        <w:pStyle w:val="NormalBold"/>
      </w:pPr>
      <w:r w:rsidRPr="006E59B3">
        <w:rPr>
          <w:rStyle w:val="HideTWBExt"/>
          <w:noProof w:val="0"/>
        </w:rPr>
        <w:t>&lt;Article&gt;</w:t>
      </w:r>
      <w:r w:rsidRPr="006E59B3">
        <w:t>Člen 1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Ta uredba vzpostavlja preverjanje na zunanjih mejah držav članic za vse državljane tretjih držav, ki so nezakonito prečkali zunanjo mejo, tistih, ki so </w:t>
            </w:r>
            <w:r w:rsidRPr="006E59B3">
              <w:t>zaprosili za mednarodno zaščito med mejno kontrolo, vendar ne izpolnjujejo pogojev za vstop</w:t>
            </w:r>
            <w:r w:rsidRPr="006E59B3">
              <w:rPr>
                <w:b/>
                <w:i/>
              </w:rPr>
              <w:t>, ter tistih, ki so se izkrcali po operaciji iskanja in reševanja</w:t>
            </w:r>
            <w:r w:rsidRPr="006E59B3">
              <w:t>, preden so napoteni na ustrezni postopek.</w:t>
            </w:r>
          </w:p>
        </w:tc>
        <w:tc>
          <w:tcPr>
            <w:tcW w:w="4876" w:type="dxa"/>
          </w:tcPr>
          <w:p w:rsidR="00F026A9" w:rsidRPr="006E59B3" w:rsidRDefault="00F740F3">
            <w:pPr>
              <w:pStyle w:val="Normal6a"/>
            </w:pPr>
            <w:r w:rsidRPr="006E59B3">
              <w:t>Ta uredba vzpostavlja preverjanje na zunanjih mejah držav</w:t>
            </w:r>
            <w:r w:rsidRPr="006E59B3">
              <w:t xml:space="preserve"> članic za vse državljane tretjih držav, ki so nezakonito prečkali zunanjo mejo, </w:t>
            </w:r>
            <w:r w:rsidRPr="006E59B3">
              <w:rPr>
                <w:b/>
                <w:i/>
              </w:rPr>
              <w:t>in</w:t>
            </w:r>
            <w:r w:rsidRPr="006E59B3">
              <w:t xml:space="preserve"> tistih, ki so zaprosili za mednarodno zaščito med mejno kontrolo, vendar ne izpolnjujejo pogojev za vstop, preden so napoteni na ustrezni postopek.</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w:t>
      </w:r>
      <w:r w:rsidRPr="006E59B3">
        <w:rPr>
          <w:rStyle w:val="HideTWBExt"/>
          <w:noProof w:val="0"/>
        </w:rPr>
        <w:t>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359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Peter Kofod, Jaak Madison, Laura Huhtasaari, Tom Vandendriessche, Nicolaus Fest, Roman Haider, Nicolas Bay, Jean-Paul Garraud, Harald Vilimsky, Annalisa Tardino, </w:t>
      </w:r>
      <w:r w:rsidRPr="006E59B3">
        <w:t>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Ta uredba vzpostavlja preverjanje na zunanjih mejah držav članic za vse državljane</w:t>
            </w:r>
            <w:r w:rsidRPr="006E59B3">
              <w:t xml:space="preserve"> tretjih držav, ki so nezakonito prečkali zunanjo mejo, tistih, ki so zaprosili za mednarodno zaščito med mejno kontrolo, vendar ne izpolnjujejo pogojev za vstop, ter tistih, ki so se izkrcali po operaciji iskanja in reševanja, preden so napoteni na ustrez</w:t>
            </w:r>
            <w:r w:rsidRPr="006E59B3">
              <w:t>ni postopek.</w:t>
            </w:r>
          </w:p>
        </w:tc>
        <w:tc>
          <w:tcPr>
            <w:tcW w:w="4876" w:type="dxa"/>
          </w:tcPr>
          <w:p w:rsidR="00F026A9" w:rsidRPr="006E59B3" w:rsidRDefault="00F740F3">
            <w:pPr>
              <w:pStyle w:val="Normal6a"/>
            </w:pPr>
            <w:r w:rsidRPr="006E59B3">
              <w:t xml:space="preserve">Ta uredba vzpostavlja preverjanje na zunanjih mejah držav članic za vse državljane tretjih držav, ki so nezakonito </w:t>
            </w:r>
            <w:r w:rsidRPr="006E59B3">
              <w:rPr>
                <w:b/>
                <w:i/>
              </w:rPr>
              <w:t>in nedovoljeno</w:t>
            </w:r>
            <w:r w:rsidRPr="006E59B3">
              <w:t xml:space="preserve"> prečkali zunanjo mejo, tistih, ki so zaprosili za mednarodno zaščito med mejno kontrolo, vendar ne izpolnjujejo p</w:t>
            </w:r>
            <w:r w:rsidRPr="006E59B3">
              <w:t>ogojev za vstop, ter tistih, ki so se izkrcali po operaciji iskanja in reševanja, preden so napoteni na ustrezni postopek.</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Juan Ignacio Zoido Ál</w:t>
      </w:r>
      <w:r w:rsidRPr="006E59B3">
        <w:t xml:space="preserve">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1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 xml:space="preserve">Namen te uredbe je okrepiti nadzor </w:t>
            </w:r>
            <w:r w:rsidRPr="006E59B3">
              <w:rPr>
                <w:b/>
                <w:i/>
              </w:rPr>
              <w:t>zunanjih meja v primerih, ko državljani tretjih držav, ki ne izpolnjujejo pogojev za vstop iz člena 6 Uredbe (EU) 2016/399, nezakonito prečkajo mejo, čeprav so bili uporabljeni ukrepi varovanja meje.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pPr>
        <w:pStyle w:val="AmJustTitle"/>
      </w:pPr>
      <w:r w:rsidRPr="006E59B3">
        <w:rPr>
          <w:rStyle w:val="HideTWBExt"/>
          <w:noProof w:val="0"/>
        </w:rPr>
        <w:t>&lt;TitreJust&gt;</w:t>
      </w:r>
      <w:r w:rsidRPr="006E59B3">
        <w:t>Obrazložitev</w:t>
      </w:r>
      <w:r w:rsidRPr="006E59B3">
        <w:rPr>
          <w:rStyle w:val="HideTWBExt"/>
          <w:noProof w:val="0"/>
        </w:rPr>
        <w:t>&lt;/TitreJust&gt;</w:t>
      </w:r>
    </w:p>
    <w:p w:rsidR="00F026A9" w:rsidRPr="006E59B3" w:rsidRDefault="00F740F3">
      <w:pPr>
        <w:pStyle w:val="AmJustText"/>
      </w:pPr>
      <w:r w:rsidRPr="006E59B3">
        <w:t>Predlog spremembe dopolnjuje zakonik o schengenskih mejah v zvezi z nadzorom meje v primeru nezakonitih prehodov zunanjih meja.</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361</w:t>
      </w:r>
      <w:r w:rsidRPr="006E59B3">
        <w:rPr>
          <w:rStyle w:val="HideTWBExt"/>
          <w:noProof w:val="0"/>
        </w:rPr>
        <w:t>&lt;/NumAm&gt;</w:t>
      </w:r>
    </w:p>
    <w:p w:rsidR="00F026A9" w:rsidRPr="006E59B3" w:rsidRDefault="00F740F3">
      <w:pPr>
        <w:pStyle w:val="NormalBold"/>
      </w:pPr>
      <w:r w:rsidRPr="006E59B3">
        <w:rPr>
          <w:rStyle w:val="HideTWBExt"/>
          <w:noProof w:val="0"/>
        </w:rPr>
        <w:lastRenderedPageBreak/>
        <w:t>&lt;RepeatBlock-By&gt;&lt;Members&gt;</w:t>
      </w:r>
      <w:r w:rsidRPr="006E59B3">
        <w:t>Jean-Paul Garraud, Nicolas Bay</w:t>
      </w:r>
      <w:r w:rsidRPr="006E59B3">
        <w:rPr>
          <w:rStyle w:val="HideTWBExt"/>
          <w:noProof w:val="0"/>
        </w:rPr>
        <w:t>&lt;/Memb</w:t>
      </w:r>
      <w:r w:rsidRPr="006E59B3">
        <w:rPr>
          <w:rStyle w:val="HideTWBExt"/>
          <w:noProof w:val="0"/>
        </w:rPr>
        <w:t>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1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Namen uredbe je preprečiti, da bi migranti preplavili Evropo.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w:t>
      </w:r>
      <w:r w:rsidRPr="006E59B3">
        <w:rPr>
          <w:rStyle w:val="HideTWBExt"/>
          <w:noProof w:val="0"/>
        </w:rPr>
        <w:t>&gt;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Preverjanje je namenjeno okrepitvi nadzora nad osebami, ki bodo vstopile na schengensko območje, in njihovi napotitvi na ustrezne postopke.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Preverjanje je namenje</w:t>
            </w:r>
            <w:r w:rsidRPr="006E59B3">
              <w:rPr>
                <w:b/>
                <w:i/>
              </w:rPr>
              <w:t>no okrepitvi nadzora nad osebami, ki bodo vstopile na schengensko območje, in njihovi napotitvi na ustrezne postopke.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364</w:t>
      </w:r>
      <w:r w:rsidRPr="006E59B3">
        <w:rPr>
          <w:rStyle w:val="HideTWBExt"/>
          <w:noProof w:val="0"/>
        </w:rPr>
        <w:t>&lt;/NumAm&gt;</w:t>
      </w:r>
    </w:p>
    <w:p w:rsidR="00F026A9" w:rsidRPr="006E59B3" w:rsidRDefault="00F740F3">
      <w:pPr>
        <w:pStyle w:val="NormalBold"/>
      </w:pPr>
      <w:r w:rsidRPr="006E59B3">
        <w:rPr>
          <w:rStyle w:val="HideTWBExt"/>
          <w:noProof w:val="0"/>
        </w:rPr>
        <w:lastRenderedPageBreak/>
        <w:t>&lt;RepeatBlock-By&gt;&lt;Members&gt;</w:t>
      </w:r>
      <w:r w:rsidRPr="006E59B3">
        <w:t xml:space="preserve">Pernando Barrena </w:t>
      </w:r>
      <w:r w:rsidRPr="006E59B3">
        <w:t xml:space="preserve">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Preverjanje je namenjeno okrepitvi nadzora nad osebami, ki bodo vstopile na schengensko območje, in njihovi napotitvi na ustrezne postopke.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w:t>
      </w:r>
      <w:r w:rsidRPr="006E59B3">
        <w:rPr>
          <w:rStyle w:val="HideTWBExt"/>
          <w:noProof w:val="0"/>
        </w:rPr>
        <w:t>cAmend&gt;</w:t>
      </w:r>
    </w:p>
    <w:p w:rsidR="00F026A9" w:rsidRPr="006E59B3" w:rsidRDefault="00F740F3">
      <w:pPr>
        <w:pStyle w:val="NormalBold"/>
      </w:pPr>
      <w:r w:rsidRPr="006E59B3">
        <w:rPr>
          <w:rStyle w:val="HideTWBExt"/>
          <w:noProof w:val="0"/>
        </w:rPr>
        <w:t>&lt;Article&gt;</w:t>
      </w:r>
      <w:r w:rsidRPr="006E59B3">
        <w:t>Člen 1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Preverjanje je namenjeno </w:t>
            </w:r>
            <w:r w:rsidRPr="006E59B3">
              <w:rPr>
                <w:b/>
                <w:i/>
              </w:rPr>
              <w:t>okrepitvi nadzora nad osebami, ki bodo vstopile</w:t>
            </w:r>
            <w:r w:rsidRPr="006E59B3">
              <w:t xml:space="preserve"> na schengensko območje, </w:t>
            </w:r>
            <w:r w:rsidRPr="006E59B3">
              <w:rPr>
                <w:b/>
                <w:i/>
              </w:rPr>
              <w:t>in njihovi napotitvi</w:t>
            </w:r>
            <w:r w:rsidRPr="006E59B3">
              <w:t xml:space="preserve"> na ustrezne postopke.</w:t>
            </w:r>
          </w:p>
        </w:tc>
        <w:tc>
          <w:tcPr>
            <w:tcW w:w="4876" w:type="dxa"/>
          </w:tcPr>
          <w:p w:rsidR="00F026A9" w:rsidRPr="006E59B3" w:rsidRDefault="00F740F3">
            <w:pPr>
              <w:pStyle w:val="Normal6a"/>
            </w:pPr>
            <w:r w:rsidRPr="006E59B3">
              <w:t xml:space="preserve">Preverjanje je namenjeno </w:t>
            </w:r>
            <w:r w:rsidRPr="006E59B3">
              <w:rPr>
                <w:b/>
                <w:i/>
              </w:rPr>
              <w:t>temu, da se osebe, ki vstopajo</w:t>
            </w:r>
            <w:r w:rsidRPr="006E59B3">
              <w:t xml:space="preserve"> na schengensko območje, </w:t>
            </w:r>
            <w:r w:rsidRPr="006E59B3">
              <w:rPr>
                <w:b/>
                <w:i/>
              </w:rPr>
              <w:t>napotijo</w:t>
            </w:r>
            <w:r w:rsidRPr="006E59B3">
              <w:t xml:space="preserve"> na ustrezne postopke </w:t>
            </w:r>
            <w:r w:rsidRPr="006E59B3">
              <w:rPr>
                <w:b/>
                <w:i/>
              </w:rPr>
              <w:t>ter da se zgodaj odkrijejo posamezniki, ki so v ranljivem položaju in potrebujejo zdravstveno oskrbo, in osebe, ki ogrožajo notranjo varnost</w:t>
            </w:r>
            <w:r w:rsidRPr="006E59B3">
              <w:t>.</w:t>
            </w:r>
          </w:p>
        </w:tc>
      </w:tr>
    </w:tbl>
    <w:p w:rsidR="00F026A9" w:rsidRPr="006E59B3" w:rsidRDefault="00F740F3">
      <w:pPr>
        <w:pStyle w:val="AmOrLang"/>
      </w:pPr>
      <w:r w:rsidRPr="006E59B3">
        <w:t>Or.</w:t>
      </w:r>
      <w:r w:rsidRPr="006E59B3">
        <w:t xml:space="preserve">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w:t>
      </w:r>
      <w:r w:rsidRPr="006E59B3">
        <w:rPr>
          <w:rStyle w:val="HideTWBExt"/>
          <w:noProof w:val="0"/>
        </w:rPr>
        <w: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lastRenderedPageBreak/>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Preverjanje je namenjeno okrepitvi nadzora nad osebami, ki bodo vstopile na schengensko območje, in njihovi napotitvi na </w:t>
            </w:r>
            <w:r w:rsidRPr="006E59B3">
              <w:t>ustrezne postopke.</w:t>
            </w:r>
          </w:p>
        </w:tc>
        <w:tc>
          <w:tcPr>
            <w:tcW w:w="4876" w:type="dxa"/>
          </w:tcPr>
          <w:p w:rsidR="00F026A9" w:rsidRPr="006E59B3" w:rsidRDefault="00F740F3">
            <w:pPr>
              <w:pStyle w:val="Normal6a"/>
            </w:pPr>
            <w:r w:rsidRPr="006E59B3">
              <w:t xml:space="preserve">Preverjanje je namenjeno okrepitvi nadzora nad </w:t>
            </w:r>
            <w:r w:rsidRPr="006E59B3">
              <w:rPr>
                <w:b/>
                <w:i/>
              </w:rPr>
              <w:t>zunanjo mejo in</w:t>
            </w:r>
            <w:r w:rsidRPr="006E59B3">
              <w:t xml:space="preserve"> osebami, ki bodo vstopile na schengensko območje, in njihovi napotitvi na ustrezne postopke.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367</w:t>
      </w:r>
      <w:r w:rsidRPr="006E59B3">
        <w:rPr>
          <w:rStyle w:val="HideTWBExt"/>
          <w:noProof w:val="0"/>
        </w:rPr>
        <w:t>&lt;/N</w:t>
      </w:r>
      <w:r w:rsidRPr="006E59B3">
        <w:rPr>
          <w:rStyle w:val="HideTWBExt"/>
          <w:noProof w:val="0"/>
        </w:rPr>
        <w:t>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2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Ta uredba vzpostavlja preverjanje državljanov tretjih držav, ki se nahajajo na ozemlju držav članic in za katere se na zunanjih mejah držav članic ni opravila mejna kontrola.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pPr>
        <w:pStyle w:val="AmJustTitle"/>
      </w:pPr>
      <w:r w:rsidRPr="006E59B3">
        <w:rPr>
          <w:rStyle w:val="HideTWBExt"/>
          <w:noProof w:val="0"/>
        </w:rPr>
        <w:t>&lt;TitreJust&gt;</w:t>
      </w:r>
      <w:r w:rsidRPr="006E59B3">
        <w:t>Obrazložitev</w:t>
      </w:r>
      <w:r w:rsidRPr="006E59B3">
        <w:rPr>
          <w:rStyle w:val="HideTWBExt"/>
          <w:noProof w:val="0"/>
        </w:rPr>
        <w:t>&lt;/Tit</w:t>
      </w:r>
      <w:r w:rsidRPr="006E59B3">
        <w:rPr>
          <w:rStyle w:val="HideTWBExt"/>
          <w:noProof w:val="0"/>
        </w:rPr>
        <w:t>reJust&gt;</w:t>
      </w:r>
    </w:p>
    <w:p w:rsidR="00F026A9" w:rsidRPr="006E59B3" w:rsidRDefault="00F740F3">
      <w:pPr>
        <w:pStyle w:val="AmJustText"/>
      </w:pPr>
      <w:r w:rsidRPr="006E59B3">
        <w:t>Preverjanje zadeva osebe, ki so že na ozemlju.</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w:t>
      </w:r>
      <w:r w:rsidRPr="006E59B3">
        <w:rPr>
          <w:rStyle w:val="HideTWBExt"/>
          <w:noProof w:val="0"/>
        </w:rPr>
        <w:t>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Cilj</w:t>
            </w:r>
            <w:r w:rsidRPr="006E59B3">
              <w:t xml:space="preserve"> preverjanja je </w:t>
            </w:r>
            <w:r w:rsidRPr="006E59B3">
              <w:rPr>
                <w:b/>
                <w:i/>
              </w:rPr>
              <w:t xml:space="preserve">identifikacija vseh </w:t>
            </w:r>
            <w:r w:rsidRPr="006E59B3">
              <w:rPr>
                <w:b/>
                <w:i/>
              </w:rPr>
              <w:t>državljanov</w:t>
            </w:r>
            <w:r w:rsidRPr="006E59B3">
              <w:t xml:space="preserve"> tretjih držav, za katere se opravi preverjanje, in </w:t>
            </w:r>
            <w:r w:rsidRPr="006E59B3">
              <w:rPr>
                <w:b/>
                <w:i/>
              </w:rPr>
              <w:t xml:space="preserve">poizvedba v ustreznih podatkovnih zbirkah, da bi se ugotovilo, ali osebe, pri katerih se </w:t>
            </w:r>
            <w:r w:rsidRPr="006E59B3">
              <w:rPr>
                <w:b/>
                <w:i/>
              </w:rPr>
              <w:lastRenderedPageBreak/>
              <w:t>preverjanje izvaja, ne ogrožajo notranje varnosti</w:t>
            </w:r>
            <w:r w:rsidRPr="006E59B3">
              <w:t xml:space="preserve">. Preverjanje </w:t>
            </w:r>
            <w:r w:rsidRPr="006E59B3">
              <w:rPr>
                <w:b/>
                <w:i/>
              </w:rPr>
              <w:t>po potrebi</w:t>
            </w:r>
            <w:r w:rsidRPr="006E59B3">
              <w:t xml:space="preserve"> vključuje tudi zdravstveni pre</w:t>
            </w:r>
            <w:r w:rsidRPr="006E59B3">
              <w:t xml:space="preserve">gled, da se identificirajo osebe, ki </w:t>
            </w:r>
            <w:r w:rsidRPr="006E59B3">
              <w:rPr>
                <w:b/>
                <w:i/>
              </w:rPr>
              <w:t>so ranljive in potrebujejo zdravstveno oskrbo, ter osebe, ki ogrožajo javno zdravje. Navedeni pregledi prispevajo k napotitvi takih oseb na ustrezni postopek</w:t>
            </w:r>
            <w:r w:rsidRPr="006E59B3">
              <w:t>.</w:t>
            </w:r>
          </w:p>
        </w:tc>
        <w:tc>
          <w:tcPr>
            <w:tcW w:w="4876" w:type="dxa"/>
          </w:tcPr>
          <w:p w:rsidR="00F026A9" w:rsidRPr="006E59B3" w:rsidRDefault="00F740F3">
            <w:pPr>
              <w:pStyle w:val="Normal6a"/>
            </w:pPr>
            <w:r w:rsidRPr="006E59B3">
              <w:rPr>
                <w:b/>
                <w:i/>
              </w:rPr>
              <w:lastRenderedPageBreak/>
              <w:t>Namen</w:t>
            </w:r>
            <w:r w:rsidRPr="006E59B3">
              <w:t xml:space="preserve"> preverjanja je </w:t>
            </w:r>
            <w:r w:rsidRPr="006E59B3">
              <w:rPr>
                <w:b/>
                <w:i/>
              </w:rPr>
              <w:t>skušati identificirati vse državljane</w:t>
            </w:r>
            <w:r w:rsidRPr="006E59B3">
              <w:t xml:space="preserve"> t</w:t>
            </w:r>
            <w:r w:rsidRPr="006E59B3">
              <w:t xml:space="preserve">retjih držav, za katere se opravi preverjanje, in </w:t>
            </w:r>
            <w:r w:rsidRPr="006E59B3">
              <w:rPr>
                <w:b/>
                <w:i/>
              </w:rPr>
              <w:t xml:space="preserve">preveriti, ali so osebe, za katere se opravi preverjanje, evidentirane v kateri od ustreznih </w:t>
            </w:r>
            <w:r w:rsidRPr="006E59B3">
              <w:rPr>
                <w:b/>
                <w:i/>
              </w:rPr>
              <w:lastRenderedPageBreak/>
              <w:t>podatkovnih zbirk</w:t>
            </w:r>
            <w:r w:rsidRPr="006E59B3">
              <w:t xml:space="preserve">. Preverjanje vključuje tudi </w:t>
            </w:r>
            <w:r w:rsidRPr="006E59B3">
              <w:rPr>
                <w:b/>
                <w:i/>
              </w:rPr>
              <w:t>obvezen</w:t>
            </w:r>
            <w:r w:rsidRPr="006E59B3">
              <w:t xml:space="preserve"> zdravstveni pregled </w:t>
            </w:r>
            <w:r w:rsidRPr="006E59B3">
              <w:rPr>
                <w:b/>
                <w:i/>
              </w:rPr>
              <w:t>in pregled ranljivosti</w:t>
            </w:r>
            <w:r w:rsidRPr="006E59B3">
              <w:t>, da se identific</w:t>
            </w:r>
            <w:r w:rsidRPr="006E59B3">
              <w:t xml:space="preserve">irajo </w:t>
            </w:r>
            <w:r w:rsidRPr="006E59B3">
              <w:rPr>
                <w:b/>
                <w:i/>
              </w:rPr>
              <w:t>ranljive osebe,</w:t>
            </w:r>
            <w:r w:rsidRPr="006E59B3">
              <w:t xml:space="preserve"> osebe, ki </w:t>
            </w:r>
            <w:r w:rsidRPr="006E59B3">
              <w:rPr>
                <w:b/>
                <w:i/>
              </w:rPr>
              <w:t>imajo posebne potrebe glede sprejema ali postopkovne potrebe, ter tiste, ki potrebujejo zdravstveno oskrbo, pa tudi osebe, ki morda ogrožajo javno zdravje</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369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Cilj</w:t>
            </w:r>
            <w:r w:rsidRPr="006E59B3">
              <w:t xml:space="preserve"> preverjanja je </w:t>
            </w:r>
            <w:r w:rsidRPr="006E59B3">
              <w:rPr>
                <w:b/>
                <w:i/>
              </w:rPr>
              <w:t>identifikacija vseh d</w:t>
            </w:r>
            <w:r w:rsidRPr="006E59B3">
              <w:rPr>
                <w:b/>
                <w:i/>
              </w:rPr>
              <w:t>ržavljanov</w:t>
            </w:r>
            <w:r w:rsidRPr="006E59B3">
              <w:t xml:space="preserve"> tretjih držav, za katere se opravi preverjanje, in </w:t>
            </w:r>
            <w:r w:rsidRPr="006E59B3">
              <w:rPr>
                <w:b/>
                <w:i/>
              </w:rPr>
              <w:t>poizvedba v ustreznih podatkovnih zbirkah, da bi se ugotovilo</w:t>
            </w:r>
            <w:r w:rsidRPr="006E59B3">
              <w:t xml:space="preserve">, ali osebe, </w:t>
            </w:r>
            <w:r w:rsidRPr="006E59B3">
              <w:rPr>
                <w:b/>
                <w:i/>
              </w:rPr>
              <w:t>pri katerih se</w:t>
            </w:r>
            <w:r w:rsidRPr="006E59B3">
              <w:t xml:space="preserve"> preverjanje </w:t>
            </w:r>
            <w:r w:rsidRPr="006E59B3">
              <w:rPr>
                <w:b/>
                <w:i/>
              </w:rPr>
              <w:t>izvaja, ne</w:t>
            </w:r>
            <w:r w:rsidRPr="006E59B3">
              <w:t xml:space="preserve"> ogrožajo </w:t>
            </w:r>
            <w:r w:rsidRPr="006E59B3">
              <w:rPr>
                <w:b/>
                <w:i/>
              </w:rPr>
              <w:t>notranje varnosti</w:t>
            </w:r>
            <w:r w:rsidRPr="006E59B3">
              <w:t xml:space="preserve">. Preverjanje </w:t>
            </w:r>
            <w:r w:rsidRPr="006E59B3">
              <w:rPr>
                <w:b/>
                <w:i/>
              </w:rPr>
              <w:t>po potrebi</w:t>
            </w:r>
            <w:r w:rsidRPr="006E59B3">
              <w:t xml:space="preserve"> vključuje tudi zdravstveni preg</w:t>
            </w:r>
            <w:r w:rsidRPr="006E59B3">
              <w:t xml:space="preserve">led, da se identificirajo osebe, ki so </w:t>
            </w:r>
            <w:r w:rsidRPr="006E59B3">
              <w:rPr>
                <w:b/>
                <w:i/>
              </w:rPr>
              <w:t>ranljive in potrebujejo zdravstveno oskrbo</w:t>
            </w:r>
            <w:r w:rsidRPr="006E59B3">
              <w:t xml:space="preserve">, ter osebe, ki </w:t>
            </w:r>
            <w:r w:rsidRPr="006E59B3">
              <w:rPr>
                <w:b/>
                <w:i/>
              </w:rPr>
              <w:t>ogrožajo javno zdravje. Navedeni pregledi prispevajo k napotitvi takih oseb na ustrezni postopek</w:t>
            </w:r>
            <w:r w:rsidRPr="006E59B3">
              <w:t>.</w:t>
            </w:r>
          </w:p>
        </w:tc>
        <w:tc>
          <w:tcPr>
            <w:tcW w:w="4876" w:type="dxa"/>
          </w:tcPr>
          <w:p w:rsidR="00F026A9" w:rsidRPr="006E59B3" w:rsidRDefault="00F740F3">
            <w:pPr>
              <w:pStyle w:val="Normal6a"/>
            </w:pPr>
            <w:r w:rsidRPr="006E59B3">
              <w:rPr>
                <w:b/>
                <w:i/>
              </w:rPr>
              <w:t>Namen</w:t>
            </w:r>
            <w:r w:rsidRPr="006E59B3">
              <w:t xml:space="preserve"> preverjanja je </w:t>
            </w:r>
            <w:r w:rsidRPr="006E59B3">
              <w:rPr>
                <w:b/>
                <w:i/>
              </w:rPr>
              <w:t>identificirati vse državljane</w:t>
            </w:r>
            <w:r w:rsidRPr="006E59B3">
              <w:t xml:space="preserve"> tretjih držav, za katere se opravi preverjanje, in </w:t>
            </w:r>
            <w:r w:rsidRPr="006E59B3">
              <w:rPr>
                <w:b/>
                <w:i/>
              </w:rPr>
              <w:t>preveriti</w:t>
            </w:r>
            <w:r w:rsidRPr="006E59B3">
              <w:t xml:space="preserve">, ali osebe, </w:t>
            </w:r>
            <w:r w:rsidRPr="006E59B3">
              <w:rPr>
                <w:b/>
                <w:i/>
              </w:rPr>
              <w:t>za katere se opravi</w:t>
            </w:r>
            <w:r w:rsidRPr="006E59B3">
              <w:t xml:space="preserve"> preverjanje</w:t>
            </w:r>
            <w:r w:rsidRPr="006E59B3">
              <w:rPr>
                <w:b/>
                <w:i/>
              </w:rPr>
              <w:t>,</w:t>
            </w:r>
            <w:r w:rsidRPr="006E59B3">
              <w:t xml:space="preserve"> ogrožajo </w:t>
            </w:r>
            <w:r w:rsidRPr="006E59B3">
              <w:rPr>
                <w:b/>
                <w:i/>
              </w:rPr>
              <w:t>notranjo varnost</w:t>
            </w:r>
            <w:r w:rsidRPr="006E59B3">
              <w:t xml:space="preserve">. Preverjanje vključuje tudi </w:t>
            </w:r>
            <w:r w:rsidRPr="006E59B3">
              <w:rPr>
                <w:b/>
                <w:i/>
              </w:rPr>
              <w:t>obvezen</w:t>
            </w:r>
            <w:r w:rsidRPr="006E59B3">
              <w:t xml:space="preserve"> zdravstveni pregled, da se identificirajo osebe, ki so </w:t>
            </w:r>
            <w:r w:rsidRPr="006E59B3">
              <w:rPr>
                <w:b/>
                <w:i/>
              </w:rPr>
              <w:t xml:space="preserve">v ranljivem položaju, osebe, ki </w:t>
            </w:r>
            <w:r w:rsidRPr="006E59B3">
              <w:rPr>
                <w:b/>
                <w:i/>
              </w:rPr>
              <w:t>imajo posebne potrebe glede sprejema ali postopkovne potrebe</w:t>
            </w:r>
            <w:r w:rsidRPr="006E59B3">
              <w:t xml:space="preserve">, ter osebe, ki </w:t>
            </w:r>
            <w:r w:rsidRPr="006E59B3">
              <w:rPr>
                <w:b/>
                <w:i/>
              </w:rPr>
              <w:t>potrebujejo zdravstveno oskrbo, pa tudi osebe, ki ogrožajo javno zdravje</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370</w:t>
      </w:r>
      <w:r w:rsidRPr="006E59B3">
        <w:rPr>
          <w:rStyle w:val="HideTWBExt"/>
          <w:noProof w:val="0"/>
        </w:rPr>
        <w:t>&lt;/NumAm&gt;</w:t>
      </w:r>
    </w:p>
    <w:p w:rsidR="00F026A9" w:rsidRPr="006E59B3" w:rsidRDefault="00F740F3">
      <w:pPr>
        <w:pStyle w:val="NormalBold"/>
      </w:pPr>
      <w:r w:rsidRPr="006E59B3">
        <w:rPr>
          <w:rStyle w:val="HideTWBExt"/>
          <w:noProof w:val="0"/>
        </w:rPr>
        <w:t>&lt;RepeatBlock-By&gt;&lt;</w:t>
      </w:r>
      <w:r w:rsidRPr="006E59B3">
        <w:rPr>
          <w:rStyle w:val="HideTWBExt"/>
          <w:noProof w:val="0"/>
        </w:rPr>
        <w: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Cilj preverjanja je identifikacija vseh državljanov tretjih držav, za katere se </w:t>
            </w:r>
            <w:r w:rsidRPr="006E59B3">
              <w:lastRenderedPageBreak/>
              <w:t xml:space="preserve">opravi preverjanje, in poizvedba v ustreznih podatkovnih zbirkah, da bi se ugotovilo, ali osebe, </w:t>
            </w:r>
            <w:r w:rsidRPr="006E59B3">
              <w:rPr>
                <w:b/>
                <w:i/>
              </w:rPr>
              <w:t>pri katerih se preverjanje izvaja, ne ogrožajo notranje varnosti</w:t>
            </w:r>
            <w:r w:rsidRPr="006E59B3">
              <w:t>. Preverjanje p</w:t>
            </w:r>
            <w:r w:rsidRPr="006E59B3">
              <w:t xml:space="preserve">o potrebi vključuje tudi zdravstveni pregled, da se identificirajo osebe, ki </w:t>
            </w:r>
            <w:r w:rsidRPr="006E59B3">
              <w:rPr>
                <w:b/>
                <w:i/>
              </w:rPr>
              <w:t>so ranljive in</w:t>
            </w:r>
            <w:r w:rsidRPr="006E59B3">
              <w:t xml:space="preserve"> potrebujejo zdravstveno oskrbo, </w:t>
            </w:r>
            <w:r w:rsidRPr="006E59B3">
              <w:rPr>
                <w:b/>
                <w:i/>
              </w:rPr>
              <w:t>ter</w:t>
            </w:r>
            <w:r w:rsidRPr="006E59B3">
              <w:t xml:space="preserve"> osebe, ki ogrožajo javno zdravje. Navedeni pregledi prispevajo k napotitvi takih oseb na ustrezni postopek.</w:t>
            </w:r>
          </w:p>
        </w:tc>
        <w:tc>
          <w:tcPr>
            <w:tcW w:w="4876" w:type="dxa"/>
          </w:tcPr>
          <w:p w:rsidR="00F026A9" w:rsidRPr="006E59B3" w:rsidRDefault="00F740F3">
            <w:pPr>
              <w:pStyle w:val="Normal6a"/>
            </w:pPr>
            <w:r w:rsidRPr="006E59B3">
              <w:lastRenderedPageBreak/>
              <w:t xml:space="preserve">Cilj preverjanja je </w:t>
            </w:r>
            <w:r w:rsidRPr="006E59B3">
              <w:t xml:space="preserve">identifikacija vseh državljanov tretjih držav, za katere se </w:t>
            </w:r>
            <w:r w:rsidRPr="006E59B3">
              <w:lastRenderedPageBreak/>
              <w:t xml:space="preserve">opravi preverjanje, in poizvedba v ustreznih podatkovnih zbirkah, da bi se ugotovilo, ali osebe, </w:t>
            </w:r>
            <w:r w:rsidRPr="006E59B3">
              <w:rPr>
                <w:b/>
                <w:i/>
              </w:rPr>
              <w:t>za katere se opravi preverjanje, ne predstavljajo tveganja za varnost</w:t>
            </w:r>
            <w:r w:rsidRPr="006E59B3">
              <w:t>. Preverjanje po potrebi vklju</w:t>
            </w:r>
            <w:r w:rsidRPr="006E59B3">
              <w:t xml:space="preserve">čuje tudi zdravstveni pregled, da se identificirajo osebe, ki potrebujejo </w:t>
            </w:r>
            <w:r w:rsidRPr="006E59B3">
              <w:rPr>
                <w:b/>
                <w:i/>
              </w:rPr>
              <w:t>takojšnjo</w:t>
            </w:r>
            <w:r w:rsidRPr="006E59B3">
              <w:t xml:space="preserve"> zdravstveno oskrbo, </w:t>
            </w:r>
            <w:r w:rsidRPr="006E59B3">
              <w:rPr>
                <w:b/>
                <w:i/>
              </w:rPr>
              <w:t>in</w:t>
            </w:r>
            <w:r w:rsidRPr="006E59B3">
              <w:t xml:space="preserve"> osebe, ki ogrožajo javno zdravje</w:t>
            </w:r>
            <w:r w:rsidRPr="006E59B3">
              <w:rPr>
                <w:b/>
                <w:i/>
              </w:rPr>
              <w:t>, pa tudi pregled ranljivosti, da se identificirajo ranljive osebe</w:t>
            </w:r>
            <w:r w:rsidRPr="006E59B3">
              <w:t>. Navedeni pregledi prispevajo k napotitvi takih os</w:t>
            </w:r>
            <w:r w:rsidRPr="006E59B3">
              <w:t>eb na ustrezni postopek.</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w:t>
      </w:r>
      <w:r w:rsidRPr="006E59B3">
        <w:t>arraud,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Cilj preverjanja je identifikacija vseh državljanov tretjih držav, za katere se opravi preverjanje, in poizvedba v ustreznih podatkovnih zbirkah, da bi se ugotovilo, ali osebe, </w:t>
            </w:r>
            <w:r w:rsidRPr="006E59B3">
              <w:rPr>
                <w:b/>
                <w:i/>
              </w:rPr>
              <w:t>pri katerih se preverjanje izvaja</w:t>
            </w:r>
            <w:r w:rsidRPr="006E59B3">
              <w:t xml:space="preserve">, ne ogrožajo notranje varnosti. Preverjanje </w:t>
            </w:r>
            <w:r w:rsidRPr="006E59B3">
              <w:rPr>
                <w:b/>
                <w:i/>
              </w:rPr>
              <w:t>p</w:t>
            </w:r>
            <w:r w:rsidRPr="006E59B3">
              <w:rPr>
                <w:b/>
                <w:i/>
              </w:rPr>
              <w:t>o potrebi</w:t>
            </w:r>
            <w:r w:rsidRPr="006E59B3">
              <w:t xml:space="preserve"> vključuje tudi zdravstveni pregled, da se identificirajo osebe, ki </w:t>
            </w:r>
            <w:r w:rsidRPr="006E59B3">
              <w:rPr>
                <w:b/>
                <w:i/>
              </w:rPr>
              <w:t>so ranljive in potrebujejo zdravstveno oskrbo, ter</w:t>
            </w:r>
            <w:r w:rsidRPr="006E59B3">
              <w:t xml:space="preserve"> osebe, ki </w:t>
            </w:r>
            <w:r w:rsidRPr="006E59B3">
              <w:rPr>
                <w:b/>
                <w:i/>
              </w:rPr>
              <w:t>ogrožajo javno zdravje</w:t>
            </w:r>
            <w:r w:rsidRPr="006E59B3">
              <w:t>. Navedeni pregledi prispevajo k napotitvi takih oseb na ustrezni postopek.</w:t>
            </w:r>
          </w:p>
        </w:tc>
        <w:tc>
          <w:tcPr>
            <w:tcW w:w="4876" w:type="dxa"/>
          </w:tcPr>
          <w:p w:rsidR="00F026A9" w:rsidRPr="006E59B3" w:rsidRDefault="00F740F3">
            <w:pPr>
              <w:pStyle w:val="Normal6a"/>
            </w:pPr>
            <w:r w:rsidRPr="006E59B3">
              <w:t xml:space="preserve">Cilj preverjanja je </w:t>
            </w:r>
            <w:r w:rsidRPr="006E59B3">
              <w:t xml:space="preserve">identifikacija vseh državljanov tretjih držav, za katere se opravi preverjanje, in poizvedba v ustreznih podatkovnih zbirkah, da bi se ugotovilo, ali osebe, </w:t>
            </w:r>
            <w:r w:rsidRPr="006E59B3">
              <w:rPr>
                <w:b/>
                <w:i/>
              </w:rPr>
              <w:t>za katere se opravi preverjanje</w:t>
            </w:r>
            <w:r w:rsidRPr="006E59B3">
              <w:t>, ne ogrožajo notranje varnosti. Preverjanje vključuje tudi zdravstv</w:t>
            </w:r>
            <w:r w:rsidRPr="006E59B3">
              <w:t xml:space="preserve">eni pregled, da se identificirajo osebe, ki </w:t>
            </w:r>
            <w:r w:rsidRPr="006E59B3">
              <w:rPr>
                <w:b/>
                <w:i/>
              </w:rPr>
              <w:t>ogrožajo javno zdravje, in po potrebi</w:t>
            </w:r>
            <w:r w:rsidRPr="006E59B3">
              <w:t xml:space="preserve"> osebe, ki </w:t>
            </w:r>
            <w:r w:rsidRPr="006E59B3">
              <w:rPr>
                <w:b/>
                <w:i/>
              </w:rPr>
              <w:t>so ranljive in potrebujejo zdravstveno oskrbo</w:t>
            </w:r>
            <w:r w:rsidRPr="006E59B3">
              <w:t>. Navedeni pregledi prispevajo k napotitvi takih oseb na ustrezni postopek.</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w:t>
      </w:r>
      <w:r w:rsidRPr="006E59B3">
        <w:rPr>
          <w:rStyle w:val="HideTWBExt"/>
          <w:noProof w:val="0"/>
        </w:rPr>
        <w:t>Amend&gt;</w:t>
      </w:r>
      <w:r w:rsidRPr="006E59B3">
        <w:t>Predlog spremembe</w:t>
      </w:r>
      <w:r w:rsidRPr="006E59B3">
        <w:tab/>
      </w:r>
      <w:r w:rsidRPr="006E59B3">
        <w:tab/>
      </w:r>
      <w:r w:rsidRPr="006E59B3">
        <w:rPr>
          <w:rStyle w:val="HideTWBExt"/>
          <w:noProof w:val="0"/>
        </w:rPr>
        <w:t>&lt;NumAm&gt;</w:t>
      </w:r>
      <w:r w:rsidRPr="006E59B3">
        <w:t>372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 xml:space="preserve">Predlog </w:t>
            </w:r>
            <w:r w:rsidRPr="006E59B3">
              <w:t>spremembe</w:t>
            </w:r>
          </w:p>
        </w:tc>
      </w:tr>
      <w:tr w:rsidR="00F026A9" w:rsidRPr="006E59B3">
        <w:trPr>
          <w:jc w:val="center"/>
        </w:trPr>
        <w:tc>
          <w:tcPr>
            <w:tcW w:w="4876" w:type="dxa"/>
          </w:tcPr>
          <w:p w:rsidR="00F026A9" w:rsidRPr="006E59B3" w:rsidRDefault="00F740F3">
            <w:pPr>
              <w:pStyle w:val="Normal6a"/>
            </w:pPr>
            <w:r w:rsidRPr="006E59B3">
              <w:t xml:space="preserve">Cilj preverjanja je identifikacija vseh državljanov tretjih držav, za katere se opravi preverjanje, in poizvedba v ustreznih podatkovnih zbirkah, da bi se ugotovilo, ali osebe, pri katerih se preverjanje izvaja, </w:t>
            </w:r>
            <w:r w:rsidRPr="006E59B3">
              <w:rPr>
                <w:b/>
                <w:i/>
              </w:rPr>
              <w:t>ne ogrožajo notranje varnosti</w:t>
            </w:r>
            <w:r w:rsidRPr="006E59B3">
              <w:t>. Pr</w:t>
            </w:r>
            <w:r w:rsidRPr="006E59B3">
              <w:t xml:space="preserve">everjanje po potrebi vključuje tudi zdravstveni pregled, da se identificirajo osebe, ki </w:t>
            </w:r>
            <w:r w:rsidRPr="006E59B3">
              <w:rPr>
                <w:b/>
                <w:i/>
              </w:rPr>
              <w:t>so ranljive in</w:t>
            </w:r>
            <w:r w:rsidRPr="006E59B3">
              <w:t xml:space="preserve"> potrebujejo zdravstveno oskrbo, </w:t>
            </w:r>
            <w:r w:rsidRPr="006E59B3">
              <w:rPr>
                <w:b/>
                <w:i/>
              </w:rPr>
              <w:t>ter</w:t>
            </w:r>
            <w:r w:rsidRPr="006E59B3">
              <w:t xml:space="preserve"> osebe, ki ogrožajo javno zdravje. Navedeni pregledi prispevajo k napotitvi takih oseb na ustrezni postopek.</w:t>
            </w:r>
          </w:p>
        </w:tc>
        <w:tc>
          <w:tcPr>
            <w:tcW w:w="4876" w:type="dxa"/>
          </w:tcPr>
          <w:p w:rsidR="00F026A9" w:rsidRPr="006E59B3" w:rsidRDefault="00F740F3">
            <w:pPr>
              <w:pStyle w:val="Normal6a"/>
            </w:pPr>
            <w:r w:rsidRPr="006E59B3">
              <w:t>Cilj prev</w:t>
            </w:r>
            <w:r w:rsidRPr="006E59B3">
              <w:t xml:space="preserve">erjanja je identifikacija vseh državljanov tretjih držav, za katere se opravi preverjanje, in poizvedba v ustreznih podatkovnih zbirkah, da bi se ugotovilo, ali osebe, pri katerih se preverjanje izvaja, </w:t>
            </w:r>
            <w:r w:rsidRPr="006E59B3">
              <w:rPr>
                <w:b/>
                <w:i/>
              </w:rPr>
              <w:t>predstavljajo tveganje za varnost</w:t>
            </w:r>
            <w:r w:rsidRPr="006E59B3">
              <w:t>. Preverjanje po pot</w:t>
            </w:r>
            <w:r w:rsidRPr="006E59B3">
              <w:t xml:space="preserve">rebi vključuje tudi zdravstveni pregled, da se identificirajo osebe, ki potrebujejo zdravstveno oskrbo, </w:t>
            </w:r>
            <w:r w:rsidRPr="006E59B3">
              <w:rPr>
                <w:b/>
                <w:i/>
              </w:rPr>
              <w:t>in</w:t>
            </w:r>
            <w:r w:rsidRPr="006E59B3">
              <w:t xml:space="preserve"> osebe, ki ogrožajo javno zdravje</w:t>
            </w:r>
            <w:r w:rsidRPr="006E59B3">
              <w:rPr>
                <w:b/>
                <w:i/>
              </w:rPr>
              <w:t>, pa tudi preglede, da se identificirajo ranljive osebe</w:t>
            </w:r>
            <w:r w:rsidRPr="006E59B3">
              <w:t>. Navedeni pregledi prispevajo k napotitvi takih oseb na ustre</w:t>
            </w:r>
            <w:r w:rsidRPr="006E59B3">
              <w:t>zni postopek.</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Al-Sahlani, Fabienne Keller, Michal Šimečka, Malik </w:t>
      </w:r>
      <w:r w:rsidRPr="006E59B3">
        <w:t>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Cilj preverjanja je identifikacija vseh državljanov tretjih držav, za katere se opravi preverjanje, in poizvedba v ustreznih podatkovnih zbirkah, da bi se ugotovilo, ali osebe, </w:t>
            </w:r>
            <w:r w:rsidRPr="006E59B3">
              <w:rPr>
                <w:b/>
                <w:i/>
              </w:rPr>
              <w:t>pri katerih se preverjanje izvaja</w:t>
            </w:r>
            <w:r w:rsidRPr="006E59B3">
              <w:t xml:space="preserve">, ne ogrožajo notranje varnosti. Preverjanje </w:t>
            </w:r>
            <w:r w:rsidRPr="006E59B3">
              <w:rPr>
                <w:b/>
                <w:i/>
              </w:rPr>
              <w:t>p</w:t>
            </w:r>
            <w:r w:rsidRPr="006E59B3">
              <w:rPr>
                <w:b/>
                <w:i/>
              </w:rPr>
              <w:t>o potrebi</w:t>
            </w:r>
            <w:r w:rsidRPr="006E59B3">
              <w:t xml:space="preserve"> vključuje tudi zdravstveni pregled, da se identificirajo osebe, ki </w:t>
            </w:r>
            <w:r w:rsidRPr="006E59B3">
              <w:rPr>
                <w:b/>
                <w:i/>
              </w:rPr>
              <w:t>so ranljive in</w:t>
            </w:r>
            <w:r w:rsidRPr="006E59B3">
              <w:t xml:space="preserve"> potrebujejo zdravstveno oskrbo, </w:t>
            </w:r>
            <w:r w:rsidRPr="006E59B3">
              <w:rPr>
                <w:b/>
                <w:i/>
              </w:rPr>
              <w:t>ter</w:t>
            </w:r>
            <w:r w:rsidRPr="006E59B3">
              <w:t xml:space="preserve"> osebe, ki ogrožajo javno zdravje. Navedeni pregledi prispevajo k napotitvi takih oseb na ustrezni postopek.</w:t>
            </w:r>
          </w:p>
        </w:tc>
        <w:tc>
          <w:tcPr>
            <w:tcW w:w="4876" w:type="dxa"/>
          </w:tcPr>
          <w:p w:rsidR="00F026A9" w:rsidRPr="006E59B3" w:rsidRDefault="00F740F3">
            <w:pPr>
              <w:pStyle w:val="Normal6a"/>
            </w:pPr>
            <w:r w:rsidRPr="006E59B3">
              <w:t xml:space="preserve">Cilj preverjanja je </w:t>
            </w:r>
            <w:r w:rsidRPr="006E59B3">
              <w:t xml:space="preserve">identifikacija vseh državljanov tretjih držav, za katere se opravi preverjanje, in poizvedba v ustreznih podatkovnih zbirkah, da bi se ugotovilo, ali osebe, </w:t>
            </w:r>
            <w:r w:rsidRPr="006E59B3">
              <w:rPr>
                <w:b/>
                <w:i/>
              </w:rPr>
              <w:t>za katere se opravi preverjanje</w:t>
            </w:r>
            <w:r w:rsidRPr="006E59B3">
              <w:t xml:space="preserve">, ne ogrožajo notranje varnosti. Preverjanje vključuje tudi </w:t>
            </w:r>
            <w:r w:rsidRPr="006E59B3">
              <w:rPr>
                <w:b/>
                <w:i/>
              </w:rPr>
              <w:t>predhode</w:t>
            </w:r>
            <w:r w:rsidRPr="006E59B3">
              <w:rPr>
                <w:b/>
                <w:i/>
              </w:rPr>
              <w:t>n</w:t>
            </w:r>
            <w:r w:rsidRPr="006E59B3">
              <w:t xml:space="preserve"> zdravstveni pregled, da se identificirajo </w:t>
            </w:r>
            <w:r w:rsidRPr="006E59B3">
              <w:rPr>
                <w:b/>
                <w:i/>
              </w:rPr>
              <w:t>ranljive osebe,</w:t>
            </w:r>
            <w:r w:rsidRPr="006E59B3">
              <w:t xml:space="preserve"> osebe, ki </w:t>
            </w:r>
            <w:r w:rsidRPr="006E59B3">
              <w:rPr>
                <w:b/>
                <w:i/>
              </w:rPr>
              <w:t>imajo posebne potrebe glede sprejema ali postopkovne potrebe, ter osebe, ki</w:t>
            </w:r>
            <w:r w:rsidRPr="006E59B3">
              <w:t xml:space="preserve"> potrebujejo zdravstveno oskrbo, </w:t>
            </w:r>
            <w:r w:rsidRPr="006E59B3">
              <w:rPr>
                <w:b/>
                <w:i/>
              </w:rPr>
              <w:t>pa tudi</w:t>
            </w:r>
            <w:r w:rsidRPr="006E59B3">
              <w:t xml:space="preserve"> osebe, ki ogrožajo javno zdravje. Navedeni pregledi prispevajo k napot</w:t>
            </w:r>
            <w:r w:rsidRPr="006E59B3">
              <w:t>itvi takih oseb na ustrezni postopek.</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lastRenderedPageBreak/>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w:t>
      </w:r>
      <w:r w:rsidRPr="006E59B3">
        <w:t>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Cilj preverjanja je identifikacija vseh državljanov tretjih držav, za katere se opravi preverjanje, in poizvedba v ustreznih podatkovnih zbirkah, da bi se ugotovilo, ali osebe, </w:t>
            </w:r>
            <w:r w:rsidRPr="006E59B3">
              <w:rPr>
                <w:b/>
                <w:i/>
              </w:rPr>
              <w:t>pri katerih se preverjanje izvaja</w:t>
            </w:r>
            <w:r w:rsidRPr="006E59B3">
              <w:t>, ne ogrožajo notranje varnosti. Preverjanje p</w:t>
            </w:r>
            <w:r w:rsidRPr="006E59B3">
              <w:t>o potrebi vključuje tudi zdravstveni pregled, da se identificirajo osebe, ki so ranljive in potrebujejo zdravstveno oskrbo, ter osebe, ki ogrožajo javno zdravje. Navedeni pregledi prispevajo k napotitvi takih oseb na ustrezni postopek.</w:t>
            </w:r>
          </w:p>
        </w:tc>
        <w:tc>
          <w:tcPr>
            <w:tcW w:w="4876" w:type="dxa"/>
          </w:tcPr>
          <w:p w:rsidR="00F026A9" w:rsidRPr="006E59B3" w:rsidRDefault="00F740F3">
            <w:pPr>
              <w:pStyle w:val="Normal6a"/>
            </w:pPr>
            <w:r w:rsidRPr="006E59B3">
              <w:t xml:space="preserve">Cilj preverjanja je </w:t>
            </w:r>
            <w:r w:rsidRPr="006E59B3">
              <w:t xml:space="preserve">identifikacija vseh državljanov tretjih držav, za katere se opravi preverjanje, in poizvedba v ustreznih podatkovnih zbirkah, da bi se ugotovilo, ali osebe, </w:t>
            </w:r>
            <w:r w:rsidRPr="006E59B3">
              <w:rPr>
                <w:b/>
                <w:i/>
              </w:rPr>
              <w:t>za katere se opravi preverjanje</w:t>
            </w:r>
            <w:r w:rsidRPr="006E59B3">
              <w:t xml:space="preserve">, ne ogrožajo notranje </w:t>
            </w:r>
            <w:r w:rsidRPr="006E59B3">
              <w:rPr>
                <w:b/>
                <w:i/>
              </w:rPr>
              <w:t>ali nacionalne</w:t>
            </w:r>
            <w:r w:rsidRPr="006E59B3">
              <w:t xml:space="preserve"> varnosti </w:t>
            </w:r>
            <w:r w:rsidRPr="006E59B3">
              <w:rPr>
                <w:b/>
                <w:i/>
              </w:rPr>
              <w:t>ali pa javnega reda</w:t>
            </w:r>
            <w:r w:rsidRPr="006E59B3">
              <w:t xml:space="preserve">. </w:t>
            </w:r>
            <w:r w:rsidRPr="006E59B3">
              <w:t>Preverjanje po potrebi vključuje tudi zdravstveni pregled, da se identificirajo osebe, ki so ranljive in potrebujejo zdravstveno oskrbo, ter osebe, ki ogrožajo javno zdravje. Navedeni pregledi prispevajo k napotitvi takih oseb na ustrezni postopek.</w:t>
            </w:r>
          </w:p>
        </w:tc>
      </w:tr>
    </w:tbl>
    <w:p w:rsidR="00F026A9" w:rsidRPr="006E59B3" w:rsidRDefault="00F740F3">
      <w:pPr>
        <w:pStyle w:val="AmOrLang"/>
      </w:pPr>
      <w:r w:rsidRPr="006E59B3">
        <w:t xml:space="preserve">Or. </w:t>
      </w:r>
      <w:r w:rsidRPr="006E59B3">
        <w:rPr>
          <w:rStyle w:val="HideTWBExt"/>
          <w:noProof w:val="0"/>
        </w:rPr>
        <w:t>&lt;O</w:t>
      </w:r>
      <w:r w:rsidRPr="006E59B3">
        <w:rPr>
          <w:rStyle w:val="HideTWBExt"/>
          <w:noProof w:val="0"/>
        </w:rPr>
        <w:t>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predlaga </w:t>
            </w:r>
            <w:r w:rsidRPr="006E59B3">
              <w:t>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Cilj preverjanja je identifikacija vseh državljanov tretjih držav, za katere se opravi preverjanje, in poizvedba v ustreznih podatkovnih zbirkah, da bi se ugotovilo, ali osebe, pri katerih se preverjanje izvaja, ne ogrožajo notr</w:t>
            </w:r>
            <w:r w:rsidRPr="006E59B3">
              <w:t xml:space="preserve">anje varnosti. Preverjanje po potrebi vključuje tudi zdravstveni pregled, da se identificirajo osebe, ki so ranljive in potrebujejo zdravstveno oskrbo, ter osebe, ki ogrožajo javno zdravje. Navedeni </w:t>
            </w:r>
            <w:r w:rsidRPr="006E59B3">
              <w:lastRenderedPageBreak/>
              <w:t>pregledi prispevajo k napotitvi takih oseb na ustrezni po</w:t>
            </w:r>
            <w:r w:rsidRPr="006E59B3">
              <w:t>stopek.</w:t>
            </w:r>
          </w:p>
        </w:tc>
        <w:tc>
          <w:tcPr>
            <w:tcW w:w="4876" w:type="dxa"/>
          </w:tcPr>
          <w:p w:rsidR="00F026A9" w:rsidRPr="006E59B3" w:rsidRDefault="00F740F3">
            <w:pPr>
              <w:pStyle w:val="Normal6a"/>
            </w:pPr>
            <w:r w:rsidRPr="006E59B3">
              <w:lastRenderedPageBreak/>
              <w:t>Cilj preverjanja je identifikacija vseh državljanov tretjih držav, za katere se opravi preverjanje, in poizvedba v ustreznih podatkovnih zbirkah, da bi se ugotovilo, ali osebe, pri katerih se preverjanje izvaja, ne ogrožajo notranje varnosti. Preve</w:t>
            </w:r>
            <w:r w:rsidRPr="006E59B3">
              <w:t xml:space="preserve">rjanje po potrebi vključuje tudi zdravstveni pregled </w:t>
            </w:r>
            <w:r w:rsidRPr="006E59B3">
              <w:rPr>
                <w:b/>
                <w:i/>
              </w:rPr>
              <w:t>in medicinske preiskave</w:t>
            </w:r>
            <w:r w:rsidRPr="006E59B3">
              <w:t xml:space="preserve">, da se identificirajo osebe, ki so ranljive in potrebujejo zdravstveno oskrbo, ter osebe, ki ogrožajo javno zdravje. </w:t>
            </w:r>
            <w:r w:rsidRPr="006E59B3">
              <w:lastRenderedPageBreak/>
              <w:t>Navedeni pregledi prispevajo k napotitvi takih oseb na ustrezn</w:t>
            </w:r>
            <w:r w:rsidRPr="006E59B3">
              <w:t>i postopek.</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Tudorache, Hilde Vautmans, Abir Al-Sahlani, Michal Šimečka, Malik Azmani, Sophia in 't </w:t>
      </w:r>
      <w:r w:rsidRPr="006E59B3">
        <w:t>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 xml:space="preserve">Kadar nič ne nakazuje, da je bila za državljane tretjih držav opravljena kontrola na zunanji </w:t>
            </w:r>
            <w:r w:rsidRPr="006E59B3">
              <w:rPr>
                <w:b/>
                <w:i/>
              </w:rPr>
              <w:t>meji, se preverjanje izvaja tudi na ozemlju držav članic.</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xml:space="preserve">, Cornelia Ernst, Sira Rego, </w:t>
      </w:r>
      <w:r w:rsidRPr="006E59B3">
        <w:t>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Kadar nič ne nakazuje, da je bila za državljane tretjih držav opravljena kontrola na zunanji meji, se preverjanje izvaja tudi na ozemlju držav članic.</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378</w:t>
      </w:r>
      <w:r w:rsidRPr="006E59B3">
        <w:rPr>
          <w:rStyle w:val="HideTWBExt"/>
          <w:noProof w:val="0"/>
        </w:rPr>
        <w:t>&lt;/NumAm&gt;</w:t>
      </w:r>
    </w:p>
    <w:p w:rsidR="00F026A9" w:rsidRPr="006E59B3" w:rsidRDefault="00F740F3">
      <w:pPr>
        <w:pStyle w:val="NormalBold"/>
      </w:pPr>
      <w:r w:rsidRPr="006E59B3">
        <w:rPr>
          <w:rStyle w:val="HideTWBExt"/>
          <w:noProof w:val="0"/>
        </w:rPr>
        <w:t>&lt;</w:t>
      </w:r>
      <w:r w:rsidRPr="006E59B3">
        <w:rPr>
          <w:rStyle w:val="HideTWBExt"/>
          <w:noProof w:val="0"/>
        </w:rPr>
        <w: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lastRenderedPageBreak/>
        <w:t>&lt;Article&gt;</w:t>
      </w:r>
      <w:r w:rsidRPr="006E59B3">
        <w:t>Člen 1 – odstavek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Kadar nič ne nakazuje, da je bila za državljane tretjih držav</w:t>
            </w:r>
            <w:r w:rsidRPr="006E59B3">
              <w:rPr>
                <w:b/>
                <w:i/>
              </w:rPr>
              <w:t xml:space="preserve"> opravljena kontrola na zunanji meji, se preverjanje izvaja tudi na ozemlju držav članic.</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379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Jean-Paul Garraud, Nicolas Bay</w:t>
      </w:r>
      <w:r w:rsidRPr="006E59B3">
        <w:rPr>
          <w:rStyle w:val="HideTWBExt"/>
          <w:noProof w:val="0"/>
        </w:rPr>
        <w:t>&lt;/Members&gt;</w:t>
      </w:r>
    </w:p>
    <w:p w:rsidR="00F026A9" w:rsidRPr="006E59B3" w:rsidRDefault="00F740F3">
      <w:pPr>
        <w:pStyle w:val="NormalBold"/>
      </w:pPr>
      <w:r w:rsidRPr="006E59B3">
        <w:rPr>
          <w:rStyle w:val="HideTWBExt"/>
          <w:noProof w:val="0"/>
        </w:rPr>
        <w:t>&lt;/Repe</w:t>
      </w:r>
      <w:r w:rsidRPr="006E59B3">
        <w:rPr>
          <w:rStyle w:val="HideTWBExt"/>
          <w:noProof w:val="0"/>
        </w:rPr>
        <w:t>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Kadar nič ne nakazuje, da</w:t>
            </w:r>
            <w:r w:rsidRPr="006E59B3">
              <w:t xml:space="preserve"> je bila za državljane tretjih držav opravljena kontrola </w:t>
            </w:r>
            <w:r w:rsidRPr="006E59B3">
              <w:rPr>
                <w:b/>
                <w:i/>
              </w:rPr>
              <w:t>na zunanji meji</w:t>
            </w:r>
            <w:r w:rsidRPr="006E59B3">
              <w:t xml:space="preserve">, se preverjanje </w:t>
            </w:r>
            <w:r w:rsidRPr="006E59B3">
              <w:t>izvaja tudi na ozemlju držav članic.</w:t>
            </w:r>
          </w:p>
        </w:tc>
        <w:tc>
          <w:tcPr>
            <w:tcW w:w="4876" w:type="dxa"/>
          </w:tcPr>
          <w:p w:rsidR="00F026A9" w:rsidRPr="006E59B3" w:rsidRDefault="00F740F3">
            <w:pPr>
              <w:pStyle w:val="Normal6a"/>
            </w:pPr>
            <w:r w:rsidRPr="006E59B3">
              <w:rPr>
                <w:b/>
                <w:i/>
              </w:rPr>
              <w:t>Tudi če</w:t>
            </w:r>
            <w:r w:rsidRPr="006E59B3">
              <w:t xml:space="preserve"> je bila za državljane tretjih držav </w:t>
            </w:r>
            <w:r w:rsidRPr="006E59B3">
              <w:rPr>
                <w:b/>
                <w:i/>
              </w:rPr>
              <w:t>že</w:t>
            </w:r>
            <w:r w:rsidRPr="006E59B3">
              <w:t xml:space="preserve"> opravljena kontrola, se </w:t>
            </w:r>
            <w:r w:rsidRPr="006E59B3">
              <w:rPr>
                <w:b/>
                <w:i/>
              </w:rPr>
              <w:t>lahko</w:t>
            </w:r>
            <w:r w:rsidRPr="006E59B3">
              <w:t xml:space="preserve"> preverjanje izvaja tudi na ozemlju držav članic.</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380</w:t>
      </w:r>
      <w:r w:rsidRPr="006E59B3">
        <w:rPr>
          <w:rStyle w:val="HideTWBExt"/>
          <w:noProof w:val="0"/>
        </w:rPr>
        <w:t>&lt;/NumAm&gt;</w:t>
      </w:r>
    </w:p>
    <w:p w:rsidR="00F026A9" w:rsidRPr="006E59B3" w:rsidRDefault="00F740F3">
      <w:pPr>
        <w:pStyle w:val="NormalBold"/>
      </w:pPr>
      <w:r w:rsidRPr="006E59B3">
        <w:rPr>
          <w:rStyle w:val="HideTWBExt"/>
          <w:noProof w:val="0"/>
        </w:rPr>
        <w:t>&lt;Repea</w:t>
      </w:r>
      <w:r w:rsidRPr="006E59B3">
        <w:rPr>
          <w:rStyle w:val="HideTWBExt"/>
          <w:noProof w:val="0"/>
        </w:rPr>
        <w:t>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w:t>
      </w:r>
      <w:r w:rsidRPr="006E59B3">
        <w:rPr>
          <w:rStyle w:val="HideTWBExt"/>
          <w:noProof w:val="0"/>
        </w:rPr>
        <w:t>rticle&gt;</w:t>
      </w:r>
      <w:r w:rsidRPr="006E59B3">
        <w:t>Člen 1 – odstavek 4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 xml:space="preserve">Države članice to uredbo uporabljajo popolnoma skladno z ustreznim pravom Unije, vključno z Listino Evropske unije o temeljnih pravicah (v nadaljnjem </w:t>
            </w:r>
            <w:r w:rsidRPr="006E59B3">
              <w:rPr>
                <w:b/>
                <w:i/>
              </w:rPr>
              <w:t xml:space="preserve">besedilu: Listina), ustreznim mednarodnim pravom, vključno s Konvencijo o statusu beguncev, sprejeto 28. julija 1951 v Ženevi (v nadaljnjem besedilu: Ženevska konvencija), </w:t>
            </w:r>
            <w:r w:rsidRPr="006E59B3">
              <w:rPr>
                <w:b/>
                <w:i/>
              </w:rPr>
              <w:lastRenderedPageBreak/>
              <w:t>obveznostmi za zagotavljanje mednarodne zaščite, zlasti načelom nevračanja, in temel</w:t>
            </w:r>
            <w:r w:rsidRPr="006E59B3">
              <w:rPr>
                <w:b/>
                <w:i/>
              </w:rPr>
              <w:t>jnimi pravicami.</w:t>
            </w:r>
            <w:r w:rsidRPr="006E59B3">
              <w:t xml:space="preserve"> </w:t>
            </w:r>
            <w:r w:rsidRPr="006E59B3">
              <w:rPr>
                <w:b/>
                <w:i/>
              </w:rPr>
              <w:t>V skladu s splošnimi načeli prava Unije se odločitve na podlagi te uredbe sprejemajo posamično in se zoper njih lahko uporabijo učinkovita pravna sredstva.</w:t>
            </w:r>
            <w:r w:rsidRPr="006E59B3">
              <w:t xml:space="preserve"> </w:t>
            </w:r>
            <w:r w:rsidRPr="006E59B3">
              <w:rPr>
                <w:b/>
                <w:i/>
              </w:rPr>
              <w:t>Pri izvajanju te uredbe je najpomembnejše vodilo otrokova korist.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w:t>
      </w:r>
      <w:r w:rsidRPr="006E59B3">
        <w:rPr>
          <w:rStyle w:val="HideTWBInt"/>
        </w:rPr>
        <w:t>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1 – odstavek 4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Države članice to uredbo uporabljajo popolnoma skladno z ustreznim pravom Unije, vključno z Listino Evropske unije o temeljnih pravicah (v nadaljnjem besedilu: Listina), ustreznim mednarodnim pravom, vključno s Konvencijo o statusu begu</w:t>
            </w:r>
            <w:r w:rsidRPr="006E59B3">
              <w:rPr>
                <w:b/>
                <w:i/>
              </w:rPr>
              <w:t>ncev, sprejeto 28. julija 1951 v Ženevi (v nadaljnjem besedilu: Ženevska konvencija), obveznostmi za zagotavljanje mednarodne zaščite, zlasti načelom nevračanja, in temeljnimi pravicami.</w:t>
            </w:r>
            <w:r w:rsidRPr="006E59B3">
              <w:t xml:space="preserve"> </w:t>
            </w:r>
            <w:r w:rsidRPr="006E59B3">
              <w:rPr>
                <w:b/>
                <w:i/>
              </w:rPr>
              <w:t>V skladu s splošnimi načeli prava Unije se odločitve na podlagi te ur</w:t>
            </w:r>
            <w:r w:rsidRPr="006E59B3">
              <w:rPr>
                <w:b/>
                <w:i/>
              </w:rPr>
              <w:t>edbe sprejemajo posamično in se zoper njih lahko uporabijo učinkovita pravna sredstva.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xml:space="preserve">, Cornelia </w:t>
      </w:r>
      <w:r w:rsidRPr="006E59B3">
        <w:t>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lastRenderedPageBreak/>
        <w:t>&lt;Article&gt;</w:t>
      </w:r>
      <w:r w:rsidRPr="006E59B3">
        <w:t>Člen 2 – odstavek 1 – točka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predlaga </w:t>
            </w:r>
            <w:r w:rsidRPr="006E59B3">
              <w:t>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w:t>
            </w:r>
            <w:r w:rsidRPr="006E59B3">
              <w:tab/>
            </w:r>
            <w:r w:rsidRPr="006E59B3">
              <w:rPr>
                <w:b/>
                <w:i/>
              </w:rPr>
              <w:t>„nezakonit prehod zunanje meje“ pomeni prehod zunanje meje države članice po kopnem, morju ali zraku izven mejnih prehodov ali izven določenega delovnega časa, kot je navedeno v členu 5(3) Uredbe (EU) 2016/399;</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w:t>
      </w:r>
      <w:r w:rsidRPr="006E59B3">
        <w:rPr>
          <w:rStyle w:val="HideTWBExt"/>
          <w:noProof w:val="0"/>
        </w:rPr>
        <w:t>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w:t>
            </w:r>
            <w:r w:rsidRPr="006E59B3">
              <w:tab/>
            </w:r>
            <w:r w:rsidRPr="006E59B3">
              <w:rPr>
                <w:b/>
                <w:i/>
              </w:rPr>
              <w:t>„nezakonit prehod zunanje meje“ pomeni prehod zunanje meje države članice po kopnem, morju ali zraku izven mejnih prehodov ali izven določenega delovnega časa, kot je navedeno v členu 5(3) Uredbe (EU) 2016/399;</w:t>
            </w:r>
          </w:p>
        </w:tc>
        <w:tc>
          <w:tcPr>
            <w:tcW w:w="4876" w:type="dxa"/>
          </w:tcPr>
          <w:p w:rsidR="00F026A9" w:rsidRPr="006E59B3" w:rsidRDefault="00F740F3">
            <w:pPr>
              <w:pStyle w:val="Normal6a"/>
            </w:pPr>
            <w:r w:rsidRPr="006E59B3">
              <w:rPr>
                <w:b/>
                <w:i/>
              </w:rPr>
              <w:t>črtan</w:t>
            </w:r>
            <w:r w:rsidRPr="006E59B3">
              <w:rPr>
                <w:b/>
                <w:i/>
              </w:rPr>
              <w:t>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 xml:space="preserve">{The </w:t>
      </w:r>
      <w:r w:rsidRPr="006E59B3">
        <w:rPr>
          <w:rStyle w:val="HideTWBInt"/>
        </w:rPr>
        <w:t>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2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2a.</w:t>
            </w:r>
            <w:r w:rsidRPr="006E59B3">
              <w:tab/>
            </w:r>
            <w:r w:rsidRPr="006E59B3">
              <w:rPr>
                <w:b/>
                <w:i/>
              </w:rPr>
              <w:t xml:space="preserve">„zavrnitev vstopa“ ima pomen tega izraza in </w:t>
            </w:r>
            <w:r w:rsidRPr="006E59B3">
              <w:rPr>
                <w:b/>
                <w:i/>
              </w:rPr>
              <w:t xml:space="preserve">vključuje obveznosti iz člena 14 Uredbe (EU) 2016/399, za namene te uredbe pa se uporablja samo za državljane tretjih držav, ki še niso vstopili </w:t>
            </w:r>
            <w:r w:rsidRPr="006E59B3">
              <w:rPr>
                <w:b/>
                <w:i/>
              </w:rPr>
              <w:lastRenderedPageBreak/>
              <w:t>na ozemlje držav članic in so na uradnem kopenskem ali zračnem mejnem prehodu;</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w:t>
      </w:r>
      <w:r w:rsidRPr="006E59B3">
        <w:rPr>
          <w:rStyle w:val="HideTWBExt"/>
          <w:noProof w:val="0"/>
        </w:rPr>
        <w:t>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4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4a.</w:t>
            </w:r>
            <w:r w:rsidRPr="006E59B3">
              <w:tab/>
            </w:r>
            <w:r w:rsidRPr="006E59B3">
              <w:rPr>
                <w:b/>
                <w:i/>
              </w:rPr>
              <w:t>za namene te uredbe „biometrični podatki“ pomenijo podatke o prstnih odtisih;</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5a.</w:t>
            </w:r>
            <w:r w:rsidRPr="006E59B3">
              <w:tab/>
            </w:r>
            <w:r w:rsidRPr="006E59B3">
              <w:rPr>
                <w:b/>
                <w:i/>
              </w:rPr>
              <w:t>za namene te uredbe „biometrični podatki“ pomenijo podatke o prstnih odtisih;</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Balázs </w:t>
      </w:r>
      <w:r w:rsidRPr="006E59B3">
        <w:t>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5a.</w:t>
            </w:r>
            <w:r w:rsidRPr="006E59B3">
              <w:tab/>
            </w:r>
            <w:r w:rsidRPr="006E59B3">
              <w:rPr>
                <w:b/>
                <w:i/>
              </w:rPr>
              <w:t>„ranljive osebe“ pomeni mladoletnike, mladoletnike</w:t>
            </w:r>
            <w:r w:rsidRPr="006E59B3">
              <w:rPr>
                <w:b/>
                <w:i/>
              </w:rPr>
              <w:t xml:space="preserve"> brez spremstva, invalide, starejše ljudi, nosečnice, starše samohranilce z mladoletnimi otroki in osebe, ki so bile izpostavljene mučenju, posilstvu ali drugim resnim oblikam psihološkega, fizičnega ali spolnega nasilja, kot je opredeljeno v členu 3(9) Di</w:t>
            </w:r>
            <w:r w:rsidRPr="006E59B3">
              <w:rPr>
                <w:b/>
                <w:i/>
              </w:rPr>
              <w:t>rektive (EU) 2008/115;</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a (n</w:t>
      </w:r>
      <w:r w:rsidRPr="006E59B3">
        <w:t>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5a.</w:t>
            </w:r>
            <w:r w:rsidRPr="006E59B3">
              <w:tab/>
            </w:r>
            <w:r w:rsidRPr="006E59B3">
              <w:rPr>
                <w:b/>
                <w:i/>
              </w:rPr>
              <w:t>„pregled kosti“:</w:t>
            </w:r>
            <w:r w:rsidRPr="006E59B3">
              <w:t xml:space="preserve"> </w:t>
            </w:r>
            <w:r w:rsidRPr="006E59B3">
              <w:rPr>
                <w:b/>
                <w:i/>
              </w:rPr>
              <w:t>pomeni zdravniški pregled skupaj z rentgenskim pregledom kosti in primerjavo v strokovni literaturi, da se določi, ali je oseba odrasla ali mladoletna, pri čemer je</w:t>
            </w:r>
            <w:r w:rsidRPr="006E59B3">
              <w:rPr>
                <w:b/>
                <w:i/>
              </w:rPr>
              <w:t xml:space="preserve"> treba predvideti stopnjo napake;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389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w:t>
      </w:r>
      <w:r w:rsidRPr="006E59B3">
        <w:t>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5a.</w:t>
            </w:r>
            <w:r w:rsidRPr="006E59B3">
              <w:tab/>
            </w:r>
            <w:r w:rsidRPr="006E59B3">
              <w:rPr>
                <w:b/>
                <w:i/>
              </w:rPr>
              <w:t xml:space="preserve">„oseba brez državljanstva“ </w:t>
            </w:r>
            <w:r w:rsidRPr="006E59B3">
              <w:rPr>
                <w:b/>
                <w:i/>
              </w:rPr>
              <w:t xml:space="preserve">pomeni osebo brez državljanstva v smislu člena 1 Konvencije o statusu oseb brez državljanstva, ki je bila podpisana 28. septembra 1954 v New </w:t>
            </w:r>
            <w:r w:rsidRPr="006E59B3">
              <w:rPr>
                <w:b/>
                <w:i/>
              </w:rPr>
              <w:lastRenderedPageBreak/>
              <w:t>Yorku;</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390</w:t>
      </w:r>
      <w:r w:rsidRPr="006E59B3">
        <w:rPr>
          <w:rStyle w:val="HideTWBExt"/>
          <w:noProof w:val="0"/>
        </w:rPr>
        <w:t>&lt;/NumAm&gt;</w:t>
      </w:r>
    </w:p>
    <w:p w:rsidR="00F026A9" w:rsidRPr="006E59B3" w:rsidRDefault="00F740F3">
      <w:pPr>
        <w:pStyle w:val="NormalBold"/>
      </w:pPr>
      <w:r w:rsidRPr="006E59B3">
        <w:rPr>
          <w:rStyle w:val="HideTWBExt"/>
          <w:noProof w:val="0"/>
        </w:rPr>
        <w:t>&lt;RepeatBlock-By&gt;&lt;Memb</w:t>
      </w:r>
      <w:r w:rsidRPr="006E59B3">
        <w:rPr>
          <w:rStyle w:val="HideTWBExt"/>
          <w:noProof w:val="0"/>
        </w:rPr>
        <w:t>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w:t>
      </w:r>
      <w:r w:rsidRPr="006E59B3">
        <w:t xml:space="preserve"> odstavek 1 – točka 5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5a.</w:t>
            </w:r>
            <w:r w:rsidRPr="006E59B3">
              <w:tab/>
            </w:r>
            <w:r w:rsidRPr="006E59B3">
              <w:rPr>
                <w:b/>
                <w:i/>
              </w:rPr>
              <w:t xml:space="preserve">izraz „oseba brez državljanstva“ ima pomen, kot je določen v členu 1 Konvencije o statusu oseb brez državljanstva, ki je bila podpisana 28. septembra 1954 </w:t>
            </w:r>
            <w:r w:rsidRPr="006E59B3">
              <w:rPr>
                <w:b/>
                <w:i/>
              </w:rPr>
              <w:t>v New Yorku;</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391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b (novo)</w:t>
      </w:r>
      <w:r w:rsidRPr="006E59B3">
        <w:rPr>
          <w:rStyle w:val="HideTWBExt"/>
          <w:noProof w:val="0"/>
        </w:rPr>
        <w:t>&lt;/</w:t>
      </w:r>
      <w:r w:rsidRPr="006E59B3">
        <w:rPr>
          <w:rStyle w:val="HideTWBExt"/>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5b.</w:t>
            </w:r>
            <w:r w:rsidRPr="006E59B3">
              <w:tab/>
            </w:r>
            <w:r w:rsidRPr="006E59B3">
              <w:rPr>
                <w:b/>
                <w:i/>
              </w:rPr>
              <w:t>„oseba brez državljanstva“ pomeni osebo brez državljanstva v smislu člena 1 prvotne različice Konvencije o statusu oseb brez državljanstva, ki je bila podpisana 28. septembra 1954 v New Y</w:t>
            </w:r>
            <w:r w:rsidRPr="006E59B3">
              <w:rPr>
                <w:b/>
                <w:i/>
              </w:rPr>
              <w:t>orku;</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392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w:t>
      </w:r>
      <w:r w:rsidRPr="006E59B3">
        <w:lastRenderedPageBreak/>
        <w:t>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b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5b.</w:t>
            </w:r>
            <w:r w:rsidRPr="006E59B3">
              <w:tab/>
            </w:r>
            <w:r w:rsidRPr="006E59B3">
              <w:rPr>
                <w:b/>
                <w:i/>
              </w:rPr>
              <w:t xml:space="preserve">„predstavnik“ pomeni osebo ali </w:t>
            </w:r>
            <w:r w:rsidRPr="006E59B3">
              <w:rPr>
                <w:b/>
                <w:i/>
              </w:rPr>
              <w:t>organizacijo, vključno z javnim organom, s potrebnimi veščinami in strokovnim znanjem, tudi glede obravnavanja mladoletnikov in posebnih potreb, ki so jo pristojni organi imenovali, da mladoletnika brez spremstva zastopa, mu pomaga in nastopa v njegovem im</w:t>
            </w:r>
            <w:r w:rsidRPr="006E59B3">
              <w:rPr>
                <w:b/>
                <w:i/>
              </w:rPr>
              <w:t>enu, kot je ustrezno, da se zaščitita njegova korist in splošna dobrobit ter da lahko mladoletnik brez spremstva uveljavlja pravice in izpolnjuje obveznosti, ki jih ima v skladu s to uredbo;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w:t>
      </w:r>
      <w:r w:rsidRPr="006E59B3">
        <w:t>e</w:t>
      </w:r>
      <w:r w:rsidRPr="006E59B3">
        <w:tab/>
      </w:r>
      <w:r w:rsidRPr="006E59B3">
        <w:tab/>
      </w:r>
      <w:r w:rsidRPr="006E59B3">
        <w:rPr>
          <w:rStyle w:val="HideTWBExt"/>
          <w:noProof w:val="0"/>
        </w:rPr>
        <w:t>&lt;NumAm&gt;</w:t>
      </w:r>
      <w:r w:rsidRPr="006E59B3">
        <w:t>393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w:t>
      </w:r>
      <w:r w:rsidRPr="006E59B3">
        <w:rPr>
          <w:rStyle w:val="HideTWBExt"/>
          <w:noProof w:val="0"/>
        </w:rPr>
        <w:t>cAmend&gt;</w:t>
      </w:r>
    </w:p>
    <w:p w:rsidR="00F026A9" w:rsidRPr="006E59B3" w:rsidRDefault="00F740F3">
      <w:pPr>
        <w:pStyle w:val="NormalBold"/>
      </w:pPr>
      <w:r w:rsidRPr="006E59B3">
        <w:rPr>
          <w:rStyle w:val="HideTWBExt"/>
          <w:noProof w:val="0"/>
        </w:rPr>
        <w:t>&lt;Article&gt;</w:t>
      </w:r>
      <w:r w:rsidRPr="006E59B3">
        <w:t>Člen 2 – odstavek 1 – točka 5 b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5b.</w:t>
            </w:r>
            <w:r w:rsidRPr="006E59B3">
              <w:tab/>
            </w:r>
            <w:r w:rsidRPr="006E59B3">
              <w:rPr>
                <w:b/>
                <w:i/>
              </w:rPr>
              <w:t xml:space="preserve">„mladoletnik brez spremstva“ pomeni mladoletnika, ki prispe na ozemlje države članice brez spremstva odrasle osebe, ki je zanj </w:t>
            </w:r>
            <w:r w:rsidRPr="006E59B3">
              <w:rPr>
                <w:b/>
                <w:i/>
              </w:rPr>
              <w:t>odgovorna po zakonu ali nacionalni praksi zadevne države članice, dokler taka odrasla oseba dejansko ne prevzame skrbi zanj;</w:t>
            </w:r>
            <w:r w:rsidRPr="006E59B3">
              <w:t xml:space="preserve"> </w:t>
            </w:r>
            <w:r w:rsidRPr="006E59B3">
              <w:rPr>
                <w:b/>
                <w:i/>
              </w:rPr>
              <w:t>to vključuje mladoletnika, ki brez spremstva ostane po vstopu na ozemlje države članice, kot je opredeljeno v Direktivi (EU) XXX/XX</w:t>
            </w:r>
            <w:r w:rsidRPr="006E59B3">
              <w:rPr>
                <w:b/>
                <w:i/>
              </w:rPr>
              <w:t>X [prenovljena direktiva o pogojih za sprejem];</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394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w:t>
      </w:r>
      <w:r w:rsidRPr="006E59B3">
        <w:t xml:space="preserv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c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5c.</w:t>
            </w:r>
            <w:r w:rsidRPr="006E59B3">
              <w:tab/>
            </w:r>
            <w:r w:rsidRPr="006E59B3">
              <w:rPr>
                <w:b/>
                <w:i/>
              </w:rPr>
              <w:t xml:space="preserve">„skrbnik“ pomeni </w:t>
            </w:r>
            <w:r w:rsidRPr="006E59B3">
              <w:rPr>
                <w:b/>
                <w:i/>
              </w:rPr>
              <w:t>osebo ali organizacijo, ki so jo pristojni organi imenovali, da mladoletniku brez spremstva pomaga in ga zastopa v postopkih iz te uredbe, da se zaščitita otrokova korist in njegova dobrobit, in zanj po potrebi izvaja pravna dejanja, kot je opredeljeno v č</w:t>
            </w:r>
            <w:r w:rsidRPr="006E59B3">
              <w:rPr>
                <w:b/>
                <w:i/>
              </w:rPr>
              <w:t>lenu 4(2)(f) Uredbe (EU) XXX/XXX (uredba o azilnih postopkih);</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395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xml:space="preserve">, Cornelia Ernst, Sira Rego, Miguel </w:t>
      </w:r>
      <w:r w:rsidRPr="006E59B3">
        <w:t>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c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 xml:space="preserve">Predlog </w:t>
            </w:r>
            <w:r w:rsidRPr="006E59B3">
              <w:t>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5c.</w:t>
            </w:r>
            <w:r w:rsidRPr="006E59B3">
              <w:tab/>
            </w:r>
            <w:r w:rsidRPr="006E59B3">
              <w:rPr>
                <w:b/>
                <w:i/>
              </w:rPr>
              <w:t>„oseba s posebnimi potrebami“</w:t>
            </w:r>
            <w:r w:rsidRPr="006E59B3">
              <w:t xml:space="preserve"> </w:t>
            </w:r>
            <w:r w:rsidRPr="006E59B3">
              <w:rPr>
                <w:b/>
                <w:i/>
              </w:rPr>
              <w:t>pomeni osebo, ki potrebuje posebne pogoje ali jamstva, da lahko uveljavlja pravice in izpolnjuje obveznosti, določene v tej uredbi;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396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w:t>
      </w:r>
      <w:r w:rsidRPr="006E59B3">
        <w:t>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2 – odstavek 1 – točka 5 d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5d.</w:t>
            </w:r>
            <w:r w:rsidRPr="006E59B3">
              <w:tab/>
            </w:r>
            <w:r w:rsidRPr="006E59B3">
              <w:rPr>
                <w:b/>
                <w:i/>
              </w:rPr>
              <w:t>„otrok“ pomeni vsakega človeka, mlajšega od osemnajst let, kot je opredeljen v Konvenciji o otrokovih pravicah, kakor je bila</w:t>
            </w:r>
            <w:r w:rsidRPr="006E59B3">
              <w:rPr>
                <w:b/>
                <w:i/>
              </w:rPr>
              <w:t xml:space="preserve"> sprejeta in na voljo za podpis, ratifikacijo in pristop z resolucijo Generalne skupščine št. 44/25 z dne 20. novembra 1989 in začela veljati 2. septembra 1990;</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397</w:t>
      </w:r>
      <w:r w:rsidRPr="006E59B3">
        <w:rPr>
          <w:rStyle w:val="HideTWBExt"/>
          <w:noProof w:val="0"/>
        </w:rPr>
        <w:t>&lt;/NumAm&gt;</w:t>
      </w:r>
    </w:p>
    <w:p w:rsidR="00F026A9" w:rsidRPr="006E59B3" w:rsidRDefault="00F740F3">
      <w:pPr>
        <w:pStyle w:val="NormalBold"/>
      </w:pPr>
      <w:r w:rsidRPr="006E59B3">
        <w:rPr>
          <w:rStyle w:val="HideTWBExt"/>
          <w:noProof w:val="0"/>
        </w:rPr>
        <w:t>&lt;</w:t>
      </w:r>
      <w:r w:rsidRPr="006E59B3">
        <w:rPr>
          <w:rStyle w:val="HideTWBExt"/>
          <w:noProof w:val="0"/>
        </w:rPr>
        <w: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w:t>
      </w:r>
      <w:r w:rsidRPr="006E59B3">
        <w:rPr>
          <w:rStyle w:val="HideTWBExt"/>
          <w:noProof w:val="0"/>
        </w:rPr>
        <w:t>d&gt;</w:t>
      </w:r>
    </w:p>
    <w:p w:rsidR="00F026A9" w:rsidRPr="006E59B3" w:rsidRDefault="00F740F3">
      <w:pPr>
        <w:pStyle w:val="NormalBold"/>
      </w:pPr>
      <w:r w:rsidRPr="006E59B3">
        <w:rPr>
          <w:rStyle w:val="HideTWBExt"/>
          <w:noProof w:val="0"/>
        </w:rPr>
        <w:t>&lt;Article&gt;</w:t>
      </w:r>
      <w:r w:rsidRPr="006E59B3">
        <w:t>Člen 2 – odstavek 1 – točka 5 e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5e.</w:t>
            </w:r>
            <w:r w:rsidRPr="006E59B3">
              <w:tab/>
            </w:r>
            <w:r w:rsidRPr="006E59B3">
              <w:rPr>
                <w:b/>
                <w:i/>
              </w:rPr>
              <w:t>„osebe v ranljivem položaju“ pomeni osebe z zmanjšano sposobnostjo upiranja nasilju, izkoriščanju, zlorabi ali kršenju svojih pravic, s</w:t>
            </w:r>
            <w:r w:rsidRPr="006E59B3">
              <w:rPr>
                <w:b/>
                <w:i/>
              </w:rPr>
              <w:t>popadanja z njim ali okrevanja po njem zaradi prisotnosti dejavnikov in okoliščin na ravni posameznika, skupnosti in gospodinjstva ter strukturni ali situacijski ravni, ki povečujejo tveganje takega nasilja, izkoriščanja, zlorabe ali kršenja pravic in izpo</w:t>
            </w:r>
            <w:r w:rsidRPr="006E59B3">
              <w:rPr>
                <w:b/>
                <w:i/>
              </w:rPr>
              <w:t xml:space="preserve">stavljenost temu, ali zaradi odsotnosti dejavnikov, ki ščitijo pred takim nasiljem, izkoriščanjem, zlorabo in kršenjem pravic, kot so mladoletniki, mladoletniki brez spremstva, invalidi, starejši, nosečnice, </w:t>
            </w:r>
            <w:r w:rsidRPr="006E59B3">
              <w:rPr>
                <w:b/>
                <w:i/>
              </w:rPr>
              <w:lastRenderedPageBreak/>
              <w:t>starši samohranilci z mladoletnimi otroki, lezbi</w:t>
            </w:r>
            <w:r w:rsidRPr="006E59B3">
              <w:rPr>
                <w:b/>
                <w:i/>
              </w:rPr>
              <w:t>jke, geji, biseksualne, transspolne in interspolne osebe, pripadniki verskih manjšin, neverujoči in žrtve mučenja, posilstva ali drugih hudih oblik psihološkega, telesnega ali spolnega nasilja ali nasilja na podlagi spola;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398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w:t>
      </w:r>
      <w:r w:rsidRPr="006E59B3">
        <w:rPr>
          <w:rStyle w:val="HideTWBExt"/>
          <w:noProof w:val="0"/>
        </w:rPr>
        <w:t>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naslov</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Preverjanje na zunanji meji</w:t>
            </w:r>
          </w:p>
        </w:tc>
        <w:tc>
          <w:tcPr>
            <w:tcW w:w="4876" w:type="dxa"/>
          </w:tcPr>
          <w:p w:rsidR="00F026A9" w:rsidRPr="006E59B3" w:rsidRDefault="00F740F3">
            <w:pPr>
              <w:pStyle w:val="Normal6a"/>
            </w:pPr>
            <w:r w:rsidRPr="006E59B3">
              <w:rPr>
                <w:b/>
                <w:i/>
              </w:rPr>
              <w:t>Področje uporabe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 xml:space="preserve">Predlog </w:t>
      </w:r>
      <w:r w:rsidRPr="006E59B3">
        <w:t>spremembe</w:t>
      </w:r>
      <w:r w:rsidRPr="006E59B3">
        <w:tab/>
      </w:r>
      <w:r w:rsidRPr="006E59B3">
        <w:tab/>
      </w:r>
      <w:r w:rsidRPr="006E59B3">
        <w:rPr>
          <w:rStyle w:val="HideTWBExt"/>
          <w:noProof w:val="0"/>
        </w:rPr>
        <w:t>&lt;NumAm&gt;</w:t>
      </w:r>
      <w:r w:rsidRPr="006E59B3">
        <w:t>399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naslov</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Preverjanje na</w:t>
            </w:r>
            <w:r w:rsidRPr="006E59B3">
              <w:rPr>
                <w:b/>
                <w:i/>
              </w:rPr>
              <w:t xml:space="preserve"> zunanji meji</w:t>
            </w:r>
          </w:p>
        </w:tc>
        <w:tc>
          <w:tcPr>
            <w:tcW w:w="4876" w:type="dxa"/>
          </w:tcPr>
          <w:p w:rsidR="00F026A9" w:rsidRPr="006E59B3" w:rsidRDefault="00F740F3">
            <w:pPr>
              <w:pStyle w:val="Normal6a"/>
            </w:pPr>
            <w:r w:rsidRPr="006E59B3">
              <w:rPr>
                <w:b/>
                <w:i/>
              </w:rPr>
              <w:t>Področje uporabe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naslov</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lastRenderedPageBreak/>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Preverjanje </w:t>
            </w:r>
            <w:r w:rsidRPr="006E59B3">
              <w:rPr>
                <w:b/>
                <w:i/>
              </w:rPr>
              <w:t>na zunanji meji</w:t>
            </w:r>
          </w:p>
        </w:tc>
        <w:tc>
          <w:tcPr>
            <w:tcW w:w="4876" w:type="dxa"/>
          </w:tcPr>
          <w:p w:rsidR="00F026A9" w:rsidRPr="006E59B3" w:rsidRDefault="00F740F3">
            <w:pPr>
              <w:pStyle w:val="Normal6a"/>
            </w:pPr>
            <w:r w:rsidRPr="006E59B3">
              <w:t>Preverjanje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w:t>
      </w:r>
      <w:r w:rsidRPr="006E59B3">
        <w:t>Tudorache, Hilde Vautmans, Abir Al-Sahlani, Fabienne Keller, Michal Šimečka,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naslov</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 xml:space="preserve">Predlog </w:t>
            </w:r>
            <w:r w:rsidRPr="006E59B3">
              <w:t>spremembe</w:t>
            </w:r>
          </w:p>
        </w:tc>
      </w:tr>
      <w:tr w:rsidR="00F026A9" w:rsidRPr="006E59B3">
        <w:trPr>
          <w:jc w:val="center"/>
        </w:trPr>
        <w:tc>
          <w:tcPr>
            <w:tcW w:w="4876" w:type="dxa"/>
          </w:tcPr>
          <w:p w:rsidR="00F026A9" w:rsidRPr="006E59B3" w:rsidRDefault="00F740F3">
            <w:pPr>
              <w:pStyle w:val="Normal6a"/>
            </w:pPr>
            <w:r w:rsidRPr="006E59B3">
              <w:t xml:space="preserve">Preverjanje </w:t>
            </w:r>
            <w:r w:rsidRPr="006E59B3">
              <w:rPr>
                <w:b/>
                <w:i/>
              </w:rPr>
              <w:t>na zunanji meji</w:t>
            </w:r>
          </w:p>
        </w:tc>
        <w:tc>
          <w:tcPr>
            <w:tcW w:w="4876" w:type="dxa"/>
          </w:tcPr>
          <w:p w:rsidR="00F026A9" w:rsidRPr="006E59B3" w:rsidRDefault="00F740F3">
            <w:pPr>
              <w:pStyle w:val="Normal6a"/>
            </w:pPr>
            <w:r w:rsidRPr="006E59B3">
              <w:t>Preverjanje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w:t>
      </w:r>
      <w:r w:rsidRPr="006E59B3">
        <w:rPr>
          <w:rStyle w:val="HideTWBExt"/>
          <w:noProof w:val="0"/>
        </w:rPr>
        <w:t>nd&gt;</w:t>
      </w:r>
    </w:p>
    <w:p w:rsidR="00F026A9" w:rsidRPr="006E59B3" w:rsidRDefault="00F740F3">
      <w:pPr>
        <w:pStyle w:val="NormalBold"/>
      </w:pPr>
      <w:r w:rsidRPr="006E59B3">
        <w:rPr>
          <w:rStyle w:val="HideTWBExt"/>
          <w:noProof w:val="0"/>
        </w:rPr>
        <w:t>&lt;Article&gt;</w:t>
      </w:r>
      <w:r w:rsidRPr="006E59B3">
        <w:t>Člen 3 – odstavek 1 – uvodni del</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Ta uredba se uporablja za vse državljane tretjih držav, ki:</w:t>
            </w:r>
          </w:p>
        </w:tc>
        <w:tc>
          <w:tcPr>
            <w:tcW w:w="4876" w:type="dxa"/>
          </w:tcPr>
          <w:p w:rsidR="00F026A9" w:rsidRPr="006E59B3" w:rsidRDefault="00F740F3">
            <w:pPr>
              <w:pStyle w:val="Normal6a"/>
            </w:pPr>
            <w:r w:rsidRPr="006E59B3">
              <w:t>1.</w:t>
            </w:r>
            <w:r w:rsidRPr="006E59B3">
              <w:tab/>
              <w:t xml:space="preserve">Ta uredba se uporablja za vse državljane tretjih držav </w:t>
            </w:r>
            <w:r w:rsidRPr="006E59B3">
              <w:rPr>
                <w:b/>
                <w:i/>
              </w:rPr>
              <w:t xml:space="preserve">ne glede na to, ali so </w:t>
            </w:r>
            <w:r w:rsidRPr="006E59B3">
              <w:rPr>
                <w:b/>
                <w:i/>
              </w:rPr>
              <w:t>zaprosili za mednarodno zaščito</w:t>
            </w:r>
            <w:r w:rsidRPr="006E59B3">
              <w:t>, ki: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w:t>
      </w:r>
      <w:r w:rsidRPr="006E59B3">
        <w:rPr>
          <w:rStyle w:val="HideTWBExt"/>
          <w:noProof w:val="0"/>
        </w:rPr>
        <w:t>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1 – uvodni del</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 xml:space="preserve">Ta uredba se uporablja za vse </w:t>
            </w:r>
            <w:r w:rsidRPr="006E59B3">
              <w:lastRenderedPageBreak/>
              <w:t>državljane tretjih držav, ki:</w:t>
            </w:r>
          </w:p>
        </w:tc>
        <w:tc>
          <w:tcPr>
            <w:tcW w:w="4876" w:type="dxa"/>
          </w:tcPr>
          <w:p w:rsidR="00F026A9" w:rsidRPr="006E59B3" w:rsidRDefault="00F740F3">
            <w:pPr>
              <w:pStyle w:val="Normal6a"/>
            </w:pPr>
            <w:r w:rsidRPr="006E59B3">
              <w:lastRenderedPageBreak/>
              <w:t>1.</w:t>
            </w:r>
            <w:r w:rsidRPr="006E59B3">
              <w:tab/>
              <w:t xml:space="preserve">Ta uredba se uporablja za vse državljane tretjih </w:t>
            </w:r>
            <w:r w:rsidRPr="006E59B3">
              <w:t>držav</w:t>
            </w:r>
            <w:r w:rsidRPr="006E59B3">
              <w:rPr>
                <w:b/>
                <w:i/>
              </w:rPr>
              <w:t xml:space="preserve"> ne glede na to, ali </w:t>
            </w:r>
            <w:r w:rsidRPr="006E59B3">
              <w:rPr>
                <w:b/>
                <w:i/>
              </w:rPr>
              <w:lastRenderedPageBreak/>
              <w:t>so zaprosili za mednarodno zaščito</w:t>
            </w:r>
            <w:r w:rsidRPr="006E59B3">
              <w:t>, ki:</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1 – točka a</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(a)</w:t>
            </w:r>
            <w:r w:rsidRPr="006E59B3">
              <w:tab/>
              <w:t xml:space="preserve">so prijeti zaradi nezakonitega prehoda zunanje meje države članice po kopnem, morju ali zraku, </w:t>
            </w:r>
            <w:r w:rsidRPr="006E59B3">
              <w:rPr>
                <w:b/>
                <w:i/>
              </w:rPr>
              <w:t>razen državljanov tretjih d</w:t>
            </w:r>
            <w:r w:rsidRPr="006E59B3">
              <w:rPr>
                <w:b/>
                <w:i/>
              </w:rPr>
              <w:t>ržav, za katere država članica v skladu s členom 14(1) in (3) Uredbe (EU) št. 603/2013 ni dolžna pridobiti biometričnih podatkov iz razlogov, ki niso povezani z njihovo starostjo, ali</w:t>
            </w:r>
          </w:p>
        </w:tc>
        <w:tc>
          <w:tcPr>
            <w:tcW w:w="4876" w:type="dxa"/>
          </w:tcPr>
          <w:p w:rsidR="00F026A9" w:rsidRPr="006E59B3" w:rsidRDefault="00F740F3">
            <w:pPr>
              <w:pStyle w:val="Normal6a"/>
            </w:pPr>
            <w:r w:rsidRPr="006E59B3">
              <w:t>(a)</w:t>
            </w:r>
            <w:r w:rsidRPr="006E59B3">
              <w:tab/>
              <w:t>so prijeti zaradi nezakonitega prehoda zunanje meje države članice p</w:t>
            </w:r>
            <w:r w:rsidRPr="006E59B3">
              <w:t>o kopnem, morju ali zraku,</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1 – točka a</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(a)</w:t>
            </w:r>
            <w:r w:rsidRPr="006E59B3">
              <w:tab/>
              <w:t xml:space="preserve">so prijeti zaradi </w:t>
            </w:r>
            <w:r w:rsidRPr="006E59B3">
              <w:rPr>
                <w:b/>
                <w:i/>
              </w:rPr>
              <w:t>nezakoniteg</w:t>
            </w:r>
            <w:r w:rsidRPr="006E59B3">
              <w:rPr>
                <w:b/>
                <w:i/>
              </w:rPr>
              <w:t>a</w:t>
            </w:r>
            <w:r w:rsidRPr="006E59B3">
              <w:t xml:space="preserve"> prehoda </w:t>
            </w:r>
            <w:r w:rsidRPr="006E59B3">
              <w:rPr>
                <w:b/>
                <w:i/>
              </w:rPr>
              <w:t>zunanje meje</w:t>
            </w:r>
            <w:r w:rsidRPr="006E59B3">
              <w:t xml:space="preserve"> države članice po kopnem, morju ali zraku, razen državljanov tretjih držav, za katere država članica v skladu s členom 14(1) in (3) Uredbe (EU) št. 603/2013 ni dolžna pridobiti biometričnih podatkov </w:t>
            </w:r>
            <w:r w:rsidRPr="006E59B3">
              <w:rPr>
                <w:b/>
                <w:i/>
              </w:rPr>
              <w:t>iz razlogov, ki niso povezani z nj</w:t>
            </w:r>
            <w:r w:rsidRPr="006E59B3">
              <w:rPr>
                <w:b/>
                <w:i/>
              </w:rPr>
              <w:t>ihovo starostjo,</w:t>
            </w:r>
            <w:r w:rsidRPr="006E59B3">
              <w:t xml:space="preserve"> ali</w:t>
            </w:r>
          </w:p>
        </w:tc>
        <w:tc>
          <w:tcPr>
            <w:tcW w:w="4876" w:type="dxa"/>
          </w:tcPr>
          <w:p w:rsidR="00F026A9" w:rsidRPr="006E59B3" w:rsidRDefault="00F740F3">
            <w:pPr>
              <w:pStyle w:val="Normal6a"/>
            </w:pPr>
            <w:r w:rsidRPr="006E59B3">
              <w:t>(a)</w:t>
            </w:r>
            <w:r w:rsidRPr="006E59B3">
              <w:tab/>
              <w:t xml:space="preserve">so prijeti zaradi </w:t>
            </w:r>
            <w:r w:rsidRPr="006E59B3">
              <w:rPr>
                <w:b/>
                <w:i/>
              </w:rPr>
              <w:t>protipravnega</w:t>
            </w:r>
            <w:r w:rsidRPr="006E59B3">
              <w:t xml:space="preserve"> prehoda </w:t>
            </w:r>
            <w:r w:rsidRPr="006E59B3">
              <w:rPr>
                <w:b/>
                <w:i/>
              </w:rPr>
              <w:t>zunanjih meja</w:t>
            </w:r>
            <w:r w:rsidRPr="006E59B3">
              <w:t xml:space="preserve"> države članice po kopnem, morju ali zraku, razen državljanov tretjih držav, za katere </w:t>
            </w:r>
            <w:r w:rsidRPr="006E59B3">
              <w:rPr>
                <w:b/>
                <w:i/>
              </w:rPr>
              <w:t>iz razlogov, ki niso povezani z njihovo starostjo,</w:t>
            </w:r>
            <w:r w:rsidRPr="006E59B3">
              <w:t xml:space="preserve"> država članica v skladu s členom 14(1) i</w:t>
            </w:r>
            <w:r w:rsidRPr="006E59B3">
              <w:t>n (3) Uredbe (EU) št. 603/2013 ni dolžna pridobiti biometričnih podatkov ali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lastRenderedPageBreak/>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w:t>
      </w:r>
      <w:r w:rsidRPr="006E59B3">
        <w:rPr>
          <w:rStyle w:val="HideTWBExt"/>
          <w:noProof w:val="0"/>
        </w:rPr>
        <w:t>DocAmend&gt;</w:t>
      </w:r>
    </w:p>
    <w:p w:rsidR="00F026A9" w:rsidRPr="006E59B3" w:rsidRDefault="00F740F3">
      <w:pPr>
        <w:pStyle w:val="NormalBold"/>
      </w:pPr>
      <w:r w:rsidRPr="006E59B3">
        <w:rPr>
          <w:rStyle w:val="HideTWBExt"/>
          <w:noProof w:val="0"/>
        </w:rPr>
        <w:t>&lt;Article&gt;</w:t>
      </w:r>
      <w:r w:rsidRPr="006E59B3">
        <w:t>Člen 3 – odstavek 1 – točka a</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(a)</w:t>
            </w:r>
            <w:r w:rsidRPr="006E59B3">
              <w:tab/>
              <w:t xml:space="preserve">so prijeti zaradi </w:t>
            </w:r>
            <w:r w:rsidRPr="006E59B3">
              <w:rPr>
                <w:b/>
                <w:i/>
              </w:rPr>
              <w:t>nezakonitega</w:t>
            </w:r>
            <w:r w:rsidRPr="006E59B3">
              <w:t xml:space="preserve"> prehoda zunanje meje države članice po kopnem, morju ali zraku, razen državljanov tretjih držav, za katere država članica v skladu s členom 14(1) in (3) Uredbe (EU) št. 603/2013 ni dolžna pridobiti biometričnih podatkov iz razlogov, ki niso povezani z nji</w:t>
            </w:r>
            <w:r w:rsidRPr="006E59B3">
              <w:t>hovo starostjo, ali</w:t>
            </w:r>
          </w:p>
        </w:tc>
        <w:tc>
          <w:tcPr>
            <w:tcW w:w="4876" w:type="dxa"/>
          </w:tcPr>
          <w:p w:rsidR="00F026A9" w:rsidRPr="006E59B3" w:rsidRDefault="00F740F3">
            <w:pPr>
              <w:pStyle w:val="Normal6a"/>
            </w:pPr>
            <w:r w:rsidRPr="006E59B3">
              <w:t>(a)</w:t>
            </w:r>
            <w:r w:rsidRPr="006E59B3">
              <w:tab/>
              <w:t xml:space="preserve">so prijeti zaradi </w:t>
            </w:r>
            <w:r w:rsidRPr="006E59B3">
              <w:rPr>
                <w:b/>
                <w:i/>
              </w:rPr>
              <w:t>protipravnega</w:t>
            </w:r>
            <w:r w:rsidRPr="006E59B3">
              <w:t> prehoda zunanje meje države članice po kopnem, morju ali zraku, razen državljanov tretjih držav, za katere država članica v skladu s členom 14(1) in (3) Uredbe (EU) št. 603/2013 ni dolžna pridobiti bi</w:t>
            </w:r>
            <w:r w:rsidRPr="006E59B3">
              <w:t>ometričnih podatkov iz razlogov, ki niso povezani z njihovo starostjo, ali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1 – točka b</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(b)</w:t>
            </w:r>
            <w:r w:rsidRPr="006E59B3">
              <w:tab/>
            </w:r>
            <w:r w:rsidRPr="006E59B3">
              <w:rPr>
                <w:b/>
                <w:i/>
              </w:rPr>
              <w:t>se izkrcajo na ozemlju države članice po operaciji iskanja in reševanja.</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Jean-Paul Garraud, Nicolas Bay</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1 – točka b</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(b)</w:t>
            </w:r>
            <w:r w:rsidRPr="006E59B3">
              <w:tab/>
            </w:r>
            <w:r w:rsidRPr="006E59B3">
              <w:rPr>
                <w:b/>
                <w:i/>
              </w:rPr>
              <w:t>se izkrcajo</w:t>
            </w:r>
            <w:r w:rsidRPr="006E59B3">
              <w:t xml:space="preserve"> na ozemlju države članice </w:t>
            </w:r>
            <w:r w:rsidRPr="006E59B3">
              <w:rPr>
                <w:b/>
                <w:i/>
              </w:rPr>
              <w:t>po operaciji iskanja in reševanja</w:t>
            </w:r>
            <w:r w:rsidRPr="006E59B3">
              <w:t>.</w:t>
            </w:r>
          </w:p>
        </w:tc>
        <w:tc>
          <w:tcPr>
            <w:tcW w:w="4876" w:type="dxa"/>
          </w:tcPr>
          <w:p w:rsidR="00F026A9" w:rsidRPr="006E59B3" w:rsidRDefault="00F740F3">
            <w:pPr>
              <w:pStyle w:val="Normal6a"/>
            </w:pPr>
            <w:r w:rsidRPr="006E59B3">
              <w:t>(b)</w:t>
            </w:r>
            <w:r w:rsidRPr="006E59B3">
              <w:tab/>
            </w:r>
            <w:r w:rsidRPr="006E59B3">
              <w:rPr>
                <w:b/>
                <w:i/>
              </w:rPr>
              <w:t>jih</w:t>
            </w:r>
            <w:r w:rsidRPr="006E59B3">
              <w:t xml:space="preserve"> na ozemlju države članice </w:t>
            </w:r>
            <w:r w:rsidRPr="006E59B3">
              <w:rPr>
                <w:b/>
                <w:i/>
              </w:rPr>
              <w:t>izkrcajo nevladne organizacije</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409</w:t>
      </w:r>
      <w:r w:rsidRPr="006E59B3">
        <w:rPr>
          <w:rStyle w:val="HideTWBExt"/>
          <w:noProof w:val="0"/>
        </w:rPr>
        <w:t>&lt;/NumAm&gt;</w:t>
      </w:r>
    </w:p>
    <w:p w:rsidR="00F026A9" w:rsidRPr="006E59B3" w:rsidRDefault="00F740F3">
      <w:pPr>
        <w:pStyle w:val="NormalBold"/>
      </w:pPr>
      <w:r w:rsidRPr="006E59B3">
        <w:rPr>
          <w:rStyle w:val="HideTWBExt"/>
          <w:noProof w:val="0"/>
        </w:rPr>
        <w:t>&lt;Repeat</w:t>
      </w:r>
      <w:r w:rsidRPr="006E59B3">
        <w:rPr>
          <w:rStyle w:val="HideTWBExt"/>
          <w:noProof w:val="0"/>
        </w:rPr>
        <w:t>Block-By&gt;&lt;Members&gt;</w:t>
      </w:r>
      <w:r w:rsidRPr="006E59B3">
        <w:t>Charlie Weimers, Laura Huhtasaari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1 – točka b</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(b)</w:t>
            </w:r>
            <w:r w:rsidRPr="006E59B3">
              <w:tab/>
            </w:r>
            <w:r w:rsidRPr="006E59B3">
              <w:rPr>
                <w:b/>
                <w:i/>
              </w:rPr>
              <w:t>se</w:t>
            </w:r>
            <w:r w:rsidRPr="006E59B3">
              <w:t xml:space="preserve"> izkrcajo na ozemlju države članice po operaciji iskanja in reševanja.</w:t>
            </w:r>
          </w:p>
        </w:tc>
        <w:tc>
          <w:tcPr>
            <w:tcW w:w="4876" w:type="dxa"/>
          </w:tcPr>
          <w:p w:rsidR="00F026A9" w:rsidRPr="006E59B3" w:rsidRDefault="00F740F3">
            <w:pPr>
              <w:pStyle w:val="Normal6a"/>
            </w:pPr>
            <w:r w:rsidRPr="006E59B3">
              <w:t>(b)</w:t>
            </w:r>
            <w:r w:rsidRPr="006E59B3">
              <w:tab/>
            </w:r>
            <w:r w:rsidRPr="006E59B3">
              <w:rPr>
                <w:b/>
                <w:i/>
              </w:rPr>
              <w:t>bi se morali vrniti v pristanišče izvora, a se namesto tega</w:t>
            </w:r>
            <w:r w:rsidRPr="006E59B3">
              <w:t xml:space="preserve"> izkrcajo na ozemlju države članice po operaciji iskanja in reševanja.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w:t>
      </w:r>
      <w:r w:rsidRPr="006E59B3">
        <w:t>edlog spremembe</w:t>
      </w:r>
      <w:r w:rsidRPr="006E59B3">
        <w:tab/>
      </w:r>
      <w:r w:rsidRPr="006E59B3">
        <w:tab/>
      </w:r>
      <w:r w:rsidRPr="006E59B3">
        <w:rPr>
          <w:rStyle w:val="HideTWBExt"/>
          <w:noProof w:val="0"/>
        </w:rPr>
        <w:t>&lt;NumAm&gt;</w:t>
      </w:r>
      <w:r w:rsidRPr="006E59B3">
        <w:t>410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1 – točka b</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 xml:space="preserve">Predlog </w:t>
            </w:r>
            <w:r w:rsidRPr="006E59B3">
              <w:t>spremembe</w:t>
            </w:r>
          </w:p>
        </w:tc>
      </w:tr>
      <w:tr w:rsidR="00F026A9" w:rsidRPr="006E59B3">
        <w:trPr>
          <w:jc w:val="center"/>
        </w:trPr>
        <w:tc>
          <w:tcPr>
            <w:tcW w:w="4876" w:type="dxa"/>
          </w:tcPr>
          <w:p w:rsidR="00F026A9" w:rsidRPr="006E59B3" w:rsidRDefault="00F740F3">
            <w:pPr>
              <w:pStyle w:val="Normal6a"/>
            </w:pPr>
            <w:r w:rsidRPr="006E59B3">
              <w:t>(b)</w:t>
            </w:r>
            <w:r w:rsidRPr="006E59B3">
              <w:tab/>
              <w:t>se izkrcajo na ozemlju države članice po operaciji iskanja in reševanja.</w:t>
            </w:r>
          </w:p>
        </w:tc>
        <w:tc>
          <w:tcPr>
            <w:tcW w:w="4876" w:type="dxa"/>
          </w:tcPr>
          <w:p w:rsidR="00F026A9" w:rsidRPr="006E59B3" w:rsidRDefault="00F740F3">
            <w:pPr>
              <w:pStyle w:val="Normal6a"/>
            </w:pPr>
            <w:r w:rsidRPr="006E59B3">
              <w:t>(b)</w:t>
            </w:r>
            <w:r w:rsidRPr="006E59B3">
              <w:tab/>
              <w:t xml:space="preserve">se izkrcajo na ozemlju države članice po operaciji iskanja in reševanja </w:t>
            </w:r>
            <w:r w:rsidRPr="006E59B3">
              <w:rPr>
                <w:b/>
                <w:i/>
              </w:rPr>
              <w:t>ter ne izpolnjujejo pogojev za vstop iz člena 6 Uredbe (EU) 2016/399</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w:t>
      </w:r>
      <w:r w:rsidRPr="006E59B3">
        <w:rPr>
          <w:rStyle w:val="HideTWBExt"/>
          <w:noProof w:val="0"/>
        </w:rPr>
        <w: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411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 xml:space="preserve">Člen 3 – odstavek 1 </w:t>
      </w:r>
      <w:r w:rsidRPr="006E59B3">
        <w:t>– točka b</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(b)</w:t>
            </w:r>
            <w:r w:rsidRPr="006E59B3">
              <w:tab/>
              <w:t>se izkrcajo na ozemlju države članice po operaciji iskanja in reševanja.</w:t>
            </w:r>
          </w:p>
        </w:tc>
        <w:tc>
          <w:tcPr>
            <w:tcW w:w="4876" w:type="dxa"/>
          </w:tcPr>
          <w:p w:rsidR="00F026A9" w:rsidRPr="006E59B3" w:rsidRDefault="00F740F3">
            <w:pPr>
              <w:pStyle w:val="Normal6a"/>
            </w:pPr>
            <w:r w:rsidRPr="006E59B3">
              <w:t>(b)</w:t>
            </w:r>
            <w:r w:rsidRPr="006E59B3">
              <w:tab/>
              <w:t xml:space="preserve">se izkrcajo na ozemlju države članice po operaciji iskanja in reševanja </w:t>
            </w:r>
            <w:r w:rsidRPr="006E59B3">
              <w:rPr>
                <w:b/>
                <w:i/>
              </w:rPr>
              <w:t xml:space="preserve">in ne izpolnjujejo pogojev </w:t>
            </w:r>
            <w:r w:rsidRPr="006E59B3">
              <w:rPr>
                <w:b/>
                <w:i/>
              </w:rPr>
              <w:t xml:space="preserve">za vstop iz člena 6 </w:t>
            </w:r>
            <w:r w:rsidRPr="006E59B3">
              <w:rPr>
                <w:b/>
                <w:i/>
              </w:rPr>
              <w:lastRenderedPageBreak/>
              <w:t>Uredbe (EU) 2016/399</w:t>
            </w:r>
            <w:r w:rsidRPr="006E59B3">
              <w:t>.</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412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w:t>
      </w:r>
      <w:r w:rsidRPr="006E59B3">
        <w:rPr>
          <w:rStyle w:val="HideTWBExt"/>
          <w:noProof w:val="0"/>
        </w:rPr>
        <w:t>Article&gt;</w:t>
      </w:r>
      <w:r w:rsidRPr="006E59B3">
        <w:t>Člen 3 – odstavek 1 – pododstavek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Za navedene osebe se preverjanje uporablja ne glede na to, ali so zaprosile za mednarodno zaščito.</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413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1 – pododstavek 1</w:t>
      </w:r>
      <w:r w:rsidRPr="006E59B3">
        <w:rPr>
          <w:rStyle w:val="HideTWBExt"/>
          <w:noProof w:val="0"/>
        </w:rPr>
        <w:t>&lt;/Ar</w:t>
      </w:r>
      <w:r w:rsidRPr="006E59B3">
        <w:rPr>
          <w:rStyle w:val="HideTWBExt"/>
          <w:noProof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Za navedene osebe se preverjanje uporablja ne glede na to, ali so zaprosile za mednarodno zaščito.</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414</w:t>
      </w:r>
      <w:r w:rsidRPr="006E59B3">
        <w:rPr>
          <w:rStyle w:val="HideTWBExt"/>
          <w:noProof w:val="0"/>
        </w:rPr>
        <w:t>&lt;/NumAm&gt;</w:t>
      </w:r>
    </w:p>
    <w:p w:rsidR="00F026A9" w:rsidRPr="006E59B3" w:rsidRDefault="00F740F3">
      <w:pPr>
        <w:pStyle w:val="NormalBold"/>
      </w:pPr>
      <w:r w:rsidRPr="006E59B3">
        <w:rPr>
          <w:rStyle w:val="HideTWBExt"/>
          <w:noProof w:val="0"/>
        </w:rPr>
        <w:t>&lt;</w:t>
      </w:r>
      <w:r w:rsidRPr="006E59B3">
        <w:rPr>
          <w:rStyle w:val="HideTWBExt"/>
          <w:noProof w:val="0"/>
        </w:rPr>
        <w: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w:t>
            </w:r>
            <w:r w:rsidRPr="006E59B3">
              <w:tab/>
            </w:r>
            <w:r w:rsidRPr="006E59B3">
              <w:rPr>
                <w:b/>
                <w:i/>
              </w:rPr>
              <w:t xml:space="preserve">Preverjanje se uporablja tudi za vse </w:t>
            </w:r>
            <w:r w:rsidRPr="006E59B3">
              <w:rPr>
                <w:b/>
                <w:i/>
              </w:rPr>
              <w:t xml:space="preserve">državljane tretjih držav, ki zaprosijo za mednarodno zaščito na zunanjih mejnih </w:t>
            </w:r>
            <w:r w:rsidRPr="006E59B3">
              <w:rPr>
                <w:b/>
                <w:i/>
              </w:rPr>
              <w:lastRenderedPageBreak/>
              <w:t>prehodih ali na tranzitnih območjih in ne izpolnjujejo pogojev za vstop iz člena 6 Uredbe (EU) 2016/399.</w:t>
            </w:r>
          </w:p>
        </w:tc>
        <w:tc>
          <w:tcPr>
            <w:tcW w:w="4876" w:type="dxa"/>
          </w:tcPr>
          <w:p w:rsidR="00F026A9" w:rsidRPr="006E59B3" w:rsidRDefault="00F740F3">
            <w:pPr>
              <w:pStyle w:val="Normal6a"/>
            </w:pPr>
            <w:r w:rsidRPr="006E59B3">
              <w:rPr>
                <w:b/>
                <w:i/>
              </w:rPr>
              <w:lastRenderedPageBreak/>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w:t>
      </w:r>
      <w:r w:rsidRPr="006E59B3">
        <w:t>be</w:t>
      </w:r>
      <w:r w:rsidRPr="006E59B3">
        <w:tab/>
      </w:r>
      <w:r w:rsidRPr="006E59B3">
        <w:tab/>
      </w:r>
      <w:r w:rsidRPr="006E59B3">
        <w:rPr>
          <w:rStyle w:val="HideTWBExt"/>
          <w:noProof w:val="0"/>
        </w:rPr>
        <w:t>&lt;NumAm&gt;</w:t>
      </w:r>
      <w:r w:rsidRPr="006E59B3">
        <w:t>415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w:t>
      </w:r>
      <w:r w:rsidRPr="006E59B3">
        <w:rPr>
          <w:rStyle w:val="HideTWBExt"/>
          <w:noProof w:val="0"/>
        </w:rPr>
        <w:t>&gt;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w:t>
            </w:r>
            <w:r w:rsidRPr="006E59B3">
              <w:tab/>
              <w:t>Preverjanje se uporablja tudi za vse državljane tretjih držav, ki zaprosijo za mednarodno zaščito na zunanjih mejnih prehodih ali na</w:t>
            </w:r>
            <w:r w:rsidRPr="006E59B3">
              <w:t xml:space="preserve"> tranzitnih območjih in ne izpolnjujejo pogojev za vstop iz člena 6 Uredbe (EU) 2016/399.</w:t>
            </w:r>
          </w:p>
        </w:tc>
        <w:tc>
          <w:tcPr>
            <w:tcW w:w="4876" w:type="dxa"/>
          </w:tcPr>
          <w:p w:rsidR="00F026A9" w:rsidRPr="006E59B3" w:rsidRDefault="00F740F3">
            <w:pPr>
              <w:pStyle w:val="Normal6a"/>
            </w:pPr>
            <w:r w:rsidRPr="006E59B3">
              <w:t>2.</w:t>
            </w:r>
            <w:r w:rsidRPr="006E59B3">
              <w:tab/>
              <w:t xml:space="preserve">Preverjanje se uporablja tudi za vse državljane tretjih držav, ki zaprosijo za mednarodno zaščito na zunanjih mejnih prehodih ali na </w:t>
            </w:r>
            <w:r w:rsidRPr="006E59B3">
              <w:rPr>
                <w:b/>
                <w:i/>
              </w:rPr>
              <w:t>drugje na zunanji meji ali na</w:t>
            </w:r>
            <w:r w:rsidRPr="006E59B3">
              <w:t xml:space="preserve"> </w:t>
            </w:r>
            <w:r w:rsidRPr="006E59B3">
              <w:t>tranzitnih območjih in ne izpolnjujejo pogojev za vstop iz člena 6 Uredbe (EU) 2016/399.</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416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t xml:space="preserve">Preverjanje </w:t>
            </w:r>
            <w:r w:rsidRPr="006E59B3">
              <w:rPr>
                <w:b/>
                <w:i/>
              </w:rPr>
              <w:t>ne posega v uporabo</w:t>
            </w:r>
            <w:r w:rsidRPr="006E59B3">
              <w:t xml:space="preserve"> člena 6(5) Uredbe (EU) 2016/399</w:t>
            </w:r>
            <w:r w:rsidRPr="006E59B3">
              <w:rPr>
                <w:b/>
                <w:i/>
              </w:rPr>
              <w:t xml:space="preserve">, razen kadar upravičenec do individualne odločbe, ki jo je država </w:t>
            </w:r>
            <w:r w:rsidRPr="006E59B3">
              <w:rPr>
                <w:b/>
                <w:i/>
              </w:rPr>
              <w:t>članica izdala na podlagi člena 6(5)(c) navedene uredbe, zaprosi za mednarodno zaščito</w:t>
            </w:r>
            <w:r w:rsidRPr="006E59B3">
              <w:t>.</w:t>
            </w:r>
          </w:p>
        </w:tc>
        <w:tc>
          <w:tcPr>
            <w:tcW w:w="4876" w:type="dxa"/>
          </w:tcPr>
          <w:p w:rsidR="00F026A9" w:rsidRPr="006E59B3" w:rsidRDefault="00F740F3">
            <w:pPr>
              <w:pStyle w:val="Normal6a"/>
            </w:pPr>
            <w:r w:rsidRPr="006E59B3">
              <w:t>3.</w:t>
            </w:r>
            <w:r w:rsidRPr="006E59B3">
              <w:tab/>
              <w:t xml:space="preserve">Preverjanje </w:t>
            </w:r>
            <w:r w:rsidRPr="006E59B3">
              <w:rPr>
                <w:b/>
                <w:i/>
              </w:rPr>
              <w:t>se uporablja tudi za osebe iz</w:t>
            </w:r>
            <w:r w:rsidRPr="006E59B3">
              <w:t xml:space="preserve"> člena 6(5) Uredbe (EU) 2016/399.</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lastRenderedPageBreak/>
        <w:t>&lt;Amend&gt;</w:t>
      </w:r>
      <w:r w:rsidRPr="006E59B3">
        <w:t>Predlog spremembe</w:t>
      </w:r>
      <w:r w:rsidRPr="006E59B3">
        <w:tab/>
      </w:r>
      <w:r w:rsidRPr="006E59B3">
        <w:tab/>
      </w:r>
      <w:r w:rsidRPr="006E59B3">
        <w:rPr>
          <w:rStyle w:val="HideTWBExt"/>
          <w:noProof w:val="0"/>
        </w:rPr>
        <w:t>&lt;NumAm&gt;</w:t>
      </w:r>
      <w:r w:rsidRPr="006E59B3">
        <w:t>417</w:t>
      </w:r>
      <w:r w:rsidRPr="006E59B3">
        <w:rPr>
          <w:rStyle w:val="HideTWBExt"/>
          <w:noProof w:val="0"/>
        </w:rPr>
        <w:t>&lt;/NumAm&gt;</w:t>
      </w:r>
    </w:p>
    <w:p w:rsidR="00F026A9" w:rsidRPr="006E59B3" w:rsidRDefault="00F740F3">
      <w:pPr>
        <w:pStyle w:val="NormalBold"/>
      </w:pPr>
      <w:r w:rsidRPr="006E59B3">
        <w:rPr>
          <w:rStyle w:val="HideTWBExt"/>
          <w:noProof w:val="0"/>
        </w:rPr>
        <w:t>&lt;Re</w:t>
      </w:r>
      <w:r w:rsidRPr="006E59B3">
        <w:rPr>
          <w:rStyle w:val="HideTWBExt"/>
          <w:noProof w:val="0"/>
        </w:rPr>
        <w:t>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3</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3.</w:t>
            </w:r>
            <w:r w:rsidRPr="006E59B3">
              <w:tab/>
              <w:t xml:space="preserve">Preverjanje ne posega v uporabo člena 6(5) Uredbe (EU) </w:t>
            </w:r>
            <w:r w:rsidRPr="006E59B3">
              <w:t>2016/399</w:t>
            </w:r>
            <w:r w:rsidRPr="006E59B3">
              <w:rPr>
                <w:b/>
                <w:i/>
              </w:rPr>
              <w:t>, razen kadar upravičenec do individualne odločbe, ki jo je država članica izdala na podlagi člena 6(5)(c) navedene uredbe, zaprosi za mednarodno zaščito</w:t>
            </w:r>
            <w:r w:rsidRPr="006E59B3">
              <w:t>.</w:t>
            </w:r>
          </w:p>
        </w:tc>
        <w:tc>
          <w:tcPr>
            <w:tcW w:w="4876" w:type="dxa"/>
          </w:tcPr>
          <w:p w:rsidR="00F026A9" w:rsidRPr="006E59B3" w:rsidRDefault="00F740F3">
            <w:pPr>
              <w:pStyle w:val="Normal6a"/>
            </w:pPr>
            <w:r w:rsidRPr="006E59B3">
              <w:t>3.</w:t>
            </w:r>
            <w:r w:rsidRPr="006E59B3">
              <w:tab/>
              <w:t>Preverjanje ne posega v uporabo člena 6(5) Uredbe (EU) 2016/399.</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w:t>
      </w:r>
      <w:r w:rsidRPr="006E59B3">
        <w:rPr>
          <w:rStyle w:val="HideTWBExt"/>
          <w:noProof w:val="0"/>
        </w:rPr>
        <w:t>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418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3 a (</w:t>
      </w:r>
      <w:r w:rsidRPr="006E59B3">
        <w:t>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3a.</w:t>
            </w:r>
            <w:r w:rsidRPr="006E59B3">
              <w:tab/>
            </w:r>
            <w:r w:rsidRPr="006E59B3">
              <w:rPr>
                <w:b/>
                <w:i/>
              </w:rPr>
              <w:t>Ta uredba se uporablja tudi za državljane tretjih držav, ki nezakonito prebivajo na njihovem ozemlju, kadar nič ne nakazuje, da so prečkali zunanjo mejo z namenom zakonitega vstopa</w:t>
            </w:r>
            <w:r w:rsidRPr="006E59B3">
              <w:rPr>
                <w:b/>
                <w:i/>
              </w:rPr>
              <w:t xml:space="preserve"> na ozemlje držav članic in da se je zanje že opravilo preverjanje v državi članici.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419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w:t>
      </w:r>
      <w:r w:rsidRPr="006E59B3">
        <w:t>st, Sira Rego, Miguel Urbán Crespo, 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3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lastRenderedPageBreak/>
              <w:t xml:space="preserve">Besedilo, ki ga predlaga </w:t>
            </w:r>
            <w:r w:rsidRPr="006E59B3">
              <w:t>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3a.</w:t>
            </w:r>
            <w:r w:rsidRPr="006E59B3">
              <w:tab/>
            </w:r>
            <w:r w:rsidRPr="006E59B3">
              <w:rPr>
                <w:b/>
                <w:i/>
              </w:rPr>
              <w:t>Med preverjanjem se za vse državljane tretjih držav od trenutka, ko izrazijo željo, da zaprosijo za mednarodno zaščito, uporabljajo določbe Uredbe (EU) xxxx/202x [uredbe o azilnem postopku] in Direktive 2013/33/EU [direktiv</w:t>
            </w:r>
            <w:r w:rsidRPr="006E59B3">
              <w:rPr>
                <w:b/>
                <w:i/>
              </w:rPr>
              <w:t>e o pogojih za sprejem].</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Juan Ignacio Zoido Álvarez,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3 – odstavek 3 b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3b.</w:t>
            </w:r>
            <w:r w:rsidRPr="006E59B3">
              <w:tab/>
            </w:r>
            <w:r w:rsidRPr="006E59B3">
              <w:rPr>
                <w:b/>
                <w:i/>
              </w:rPr>
              <w:t>Organi za priseljevanje opravijo iskanje v sistemu vstopa/izstopa v skladu s členom 26(1) Uredbe (EU) 2017/2226 (uredba o sistemu vstopa/izstopa) in preverij</w:t>
            </w:r>
            <w:r w:rsidRPr="006E59B3">
              <w:rPr>
                <w:b/>
                <w:i/>
              </w:rPr>
              <w:t>o, ali je državljan tretje države prečkal zunanjo mejo na uradnem mejnem prehodu.</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pPr>
        <w:pStyle w:val="AmJustTitle"/>
      </w:pPr>
      <w:r w:rsidRPr="006E59B3">
        <w:rPr>
          <w:rStyle w:val="HideTWBExt"/>
          <w:noProof w:val="0"/>
        </w:rPr>
        <w:t>&lt;TitreJust&gt;</w:t>
      </w:r>
      <w:r w:rsidRPr="006E59B3">
        <w:t>Obrazložitev</w:t>
      </w:r>
      <w:r w:rsidRPr="006E59B3">
        <w:rPr>
          <w:rStyle w:val="HideTWBExt"/>
          <w:noProof w:val="0"/>
        </w:rPr>
        <w:t>&lt;/TitreJust&gt;</w:t>
      </w:r>
    </w:p>
    <w:p w:rsidR="00F026A9" w:rsidRPr="006E59B3" w:rsidRDefault="00F740F3">
      <w:pPr>
        <w:pStyle w:val="AmJustText"/>
      </w:pPr>
      <w:r w:rsidRPr="006E59B3">
        <w:t>Uredba o sistemu vstopa/izstopa določa dostop organov za priseljevanje, da lahko preverijo, ali državljan</w:t>
      </w:r>
      <w:r w:rsidRPr="006E59B3">
        <w:t xml:space="preserve"> tretje države izpolnjuje pogoje za vstop in bivanje na ozemlju države članice.</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w:t>
      </w:r>
      <w:r w:rsidRPr="006E59B3">
        <w:t>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BoldItalicCenter6a"/>
            </w:pPr>
            <w:r w:rsidRPr="006E59B3">
              <w:lastRenderedPageBreak/>
              <w:t>Člen 4</w:t>
            </w:r>
          </w:p>
        </w:tc>
        <w:tc>
          <w:tcPr>
            <w:tcW w:w="4876" w:type="dxa"/>
          </w:tcPr>
          <w:p w:rsidR="00F026A9" w:rsidRPr="006E59B3" w:rsidRDefault="00F740F3">
            <w:pPr>
              <w:pStyle w:val="Normal6a"/>
            </w:pPr>
            <w:r w:rsidRPr="006E59B3">
              <w:rPr>
                <w:b/>
                <w:i/>
              </w:rPr>
              <w:t>črtano</w:t>
            </w:r>
          </w:p>
        </w:tc>
      </w:tr>
      <w:tr w:rsidR="00F026A9" w:rsidRPr="006E59B3">
        <w:trPr>
          <w:jc w:val="center"/>
        </w:trPr>
        <w:tc>
          <w:tcPr>
            <w:tcW w:w="4876" w:type="dxa"/>
          </w:tcPr>
          <w:p w:rsidR="00F026A9" w:rsidRPr="006E59B3" w:rsidRDefault="00F740F3">
            <w:pPr>
              <w:pStyle w:val="NormalBoldItalicCenter6a"/>
            </w:pPr>
            <w:r w:rsidRPr="006E59B3">
              <w:t>Dovoljenje za vstop na</w:t>
            </w:r>
            <w:r w:rsidRPr="006E59B3">
              <w:t xml:space="preserve"> ozemlje države članice</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b/>
                <w:i/>
              </w:rPr>
              <w:t>1. Med preverjanjem se osebam iz odstavkov 1 in 2 člena 3 ne dovoli vstop na ozemlje države članice.</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b/>
                <w:i/>
              </w:rPr>
              <w:t>2. Kadar se med preverjanjem izkaže, da zadevni državljan tretje države izpolnjuje pogoje za vstop iz člena 6 Uredbe (EU) 2016/</w:t>
            </w:r>
            <w:r w:rsidRPr="006E59B3">
              <w:rPr>
                <w:b/>
                <w:i/>
              </w:rPr>
              <w:t>399, se preverjanje konča, zadevnemu državljanu tretje države pa se dovoli vstop na ozemlje brez poseganja v uporabo kazni iz člena 5(3) navedene uredbe.</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422</w:t>
      </w:r>
      <w:r w:rsidRPr="006E59B3">
        <w:rPr>
          <w:rStyle w:val="HideTWBExt"/>
          <w:noProof w:val="0"/>
        </w:rPr>
        <w:t>&lt;/NumAm&gt;</w:t>
      </w:r>
    </w:p>
    <w:p w:rsidR="00F026A9" w:rsidRPr="006E59B3" w:rsidRDefault="00F740F3">
      <w:pPr>
        <w:pStyle w:val="NormalBold"/>
      </w:pPr>
      <w:r w:rsidRPr="006E59B3">
        <w:rPr>
          <w:rStyle w:val="HideTWBExt"/>
          <w:noProof w:val="0"/>
        </w:rPr>
        <w:t>&lt;RepeatBlock-B</w:t>
      </w:r>
      <w:r w:rsidRPr="006E59B3">
        <w:rPr>
          <w:rStyle w:val="HideTWBExt"/>
          <w:noProof w:val="0"/>
        </w:rPr>
        <w:t>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naslov</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4</w:t>
            </w:r>
            <w:r w:rsidRPr="006E59B3">
              <w:tab/>
            </w:r>
            <w:r w:rsidRPr="006E59B3">
              <w:rPr>
                <w:b/>
                <w:i/>
              </w:rPr>
              <w:t>Med preverjanjem</w:t>
            </w:r>
            <w:r w:rsidRPr="006E59B3">
              <w:rPr>
                <w:b/>
                <w:i/>
              </w:rPr>
              <w:t xml:space="preserve"> se osebam iz odstavkov 1 in 2 člena 3 ne dovoli vstop na ozemlje države članice.</w:t>
            </w:r>
          </w:p>
        </w:tc>
        <w:tc>
          <w:tcPr>
            <w:tcW w:w="4876" w:type="dxa"/>
          </w:tcPr>
          <w:p w:rsidR="00F026A9" w:rsidRPr="006E59B3" w:rsidRDefault="00F740F3">
            <w:pPr>
              <w:pStyle w:val="Normal6a"/>
            </w:pPr>
            <w:r w:rsidRPr="006E59B3">
              <w:t>4</w:t>
            </w:r>
            <w:r w:rsidRPr="006E59B3">
              <w:tab/>
            </w:r>
            <w:r w:rsidRPr="006E59B3">
              <w:rPr>
                <w:b/>
                <w:i/>
              </w:rPr>
              <w:t>Obveznosti državljanov tretjih držav, za katere se opravi preverjanje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423</w:t>
      </w:r>
      <w:r w:rsidRPr="006E59B3">
        <w:rPr>
          <w:rStyle w:val="HideTWBExt"/>
          <w:noProof w:val="0"/>
        </w:rPr>
        <w:t>&lt;/NumAm&gt;</w:t>
      </w:r>
    </w:p>
    <w:p w:rsidR="00F026A9" w:rsidRPr="006E59B3" w:rsidRDefault="00F740F3">
      <w:pPr>
        <w:pStyle w:val="NormalBold"/>
      </w:pPr>
      <w:r w:rsidRPr="006E59B3">
        <w:rPr>
          <w:rStyle w:val="HideTWBExt"/>
          <w:noProof w:val="0"/>
        </w:rPr>
        <w:t>&lt;RepeatBlock-By</w:t>
      </w:r>
      <w:r w:rsidRPr="006E59B3">
        <w:rPr>
          <w:rStyle w:val="HideTWBExt"/>
          <w:noProof w:val="0"/>
        </w:rPr>
        <w:t>&gt;&lt;Members&gt;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naslov</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Dovoljenje za vstop </w:t>
            </w:r>
            <w:r w:rsidRPr="006E59B3">
              <w:rPr>
                <w:b/>
                <w:i/>
              </w:rPr>
              <w:t>na ozemlje</w:t>
            </w:r>
            <w:r w:rsidRPr="006E59B3">
              <w:t xml:space="preserve"> države članice</w:t>
            </w:r>
          </w:p>
        </w:tc>
        <w:tc>
          <w:tcPr>
            <w:tcW w:w="4876" w:type="dxa"/>
          </w:tcPr>
          <w:p w:rsidR="00F026A9" w:rsidRPr="006E59B3" w:rsidRDefault="00F740F3">
            <w:pPr>
              <w:pStyle w:val="Normal6a"/>
            </w:pPr>
            <w:r w:rsidRPr="006E59B3">
              <w:t xml:space="preserve">Dovoljenje za vstop </w:t>
            </w:r>
            <w:r w:rsidRPr="006E59B3">
              <w:rPr>
                <w:b/>
                <w:i/>
              </w:rPr>
              <w:t>in bivanje na</w:t>
            </w:r>
            <w:r w:rsidRPr="006E59B3">
              <w:rPr>
                <w:b/>
                <w:i/>
              </w:rPr>
              <w:t xml:space="preserve"> ozemlju</w:t>
            </w:r>
            <w:r w:rsidRPr="006E59B3">
              <w:t xml:space="preserve"> države članice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lastRenderedPageBreak/>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Cornelia Ernst, Sira Rego, Miguel Urbán Crespo, Anne-Sophie Pelletier</w:t>
      </w:r>
      <w:r w:rsidRPr="006E59B3">
        <w:rPr>
          <w:rStyle w:val="HideTWBExt"/>
          <w:noProof w:val="0"/>
        </w:rPr>
        <w:t>&lt;/</w:t>
      </w:r>
      <w:r w:rsidRPr="006E59B3">
        <w:rPr>
          <w:rStyle w:val="HideTWBExt"/>
          <w:noProof w:val="0"/>
        </w:rPr>
        <w: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1.</w:t>
            </w:r>
            <w:r w:rsidRPr="006E59B3">
              <w:tab/>
            </w:r>
            <w:r w:rsidRPr="006E59B3">
              <w:rPr>
                <w:b/>
                <w:i/>
              </w:rPr>
              <w:t xml:space="preserve">Med preverjanjem se osebam iz odstavkov 1 </w:t>
            </w:r>
            <w:r w:rsidRPr="006E59B3">
              <w:rPr>
                <w:b/>
                <w:i/>
              </w:rPr>
              <w:t>in 2 člena 3 ne dovoli vstop na ozemlje države članice.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 xml:space="preserve">Predlog </w:t>
      </w:r>
      <w:r w:rsidRPr="006E59B3">
        <w:t>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r>
            <w:r w:rsidRPr="006E59B3">
              <w:rPr>
                <w:b/>
                <w:i/>
              </w:rPr>
              <w:t>Med preverjanjem se osebam iz odstavkov 1 in 2 člena 3 ne dovoli vstop na ozemlje</w:t>
            </w:r>
            <w:r w:rsidRPr="006E59B3">
              <w:t xml:space="preserve"> države članice.</w:t>
            </w:r>
          </w:p>
        </w:tc>
        <w:tc>
          <w:tcPr>
            <w:tcW w:w="4876" w:type="dxa"/>
          </w:tcPr>
          <w:p w:rsidR="00F026A9" w:rsidRPr="006E59B3" w:rsidRDefault="00F740F3">
            <w:pPr>
              <w:pStyle w:val="Normal6a"/>
            </w:pPr>
            <w:r w:rsidRPr="006E59B3">
              <w:t>1.</w:t>
            </w:r>
            <w:r w:rsidRPr="006E59B3">
              <w:tab/>
            </w:r>
            <w:r w:rsidRPr="006E59B3">
              <w:rPr>
                <w:b/>
                <w:i/>
              </w:rPr>
              <w:t xml:space="preserve">Državljani tretjih držav, ki so predmet </w:t>
            </w:r>
            <w:r w:rsidRPr="006E59B3">
              <w:rPr>
                <w:b/>
                <w:i/>
              </w:rPr>
              <w:t>preverjanja, ves čas trajanja postopka ostanejo na voljo organom za presojo na lokacijah iz člena 6(1).</w:t>
            </w:r>
            <w:r w:rsidRPr="006E59B3">
              <w:t xml:space="preserve"> Države članice </w:t>
            </w:r>
            <w:r w:rsidRPr="006E59B3">
              <w:rPr>
                <w:b/>
                <w:i/>
              </w:rPr>
              <w:t>v ta namen v svoji nacionalni zakonodaji predpišejo določbe za dokončanje potrebnih pregledov</w:t>
            </w:r>
            <w:r w:rsidRPr="006E59B3">
              <w:t>.</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Nadine Morano</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r>
            <w:r w:rsidRPr="006E59B3">
              <w:t xml:space="preserve">Med preverjanjem se osebam iz </w:t>
            </w:r>
            <w:r w:rsidRPr="006E59B3">
              <w:rPr>
                <w:b/>
                <w:i/>
              </w:rPr>
              <w:t>odstavkov 1 in 2</w:t>
            </w:r>
            <w:r w:rsidRPr="006E59B3">
              <w:t xml:space="preserve"> člena 3 ne dovoli vstop na </w:t>
            </w:r>
            <w:r w:rsidRPr="006E59B3">
              <w:lastRenderedPageBreak/>
              <w:t>ozemlje države članice.</w:t>
            </w:r>
          </w:p>
        </w:tc>
        <w:tc>
          <w:tcPr>
            <w:tcW w:w="4876" w:type="dxa"/>
          </w:tcPr>
          <w:p w:rsidR="00F026A9" w:rsidRPr="006E59B3" w:rsidRDefault="00F740F3">
            <w:pPr>
              <w:pStyle w:val="Normal6a"/>
            </w:pPr>
            <w:r w:rsidRPr="006E59B3">
              <w:lastRenderedPageBreak/>
              <w:t>1.</w:t>
            </w:r>
            <w:r w:rsidRPr="006E59B3">
              <w:tab/>
              <w:t xml:space="preserve">Med preverjanjem se osebam iz člena 3 ne dovoli vstop na ozemlje države </w:t>
            </w:r>
            <w:r w:rsidRPr="006E59B3">
              <w:lastRenderedPageBreak/>
              <w:t>članice.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{FR}</w:t>
      </w:r>
      <w:r w:rsidRPr="006E59B3">
        <w:t>fr</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w:t>
      </w:r>
      <w:r w:rsidRPr="006E59B3">
        <w:rPr>
          <w:rStyle w:val="HideTWBExt"/>
          <w:noProof w:val="0"/>
        </w:rPr>
        <w:t>&gt;</w:t>
      </w:r>
      <w:r w:rsidRPr="006E59B3">
        <w:t>427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r>
            <w:r w:rsidRPr="006E59B3">
              <w:t xml:space="preserve">Med preverjanjem se osebam iz odstavkov 1 in 2 člena 3 </w:t>
            </w:r>
            <w:r w:rsidRPr="006E59B3">
              <w:rPr>
                <w:b/>
                <w:i/>
              </w:rPr>
              <w:t>ne</w:t>
            </w:r>
            <w:r w:rsidRPr="006E59B3">
              <w:t xml:space="preserve"> dovoli </w:t>
            </w:r>
            <w:r w:rsidRPr="006E59B3">
              <w:rPr>
                <w:b/>
                <w:i/>
              </w:rPr>
              <w:t>vstop na ozemlje</w:t>
            </w:r>
            <w:r w:rsidRPr="006E59B3">
              <w:t xml:space="preserve"> države članice.</w:t>
            </w:r>
          </w:p>
        </w:tc>
        <w:tc>
          <w:tcPr>
            <w:tcW w:w="4876" w:type="dxa"/>
          </w:tcPr>
          <w:p w:rsidR="00F026A9" w:rsidRPr="006E59B3" w:rsidRDefault="00F740F3">
            <w:pPr>
              <w:pStyle w:val="Normal6a"/>
            </w:pPr>
            <w:r w:rsidRPr="006E59B3">
              <w:t>1.</w:t>
            </w:r>
            <w:r w:rsidRPr="006E59B3">
              <w:tab/>
              <w:t xml:space="preserve">Med preverjanjem se osebam iz odstavkov 1 in 2 člena 3 </w:t>
            </w:r>
            <w:r w:rsidRPr="006E59B3">
              <w:rPr>
                <w:b/>
                <w:i/>
              </w:rPr>
              <w:t>zagotovi primerna namestitev in dostop do ustreznih storitev ter se jim</w:t>
            </w:r>
            <w:r w:rsidRPr="006E59B3">
              <w:t xml:space="preserve"> dovoli</w:t>
            </w:r>
            <w:r w:rsidRPr="006E59B3">
              <w:rPr>
                <w:b/>
                <w:i/>
              </w:rPr>
              <w:t>, da ostanejo na ozeml</w:t>
            </w:r>
            <w:r w:rsidRPr="006E59B3">
              <w:rPr>
                <w:b/>
                <w:i/>
              </w:rPr>
              <w:t>ju</w:t>
            </w:r>
            <w:r w:rsidRPr="006E59B3">
              <w:t xml:space="preserve"> države članice.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Peter Kofod, Jaak Madison, Laura Huhtasaari, Tom Vandendriessche, Nicolaus Fest, Roman Haider, Nicolas Bay, Jean-Paul Garraud</w:t>
      </w:r>
      <w:r w:rsidRPr="006E59B3">
        <w:t>, Harald Vilimsky, Annalisa Tardino, Charlie Weimers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 xml:space="preserve">Med preverjanjem se osebam iz odstavkov 1 </w:t>
            </w:r>
            <w:r w:rsidRPr="006E59B3">
              <w:t>in 2 člena 3 ne dovoli vstop na ozemlje države članice.</w:t>
            </w:r>
          </w:p>
        </w:tc>
        <w:tc>
          <w:tcPr>
            <w:tcW w:w="4876" w:type="dxa"/>
          </w:tcPr>
          <w:p w:rsidR="00F026A9" w:rsidRPr="006E59B3" w:rsidRDefault="00F740F3">
            <w:pPr>
              <w:pStyle w:val="Normal6a"/>
            </w:pPr>
            <w:r w:rsidRPr="006E59B3">
              <w:t>1.</w:t>
            </w:r>
            <w:r w:rsidRPr="006E59B3">
              <w:tab/>
              <w:t xml:space="preserve">Med preverjanjem se osebam iz odstavkov 1 in 2 člena 3 </w:t>
            </w:r>
            <w:r w:rsidRPr="006E59B3">
              <w:rPr>
                <w:b/>
                <w:i/>
              </w:rPr>
              <w:t>v nobenem primeru</w:t>
            </w:r>
            <w:r w:rsidRPr="006E59B3">
              <w:t xml:space="preserve"> ne dovoli vstop na ozemlje države članice.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429</w:t>
      </w:r>
      <w:r w:rsidRPr="006E59B3">
        <w:rPr>
          <w:rStyle w:val="HideTWBExt"/>
          <w:noProof w:val="0"/>
        </w:rPr>
        <w:t>&lt;/N</w:t>
      </w:r>
      <w:r w:rsidRPr="006E59B3">
        <w:rPr>
          <w:rStyle w:val="HideTWBExt"/>
          <w:noProof w:val="0"/>
        </w:rPr>
        <w:t>umAm&gt;</w:t>
      </w:r>
    </w:p>
    <w:p w:rsidR="00F026A9" w:rsidRPr="006E59B3" w:rsidRDefault="00F740F3">
      <w:pPr>
        <w:pStyle w:val="NormalBold"/>
      </w:pPr>
      <w:r w:rsidRPr="006E59B3">
        <w:rPr>
          <w:rStyle w:val="HideTWBExt"/>
          <w:noProof w:val="0"/>
        </w:rPr>
        <w:t>&lt;RepeatBlock-By&gt;&lt;Members&gt;</w:t>
      </w:r>
      <w:r w:rsidRPr="006E59B3">
        <w:t>Jan-Christoph Oetjen, Moritz Körner, Dragoş Tudorache, Hilde Vautmans, Abir Al-Sahlani, Fabienne Keller,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w:t>
      </w:r>
      <w:r w:rsidRPr="006E59B3">
        <w:t>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Med preverjanjem se osebam iz odstavkov 1 in 2 člena 3 ne dovoli vstop na ozemlje države članice.</w:t>
            </w:r>
          </w:p>
        </w:tc>
        <w:tc>
          <w:tcPr>
            <w:tcW w:w="4876" w:type="dxa"/>
          </w:tcPr>
          <w:p w:rsidR="00F026A9" w:rsidRPr="006E59B3" w:rsidRDefault="00F740F3">
            <w:pPr>
              <w:pStyle w:val="Normal6a"/>
            </w:pPr>
            <w:r w:rsidRPr="006E59B3">
              <w:t>1.</w:t>
            </w:r>
            <w:r w:rsidRPr="006E59B3">
              <w:tab/>
            </w:r>
            <w:r w:rsidRPr="006E59B3">
              <w:t xml:space="preserve">Med preverjanjem se osebam iz odstavkov 1 in 2 člena 3 ne dovoli vstop na ozemlje države članice. </w:t>
            </w:r>
            <w:r w:rsidRPr="006E59B3">
              <w:rPr>
                <w:b/>
                <w:i/>
              </w:rPr>
              <w:t>Vendar se tem osebam vedno prizna pravica, da med postopkom preverjanja ostanejo na ozemlju države članice in da se z njimi ravna po priznanih osnovnih standa</w:t>
            </w:r>
            <w:r w:rsidRPr="006E59B3">
              <w:rPr>
                <w:b/>
                <w:i/>
              </w:rPr>
              <w:t>rdih človekovih pravic v skladu s členom 31 Ženevske konvencije iz leta 1951.</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430</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w:t>
      </w:r>
      <w:r w:rsidRPr="006E59B3">
        <w:rPr>
          <w:rStyle w:val="HideTWBExt"/>
          <w:noProof w:val="0"/>
        </w:rPr>
        <w: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1.</w:t>
            </w:r>
            <w:r w:rsidRPr="006E59B3">
              <w:tab/>
              <w:t>Med preverjanjem se osebam iz odstavkov 1 in 2 člena 3 ne dovoli vstop na ozemlje države članice.</w:t>
            </w:r>
          </w:p>
        </w:tc>
        <w:tc>
          <w:tcPr>
            <w:tcW w:w="4876" w:type="dxa"/>
          </w:tcPr>
          <w:p w:rsidR="00F026A9" w:rsidRPr="006E59B3" w:rsidRDefault="00F740F3">
            <w:pPr>
              <w:pStyle w:val="Normal6a"/>
            </w:pPr>
            <w:r w:rsidRPr="006E59B3">
              <w:t>1.</w:t>
            </w:r>
            <w:r w:rsidRPr="006E59B3">
              <w:tab/>
              <w:t>Med preverjanjem se ose</w:t>
            </w:r>
            <w:r w:rsidRPr="006E59B3">
              <w:t xml:space="preserve">bam iz odstavkov 1 in 2 člena 3 ne dovoli vstop na ozemlje države članice. </w:t>
            </w:r>
            <w:r w:rsidRPr="006E59B3">
              <w:rPr>
                <w:b/>
                <w:i/>
              </w:rPr>
              <w:t>To se ustrezno uporablja za osebe iz člena 5.</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w:t>
      </w:r>
      <w:r w:rsidRPr="006E59B3">
        <w:t>Moritz Körner, Dragoş Tudorache, Hilde Vautmans, Abir Al-Sahlani,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w:t>
            </w:r>
            <w:r w:rsidRPr="006E59B3">
              <w:t>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1a.</w:t>
            </w:r>
            <w:r w:rsidRPr="006E59B3">
              <w:tab/>
            </w:r>
            <w:r w:rsidRPr="006E59B3">
              <w:rPr>
                <w:b/>
                <w:i/>
              </w:rPr>
              <w:t>Osebe iz člena 3 morajo biti na voljo organom, ki izvajajo preverjanje, vendar se ne pridržijo zgolj zato, ker zanje teče postopek preverjanja.</w:t>
            </w:r>
            <w:r w:rsidRPr="006E59B3">
              <w:t xml:space="preserve"> </w:t>
            </w:r>
            <w:r w:rsidRPr="006E59B3">
              <w:rPr>
                <w:b/>
                <w:i/>
              </w:rPr>
              <w:t xml:space="preserve">Države članice bi morale najprej preučiti ukrepe za omejevanje svobode gibanja za osebe, določene </w:t>
            </w:r>
            <w:r w:rsidRPr="006E59B3">
              <w:rPr>
                <w:b/>
                <w:i/>
              </w:rPr>
              <w:t xml:space="preserve">v členu 7 Direktive </w:t>
            </w:r>
            <w:r w:rsidRPr="006E59B3">
              <w:rPr>
                <w:b/>
                <w:i/>
              </w:rPr>
              <w:lastRenderedPageBreak/>
              <w:t>XXX/XXX/EU [prenovljene direktive o pogojih za sprejem] ali pa naj uporabijo druge možnosti razen pridržanja.</w:t>
            </w:r>
            <w:r w:rsidRPr="006E59B3">
              <w:t xml:space="preserve"> </w:t>
            </w:r>
            <w:r w:rsidRPr="006E59B3">
              <w:rPr>
                <w:b/>
                <w:i/>
              </w:rPr>
              <w:t>Te druge možnosti bi morale biti na voljo tako v zakonu kot dejansko na nacionalni ravni in bi se lahko zagotovile predvsem za</w:t>
            </w:r>
            <w:r w:rsidRPr="006E59B3">
              <w:rPr>
                <w:b/>
                <w:i/>
              </w:rPr>
              <w:t xml:space="preserve"> prosilce s posebnimi potrebami glede sprejema, zlasti za družine z otroki ali druge ranljive osebe.</w:t>
            </w:r>
            <w:r w:rsidRPr="006E59B3">
              <w:br/>
            </w:r>
            <w:r w:rsidRPr="006E59B3">
              <w:br/>
            </w:r>
            <w:r w:rsidRPr="006E59B3">
              <w:rPr>
                <w:b/>
                <w:i/>
              </w:rPr>
              <w:t>Države članice lahko prosilca pridržijo le toliko časa, dokler individualno ne obravnavajo njegovega primera in dejansko preučijo alternativ pridržanju al</w:t>
            </w:r>
            <w:r w:rsidRPr="006E59B3">
              <w:rPr>
                <w:b/>
                <w:i/>
              </w:rPr>
              <w:t>i manj prisilnih ukrepov in samo na podlagi razlogov v skladu z Direktivo (EU) XXX/XXX [prenovljene direktive o pogojih za sprejem].</w:t>
            </w:r>
            <w:r w:rsidRPr="006E59B3">
              <w:t xml:space="preserve"> </w:t>
            </w:r>
            <w:r w:rsidRPr="006E59B3">
              <w:rPr>
                <w:b/>
                <w:i/>
              </w:rPr>
              <w:t>Takšne odločitve bi morale biti predmet sodnega nadzora.</w:t>
            </w:r>
            <w:r w:rsidRPr="006E59B3">
              <w:t xml:space="preserve"> </w:t>
            </w:r>
            <w:r w:rsidRPr="006E59B3">
              <w:rPr>
                <w:b/>
                <w:i/>
              </w:rPr>
              <w:t xml:space="preserve">Pristojni organi bi morali preučiti druge možnosti razen </w:t>
            </w:r>
            <w:r w:rsidRPr="006E59B3">
              <w:rPr>
                <w:b/>
                <w:i/>
              </w:rPr>
              <w:t>pridržanja, zlasti za mladoletnike in posebej ranljive prosilce.</w:t>
            </w:r>
            <w:r w:rsidRPr="006E59B3">
              <w:t xml:space="preserve"> </w:t>
            </w:r>
            <w:r w:rsidRPr="006E59B3">
              <w:rPr>
                <w:b/>
                <w:i/>
              </w:rPr>
              <w:t>Kjer je mogoče, se mladoletniki nastanijo v nastanitvenih zmogljivostih, ki temeljijo na skupnosti in se ne uporabljajo za pridržanje, dokler se ne reši njihov priseljenski status.</w:t>
            </w:r>
            <w:r w:rsidRPr="006E59B3">
              <w:t xml:space="preserve"> </w:t>
            </w:r>
            <w:r w:rsidRPr="006E59B3">
              <w:rPr>
                <w:b/>
                <w:i/>
              </w:rPr>
              <w:t>Mladoletni</w:t>
            </w:r>
            <w:r w:rsidRPr="006E59B3">
              <w:rPr>
                <w:b/>
                <w:i/>
              </w:rPr>
              <w:t>ki brez spremstva in otroci z družinami se nikoli ne pridržijo in se namestijo v ustrezno okolje nadomestne oskrbe v nacionalnem sistemu za zaščito otrok v skladu z njihovim najboljšim interesom in ob upoštevanju njihovega mnenja.</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w:t>
      </w:r>
      <w:r w:rsidRPr="006E59B3">
        <w:rPr>
          <w:rStyle w:val="HideTWBExt"/>
          <w:noProof w:val="0"/>
        </w:rPr>
        <w: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 a</w:t>
      </w:r>
      <w:r w:rsidRPr="006E59B3">
        <w:t xml:space="preserve">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1a.</w:t>
            </w:r>
            <w:r w:rsidRPr="006E59B3">
              <w:tab/>
            </w:r>
            <w:r w:rsidRPr="006E59B3">
              <w:rPr>
                <w:b/>
                <w:i/>
              </w:rPr>
              <w:t xml:space="preserve">Državljani tretjih držav, za katere poteka preverjanje, so ves čas postopka na </w:t>
            </w:r>
            <w:r w:rsidRPr="006E59B3">
              <w:rPr>
                <w:b/>
                <w:i/>
              </w:rPr>
              <w:lastRenderedPageBreak/>
              <w:t>voljo organom, ki opravljajo preverjanje, na lokacijah iz člena 6(1).</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Države članice v nacionalni</w:t>
            </w:r>
            <w:r w:rsidRPr="006E59B3">
              <w:rPr>
                <w:b/>
                <w:i/>
              </w:rPr>
              <w:t xml:space="preserve"> zakonodaji določijo temu namenjene določbe, da se opravijo potrebni pregledi.</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1a.</w:t>
            </w:r>
            <w:r w:rsidRPr="006E59B3">
              <w:tab/>
            </w:r>
            <w:r w:rsidRPr="006E59B3">
              <w:rPr>
                <w:b/>
                <w:i/>
              </w:rPr>
              <w:t xml:space="preserve">Določbe Direktive (EU) xxxx/xxxx [direktiva o pogojih za sprejem] se uporabljajo za osebe, ki zaprosijo za mednarodno zaščito, v skladu </w:t>
            </w:r>
            <w:r w:rsidRPr="006E59B3">
              <w:rPr>
                <w:b/>
                <w:i/>
              </w:rPr>
              <w:t>s členom 16 navedene direktive, od trenutka, ko vložijo prošnjo za mednarodno zaščito.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w:t>
      </w:r>
      <w:r w:rsidRPr="006E59B3">
        <w:rPr>
          <w:rStyle w:val="HideTWBExt"/>
          <w:noProof w:val="0"/>
        </w:rPr>
        <w:t>&gt;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1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1a.</w:t>
            </w:r>
            <w:r w:rsidRPr="006E59B3">
              <w:tab/>
            </w:r>
            <w:r w:rsidRPr="006E59B3">
              <w:rPr>
                <w:b/>
                <w:i/>
              </w:rPr>
              <w:t>Osebe iz odstavka 1 se lahko pridržijo, da se jim prepreči vstop na ozemlje države članice.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rPr>
          <w:rStyle w:val="HideTWBInt"/>
        </w:rPr>
        <w:t>}</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435</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Laura Ferrara, Sabrina Pignedoli</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w:t>
            </w:r>
            <w:r w:rsidRPr="006E59B3">
              <w:t xml:space="preserve">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2.</w:t>
            </w:r>
            <w:r w:rsidRPr="006E59B3">
              <w:tab/>
            </w:r>
            <w:r w:rsidRPr="006E59B3">
              <w:rPr>
                <w:b/>
                <w:i/>
              </w:rPr>
              <w:t>Kadar se med preverjanjem izkaže, da zadevni državljan tretje države izpolnjuje pogoje za vstop iz člena 6 Uredbe (EU) 2016/399, se preverjanje konča, zadevnemu državljanu tretje države pa se dovoli vstop na ozemlje brez pos</w:t>
            </w:r>
            <w:r w:rsidRPr="006E59B3">
              <w:rPr>
                <w:b/>
                <w:i/>
              </w:rPr>
              <w:t>eganja v uporabo kazni iz člena 5(3) navedene uredbe.</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{IT}</w:t>
      </w:r>
      <w:r w:rsidRPr="006E59B3">
        <w:t>it</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436</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w:t>
      </w:r>
      <w:r w:rsidRPr="006E59B3">
        <w:rPr>
          <w:rStyle w:val="HideTWBExt"/>
          <w:noProof w:val="0"/>
        </w:rPr>
        <w:t>le&gt;</w:t>
      </w:r>
      <w:r w:rsidRPr="006E59B3">
        <w:t>Člen 4 – odstavek 2</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2.</w:t>
            </w:r>
            <w:r w:rsidRPr="006E59B3">
              <w:tab/>
              <w:t>Kadar se med preverjanjem izkaže, da zadevni državljan tretje države izpolnjuje pogoje za vstop iz člena 6 Uredbe (EU) 2016/399, se preverjanje konča</w:t>
            </w:r>
            <w:r w:rsidRPr="006E59B3">
              <w:rPr>
                <w:b/>
                <w:i/>
              </w:rPr>
              <w:t xml:space="preserve">, zadevnemu </w:t>
            </w:r>
            <w:r w:rsidRPr="006E59B3">
              <w:rPr>
                <w:b/>
                <w:i/>
              </w:rPr>
              <w:t>državljanu tretje države pa se dovoli vstop na ozemlje brez poseganja v uporabo kazni iz člena 5(3) navedene uredbe</w:t>
            </w:r>
            <w:r w:rsidRPr="006E59B3">
              <w:t>.</w:t>
            </w:r>
          </w:p>
        </w:tc>
        <w:tc>
          <w:tcPr>
            <w:tcW w:w="4876" w:type="dxa"/>
          </w:tcPr>
          <w:p w:rsidR="00F026A9" w:rsidRPr="006E59B3" w:rsidRDefault="00F740F3">
            <w:pPr>
              <w:pStyle w:val="Normal6a"/>
            </w:pPr>
            <w:r w:rsidRPr="006E59B3">
              <w:t>2.</w:t>
            </w:r>
            <w:r w:rsidRPr="006E59B3">
              <w:tab/>
              <w:t>Kadar se med preverjanjem izkaže, da zadevni državljan tretje države izpolnjuje pogoje za vstop iz člena 6 Uredbe (EU) 2016/399, se prev</w:t>
            </w:r>
            <w:r w:rsidRPr="006E59B3">
              <w:t>erjanje konča.</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437</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w:t>
      </w:r>
      <w:r w:rsidRPr="006E59B3">
        <w:rPr>
          <w:rStyle w:val="HideTWBExt"/>
          <w:noProof w:val="0"/>
        </w:rPr>
        <w:t>DocAmend&gt;</w:t>
      </w:r>
    </w:p>
    <w:p w:rsidR="00F026A9" w:rsidRPr="006E59B3" w:rsidRDefault="00F740F3">
      <w:pPr>
        <w:pStyle w:val="NormalBold"/>
      </w:pPr>
      <w:r w:rsidRPr="006E59B3">
        <w:rPr>
          <w:rStyle w:val="HideTWBExt"/>
          <w:noProof w:val="0"/>
        </w:rPr>
        <w:t>&lt;Article&gt;</w:t>
      </w:r>
      <w:r w:rsidRPr="006E59B3">
        <w:t>Člen 4 – odstavek 2 a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2a.</w:t>
            </w:r>
            <w:r w:rsidRPr="006E59B3">
              <w:tab/>
            </w:r>
            <w:r w:rsidRPr="006E59B3">
              <w:rPr>
                <w:b/>
                <w:i/>
              </w:rPr>
              <w:t>Preverjanje se lahko konča, če državljan tretje države zapusti ozemlje države članice, da bi vstopil v državo izvora, državo prebivanja al</w:t>
            </w:r>
            <w:r w:rsidRPr="006E59B3">
              <w:rPr>
                <w:b/>
                <w:i/>
              </w:rPr>
              <w:t xml:space="preserve">i drugo tretjo </w:t>
            </w:r>
            <w:r w:rsidRPr="006E59B3">
              <w:rPr>
                <w:b/>
                <w:i/>
              </w:rPr>
              <w:lastRenderedPageBreak/>
              <w:t>državo, v katero se zadevni državljan tretje države prostovoljno odloči vrniti in ga ta država sprejme.</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438</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Juan Ignacio Zoido </w:t>
      </w:r>
      <w:r w:rsidRPr="006E59B3">
        <w:t xml:space="preserve">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4 – odstavek 2 b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2b.</w:t>
            </w:r>
            <w:r w:rsidRPr="006E59B3">
              <w:tab/>
            </w:r>
            <w:r w:rsidRPr="006E59B3">
              <w:rPr>
                <w:b/>
                <w:i/>
              </w:rPr>
              <w:t>Državljani tretjih držav sodel</w:t>
            </w:r>
            <w:r w:rsidRPr="006E59B3">
              <w:rPr>
                <w:b/>
                <w:i/>
              </w:rPr>
              <w:t>ujejo z organi za preverjanje pri vseh delih preverjanja, določenega v členu 6(6), in zlasti navedejo:</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a) ime, datum rojstva, spol in državljanstvo ter dokumente in informacije, ki potrjujejo te podatke;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 xml:space="preserve">b) prstne odtise in podobo obraza, kot je </w:t>
            </w:r>
            <w:r w:rsidRPr="006E59B3">
              <w:rPr>
                <w:b/>
                <w:i/>
              </w:rPr>
              <w:t>navedeno v Uredbi (EU) XXX/XXX (uredba Eurodac);</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439</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Pernando Barrena Arza, </w:t>
      </w:r>
      <w:r w:rsidR="004B70FA" w:rsidRPr="006E59B3">
        <w:t>Konstandinos Arvanitis (Konstantinos Arvanitis)</w:t>
      </w:r>
      <w:r w:rsidRPr="006E59B3">
        <w:t xml:space="preserve">, Cornelia Ernst, Sira Rego, Miguel Urbán Crespo, </w:t>
      </w:r>
      <w:r w:rsidRPr="006E59B3">
        <w:t>Anne-Sophie Pelletier</w:t>
      </w:r>
      <w:r w:rsidRPr="006E59B3">
        <w:rPr>
          <w:rStyle w:val="HideTWBExt"/>
          <w:noProof w:val="0"/>
        </w:rPr>
        <w:t>&lt;/Members&gt;</w:t>
      </w:r>
    </w:p>
    <w:p w:rsidR="00F026A9" w:rsidRPr="006E59B3" w:rsidRDefault="00F740F3">
      <w:r w:rsidRPr="006E59B3">
        <w:rPr>
          <w:rStyle w:val="HideTWBExt"/>
          <w:noProof w:val="0"/>
        </w:rPr>
        <w:t>&lt;AuNomDe&gt;</w:t>
      </w:r>
      <w:r w:rsidRPr="006E59B3">
        <w:rPr>
          <w:rStyle w:val="HideTWBInt"/>
        </w:rPr>
        <w:t>{The Left}</w:t>
      </w:r>
      <w:r w:rsidRPr="006E59B3">
        <w:t>v imenu skupine The Left</w:t>
      </w:r>
      <w:r w:rsidRPr="006E59B3">
        <w:rPr>
          <w:rStyle w:val="HideTWBExt"/>
          <w:noProof w:val="0"/>
        </w:rPr>
        <w:t>&lt;/AuNomDe&gt;</w:t>
      </w:r>
    </w:p>
    <w:p w:rsidR="00F026A9" w:rsidRPr="006E59B3" w:rsidRDefault="00F740F3">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BoldItalicCenter6a"/>
            </w:pPr>
            <w:r w:rsidRPr="006E59B3">
              <w:t>Člen 5</w:t>
            </w:r>
          </w:p>
        </w:tc>
        <w:tc>
          <w:tcPr>
            <w:tcW w:w="4876" w:type="dxa"/>
          </w:tcPr>
          <w:p w:rsidR="00F026A9" w:rsidRPr="006E59B3" w:rsidRDefault="00F740F3">
            <w:pPr>
              <w:pStyle w:val="Normal6a"/>
            </w:pPr>
            <w:r w:rsidRPr="006E59B3">
              <w:rPr>
                <w:b/>
                <w:i/>
              </w:rPr>
              <w:t>črtano</w:t>
            </w:r>
          </w:p>
        </w:tc>
      </w:tr>
      <w:tr w:rsidR="00F026A9" w:rsidRPr="006E59B3">
        <w:trPr>
          <w:jc w:val="center"/>
        </w:trPr>
        <w:tc>
          <w:tcPr>
            <w:tcW w:w="4876" w:type="dxa"/>
          </w:tcPr>
          <w:p w:rsidR="00F026A9" w:rsidRPr="006E59B3" w:rsidRDefault="00F740F3">
            <w:pPr>
              <w:pStyle w:val="NormalBoldItalicCenter6a"/>
            </w:pPr>
            <w:r w:rsidRPr="006E59B3">
              <w:t xml:space="preserve">5 Države članice </w:t>
            </w:r>
            <w:r w:rsidRPr="006E59B3">
              <w:t xml:space="preserve">uporabljajo preverjanje za državljane tretjih držav, ki so jih odkrile na njihovem ozemlju, kadar nič ne nakazuje, da so prečkali zunanjo mejo z namenom zakonitega vstopa na ozemlje </w:t>
            </w:r>
            <w:r w:rsidRPr="006E59B3">
              <w:lastRenderedPageBreak/>
              <w:t>držav članic.</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b/>
                <w:i/>
              </w:rPr>
              <w:t>Države članice uporabljajo preverjanje za državljane tretj</w:t>
            </w:r>
            <w:r w:rsidRPr="006E59B3">
              <w:rPr>
                <w:b/>
                <w:i/>
              </w:rPr>
              <w:t>ih držav, ki so jih odkrile na njihovem ozemlju, kadar nič ne nakazuje, da so prečkali zunanjo mejo z namenom zakonitega vstopa na ozemlje držav članic.</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440</w:t>
      </w:r>
      <w:r w:rsidRPr="006E59B3">
        <w:rPr>
          <w:rStyle w:val="HideTWBExt"/>
          <w:noProof w:val="0"/>
        </w:rPr>
        <w:t>&lt;/NumAm&gt;</w:t>
      </w:r>
    </w:p>
    <w:p w:rsidR="00F026A9" w:rsidRPr="006E59B3" w:rsidRDefault="00F740F3">
      <w:pPr>
        <w:pStyle w:val="NormalBold"/>
      </w:pPr>
      <w:r w:rsidRPr="006E59B3">
        <w:rPr>
          <w:rStyle w:val="HideTWBExt"/>
          <w:noProof w:val="0"/>
        </w:rPr>
        <w:t>&lt;RepeatBlock-By</w:t>
      </w:r>
      <w:r w:rsidRPr="006E59B3">
        <w:rPr>
          <w:rStyle w:val="HideTWBExt"/>
          <w:noProof w:val="0"/>
        </w:rPr>
        <w:t>&gt;&lt;Members&gt;</w:t>
      </w:r>
      <w:r w:rsidRPr="006E59B3">
        <w:t>Tineke Strik</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BoldItalicCenter6a"/>
            </w:pPr>
            <w:r w:rsidRPr="006E59B3">
              <w:t>Člen 5</w:t>
            </w:r>
          </w:p>
        </w:tc>
        <w:tc>
          <w:tcPr>
            <w:tcW w:w="4876" w:type="dxa"/>
          </w:tcPr>
          <w:p w:rsidR="00F026A9" w:rsidRPr="006E59B3" w:rsidRDefault="00F740F3">
            <w:pPr>
              <w:pStyle w:val="Normal6a"/>
            </w:pPr>
            <w:r w:rsidRPr="006E59B3">
              <w:rPr>
                <w:b/>
                <w:i/>
              </w:rPr>
              <w:t>črtano</w:t>
            </w:r>
          </w:p>
        </w:tc>
      </w:tr>
      <w:tr w:rsidR="00F026A9" w:rsidRPr="006E59B3">
        <w:trPr>
          <w:jc w:val="center"/>
        </w:trPr>
        <w:tc>
          <w:tcPr>
            <w:tcW w:w="4876" w:type="dxa"/>
          </w:tcPr>
          <w:p w:rsidR="00F026A9" w:rsidRPr="006E59B3" w:rsidRDefault="00F740F3">
            <w:pPr>
              <w:pStyle w:val="NormalBoldItalicCenter6a"/>
            </w:pPr>
            <w:r w:rsidRPr="006E59B3">
              <w:t xml:space="preserve">5 Države članice uporabljajo preverjanje za državljane tretjih držav, ki </w:t>
            </w:r>
            <w:r w:rsidRPr="006E59B3">
              <w:t>so jih odkrile na njihovem ozemlju, kadar nič ne nakazuje, da so prečkali zunanjo mejo z namenom zakonitega vstopa na ozemlje držav članic.</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b/>
                <w:i/>
              </w:rPr>
              <w:t xml:space="preserve">Države članice uporabljajo preverjanje za državljane tretjih držav, ki so jih odkrile na njihovem ozemlju, kadar </w:t>
            </w:r>
            <w:r w:rsidRPr="006E59B3">
              <w:rPr>
                <w:b/>
                <w:i/>
              </w:rPr>
              <w:t>nič ne nakazuje, da so prečkali zunanjo mejo z namenom zakonitega vstopa na ozemlje držav članic.</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441</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Jan-Christoph Oetjen, Moritz Körner, Dragoş </w:t>
      </w:r>
      <w:r w:rsidRPr="006E59B3">
        <w:t>Tudorache, Hilde Vautmans, Malik Azmani, Sophia in 't Veld</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5</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BoldItalicCenter6a"/>
            </w:pPr>
            <w:r w:rsidRPr="006E59B3">
              <w:t>Člen 5</w:t>
            </w:r>
          </w:p>
        </w:tc>
        <w:tc>
          <w:tcPr>
            <w:tcW w:w="4876" w:type="dxa"/>
          </w:tcPr>
          <w:p w:rsidR="00F026A9" w:rsidRPr="006E59B3" w:rsidRDefault="00F740F3">
            <w:pPr>
              <w:pStyle w:val="Normal6a"/>
            </w:pPr>
            <w:r w:rsidRPr="006E59B3">
              <w:rPr>
                <w:b/>
                <w:i/>
              </w:rPr>
              <w:t>črtano</w:t>
            </w:r>
          </w:p>
        </w:tc>
      </w:tr>
      <w:tr w:rsidR="00F026A9" w:rsidRPr="006E59B3">
        <w:trPr>
          <w:jc w:val="center"/>
        </w:trPr>
        <w:tc>
          <w:tcPr>
            <w:tcW w:w="4876" w:type="dxa"/>
          </w:tcPr>
          <w:p w:rsidR="00F026A9" w:rsidRPr="006E59B3" w:rsidRDefault="00F740F3">
            <w:pPr>
              <w:pStyle w:val="NormalBoldItalicCenter6a"/>
            </w:pPr>
            <w:r w:rsidRPr="006E59B3">
              <w:lastRenderedPageBreak/>
              <w:t xml:space="preserve">5 Države članice uporabljajo </w:t>
            </w:r>
            <w:r w:rsidRPr="006E59B3">
              <w:t>preverjanje za državljane tretjih držav, ki so jih odkrile na njihovem ozemlju, kadar nič ne nakazuje, da so prečkali zunanjo mejo z namenom zakonitega vstopa na ozemlje držav članic.</w:t>
            </w:r>
          </w:p>
        </w:tc>
        <w:tc>
          <w:tcPr>
            <w:tcW w:w="4876" w:type="dxa"/>
          </w:tcPr>
          <w:p w:rsidR="00F026A9" w:rsidRPr="006E59B3" w:rsidRDefault="00F026A9">
            <w:pPr>
              <w:pStyle w:val="Normal6a"/>
            </w:pPr>
          </w:p>
        </w:tc>
      </w:tr>
      <w:tr w:rsidR="00F026A9" w:rsidRPr="006E59B3">
        <w:trPr>
          <w:jc w:val="center"/>
        </w:trPr>
        <w:tc>
          <w:tcPr>
            <w:tcW w:w="4876" w:type="dxa"/>
          </w:tcPr>
          <w:p w:rsidR="00F026A9" w:rsidRPr="006E59B3" w:rsidRDefault="00F740F3">
            <w:pPr>
              <w:pStyle w:val="Normal6a"/>
            </w:pPr>
            <w:r w:rsidRPr="006E59B3">
              <w:rPr>
                <w:b/>
                <w:i/>
              </w:rPr>
              <w:t>Države članice uporabljajo preverjanje za državljane tretjih držav, ki</w:t>
            </w:r>
            <w:r w:rsidRPr="006E59B3">
              <w:rPr>
                <w:b/>
                <w:i/>
              </w:rPr>
              <w:t xml:space="preserve"> so jih odkrile na njihovem ozemlju, kadar nič ne nakazuje, da so prečkali zunanjo mejo z namenom zakonitega vstopa na ozemlje držav članic.</w:t>
            </w:r>
          </w:p>
        </w:tc>
        <w:tc>
          <w:tcPr>
            <w:tcW w:w="4876" w:type="dxa"/>
          </w:tcPr>
          <w:p w:rsidR="00F026A9" w:rsidRPr="006E59B3" w:rsidRDefault="00F026A9">
            <w:pPr>
              <w:pStyle w:val="Normal6a"/>
            </w:pP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442</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Ju</w:t>
      </w:r>
      <w:r w:rsidRPr="006E59B3">
        <w:t xml:space="preserve">an Ignacio Zoido Álvarez, </w:t>
      </w:r>
      <w:r w:rsidR="004B70FA" w:rsidRPr="006E59B3">
        <w:t>Elisavet Vozemberg-Vrionidi (Elissavet Vozemberg-Vrionidi)</w:t>
      </w:r>
      <w:r w:rsidRPr="006E59B3">
        <w:t xml:space="preserve">, </w:t>
      </w:r>
      <w:r w:rsidR="004B70FA" w:rsidRPr="006E59B3">
        <w:t>Lukas Furlas (Loucas Fourlas)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5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rPr>
                <w:b/>
                <w:i/>
              </w:rPr>
              <w:t xml:space="preserve">Države članice uporabljajo </w:t>
            </w:r>
            <w:r w:rsidRPr="006E59B3">
              <w:rPr>
                <w:b/>
                <w:i/>
              </w:rPr>
              <w:t>preverjanje za državljane tretjih držav, ki so jih odkrile na njihovem ozemlju, kadar nič ne nakazuje, da so prečkali zunanjo mejo z namenom zakonitega vstopa na ozemlje držav članic.</w:t>
            </w:r>
          </w:p>
        </w:tc>
        <w:tc>
          <w:tcPr>
            <w:tcW w:w="4876" w:type="dxa"/>
          </w:tcPr>
          <w:p w:rsidR="00F026A9" w:rsidRPr="006E59B3" w:rsidRDefault="00F740F3">
            <w:pPr>
              <w:pStyle w:val="Normal6a"/>
            </w:pPr>
            <w:r w:rsidRPr="006E59B3">
              <w:rPr>
                <w:b/>
                <w:i/>
              </w:rPr>
              <w:t>črtano</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pPr>
        <w:pStyle w:val="AmJustTitle"/>
      </w:pPr>
      <w:r w:rsidRPr="006E59B3">
        <w:rPr>
          <w:rStyle w:val="HideTWBExt"/>
          <w:noProof w:val="0"/>
        </w:rPr>
        <w:t>&lt;TitreJust&gt;</w:t>
      </w:r>
      <w:r w:rsidRPr="006E59B3">
        <w:t>Obrazložitev</w:t>
      </w:r>
      <w:r w:rsidRPr="006E59B3">
        <w:rPr>
          <w:rStyle w:val="HideTWBExt"/>
          <w:noProof w:val="0"/>
        </w:rPr>
        <w:t>&lt;/TitreJu</w:t>
      </w:r>
      <w:r w:rsidRPr="006E59B3">
        <w:rPr>
          <w:rStyle w:val="HideTWBExt"/>
          <w:noProof w:val="0"/>
        </w:rPr>
        <w:t>st&gt;</w:t>
      </w:r>
    </w:p>
    <w:p w:rsidR="00F026A9" w:rsidRPr="006E59B3" w:rsidRDefault="00F740F3">
      <w:pPr>
        <w:pStyle w:val="AmJustText"/>
      </w:pPr>
      <w:r w:rsidRPr="006E59B3">
        <w:t>Vstavljeno v člen 3.</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443</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Balázs Hidvéghi, Loránt Vincze</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5 – odstavek 1</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 xml:space="preserve">Besedilo, ki ga </w:t>
            </w:r>
            <w:r w:rsidRPr="006E59B3">
              <w:t>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740F3">
            <w:pPr>
              <w:pStyle w:val="Normal6a"/>
            </w:pPr>
            <w:r w:rsidRPr="006E59B3">
              <w:t xml:space="preserve">Države članice uporabljajo preverjanje za </w:t>
            </w:r>
            <w:r w:rsidRPr="006E59B3">
              <w:lastRenderedPageBreak/>
              <w:t>državljane tretjih držav, ki so jih odkrile na njihovem ozemlju, kadar nič ne nakazuje, da so prečkali zunanjo mejo z namenom zakonitega vstopa na ozemlje držav članic.</w:t>
            </w:r>
          </w:p>
        </w:tc>
        <w:tc>
          <w:tcPr>
            <w:tcW w:w="4876" w:type="dxa"/>
          </w:tcPr>
          <w:p w:rsidR="00F026A9" w:rsidRPr="006E59B3" w:rsidRDefault="00F740F3">
            <w:pPr>
              <w:pStyle w:val="Normal6a"/>
            </w:pPr>
            <w:r w:rsidRPr="006E59B3">
              <w:lastRenderedPageBreak/>
              <w:t>Države č</w:t>
            </w:r>
            <w:r w:rsidRPr="006E59B3">
              <w:t xml:space="preserve">lanice uporabljajo preverjanje za </w:t>
            </w:r>
            <w:r w:rsidRPr="006E59B3">
              <w:lastRenderedPageBreak/>
              <w:t xml:space="preserve">državljane tretjih držav, ki so jih odkrile na njihovem ozemlju, kadar nič ne nakazuje, da so prečkali zunanjo mejo z namenom zakonitega vstopa na ozemlje držav članic. </w:t>
            </w:r>
            <w:r w:rsidRPr="006E59B3">
              <w:rPr>
                <w:b/>
                <w:i/>
              </w:rPr>
              <w:t xml:space="preserve">Državljani tretjih držav se obravnavajo, kot da niso </w:t>
            </w:r>
            <w:r w:rsidRPr="006E59B3">
              <w:rPr>
                <w:b/>
                <w:i/>
              </w:rPr>
              <w:t>vstopili na ozemlje države članice, in se ustrezno uporablja člen 4.</w:t>
            </w:r>
          </w:p>
        </w:tc>
      </w:tr>
    </w:tbl>
    <w:p w:rsidR="00F026A9" w:rsidRPr="006E59B3" w:rsidRDefault="00F740F3">
      <w:pPr>
        <w:pStyle w:val="AmOrLang"/>
      </w:pPr>
      <w:r w:rsidRPr="006E59B3">
        <w:lastRenderedPageBreak/>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pPr>
        <w:pStyle w:val="AmNumberTabs"/>
      </w:pPr>
      <w:r w:rsidRPr="006E59B3">
        <w:rPr>
          <w:rStyle w:val="HideTWBExt"/>
          <w:noProof w:val="0"/>
        </w:rPr>
        <w:t>&lt;Amend&gt;</w:t>
      </w:r>
      <w:r w:rsidRPr="006E59B3">
        <w:t>Predlog spremembe</w:t>
      </w:r>
      <w:r w:rsidRPr="006E59B3">
        <w:tab/>
      </w:r>
      <w:r w:rsidRPr="006E59B3">
        <w:tab/>
      </w:r>
      <w:r w:rsidRPr="006E59B3">
        <w:rPr>
          <w:rStyle w:val="HideTWBExt"/>
          <w:noProof w:val="0"/>
        </w:rPr>
        <w:t>&lt;NumAm&gt;</w:t>
      </w:r>
      <w:r w:rsidRPr="006E59B3">
        <w:t>444</w:t>
      </w:r>
      <w:r w:rsidRPr="006E59B3">
        <w:rPr>
          <w:rStyle w:val="HideTWBExt"/>
          <w:noProof w:val="0"/>
        </w:rPr>
        <w:t>&lt;/NumAm&gt;</w:t>
      </w:r>
    </w:p>
    <w:p w:rsidR="00F026A9" w:rsidRPr="006E59B3" w:rsidRDefault="00F740F3">
      <w:pPr>
        <w:pStyle w:val="NormalBold"/>
      </w:pPr>
      <w:r w:rsidRPr="006E59B3">
        <w:rPr>
          <w:rStyle w:val="HideTWBExt"/>
          <w:noProof w:val="0"/>
        </w:rPr>
        <w:t>&lt;RepeatBlock-By&gt;&lt;Members&gt;</w:t>
      </w:r>
      <w:r w:rsidRPr="006E59B3">
        <w:t xml:space="preserve">Tomas Tobé, Lena Düpont, Karlo Ressler, Juan Ignacio Zoido Álvarez, </w:t>
      </w:r>
      <w:r w:rsidR="004B70FA" w:rsidRPr="006E59B3">
        <w:t>Elisavet Vozemberg-Vrionidi (Elissavet Vozemberg-Vrionidi)</w:t>
      </w:r>
      <w:r w:rsidRPr="006E59B3">
        <w:t>, Jeroen Lenaers</w:t>
      </w:r>
      <w:r w:rsidRPr="006E59B3">
        <w:rPr>
          <w:rStyle w:val="HideTWBExt"/>
          <w:noProof w:val="0"/>
        </w:rPr>
        <w:t>&lt;/Members&gt;</w:t>
      </w:r>
    </w:p>
    <w:p w:rsidR="00F026A9" w:rsidRPr="006E59B3" w:rsidRDefault="00F740F3">
      <w:pPr>
        <w:pStyle w:val="NormalBold"/>
      </w:pPr>
      <w:r w:rsidRPr="006E59B3">
        <w:rPr>
          <w:rStyle w:val="HideTWBExt"/>
          <w:noProof w:val="0"/>
        </w:rPr>
        <w:t>&lt;/RepeatBlock-By&gt;</w:t>
      </w:r>
    </w:p>
    <w:p w:rsidR="00F026A9" w:rsidRPr="006E59B3" w:rsidRDefault="00F740F3">
      <w:pPr>
        <w:pStyle w:val="NormalBold"/>
      </w:pPr>
      <w:r w:rsidRPr="006E59B3">
        <w:rPr>
          <w:rStyle w:val="HideTWBExt"/>
          <w:noProof w:val="0"/>
        </w:rPr>
        <w:t>&lt;DocAmend&gt;</w:t>
      </w:r>
      <w:r w:rsidRPr="006E59B3">
        <w:t>Predlog uredbe</w:t>
      </w:r>
      <w:r w:rsidRPr="006E59B3">
        <w:rPr>
          <w:rStyle w:val="HideTWBExt"/>
          <w:noProof w:val="0"/>
        </w:rPr>
        <w:t>&lt;/DocAmend&gt;</w:t>
      </w:r>
    </w:p>
    <w:p w:rsidR="00F026A9" w:rsidRPr="006E59B3" w:rsidRDefault="00F740F3">
      <w:pPr>
        <w:pStyle w:val="NormalBold"/>
      </w:pPr>
      <w:r w:rsidRPr="006E59B3">
        <w:rPr>
          <w:rStyle w:val="HideTWBExt"/>
          <w:noProof w:val="0"/>
        </w:rPr>
        <w:t>&lt;Article&gt;</w:t>
      </w:r>
      <w:r w:rsidRPr="006E59B3">
        <w:t>Člen 5 – odstavek 1 – pododstavek 1 (novo)</w:t>
      </w:r>
      <w:r w:rsidRPr="006E59B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26A9" w:rsidRPr="006E59B3">
        <w:trPr>
          <w:trHeight w:hRule="exact" w:val="240"/>
          <w:jc w:val="center"/>
        </w:trPr>
        <w:tc>
          <w:tcPr>
            <w:tcW w:w="9752" w:type="dxa"/>
            <w:gridSpan w:val="2"/>
          </w:tcPr>
          <w:p w:rsidR="00F026A9" w:rsidRPr="006E59B3" w:rsidRDefault="00F026A9"/>
        </w:tc>
      </w:tr>
      <w:tr w:rsidR="00F026A9" w:rsidRPr="006E59B3">
        <w:trPr>
          <w:trHeight w:val="240"/>
          <w:jc w:val="center"/>
        </w:trPr>
        <w:tc>
          <w:tcPr>
            <w:tcW w:w="4876" w:type="dxa"/>
          </w:tcPr>
          <w:p w:rsidR="00F026A9" w:rsidRPr="006E59B3" w:rsidRDefault="00F740F3">
            <w:pPr>
              <w:pStyle w:val="AmColumnHeading"/>
            </w:pPr>
            <w:r w:rsidRPr="006E59B3">
              <w:t>Besedilo, ki ga predlaga Komisija</w:t>
            </w:r>
          </w:p>
        </w:tc>
        <w:tc>
          <w:tcPr>
            <w:tcW w:w="4876" w:type="dxa"/>
          </w:tcPr>
          <w:p w:rsidR="00F026A9" w:rsidRPr="006E59B3" w:rsidRDefault="00F740F3">
            <w:pPr>
              <w:pStyle w:val="AmColumnHeading"/>
            </w:pPr>
            <w:r w:rsidRPr="006E59B3">
              <w:t>Predlog spremembe</w:t>
            </w:r>
          </w:p>
        </w:tc>
      </w:tr>
      <w:tr w:rsidR="00F026A9" w:rsidRPr="006E59B3">
        <w:trPr>
          <w:jc w:val="center"/>
        </w:trPr>
        <w:tc>
          <w:tcPr>
            <w:tcW w:w="4876" w:type="dxa"/>
          </w:tcPr>
          <w:p w:rsidR="00F026A9" w:rsidRPr="006E59B3" w:rsidRDefault="00F026A9">
            <w:pPr>
              <w:pStyle w:val="Normal6a"/>
            </w:pPr>
          </w:p>
        </w:tc>
        <w:tc>
          <w:tcPr>
            <w:tcW w:w="4876" w:type="dxa"/>
          </w:tcPr>
          <w:p w:rsidR="00F026A9" w:rsidRPr="006E59B3" w:rsidRDefault="00F740F3">
            <w:pPr>
              <w:pStyle w:val="Normal6a"/>
            </w:pPr>
            <w:r w:rsidRPr="006E59B3">
              <w:rPr>
                <w:b/>
                <w:i/>
              </w:rPr>
              <w:t>Državljani tretje države mora</w:t>
            </w:r>
            <w:r w:rsidRPr="006E59B3">
              <w:rPr>
                <w:b/>
                <w:i/>
              </w:rPr>
              <w:t>jo imeti potno listino z vstopnim žigom v skladu s členom 12 Uredbe (EU) 2016/399.</w:t>
            </w:r>
            <w:r w:rsidRPr="006E59B3">
              <w:t xml:space="preserve"> </w:t>
            </w:r>
            <w:r w:rsidRPr="006E59B3">
              <w:rPr>
                <w:b/>
                <w:i/>
              </w:rPr>
              <w:t>Odsotnost takega vstopnega žiga nakazuje, da je državljan tretje države,v Evropsko unijo vstopil na nedovoljen način in se zanj uporablja preverjanje.</w:t>
            </w:r>
          </w:p>
        </w:tc>
      </w:tr>
    </w:tbl>
    <w:p w:rsidR="00F026A9" w:rsidRPr="006E59B3" w:rsidRDefault="00F740F3">
      <w:pPr>
        <w:pStyle w:val="AmOrLang"/>
      </w:pPr>
      <w:r w:rsidRPr="006E59B3">
        <w:t xml:space="preserve">Or. </w:t>
      </w:r>
      <w:r w:rsidRPr="006E59B3">
        <w:rPr>
          <w:rStyle w:val="HideTWBExt"/>
          <w:noProof w:val="0"/>
        </w:rPr>
        <w:t>&lt;Original&gt;</w:t>
      </w:r>
      <w:r w:rsidRPr="006E59B3">
        <w:rPr>
          <w:rStyle w:val="HideTWBInt"/>
        </w:rPr>
        <w:t>{EN}</w:t>
      </w:r>
      <w:r w:rsidRPr="006E59B3">
        <w:t>en</w:t>
      </w:r>
      <w:r w:rsidRPr="006E59B3">
        <w:rPr>
          <w:rStyle w:val="HideTWBExt"/>
          <w:noProof w:val="0"/>
        </w:rPr>
        <w:t>&lt;/Original&gt;</w:t>
      </w:r>
    </w:p>
    <w:p w:rsidR="00F026A9" w:rsidRPr="006E59B3" w:rsidRDefault="00F740F3">
      <w:r w:rsidRPr="006E59B3">
        <w:rPr>
          <w:rStyle w:val="HideTWBExt"/>
          <w:noProof w:val="0"/>
        </w:rPr>
        <w:t>&lt;/Amend&gt;</w:t>
      </w:r>
    </w:p>
    <w:p w:rsidR="00F026A9" w:rsidRPr="006E59B3" w:rsidRDefault="00F740F3">
      <w:r w:rsidRPr="006E59B3">
        <w:rPr>
          <w:rStyle w:val="HideTWBExt"/>
          <w:noProof w:val="0"/>
        </w:rPr>
        <w:t>&lt;/RepeatBlock-Amend&gt;</w:t>
      </w:r>
    </w:p>
    <w:p w:rsidR="00F026A9" w:rsidRPr="006E59B3" w:rsidRDefault="00F026A9"/>
    <w:sectPr w:rsidR="00F026A9" w:rsidRPr="006E59B3" w:rsidSect="00602F7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E59B3" w:rsidRDefault="00F740F3">
      <w:r w:rsidRPr="006E59B3">
        <w:separator/>
      </w:r>
    </w:p>
  </w:endnote>
  <w:endnote w:type="continuationSeparator" w:id="0">
    <w:p w:rsidR="00000000" w:rsidRPr="006E59B3" w:rsidRDefault="00F740F3">
      <w:r w:rsidRPr="006E59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F7D" w:rsidRPr="006E59B3" w:rsidRDefault="00602F7D" w:rsidP="00602F7D">
    <w:pPr>
      <w:pStyle w:val="EPFooter"/>
    </w:pPr>
    <w:r w:rsidRPr="006E59B3">
      <w:t>PE</w:t>
    </w:r>
    <w:r w:rsidRPr="006E59B3">
      <w:rPr>
        <w:rStyle w:val="HideTWBExt"/>
        <w:noProof w:val="0"/>
      </w:rPr>
      <w:t>&lt;NoPE&gt;</w:t>
    </w:r>
    <w:r w:rsidRPr="006E59B3">
      <w:t>703.276</w:t>
    </w:r>
    <w:r w:rsidRPr="006E59B3">
      <w:rPr>
        <w:rStyle w:val="HideTWBExt"/>
        <w:noProof w:val="0"/>
      </w:rPr>
      <w:t>&lt;/NoPE&gt;&lt;Version&gt;</w:t>
    </w:r>
    <w:r w:rsidRPr="006E59B3">
      <w:t>v01-00</w:t>
    </w:r>
    <w:r w:rsidRPr="006E59B3">
      <w:rPr>
        <w:rStyle w:val="HideTWBExt"/>
        <w:noProof w:val="0"/>
      </w:rPr>
      <w:t>&lt;/Version&gt;</w:t>
    </w:r>
    <w:r w:rsidRPr="006E59B3">
      <w:tab/>
    </w:r>
    <w:r w:rsidRPr="006E59B3">
      <w:fldChar w:fldCharType="begin"/>
    </w:r>
    <w:r w:rsidRPr="006E59B3">
      <w:instrText xml:space="preserve"> PAGE  \* MERGEFORMAT </w:instrText>
    </w:r>
    <w:r w:rsidRPr="006E59B3">
      <w:fldChar w:fldCharType="separate"/>
    </w:r>
    <w:r w:rsidR="00F740F3">
      <w:rPr>
        <w:noProof/>
      </w:rPr>
      <w:t>2</w:t>
    </w:r>
    <w:r w:rsidRPr="006E59B3">
      <w:fldChar w:fldCharType="end"/>
    </w:r>
    <w:r w:rsidRPr="006E59B3">
      <w:t>/</w:t>
    </w:r>
    <w:fldSimple w:instr=" NUMPAGES  \* MERGEFORMAT ">
      <w:r w:rsidR="00F740F3">
        <w:rPr>
          <w:noProof/>
        </w:rPr>
        <w:t>186</w:t>
      </w:r>
    </w:fldSimple>
    <w:r w:rsidRPr="006E59B3">
      <w:tab/>
    </w:r>
    <w:r w:rsidRPr="006E59B3">
      <w:rPr>
        <w:rStyle w:val="HideTWBExt"/>
        <w:noProof w:val="0"/>
      </w:rPr>
      <w:t>&lt;PathFdR&gt;</w:t>
    </w:r>
    <w:r w:rsidR="006E59B3" w:rsidRPr="006E59B3">
      <w:t>AM\1247117SL.docx</w:t>
    </w:r>
    <w:r w:rsidRPr="006E59B3">
      <w:rPr>
        <w:rStyle w:val="HideTWBExt"/>
        <w:noProof w:val="0"/>
      </w:rPr>
      <w:t>&lt;/PathFdR&gt;</w:t>
    </w:r>
  </w:p>
  <w:p w:rsidR="00F026A9" w:rsidRPr="006E59B3" w:rsidRDefault="00602F7D" w:rsidP="00602F7D">
    <w:pPr>
      <w:pStyle w:val="EPFooter2"/>
    </w:pPr>
    <w:r w:rsidRPr="006E59B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F7D" w:rsidRPr="006E59B3" w:rsidRDefault="00602F7D" w:rsidP="00602F7D">
    <w:pPr>
      <w:pStyle w:val="EPFooter"/>
    </w:pPr>
    <w:r w:rsidRPr="006E59B3">
      <w:rPr>
        <w:rStyle w:val="HideTWBExt"/>
        <w:noProof w:val="0"/>
      </w:rPr>
      <w:t>&lt;PathFdR&gt;</w:t>
    </w:r>
    <w:r w:rsidR="006E59B3" w:rsidRPr="006E59B3">
      <w:t>AM\1247117SL.docx</w:t>
    </w:r>
    <w:r w:rsidRPr="006E59B3">
      <w:rPr>
        <w:rStyle w:val="HideTWBExt"/>
        <w:noProof w:val="0"/>
      </w:rPr>
      <w:t>&lt;/PathFdR&gt;</w:t>
    </w:r>
    <w:r w:rsidRPr="006E59B3">
      <w:tab/>
    </w:r>
    <w:r w:rsidRPr="006E59B3">
      <w:fldChar w:fldCharType="begin"/>
    </w:r>
    <w:r w:rsidRPr="006E59B3">
      <w:instrText xml:space="preserve"> PAGE  \* MERGEFORMAT </w:instrText>
    </w:r>
    <w:r w:rsidRPr="006E59B3">
      <w:fldChar w:fldCharType="separate"/>
    </w:r>
    <w:r w:rsidR="00F740F3">
      <w:rPr>
        <w:noProof/>
      </w:rPr>
      <w:t>185</w:t>
    </w:r>
    <w:r w:rsidRPr="006E59B3">
      <w:fldChar w:fldCharType="end"/>
    </w:r>
    <w:r w:rsidRPr="006E59B3">
      <w:t>/</w:t>
    </w:r>
    <w:fldSimple w:instr=" NUMPAGES  \* MERGEFORMAT ">
      <w:r w:rsidR="00F740F3">
        <w:rPr>
          <w:noProof/>
        </w:rPr>
        <w:t>186</w:t>
      </w:r>
    </w:fldSimple>
    <w:r w:rsidRPr="006E59B3">
      <w:tab/>
      <w:t>PE</w:t>
    </w:r>
    <w:r w:rsidRPr="006E59B3">
      <w:rPr>
        <w:rStyle w:val="HideTWBExt"/>
        <w:noProof w:val="0"/>
      </w:rPr>
      <w:t>&lt;NoPE&gt;</w:t>
    </w:r>
    <w:r w:rsidRPr="006E59B3">
      <w:t>703.276</w:t>
    </w:r>
    <w:r w:rsidRPr="006E59B3">
      <w:rPr>
        <w:rStyle w:val="HideTWBExt"/>
        <w:noProof w:val="0"/>
      </w:rPr>
      <w:t>&lt;/NoPE&gt;&lt;Version&gt;</w:t>
    </w:r>
    <w:r w:rsidRPr="006E59B3">
      <w:t>v01-00</w:t>
    </w:r>
    <w:r w:rsidRPr="006E59B3">
      <w:rPr>
        <w:rStyle w:val="HideTWBExt"/>
        <w:noProof w:val="0"/>
      </w:rPr>
      <w:t>&lt;/Version&gt;</w:t>
    </w:r>
  </w:p>
  <w:p w:rsidR="00F026A9" w:rsidRPr="006E59B3" w:rsidRDefault="00602F7D" w:rsidP="00602F7D">
    <w:pPr>
      <w:pStyle w:val="EPFooter2"/>
    </w:pPr>
    <w:r w:rsidRPr="006E59B3">
      <w:tab/>
    </w:r>
    <w:r w:rsidRPr="006E59B3">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F7D" w:rsidRPr="006E59B3" w:rsidRDefault="00602F7D" w:rsidP="00602F7D">
    <w:pPr>
      <w:pStyle w:val="EPFooter"/>
    </w:pPr>
    <w:r w:rsidRPr="006E59B3">
      <w:rPr>
        <w:rStyle w:val="HideTWBExt"/>
        <w:noProof w:val="0"/>
      </w:rPr>
      <w:t>&lt;PathFdR&gt;</w:t>
    </w:r>
    <w:r w:rsidR="006E59B3" w:rsidRPr="006E59B3">
      <w:t>AM\1247117SL.docx</w:t>
    </w:r>
    <w:r w:rsidRPr="006E59B3">
      <w:rPr>
        <w:rStyle w:val="HideTWBExt"/>
        <w:noProof w:val="0"/>
      </w:rPr>
      <w:t>&lt;/PathFdR&gt;</w:t>
    </w:r>
    <w:r w:rsidRPr="006E59B3">
      <w:tab/>
    </w:r>
    <w:r w:rsidRPr="006E59B3">
      <w:tab/>
      <w:t>PE</w:t>
    </w:r>
    <w:r w:rsidRPr="006E59B3">
      <w:rPr>
        <w:rStyle w:val="HideTWBExt"/>
        <w:noProof w:val="0"/>
      </w:rPr>
      <w:t>&lt;NoPE&gt;</w:t>
    </w:r>
    <w:r w:rsidRPr="006E59B3">
      <w:t>703.276</w:t>
    </w:r>
    <w:r w:rsidRPr="006E59B3">
      <w:rPr>
        <w:rStyle w:val="HideTWBExt"/>
        <w:noProof w:val="0"/>
      </w:rPr>
      <w:t>&lt;/NoPE&gt;&lt;Version&gt;</w:t>
    </w:r>
    <w:r w:rsidRPr="006E59B3">
      <w:t>v01-00</w:t>
    </w:r>
    <w:r w:rsidRPr="006E59B3">
      <w:rPr>
        <w:rStyle w:val="HideTWBExt"/>
        <w:noProof w:val="0"/>
      </w:rPr>
      <w:t>&lt;/Version&gt;</w:t>
    </w:r>
  </w:p>
  <w:p w:rsidR="00F026A9" w:rsidRPr="006E59B3" w:rsidRDefault="00602F7D" w:rsidP="00602F7D">
    <w:pPr>
      <w:pStyle w:val="EPFooter2"/>
    </w:pPr>
    <w:r w:rsidRPr="006E59B3">
      <w:t>SL</w:t>
    </w:r>
    <w:r w:rsidRPr="006E59B3">
      <w:tab/>
    </w:r>
    <w:r w:rsidRPr="006E59B3">
      <w:rPr>
        <w:b w:val="0"/>
        <w:i/>
        <w:color w:val="C0C0C0"/>
        <w:sz w:val="22"/>
      </w:rPr>
      <w:t>Združena v raznolikosti</w:t>
    </w:r>
    <w:r w:rsidRPr="006E59B3">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E59B3" w:rsidRDefault="00F740F3">
      <w:r w:rsidRPr="006E59B3">
        <w:separator/>
      </w:r>
    </w:p>
  </w:footnote>
  <w:footnote w:type="continuationSeparator" w:id="0">
    <w:p w:rsidR="00000000" w:rsidRPr="006E59B3" w:rsidRDefault="00F740F3">
      <w:r w:rsidRPr="006E59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0F3" w:rsidRDefault="00F74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0F3" w:rsidRDefault="00F740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0F3" w:rsidRDefault="00F740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SL"/>
    <w:docVar w:name="TXTLANGUEMIN" w:val="sl"/>
    <w:docVar w:name="TXTNRPE" w:val="703.276"/>
    <w:docVar w:name="TXTPEorAP" w:val="PE"/>
    <w:docVar w:name="TXTROUTE" w:val="AM\1247117SL.docx"/>
    <w:docVar w:name="TXTVERSION" w:val="01-00"/>
  </w:docVars>
  <w:rsids>
    <w:rsidRoot w:val="00A77B3E"/>
    <w:rsid w:val="004B70FA"/>
    <w:rsid w:val="00602F7D"/>
    <w:rsid w:val="006E59B3"/>
    <w:rsid w:val="00A77B3E"/>
    <w:rsid w:val="00CA2A55"/>
    <w:rsid w:val="00F026A9"/>
    <w:rsid w:val="00F740F3"/>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E5E78"/>
  <w15:docId w15:val="{0F661A94-5221-4E34-BDA8-74A56AAD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49262</Words>
  <Characters>289442</Characters>
  <Application>Microsoft Office Word</Application>
  <DocSecurity>0</DocSecurity>
  <Lines>10668</Lines>
  <Paragraphs>2864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TERBOVC Spela</cp:lastModifiedBy>
  <cp:revision>2</cp:revision>
  <dcterms:created xsi:type="dcterms:W3CDTF">2022-02-11T11:23:00Z</dcterms:created>
  <dcterms:modified xsi:type="dcterms:W3CDTF">2022-02-11T11:23:00Z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20220211-120001-191510-092708</vt:lpwstr>
  </property>
  <property fmtid="{D5CDD505-2E9C-101B-9397-08002B2CF9AE}" pid="7" name="FooterPath">
    <vt:lpwstr>AM\1247117SL.docx</vt:lpwstr>
  </property>
  <property fmtid="{D5CDD505-2E9C-101B-9397-08002B2CF9AE}" pid="8" name="PE Number">
    <vt:lpwstr>703.276</vt:lpwstr>
  </property>
  <property fmtid="{D5CDD505-2E9C-101B-9397-08002B2CF9AE}" pid="9" name="UID">
    <vt:lpwstr>eu.europa.europarl-DIN1-2022-0000008731_02.00-sl-01.00_text-xml</vt:lpwstr>
  </property>
  <property fmtid="{D5CDD505-2E9C-101B-9397-08002B2CF9AE}" pid="10" name="LastEdited with">
    <vt:lpwstr>9.11.0 Build [20211103]</vt:lpwstr>
  </property>
  <property fmtid="{D5CDD505-2E9C-101B-9397-08002B2CF9AE}" pid="11" name="Bookout">
    <vt:lpwstr>OK - 2022/02/11 12:23</vt:lpwstr>
  </property>
</Properties>
</file>