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E3DB6" w:rsidRPr="008F222B" w:rsidTr="00631928">
        <w:trPr>
          <w:trHeight w:hRule="exact" w:val="1417"/>
          <w:jc w:val="center"/>
        </w:trPr>
        <w:tc>
          <w:tcPr>
            <w:tcW w:w="6804" w:type="dxa"/>
            <w:vAlign w:val="center"/>
          </w:tcPr>
          <w:p w:rsidR="009E3DB6" w:rsidRPr="008F222B" w:rsidRDefault="009E3DB6" w:rsidP="00631928">
            <w:pPr>
              <w:pStyle w:val="EPName"/>
            </w:pPr>
            <w:r w:rsidRPr="008F222B">
              <w:t>Evropský parlament</w:t>
            </w:r>
          </w:p>
          <w:p w:rsidR="009E3DB6" w:rsidRPr="008F222B" w:rsidRDefault="009E3DB6" w:rsidP="00631928">
            <w:pPr>
              <w:pStyle w:val="EPTerm"/>
            </w:pPr>
            <w:r w:rsidRPr="008F222B">
              <w:t>2019-2024</w:t>
            </w:r>
          </w:p>
        </w:tc>
        <w:tc>
          <w:tcPr>
            <w:tcW w:w="2268" w:type="dxa"/>
          </w:tcPr>
          <w:p w:rsidR="009E3DB6" w:rsidRPr="008F222B" w:rsidRDefault="009E3DB6" w:rsidP="00631928">
            <w:pPr>
              <w:pStyle w:val="EPLogo"/>
            </w:pPr>
            <w:r w:rsidRPr="008F222B">
              <w:drawing>
                <wp:inline distT="0" distB="0" distL="0" distR="0" wp14:anchorId="2AE62B9A" wp14:editId="5B2371BC">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9E3DB6" w:rsidRPr="008F222B" w:rsidRDefault="009E3DB6" w:rsidP="009E3DB6">
      <w:pPr>
        <w:pStyle w:val="LineTop"/>
      </w:pPr>
    </w:p>
    <w:p w:rsidR="009E3DB6" w:rsidRPr="008F222B" w:rsidRDefault="009E3DB6" w:rsidP="009E3DB6">
      <w:pPr>
        <w:pStyle w:val="EPBody"/>
      </w:pPr>
      <w:r w:rsidRPr="008F222B">
        <w:rPr>
          <w:rStyle w:val="HideTWBExt"/>
          <w:noProof w:val="0"/>
        </w:rPr>
        <w:t>&lt;Commission&gt;</w:t>
      </w:r>
      <w:r w:rsidRPr="008F222B">
        <w:rPr>
          <w:rStyle w:val="HideTWBInt"/>
        </w:rPr>
        <w:t>{LIBE}</w:t>
      </w:r>
      <w:r w:rsidRPr="008F222B">
        <w:t>Výbor pro občanské svobody, spravedlnost a vnitřní věci</w:t>
      </w:r>
      <w:r w:rsidRPr="008F222B">
        <w:rPr>
          <w:rStyle w:val="HideTWBExt"/>
          <w:noProof w:val="0"/>
        </w:rPr>
        <w:t>&lt;/Commission&gt;</w:t>
      </w:r>
    </w:p>
    <w:p w:rsidR="009E3DB6" w:rsidRPr="008F222B" w:rsidRDefault="009E3DB6" w:rsidP="009E3DB6">
      <w:pPr>
        <w:pStyle w:val="LineBottom"/>
      </w:pPr>
    </w:p>
    <w:p w:rsidR="009E3DB6" w:rsidRPr="008F222B" w:rsidRDefault="009E3DB6" w:rsidP="009E3DB6">
      <w:pPr>
        <w:pStyle w:val="CoverReference"/>
      </w:pPr>
      <w:r w:rsidRPr="008F222B">
        <w:rPr>
          <w:rStyle w:val="HideTWBExt"/>
          <w:b w:val="0"/>
          <w:noProof w:val="0"/>
        </w:rPr>
        <w:t>&lt;RefProc&gt;</w:t>
      </w:r>
      <w:r w:rsidRPr="008F222B">
        <w:t>2020/0277</w:t>
      </w:r>
      <w:r w:rsidRPr="008F222B">
        <w:rPr>
          <w:rStyle w:val="HideTWBExt"/>
          <w:b w:val="0"/>
          <w:noProof w:val="0"/>
        </w:rPr>
        <w:t>&lt;/RefProc&gt;&lt;RefTypeProc&gt;</w:t>
      </w:r>
      <w:r w:rsidRPr="008F222B">
        <w:t>(COD)</w:t>
      </w:r>
      <w:r w:rsidRPr="008F222B">
        <w:rPr>
          <w:rStyle w:val="HideTWBExt"/>
          <w:b w:val="0"/>
          <w:noProof w:val="0"/>
        </w:rPr>
        <w:t>&lt;/RefTypeProc&gt;</w:t>
      </w:r>
    </w:p>
    <w:p w:rsidR="009E3DB6" w:rsidRPr="008F222B" w:rsidRDefault="009E3DB6" w:rsidP="009E3DB6">
      <w:pPr>
        <w:pStyle w:val="CoverDate"/>
      </w:pPr>
      <w:r w:rsidRPr="008F222B">
        <w:rPr>
          <w:rStyle w:val="HideTWBExt"/>
          <w:noProof w:val="0"/>
        </w:rPr>
        <w:t>&lt;Date&gt;</w:t>
      </w:r>
      <w:r w:rsidRPr="008F222B">
        <w:rPr>
          <w:rStyle w:val="HideTWBInt"/>
        </w:rPr>
        <w:t>{28/01/2022}</w:t>
      </w:r>
      <w:r w:rsidRPr="008F222B">
        <w:t>28.1.2022</w:t>
      </w:r>
      <w:r w:rsidRPr="008F222B">
        <w:rPr>
          <w:rStyle w:val="HideTWBExt"/>
          <w:noProof w:val="0"/>
        </w:rPr>
        <w:t>&lt;/Date&gt;</w:t>
      </w:r>
    </w:p>
    <w:p w:rsidR="009E3DB6" w:rsidRPr="008F222B" w:rsidRDefault="009E3DB6" w:rsidP="009E3DB6">
      <w:pPr>
        <w:pStyle w:val="CoverDocType"/>
      </w:pPr>
      <w:r w:rsidRPr="008F222B">
        <w:rPr>
          <w:rStyle w:val="HideTWBExt"/>
          <w:b w:val="0"/>
          <w:noProof w:val="0"/>
        </w:rPr>
        <w:t>&lt;TypeAM&gt;</w:t>
      </w:r>
      <w:r w:rsidRPr="008F222B">
        <w:t>POZMĚŇOVACÍ NÁVRHY</w:t>
      </w:r>
      <w:r w:rsidRPr="008F222B">
        <w:rPr>
          <w:rStyle w:val="HideTWBExt"/>
          <w:b w:val="0"/>
          <w:noProof w:val="0"/>
        </w:rPr>
        <w:t>&lt;/TypeAM&gt;</w:t>
      </w:r>
    </w:p>
    <w:p w:rsidR="009E3DB6" w:rsidRPr="008F222B" w:rsidRDefault="009E3DB6" w:rsidP="009E3DB6">
      <w:pPr>
        <w:pStyle w:val="CoverDocType24a"/>
      </w:pPr>
      <w:r w:rsidRPr="008F222B">
        <w:rPr>
          <w:rStyle w:val="HideTWBExt"/>
          <w:b w:val="0"/>
          <w:noProof w:val="0"/>
        </w:rPr>
        <w:t>&lt;RangeAM&gt;</w:t>
      </w:r>
      <w:r w:rsidRPr="008F222B">
        <w:t>82 - 401</w:t>
      </w:r>
      <w:r w:rsidRPr="008F222B">
        <w:rPr>
          <w:rStyle w:val="HideTWBExt"/>
          <w:b w:val="0"/>
          <w:noProof w:val="0"/>
        </w:rPr>
        <w:t>&lt;/RangeAM&gt;</w:t>
      </w:r>
    </w:p>
    <w:p w:rsidR="009E3DB6" w:rsidRPr="008F222B" w:rsidRDefault="009E3DB6" w:rsidP="009E3DB6">
      <w:pPr>
        <w:pStyle w:val="CoverBold"/>
      </w:pPr>
      <w:r w:rsidRPr="008F222B">
        <w:rPr>
          <w:rStyle w:val="HideTWBExt"/>
          <w:b w:val="0"/>
          <w:noProof w:val="0"/>
        </w:rPr>
        <w:t>&lt;TitreType&gt;</w:t>
      </w:r>
      <w:r w:rsidRPr="008F222B">
        <w:t>Návrh zprávy</w:t>
      </w:r>
      <w:r w:rsidRPr="008F222B">
        <w:rPr>
          <w:rStyle w:val="HideTWBExt"/>
          <w:b w:val="0"/>
          <w:noProof w:val="0"/>
        </w:rPr>
        <w:t>&lt;/TitreType&gt;</w:t>
      </w:r>
    </w:p>
    <w:p w:rsidR="009E3DB6" w:rsidRPr="008F222B" w:rsidRDefault="009E3DB6" w:rsidP="009E3DB6">
      <w:pPr>
        <w:pStyle w:val="CoverBold"/>
      </w:pPr>
      <w:r w:rsidRPr="008F222B">
        <w:rPr>
          <w:rStyle w:val="HideTWBExt"/>
          <w:b w:val="0"/>
          <w:noProof w:val="0"/>
        </w:rPr>
        <w:t>&lt;Rapporteur&gt;</w:t>
      </w:r>
      <w:r w:rsidRPr="008F222B">
        <w:t>Juan Fernando López Aguilar</w:t>
      </w:r>
      <w:r w:rsidRPr="008F222B">
        <w:rPr>
          <w:rStyle w:val="HideTWBExt"/>
          <w:b w:val="0"/>
          <w:noProof w:val="0"/>
        </w:rPr>
        <w:t>&lt;/Rapporteur&gt;</w:t>
      </w:r>
    </w:p>
    <w:p w:rsidR="009E3DB6" w:rsidRPr="008F222B" w:rsidRDefault="009E3DB6" w:rsidP="009E3DB6">
      <w:pPr>
        <w:pStyle w:val="CoverNormal24a"/>
      </w:pPr>
      <w:r w:rsidRPr="008F222B">
        <w:rPr>
          <w:rStyle w:val="HideTWBExt"/>
          <w:noProof w:val="0"/>
        </w:rPr>
        <w:t>&lt;DocRefPE&gt;</w:t>
      </w:r>
      <w:r w:rsidRPr="008F222B">
        <w:t>(PE697.631v01-00)</w:t>
      </w:r>
      <w:r w:rsidRPr="008F222B">
        <w:rPr>
          <w:rStyle w:val="HideTWBExt"/>
          <w:noProof w:val="0"/>
        </w:rPr>
        <w:t>&lt;/DocRefPE&gt;</w:t>
      </w:r>
    </w:p>
    <w:p w:rsidR="009E3DB6" w:rsidRPr="008F222B" w:rsidRDefault="009E3DB6" w:rsidP="009E3DB6">
      <w:pPr>
        <w:pStyle w:val="CoverNormal24a"/>
      </w:pPr>
      <w:r w:rsidRPr="008F222B">
        <w:rPr>
          <w:rStyle w:val="HideTWBExt"/>
          <w:noProof w:val="0"/>
        </w:rPr>
        <w:t>&lt;Titre&gt;</w:t>
      </w:r>
      <w:r w:rsidR="00517273">
        <w:t>Ř</w:t>
      </w:r>
      <w:r w:rsidRPr="008F222B">
        <w:t>ešení krizových situací a zásahů vyšší moci v oblasti migrace a azylu</w:t>
      </w:r>
      <w:r w:rsidRPr="008F222B">
        <w:rPr>
          <w:rStyle w:val="HideTWBExt"/>
          <w:noProof w:val="0"/>
        </w:rPr>
        <w:t>&lt;/Titre&gt;</w:t>
      </w:r>
    </w:p>
    <w:p w:rsidR="009E3DB6" w:rsidRPr="008F222B" w:rsidRDefault="009E3DB6" w:rsidP="009E3DB6">
      <w:pPr>
        <w:pStyle w:val="CoverNormal"/>
      </w:pPr>
      <w:r w:rsidRPr="008F222B">
        <w:rPr>
          <w:rStyle w:val="HideTWBExt"/>
          <w:noProof w:val="0"/>
        </w:rPr>
        <w:t>&lt;DocAmend&gt;</w:t>
      </w:r>
      <w:r w:rsidRPr="008F222B">
        <w:t>Návrh nařízení</w:t>
      </w:r>
      <w:r w:rsidRPr="008F222B">
        <w:rPr>
          <w:rStyle w:val="HideTWBExt"/>
          <w:noProof w:val="0"/>
        </w:rPr>
        <w:t>&lt;/DocAmend&gt;</w:t>
      </w:r>
    </w:p>
    <w:p w:rsidR="009E3DB6" w:rsidRPr="008F222B" w:rsidRDefault="009E3DB6" w:rsidP="009E3DB6">
      <w:pPr>
        <w:pStyle w:val="CoverNormal24a"/>
      </w:pPr>
      <w:r w:rsidRPr="008F222B">
        <w:rPr>
          <w:rStyle w:val="HideTWBExt"/>
          <w:noProof w:val="0"/>
        </w:rPr>
        <w:t>&lt;DocRef&gt;</w:t>
      </w:r>
      <w:r w:rsidRPr="008F222B">
        <w:t>(COM(2020)0613 – C9-0308/2020 – 2020/0277(COD))</w:t>
      </w:r>
      <w:r w:rsidRPr="008F222B">
        <w:rPr>
          <w:rStyle w:val="HideTWBExt"/>
          <w:noProof w:val="0"/>
        </w:rPr>
        <w:t>&lt;/DocRef&gt;</w:t>
      </w:r>
    </w:p>
    <w:p w:rsidR="009E3DB6" w:rsidRPr="008F222B" w:rsidRDefault="009E3DB6" w:rsidP="009E3DB6">
      <w:r w:rsidRPr="008F222B">
        <w:br w:type="page"/>
      </w:r>
      <w:r w:rsidRPr="008F222B">
        <w:lastRenderedPageBreak/>
        <w:t>AM_Com_LegReport</w:t>
      </w:r>
    </w:p>
    <w:p w:rsidR="009E3DB6" w:rsidRPr="008F222B" w:rsidRDefault="009E3DB6" w:rsidP="009E3DB6">
      <w:pPr>
        <w:pStyle w:val="AmNumberTabs"/>
      </w:pPr>
      <w:r w:rsidRPr="008F222B">
        <w:br w:type="page"/>
      </w:r>
      <w:r w:rsidRPr="008F222B">
        <w:rPr>
          <w:rStyle w:val="HideTWBExt"/>
          <w:b w:val="0"/>
          <w:noProof w:val="0"/>
        </w:rPr>
        <w:lastRenderedPageBreak/>
        <w:t>&lt;RepeatBlock-AmendA&gt;&lt;AmendA&gt;</w:t>
      </w:r>
      <w:r w:rsidRPr="008F222B">
        <w:t>Pozměňovací návrh</w:t>
      </w:r>
      <w:r w:rsidRPr="008F222B">
        <w:tab/>
      </w:r>
      <w:r w:rsidRPr="008F222B">
        <w:tab/>
      </w:r>
      <w:r w:rsidRPr="008F222B">
        <w:rPr>
          <w:rStyle w:val="HideTWBExt"/>
          <w:b w:val="0"/>
          <w:noProof w:val="0"/>
        </w:rPr>
        <w:t>&lt;NumAmA&gt;</w:t>
      </w:r>
      <w:r w:rsidRPr="008F222B">
        <w:t>82</w:t>
      </w:r>
      <w:r w:rsidRPr="008F222B">
        <w:rPr>
          <w:rStyle w:val="HideTWBExt"/>
          <w:b w:val="0"/>
          <w:noProof w:val="0"/>
        </w:rPr>
        <w:t>&lt;/NumAmA&gt;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legislativního usnesení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Návrh legislativního usnesení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r>
            <w:r w:rsidRPr="008F222B">
              <w:rPr>
                <w:b/>
                <w:i/>
              </w:rPr>
              <w:t>přijímá níže uvedený postoj v prvním čtení</w:t>
            </w:r>
            <w:r w:rsidRPr="008F222B">
              <w:t>;</w:t>
            </w:r>
          </w:p>
        </w:tc>
        <w:tc>
          <w:tcPr>
            <w:tcW w:w="4876" w:type="dxa"/>
          </w:tcPr>
          <w:p w:rsidR="009E3DB6" w:rsidRPr="008F222B" w:rsidRDefault="009E3DB6" w:rsidP="00631928">
            <w:pPr>
              <w:pStyle w:val="Normal6a"/>
            </w:pPr>
            <w:r w:rsidRPr="008F222B">
              <w:t>1.</w:t>
            </w:r>
            <w:r w:rsidRPr="008F222B">
              <w:tab/>
            </w:r>
            <w:r w:rsidRPr="008F222B">
              <w:rPr>
                <w:b/>
                <w:i/>
              </w:rPr>
              <w:t>zamítá návrh Komise a vrací text zpět Komisi</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pPr>
        <w:pStyle w:val="AmNumberTabs"/>
      </w:pPr>
      <w:r w:rsidRPr="008F222B">
        <w:rPr>
          <w:rStyle w:val="HideTWBExt"/>
          <w:b w:val="0"/>
          <w:noProof w:val="0"/>
        </w:rPr>
        <w:t>&lt;/AmendA&gt;</w:t>
      </w:r>
    </w:p>
    <w:p w:rsidR="009E3DB6" w:rsidRPr="008F222B" w:rsidRDefault="009E3DB6" w:rsidP="009E3DB6">
      <w:pPr>
        <w:pStyle w:val="AmNumberTabs"/>
      </w:pPr>
      <w:r w:rsidRPr="008F222B">
        <w:rPr>
          <w:rStyle w:val="HideTWBExt"/>
          <w:b w:val="0"/>
          <w:noProof w:val="0"/>
        </w:rPr>
        <w:t>&lt;AmendA&gt;</w:t>
      </w:r>
      <w:r w:rsidRPr="008F222B">
        <w:t>Pozměňovací návrh</w:t>
      </w:r>
      <w:r w:rsidRPr="008F222B">
        <w:tab/>
      </w:r>
      <w:r w:rsidRPr="008F222B">
        <w:tab/>
      </w:r>
      <w:r w:rsidRPr="008F222B">
        <w:rPr>
          <w:rStyle w:val="HideTWBExt"/>
          <w:b w:val="0"/>
          <w:noProof w:val="0"/>
        </w:rPr>
        <w:t>&lt;NumAmA&gt;</w:t>
      </w:r>
      <w:r w:rsidRPr="008F222B">
        <w:t>83</w:t>
      </w:r>
      <w:r w:rsidRPr="008F222B">
        <w:rPr>
          <w:rStyle w:val="HideTWBExt"/>
          <w:b w:val="0"/>
          <w:noProof w:val="0"/>
        </w:rPr>
        <w:t>&lt;/NumAmA&gt;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legislativního usnesení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Návrh legislativního usnesení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r>
            <w:r w:rsidRPr="008F222B">
              <w:rPr>
                <w:b/>
                <w:i/>
              </w:rPr>
              <w:t>přijímá níže uvedený postoj v prvním čtení</w:t>
            </w:r>
            <w:r w:rsidRPr="008F222B">
              <w:t>;</w:t>
            </w:r>
          </w:p>
        </w:tc>
        <w:tc>
          <w:tcPr>
            <w:tcW w:w="4876" w:type="dxa"/>
          </w:tcPr>
          <w:p w:rsidR="009E3DB6" w:rsidRPr="008F222B" w:rsidRDefault="009E3DB6" w:rsidP="00631928">
            <w:pPr>
              <w:pStyle w:val="Normal6a"/>
            </w:pPr>
            <w:r w:rsidRPr="008F222B">
              <w:t>1.</w:t>
            </w:r>
            <w:r w:rsidRPr="008F222B">
              <w:tab/>
            </w:r>
            <w:r w:rsidRPr="008F222B">
              <w:rPr>
                <w:b/>
                <w:i/>
              </w:rPr>
              <w:t>zamítá návrh Komise</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&lt;/AmendA&gt;</w:t>
      </w:r>
    </w:p>
    <w:p w:rsidR="009E3DB6" w:rsidRPr="008F222B" w:rsidRDefault="009E3DB6" w:rsidP="009E3DB6">
      <w:pPr>
        <w:pStyle w:val="AmNumberTabs"/>
      </w:pPr>
      <w:r w:rsidRPr="008F222B">
        <w:rPr>
          <w:rStyle w:val="HideTWBExt"/>
          <w:b w:val="0"/>
          <w:noProof w:val="0"/>
        </w:rPr>
        <w:t>&lt;AmendA&gt;</w:t>
      </w:r>
      <w:r w:rsidRPr="008F222B">
        <w:t>Pozměňovací návrh</w:t>
      </w:r>
      <w:r w:rsidRPr="008F222B">
        <w:tab/>
      </w:r>
      <w:r w:rsidRPr="008F222B">
        <w:tab/>
      </w:r>
      <w:r w:rsidRPr="008F222B">
        <w:rPr>
          <w:rStyle w:val="HideTWBExt"/>
          <w:b w:val="0"/>
          <w:noProof w:val="0"/>
        </w:rPr>
        <w:t>&lt;NumAmA&gt;</w:t>
      </w:r>
      <w:r w:rsidRPr="008F222B">
        <w:t>84</w:t>
      </w:r>
      <w:r w:rsidRPr="008F222B">
        <w:rPr>
          <w:rStyle w:val="HideTWBExt"/>
          <w:b w:val="0"/>
          <w:noProof w:val="0"/>
        </w:rPr>
        <w:t>&lt;/NumAmA&gt;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legislativního usnesení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Návrh legislativního usnesení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r>
            <w:r w:rsidRPr="008F222B">
              <w:rPr>
                <w:b/>
                <w:i/>
              </w:rPr>
              <w:t>přijímá níže uvedený postoj v prvním čtení;</w:t>
            </w:r>
          </w:p>
        </w:tc>
        <w:tc>
          <w:tcPr>
            <w:tcW w:w="4876" w:type="dxa"/>
          </w:tcPr>
          <w:p w:rsidR="009E3DB6" w:rsidRPr="008F222B" w:rsidRDefault="009E3DB6" w:rsidP="00631928">
            <w:pPr>
              <w:pStyle w:val="Normal6a"/>
            </w:pPr>
            <w:r w:rsidRPr="008F222B">
              <w:t>1.</w:t>
            </w:r>
            <w:r w:rsidRPr="008F222B">
              <w:tab/>
            </w:r>
            <w:r w:rsidRPr="008F222B">
              <w:rPr>
                <w:b/>
                <w:i/>
              </w:rPr>
              <w:t>zamítá návrh Komise;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9E3DB6" w:rsidRPr="008F222B" w:rsidRDefault="009E3DB6" w:rsidP="009E3DB6">
      <w:r w:rsidRPr="008F222B">
        <w:rPr>
          <w:rStyle w:val="HideTWBExt"/>
          <w:noProof w:val="0"/>
        </w:rPr>
        <w:t>&lt;/AmendA&gt;</w:t>
      </w:r>
    </w:p>
    <w:p w:rsidR="009E3DB6" w:rsidRPr="008F222B" w:rsidRDefault="009E3DB6" w:rsidP="009E3DB6">
      <w:r w:rsidRPr="008F222B">
        <w:rPr>
          <w:rStyle w:val="HideTWBExt"/>
          <w:noProof w:val="0"/>
        </w:rPr>
        <w:t>&lt;/RepeatBlock-AmendA&gt;</w:t>
      </w:r>
    </w:p>
    <w:p w:rsidR="009E3DB6" w:rsidRPr="008F222B" w:rsidRDefault="009E3DB6" w:rsidP="009E3DB6">
      <w:pPr>
        <w:pStyle w:val="AmNumberTabs"/>
      </w:pPr>
      <w:r w:rsidRPr="008F222B">
        <w:rPr>
          <w:rStyle w:val="HideTWBExt"/>
          <w:b w:val="0"/>
          <w:noProof w:val="0"/>
        </w:rPr>
        <w:lastRenderedPageBreak/>
        <w:t>&lt;RepeatBlock-AmendB&gt;&lt;AmendB&gt;</w:t>
      </w:r>
      <w:r w:rsidRPr="008F222B">
        <w:t>Pozměňovací návrh</w:t>
      </w:r>
      <w:r w:rsidRPr="008F222B">
        <w:tab/>
      </w:r>
      <w:r w:rsidRPr="008F222B">
        <w:tab/>
      </w:r>
      <w:r w:rsidRPr="008F222B">
        <w:rPr>
          <w:rStyle w:val="HideTWBExt"/>
          <w:b w:val="0"/>
          <w:noProof w:val="0"/>
        </w:rPr>
        <w:t>&lt;NumAmB&gt;</w:t>
      </w:r>
      <w:r w:rsidRPr="008F222B">
        <w:t>85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Hlava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 xml:space="preserve">NAŘÍZENÍ EVROPSKÉHO PARLAMENTU A RADY o řešení </w:t>
            </w:r>
            <w:r w:rsidRPr="008F222B">
              <w:rPr>
                <w:b/>
                <w:i/>
              </w:rPr>
              <w:t>krizových</w:t>
            </w:r>
            <w:r w:rsidRPr="008F222B">
              <w:t xml:space="preserve"> situací </w:t>
            </w:r>
            <w:r w:rsidRPr="008F222B">
              <w:rPr>
                <w:b/>
                <w:i/>
              </w:rPr>
              <w:t>a zásahů vyšší moci</w:t>
            </w:r>
            <w:r w:rsidRPr="008F222B">
              <w:t xml:space="preserve"> v oblasti </w:t>
            </w:r>
            <w:r w:rsidRPr="008F222B">
              <w:rPr>
                <w:b/>
                <w:i/>
              </w:rPr>
              <w:t>migrace a</w:t>
            </w:r>
            <w:r w:rsidRPr="008F222B">
              <w:t xml:space="preserve"> azylu</w:t>
            </w:r>
            <w:r w:rsidRPr="008F222B">
              <w:cr/>
            </w:r>
            <w:r w:rsidRPr="008F222B">
              <w:br/>
              <w:t>(Text s významem pro EHP)</w:t>
            </w:r>
          </w:p>
        </w:tc>
        <w:tc>
          <w:tcPr>
            <w:tcW w:w="4876" w:type="dxa"/>
          </w:tcPr>
          <w:p w:rsidR="009E3DB6" w:rsidRPr="008F222B" w:rsidRDefault="009E3DB6" w:rsidP="00631928">
            <w:pPr>
              <w:pStyle w:val="Normal6a"/>
            </w:pPr>
            <w:r w:rsidRPr="008F222B">
              <w:t xml:space="preserve">NAŘÍZENÍ EVROPSKÉHO PARLAMENTU A RADY o řešení </w:t>
            </w:r>
            <w:r w:rsidRPr="008F222B">
              <w:rPr>
                <w:b/>
                <w:i/>
              </w:rPr>
              <w:t>mimořádných</w:t>
            </w:r>
            <w:r w:rsidRPr="008F222B">
              <w:t xml:space="preserve"> situací v oblasti azylu</w:t>
            </w:r>
            <w:r w:rsidRPr="008F222B">
              <w:cr/>
            </w:r>
            <w:r w:rsidRPr="008F222B">
              <w:br/>
              <w:t>(Text s významem pro EHP)</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pPr>
        <w:pStyle w:val="AmNumberTabs"/>
      </w:pPr>
      <w:r w:rsidRPr="008F222B">
        <w:rPr>
          <w:rStyle w:val="HideTWBExt"/>
          <w:b w:val="0"/>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86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Hlava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 xml:space="preserve">NAŘÍZENÍ EVROPSKÉHO PARLAMENTU A RADY o řešení krizových situací </w:t>
            </w:r>
            <w:r w:rsidRPr="008F222B">
              <w:rPr>
                <w:b/>
                <w:i/>
              </w:rPr>
              <w:t>a zásahů vyšší moci</w:t>
            </w:r>
            <w:r w:rsidRPr="008F222B">
              <w:t xml:space="preserve"> v oblasti migrace a azylu</w:t>
            </w:r>
            <w:r w:rsidRPr="008F222B">
              <w:cr/>
            </w:r>
            <w:r w:rsidRPr="008F222B">
              <w:br/>
              <w:t>(Text s významem pro EHP)</w:t>
            </w:r>
          </w:p>
        </w:tc>
        <w:tc>
          <w:tcPr>
            <w:tcW w:w="4876" w:type="dxa"/>
          </w:tcPr>
          <w:p w:rsidR="009E3DB6" w:rsidRPr="008F222B" w:rsidRDefault="009E3DB6" w:rsidP="00631928">
            <w:pPr>
              <w:pStyle w:val="Normal6a"/>
            </w:pPr>
            <w:r w:rsidRPr="008F222B">
              <w:t>NAŘÍZENÍ EVROPSKÉHO PARLAMENTU A RADY o řešení krizových situací v oblasti migrace a azylu</w:t>
            </w:r>
            <w:r w:rsidRPr="008F222B">
              <w:cr/>
            </w:r>
            <w:r w:rsidRPr="008F222B">
              <w:br/>
              <w:t>(Text s významem pro EHP)</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87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Hlava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NAŘÍZENÍ EVROPSKÉHO PARLAMENTU A RADY o řešení</w:t>
            </w:r>
            <w:r w:rsidRPr="008F222B">
              <w:rPr>
                <w:b/>
                <w:i/>
              </w:rPr>
              <w:t xml:space="preserve"> krizových</w:t>
            </w:r>
            <w:r w:rsidRPr="008F222B">
              <w:t xml:space="preserve"> situací </w:t>
            </w:r>
            <w:r w:rsidRPr="008F222B">
              <w:rPr>
                <w:b/>
                <w:i/>
              </w:rPr>
              <w:t>a zásahů vyšší moci</w:t>
            </w:r>
            <w:r w:rsidRPr="008F222B">
              <w:t xml:space="preserve"> v </w:t>
            </w:r>
            <w:r w:rsidRPr="008F222B">
              <w:lastRenderedPageBreak/>
              <w:t xml:space="preserve">oblasti </w:t>
            </w:r>
            <w:r w:rsidRPr="008F222B">
              <w:rPr>
                <w:b/>
                <w:i/>
              </w:rPr>
              <w:t>migrace a</w:t>
            </w:r>
            <w:r w:rsidRPr="008F222B">
              <w:t xml:space="preserve"> azylu</w:t>
            </w:r>
            <w:r w:rsidRPr="008F222B">
              <w:cr/>
            </w:r>
            <w:r w:rsidRPr="008F222B">
              <w:br/>
              <w:t>(Text s významem pro EHP)</w:t>
            </w:r>
          </w:p>
        </w:tc>
        <w:tc>
          <w:tcPr>
            <w:tcW w:w="4876" w:type="dxa"/>
          </w:tcPr>
          <w:p w:rsidR="009E3DB6" w:rsidRPr="008F222B" w:rsidRDefault="009E3DB6" w:rsidP="00631928">
            <w:pPr>
              <w:pStyle w:val="Normal6a"/>
            </w:pPr>
            <w:r w:rsidRPr="008F222B">
              <w:lastRenderedPageBreak/>
              <w:t xml:space="preserve">NAŘÍZENÍ EVROPSKÉHO PARLAMENTU A RADY o řešení </w:t>
            </w:r>
            <w:r w:rsidRPr="008F222B">
              <w:rPr>
                <w:b/>
                <w:i/>
              </w:rPr>
              <w:t>mimořádných</w:t>
            </w:r>
            <w:r w:rsidRPr="008F222B">
              <w:t xml:space="preserve"> situací v oblasti azylu</w:t>
            </w:r>
            <w:r w:rsidRPr="008F222B">
              <w:cr/>
            </w:r>
            <w:r w:rsidRPr="008F222B">
              <w:br/>
            </w:r>
            <w:r w:rsidRPr="008F222B">
              <w:lastRenderedPageBreak/>
              <w:t>(Text s významem pro EHP)</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9E3DB6" w:rsidRPr="008F222B" w:rsidRDefault="009E3DB6" w:rsidP="009E3DB6">
      <w:pPr>
        <w:pStyle w:val="AmJustTitle"/>
      </w:pPr>
      <w:r w:rsidRPr="008F222B">
        <w:rPr>
          <w:rStyle w:val="HideTWBExt"/>
          <w:noProof w:val="0"/>
        </w:rPr>
        <w:t>&lt;TitreJust&gt;</w:t>
      </w:r>
      <w:r w:rsidRPr="008F222B">
        <w:t>Odůvodnění</w:t>
      </w:r>
      <w:r w:rsidRPr="008F222B">
        <w:rPr>
          <w:rStyle w:val="HideTWBExt"/>
          <w:noProof w:val="0"/>
        </w:rPr>
        <w:t>&lt;/TitreJust&gt;</w:t>
      </w:r>
    </w:p>
    <w:p w:rsidR="009E3DB6" w:rsidRPr="008F222B" w:rsidRDefault="009E3DB6" w:rsidP="009E3DB6">
      <w:pPr>
        <w:pStyle w:val="AmJustText"/>
      </w:pPr>
      <w:r w:rsidRPr="008F222B">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88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Jean-Paul Garraud, Nicolas Bay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w:t>
            </w:r>
            <w:r w:rsidRPr="008F222B">
              <w:tab/>
            </w:r>
            <w:r w:rsidRPr="008F222B">
              <w:rPr>
                <w:b/>
                <w:i/>
              </w:rPr>
              <w:t>Unie by při vytváření prostoru svobody, bezpečnosti a práva měla zajistit, že na vnitřních hranicích nebude neprobíhat kontrola osob, a měla by rozvíjet společnou politiku v oblasti azylu, přistěhovalectví a ochrany vnějších hranic, která je založena na solidaritě mezi členskými státy a je spravedlivá vůči státním příslušníkům třetích zemí.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89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t xml:space="preserve">Unie by při vytváření prostoru svobody, bezpečnosti a práva měla zajistit, </w:t>
            </w:r>
            <w:r w:rsidRPr="008F222B">
              <w:lastRenderedPageBreak/>
              <w:t xml:space="preserve">že na vnitřních hranicích nebude </w:t>
            </w:r>
            <w:r w:rsidRPr="008F222B">
              <w:rPr>
                <w:i/>
                <w:iCs/>
              </w:rPr>
              <w:t>neprobíhat</w:t>
            </w:r>
            <w:r w:rsidRPr="008F222B">
              <w:t xml:space="preserve"> kontrola osob, a měla by rozvíjet společnou politiku v oblasti azylu, přistěhovalectví a </w:t>
            </w:r>
            <w:r w:rsidRPr="008F222B">
              <w:rPr>
                <w:b/>
                <w:i/>
              </w:rPr>
              <w:t>ochrany</w:t>
            </w:r>
            <w:r w:rsidRPr="008F222B">
              <w:t xml:space="preserve"> vnějších hranic, která je založena na solidaritě mezi členskými státy </w:t>
            </w:r>
            <w:r w:rsidRPr="008F222B">
              <w:rPr>
                <w:b/>
                <w:i/>
              </w:rPr>
              <w:t>a je spravedlivá vůči státním příslušníkům třetích zemí</w:t>
            </w:r>
            <w:r w:rsidRPr="008F222B">
              <w:t>.</w:t>
            </w:r>
          </w:p>
        </w:tc>
        <w:tc>
          <w:tcPr>
            <w:tcW w:w="4876" w:type="dxa"/>
          </w:tcPr>
          <w:p w:rsidR="009E3DB6" w:rsidRPr="008F222B" w:rsidRDefault="009E3DB6" w:rsidP="00631928">
            <w:pPr>
              <w:pStyle w:val="Normal6a"/>
            </w:pPr>
            <w:r w:rsidRPr="008F222B">
              <w:lastRenderedPageBreak/>
              <w:t>(1)</w:t>
            </w:r>
            <w:r w:rsidRPr="008F222B">
              <w:tab/>
              <w:t xml:space="preserve">Unie by při vytváření prostoru svobody, bezpečnosti a práva měla zajistit, </w:t>
            </w:r>
            <w:r w:rsidRPr="008F222B">
              <w:lastRenderedPageBreak/>
              <w:t xml:space="preserve">že na vnitřních hranicích nebude </w:t>
            </w:r>
            <w:r w:rsidRPr="008F222B">
              <w:rPr>
                <w:b/>
                <w:i/>
              </w:rPr>
              <w:t>pokud možno</w:t>
            </w:r>
            <w:r w:rsidRPr="008F222B">
              <w:t xml:space="preserve"> </w:t>
            </w:r>
            <w:r w:rsidRPr="008F222B">
              <w:rPr>
                <w:i/>
                <w:iCs/>
              </w:rPr>
              <w:t>probíhat</w:t>
            </w:r>
            <w:r w:rsidRPr="008F222B">
              <w:t xml:space="preserve"> kontrola osob, a měla by rozvíjet společnou politiku v oblasti azylu, </w:t>
            </w:r>
            <w:r w:rsidRPr="008F222B">
              <w:rPr>
                <w:b/>
                <w:i/>
              </w:rPr>
              <w:t>prevence nelegálního</w:t>
            </w:r>
            <w:r w:rsidRPr="008F222B">
              <w:t xml:space="preserve"> přistěhovalectví a </w:t>
            </w:r>
            <w:r w:rsidRPr="008F222B">
              <w:rPr>
                <w:b/>
                <w:i/>
              </w:rPr>
              <w:t>přísné správy</w:t>
            </w:r>
            <w:r w:rsidRPr="008F222B">
              <w:t xml:space="preserve"> vnějších hranic </w:t>
            </w:r>
            <w:r w:rsidRPr="008F222B">
              <w:rPr>
                <w:b/>
                <w:i/>
              </w:rPr>
              <w:t>Unie</w:t>
            </w:r>
            <w:r w:rsidRPr="008F222B">
              <w:t>, která je založena na solidaritě mezi členskými státy.</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90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t>Unie by při vytváření prostoru svobody, bezpečnosti a práva měla zajistit, že na vnitřních hranicích nebude neprobíhat kontrola osob, a měla by rozvíjet společnou politiku v oblasti azylu</w:t>
            </w:r>
            <w:r w:rsidRPr="008F222B">
              <w:rPr>
                <w:b/>
                <w:i/>
              </w:rPr>
              <w:t>,</w:t>
            </w:r>
            <w:r w:rsidRPr="008F222B">
              <w:t xml:space="preserve"> přistěhovalectví</w:t>
            </w:r>
            <w:r w:rsidRPr="008F222B">
              <w:rPr>
                <w:b/>
                <w:i/>
              </w:rPr>
              <w:t xml:space="preserve"> a ochrany vnějších hranic</w:t>
            </w:r>
            <w:r w:rsidRPr="008F222B">
              <w:t xml:space="preserve">, která je založena na solidaritě mezi členskými státy a </w:t>
            </w:r>
            <w:r w:rsidRPr="008F222B">
              <w:rPr>
                <w:b/>
                <w:i/>
              </w:rPr>
              <w:t>je spravedlivá vůči státním příslušníkům</w:t>
            </w:r>
            <w:r w:rsidRPr="008F222B">
              <w:t xml:space="preserve"> třetích zemí.</w:t>
            </w:r>
          </w:p>
        </w:tc>
        <w:tc>
          <w:tcPr>
            <w:tcW w:w="4876" w:type="dxa"/>
          </w:tcPr>
          <w:p w:rsidR="009E3DB6" w:rsidRPr="008F222B" w:rsidRDefault="009E3DB6" w:rsidP="00631928">
            <w:pPr>
              <w:pStyle w:val="Normal6a"/>
            </w:pPr>
            <w:r w:rsidRPr="008F222B">
              <w:t>(1)</w:t>
            </w:r>
            <w:r w:rsidRPr="008F222B">
              <w:tab/>
              <w:t>Unie by při vytváření prostoru svobody, bezpečnosti a práva měla zajistit, že na vnitřních hranicích nebude neprobíhat kontrola osob, a měla by rozvíjet společnou politiku v oblasti azylu</w:t>
            </w:r>
            <w:r w:rsidRPr="008F222B">
              <w:rPr>
                <w:b/>
                <w:i/>
              </w:rPr>
              <w:t xml:space="preserve"> a</w:t>
            </w:r>
            <w:r w:rsidRPr="008F222B">
              <w:t xml:space="preserve"> přistěhovalectví, která je založena na </w:t>
            </w:r>
            <w:r w:rsidRPr="008F222B">
              <w:rPr>
                <w:b/>
                <w:i/>
              </w:rPr>
              <w:t>spravedlivém rozdělení odpovědnosti a</w:t>
            </w:r>
            <w:r w:rsidRPr="008F222B">
              <w:t xml:space="preserve"> solidaritě mezi členskými státy a </w:t>
            </w:r>
            <w:r w:rsidRPr="008F222B">
              <w:rPr>
                <w:b/>
                <w:i/>
              </w:rPr>
              <w:t>plně respektuje a zaručuje práva státních příslušníků</w:t>
            </w:r>
            <w:r w:rsidRPr="008F222B">
              <w:t xml:space="preserve"> třetích zemí</w:t>
            </w:r>
            <w:r w:rsidRPr="008F222B">
              <w:rPr>
                <w:b/>
                <w:i/>
              </w:rPr>
              <w:t>, jakož i osob bez státní příslušnosti podle čl. 1 odst. 1 Úmluvy o právním postavení osob bez státní příslušnosti z roku 1954</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91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Jorge Buxadé Villalba, Beata Kempa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t xml:space="preserve">Unie by při vytváření prostoru svobody, bezpečnosti a práva měla zajistit, </w:t>
            </w:r>
            <w:r w:rsidRPr="008F222B">
              <w:lastRenderedPageBreak/>
              <w:t xml:space="preserve">že na vnitřních hranicích nebude neprobíhat kontrola </w:t>
            </w:r>
            <w:r w:rsidRPr="008F222B">
              <w:rPr>
                <w:b/>
                <w:i/>
              </w:rPr>
              <w:t>osob</w:t>
            </w:r>
            <w:r w:rsidRPr="008F222B">
              <w:t>, a měla by rozvíjet společnou politiku v oblasti azylu, přistěhovalectví a ochrany vnějších hranic, která je založena na solidaritě mezi členskými státy a je spravedlivá vůči státním příslušníkům třetích zemí.</w:t>
            </w:r>
          </w:p>
        </w:tc>
        <w:tc>
          <w:tcPr>
            <w:tcW w:w="4876" w:type="dxa"/>
          </w:tcPr>
          <w:p w:rsidR="009E3DB6" w:rsidRPr="008F222B" w:rsidRDefault="009E3DB6" w:rsidP="00631928">
            <w:pPr>
              <w:pStyle w:val="Normal6a"/>
            </w:pPr>
            <w:r w:rsidRPr="008F222B">
              <w:lastRenderedPageBreak/>
              <w:t>(1)</w:t>
            </w:r>
            <w:r w:rsidRPr="008F222B">
              <w:tab/>
              <w:t xml:space="preserve">Unie by při vytváření prostoru svobody, bezpečnosti a práva měla </w:t>
            </w:r>
            <w:r w:rsidRPr="008F222B">
              <w:rPr>
                <w:b/>
                <w:i/>
              </w:rPr>
              <w:t xml:space="preserve">– v </w:t>
            </w:r>
            <w:r w:rsidRPr="008F222B">
              <w:rPr>
                <w:b/>
                <w:i/>
              </w:rPr>
              <w:lastRenderedPageBreak/>
              <w:t>míře, v jaké to umožňují Smlouvy –</w:t>
            </w:r>
            <w:r w:rsidRPr="008F222B">
              <w:t xml:space="preserve"> zajistit, že na vnitřních hranicích nebude neprobíhat kontrola </w:t>
            </w:r>
            <w:r w:rsidRPr="008F222B">
              <w:rPr>
                <w:b/>
                <w:i/>
              </w:rPr>
              <w:t>občanů členských států</w:t>
            </w:r>
            <w:r w:rsidRPr="008F222B">
              <w:t>, a měla by rozvíjet společnou politiku v oblasti azylu, přistěhovalectví a ochrany vnějších hranic, která je založena na solidaritě mezi členskými státy a je spravedlivá vůči státním příslušníkům třetích zemí.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92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t>Unie by při vytváření prostoru svobody, bezpečnosti a práva měla zajistit, že na vnitřních hranicích nebude neprobíhat kontrola osob, a měla by rozvíjet společnou politiku v oblasti azylu, přistěhovalectví a ochrany vnějších hranic, která je založena na solidaritě mezi členskými státy</w:t>
            </w:r>
            <w:r w:rsidRPr="008F222B">
              <w:rPr>
                <w:b/>
                <w:i/>
              </w:rPr>
              <w:t xml:space="preserve"> a je spravedlivá vůči státním příslušníkům</w:t>
            </w:r>
            <w:r w:rsidRPr="008F222B">
              <w:t xml:space="preserve"> třetích zemí.</w:t>
            </w:r>
          </w:p>
        </w:tc>
        <w:tc>
          <w:tcPr>
            <w:tcW w:w="4876" w:type="dxa"/>
          </w:tcPr>
          <w:p w:rsidR="009E3DB6" w:rsidRPr="008F222B" w:rsidRDefault="009E3DB6" w:rsidP="00631928">
            <w:pPr>
              <w:pStyle w:val="Normal6a"/>
            </w:pPr>
            <w:r w:rsidRPr="008F222B">
              <w:t>(1)</w:t>
            </w:r>
            <w:r w:rsidRPr="008F222B">
              <w:tab/>
              <w:t xml:space="preserve">Unie by při vytváření prostoru svobody, bezpečnosti a práva měla </w:t>
            </w:r>
            <w:r w:rsidRPr="008F222B">
              <w:rPr>
                <w:b/>
                <w:i/>
              </w:rPr>
              <w:t>zpravidla</w:t>
            </w:r>
            <w:r w:rsidRPr="008F222B">
              <w:t xml:space="preserve"> zajistit, že na vnitřních hranicích nebude neprobíhat kontrola osob, a měla by rozvíjet společnou politiku v oblasti azylu, přistěhovalectví a ochrany vnějších hranic, která je založena na solidaritě mezi členskými státy, </w:t>
            </w:r>
            <w:r w:rsidRPr="008F222B">
              <w:rPr>
                <w:b/>
                <w:i/>
              </w:rPr>
              <w:t>ve prospěch evropských občanů a při dodržování základních práv státních příslušníků</w:t>
            </w:r>
            <w:r w:rsidRPr="008F222B">
              <w:t xml:space="preserve"> třetích zemí.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93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t xml:space="preserve">Unie by při vytváření prostoru svobody, bezpečnosti a práva měla zajistit, že na vnitřních hranicích nebude neprobíhat kontrola osob, a měla by </w:t>
            </w:r>
            <w:r w:rsidRPr="008F222B">
              <w:lastRenderedPageBreak/>
              <w:t>rozvíjet společnou politiku v oblasti azylu, přistěhovalectví a ochrany vnějších hranic, která je založena na solidaritě mezi členskými státy a je spravedlivá vůči státním příslušníkům třetích zemí.</w:t>
            </w:r>
          </w:p>
        </w:tc>
        <w:tc>
          <w:tcPr>
            <w:tcW w:w="4876" w:type="dxa"/>
          </w:tcPr>
          <w:p w:rsidR="009E3DB6" w:rsidRPr="008F222B" w:rsidRDefault="009E3DB6" w:rsidP="00631928">
            <w:pPr>
              <w:pStyle w:val="Normal6a"/>
            </w:pPr>
            <w:r w:rsidRPr="008F222B">
              <w:lastRenderedPageBreak/>
              <w:t>(1)</w:t>
            </w:r>
            <w:r w:rsidRPr="008F222B">
              <w:tab/>
              <w:t xml:space="preserve">Unie by při vytváření prostoru svobody, bezpečnosti a práva měla zajistit, že na vnitřních hranicích nebude neprobíhat kontrola osob, a měla by </w:t>
            </w:r>
            <w:r w:rsidRPr="008F222B">
              <w:lastRenderedPageBreak/>
              <w:t xml:space="preserve">rozvíjet společnou politiku v oblasti azylu, přistěhovalectví a ochrany vnějších hranic, která je založena na </w:t>
            </w:r>
            <w:r w:rsidRPr="008F222B">
              <w:rPr>
                <w:b/>
                <w:i/>
              </w:rPr>
              <w:t>spravedlivém sdílení odpovědnosti a</w:t>
            </w:r>
            <w:r w:rsidRPr="008F222B">
              <w:t xml:space="preserve"> solidaritě mezi členskými státy a je</w:t>
            </w:r>
            <w:r w:rsidRPr="008F222B">
              <w:rPr>
                <w:b/>
                <w:i/>
              </w:rPr>
              <w:t xml:space="preserve"> rovněž</w:t>
            </w:r>
            <w:r w:rsidRPr="008F222B">
              <w:t xml:space="preserve"> spravedlivá vůči státním příslušníkům třetích zemí.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94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Lena Düpont,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t xml:space="preserve">Unie by při vytváření prostoru svobody, bezpečnosti a práva měla zajistit, že na vnitřních hranicích nebude neprobíhat kontrola osob, a měla by rozvíjet společnou politiku v oblasti azylu, </w:t>
            </w:r>
            <w:r w:rsidRPr="008F222B">
              <w:rPr>
                <w:b/>
                <w:i/>
              </w:rPr>
              <w:t>přistěhovalectví</w:t>
            </w:r>
            <w:r w:rsidRPr="008F222B">
              <w:t xml:space="preserve"> a ochrany vnějších hranic, která je založena na solidaritě mezi členskými státy a je spravedlivá vůči státním příslušníkům třetích zemí.</w:t>
            </w:r>
          </w:p>
        </w:tc>
        <w:tc>
          <w:tcPr>
            <w:tcW w:w="4876" w:type="dxa"/>
          </w:tcPr>
          <w:p w:rsidR="009E3DB6" w:rsidRPr="008F222B" w:rsidRDefault="009E3DB6" w:rsidP="00631928">
            <w:pPr>
              <w:pStyle w:val="Normal6a"/>
            </w:pPr>
            <w:r w:rsidRPr="008F222B">
              <w:t>(1)</w:t>
            </w:r>
            <w:r w:rsidRPr="008F222B">
              <w:tab/>
              <w:t xml:space="preserve">Unie by při vytváření prostoru svobody, bezpečnosti a práva měla zajistit, že na vnitřních hranicích nebude neprobíhat kontrola osob, a měla by rozvíjet společnou politiku v oblasti azylu, </w:t>
            </w:r>
            <w:r w:rsidRPr="008F222B">
              <w:rPr>
                <w:b/>
                <w:i/>
              </w:rPr>
              <w:t>migrace</w:t>
            </w:r>
            <w:r w:rsidRPr="008F222B">
              <w:t xml:space="preserve"> a ochrany vnějších hranic, která je založena na solidaritě </w:t>
            </w:r>
            <w:r w:rsidRPr="008F222B">
              <w:rPr>
                <w:b/>
                <w:i/>
              </w:rPr>
              <w:t>a spravedlivém sdílení odpovědnosti a</w:t>
            </w:r>
            <w:r w:rsidRPr="008F222B">
              <w:t xml:space="preserve"> mezi členskými státy a je</w:t>
            </w:r>
            <w:r w:rsidRPr="008F222B">
              <w:rPr>
                <w:b/>
                <w:i/>
              </w:rPr>
              <w:t xml:space="preserve"> rovněž</w:t>
            </w:r>
            <w:r w:rsidRPr="008F222B">
              <w:t xml:space="preserve"> spravedlivá vůči státním příslušníkům třetích zemí.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95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t xml:space="preserve">Unie </w:t>
            </w:r>
            <w:r w:rsidRPr="008F222B">
              <w:rPr>
                <w:b/>
                <w:i/>
              </w:rPr>
              <w:t>by</w:t>
            </w:r>
            <w:r w:rsidRPr="008F222B">
              <w:t xml:space="preserve"> při vytváření prostoru svobody, bezpečnosti a práva </w:t>
            </w:r>
            <w:r w:rsidRPr="008F222B">
              <w:rPr>
                <w:b/>
                <w:i/>
              </w:rPr>
              <w:t>měla zajistit, že</w:t>
            </w:r>
            <w:r w:rsidRPr="008F222B">
              <w:t xml:space="preserve"> na vnitřních hranicích </w:t>
            </w:r>
            <w:r w:rsidRPr="008F222B">
              <w:rPr>
                <w:b/>
                <w:i/>
              </w:rPr>
              <w:t xml:space="preserve">nebude neprobíhat kontrola osob, a měla by rozvíjet společnou politiku v oblasti azylu, </w:t>
            </w:r>
            <w:r w:rsidRPr="008F222B">
              <w:rPr>
                <w:b/>
                <w:i/>
              </w:rPr>
              <w:lastRenderedPageBreak/>
              <w:t>přistěhovalectví a ochrany vnějších hranic, která je založena na solidaritě mezi členskými státy a je spravedlivá vůči státním příslušníkům třetích zemí</w:t>
            </w:r>
            <w:r w:rsidRPr="008F222B">
              <w:t>.</w:t>
            </w:r>
          </w:p>
        </w:tc>
        <w:tc>
          <w:tcPr>
            <w:tcW w:w="4876" w:type="dxa"/>
          </w:tcPr>
          <w:p w:rsidR="009E3DB6" w:rsidRPr="008F222B" w:rsidRDefault="009E3DB6" w:rsidP="00631928">
            <w:pPr>
              <w:pStyle w:val="Normal6a"/>
            </w:pPr>
            <w:r w:rsidRPr="008F222B">
              <w:lastRenderedPageBreak/>
              <w:t>(1)</w:t>
            </w:r>
            <w:r w:rsidRPr="008F222B">
              <w:tab/>
            </w:r>
            <w:r w:rsidRPr="008F222B">
              <w:rPr>
                <w:b/>
                <w:i/>
              </w:rPr>
              <w:t>V krizových situacích by</w:t>
            </w:r>
            <w:r w:rsidRPr="008F222B">
              <w:t xml:space="preserve"> Unie při vytváření prostoru svobody, bezpečnosti a práva </w:t>
            </w:r>
            <w:r w:rsidRPr="008F222B">
              <w:rPr>
                <w:b/>
                <w:i/>
              </w:rPr>
              <w:t xml:space="preserve">neměla bránit kontrole osob </w:t>
            </w:r>
            <w:r w:rsidRPr="008F222B">
              <w:t>na vnitřních hranicích.</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96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w:t>
            </w:r>
            <w:r w:rsidRPr="008F222B">
              <w:tab/>
              <w:t>Unie by při vytváření prostoru svobody, bezpečnosti a práva měla zajistit, že na vnitřních hranicích nebude neprobíhat kontrola osob, a měla by rozvíjet společnou politiku v oblasti azylu, přistěhovalectví a ochrany vnějších hranic, která je založena na solidaritě mezi členskými státy a je spravedlivá vůči státním příslušníkům třetích zemí.</w:t>
            </w:r>
          </w:p>
        </w:tc>
        <w:tc>
          <w:tcPr>
            <w:tcW w:w="4876" w:type="dxa"/>
          </w:tcPr>
          <w:p w:rsidR="009E3DB6" w:rsidRPr="008F222B" w:rsidRDefault="009E3DB6" w:rsidP="00631928">
            <w:pPr>
              <w:pStyle w:val="Normal6a"/>
            </w:pPr>
            <w:r w:rsidRPr="008F222B">
              <w:t>(1)</w:t>
            </w:r>
            <w:r w:rsidRPr="008F222B">
              <w:tab/>
              <w:t xml:space="preserve">Unie by při vytváření prostoru svobody, bezpečnosti a práva měla zajistit, že na vnitřních hranicích nebude neprobíhat kontrola osob, a měla by rozvíjet společnou politiku v oblasti azylu, přistěhovalectví a ochrany vnějších hranic, která je založena na solidaritě </w:t>
            </w:r>
            <w:r w:rsidRPr="008F222B">
              <w:rPr>
                <w:b/>
                <w:i/>
              </w:rPr>
              <w:t>a sdílené odpovědnosti</w:t>
            </w:r>
            <w:r w:rsidRPr="008F222B">
              <w:t xml:space="preserve"> mezi členskými státy a je spravedlivá vůči státním příslušníkům třetích zemí.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97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(1a)</w:t>
            </w:r>
            <w:r w:rsidRPr="008F222B">
              <w:tab/>
            </w:r>
            <w:r w:rsidRPr="008F222B">
              <w:rPr>
                <w:b/>
                <w:i/>
              </w:rPr>
              <w:t xml:space="preserve">Účinné provádění acquis EU v oblasti azylu při plném respektování základních práv žadatelů a spravedlivé rozdělení odpovědnosti jsou základními prvky dobře fungujícího azylového systému Unie. V naléhavých situacích by se členský stát neměl odchýlit od acquis </w:t>
            </w:r>
            <w:r w:rsidRPr="008F222B">
              <w:rPr>
                <w:b/>
                <w:i/>
              </w:rPr>
              <w:lastRenderedPageBreak/>
              <w:t>EU v oblasti azylu, ale měl by být podporován ostatními členskými státy prostřednictvím povinného relokačního mechanismu.</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98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Jean-Paul Garraud, Nicolas Bay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(1a)</w:t>
            </w:r>
            <w:r w:rsidRPr="008F222B">
              <w:tab/>
            </w:r>
            <w:r w:rsidRPr="008F222B">
              <w:rPr>
                <w:b/>
                <w:i/>
              </w:rPr>
              <w:t>Evropská unie by měla zajistit existenci kontrol osob na vnitřních hranicích a posílit vnější hranice při respektování svrchovanosti členských států.</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99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w:t>
            </w:r>
            <w:r w:rsidRPr="008F222B">
              <w:tab/>
            </w:r>
            <w:r w:rsidRPr="008F222B">
              <w:rPr>
                <w:b/>
                <w:i/>
              </w:rPr>
              <w:t>Za tímto účelem je vyžadován komplexní přístup s cílem vybudovat vzájemnou důvěru</w:t>
            </w:r>
            <w:r w:rsidRPr="008F222B">
              <w:t xml:space="preserve"> mezi členskými státy.</w:t>
            </w:r>
          </w:p>
        </w:tc>
        <w:tc>
          <w:tcPr>
            <w:tcW w:w="4876" w:type="dxa"/>
          </w:tcPr>
          <w:p w:rsidR="009E3DB6" w:rsidRPr="008F222B" w:rsidRDefault="009E3DB6" w:rsidP="00631928">
            <w:pPr>
              <w:pStyle w:val="Normal6a"/>
            </w:pPr>
            <w:r w:rsidRPr="008F222B">
              <w:t>(2)</w:t>
            </w:r>
            <w:r w:rsidRPr="008F222B">
              <w:tab/>
            </w:r>
            <w:r w:rsidRPr="008F222B">
              <w:rPr>
                <w:b/>
                <w:i/>
              </w:rPr>
              <w:t>Vzhledem k nepřiměřené odpovědnosti, která je podle nařízení (EU) č. 604/2013 kladena na první členské státy vstupu, je nutné navrhnout nový systém, který bude plně respektovat čl. 78 odst. 1 SFEU a bude založen na spravedlivém rozdělení odpovědnosti a solidaritě</w:t>
            </w:r>
            <w:r w:rsidRPr="008F222B">
              <w:t xml:space="preserve"> mezi členskými státy</w:t>
            </w:r>
            <w:r w:rsidRPr="008F222B">
              <w:rPr>
                <w:b/>
                <w:i/>
              </w:rPr>
              <w:t xml:space="preserve"> v případě žádostí o mezinárodní ochranu</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lastRenderedPageBreak/>
        <w:t>&lt;AmendB&gt;</w:t>
      </w:r>
      <w:r w:rsidRPr="008F222B">
        <w:t>Pozměňovací návrh</w:t>
      </w:r>
      <w:r w:rsidRPr="008F222B">
        <w:tab/>
      </w:r>
      <w:r w:rsidRPr="008F222B">
        <w:tab/>
      </w:r>
      <w:r w:rsidRPr="008F222B">
        <w:rPr>
          <w:rStyle w:val="HideTWBExt"/>
          <w:b w:val="0"/>
          <w:noProof w:val="0"/>
        </w:rPr>
        <w:t>&lt;NumAmB&gt;</w:t>
      </w:r>
      <w:r w:rsidRPr="008F222B">
        <w:t>100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w:t>
            </w:r>
            <w:r w:rsidRPr="008F222B">
              <w:tab/>
              <w:t xml:space="preserve">Za tímto účelem je vyžadován komplexní přístup s cílem </w:t>
            </w:r>
            <w:r w:rsidRPr="008F222B">
              <w:rPr>
                <w:b/>
                <w:i/>
              </w:rPr>
              <w:t>vybudovat</w:t>
            </w:r>
            <w:r w:rsidRPr="008F222B">
              <w:t xml:space="preserve"> vzájemnou důvěru mezi členskými státy.</w:t>
            </w:r>
          </w:p>
        </w:tc>
        <w:tc>
          <w:tcPr>
            <w:tcW w:w="4876" w:type="dxa"/>
          </w:tcPr>
          <w:p w:rsidR="009E3DB6" w:rsidRPr="008F222B" w:rsidRDefault="009E3DB6" w:rsidP="00631928">
            <w:pPr>
              <w:pStyle w:val="Normal6a"/>
            </w:pPr>
            <w:r w:rsidRPr="008F222B">
              <w:t>(2)</w:t>
            </w:r>
            <w:r w:rsidRPr="008F222B">
              <w:tab/>
              <w:t>Za tímto účelem je vyžadován komplexní přístup s cílem </w:t>
            </w:r>
            <w:r w:rsidRPr="008F222B">
              <w:rPr>
                <w:b/>
                <w:i/>
              </w:rPr>
              <w:t>posílit</w:t>
            </w:r>
            <w:r w:rsidRPr="008F222B">
              <w:t xml:space="preserve"> vzájemnou důvěru mezi členskými státy</w:t>
            </w:r>
            <w:r w:rsidRPr="008F222B">
              <w:rPr>
                <w:b/>
                <w:i/>
              </w:rPr>
              <w:t xml:space="preserve"> a zajistit spravedlivé sdílení odpovědnosti a plné dodržování práv žadatelů o azyl, uprchlíků a migrantů</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101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w:t>
            </w:r>
            <w:r w:rsidRPr="008F222B">
              <w:tab/>
              <w:t>Komplexní přístup by měl</w:t>
            </w:r>
            <w:r w:rsidRPr="008F222B">
              <w:rPr>
                <w:b/>
                <w:i/>
              </w:rPr>
              <w:t xml:space="preserve">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 řízení migrace, včetně aktivace povinného mechanismu solidarity, a že budou přijata veškerá nezbytná opatření, která zabrání vzniku krize.</w:t>
            </w:r>
          </w:p>
        </w:tc>
        <w:tc>
          <w:tcPr>
            <w:tcW w:w="4876" w:type="dxa"/>
          </w:tcPr>
          <w:p w:rsidR="009E3DB6" w:rsidRPr="008F222B" w:rsidRDefault="009E3DB6" w:rsidP="00631928">
            <w:pPr>
              <w:pStyle w:val="Normal6a"/>
            </w:pPr>
            <w:r w:rsidRPr="008F222B">
              <w:t>(3)</w:t>
            </w:r>
            <w:r w:rsidRPr="008F222B">
              <w:tab/>
              <w:t xml:space="preserve">Komplexní přístup by měl </w:t>
            </w:r>
            <w:r w:rsidRPr="008F222B">
              <w:rPr>
                <w:b/>
                <w:i/>
              </w:rPr>
              <w:t>stanovit společný rámec pro činnost Unie a členských států v oblasti azylu, a to prosazováním a rozpracováním zásady solidarity a spravedlivého sdílení odpovědnosti, zejména spuštěním povinného a automatického relokačního mechanismu</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102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Beata Kempa, Jorge Buxadé Villalba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lastRenderedPageBreak/>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w:t>
            </w:r>
            <w:r w:rsidRPr="008F222B">
              <w:tab/>
              <w:t>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 řízení migrace, včetně aktivace povinného mechanismu solidarity, a že budou přijata veškerá nezbytná opatření, která zabrání vzniku krize.</w:t>
            </w:r>
          </w:p>
        </w:tc>
        <w:tc>
          <w:tcPr>
            <w:tcW w:w="4876" w:type="dxa"/>
          </w:tcPr>
          <w:p w:rsidR="009E3DB6" w:rsidRPr="008F222B" w:rsidRDefault="009E3DB6" w:rsidP="00631928">
            <w:pPr>
              <w:pStyle w:val="Normal6a"/>
            </w:pPr>
            <w:r w:rsidRPr="008F222B">
              <w:t>(3)</w:t>
            </w:r>
            <w:r w:rsidRPr="008F222B">
              <w:tab/>
              <w:t>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 řízení migrace, včetně</w:t>
            </w:r>
            <w:r w:rsidRPr="008F222B">
              <w:rPr>
                <w:b/>
                <w:i/>
              </w:rPr>
              <w:t xml:space="preserve"> a) mechanismu pro předávání žadatelů o azyl do bezpečných třetích zemí, které sousedí se zeměmi původu žadatelů o azyl, b)</w:t>
            </w:r>
            <w:r w:rsidRPr="008F222B">
              <w:t xml:space="preserve"> aktivace povinného mechanismu solidarity, a </w:t>
            </w:r>
            <w:r w:rsidRPr="008F222B">
              <w:rPr>
                <w:b/>
                <w:i/>
              </w:rPr>
              <w:t>c)</w:t>
            </w:r>
            <w:r w:rsidRPr="008F222B">
              <w:t xml:space="preserve"> že budou přijata veškerá nezbytná opatření, která zabrání vzniku krize.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103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Tomas Tobé, Lena Düpont, Jeroen Lenaers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w:t>
            </w:r>
            <w:r w:rsidRPr="008F222B">
              <w:tab/>
              <w:t>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 řízení migrace, včetně aktivace povinného mechanismu solidarity, a že budou přijata veškerá nezbytná opatření, která zabrání vzniku krize.</w:t>
            </w:r>
          </w:p>
        </w:tc>
        <w:tc>
          <w:tcPr>
            <w:tcW w:w="4876" w:type="dxa"/>
          </w:tcPr>
          <w:p w:rsidR="009E3DB6" w:rsidRPr="008F222B" w:rsidRDefault="009E3DB6" w:rsidP="00631928">
            <w:pPr>
              <w:pStyle w:val="Normal6a"/>
            </w:pPr>
            <w:r w:rsidRPr="008F222B">
              <w:t>(3)</w:t>
            </w:r>
            <w:r w:rsidRPr="008F222B">
              <w:tab/>
              <w:t xml:space="preserve">Komplexní přístup by měl spojit politiky v oblasti azylu, řízení migrace, navracení, ochrany vnějších hranic a partnerství s příslušnými třetími zeměmi, přičemž by měl uznat, že účinnost celkového přístupu závisí na tom, zda budou všechny složky </w:t>
            </w:r>
            <w:r w:rsidRPr="008F222B">
              <w:rPr>
                <w:b/>
                <w:i/>
              </w:rPr>
              <w:t>stanovené v nařízení (EU) XXX/XXX [nařízení o řízení azylu a migrace]</w:t>
            </w:r>
            <w:r w:rsidRPr="008F222B">
              <w:t xml:space="preserve"> řešeny společně a integrovaným způsobem. Komplexní přístup by měl zajistit, že bude mít Unie k dispozici zvláštní pravidla pro účinné řízení migrace, včetně aktivace povinného mechanismu solidarity, a že budou přijata </w:t>
            </w:r>
            <w:r w:rsidRPr="008F222B">
              <w:lastRenderedPageBreak/>
              <w:t>veškerá nezbytná opatření, která zabrání vzniku krize.</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104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w:t>
            </w:r>
            <w:r w:rsidRPr="008F222B">
              <w:tab/>
              <w:t xml:space="preserve">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w:t>
            </w:r>
            <w:r w:rsidRPr="008F222B">
              <w:rPr>
                <w:b/>
                <w:i/>
              </w:rPr>
              <w:t>bude mít Unie k dispozici zvláštní pravidla pro účinné řízení migrace, včetně aktivace povinného mechanismu solidarity, a že</w:t>
            </w:r>
            <w:r w:rsidRPr="008F222B">
              <w:t xml:space="preserve"> budou přijata veškerá nezbytná opatření, která zabrání vzniku krize.</w:t>
            </w:r>
          </w:p>
        </w:tc>
        <w:tc>
          <w:tcPr>
            <w:tcW w:w="4876" w:type="dxa"/>
          </w:tcPr>
          <w:p w:rsidR="009E3DB6" w:rsidRPr="008F222B" w:rsidRDefault="009E3DB6" w:rsidP="00631928">
            <w:pPr>
              <w:pStyle w:val="Normal6a"/>
            </w:pPr>
            <w:r w:rsidRPr="008F222B">
              <w:t>(3)</w:t>
            </w:r>
            <w:r w:rsidRPr="008F222B">
              <w:tab/>
              <w:t>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budou přijata veškerá nezbytná opatření, která zabrání vzniku krize.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105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w:t>
            </w:r>
            <w:r w:rsidRPr="008F222B">
              <w:tab/>
            </w:r>
            <w:r w:rsidRPr="008F222B">
              <w:rPr>
                <w:b/>
                <w:i/>
              </w:rPr>
              <w:t xml:space="preserve">Komplexní přístup by měl spojit politiky v oblasti azylu, řízení migrace, navracení, ochrany vnějších hranic a partnerství s příslušnými třetími zeměmi, přičemž by měl uznat, že účinnost </w:t>
            </w:r>
            <w:r w:rsidRPr="008F222B">
              <w:rPr>
                <w:b/>
                <w:i/>
              </w:rPr>
              <w:lastRenderedPageBreak/>
              <w:t xml:space="preserve">celkového přístupu závisí na tom, zda budou všechny složky řešeny společně a integrovaným způsobem. Komplexní přístup by měl zajistit, že bude mít Unie k dispozici zvláštní pravidla pro účinné řízení migrace, včetně aktivace povinného mechanismu solidarity, </w:t>
            </w:r>
            <w:r w:rsidRPr="008F222B">
              <w:t xml:space="preserve">a že budou přijata veškerá nezbytná opatření, která zabrání vzniku </w:t>
            </w:r>
            <w:r w:rsidRPr="008F222B">
              <w:rPr>
                <w:b/>
                <w:i/>
              </w:rPr>
              <w:t>krize</w:t>
            </w:r>
            <w:r w:rsidRPr="008F222B">
              <w:t>.</w:t>
            </w:r>
          </w:p>
        </w:tc>
        <w:tc>
          <w:tcPr>
            <w:tcW w:w="4876" w:type="dxa"/>
          </w:tcPr>
          <w:p w:rsidR="009E3DB6" w:rsidRPr="008F222B" w:rsidRDefault="009E3DB6" w:rsidP="00631928">
            <w:pPr>
              <w:pStyle w:val="Normal6a"/>
            </w:pPr>
            <w:r w:rsidRPr="008F222B">
              <w:lastRenderedPageBreak/>
              <w:t>(3)</w:t>
            </w:r>
            <w:r w:rsidRPr="008F222B">
              <w:tab/>
            </w:r>
            <w:r w:rsidRPr="008F222B">
              <w:rPr>
                <w:b/>
                <w:i/>
              </w:rPr>
              <w:t xml:space="preserve">Nový systém by měl zajistit povinný a automatický mechanismus solidarity založený na relokaci žadatelů </w:t>
            </w:r>
            <w:r w:rsidRPr="008F222B">
              <w:t xml:space="preserve">a že budou přijata veškerá nezbytná opatření, která zabrání vzniku </w:t>
            </w:r>
            <w:r w:rsidRPr="008F222B">
              <w:rPr>
                <w:b/>
                <w:i/>
              </w:rPr>
              <w:t>mimořádné situace</w:t>
            </w:r>
            <w:r w:rsidRPr="008F222B">
              <w:t xml:space="preserve">. </w:t>
            </w:r>
            <w:r w:rsidRPr="008F222B">
              <w:rPr>
                <w:b/>
                <w:i/>
              </w:rPr>
              <w:lastRenderedPageBreak/>
              <w:t>Mechanismus povinné solidarity by měl být účinný a měl by zajistit, aby žadatelé měli rychlý přístup k řízení o přiznání mezinárodní ochrany. Tento mechanismus by měl zajistit, aby byly zohledněny rodinné a jiné smysluplné vazby žadatelů.</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106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w:t>
            </w:r>
            <w:r w:rsidRPr="008F222B">
              <w:tab/>
              <w:t xml:space="preserve">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 řízení migrace, </w:t>
            </w:r>
            <w:r w:rsidRPr="008F222B">
              <w:rPr>
                <w:b/>
                <w:i/>
              </w:rPr>
              <w:t>včetně aktivace</w:t>
            </w:r>
            <w:r w:rsidRPr="008F222B">
              <w:t xml:space="preserve"> povinného mechanismu solidarity, a že budou přijata veškerá nezbytná opatření, která zabrání vzniku krize.</w:t>
            </w:r>
          </w:p>
        </w:tc>
        <w:tc>
          <w:tcPr>
            <w:tcW w:w="4876" w:type="dxa"/>
          </w:tcPr>
          <w:p w:rsidR="009E3DB6" w:rsidRPr="008F222B" w:rsidRDefault="009E3DB6" w:rsidP="00631928">
            <w:pPr>
              <w:pStyle w:val="Normal6a"/>
            </w:pPr>
            <w:r w:rsidRPr="008F222B">
              <w:t>(3)</w:t>
            </w:r>
            <w:r w:rsidRPr="008F222B">
              <w:tab/>
              <w:t>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 řízení migrace,</w:t>
            </w:r>
            <w:r w:rsidRPr="008F222B">
              <w:rPr>
                <w:b/>
                <w:i/>
              </w:rPr>
              <w:t xml:space="preserve"> zejména aktivaci</w:t>
            </w:r>
            <w:r w:rsidRPr="008F222B">
              <w:t xml:space="preserve"> povinného mechanismu solidarity</w:t>
            </w:r>
            <w:r w:rsidRPr="008F222B">
              <w:rPr>
                <w:b/>
                <w:i/>
              </w:rPr>
              <w:t>, včetně povinné relokace žadatelů o mezinárodní ochranu</w:t>
            </w:r>
            <w:r w:rsidRPr="008F222B">
              <w:t>, a že budou přijata veškerá nezbytná opatření, která zabrání vzniku krize.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107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w:t>
            </w:r>
            <w:r w:rsidRPr="008F222B">
              <w:tab/>
              <w:t xml:space="preserve">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 řízení migrace, včetně aktivace povinného mechanismu solidarity, </w:t>
            </w:r>
            <w:r w:rsidRPr="008F222B">
              <w:rPr>
                <w:b/>
                <w:i/>
              </w:rPr>
              <w:t>a že</w:t>
            </w:r>
            <w:r w:rsidRPr="008F222B">
              <w:t xml:space="preserve"> budou přijata veškerá nezbytná opatření, která zabrání vzniku krize.</w:t>
            </w:r>
          </w:p>
        </w:tc>
        <w:tc>
          <w:tcPr>
            <w:tcW w:w="4876" w:type="dxa"/>
          </w:tcPr>
          <w:p w:rsidR="009E3DB6" w:rsidRPr="008F222B" w:rsidRDefault="009E3DB6" w:rsidP="00631928">
            <w:pPr>
              <w:pStyle w:val="Normal6a"/>
            </w:pPr>
            <w:r w:rsidRPr="008F222B">
              <w:t>(3)</w:t>
            </w:r>
            <w:r w:rsidRPr="008F222B">
              <w:tab/>
              <w:t>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Unie</w:t>
            </w:r>
            <w:r w:rsidRPr="008F222B">
              <w:rPr>
                <w:b/>
                <w:i/>
              </w:rPr>
              <w:t xml:space="preserve"> působit externě na řízení migrace a že bude </w:t>
            </w:r>
            <w:r w:rsidRPr="008F222B">
              <w:t xml:space="preserve">mít </w:t>
            </w:r>
            <w:r w:rsidRPr="008F222B">
              <w:rPr>
                <w:b/>
                <w:i/>
              </w:rPr>
              <w:t>také interně</w:t>
            </w:r>
            <w:r w:rsidRPr="008F222B">
              <w:t xml:space="preserve"> k dispozici zvláštní pravidla pro účinné řízení migrace, včetně aktivace povinného mechanismu solidarity, </w:t>
            </w:r>
            <w:r w:rsidRPr="008F222B">
              <w:rPr>
                <w:b/>
                <w:i/>
              </w:rPr>
              <w:t>v jehož rámci</w:t>
            </w:r>
            <w:r w:rsidRPr="008F222B">
              <w:t xml:space="preserve"> budou přijata veškerá nezbytná opatření, která zabrání vzniku krize.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108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w:t>
            </w:r>
            <w:r w:rsidRPr="008F222B">
              <w:tab/>
              <w:t xml:space="preserve">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 řízení migrace, včetně aktivace </w:t>
            </w:r>
            <w:r w:rsidRPr="008F222B">
              <w:rPr>
                <w:b/>
                <w:i/>
              </w:rPr>
              <w:t xml:space="preserve">povinného </w:t>
            </w:r>
            <w:r w:rsidRPr="008F222B">
              <w:t xml:space="preserve">mechanismu </w:t>
            </w:r>
            <w:r w:rsidRPr="008F222B">
              <w:rPr>
                <w:b/>
                <w:i/>
              </w:rPr>
              <w:t>solidarity</w:t>
            </w:r>
            <w:r w:rsidRPr="008F222B">
              <w:t>, a že budou přijata veškerá nezbytná opatření, která zabrání vzniku krize.</w:t>
            </w:r>
          </w:p>
        </w:tc>
        <w:tc>
          <w:tcPr>
            <w:tcW w:w="4876" w:type="dxa"/>
          </w:tcPr>
          <w:p w:rsidR="009E3DB6" w:rsidRPr="008F222B" w:rsidRDefault="009E3DB6" w:rsidP="00631928">
            <w:pPr>
              <w:pStyle w:val="Normal6a"/>
            </w:pPr>
            <w:r w:rsidRPr="008F222B">
              <w:t>(3)</w:t>
            </w:r>
            <w:r w:rsidRPr="008F222B">
              <w:tab/>
              <w:t xml:space="preserve">Komplexní přístup by měl spojit politiky v oblasti azylu, řízení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 řízení migrace, včetně aktivace mechanismu </w:t>
            </w:r>
            <w:r w:rsidRPr="008F222B">
              <w:rPr>
                <w:b/>
                <w:i/>
              </w:rPr>
              <w:t>dobrovolných příspěvků</w:t>
            </w:r>
            <w:r w:rsidRPr="008F222B">
              <w:t>, a že budou přijata veškerá nezbytná opatření, která zabrání vzniku krize.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109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w:t>
            </w:r>
            <w:r w:rsidRPr="008F222B">
              <w:tab/>
              <w:t>Komplexní přístup by měl spojit politiky v oblasti azylu</w:t>
            </w:r>
            <w:r w:rsidRPr="008F222B">
              <w:rPr>
                <w:b/>
                <w:i/>
              </w:rPr>
              <w:t>, řízení</w:t>
            </w:r>
            <w:r w:rsidRPr="008F222B">
              <w:t xml:space="preserve">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w:t>
            </w:r>
            <w:r w:rsidRPr="008F222B">
              <w:rPr>
                <w:b/>
                <w:i/>
              </w:rPr>
              <w:t xml:space="preserve"> řízení migrace, včetně aktivace povinného mechanismu solidarity, a že budou přijata veškerá nezbytná opatření, která zabrání</w:t>
            </w:r>
            <w:r w:rsidRPr="008F222B">
              <w:t xml:space="preserve"> vzniku krize.</w:t>
            </w:r>
          </w:p>
        </w:tc>
        <w:tc>
          <w:tcPr>
            <w:tcW w:w="4876" w:type="dxa"/>
          </w:tcPr>
          <w:p w:rsidR="009E3DB6" w:rsidRPr="008F222B" w:rsidRDefault="009E3DB6" w:rsidP="00631928">
            <w:pPr>
              <w:pStyle w:val="Normal6a"/>
            </w:pPr>
            <w:r w:rsidRPr="008F222B">
              <w:t>(3)</w:t>
            </w:r>
            <w:r w:rsidRPr="008F222B">
              <w:tab/>
              <w:t xml:space="preserve">Komplexní přístup by měl spojit politiky v oblasti azylu </w:t>
            </w:r>
            <w:r w:rsidRPr="008F222B">
              <w:rPr>
                <w:b/>
                <w:i/>
              </w:rPr>
              <w:t>a</w:t>
            </w:r>
            <w:r w:rsidRPr="008F222B">
              <w:t xml:space="preserve"> migrace, navracení, ochrany vnějších hranic a partnerství s příslušnými třetími zeměmi, přičemž by měl uznat, že účinnost celkového přístupu závisí na tom, zda budou všechny složky řešeny společně a integrovaným způsobem. Komplexní přístup by měl zajistit, že bude mít Unie k dispozici zvláštní pravidla pro účinné </w:t>
            </w:r>
            <w:r w:rsidRPr="008F222B">
              <w:rPr>
                <w:b/>
                <w:i/>
              </w:rPr>
              <w:t>zabránění</w:t>
            </w:r>
            <w:r w:rsidRPr="008F222B">
              <w:t xml:space="preserve"> vzniku </w:t>
            </w:r>
            <w:r w:rsidRPr="008F222B">
              <w:rPr>
                <w:b/>
                <w:i/>
              </w:rPr>
              <w:t>migrační</w:t>
            </w:r>
            <w:r w:rsidRPr="008F222B">
              <w:t xml:space="preserve"> krize</w:t>
            </w:r>
            <w:r w:rsidRPr="008F222B">
              <w:rPr>
                <w:b/>
                <w:i/>
              </w:rPr>
              <w:t>, především pomocí účinné ochrany vnějších hranic a účinných opatření v oblasti vnějšího rozměru migrace</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110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w:t>
            </w:r>
            <w:r w:rsidRPr="008F222B">
              <w:tab/>
              <w:t xml:space="preserve">Komplexní přístup by měl spojit politiky v oblasti azylu, řízení migrace, navracení, ochrany vnějších hranic a partnerství s příslušnými třetími zeměmi, přičemž by měl uznat, že účinnost celkového přístupu závisí na </w:t>
            </w:r>
            <w:r w:rsidRPr="008F222B">
              <w:rPr>
                <w:b/>
                <w:i/>
              </w:rPr>
              <w:t>tom, zda budou všechny složky řešeny společně a integrovaným způsobem</w:t>
            </w:r>
            <w:r w:rsidRPr="008F222B">
              <w:t xml:space="preserve">. Komplexní přístup by měl zajistit, že bude mít Unie k dispozici zvláštní pravidla pro účinné řízení migrace, včetně aktivace povinného mechanismu solidarity, a že budou přijata </w:t>
            </w:r>
            <w:r w:rsidRPr="008F222B">
              <w:lastRenderedPageBreak/>
              <w:t>veškerá nezbytná opatření, která zabrání vzniku krize.</w:t>
            </w:r>
          </w:p>
        </w:tc>
        <w:tc>
          <w:tcPr>
            <w:tcW w:w="4876" w:type="dxa"/>
          </w:tcPr>
          <w:p w:rsidR="009E3DB6" w:rsidRPr="008F222B" w:rsidRDefault="009E3DB6" w:rsidP="00631928">
            <w:pPr>
              <w:pStyle w:val="Normal6a"/>
            </w:pPr>
            <w:r w:rsidRPr="008F222B">
              <w:lastRenderedPageBreak/>
              <w:t>(3)</w:t>
            </w:r>
            <w:r w:rsidRPr="008F222B">
              <w:tab/>
              <w:t xml:space="preserve">Komplexní přístup by měl spojit politiky v oblasti azylu, řízení migrace, navracení, ochrany vnějších hranic a partnerství s příslušnými třetími zeměmi, přičemž by měl uznat, že účinnost celkového přístupu závisí </w:t>
            </w:r>
            <w:r w:rsidRPr="008F222B">
              <w:rPr>
                <w:b/>
                <w:i/>
              </w:rPr>
              <w:t>v první řadě</w:t>
            </w:r>
            <w:r w:rsidRPr="008F222B">
              <w:t xml:space="preserve"> na </w:t>
            </w:r>
            <w:r w:rsidRPr="008F222B">
              <w:rPr>
                <w:b/>
                <w:i/>
              </w:rPr>
              <w:t>ochraně vnějších hranic</w:t>
            </w:r>
            <w:r w:rsidRPr="008F222B">
              <w:t xml:space="preserve">. Komplexní přístup by měl zajistit, že bude mít Unie k dispozici zvláštní pravidla pro účinné řízení migrace, včetně aktivace povinného mechanismu solidarity, a že budou přijata veškerá nezbytná opatření, která zabrání </w:t>
            </w:r>
            <w:r w:rsidRPr="008F222B">
              <w:lastRenderedPageBreak/>
              <w:t>vzniku krize.</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111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(3a)</w:t>
            </w:r>
            <w:r w:rsidRPr="008F222B">
              <w:tab/>
            </w:r>
            <w:r w:rsidRPr="008F222B">
              <w:rPr>
                <w:b/>
                <w:i/>
              </w:rPr>
              <w:t>S cílem předcházet neoprávněné migraci a odhalovat státní příslušníky třetích zemí, kteří obcházejí hraniční kontroly na vnějších hranicích, by Unie a členské státy měly přijmout opatření pro účinnou správu vnějších hranic Unie na základě evropské integrované správy hranic. V souladu s čl. 3 odst. 2 písm. a) nařízení 2021/1148 by to mělo zahrnovat financování infrastruktury, budov, systémů a služeb potřebných na hraničních přechodech a pro ostrahu hranic mezi hraničními přechody.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112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(4)</w:t>
            </w:r>
            <w:r w:rsidRPr="008F222B">
              <w:tab/>
            </w:r>
            <w:r w:rsidRPr="008F222B">
              <w:rPr>
                <w:b/>
                <w:i/>
              </w:rPr>
              <w:t>Bez ohledu na zavedení nezbytných preventivních opatření nelze vyloučit, že v důsledku okolností mimo kontrolu Unie a jejích členských států nastane v oblasti migrace a azylu krizová situace nebo situace zásahu vyšší moci.</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113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(4)</w:t>
            </w:r>
            <w:r w:rsidRPr="008F222B">
              <w:tab/>
            </w:r>
            <w:r w:rsidRPr="008F222B">
              <w:rPr>
                <w:b/>
                <w:i/>
              </w:rPr>
              <w:t>Bez ohledu na zavedení nezbytných preventivních opatření nelze vyloučit, že v důsledku okolností mimo kontrolu Unie a jejích členských států nastane v oblasti migrace a azylu krizová situace nebo situace zásahu vyšší moci.</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114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(4)</w:t>
            </w:r>
            <w:r w:rsidRPr="008F222B">
              <w:tab/>
              <w:t xml:space="preserve">Bez ohledu na zavedení nezbytných </w:t>
            </w:r>
            <w:r w:rsidRPr="008F222B">
              <w:rPr>
                <w:b/>
                <w:i/>
              </w:rPr>
              <w:t>preventivních</w:t>
            </w:r>
            <w:r w:rsidRPr="008F222B">
              <w:t xml:space="preserve"> opatření nelze vyloučit, že v důsledku okolností mimo kontrolu Unie a jejích členských států nastane v oblasti migrace a azylu krizová situace nebo situace zásahu vyšší moci.</w:t>
            </w:r>
          </w:p>
        </w:tc>
        <w:tc>
          <w:tcPr>
            <w:tcW w:w="4876" w:type="dxa"/>
          </w:tcPr>
          <w:p w:rsidR="009E3DB6" w:rsidRPr="008F222B" w:rsidRDefault="009E3DB6" w:rsidP="00631928">
            <w:pPr>
              <w:pStyle w:val="Normal6a"/>
            </w:pPr>
            <w:r w:rsidRPr="008F222B">
              <w:t>(4)</w:t>
            </w:r>
            <w:r w:rsidRPr="008F222B">
              <w:tab/>
              <w:t xml:space="preserve">Bez ohledu na zavedení </w:t>
            </w:r>
            <w:r w:rsidRPr="008F222B">
              <w:rPr>
                <w:b/>
                <w:i/>
              </w:rPr>
              <w:t>veškerých</w:t>
            </w:r>
            <w:r w:rsidRPr="008F222B">
              <w:t xml:space="preserve"> nezbytných opatření </w:t>
            </w:r>
            <w:r w:rsidRPr="008F222B">
              <w:rPr>
                <w:b/>
                <w:i/>
              </w:rPr>
              <w:t>k zamezení nelegální migrace, včetně výstavby fyzických zábran na pozemních hranicích a námořních zátarasů na námořních hranicích,</w:t>
            </w:r>
            <w:r w:rsidRPr="008F222B">
              <w:t xml:space="preserve"> nelze vyloučit, že v důsledku okolností mimo kontrolu Unie a jejích členských států nastane v oblasti migrace a azylu krizová situace nebo situace zásahu vyšší moci.</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115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lastRenderedPageBreak/>
        <w:t>&lt;Article&gt;</w:t>
      </w:r>
      <w:r w:rsidRPr="008F222B">
        <w:t>Bod odůvodnění 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(4)</w:t>
            </w:r>
            <w:r w:rsidRPr="008F222B">
              <w:tab/>
            </w:r>
            <w:r w:rsidRPr="008F222B">
              <w:rPr>
                <w:b/>
                <w:i/>
              </w:rPr>
              <w:t>Bez ohledu na</w:t>
            </w:r>
            <w:r w:rsidRPr="008F222B">
              <w:t xml:space="preserve"> zavedení nezbytných preventivních opatření </w:t>
            </w:r>
            <w:r w:rsidRPr="008F222B">
              <w:rPr>
                <w:b/>
                <w:i/>
              </w:rPr>
              <w:t>nelze vyloučit</w:t>
            </w:r>
            <w:r w:rsidRPr="008F222B">
              <w:t>, že v důsledku okolností mimo kontrolu Unie a jejích členských států nastane v oblasti migrace a azylu krizová situace nebo situace zásahu vyšší moci.</w:t>
            </w:r>
          </w:p>
        </w:tc>
        <w:tc>
          <w:tcPr>
            <w:tcW w:w="4876" w:type="dxa"/>
          </w:tcPr>
          <w:p w:rsidR="009E3DB6" w:rsidRPr="008F222B" w:rsidRDefault="009E3DB6" w:rsidP="00631928">
            <w:pPr>
              <w:pStyle w:val="Normal6a"/>
            </w:pPr>
            <w:r w:rsidRPr="008F222B">
              <w:t>(4)</w:t>
            </w:r>
            <w:r w:rsidRPr="008F222B">
              <w:tab/>
              <w:t xml:space="preserve">Zavedení nezbytných preventivních opatření </w:t>
            </w:r>
            <w:r w:rsidRPr="008F222B">
              <w:rPr>
                <w:b/>
                <w:i/>
              </w:rPr>
              <w:t>může zabránit tomu</w:t>
            </w:r>
            <w:r w:rsidRPr="008F222B">
              <w:t>, že v důsledku okolností mimo kontrolu Unie a jejích členských států nastane v oblasti migrace a azylu krizová situace nebo situace zásahu vyšší moci.</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116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(4)</w:t>
            </w:r>
            <w:r w:rsidRPr="008F222B">
              <w:tab/>
              <w:t xml:space="preserve">Bez ohledu na zavedení nezbytných preventivních opatření nelze vyloučit, že v důsledku okolností mimo kontrolu Unie a jejích členských států nastane v oblasti migrace a azylu krizová situace </w:t>
            </w:r>
            <w:r w:rsidRPr="008F222B">
              <w:rPr>
                <w:b/>
                <w:i/>
              </w:rPr>
              <w:t>nebo situace zásahu vyšší moci</w:t>
            </w:r>
            <w:r w:rsidRPr="008F222B">
              <w:t>.</w:t>
            </w:r>
          </w:p>
        </w:tc>
        <w:tc>
          <w:tcPr>
            <w:tcW w:w="4876" w:type="dxa"/>
          </w:tcPr>
          <w:p w:rsidR="009E3DB6" w:rsidRPr="008F222B" w:rsidRDefault="009E3DB6" w:rsidP="00631928">
            <w:pPr>
              <w:pStyle w:val="Normal6a"/>
            </w:pPr>
            <w:r w:rsidRPr="008F222B">
              <w:t>(4)</w:t>
            </w:r>
            <w:r w:rsidRPr="008F222B">
              <w:tab/>
              <w:t>Bez ohledu na zavedení nezbytných preventivních opatření nelze vyloučit, že v důsledku okolností mimo kontrolu Unie a jejích členských států nastane v oblasti migrace a azylu krizová situace.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117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4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(4a)</w:t>
            </w:r>
            <w:r w:rsidRPr="008F222B">
              <w:tab/>
            </w:r>
            <w:r w:rsidRPr="008F222B">
              <w:rPr>
                <w:b/>
                <w:i/>
              </w:rPr>
              <w:t>Aby se předešlo krizové situaci, měla by Unie především uplatňovat opatření, která odrazují od nelegálního překračování hranic, včetně výstavby fyzických zábran na pozemních hranicích a zátarasů námořních hranic.</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118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4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(4b)</w:t>
            </w:r>
            <w:r w:rsidRPr="008F222B">
              <w:tab/>
            </w:r>
            <w:r w:rsidRPr="008F222B">
              <w:rPr>
                <w:b/>
                <w:i/>
              </w:rPr>
              <w:t>V zájmu řešení krizové situace je nezbytné, aby členské státy zakázaly soukromým subjektům zasahovat do migračních procesů prováděním pátracích a záchranných operací, které mohou působit jako faktor motivující k neudržitelnému přílivu migrantů.</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119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Jean-Paul Garraud, Nicolas Bay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(5)</w:t>
            </w:r>
            <w:r w:rsidRPr="008F222B">
              <w:tab/>
            </w:r>
            <w:r w:rsidRPr="008F222B">
              <w:rPr>
                <w:b/>
                <w:i/>
              </w:rPr>
              <w:t>Toto nařízení by mělo přispět ke komplexnímu přístupu a k jeho dokončení stanovením zvláštních postupů a mechanismů v oblasti mezinárodní ochrany a navracení, které by se měly uplatňovat za výjimečných okolností krizové situace. Mělo by být zejména zajištěno účinné uplatňování zásady solidarity a spravedlivého rozdělení odpovědnosti a přizpůsobení příslušných pravidel týkajících se azylových řízení a řízení o navrácení, aby členské státy a Unie měly k dispozici nezbytné nástroje včetně dostatečného času na provedení těchto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120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(5)</w:t>
            </w:r>
            <w:r w:rsidRPr="008F222B">
              <w:tab/>
              <w:t xml:space="preserve">Toto nařízení by mělo přispět ke komplexnímu přístupu a k jeho dokončení stanovením zvláštních postupů a mechanismů v oblasti mezinárodní ochrany a navracení, které by se měly uplatňovat za výjimečných okolností krizové situace. </w:t>
            </w:r>
            <w:r w:rsidRPr="008F222B">
              <w:rPr>
                <w:b/>
                <w:i/>
              </w:rPr>
              <w:t>Mělo by být zejména zajištěno účinné uplatňování zásady</w:t>
            </w:r>
            <w:r w:rsidRPr="008F222B">
              <w:t xml:space="preserve"> solidarity a spravedlivého rozdělení odpovědnosti </w:t>
            </w:r>
            <w:r w:rsidRPr="008F222B">
              <w:rPr>
                <w:b/>
                <w:i/>
              </w:rPr>
              <w:t>a</w:t>
            </w:r>
            <w:r w:rsidRPr="008F222B">
              <w:t xml:space="preserve"> přizpůsobení příslušných pravidel týkajících se azylových řízení a řízení o navrácení, aby členské státy a Unie měly k dispozici nezbytné nástroje včetně dostatečného času na provedení těchto řízení.</w:t>
            </w:r>
          </w:p>
        </w:tc>
        <w:tc>
          <w:tcPr>
            <w:tcW w:w="4876" w:type="dxa"/>
          </w:tcPr>
          <w:p w:rsidR="009E3DB6" w:rsidRPr="008F222B" w:rsidRDefault="009E3DB6" w:rsidP="00631928">
            <w:pPr>
              <w:pStyle w:val="Normal6a"/>
            </w:pPr>
            <w:r w:rsidRPr="008F222B">
              <w:t>(5)</w:t>
            </w:r>
            <w:r w:rsidRPr="008F222B">
              <w:tab/>
              <w:t xml:space="preserve">Toto nařízení by mělo přispět ke komplexnímu přístupu a k jeho dokončení stanovením zvláštních postupů a mechanismů v oblasti mezinárodní ochrany a navracení, které by se měly uplatňovat za výjimečných okolností krizové situace. </w:t>
            </w:r>
            <w:r w:rsidRPr="008F222B">
              <w:rPr>
                <w:b/>
                <w:i/>
              </w:rPr>
              <w:t>Mělo by zajistit připravenost zmírnit tlak na vnější hranice Unie v situacích hromadného přílivu osob překračujících hranice nelegálně a zavést struktury operativní spolupráce, aby se zabránilo přetížení azylových systémů členských států. V těchto krizových situacích členské státy spolupracují v duchu</w:t>
            </w:r>
            <w:r w:rsidRPr="008F222B">
              <w:t xml:space="preserve"> solidarity a spravedlivého rozdělení odpovědnosti </w:t>
            </w:r>
            <w:r w:rsidRPr="008F222B">
              <w:rPr>
                <w:b/>
                <w:i/>
              </w:rPr>
              <w:t>prostřednictvím</w:t>
            </w:r>
            <w:r w:rsidRPr="008F222B">
              <w:t xml:space="preserve"> přizpůsobení příslušných pravidel týkajících se azylových řízení a řízení o navrácení, aby členské státy a Unie měly k dispozici nezbytné nástroje včetně dostatečného času na provedení těchto řízení. </w:t>
            </w:r>
            <w:r w:rsidRPr="008F222B">
              <w:rPr>
                <w:b/>
                <w:i/>
              </w:rPr>
              <w:t>Toto nařízení by mělo být zavedeno jako doplněk k finančnímu, operačnímu a diplomatickému úsilí Unie v reakci na jakoukoli migrační nebo humanitární krizi v jedné nebo více třetích zemích, včetně využití nástrojů předvídání a včasného varování, které jsou k dispozici v rámci mechanismu EU pro připravenost na migraci [plán pro krizové situace]</w:t>
            </w:r>
            <w:r w:rsidRPr="008F222B">
              <w:rPr>
                <w:rStyle w:val="SupBoldItalic"/>
              </w:rPr>
              <w:t>2a</w:t>
            </w:r>
            <w:r w:rsidRPr="008F222B">
              <w:rPr>
                <w:b/>
                <w:i/>
              </w:rPr>
              <w:t>.</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rStyle w:val="SupBoldItalic"/>
              </w:rPr>
              <w:t>2a</w:t>
            </w:r>
            <w:r w:rsidRPr="008F222B">
              <w:t xml:space="preserve"> </w:t>
            </w:r>
            <w:r w:rsidRPr="008F222B">
              <w:rPr>
                <w:b/>
                <w:i/>
              </w:rPr>
              <w:t>Doporučení Komise týkající se mechanismu EU pro připravenost a řešení krizí v souvislosti s migrací (C(2020) 6469) ze dne 23. září 2020.</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121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(5)</w:t>
            </w:r>
            <w:r w:rsidRPr="008F222B">
              <w:tab/>
              <w:t xml:space="preserve">Toto nařízení by mělo přispět ke komplexnímu přístupu a k jeho dokončení stanovením zvláštních postupů a mechanismů v oblasti mezinárodní ochrany a navracení, které by se měly uplatňovat za výjimečných okolností krizové situace. </w:t>
            </w:r>
            <w:r w:rsidRPr="008F222B">
              <w:rPr>
                <w:b/>
                <w:i/>
              </w:rPr>
              <w:t>Mělo by být zejména zajištěno účinné uplatňování zásady solidarity a spravedlivého rozdělení odpovědnosti a přizpůsobení příslušných pravidel týkajících se azylových řízení a řízení o navrácení, aby členské státy a Unie měly k dispozici nezbytné nástroje včetně dostatečného času na provedení těchto řízení.</w:t>
            </w:r>
          </w:p>
        </w:tc>
        <w:tc>
          <w:tcPr>
            <w:tcW w:w="4876" w:type="dxa"/>
          </w:tcPr>
          <w:p w:rsidR="009E3DB6" w:rsidRPr="008F222B" w:rsidRDefault="009E3DB6" w:rsidP="00631928">
            <w:pPr>
              <w:pStyle w:val="Normal6a"/>
            </w:pPr>
            <w:r w:rsidRPr="008F222B">
              <w:t>(5)</w:t>
            </w:r>
            <w:r w:rsidRPr="008F222B">
              <w:tab/>
              <w:t>Toto nařízení by mělo přispět ke komplexnímu přístupu a k jeho dokončení stanovením zvláštních postupů a mechanismů v oblasti mezinárodní ochrany a navracení, které by se měly uplatňovat za výjimečných okolností krizové situace.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122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(5)</w:t>
            </w:r>
            <w:r w:rsidRPr="008F222B">
              <w:tab/>
              <w:t xml:space="preserve">Toto nařízení by mělo přispět ke komplexnímu přístupu a k jeho dokončení stanovením zvláštních postupů a mechanismů v oblasti mezinárodní ochrany a navracení, které by se měly uplatňovat za výjimečných okolností krizové situace. </w:t>
            </w:r>
            <w:r w:rsidRPr="008F222B">
              <w:rPr>
                <w:b/>
                <w:i/>
              </w:rPr>
              <w:t xml:space="preserve">Mělo by být zejména zajištěno účinné uplatňování zásady solidarity a spravedlivého rozdělení odpovědnosti a přizpůsobení příslušných pravidel </w:t>
            </w:r>
            <w:r w:rsidRPr="008F222B">
              <w:rPr>
                <w:b/>
                <w:i/>
              </w:rPr>
              <w:lastRenderedPageBreak/>
              <w:t>týkajících se azylových řízení a řízení o navrácení, aby členské státy a Unie měly k dispozici nezbytné nástroje včetně dostatečného času na provedení těchto řízení.</w:t>
            </w:r>
          </w:p>
        </w:tc>
        <w:tc>
          <w:tcPr>
            <w:tcW w:w="4876" w:type="dxa"/>
          </w:tcPr>
          <w:p w:rsidR="009E3DB6" w:rsidRPr="008F222B" w:rsidRDefault="009E3DB6" w:rsidP="00631928">
            <w:pPr>
              <w:pStyle w:val="Normal6a"/>
            </w:pPr>
            <w:r w:rsidRPr="008F222B">
              <w:lastRenderedPageBreak/>
              <w:t>(5)</w:t>
            </w:r>
            <w:r w:rsidRPr="008F222B">
              <w:tab/>
              <w:t>Toto nařízení by mělo přispět ke komplexnímu přístupu a k jeho dokončení stanovením zvláštních postupů a mechanismů v oblasti mezinárodní ochrany a navracení, které by se měly uplatňovat za výjimečných okolností krizové situace.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123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(5)</w:t>
            </w:r>
            <w:r w:rsidRPr="008F222B">
              <w:tab/>
              <w:t>Toto nařízení by mělo přispět ke komplexnímu přístupu a k jeho dokončení stanovením zvláštních postupů a mechanismů v oblasti mezinárodní ochrany</w:t>
            </w:r>
            <w:r w:rsidRPr="008F222B">
              <w:rPr>
                <w:b/>
                <w:i/>
              </w:rPr>
              <w:t xml:space="preserve"> a navracení</w:t>
            </w:r>
            <w:r w:rsidRPr="008F222B">
              <w:t xml:space="preserve">, které by se měly uplatňovat za výjimečných okolností </w:t>
            </w:r>
            <w:r w:rsidRPr="008F222B">
              <w:rPr>
                <w:b/>
                <w:i/>
              </w:rPr>
              <w:t>krizové</w:t>
            </w:r>
            <w:r w:rsidRPr="008F222B">
              <w:t xml:space="preserve"> situace. Mělo by být zejména zajištěno účinné uplatňování zásady solidarity a spravedlivého rozdělení odpovědnosti a přizpůsobení příslušných pravidel týkajících se azylových řízení </w:t>
            </w:r>
            <w:r w:rsidRPr="008F222B">
              <w:rPr>
                <w:b/>
                <w:i/>
              </w:rPr>
              <w:t>a řízení o navrácení</w:t>
            </w:r>
            <w:r w:rsidRPr="008F222B">
              <w:t xml:space="preserve">, aby členské státy a Unie měly k dispozici nezbytné nástroje </w:t>
            </w:r>
            <w:r w:rsidRPr="008F222B">
              <w:rPr>
                <w:b/>
                <w:i/>
              </w:rPr>
              <w:t>včetně dostatečného času na provedení těchto řízení</w:t>
            </w:r>
            <w:r w:rsidRPr="008F222B">
              <w:t>.</w:t>
            </w:r>
          </w:p>
        </w:tc>
        <w:tc>
          <w:tcPr>
            <w:tcW w:w="4876" w:type="dxa"/>
          </w:tcPr>
          <w:p w:rsidR="009E3DB6" w:rsidRPr="008F222B" w:rsidRDefault="009E3DB6" w:rsidP="00631928">
            <w:pPr>
              <w:pStyle w:val="Normal6a"/>
            </w:pPr>
            <w:r w:rsidRPr="008F222B">
              <w:t>(5)</w:t>
            </w:r>
            <w:r w:rsidRPr="008F222B">
              <w:tab/>
              <w:t xml:space="preserve">Toto nařízení by mělo přispět ke komplexnímu přístupu a k jeho dokončení stanovením zvláštních postupů a mechanismů v oblasti mezinárodní ochrany, které by se měly uplatňovat za výjimečných okolností </w:t>
            </w:r>
            <w:r w:rsidRPr="008F222B">
              <w:rPr>
                <w:b/>
                <w:i/>
              </w:rPr>
              <w:t>mimořádné</w:t>
            </w:r>
            <w:r w:rsidRPr="008F222B">
              <w:t xml:space="preserve"> situace </w:t>
            </w:r>
            <w:r w:rsidRPr="008F222B">
              <w:rPr>
                <w:b/>
                <w:i/>
              </w:rPr>
              <w:t>v oblasti azylu</w:t>
            </w:r>
            <w:r w:rsidRPr="008F222B">
              <w:t>. Mělo by být zejména zajištěno účinné uplatňování zásady solidarity a spravedlivého rozdělení odpovědnosti a přizpůsobení příslušných pravidel týkajících se azylových řízení</w:t>
            </w:r>
            <w:r w:rsidRPr="008F222B">
              <w:rPr>
                <w:b/>
                <w:i/>
              </w:rPr>
              <w:t>, včetně přiznávání mezinárodní ochrany prima facie a případně statusu okamžité ochrany</w:t>
            </w:r>
            <w:r w:rsidRPr="008F222B">
              <w:t xml:space="preserve">, aby členské státy a Unie měly k dispozici nezbytné nástroje </w:t>
            </w:r>
            <w:r w:rsidRPr="008F222B">
              <w:rPr>
                <w:b/>
                <w:i/>
              </w:rPr>
              <w:t>k řešení mimořádné situace a k zajištění trvalého přístupu žadatelů k azylu</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124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lastRenderedPageBreak/>
              <w:t>(5)</w:t>
            </w:r>
            <w:r w:rsidRPr="008F222B">
              <w:tab/>
              <w:t xml:space="preserve">Toto nařízení </w:t>
            </w:r>
            <w:r w:rsidRPr="008F222B">
              <w:rPr>
                <w:b/>
                <w:i/>
              </w:rPr>
              <w:t>by mělo přispět ke komplexnímu přístupu a k jeho dokončení stanovením zvláštních postupů a mechanismů v oblasti mezinárodní ochrany a navracení, které</w:t>
            </w:r>
            <w:r w:rsidRPr="008F222B">
              <w:t xml:space="preserve"> by se </w:t>
            </w:r>
            <w:r w:rsidRPr="008F222B">
              <w:rPr>
                <w:b/>
                <w:i/>
              </w:rPr>
              <w:t>měly</w:t>
            </w:r>
            <w:r w:rsidRPr="008F222B">
              <w:t xml:space="preserve"> uplatňovat za výjimečných okolností </w:t>
            </w:r>
            <w:r w:rsidRPr="008F222B">
              <w:rPr>
                <w:b/>
                <w:i/>
              </w:rPr>
              <w:t>krizové</w:t>
            </w:r>
            <w:r w:rsidRPr="008F222B">
              <w:t xml:space="preserve"> situace. Mělo by být zejména zajištěno účinné uplatňování zásady solidarity a spravedlivého rozdělení odpovědnosti </w:t>
            </w:r>
            <w:r w:rsidRPr="008F222B">
              <w:rPr>
                <w:b/>
                <w:i/>
              </w:rPr>
              <w:t>a přizpůsobení příslušných pravidel týkajících se azylových řízení a řízení o navrácení</w:t>
            </w:r>
            <w:r w:rsidRPr="008F222B">
              <w:t xml:space="preserve">, aby členské státy a Unie měly k dispozici nezbytné nástroje </w:t>
            </w:r>
            <w:r w:rsidRPr="008F222B">
              <w:rPr>
                <w:b/>
                <w:i/>
              </w:rPr>
              <w:t>včetně dostatečného času</w:t>
            </w:r>
            <w:r w:rsidRPr="008F222B">
              <w:t xml:space="preserve"> na provedení</w:t>
            </w:r>
            <w:r w:rsidRPr="008F222B">
              <w:rPr>
                <w:b/>
                <w:i/>
              </w:rPr>
              <w:t xml:space="preserve"> těchto</w:t>
            </w:r>
            <w:r w:rsidRPr="008F222B">
              <w:t xml:space="preserve"> řízení.</w:t>
            </w:r>
          </w:p>
        </w:tc>
        <w:tc>
          <w:tcPr>
            <w:tcW w:w="4876" w:type="dxa"/>
          </w:tcPr>
          <w:p w:rsidR="009E3DB6" w:rsidRPr="008F222B" w:rsidRDefault="009E3DB6" w:rsidP="00631928">
            <w:pPr>
              <w:pStyle w:val="Normal6a"/>
            </w:pPr>
            <w:r w:rsidRPr="008F222B">
              <w:t>(5)</w:t>
            </w:r>
            <w:r w:rsidRPr="008F222B">
              <w:tab/>
              <w:t xml:space="preserve">Toto nařízení by se </w:t>
            </w:r>
            <w:r w:rsidRPr="008F222B">
              <w:rPr>
                <w:b/>
                <w:i/>
              </w:rPr>
              <w:t>mělo</w:t>
            </w:r>
            <w:r w:rsidRPr="008F222B">
              <w:t xml:space="preserve"> uplatňovat za výjimečných okolností </w:t>
            </w:r>
            <w:r w:rsidRPr="008F222B">
              <w:rPr>
                <w:b/>
                <w:i/>
              </w:rPr>
              <w:t>mimořádné</w:t>
            </w:r>
            <w:r w:rsidRPr="008F222B">
              <w:t xml:space="preserve"> situace </w:t>
            </w:r>
            <w:r w:rsidRPr="008F222B">
              <w:rPr>
                <w:b/>
                <w:i/>
              </w:rPr>
              <w:t>v oblasti azylu</w:t>
            </w:r>
            <w:r w:rsidRPr="008F222B">
              <w:t>. Mělo by být zejména zajištěno účinné uplatňování zásady solidarity a spravedlivého rozdělení odpovědnosti</w:t>
            </w:r>
            <w:r w:rsidRPr="008F222B">
              <w:rPr>
                <w:b/>
                <w:i/>
              </w:rPr>
              <w:t>, včetně přiznávání mezinárodní ochrany prima facie</w:t>
            </w:r>
            <w:r w:rsidRPr="008F222B">
              <w:t>, aby členské státy a Unie měly k dispozici nezbytné nástroje na provedení</w:t>
            </w:r>
            <w:r w:rsidRPr="008F222B">
              <w:rPr>
                <w:b/>
                <w:i/>
              </w:rPr>
              <w:t xml:space="preserve"> azylových</w:t>
            </w:r>
            <w:r w:rsidRPr="008F222B">
              <w:t xml:space="preserve"> řízení</w:t>
            </w:r>
            <w:r w:rsidRPr="008F222B">
              <w:rPr>
                <w:b/>
                <w:i/>
              </w:rPr>
              <w:t xml:space="preserve"> v mimořádných situacích</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125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(5)</w:t>
            </w:r>
            <w:r w:rsidRPr="008F222B">
              <w:tab/>
              <w:t>Toto nařízení by mělo přispět ke komplexnímu přístupu a k jeho dokončení stanovením zvláštních postupů a mechanismů v oblasti mezinárodní ochrany a navracení, které by se měly uplatňovat za výjimečných okolností krizové situace. Mělo by být zejména zajištěno účinné uplatňování zásady solidarity a spravedlivého rozdělení odpovědnosti a přizpůsobení příslušných pravidel týkajících se azylových řízení a řízení o navrácení, aby členské státy a Unie měly k dispozici nezbytné nástroje včetně dostatečného času na provedení těchto řízení.</w:t>
            </w:r>
          </w:p>
        </w:tc>
        <w:tc>
          <w:tcPr>
            <w:tcW w:w="4876" w:type="dxa"/>
          </w:tcPr>
          <w:p w:rsidR="009E3DB6" w:rsidRPr="008F222B" w:rsidRDefault="009E3DB6" w:rsidP="00631928">
            <w:pPr>
              <w:pStyle w:val="Normal6a"/>
            </w:pPr>
            <w:r w:rsidRPr="008F222B">
              <w:t>(5)</w:t>
            </w:r>
            <w:r w:rsidRPr="008F222B">
              <w:tab/>
              <w:t>Toto nařízení by mělo přispět ke komplexnímu přístupu a k jeho dokončení stanovením zvláštních postupů a mechanismů v oblasti mezinárodní ochrany a navracení, které by se měly uplatňovat za výjimečných okolností krizové situace</w:t>
            </w:r>
            <w:r w:rsidRPr="008F222B">
              <w:rPr>
                <w:b/>
                <w:i/>
              </w:rPr>
              <w:t xml:space="preserve"> a zásahu vyšší moci</w:t>
            </w:r>
            <w:r w:rsidRPr="008F222B">
              <w:t>. Mělo by být zejména zajištěno účinné uplatňování zásady solidarity a spravedlivého rozdělení odpovědnosti a přizpůsobení příslušných pravidel týkajících se azylových řízení a řízení o navrácení, aby členské státy a Unie měly k dispozici nezbytné nástroje včetně dostatečného času na provedení těchto řízení.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126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lastRenderedPageBreak/>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(5a)</w:t>
            </w:r>
            <w:r w:rsidRPr="008F222B">
              <w:tab/>
            </w:r>
            <w:r w:rsidRPr="008F222B">
              <w:rPr>
                <w:b/>
                <w:i/>
              </w:rPr>
              <w:t>Opatření tohoto nařízení vycházejí z integrované tvorby politiky v oblasti řízení azylu a migrace a zohledňují fenomén smíšených příchodů osob, které potřebují mezinárodní ochranu, a osob, které ji nepotřebují. Tato opatření jsou zavedena s ohledem na skutečnost, že problém nelegálního příchodu migrantů do Unie by neměly řešit pouze jednotlivé členské státy, ale Unie jako celek.</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127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Jorge Buxadé Villalba, Beata Kempa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(5a)</w:t>
            </w:r>
            <w:r w:rsidRPr="008F222B">
              <w:tab/>
            </w:r>
            <w:r w:rsidRPr="008F222B">
              <w:rPr>
                <w:b/>
                <w:i/>
              </w:rPr>
              <w:t>Aplikace umělé inteligence, včetně technologie rozpoznávání obličejů, musí být plně využívány k zaznamenávání a snadnému přístupu k objektivním identifikačním údajům žadatelů o azyl v každém členském státě.</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128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Jean-Paul Garraud, Nicolas Bay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(5a)</w:t>
            </w:r>
            <w:r w:rsidRPr="008F222B">
              <w:tab/>
            </w:r>
            <w:r w:rsidRPr="008F222B">
              <w:rPr>
                <w:b/>
                <w:i/>
              </w:rPr>
              <w:t>Toto nařízení by mělo přispět k zastavení nebo zastavení masového přílivu migrantů a usnadnit jejich návrat.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129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(5b)</w:t>
            </w:r>
            <w:r w:rsidRPr="008F222B">
              <w:tab/>
            </w:r>
            <w:r w:rsidRPr="008F222B">
              <w:rPr>
                <w:b/>
                <w:i/>
              </w:rPr>
              <w:t>Opatření tohoto nařízení jsou založena na povinné solidaritě mezi členskými státy v krizových situacích a jejich cílem je zvýšit připravenost a odolnost členských států při zvládání migrace a krizových situací. Jejich cílem je usnadnit operativní koordinaci a konkrétní finanční, operativní a kapacitní podporu v krizových situacích v oblasti azylu a migrace.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130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Beata Kempa, Jorge Buxadé Villalba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(5b)</w:t>
            </w:r>
            <w:r w:rsidRPr="008F222B">
              <w:tab/>
            </w:r>
            <w:r w:rsidRPr="008F222B">
              <w:rPr>
                <w:b/>
                <w:i/>
              </w:rPr>
              <w:t>V celoevropské evidenci žadatelů o azyl by se měla zaznamenávat všechna porušení trestního zákoníku, aby bylo možné účinněji uplatňovat trestní opatření a provádět vyhoštění, jak to vyžadují právní předpisy členských států.</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131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Jorge Buxadé Villalba, Beata Kempa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5 c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(5c)</w:t>
            </w:r>
            <w:r w:rsidRPr="008F222B">
              <w:tab/>
            </w:r>
            <w:r w:rsidRPr="008F222B">
              <w:rPr>
                <w:b/>
                <w:i/>
              </w:rPr>
              <w:t>Členské státy a Evropská komise by měly mít v reálném čase přístup k informacím o nevyřízených případech vyhoštění osob v EU.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132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(6)</w:t>
            </w:r>
            <w:r w:rsidRPr="008F222B">
              <w:tab/>
            </w:r>
            <w:r w:rsidRPr="008F222B">
              <w:rPr>
                <w:b/>
                <w:i/>
              </w:rPr>
              <w:t>Hromadný příliv osob překračujících hranici nelegálně a</w:t>
            </w:r>
            <w:r w:rsidRPr="008F222B">
              <w:t xml:space="preserve"> v krátkém časovém úseku může v konkrétním členském státě vést </w:t>
            </w:r>
            <w:r w:rsidRPr="008F222B">
              <w:rPr>
                <w:b/>
                <w:i/>
              </w:rPr>
              <w:t>ke krizové</w:t>
            </w:r>
            <w:r w:rsidRPr="008F222B">
              <w:t xml:space="preserve"> situaci. </w:t>
            </w:r>
            <w:r w:rsidRPr="008F222B">
              <w:rPr>
                <w:b/>
                <w:i/>
              </w:rPr>
              <w:t>To může mít i důsledky pro fungování azylového a migračního systému, a to nejen v tomto členském státě, ale v Unii jako celku, v důsledku neoprávněných pohybů a nedostatečné kapacity v členském státě prvního vstupu zpracovávat žádosti</w:t>
            </w:r>
            <w:r w:rsidRPr="008F222B">
              <w:t xml:space="preserve"> o mezinárodní ochranu </w:t>
            </w:r>
            <w:r w:rsidRPr="008F222B">
              <w:rPr>
                <w:b/>
                <w:i/>
              </w:rPr>
              <w:t>těchto státních příslušníků třetích zemí</w:t>
            </w:r>
            <w:r w:rsidRPr="008F222B">
              <w:t>. Je nezbytné stanovit konkrétní pravidla a mechanismy, které by měly umožnit účinné kroky k řešení</w:t>
            </w:r>
            <w:r w:rsidRPr="008F222B">
              <w:rPr>
                <w:b/>
                <w:i/>
              </w:rPr>
              <w:t xml:space="preserve"> takových situací</w:t>
            </w:r>
            <w:r w:rsidRPr="008F222B">
              <w:t>.</w:t>
            </w:r>
          </w:p>
        </w:tc>
        <w:tc>
          <w:tcPr>
            <w:tcW w:w="4876" w:type="dxa"/>
          </w:tcPr>
          <w:p w:rsidR="009E3DB6" w:rsidRPr="008F222B" w:rsidRDefault="009E3DB6" w:rsidP="00631928">
            <w:pPr>
              <w:pStyle w:val="Normal6a"/>
            </w:pPr>
            <w:r w:rsidRPr="008F222B">
              <w:t>(6)</w:t>
            </w:r>
            <w:r w:rsidRPr="008F222B">
              <w:tab/>
            </w:r>
            <w:r w:rsidRPr="008F222B">
              <w:rPr>
                <w:b/>
                <w:i/>
              </w:rPr>
              <w:t>Výjimečná situace charakterizovaná náhlým příchodem velkého počtu státních příslušníků třetích zemí nebo osob bez státní příslušnosti</w:t>
            </w:r>
            <w:r w:rsidRPr="008F222B">
              <w:t xml:space="preserve"> v krátkém časovém úseku může v konkrétním členském státě vést </w:t>
            </w:r>
            <w:r w:rsidRPr="008F222B">
              <w:rPr>
                <w:b/>
                <w:i/>
              </w:rPr>
              <w:t>k mimořádné</w:t>
            </w:r>
            <w:r w:rsidRPr="008F222B">
              <w:t xml:space="preserve"> situaci. </w:t>
            </w:r>
            <w:r w:rsidRPr="008F222B">
              <w:rPr>
                <w:b/>
                <w:i/>
              </w:rPr>
              <w:t xml:space="preserve">Existence krizové situace nevychází pouze z číselných parametrů. Taková situace může vést k rozsáhlým humanitárním, sociálním nebo ekonomickým důsledkům s nepříznivými a závažnými dopady na práva a zájmy příchozích osob nebo jiných osob s nevyřízenou žádostí </w:t>
            </w:r>
            <w:r w:rsidRPr="008F222B">
              <w:t>o mezinárodní ochranu.</w:t>
            </w:r>
            <w:r w:rsidRPr="008F222B">
              <w:rPr>
                <w:b/>
                <w:i/>
              </w:rPr>
              <w:t> Mimořádná situace je takové povahy, že způsobuje nefunkčnost azylových, přijímacích a integračních systémů členských států nebo systémů ochrany dětí, což může mít dopad na ostatní členské státy a Unii jako celek.</w:t>
            </w:r>
            <w:r w:rsidRPr="008F222B">
              <w:t xml:space="preserve"> Je </w:t>
            </w:r>
            <w:r w:rsidRPr="008F222B">
              <w:lastRenderedPageBreak/>
              <w:t xml:space="preserve">nezbytné stanovit konkrétní pravidla a mechanismy, které by měly umožnit účinné kroky k řešení </w:t>
            </w:r>
            <w:r w:rsidRPr="008F222B">
              <w:rPr>
                <w:b/>
                <w:i/>
              </w:rPr>
              <w:t>takové situace a zabránit vážným důsledkům pro fungování společného evropského azylového systému</w:t>
            </w:r>
            <w:r w:rsidRPr="008F222B">
              <w: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133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(6)</w:t>
            </w:r>
            <w:r w:rsidRPr="008F222B">
              <w:tab/>
            </w:r>
            <w:r w:rsidRPr="008F222B">
              <w:rPr>
                <w:b/>
                <w:i/>
              </w:rPr>
              <w:t>Hromadný příliv</w:t>
            </w:r>
            <w:r w:rsidRPr="008F222B">
              <w:t xml:space="preserve"> osob</w:t>
            </w:r>
            <w:r w:rsidRPr="008F222B">
              <w:rPr>
                <w:b/>
                <w:i/>
              </w:rPr>
              <w:t xml:space="preserve"> překračujících hranici</w:t>
            </w:r>
            <w:r w:rsidRPr="008F222B">
              <w:t xml:space="preserve"> nelegálně a v krátkém časovém úseku může v konkrétním členském státě vést ke krizové situaci.</w:t>
            </w:r>
            <w:r w:rsidRPr="008F222B">
              <w:rPr>
                <w:b/>
                <w:i/>
              </w:rPr>
              <w:t xml:space="preserve"> To může mít i důsledky pro fungování azylového a migračního systému, a to nejen v tomto členském státě, ale v Unii jako celku, v důsledku neoprávněných pohybů a nedostatečné kapacity v členském státě prvního vstupu zpracovávat žádosti o mezinárodní ochranu těchto státních příslušníků třetích zemí.</w:t>
            </w:r>
            <w:r w:rsidRPr="008F222B">
              <w:t xml:space="preserve"> Je nezbytné stanovit konkrétní pravidla a mechanismy, které by měly umožnit </w:t>
            </w:r>
            <w:r w:rsidRPr="008F222B">
              <w:rPr>
                <w:b/>
                <w:i/>
              </w:rPr>
              <w:t>účinné kroky k řešení takových situací</w:t>
            </w:r>
            <w:r w:rsidRPr="008F222B">
              <w:t>.</w:t>
            </w:r>
          </w:p>
        </w:tc>
        <w:tc>
          <w:tcPr>
            <w:tcW w:w="4876" w:type="dxa"/>
          </w:tcPr>
          <w:p w:rsidR="009E3DB6" w:rsidRPr="008F222B" w:rsidRDefault="009E3DB6" w:rsidP="00631928">
            <w:pPr>
              <w:pStyle w:val="Normal6a"/>
            </w:pPr>
            <w:r w:rsidRPr="008F222B">
              <w:t>(6)</w:t>
            </w:r>
            <w:r w:rsidRPr="008F222B">
              <w:tab/>
            </w:r>
            <w:r w:rsidRPr="008F222B">
              <w:rPr>
                <w:b/>
                <w:i/>
              </w:rPr>
              <w:t>Velký počet</w:t>
            </w:r>
            <w:r w:rsidRPr="008F222B">
              <w:t xml:space="preserve"> osob</w:t>
            </w:r>
            <w:r w:rsidRPr="008F222B">
              <w:rPr>
                <w:b/>
                <w:i/>
              </w:rPr>
              <w:t xml:space="preserve"> pokoušejících se o překročení hranic</w:t>
            </w:r>
            <w:r w:rsidRPr="008F222B">
              <w:t xml:space="preserve"> nelegálně a v krátkém časovém úseku může v konkrétním členském státě vést ke krizové situaci </w:t>
            </w:r>
            <w:r w:rsidRPr="008F222B">
              <w:rPr>
                <w:b/>
                <w:i/>
              </w:rPr>
              <w:t>a je nutno mu předejít</w:t>
            </w:r>
            <w:r w:rsidRPr="008F222B">
              <w:t xml:space="preserve">. Je nezbytné stanovit konkrétní pravidla a mechanismy, které by měly umožnit </w:t>
            </w:r>
            <w:r w:rsidRPr="008F222B">
              <w:rPr>
                <w:b/>
                <w:i/>
              </w:rPr>
              <w:t>účinnou podporu při obraně hranic daného členského státu</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134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Beata Kempa, Jorge Buxadé Villalba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lastRenderedPageBreak/>
              <w:t>(6)</w:t>
            </w:r>
            <w:r w:rsidRPr="008F222B">
              <w:tab/>
              <w:t>Hromadný příliv osob překračujících hranici nelegálně a v krátkém časovém úseku může v konkrétním členském státě vést ke krizové situaci. To může mít i důsledky pro fungování azylového a migračního systému, a to nejen v tomto členském státě, ale v Unii jako celku, v důsledku neoprávněných pohybů a nedostatečné kapacity v členském státě prvního vstupu zpracovávat žádosti o mezinárodní ochranu těchto státních příslušníků třetích zemí. Je nezbytné stanovit konkrétní pravidla a mechanismy, které by měly umožnit účinné kroky k řešení takových situací.</w:t>
            </w:r>
          </w:p>
        </w:tc>
        <w:tc>
          <w:tcPr>
            <w:tcW w:w="4876" w:type="dxa"/>
          </w:tcPr>
          <w:p w:rsidR="009E3DB6" w:rsidRPr="008F222B" w:rsidRDefault="009E3DB6" w:rsidP="00631928">
            <w:pPr>
              <w:pStyle w:val="Normal6a"/>
            </w:pPr>
            <w:r w:rsidRPr="008F222B">
              <w:t>(6)</w:t>
            </w:r>
            <w:r w:rsidRPr="008F222B">
              <w:tab/>
              <w:t>Hromadný příliv osob překračujících hranici nelegálně a v krátkém časovém úseku</w:t>
            </w:r>
            <w:r w:rsidRPr="008F222B">
              <w:rPr>
                <w:b/>
                <w:i/>
              </w:rPr>
              <w:t>, zejména pokud je organizována třetí zemí, která má v úmyslu politicky zasahovat v rámci EU,</w:t>
            </w:r>
            <w:r w:rsidRPr="008F222B">
              <w:t xml:space="preserve"> může v konkrétním členském státě vést ke krizové situaci. To může mít i důsledky pro fungování azylového a migračního systému, a to nejen v tomto členském státě, ale v Unii jako celku, v důsledku neoprávněných pohybů a nedostatečné kapacity v členském státě prvního vstupu zpracovávat žádosti o mezinárodní ochranu těchto státních příslušníků třetích zemí. Je nezbytné stanovit konkrétní pravidla a mechanismy, které by měly umožnit účinné kroky k řešení takových situací.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9E3DB6" w:rsidRPr="008F222B" w:rsidRDefault="009E3DB6" w:rsidP="009E3DB6">
      <w:pPr>
        <w:pStyle w:val="AmJustTitle"/>
      </w:pPr>
      <w:r w:rsidRPr="008F222B">
        <w:rPr>
          <w:rStyle w:val="HideTWBExt"/>
          <w:noProof w:val="0"/>
        </w:rPr>
        <w:t>&lt;TitreJust&gt;</w:t>
      </w:r>
      <w:r w:rsidRPr="008F222B">
        <w:t>Odůvodnění</w:t>
      </w:r>
      <w:r w:rsidRPr="008F222B">
        <w:rPr>
          <w:rStyle w:val="HideTWBExt"/>
          <w:noProof w:val="0"/>
        </w:rPr>
        <w:t>&lt;/TitreJust&gt;</w:t>
      </w:r>
    </w:p>
    <w:p w:rsidR="009E3DB6" w:rsidRPr="008F222B" w:rsidRDefault="009E3DB6" w:rsidP="009E3DB6">
      <w:pPr>
        <w:pStyle w:val="AmJustText"/>
      </w:pPr>
      <w:r w:rsidRPr="008F222B">
        <w:t>Snaha Turecka o přemístění státních příslušníků třetích zemí do Řecka a Polska, přes Bělorusko a do Kyperské republiky je právně novým aktem, který je nutno vzít na zřetel.</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135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(6)</w:t>
            </w:r>
            <w:r w:rsidRPr="008F222B">
              <w:tab/>
            </w:r>
            <w:r w:rsidRPr="008F222B">
              <w:rPr>
                <w:b/>
                <w:i/>
              </w:rPr>
              <w:t xml:space="preserve">Hromadný příliv </w:t>
            </w:r>
            <w:r w:rsidRPr="008F222B">
              <w:t>osob</w:t>
            </w:r>
            <w:r w:rsidRPr="008F222B">
              <w:rPr>
                <w:b/>
                <w:i/>
              </w:rPr>
              <w:t xml:space="preserve"> překračujících hranici nelegálně a</w:t>
            </w:r>
            <w:r w:rsidRPr="008F222B">
              <w:t xml:space="preserve"> v krátkém časovém úseku může v konkrétním členském státě vést </w:t>
            </w:r>
            <w:r w:rsidRPr="008F222B">
              <w:rPr>
                <w:b/>
                <w:i/>
              </w:rPr>
              <w:t>ke krizové</w:t>
            </w:r>
            <w:r w:rsidRPr="008F222B">
              <w:t xml:space="preserve"> situaci. To může mít i důsledky pro fungování azylového </w:t>
            </w:r>
            <w:r w:rsidRPr="008F222B">
              <w:rPr>
                <w:b/>
                <w:i/>
              </w:rPr>
              <w:t>a migračního</w:t>
            </w:r>
            <w:r w:rsidRPr="008F222B">
              <w:t xml:space="preserve"> systému, a to nejen v tomto členském státě, ale v Unii jako celku, v důsledku </w:t>
            </w:r>
            <w:r w:rsidRPr="008F222B">
              <w:rPr>
                <w:b/>
                <w:i/>
              </w:rPr>
              <w:t>neoprávněných pohybů a</w:t>
            </w:r>
            <w:r w:rsidRPr="008F222B">
              <w:t xml:space="preserve"> nedostatečné kapacity </w:t>
            </w:r>
            <w:r w:rsidRPr="008F222B">
              <w:rPr>
                <w:b/>
                <w:i/>
              </w:rPr>
              <w:t>v členském státě prvního vstupu</w:t>
            </w:r>
            <w:r w:rsidRPr="008F222B">
              <w:t xml:space="preserve"> zpracovávat žádosti o mezinárodní ochranu </w:t>
            </w:r>
            <w:r w:rsidRPr="008F222B">
              <w:rPr>
                <w:b/>
                <w:i/>
              </w:rPr>
              <w:t>těchto státních příslušníků třetích zemí</w:t>
            </w:r>
            <w:r w:rsidRPr="008F222B">
              <w:t xml:space="preserve">. Je nezbytné stanovit </w:t>
            </w:r>
            <w:r w:rsidRPr="008F222B">
              <w:rPr>
                <w:b/>
                <w:i/>
              </w:rPr>
              <w:t xml:space="preserve">konkrétní pravidla a </w:t>
            </w:r>
            <w:r w:rsidRPr="008F222B">
              <w:rPr>
                <w:b/>
                <w:i/>
              </w:rPr>
              <w:lastRenderedPageBreak/>
              <w:t>mechanismy, které by měly umožnit účinné kroky k řešení takových situací</w:t>
            </w:r>
            <w:r w:rsidRPr="008F222B">
              <w:t>.</w:t>
            </w:r>
          </w:p>
        </w:tc>
        <w:tc>
          <w:tcPr>
            <w:tcW w:w="4876" w:type="dxa"/>
          </w:tcPr>
          <w:p w:rsidR="009E3DB6" w:rsidRPr="008F222B" w:rsidRDefault="009E3DB6" w:rsidP="00631928">
            <w:pPr>
              <w:pStyle w:val="Normal6a"/>
            </w:pPr>
            <w:r w:rsidRPr="008F222B">
              <w:lastRenderedPageBreak/>
              <w:t>(6)</w:t>
            </w:r>
            <w:r w:rsidRPr="008F222B">
              <w:tab/>
            </w:r>
            <w:r w:rsidRPr="008F222B">
              <w:rPr>
                <w:b/>
                <w:i/>
              </w:rPr>
              <w:t>Příchod nepřiměřeně velkého počtu</w:t>
            </w:r>
            <w:r w:rsidRPr="008F222B">
              <w:t xml:space="preserve"> osob </w:t>
            </w:r>
            <w:r w:rsidRPr="008F222B">
              <w:rPr>
                <w:b/>
                <w:i/>
              </w:rPr>
              <w:t>s úmyslem požádat o mezinárodní ochranu</w:t>
            </w:r>
            <w:r w:rsidRPr="008F222B">
              <w:t xml:space="preserve"> v krátkém časovém úseku může v konkrétním členském státě vést </w:t>
            </w:r>
            <w:r w:rsidRPr="008F222B">
              <w:rPr>
                <w:b/>
                <w:i/>
              </w:rPr>
              <w:t>k mimořádné</w:t>
            </w:r>
            <w:r w:rsidRPr="008F222B">
              <w:t xml:space="preserve"> situaci. To může mít i důsledky pro fungování azylového systému, a to nejen v tomto členském státě, ale v Unii jako celku, </w:t>
            </w:r>
            <w:r w:rsidRPr="008F222B">
              <w:rPr>
                <w:b/>
                <w:i/>
              </w:rPr>
              <w:t>mimo jiné</w:t>
            </w:r>
            <w:r w:rsidRPr="008F222B">
              <w:t xml:space="preserve"> v důsledku nedostatečné kapacity zpracovávat žádosti o mezinárodní ochranu</w:t>
            </w:r>
            <w:r w:rsidRPr="008F222B">
              <w:rPr>
                <w:b/>
                <w:i/>
              </w:rPr>
              <w:t>, které by čelil jakýkoli členský stát prvního vstupu v podobné situaci</w:t>
            </w:r>
            <w:r w:rsidRPr="008F222B">
              <w:t xml:space="preserve">. Je nezbytné stanovit </w:t>
            </w:r>
            <w:r w:rsidRPr="008F222B">
              <w:rPr>
                <w:b/>
                <w:i/>
              </w:rPr>
              <w:t xml:space="preserve">společný rámec pro </w:t>
            </w:r>
            <w:r w:rsidRPr="008F222B">
              <w:rPr>
                <w:b/>
                <w:i/>
              </w:rPr>
              <w:lastRenderedPageBreak/>
              <w:t>automatické rozdělování žadatelů o mezinárodní ochranu v celé Evropské unii, a to i po pátrací a záchranné operaci</w:t>
            </w:r>
            <w:r w:rsidRPr="008F222B">
              <w: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136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(6)</w:t>
            </w:r>
            <w:r w:rsidRPr="008F222B">
              <w:tab/>
              <w:t>Hromadný příliv osob překračujících hranici nelegálně a v krátkém časovém úseku může v konkrétním členském státě vést ke krizové situaci. To může mít i důsledky pro fungování azylového a migračního systému, a to nejen v tomto členském státě, ale v Unii jako celku, v důsledku neoprávněných pohybů a nedostatečné kapacity v členském státě prvního vstupu zpracovávat žádosti o mezinárodní ochranu těchto státních příslušníků třetích zemí. Je nezbytné stanovit konkrétní pravidla a mechanismy, které by měly umožnit účinné kroky k řešení takových situací.</w:t>
            </w:r>
          </w:p>
        </w:tc>
        <w:tc>
          <w:tcPr>
            <w:tcW w:w="4876" w:type="dxa"/>
          </w:tcPr>
          <w:p w:rsidR="009E3DB6" w:rsidRPr="008F222B" w:rsidRDefault="009E3DB6" w:rsidP="00631928">
            <w:pPr>
              <w:pStyle w:val="Normal6a"/>
            </w:pPr>
            <w:r w:rsidRPr="008F222B">
              <w:t>(6)</w:t>
            </w:r>
            <w:r w:rsidRPr="008F222B">
              <w:tab/>
              <w:t>Hromadný příliv osob překračujících hranici nelegálně a v krátkém časovém úseku může v konkrétním členském státě vést ke krizové situaci. To může mít i důsledky pro fungování azylového a migračního systému, a to nejen v tomto členském státě, ale v Unii jako celku, v důsledku neoprávněných pohybů a nedostatečné kapacity v členském státě prvního vstupu zpracovávat žádosti o mezinárodní ochranu těchto státních příslušníků třetích zemí. Je nezbytné stanovit konkrétní pravidla a mechanismy, které by měly umožnit účinné kroky k řešení takových situací</w:t>
            </w:r>
            <w:r w:rsidRPr="008F222B">
              <w:rPr>
                <w:b/>
                <w:i/>
              </w:rPr>
              <w:t>, včetně povinné relokace žadatelů o mezinárodní ochranu</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137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(6)</w:t>
            </w:r>
            <w:r w:rsidRPr="008F222B">
              <w:tab/>
              <w:t xml:space="preserve">Hromadný příliv osob překračujících hranici nelegálně a v </w:t>
            </w:r>
            <w:r w:rsidRPr="008F222B">
              <w:lastRenderedPageBreak/>
              <w:t>krátkém časovém úseku může v konkrétním členském státě vést ke krizové situaci. To může mít i důsledky pro fungování azylového a migračního systému, a to nejen v tomto členském státě, ale v Unii jako celku, v důsledku neoprávněných pohybů a nedostatečné kapacity v členském státě prvního vstupu zpracovávat žádosti o mezinárodní ochranu těchto státních příslušníků třetích zemí. Je nezbytné stanovit konkrétní pravidla a mechanismy, které by měly umožnit účinné kroky k řešení takových situací.</w:t>
            </w:r>
          </w:p>
        </w:tc>
        <w:tc>
          <w:tcPr>
            <w:tcW w:w="4876" w:type="dxa"/>
          </w:tcPr>
          <w:p w:rsidR="009E3DB6" w:rsidRPr="008F222B" w:rsidRDefault="009E3DB6" w:rsidP="00631928">
            <w:pPr>
              <w:pStyle w:val="Normal6a"/>
            </w:pPr>
            <w:r w:rsidRPr="008F222B">
              <w:lastRenderedPageBreak/>
              <w:t>(6)</w:t>
            </w:r>
            <w:r w:rsidRPr="008F222B">
              <w:tab/>
              <w:t xml:space="preserve">Hromadný příliv osob překračujících hranici nelegálně a v </w:t>
            </w:r>
            <w:r w:rsidRPr="008F222B">
              <w:lastRenderedPageBreak/>
              <w:t xml:space="preserve">krátkém časovém úseku může v konkrétním členském státě vést ke krizové situaci. To může mít i důsledky pro fungování azylového a migračního systému, a to nejen v tomto členském státě, ale v Unii jako celku, v důsledku neoprávněných pohybů a nedostatečné kapacity v členském státě prvního vstupu zpracovávat </w:t>
            </w:r>
            <w:r w:rsidRPr="008F222B">
              <w:rPr>
                <w:b/>
                <w:i/>
              </w:rPr>
              <w:t>v přiměřené lhůtě a v dostatečné kvalitě</w:t>
            </w:r>
            <w:r w:rsidRPr="008F222B">
              <w:t xml:space="preserve"> žádosti o mezinárodní ochranu těchto státních příslušníků třetích zemí. Je nezbytné stanovit konkrétní pravidla a mechanismy, které by měly umožnit účinné kroky k řešení takových situací.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138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(6)</w:t>
            </w:r>
            <w:r w:rsidRPr="008F222B">
              <w:tab/>
              <w:t>Hromadný příliv osob překračujících hranici nelegálně a v krátkém časovém úseku může v konkrétním členském státě vést ke krizové situaci. To může mít i důsledky pro fungování azylového a migračního systému, a to nejen v tomto členském státě, ale v Unii jako celku, v důsledku neoprávněných pohybů a nedostatečné kapacity v členském státě prvního vstupu zpracovávat žádosti o mezinárodní ochranu těchto státních příslušníků třetích zemí. Je nezbytné stanovit konkrétní pravidla a mechanismy, které by měly umožnit účinné kroky k řešení takových situací.</w:t>
            </w:r>
          </w:p>
        </w:tc>
        <w:tc>
          <w:tcPr>
            <w:tcW w:w="4876" w:type="dxa"/>
          </w:tcPr>
          <w:p w:rsidR="009E3DB6" w:rsidRPr="008F222B" w:rsidRDefault="009E3DB6" w:rsidP="00631928">
            <w:pPr>
              <w:pStyle w:val="Normal6a"/>
            </w:pPr>
            <w:r w:rsidRPr="008F222B">
              <w:t>(6)</w:t>
            </w:r>
            <w:r w:rsidRPr="008F222B">
              <w:tab/>
              <w:t xml:space="preserve">Hromadný příliv osob překračujících </w:t>
            </w:r>
            <w:r w:rsidRPr="008F222B">
              <w:rPr>
                <w:b/>
                <w:i/>
              </w:rPr>
              <w:t>pozemní nebo námořní</w:t>
            </w:r>
            <w:r w:rsidRPr="008F222B">
              <w:t xml:space="preserve"> hranici nelegálně a v krátkém časovém úseku může v konkrétním členském státě vést ke krizové situaci. To může mít i důsledky pro fungování azylového a migračního systému, a to nejen v tomto členském státě, ale v Unii jako celku, v důsledku neoprávněných pohybů a nedostatečné kapacity v členském státě prvního vstupu zpracovávat žádosti o mezinárodní ochranu těchto státních příslušníků třetích zemí. Je nezbytné stanovit konkrétní pravidla a mechanismy, které by měly umožnit účinné kroky k řešení takových situací.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lastRenderedPageBreak/>
        <w:t>&lt;AmendB&gt;</w:t>
      </w:r>
      <w:r w:rsidRPr="008F222B">
        <w:t>Pozměňovací návrh</w:t>
      </w:r>
      <w:r w:rsidRPr="008F222B">
        <w:tab/>
      </w:r>
      <w:r w:rsidRPr="008F222B">
        <w:tab/>
      </w:r>
      <w:r w:rsidRPr="008F222B">
        <w:rPr>
          <w:rStyle w:val="HideTWBExt"/>
          <w:b w:val="0"/>
          <w:noProof w:val="0"/>
        </w:rPr>
        <w:t>&lt;NumAmB&gt;</w:t>
      </w:r>
      <w:r w:rsidRPr="008F222B">
        <w:t>139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6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(6a)</w:t>
            </w:r>
            <w:r w:rsidRPr="008F222B">
              <w:tab/>
            </w:r>
            <w:r w:rsidRPr="008F222B">
              <w:rPr>
                <w:b/>
                <w:i/>
              </w:rPr>
              <w:t>Členské státy v krizové situaci mohou požádat o uplatnění opatření tohoto nařízení jednotlivě nebo kumulativně. Prováděcí akty přijaté Komisí podle tohoto nařízení se mohou vztahovat na jeden nebo více členských států, pokud každý členský stát splňuje podmínky stanovené pro uplatnění tohoto nařízení.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140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6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(6a)</w:t>
            </w:r>
            <w:r w:rsidRPr="008F222B">
              <w:tab/>
            </w:r>
            <w:r w:rsidRPr="008F222B">
              <w:rPr>
                <w:b/>
                <w:i/>
              </w:rPr>
              <w:t>Krizovou situaci nelze stanovit pouze na základě kvantitativních parametrů. Toto nařízení by mělo zohlednit i případné krize na místní nebo regionální úrovni. Hospodářské a sociální dopady na místní obyvatelstvo musí být náležitě posouzeny.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141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Tomas Tobé, Lena Düpont, Elissavet Vozemberg-Vrionidi, Jeroen Lenaers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6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(6a)</w:t>
            </w:r>
            <w:r w:rsidRPr="008F222B">
              <w:tab/>
            </w:r>
            <w:r w:rsidRPr="008F222B">
              <w:rPr>
                <w:b/>
                <w:i/>
              </w:rPr>
              <w:t>Tato účinná opatření by měla být komplexní a měla by zahrnovat mimo jiné operativní, diplomatická, právní a finanční opatření ke snížení a zabránění masového přílivu státních příslušníků třetích zemí a k podpoře postiženého členského státu.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142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(7)</w:t>
            </w:r>
            <w:r w:rsidRPr="008F222B">
              <w:tab/>
            </w:r>
            <w:r w:rsidRPr="008F222B">
              <w:rPr>
                <w:b/>
                <w:i/>
              </w:rPr>
              <w:t xml:space="preserve">Kromě krizových situací mohou členské státy čelit neobvyklým a nepředvídatelným okolnostem mimo svou kontrolu, jejichž důsledkům nebylo možné zamezit navzdory tomu, že vynaložily veškerou náležitou péči. Takové situace zásahu vyšší moci by mohly znemožnit dodržování lhůt stanovených v nařízeních (EU) XXX/XXX [nařízení o azylovém řízení] a (EU) XXX/XXX [řízení azylu a migrace] pro registraci žádostí o mezinárodní ochranu nebo pro provádění řízení k určení členského státu příslušného k posouzení žádosti o mezinárodní ochranu.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žádostí a pro procesní kroky vyžadované k určení příslušnosti a přemístění žadatelů do příslušného členského státu. Členské státy, které čelí situaci zásahu vyšší moci, </w:t>
            </w:r>
            <w:r w:rsidRPr="008F222B">
              <w:rPr>
                <w:b/>
                <w:i/>
              </w:rPr>
              <w:lastRenderedPageBreak/>
              <w:t>by rovněž měly mít možnost provést opatření v rámci solidarity, která musí přijmout v rámci mechanismu solidarity stanoveného v tomto nařízení a v nařízení (EU) XXX/XXX [řízení azylu a migrace] v případě potřeby v prodlouženém časovém rámci.</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143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(7)</w:t>
            </w:r>
            <w:r w:rsidRPr="008F222B">
              <w:tab/>
            </w:r>
            <w:r w:rsidRPr="008F222B">
              <w:rPr>
                <w:b/>
                <w:i/>
              </w:rPr>
              <w:t xml:space="preserve">Kromě krizových situací mohou členské státy čelit neobvyklým a nepředvídatelným okolnostem mimo svou kontrolu, jejichž důsledkům nebylo možné zamezit navzdory tomu, že vynaložily veškerou náležitou péči. Takové situace zásahu vyšší moci by mohly znemožnit dodržování lhůt stanovených v nařízeních (EU) XXX/XXX [nařízení o azylovém řízení] a (EU) XXX/XXX [řízení azylu a migrace] pro registraci žádostí o mezinárodní ochranu nebo pro provádění řízení k určení členského státu příslušného k posouzení žádosti o mezinárodní ochranu.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žádostí a pro procesní kroky vyžadované k určení příslušnosti a přemístění žadatelů do příslušného členského státu. Členské státy, které čelí situaci zásahu vyšší moci, by rovněž měly mít možnost provést opatření v rámci solidarity, která musí </w:t>
            </w:r>
            <w:r w:rsidRPr="008F222B">
              <w:rPr>
                <w:b/>
                <w:i/>
              </w:rPr>
              <w:lastRenderedPageBreak/>
              <w:t>přijmout v rámci mechanismu solidarity stanoveného v tomto nařízení a v nařízení (EU) XXX/XXX [řízení azylu a migrace] v případě potřeby v prodlouženém časovém rámci.</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144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(7)</w:t>
            </w:r>
            <w:r w:rsidRPr="008F222B">
              <w:tab/>
            </w:r>
            <w:r w:rsidRPr="008F222B">
              <w:rPr>
                <w:b/>
                <w:i/>
              </w:rPr>
              <w:t xml:space="preserve">Kromě krizových situací mohou členské státy čelit neobvyklým a nepředvídatelným okolnostem mimo svou kontrolu, jejichž důsledkům nebylo možné zamezit navzdory tomu, že vynaložily veškerou náležitou péči. Takové situace zásahu vyšší moci by mohly znemožnit dodržování lhůt stanovených v nařízeních (EU) XXX/XXX [nařízení o azylovém řízení] a (EU) XXX/XXX [řízení azylu a migrace] pro registraci žádostí o mezinárodní ochranu nebo pro provádění řízení k určení členského státu příslušného k posouzení žádosti o mezinárodní ochranu.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žádostí a pro procesní kroky vyžadované k určení příslušnosti a přemístění žadatelů do příslušného členského státu. Členské státy, které čelí situaci zásahu vyšší moci, by rovněž měly mít možnost provést opatření v rámci solidarity, která musí přijmout v rámci mechanismu solidarity stanoveného v tomto nařízení a v nařízení (EU) XXX/XXX [řízení azylu a migrace] v </w:t>
            </w:r>
            <w:r w:rsidRPr="008F222B">
              <w:rPr>
                <w:b/>
                <w:i/>
              </w:rPr>
              <w:lastRenderedPageBreak/>
              <w:t>případě potřeby v prodlouženém časovém rámci.</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145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(7)</w:t>
            </w:r>
            <w:r w:rsidRPr="008F222B">
              <w:tab/>
            </w:r>
            <w:r w:rsidRPr="008F222B">
              <w:rPr>
                <w:b/>
                <w:i/>
              </w:rPr>
              <w:t>Kromě krizových situací mohou členské státy čelit neobvyklým a nepředvídatelným okolnostem mimo svou kontrolu, jejichž důsledkům nebylo možné zamezit navzdory tomu, že vynaložily veškerou náležitou péči. Takové situace zásahu vyšší moci by mohly znemožnit dodržování lhůt stanovených v nařízeních (EU) XXX/XXX [nařízení o azylovém řízení] a (EU) XXX/XXX [řízení azylu a migrace] pro registraci žádostí o mezinárodní ochranu nebo pro provádění řízení k určení členského státu příslušného k posouzení žádosti o mezinárodní ochranu</w:t>
            </w:r>
            <w:r w:rsidRPr="008F222B">
              <w:t xml:space="preserve">.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w:t>
            </w:r>
            <w:r w:rsidRPr="008F222B">
              <w:rPr>
                <w:b/>
                <w:i/>
              </w:rPr>
              <w:t>žádostí a pro procesní kroky vyžadované k určení příslušnosti a přemístění žadatelů do příslušného členského státu</w:t>
            </w:r>
            <w:r w:rsidRPr="008F222B">
              <w:t xml:space="preserve">. </w:t>
            </w:r>
            <w:r w:rsidRPr="008F222B">
              <w:rPr>
                <w:b/>
                <w:i/>
              </w:rPr>
              <w:t xml:space="preserve">Členské státy, které čelí situaci zásahu vyšší moci, by rovněž měly mít možnost provést opatření v rámci solidarity, která musí přijmout v rámci mechanismu solidarity stanoveného v tomto nařízení a v nařízení (EU) XXX/XXX [řízení azylu a migrace] v případě potřeby v prodlouženém časovém </w:t>
            </w:r>
            <w:r w:rsidRPr="008F222B">
              <w:rPr>
                <w:b/>
                <w:i/>
              </w:rPr>
              <w:lastRenderedPageBreak/>
              <w:t>rámci.</w:t>
            </w:r>
          </w:p>
        </w:tc>
        <w:tc>
          <w:tcPr>
            <w:tcW w:w="4876" w:type="dxa"/>
          </w:tcPr>
          <w:p w:rsidR="009E3DB6" w:rsidRPr="008F222B" w:rsidRDefault="009E3DB6" w:rsidP="00631928">
            <w:pPr>
              <w:pStyle w:val="Normal6a"/>
            </w:pPr>
            <w:r w:rsidRPr="008F222B">
              <w:lastRenderedPageBreak/>
              <w:t>(7)</w:t>
            </w:r>
            <w:r w:rsidRPr="008F222B">
              <w:tab/>
            </w:r>
            <w:r w:rsidRPr="008F222B">
              <w:rPr>
                <w:b/>
                <w:i/>
              </w:rPr>
              <w:t>Po náhlých a nepředvídaných událostech mohou být přetíženy i dobře připravené azylové, migrační nebo návratové systémy. V důsledku toho může být nutné, aby dotyčný členský stát přesunul zdroje na řízení příchodu státních příslušníků třetích zemí nebo osob bez státní příslušnosti na své hranice a potřeboval čas na reorganizaci a zvýšení své kapacity, a to i s podporou agentur EU. Prodloužení lhůt by proto mělo členským státům pomoci při plnění jejich povinností vyplývajících z práva Unie, včetně článku 18 Listiny základních práv, a poskytnout jim větší flexibilitu při zvládání zvýšené pracovní zátěže</w:t>
            </w:r>
            <w:r w:rsidRPr="008F222B">
              <w:t xml:space="preserve">.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w:t>
            </w:r>
            <w:r w:rsidRPr="008F222B">
              <w:rPr>
                <w:b/>
                <w:i/>
              </w:rPr>
              <w:t>a postup prověření</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146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(7)</w:t>
            </w:r>
            <w:r w:rsidRPr="008F222B">
              <w:tab/>
            </w:r>
            <w:r w:rsidRPr="008F222B">
              <w:rPr>
                <w:b/>
                <w:i/>
              </w:rPr>
              <w:t>Kromě</w:t>
            </w:r>
            <w:r w:rsidRPr="008F222B">
              <w:t xml:space="preserve"> krizových</w:t>
            </w:r>
            <w:r w:rsidRPr="008F222B">
              <w:rPr>
                <w:b/>
                <w:i/>
              </w:rPr>
              <w:t xml:space="preserve"> situací</w:t>
            </w:r>
            <w:r w:rsidRPr="008F222B">
              <w:t xml:space="preserve"> mohou členské státy čelit </w:t>
            </w:r>
            <w:r w:rsidRPr="008F222B">
              <w:rPr>
                <w:b/>
                <w:i/>
              </w:rPr>
              <w:t>neobvyklým a nepředvídatelným okolnostem mimo svou kontrolu, jejichž důsledkům nebylo možné zamezit navzdory tomu, že vynaložily veškerou náležitou péči</w:t>
            </w:r>
            <w:r w:rsidRPr="008F222B">
              <w:t xml:space="preserve">. </w:t>
            </w:r>
            <w:r w:rsidRPr="008F222B">
              <w:rPr>
                <w:b/>
                <w:i/>
              </w:rPr>
              <w:t>Takové situace</w:t>
            </w:r>
            <w:r w:rsidRPr="008F222B">
              <w:t xml:space="preserve"> zásahu vyšší moci </w:t>
            </w:r>
            <w:r w:rsidRPr="008F222B">
              <w:rPr>
                <w:b/>
                <w:i/>
              </w:rPr>
              <w:t>by mohly znemožnit dodržování lhůt stanovených v nařízeních (EU) XXX/XXX [nařízení o azylovém řízení] a (EU) XXX/XXX [řízení azylu a migrace] pro registraci žádostí o mezinárodní ochranu nebo pro provádění řízení k určení členského státu příslušného k posouzení žádosti o mezinárodní ochranu.</w:t>
            </w:r>
            <w:r w:rsidRPr="008F222B">
              <w:t xml:space="preserve">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žádostí a pro procesní kroky vyžadované k určení příslušnosti a přemístění žadatelů do příslušného členského státu. Členské státy, které čelí situaci zásahu vyšší moci, by rovněž měly mít možnost provést opatření v rámci solidarity, která musí přijmout v rámci mechanismu solidarity stanoveného v tomto nařízení a v nařízení (EU) XXX/XXX [řízení azylu a migrace] v případě potřeby v prodlouženém časovém rámci.</w:t>
            </w:r>
          </w:p>
        </w:tc>
        <w:tc>
          <w:tcPr>
            <w:tcW w:w="4876" w:type="dxa"/>
          </w:tcPr>
          <w:p w:rsidR="009E3DB6" w:rsidRPr="008F222B" w:rsidRDefault="009E3DB6" w:rsidP="00631928">
            <w:pPr>
              <w:pStyle w:val="Normal6a"/>
            </w:pPr>
            <w:r w:rsidRPr="008F222B">
              <w:t>(7)</w:t>
            </w:r>
            <w:r w:rsidRPr="008F222B">
              <w:tab/>
              <w:t xml:space="preserve">V </w:t>
            </w:r>
            <w:r w:rsidRPr="008F222B">
              <w:rPr>
                <w:b/>
                <w:i/>
              </w:rPr>
              <w:t>určitých</w:t>
            </w:r>
            <w:r w:rsidRPr="008F222B">
              <w:t xml:space="preserve"> krizových </w:t>
            </w:r>
            <w:r w:rsidRPr="008F222B">
              <w:rPr>
                <w:b/>
                <w:i/>
              </w:rPr>
              <w:t>situacích</w:t>
            </w:r>
            <w:r w:rsidRPr="008F222B">
              <w:t xml:space="preserve"> mohou členské státy čelit </w:t>
            </w:r>
            <w:r w:rsidRPr="008F222B">
              <w:rPr>
                <w:b/>
                <w:i/>
              </w:rPr>
              <w:t>nevyhnutelným situacím zásahu vyšší moci v důsledku situace, kterou členský stát nemůže odvrátit a je mimo jeho kontrolu a která mu prakticky znemožňuje plnit povinnosti vyplývající z azylového a migračního práva Unie</w:t>
            </w:r>
            <w:r w:rsidRPr="008F222B">
              <w:t xml:space="preserve">. </w:t>
            </w:r>
            <w:r w:rsidRPr="008F222B">
              <w:rPr>
                <w:b/>
                <w:i/>
              </w:rPr>
              <w:t>Takovými situacemi</w:t>
            </w:r>
            <w:r w:rsidRPr="008F222B">
              <w:t xml:space="preserve"> zásahu vyšší moci</w:t>
            </w:r>
            <w:r w:rsidRPr="008F222B">
              <w:rPr>
                <w:b/>
                <w:i/>
              </w:rPr>
              <w:t>, které mají dopad na členský stát, by mohlo být zneužívání migrantů na vnější hranici EU ze strany třetích zemí, které podněcují nelegální migrační toky do Unie tím, že aktivně podporují nebo usnadňují pohyb státních příslušníků třetích zemí k vnějším hranicím EU</w:t>
            </w:r>
            <w:r w:rsidRPr="008F222B">
              <w:t>.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žádostí a pro procesní kroky vyžadované k určení příslušnosti a přemístění žadatelů do příslušného členského státu. Členské státy, které čelí situaci zásahu vyšší moci, by rovněž měly mít možnost provést opatření v rámci solidarity, která musí přijmout v rámci mechanismu solidarity stanoveného v tomto nařízení a v nařízení (EU) XXX/XXX [řízení azylu a migrace] v případě potřeby v prodlouženém časovém rámci</w:t>
            </w:r>
            <w:r w:rsidRPr="008F222B">
              <w:rPr>
                <w:b/>
                <w:i/>
              </w:rPr>
              <w:t xml:space="preserve">, včetně povinného přemístění žadatelů o mezinárodní ochranu za těchto </w:t>
            </w:r>
            <w:r w:rsidRPr="008F222B">
              <w:rPr>
                <w:b/>
                <w:i/>
              </w:rPr>
              <w:lastRenderedPageBreak/>
              <w:t>výjimečných okolností</w:t>
            </w:r>
            <w:r w:rsidRPr="008F222B">
              <w: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147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Tomas Tobé, Lena Düpont, Jeroen Lenaers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(7)</w:t>
            </w:r>
            <w:r w:rsidRPr="008F222B">
              <w:tab/>
              <w:t xml:space="preserve">Kromě krizových situací mohou členské státy čelit </w:t>
            </w:r>
            <w:r w:rsidRPr="008F222B">
              <w:rPr>
                <w:b/>
                <w:i/>
              </w:rPr>
              <w:t>neobvyklým a nepředvídatelným</w:t>
            </w:r>
            <w:r w:rsidRPr="008F222B">
              <w:t xml:space="preserve"> okolnostem mimo svou kontrolu, jejichž důsledkům nebylo možné zamezit navzdory tomu, že vynaložily veškerou náležitou péči. Takové situace zásahu vyšší moci by mohly znemožnit dodržování lhůt stanovených v nařízeních (EU) XXX/XXX [nařízení o azylovém řízení] a (EU) XXX/XXX [řízení azylu a migrace] pro registraci žádostí o mezinárodní ochranu nebo pro provádění řízení k určení členského státu příslušného k posouzení žádosti o mezinárodní ochranu.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žádostí a pro procesní kroky vyžadované k určení příslušnosti a přemístění žadatelů do příslušného členského státu. Členské státy, které čelí situaci zásahu vyšší moci, by rovněž měly mít možnost provést opatření v rámci solidarity, která musí přijmout v rámci mechanismu solidarity stanoveného v tomto nařízení a v nařízení (EU) XXX/XXX [řízení azylu a migrace] v případě potřeby v prodlouženém časovém rámci.</w:t>
            </w:r>
          </w:p>
        </w:tc>
        <w:tc>
          <w:tcPr>
            <w:tcW w:w="4876" w:type="dxa"/>
          </w:tcPr>
          <w:p w:rsidR="009E3DB6" w:rsidRPr="008F222B" w:rsidRDefault="009E3DB6" w:rsidP="00631928">
            <w:pPr>
              <w:pStyle w:val="Normal6a"/>
            </w:pPr>
            <w:r w:rsidRPr="008F222B">
              <w:t>(7)</w:t>
            </w:r>
            <w:r w:rsidRPr="008F222B">
              <w:tab/>
              <w:t>Kromě krizových situací mohou členské státy čelit okolnostem mimo svou kontrolu, jejichž důsledkům nebylo možné zamezit navzdory tomu, že vynaložily veškerou náležitou péči</w:t>
            </w:r>
            <w:r w:rsidRPr="008F222B">
              <w:rPr>
                <w:b/>
                <w:i/>
              </w:rPr>
              <w:t>, a navzdory plánování pro případ nepředvídané události stanoveného v nařízení (EU) XXX/XXX [řízení azylu a migrace]</w:t>
            </w:r>
            <w:r w:rsidRPr="008F222B">
              <w:t xml:space="preserve">. Takové situace zásahu vyšší moci by mohly znemožnit dodržování lhůt stanovených v nařízeních (EU) XXX/XXX [nařízení o azylovém řízení] a (EU) XXX/XXX [řízení azylu a migrace] pro registraci žádostí o mezinárodní ochranu nebo pro provádění řízení k určení členského státu příslušného k posouzení žádosti o mezinárodní ochranu.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žádostí a pro procesní kroky vyžadované k určení příslušnosti a přemístění žadatelů do příslušného členského státu. Členské státy, které čelí situaci zásahu vyšší moci, by rovněž měly mít možnost provést opatření v rámci solidarity, která musí přijmout v rámci mechanismu solidarity stanoveného v tomto nařízení a v nařízení (EU) XXX/XXX [řízení azylu a migrace] v případě potřeby v prodlouženém časovém </w:t>
            </w:r>
            <w:r w:rsidRPr="008F222B">
              <w:lastRenderedPageBreak/>
              <w:t>rámci.</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148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(7)</w:t>
            </w:r>
            <w:r w:rsidRPr="008F222B">
              <w:tab/>
              <w:t xml:space="preserve">Kromě krizových situací mohou členské státy čelit neobvyklým a nepředvídatelným okolnostem mimo svou kontrolu, jejichž důsledkům nebylo možné zamezit navzdory tomu, že vynaložily veškerou náležitou péči. Takové situace zásahu vyšší moci by mohly znemožnit dodržování lhůt stanovených v nařízeních (EU) XXX/XXX [nařízení o azylovém řízení] a (EU) XXX/XXX [řízení azylu a migrace] pro registraci žádostí o mezinárodní ochranu nebo pro provádění řízení k určení členského státu příslušného k posouzení žádosti o mezinárodní ochranu.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žádostí a pro procesní kroky vyžadované k určení příslušnosti a přemístění žadatelů do příslušného členského státu. Členské státy, které čelí situaci zásahu vyšší moci, by rovněž měly mít možnost provést opatření </w:t>
            </w:r>
            <w:r w:rsidRPr="008F222B">
              <w:rPr>
                <w:b/>
                <w:i/>
              </w:rPr>
              <w:t>v rámci solidarity</w:t>
            </w:r>
            <w:r w:rsidRPr="008F222B">
              <w:t xml:space="preserve">, která musí přijmout v rámci mechanismu </w:t>
            </w:r>
            <w:r w:rsidRPr="008F222B">
              <w:rPr>
                <w:b/>
                <w:i/>
              </w:rPr>
              <w:t>solidarity</w:t>
            </w:r>
            <w:r w:rsidRPr="008F222B">
              <w:t xml:space="preserve"> stanoveného v tomto nařízení a v nařízení (EU) XXX/XXX [řízení azylu a migrace] v případě potřeby v prodlouženém časovém rámci.</w:t>
            </w:r>
          </w:p>
        </w:tc>
        <w:tc>
          <w:tcPr>
            <w:tcW w:w="4876" w:type="dxa"/>
          </w:tcPr>
          <w:p w:rsidR="009E3DB6" w:rsidRPr="008F222B" w:rsidRDefault="009E3DB6" w:rsidP="00631928">
            <w:pPr>
              <w:pStyle w:val="Normal6a"/>
            </w:pPr>
            <w:r w:rsidRPr="008F222B">
              <w:t>(7)</w:t>
            </w:r>
            <w:r w:rsidRPr="008F222B">
              <w:tab/>
              <w:t xml:space="preserve">Kromě krizových situací mohou členské státy čelit neobvyklým a nepředvídatelným okolnostem mimo svou kontrolu, jejichž důsledkům nebylo možné zamezit navzdory tomu, že vynaložily veškerou náležitou péči. Takové situace zásahu vyšší moci by mohly znemožnit dodržování lhůt stanovených v nařízeních (EU) XXX/XXX [nařízení o azylovém řízení] a (EU) XXX/XXX [řízení azylu a migrace] pro registraci žádostí o mezinárodní ochranu nebo pro provádění řízení k určení členského státu příslušného k posouzení žádosti o mezinárodní ochranu. Aby bylo zajištěno, že společný azylový systém bude i nadále fungovat efektivním a spravedlivým způsobem a že současně bude zaručeno včasné posouzení potřeb ohledně mezinárodní ochrany a právní jistoty, měly by se v takových situacích uplatňovat delší lhůty pro registraci žádostí a pro procesní kroky vyžadované k určení příslušnosti a přemístění žadatelů do příslušného členského státu </w:t>
            </w:r>
            <w:r w:rsidRPr="008F222B">
              <w:rPr>
                <w:b/>
                <w:i/>
              </w:rPr>
              <w:t>nebo do přijímacího střediska partnerské třetí země</w:t>
            </w:r>
            <w:r w:rsidRPr="008F222B">
              <w:t xml:space="preserve">. Členské státy, které čelí situaci zásahu vyšší moci, by rovněž měly mít možnost provést opatření, která musí přijmout v rámci mechanismu </w:t>
            </w:r>
            <w:r w:rsidRPr="008F222B">
              <w:rPr>
                <w:b/>
                <w:i/>
              </w:rPr>
              <w:t>dobrovolných příspěvků</w:t>
            </w:r>
            <w:r w:rsidRPr="008F222B">
              <w:t xml:space="preserve"> stanoveného v tomto nařízení a v nařízení (EU) XXX/XXX [řízení azylu a migrace] v případě potřeby v prodlouženém časovém rámci.</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149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7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(7a)</w:t>
            </w:r>
            <w:r w:rsidRPr="008F222B">
              <w:tab/>
            </w:r>
            <w:r w:rsidRPr="008F222B">
              <w:rPr>
                <w:b/>
                <w:i/>
              </w:rPr>
              <w:t>Za účelem účinného provádění společného rámce a posouzení nezbytnosti, přiměřenosti, účinnosti a dopadu opatření uzpůsobených pro reakci na mimořádnou situaci by Komise měla pravidelně hodnotit, podávat zprávy a sledovat provádění opatření stanovených v tomto nařízení.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150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7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(7a)</w:t>
            </w:r>
            <w:r w:rsidRPr="008F222B">
              <w:tab/>
            </w:r>
            <w:r w:rsidRPr="008F222B">
              <w:rPr>
                <w:b/>
                <w:i/>
              </w:rPr>
              <w:t>Mimořádná situace by měla umožňovat spuštění celého souboru opatření stanovených v tomto nařízení.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151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7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(7b)</w:t>
            </w:r>
            <w:r w:rsidRPr="008F222B">
              <w:tab/>
            </w:r>
            <w:r w:rsidRPr="008F222B">
              <w:rPr>
                <w:b/>
                <w:i/>
              </w:rPr>
              <w:t>Členské státy by měly přijmout veškerá nezbytná opatření, aby zabránily vzniku mimořádné situace, a to rozvojem, udržováním a posilováním všech aspektů společného evropského azylového systému. Pokud nastane mimořádná situace, měl by dotčený členský stát urychleně připravit plán reakce na mimořádnou situaci, v němž budou podrobně popsána opatření potřebná k reakci na mimořádnou situaci a jejímu řešení, včetně opatření potřebných k překonání problémů ve fungování společného evropského azylového systému a k ochraně práv žadatelů o mezinárodní ochranu a osob požívajících mezinárodní ochrany. Kromě toho členské státy v době nouze nadále dodržují své povinnosti zajistit materiální podmínky přijetí a základní potřeby v souladu se směrnicí (EU) XXX/XXX [směrnice o podmínkách přijímání].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152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(8)</w:t>
            </w:r>
            <w:r w:rsidRPr="008F222B">
              <w:tab/>
            </w:r>
            <w:r w:rsidRPr="008F222B">
              <w:rPr>
                <w:b/>
                <w:i/>
              </w:rPr>
              <w:t>Mechanismus solidarity pro situace migračního tlaku stanovený v nařízení (EU) XXX/XXX [řízení azylu a migrace] by měl být přizpůsoben konkrétním potřebám krizových situací tím, že rozšíří osobní rozsah opatření v rámci solidarity stanovených v uvedeném nařízení a stanoví kratší lhůty.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153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lastRenderedPageBreak/>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(8)</w:t>
            </w:r>
            <w:r w:rsidRPr="008F222B">
              <w:tab/>
            </w:r>
            <w:r w:rsidRPr="008F222B">
              <w:rPr>
                <w:b/>
                <w:i/>
              </w:rPr>
              <w:t>Mechanismus solidarity pro situace migračního tlaku stanovený v nařízení (EU) XXX/XXX [řízení azylu a migrace] by měl být přizpůsoben konkrétním potřebám krizových situací tím, že rozšíří osobní rozsah opatření v rámci solidarity stanovených v uvedeném nařízení a stanoví kratší lhůty.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154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(8)</w:t>
            </w:r>
            <w:r w:rsidRPr="008F222B">
              <w:tab/>
            </w:r>
            <w:r w:rsidRPr="008F222B">
              <w:rPr>
                <w:b/>
                <w:i/>
              </w:rPr>
              <w:t>Mechanismus solidarity pro situace migračního tlaku stanovený v nařízení (EU) XXX/XXX [řízení azylu a migrace] by měl být přizpůsoben konkrétním potřebám krizových situací tím, že rozšíří osobní rozsah opatření v rámci solidarity stanovených v uvedeném nařízení a stanoví kratší lhůty.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155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(8)</w:t>
            </w:r>
            <w:r w:rsidRPr="008F222B">
              <w:tab/>
              <w:t xml:space="preserve">Mechanismus solidarity pro situace migračního tlaku stanovený v nařízení (EU) XXX/XXX [řízení azylu a migrace] by měl být </w:t>
            </w:r>
            <w:r w:rsidRPr="008F222B">
              <w:rPr>
                <w:b/>
                <w:i/>
              </w:rPr>
              <w:t>přizpůsoben konkrétním potřebám krizových situací tím, že rozšíří osobní rozsah opatření v rámci solidarity stanovených v uvedeném nařízení a stanoví kratší lhůty</w:t>
            </w:r>
            <w:r w:rsidRPr="008F222B">
              <w:t>.</w:t>
            </w:r>
          </w:p>
        </w:tc>
        <w:tc>
          <w:tcPr>
            <w:tcW w:w="4876" w:type="dxa"/>
          </w:tcPr>
          <w:p w:rsidR="009E3DB6" w:rsidRPr="008F222B" w:rsidRDefault="009E3DB6" w:rsidP="00631928">
            <w:pPr>
              <w:pStyle w:val="Normal6a"/>
            </w:pPr>
            <w:r w:rsidRPr="008F222B">
              <w:t>(8)</w:t>
            </w:r>
            <w:r w:rsidRPr="008F222B">
              <w:tab/>
              <w:t xml:space="preserve">Mechanismus solidarity pro situace migračního tlaku stanovený v nařízení (EU) XXX/XXX [řízení azylu a migrace] by měl být </w:t>
            </w:r>
            <w:r w:rsidRPr="008F222B">
              <w:rPr>
                <w:b/>
                <w:i/>
              </w:rPr>
              <w:t>uplatňován na základě zásady flexibilní solidarity. Členské státy by měly mít možnost zvolit si formu solidarity, kterou chtějí přispět. Úsilí členských států v oblasti ochrany hranic a jejich úsilí v oblasti vnějšího rozměru migrace by mělo být považováno za nástroje solidarity. Relokace i sponzorování návratu by měly zůstat pouze dobrovolnými nástroji solidarity. Příspěvky na budování kapacit a opatření přijatá ve vnějším rozměru migrace by měly být zohledněny jako příspěvky solidarity</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156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(8)</w:t>
            </w:r>
            <w:r w:rsidRPr="008F222B">
              <w:tab/>
              <w:t>Mechanismus</w:t>
            </w:r>
            <w:r w:rsidRPr="008F222B">
              <w:rPr>
                <w:b/>
                <w:i/>
              </w:rPr>
              <w:t xml:space="preserve"> solidarity</w:t>
            </w:r>
            <w:r w:rsidRPr="008F222B">
              <w:t xml:space="preserve"> pro situace migračního tlaku stanovený v nařízení (EU) XXX/XXX [řízení azylu a migrace] by měl být přizpůsoben konkrétním potřebám krizových situací </w:t>
            </w:r>
            <w:r w:rsidRPr="008F222B">
              <w:rPr>
                <w:b/>
                <w:i/>
              </w:rPr>
              <w:t>tím, že rozšíří osobní rozsah opatření v rámci solidarity stanovených v uvedeném nařízení a stanoví kratší lhůty</w:t>
            </w:r>
            <w:r w:rsidRPr="008F222B">
              <w:t>.</w:t>
            </w:r>
          </w:p>
        </w:tc>
        <w:tc>
          <w:tcPr>
            <w:tcW w:w="4876" w:type="dxa"/>
          </w:tcPr>
          <w:p w:rsidR="009E3DB6" w:rsidRPr="008F222B" w:rsidRDefault="009E3DB6" w:rsidP="00631928">
            <w:pPr>
              <w:pStyle w:val="Normal6a"/>
            </w:pPr>
            <w:r w:rsidRPr="008F222B">
              <w:t>(8)</w:t>
            </w:r>
            <w:r w:rsidRPr="008F222B">
              <w:tab/>
              <w:t xml:space="preserve">Mechanismus </w:t>
            </w:r>
            <w:r w:rsidRPr="008F222B">
              <w:rPr>
                <w:b/>
                <w:i/>
              </w:rPr>
              <w:t>dobrovolných příspěvků</w:t>
            </w:r>
            <w:r w:rsidRPr="008F222B">
              <w:t xml:space="preserve"> pro situace migračního tlaku stanovený v nařízení (EU) XXX/XXX [řízení azylu a migrace] by měl být přizpůsoben konkrétním potřebám krizových situací.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157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(8)</w:t>
            </w:r>
            <w:r w:rsidRPr="008F222B">
              <w:tab/>
              <w:t xml:space="preserve">Mechanismus solidarity pro situace migračního tlaku stanovený v nařízení (EU) XXX/XXX [řízení azylu a migrace] by měl být přizpůsoben konkrétním potřebám krizových situací tím, že rozšíří osobní rozsah opatření v rámci solidarity stanovených v uvedeném nařízení </w:t>
            </w:r>
            <w:r w:rsidRPr="008F222B">
              <w:rPr>
                <w:b/>
                <w:i/>
              </w:rPr>
              <w:t>a stanoví kratší lhůty</w:t>
            </w:r>
            <w:r w:rsidRPr="008F222B">
              <w:t>.</w:t>
            </w:r>
          </w:p>
        </w:tc>
        <w:tc>
          <w:tcPr>
            <w:tcW w:w="4876" w:type="dxa"/>
          </w:tcPr>
          <w:p w:rsidR="009E3DB6" w:rsidRPr="008F222B" w:rsidRDefault="009E3DB6" w:rsidP="00631928">
            <w:pPr>
              <w:pStyle w:val="Normal6a"/>
            </w:pPr>
            <w:r w:rsidRPr="008F222B">
              <w:t>(8)</w:t>
            </w:r>
            <w:r w:rsidRPr="008F222B">
              <w:tab/>
              <w:t xml:space="preserve">Mechanismus solidarity pro situace migračního tlaku stanovený v nařízení (EU) XXX/XXX [řízení azylu a migrace] by měl být přizpůsoben konkrétním potřebám krizových situací </w:t>
            </w:r>
            <w:r w:rsidRPr="008F222B">
              <w:rPr>
                <w:b/>
                <w:i/>
              </w:rPr>
              <w:t>a situací zásahu vyšší moci</w:t>
            </w:r>
            <w:r w:rsidRPr="008F222B">
              <w:t xml:space="preserve"> tím, že rozšíří osobní rozsah opatření v rámci solidarity stanovených v uvedeném nařízení.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158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(9)</w:t>
            </w:r>
            <w:r w:rsidRPr="008F222B">
              <w:tab/>
            </w:r>
            <w:r w:rsidRPr="008F222B">
              <w:rPr>
                <w:b/>
                <w:i/>
              </w:rPr>
              <w:t>Přijetím opatření v případě konkrétního členského státu by neměla být dotčena možnost Rady přijmout na návrh Komise v souladu s čl. 78 odst. 3 Smlouvy o fungování Evropské unie dočasná opatření v případě stavu nouze v členském státě v důsledku náhlého přílivu státních příslušníků třetích zemí.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159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(9)</w:t>
            </w:r>
            <w:r w:rsidRPr="008F222B">
              <w:tab/>
            </w:r>
            <w:r w:rsidRPr="008F222B">
              <w:rPr>
                <w:b/>
                <w:i/>
              </w:rPr>
              <w:t xml:space="preserve">Přijetím opatření v případě konkrétního členského státu by neměla být dotčena možnost Rady přijmout na </w:t>
            </w:r>
            <w:r w:rsidRPr="008F222B">
              <w:rPr>
                <w:b/>
                <w:i/>
              </w:rPr>
              <w:lastRenderedPageBreak/>
              <w:t>návrh Komise v souladu s čl. 78 odst. 3 Smlouvy o fungování Evropské unie dočasná opatření v případě stavu nouze v členském státě v důsledku náhlého přílivu státních příslušníků třetích zemí.</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160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(10)</w:t>
            </w:r>
            <w:r w:rsidRPr="008F222B">
              <w:tab/>
            </w:r>
            <w:r w:rsidRPr="008F222B">
              <w:rPr>
                <w:b/>
                <w:i/>
              </w:rPr>
              <w:t>S cílem rychle pomoci zmírnit tlak, jemuž čelí členský stát v krizové situaci, by měl rozsah relokace zahrnovat všechny kategorie žadatelů o mezinárodní ochranu, včetně osob, jimž byla přiznána okamžitá ochrana, osob požívajících mezinárodní ochrany 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migrace].</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161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(10)</w:t>
            </w:r>
            <w:r w:rsidRPr="008F222B">
              <w:tab/>
            </w:r>
            <w:r w:rsidRPr="008F222B">
              <w:rPr>
                <w:b/>
                <w:i/>
              </w:rPr>
              <w:t xml:space="preserve">S cílem rychle pomoci zmírnit tlak, </w:t>
            </w:r>
            <w:r w:rsidRPr="008F222B">
              <w:rPr>
                <w:b/>
                <w:i/>
              </w:rPr>
              <w:lastRenderedPageBreak/>
              <w:t>jemuž čelí členský stát v krizové situaci, by měl rozsah relokace zahrnovat všechny kategorie žadatelů o mezinárodní ochranu, včetně osob, jimž byla přiznána okamžitá ochrana, osob požívajících mezinárodní ochrany 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migrace].</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162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Tomas Tobé</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(10)</w:t>
            </w:r>
            <w:r w:rsidRPr="008F222B">
              <w:tab/>
              <w:t>S cílem rychle pomoci zmírnit tlak, jemuž čelí členský stát v krizové situaci, by měl rozsah relokace zahrnovat všechny kategorie žadatelů o mezinárodní ochranu, včetně osob, jimž byla přiznána okamžitá ochrana, osob požívajících mezinárodní ochrany 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migrace].</w:t>
            </w:r>
          </w:p>
        </w:tc>
        <w:tc>
          <w:tcPr>
            <w:tcW w:w="4876" w:type="dxa"/>
          </w:tcPr>
          <w:p w:rsidR="009E3DB6" w:rsidRPr="008F222B" w:rsidRDefault="009E3DB6" w:rsidP="00631928">
            <w:pPr>
              <w:pStyle w:val="Normal6a"/>
            </w:pPr>
            <w:r w:rsidRPr="008F222B">
              <w:t>(10)</w:t>
            </w:r>
            <w:r w:rsidRPr="008F222B">
              <w:tab/>
              <w:t xml:space="preserve">S cílem rychle pomoci zmírnit tlak, jemuž čelí členský stát v krizové situaci, by měl rozsah </w:t>
            </w:r>
            <w:r w:rsidRPr="008F222B">
              <w:rPr>
                <w:b/>
                <w:i/>
              </w:rPr>
              <w:t>dobrovolné</w:t>
            </w:r>
            <w:r w:rsidRPr="008F222B">
              <w:t xml:space="preserve"> relokace zahrnovat všechny kategorie žadatelů o mezinárodní ochranu, včetně osob, jimž byla přiznána okamžitá ochrana, osob požívajících mezinárodní ochrany 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migrace]. </w:t>
            </w:r>
            <w:r w:rsidRPr="008F222B">
              <w:rPr>
                <w:b/>
                <w:i/>
              </w:rPr>
              <w:t xml:space="preserve">V případě potřeby by členské státy měly rovněž uplatnit diskreční doložku podle článku 25 nařízení (EU) XXX/XXX [řízení azylu a migrace], pokud existují </w:t>
            </w:r>
            <w:r w:rsidRPr="008F222B">
              <w:rPr>
                <w:b/>
                <w:i/>
              </w:rPr>
              <w:lastRenderedPageBreak/>
              <w:t>smysluplné vazby.</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163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Olivier Chastel</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(10)</w:t>
            </w:r>
            <w:r w:rsidRPr="008F222B">
              <w:tab/>
              <w:t xml:space="preserve">S cílem rychle pomoci zmírnit tlak, jemuž čelí členský stát v krizové situaci, by měl rozsah relokace zahrnovat </w:t>
            </w:r>
            <w:r w:rsidRPr="008F222B">
              <w:rPr>
                <w:b/>
                <w:i/>
              </w:rPr>
              <w:t>všechny</w:t>
            </w:r>
            <w:r w:rsidRPr="008F222B">
              <w:t xml:space="preserve"> kategorie žadatelů o mezinárodní ochranu, včetně </w:t>
            </w:r>
            <w:r w:rsidRPr="008F222B">
              <w:rPr>
                <w:b/>
                <w:i/>
              </w:rPr>
              <w:t>osob, jimž byla přiznána okamžitá ochrana,</w:t>
            </w:r>
            <w:r w:rsidRPr="008F222B">
              <w:t xml:space="preserve"> osob požívajících mezinárodní ochrany </w:t>
            </w:r>
            <w:r w:rsidRPr="008F222B">
              <w:rPr>
                <w:b/>
                <w:i/>
              </w:rPr>
              <w:t>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migrace]</w:t>
            </w:r>
            <w:r w:rsidRPr="008F222B">
              <w:t>.</w:t>
            </w:r>
          </w:p>
        </w:tc>
        <w:tc>
          <w:tcPr>
            <w:tcW w:w="4876" w:type="dxa"/>
          </w:tcPr>
          <w:p w:rsidR="009E3DB6" w:rsidRPr="008F222B" w:rsidRDefault="009E3DB6" w:rsidP="00631928">
            <w:pPr>
              <w:pStyle w:val="Normal6a"/>
            </w:pPr>
            <w:r w:rsidRPr="008F222B">
              <w:t>(10)</w:t>
            </w:r>
            <w:r w:rsidRPr="008F222B">
              <w:tab/>
              <w:t xml:space="preserve">S cílem rychle pomoci zmírnit tlak, jemuž čelí členský stát v krizové situaci, by měl rozsah relokace zahrnovat </w:t>
            </w:r>
            <w:r w:rsidRPr="008F222B">
              <w:rPr>
                <w:b/>
                <w:i/>
              </w:rPr>
              <w:t>nebo upřednostňovat některé</w:t>
            </w:r>
            <w:r w:rsidRPr="008F222B">
              <w:t xml:space="preserve"> kategorie žadatelů o mezinárodní ochranu, včetně osob požívajících mezinárodní ochrany</w:t>
            </w:r>
            <w:r w:rsidRPr="008F222B">
              <w:rPr>
                <w:b/>
                <w:i/>
              </w:rPr>
              <w:t>, osob v pohraničním řízení a osob, u jejichž žádostí o mezinárodní ochranu lze pravděpodobně předpokládat, že budou důvodné, jak je stanoveno v tomto nařízení</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164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(10)</w:t>
            </w:r>
            <w:r w:rsidRPr="008F222B">
              <w:tab/>
              <w:t xml:space="preserve">S cílem rychle pomoci zmírnit tlak, jemuž čelí členský stát v krizové situaci, </w:t>
            </w:r>
            <w:r w:rsidRPr="008F222B">
              <w:rPr>
                <w:b/>
                <w:i/>
              </w:rPr>
              <w:t xml:space="preserve">by měl rozsah </w:t>
            </w:r>
            <w:r w:rsidRPr="008F222B">
              <w:t xml:space="preserve">relokace </w:t>
            </w:r>
            <w:r w:rsidRPr="008F222B">
              <w:rPr>
                <w:b/>
                <w:i/>
              </w:rPr>
              <w:t>zahrnovat všechny kategorie</w:t>
            </w:r>
            <w:r w:rsidRPr="008F222B">
              <w:t xml:space="preserve"> žadatelů o mezinárodní ochranu, včetně osob, jimž byla přiznána okamžitá </w:t>
            </w:r>
            <w:r w:rsidRPr="008F222B">
              <w:lastRenderedPageBreak/>
              <w:t xml:space="preserve">ochrana, osob požívajících mezinárodní ochrany a nelegálních migrantů. </w:t>
            </w:r>
            <w:r w:rsidRPr="008F222B">
              <w:rPr>
                <w:b/>
                <w:i/>
              </w:rPr>
              <w:t>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migrace]</w:t>
            </w:r>
            <w:r w:rsidRPr="008F222B">
              <w:t>.</w:t>
            </w:r>
          </w:p>
        </w:tc>
        <w:tc>
          <w:tcPr>
            <w:tcW w:w="4876" w:type="dxa"/>
          </w:tcPr>
          <w:p w:rsidR="009E3DB6" w:rsidRPr="008F222B" w:rsidRDefault="009E3DB6" w:rsidP="00631928">
            <w:pPr>
              <w:pStyle w:val="Normal6a"/>
            </w:pPr>
            <w:r w:rsidRPr="008F222B">
              <w:lastRenderedPageBreak/>
              <w:t>(10)</w:t>
            </w:r>
            <w:r w:rsidRPr="008F222B">
              <w:tab/>
              <w:t xml:space="preserve">S cílem rychle pomoci zmírnit tlak, jemuž čelí členský stát v krizové situaci, </w:t>
            </w:r>
            <w:r w:rsidRPr="008F222B">
              <w:rPr>
                <w:b/>
                <w:i/>
              </w:rPr>
              <w:t>by měla být poskytnuta okamžitá pomoc při ochraně hranic, čímž by se předešlo nutnosti</w:t>
            </w:r>
            <w:r w:rsidRPr="008F222B">
              <w:t xml:space="preserve"> relokace žadatelů o mezinárodní </w:t>
            </w:r>
            <w:r w:rsidRPr="008F222B">
              <w:lastRenderedPageBreak/>
              <w:t xml:space="preserve">ochranu, včetně osob, jimž byla přiznána okamžitá ochrana, osob požívajících mezinárodní ochrany a nelegálních migrantů. </w:t>
            </w:r>
            <w:r w:rsidRPr="008F222B">
              <w:rPr>
                <w:b/>
                <w:i/>
              </w:rPr>
              <w:t>Tím se zamezí vytvoření faktoru motivujícího k neudržitelnému masovému přistěhovalectví</w:t>
            </w:r>
            <w:r w:rsidRPr="008F222B">
              <w: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165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(10)</w:t>
            </w:r>
            <w:r w:rsidRPr="008F222B">
              <w:tab/>
              <w:t>S cílem rychle pomoci zmírnit tlak, jemuž čelí členský stát v</w:t>
            </w:r>
            <w:r w:rsidRPr="008F222B">
              <w:rPr>
                <w:b/>
                <w:i/>
              </w:rPr>
              <w:t xml:space="preserve"> krizové</w:t>
            </w:r>
            <w:r w:rsidRPr="008F222B">
              <w:t xml:space="preserve"> situaci, by měl rozsah relokace zahrnovat všechny kategorie žadatelů o mezinárodní ochranu</w:t>
            </w:r>
            <w:r w:rsidRPr="008F222B">
              <w:rPr>
                <w:b/>
                <w:i/>
              </w:rPr>
              <w:t>, včetně osob, jimž byla přiznána okamžitá ochrana,</w:t>
            </w:r>
            <w:r w:rsidRPr="008F222B">
              <w:t xml:space="preserve"> osob požívajících mezinárodní ochrany </w:t>
            </w:r>
            <w:r w:rsidRPr="008F222B">
              <w:rPr>
                <w:b/>
                <w:i/>
              </w:rPr>
              <w:t>a nelegálních migrantů</w:t>
            </w:r>
            <w:r w:rsidRPr="008F222B">
              <w:t>.</w:t>
            </w:r>
            <w:r w:rsidRPr="008F222B">
              <w:rPr>
                <w:b/>
                <w:i/>
              </w:rPr>
              <w:t xml:space="preserve"> 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migrace]</w:t>
            </w:r>
            <w:r w:rsidRPr="008F222B">
              <w:t>.</w:t>
            </w:r>
          </w:p>
        </w:tc>
        <w:tc>
          <w:tcPr>
            <w:tcW w:w="4876" w:type="dxa"/>
          </w:tcPr>
          <w:p w:rsidR="009E3DB6" w:rsidRPr="008F222B" w:rsidRDefault="009E3DB6" w:rsidP="00631928">
            <w:pPr>
              <w:pStyle w:val="Normal6a"/>
            </w:pPr>
            <w:r w:rsidRPr="008F222B">
              <w:t>(10)</w:t>
            </w:r>
            <w:r w:rsidRPr="008F222B">
              <w:tab/>
              <w:t>S cílem</w:t>
            </w:r>
            <w:r w:rsidRPr="008F222B">
              <w:rPr>
                <w:b/>
                <w:i/>
              </w:rPr>
              <w:t xml:space="preserve"> zajistit rychlý přístup k azylovému řízení a</w:t>
            </w:r>
            <w:r w:rsidRPr="008F222B">
              <w:t xml:space="preserve"> rychle pomoci zmírnit tlak, jemuž čelí členský stát v</w:t>
            </w:r>
            <w:r w:rsidRPr="008F222B">
              <w:rPr>
                <w:b/>
                <w:i/>
              </w:rPr>
              <w:t xml:space="preserve"> mimořádné</w:t>
            </w:r>
            <w:r w:rsidRPr="008F222B">
              <w:t xml:space="preserve"> situaci, by měl rozsah relokace zahrnovat všechny kategorie žadatelů o mezinárodní ochranu </w:t>
            </w:r>
            <w:r w:rsidRPr="008F222B">
              <w:rPr>
                <w:b/>
                <w:i/>
              </w:rPr>
              <w:t>a</w:t>
            </w:r>
            <w:r w:rsidRPr="008F222B">
              <w:t xml:space="preserve"> osob požívajících mezinárodní ochrany </w:t>
            </w:r>
            <w:r w:rsidRPr="008F222B">
              <w:rPr>
                <w:b/>
                <w:i/>
              </w:rPr>
              <w:t>na základě jejich souhlasu s relokací do jiného členského státu, jakož i osob požívajících mezinárodní ochrany prima facie</w:t>
            </w:r>
            <w:r w:rsidRPr="008F222B">
              <w:t>.</w:t>
            </w:r>
            <w:r w:rsidRPr="008F222B">
              <w:rPr>
                <w:b/>
                <w:i/>
              </w:rPr>
              <w:t xml:space="preserve"> Tento mechanismus by se měl vztahovat i na osoby vyloděné po pátracích a záchranných operacích</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166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lastRenderedPageBreak/>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(10)</w:t>
            </w:r>
            <w:r w:rsidRPr="008F222B">
              <w:tab/>
              <w:t>S cílem rychle pomoci zmírnit tlak, jemuž čelí členský stát v krizové situaci, by měl rozsah relokace zahrnovat všechny kategorie žadatelů o mezinárodní ochranu, včetně osob, jimž byla přiznána okamžitá ochrana, osob požívajících mezinárodní ochrany 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migrace].</w:t>
            </w:r>
          </w:p>
        </w:tc>
        <w:tc>
          <w:tcPr>
            <w:tcW w:w="4876" w:type="dxa"/>
          </w:tcPr>
          <w:p w:rsidR="009E3DB6" w:rsidRPr="008F222B" w:rsidRDefault="009E3DB6" w:rsidP="00631928">
            <w:pPr>
              <w:pStyle w:val="Normal6a"/>
            </w:pPr>
            <w:r w:rsidRPr="008F222B">
              <w:t>(10)</w:t>
            </w:r>
            <w:r w:rsidRPr="008F222B">
              <w:tab/>
              <w:t xml:space="preserve">S cílem rychle pomoci zmírnit tlak, jemuž čelí členský stát v krizové situaci, by měl rozsah </w:t>
            </w:r>
            <w:r w:rsidRPr="008F222B">
              <w:rPr>
                <w:b/>
                <w:i/>
              </w:rPr>
              <w:t>dobrovolné</w:t>
            </w:r>
            <w:r w:rsidRPr="008F222B">
              <w:t xml:space="preserve"> relokace zahrnovat všechny kategorie žadatelů o mezinárodní ochranu, včetně osob, jimž byla přiznána okamžitá ochrana, osob požívajících mezinárodní ochrany 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migrace].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167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(10)</w:t>
            </w:r>
            <w:r w:rsidRPr="008F222B">
              <w:tab/>
              <w:t xml:space="preserve">S cílem rychle pomoci zmírnit tlak, jemuž čelí členský stát v krizové situaci, by měl rozsah relokace zahrnovat všechny kategorie žadatelů o mezinárodní ochranu, včetně osob, jimž byla přiznána okamžitá ochrana, osob požívajících mezinárodní ochrany 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w:t>
            </w:r>
            <w:r w:rsidRPr="008F222B">
              <w:lastRenderedPageBreak/>
              <w:t>migrace].</w:t>
            </w:r>
          </w:p>
        </w:tc>
        <w:tc>
          <w:tcPr>
            <w:tcW w:w="4876" w:type="dxa"/>
          </w:tcPr>
          <w:p w:rsidR="009E3DB6" w:rsidRPr="008F222B" w:rsidRDefault="009E3DB6" w:rsidP="00631928">
            <w:pPr>
              <w:pStyle w:val="Normal6a"/>
            </w:pPr>
            <w:r w:rsidRPr="008F222B">
              <w:lastRenderedPageBreak/>
              <w:t>(10)</w:t>
            </w:r>
            <w:r w:rsidRPr="008F222B">
              <w:tab/>
              <w:t xml:space="preserve">S cílem rychle pomoci zmírnit tlak, jemuž čelí členský stát v krizové situaci, by měl rozsah </w:t>
            </w:r>
            <w:r w:rsidRPr="008F222B">
              <w:rPr>
                <w:b/>
                <w:i/>
              </w:rPr>
              <w:t>povinné</w:t>
            </w:r>
            <w:r w:rsidRPr="008F222B">
              <w:t xml:space="preserve"> relokace zahrnovat všechny kategorie žadatelů o mezinárodní ochranu, včetně osob, jimž byla přiznána okamžitá ochrana, osob požívajících mezinárodní ochrany 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w:t>
            </w:r>
            <w:r w:rsidRPr="008F222B">
              <w:lastRenderedPageBreak/>
              <w:t>XXX/XXX [řízení azylu a migrace].</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168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(10)</w:t>
            </w:r>
            <w:r w:rsidRPr="008F222B">
              <w:tab/>
              <w:t xml:space="preserve">S cílem rychle pomoci zmírnit tlak, jemuž čelí členský stát v krizové situaci, by měl rozsah relokace zahrnovat všechny kategorie žadatelů o mezinárodní ochranu, včetně osob, jimž byla přiznána okamžitá ochrana, osob požívajících mezinárodní ochrany 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w:t>
            </w:r>
            <w:r w:rsidRPr="008F222B">
              <w:rPr>
                <w:b/>
                <w:i/>
              </w:rPr>
              <w:t>čtyř</w:t>
            </w:r>
            <w:r w:rsidRPr="008F222B">
              <w:t xml:space="preserve"> měsíců namísto osmi měsíců, jak stanoví nařízení (EU) XXX/XXX [řízení azylu a migrace].</w:t>
            </w:r>
          </w:p>
        </w:tc>
        <w:tc>
          <w:tcPr>
            <w:tcW w:w="4876" w:type="dxa"/>
          </w:tcPr>
          <w:p w:rsidR="009E3DB6" w:rsidRPr="008F222B" w:rsidRDefault="009E3DB6" w:rsidP="00631928">
            <w:pPr>
              <w:pStyle w:val="Normal6a"/>
            </w:pPr>
            <w:r w:rsidRPr="008F222B">
              <w:t>(10)</w:t>
            </w:r>
            <w:r w:rsidRPr="008F222B">
              <w:tab/>
              <w:t xml:space="preserve">S cílem rychle pomoci zmírnit tlak, jemuž čelí členský stát v krizové situaci, by měl rozsah relokace zahrnovat všechny kategorie žadatelů o mezinárodní ochranu, včetně osob, jimž byla přiznána okamžitá ochrana, osob požívajících mezinárodní ochrany a nelegálních migrantů. Členský stát, který poskytuje patronát nad návraty, by dále měl přemístit neoprávněně pobývajícího státního příslušníka třetí země z členského státu, který využívá mechanismus, pokud se dotyčná osoba nevrátí nebo nebude vyhoštěna, do </w:t>
            </w:r>
            <w:r w:rsidRPr="008F222B">
              <w:rPr>
                <w:b/>
                <w:i/>
              </w:rPr>
              <w:t>dvou</w:t>
            </w:r>
            <w:r w:rsidRPr="008F222B">
              <w:t xml:space="preserve"> měsíců namísto osmi měsíců, jak stanoví nařízení (EU) XXX/XXX [řízení azylu a migrace].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169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(10)</w:t>
            </w:r>
            <w:r w:rsidRPr="008F222B">
              <w:tab/>
            </w:r>
            <w:r w:rsidRPr="008F222B">
              <w:rPr>
                <w:b/>
                <w:i/>
              </w:rPr>
              <w:t>S cílem rychle pomoci zmírnit tlak</w:t>
            </w:r>
            <w:r w:rsidRPr="008F222B">
              <w:t xml:space="preserve">, jemuž čelí členský stát </w:t>
            </w:r>
            <w:r w:rsidRPr="008F222B">
              <w:rPr>
                <w:b/>
                <w:i/>
              </w:rPr>
              <w:t>v krizové</w:t>
            </w:r>
            <w:r w:rsidRPr="008F222B">
              <w:t xml:space="preserve"> situaci</w:t>
            </w:r>
            <w:r w:rsidRPr="008F222B">
              <w:rPr>
                <w:b/>
                <w:i/>
              </w:rPr>
              <w:t>, by měl</w:t>
            </w:r>
            <w:r w:rsidRPr="008F222B">
              <w:t xml:space="preserve"> rozsah relokace zahrnovat všechny kategorie žadatelů o mezinárodní ochranu, včetně osob, jimž byla přiznána okamžitá ochrana, osob požívajících mezinárodní </w:t>
            </w:r>
            <w:r w:rsidRPr="008F222B">
              <w:lastRenderedPageBreak/>
              <w:t>ochrany</w:t>
            </w:r>
            <w:r w:rsidRPr="008F222B">
              <w:rPr>
                <w:b/>
                <w:i/>
              </w:rPr>
              <w:t xml:space="preserve"> a nelegálních migrantů</w:t>
            </w:r>
            <w:r w:rsidRPr="008F222B">
              <w:t xml:space="preserve">. </w:t>
            </w:r>
            <w:r w:rsidRPr="008F222B">
              <w:rPr>
                <w:b/>
                <w:i/>
              </w:rPr>
              <w:t>Členský stát, který poskytuje patronát nad návraty, by dále měl přemístit neoprávněně pobývajícího státního příslušníka třetí země z členského státu, který využívá mechanismus, pokud se dotyčná osoba nevrátí nebo nebude vyhoštěna, do čtyř měsíců namísto osmi měsíců, jak stanoví nařízení (EU) XXX/XXX [řízení azylu a migrace].</w:t>
            </w:r>
          </w:p>
        </w:tc>
        <w:tc>
          <w:tcPr>
            <w:tcW w:w="4876" w:type="dxa"/>
          </w:tcPr>
          <w:p w:rsidR="009E3DB6" w:rsidRPr="008F222B" w:rsidRDefault="009E3DB6" w:rsidP="00631928">
            <w:pPr>
              <w:pStyle w:val="Normal6a"/>
            </w:pPr>
            <w:r w:rsidRPr="008F222B">
              <w:lastRenderedPageBreak/>
              <w:t>(10)</w:t>
            </w:r>
            <w:r w:rsidRPr="008F222B">
              <w:tab/>
            </w:r>
            <w:r w:rsidRPr="008F222B">
              <w:rPr>
                <w:b/>
                <w:i/>
              </w:rPr>
              <w:t>Za účelem zajištění lepšího přístupu k azylu a službám pro žadatele a osoby požívající mezinárodní ochrany nebo případně jiných forem ochrany a v zájmu rychlého zmírnění tlaku</w:t>
            </w:r>
            <w:r w:rsidRPr="008F222B">
              <w:t>, jemuž čelí členský stát</w:t>
            </w:r>
            <w:r w:rsidRPr="008F222B">
              <w:rPr>
                <w:b/>
                <w:i/>
              </w:rPr>
              <w:t xml:space="preserve">, a účinné reakce na </w:t>
            </w:r>
            <w:r w:rsidRPr="008F222B">
              <w:rPr>
                <w:b/>
                <w:i/>
              </w:rPr>
              <w:lastRenderedPageBreak/>
              <w:t xml:space="preserve">mimořádnou </w:t>
            </w:r>
            <w:r w:rsidRPr="008F222B">
              <w:t xml:space="preserve">situaci </w:t>
            </w:r>
            <w:r w:rsidRPr="008F222B">
              <w:rPr>
                <w:b/>
                <w:i/>
              </w:rPr>
              <w:t>by mělo být usnadněno přemístění</w:t>
            </w:r>
            <w:r w:rsidRPr="008F222B">
              <w:t>. Rozsah relokace</w:t>
            </w:r>
            <w:r w:rsidRPr="008F222B">
              <w:rPr>
                <w:b/>
                <w:i/>
              </w:rPr>
              <w:t xml:space="preserve"> by měl</w:t>
            </w:r>
            <w:r w:rsidRPr="008F222B">
              <w:t xml:space="preserve"> zahrnovat všechny kategorie žadatelů o mezinárodní ochranu, včetně osob, jimž byla přiznána okamžitá ochrana, </w:t>
            </w:r>
            <w:r w:rsidRPr="008F222B">
              <w:rPr>
                <w:b/>
                <w:i/>
              </w:rPr>
              <w:t>osob, kterým byla přiznána mezinárodní ochrana prima facie, a v případě žádosti a pouze na základě jejich písemného souhlasu i dalších</w:t>
            </w:r>
            <w:r w:rsidRPr="008F222B">
              <w:t xml:space="preserve"> osob požívajících mezinárodní ochrany.</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170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(10a)</w:t>
            </w:r>
            <w:r w:rsidRPr="008F222B">
              <w:tab/>
            </w:r>
            <w:r w:rsidRPr="008F222B">
              <w:rPr>
                <w:b/>
                <w:i/>
              </w:rPr>
              <w:t>Aby se zajistilo, že tyto příspěvky budou úměrné podílu přispívajícího členského státu, měla by mít Komise možnost tyto příspěvky zvýšit nebo snížit přijetím prováděcího aktu v souladu s nařízením (EU) XXX/XXX [řízení azylu a migrace].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171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Abir Al-Sahlani, Olivier Chastel</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(10b)</w:t>
            </w:r>
            <w:r w:rsidRPr="008F222B">
              <w:tab/>
            </w:r>
            <w:r w:rsidRPr="008F222B">
              <w:rPr>
                <w:b/>
                <w:i/>
              </w:rPr>
              <w:t xml:space="preserve">Mechanismus solidarity by měl zahrnovat opatření na podporu spravedlivého rozdělení odpovědnosti mezi členskými státy a vyváženosti jejich úsilí, a to i v oblasti navracení. Prostřednictvím </w:t>
            </w:r>
            <w:r w:rsidRPr="008F222B">
              <w:rPr>
                <w:b/>
                <w:i/>
              </w:rPr>
              <w:lastRenderedPageBreak/>
              <w:t>patronátů nad návraty by se měl členský stát zavázat, že podpoří členský stát, který se nachází v krizové situaci, při provádění nezbytných činností k navracení neoprávněně pobývajících státních příslušníků třetích zemí, přičemž je třeba mít na paměti, že členský stát, který využívá pomoci, zůstává odpovědný za provádění návratu po dobu, kdy se dané osoby nacházejí na jeho území. Pokud by byly tyto úkony po uplynutí lhůty osmi měsíců neúspěšné, měly by členské státy poskytující patronát tyto osoby přemístit v souladu s postupy stanovenými v tomto nařízení a uplatnit směrnici 2008/115/ES; je-li to relevantní, mohou členské státy uznat rozhodnutí o navrácení vydané členským státem, který využívá pomoci, na základě směrnice Rady 2001/40</w:t>
            </w:r>
            <w:r w:rsidRPr="008F222B">
              <w:rPr>
                <w:rStyle w:val="SupBoldItalic"/>
              </w:rPr>
              <w:t>3a</w:t>
            </w:r>
            <w:r w:rsidRPr="008F222B">
              <w:rPr>
                <w:b/>
                <w:i/>
              </w:rPr>
              <w:t>. Patronát nad návraty by měl být součástí společného systému EU pro navracení, včetně operativní podpory poskytované prostřednictvím Evropské agentury pro pohraniční a pobřežní stráž a uplatňování koordinačního mechanismu na podporu účinné spolupráce se třetími zeměmi v oblasti navracení a zpětného přebírání osob.</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rStyle w:val="SupBoldItalic"/>
              </w:rPr>
              <w:t>3a</w:t>
            </w:r>
            <w:r w:rsidRPr="008F222B">
              <w:t xml:space="preserve"> </w:t>
            </w:r>
            <w:r w:rsidRPr="008F222B">
              <w:rPr>
                <w:b/>
                <w:i/>
              </w:rPr>
              <w:t>Směrnice Rady 2001/40/ES ze dne 28. května 2001 o vzájemném uznávání rozhodnutí o vyhoštění státních příslušníků třetích zemí, Úř. věst. L 149, 2.6.2001, s. 34.</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172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10 c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(10c)</w:t>
            </w:r>
            <w:r w:rsidRPr="008F222B">
              <w:tab/>
            </w:r>
            <w:r w:rsidRPr="008F222B">
              <w:rPr>
                <w:b/>
                <w:i/>
              </w:rPr>
              <w:t>Ustanovení o solidaritě v situacích popsaných v tomto nařízení by měla být doprovázena okamžitými opatřeními k zajištění humanitární ochrany, včetně prvních základních služeb, jakož i důstojného přijetí v souladu se směrnicí XXX/XXX/EU [přepracované znění směrnice o podmínkách přijímání] a odpovídajícího přístupu k řízení o mezinárodní ochraně. Za tímto účelem mohou být v takových situacích aktivována stávající krizová opatření v oblasti budování kapacit a operační podpory v rámci koordinačního mechanismu EU pro připravenost na migraci [plán pro krizové situace] a prostřednictvím mimořádné podpory poskytované v rámci mechanismu civilní ochrany Unie. Členské státy v krizové situaci by měly dále spoléhat na zvýšené úsilí Unie, a to i prostřednictvím jejích agentur, při pomoci v návratových operacích.</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173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(11)</w:t>
            </w:r>
            <w:r w:rsidRPr="008F222B">
              <w:tab/>
            </w:r>
            <w:r w:rsidRPr="008F222B">
              <w:rPr>
                <w:b/>
                <w:i/>
              </w:rPr>
              <w:t>Pro zajištění řádného provádění opatření v rámci solidarity v krizové situaci by měla být uplatňována procesní pravidla stanovená v nařízení (EU) XXX/XXX [řízení azylu a migrace] pro účely provádění relokací a patronátu nad návraty, ačkoli by měla být upravena tak, aby zohledňovala závažnost a naléhavost této situace.</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lastRenderedPageBreak/>
        <w:t>&lt;AmendB&gt;</w:t>
      </w:r>
      <w:r w:rsidRPr="008F222B">
        <w:t>Pozměňovací návrh</w:t>
      </w:r>
      <w:r w:rsidRPr="008F222B">
        <w:tab/>
      </w:r>
      <w:r w:rsidRPr="008F222B">
        <w:tab/>
      </w:r>
      <w:r w:rsidRPr="008F222B">
        <w:rPr>
          <w:rStyle w:val="HideTWBExt"/>
          <w:b w:val="0"/>
          <w:noProof w:val="0"/>
        </w:rPr>
        <w:t>&lt;NumAmB&gt;</w:t>
      </w:r>
      <w:r w:rsidRPr="008F222B">
        <w:t>174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(11)</w:t>
            </w:r>
            <w:r w:rsidRPr="008F222B">
              <w:tab/>
            </w:r>
            <w:r w:rsidRPr="008F222B">
              <w:rPr>
                <w:b/>
                <w:i/>
              </w:rPr>
              <w:t>Pro zajištění řádného provádění opatření v rámci solidarity v krizové situaci by měla být uplatňována procesní pravidla stanovená v nařízení (EU) XXX/XXX [řízení azylu a migrace] pro účely provádění relokací a patronátu nad návraty, ačkoli by měla být upravena tak, aby zohledňovala závažnost a naléhavost této situace.</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175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Joachim Stanisław Brudziński, Jadwiga Wiśniewska, Patryk Jaki, Beata Kempa</w:t>
      </w:r>
      <w:r w:rsidRPr="008F222B">
        <w:rPr>
          <w:rStyle w:val="HideTWBExt"/>
          <w:b w:val="0"/>
          <w:noProof w:val="0"/>
        </w:rPr>
        <w:t>&lt;/Members&gt;</w:t>
      </w:r>
    </w:p>
    <w:p w:rsidR="009E3DB6" w:rsidRPr="008F222B" w:rsidRDefault="009E3DB6" w:rsidP="009E3DB6">
      <w:r w:rsidRPr="008F222B">
        <w:rPr>
          <w:rStyle w:val="HideTWBExt"/>
          <w:noProof w:val="0"/>
        </w:rPr>
        <w:t>&lt;AuNomDe&gt;</w:t>
      </w:r>
      <w:r w:rsidRPr="008F222B">
        <w:rPr>
          <w:rStyle w:val="HideTWBInt"/>
        </w:rPr>
        <w:t>{ECR}</w:t>
      </w:r>
      <w:r w:rsidRPr="008F222B">
        <w:t>za skupinu ECR</w:t>
      </w:r>
      <w:r w:rsidRPr="008F222B">
        <w:rPr>
          <w:rStyle w:val="HideTWBExt"/>
          <w:noProof w:val="0"/>
        </w:rPr>
        <w:t>&lt;/AuNomDe&gt;</w:t>
      </w:r>
    </w:p>
    <w:p w:rsidR="009E3DB6" w:rsidRPr="008F222B" w:rsidRDefault="009E3DB6" w:rsidP="009E3DB6">
      <w:r w:rsidRPr="008F222B">
        <w:rPr>
          <w:rStyle w:val="HideTWBExt"/>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(11)</w:t>
            </w:r>
            <w:r w:rsidRPr="008F222B">
              <w:tab/>
              <w:t>Pro zajištění řádného provádění opatření v rámci solidarity v krizové situaci by měla být uplatňována procesní pravidla stanovená v nařízení (EU) XXX/XXX [řízení azylu a migrace] pro účely provádění relokací a patronátu nad návraty, ačkoli by měla být upravena tak, aby zohledňovala závažnost a naléhavost této situace.</w:t>
            </w:r>
          </w:p>
        </w:tc>
        <w:tc>
          <w:tcPr>
            <w:tcW w:w="4876" w:type="dxa"/>
          </w:tcPr>
          <w:p w:rsidR="009E3DB6" w:rsidRPr="008F222B" w:rsidRDefault="009E3DB6" w:rsidP="00631928">
            <w:pPr>
              <w:pStyle w:val="Normal6a"/>
            </w:pPr>
            <w:r w:rsidRPr="008F222B">
              <w:t>(11)</w:t>
            </w:r>
            <w:r w:rsidRPr="008F222B">
              <w:tab/>
              <w:t xml:space="preserve">Pro zajištění řádného provádění opatření v rámci solidarity v krizové situaci by měla být uplatňována procesní pravidla stanovená v nařízení (EU) XXX/XXX [řízení azylu a migrace] pro účely provádění relokací a patronátu nad návraty, ačkoli by měla být upravena tak, aby zohledňovala závažnost a naléhavost této situace. </w:t>
            </w:r>
            <w:r w:rsidRPr="008F222B">
              <w:rPr>
                <w:b/>
                <w:i/>
              </w:rPr>
              <w:t xml:space="preserve">Koncepce patronátu nad návraty by měla zahrnovat přesné vymezení rolí země vstupu, země poskytující patronát a Evropské agentury pro pohraniční a pobřežní stráž. Pokud bude zvolen tento nástroj, musí být členským státům umožněno určit státní příslušnost státních příslušníků třetích zemí, kteří mají být navráceni, s ohledem na jejich </w:t>
            </w:r>
            <w:r w:rsidRPr="008F222B">
              <w:rPr>
                <w:b/>
                <w:i/>
              </w:rPr>
              <w:lastRenderedPageBreak/>
              <w:t>dvoustrannou spolupráci se zeměmi původu v oblasti navracení a zpětného přebírání osob.</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Fonts w:eastAsiaTheme="majorEastAsia"/>
        </w:rPr>
        <w:t>{PL}</w:t>
      </w:r>
      <w:r w:rsidRPr="008F222B">
        <w:t>pl</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176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(11)</w:t>
            </w:r>
            <w:r w:rsidRPr="008F222B">
              <w:tab/>
              <w:t>Pro zajištění řádného provádění opatření v rámci solidarity v</w:t>
            </w:r>
            <w:r w:rsidRPr="008F222B">
              <w:rPr>
                <w:b/>
                <w:i/>
              </w:rPr>
              <w:t xml:space="preserve"> krizové</w:t>
            </w:r>
            <w:r w:rsidRPr="008F222B">
              <w:t xml:space="preserve"> situaci by měla být uplatňována procesní pravidla stanovená v nařízení (EU) XXX/XXX [řízení azylu a migrace] pro účely provádění relokací </w:t>
            </w:r>
            <w:r w:rsidRPr="008F222B">
              <w:rPr>
                <w:b/>
                <w:i/>
              </w:rPr>
              <w:t>a patronátu nad návraty, ačkoli by měla být upravena tak, aby zohledňovala závažnost a naléhavost této situace</w:t>
            </w:r>
            <w:r w:rsidRPr="008F222B">
              <w:t>.</w:t>
            </w:r>
          </w:p>
        </w:tc>
        <w:tc>
          <w:tcPr>
            <w:tcW w:w="4876" w:type="dxa"/>
          </w:tcPr>
          <w:p w:rsidR="009E3DB6" w:rsidRPr="008F222B" w:rsidRDefault="009E3DB6" w:rsidP="00631928">
            <w:pPr>
              <w:pStyle w:val="Normal6a"/>
            </w:pPr>
            <w:r w:rsidRPr="008F222B">
              <w:t>(11)</w:t>
            </w:r>
            <w:r w:rsidRPr="008F222B">
              <w:tab/>
              <w:t>Pro zajištění řádného provádění opatření v rámci solidarity v</w:t>
            </w:r>
            <w:r w:rsidRPr="008F222B">
              <w:rPr>
                <w:b/>
                <w:i/>
              </w:rPr>
              <w:t xml:space="preserve"> mimořádné</w:t>
            </w:r>
            <w:r w:rsidRPr="008F222B">
              <w:t xml:space="preserve"> situaci by měla být uplatňována procesní pravidla stanovená v nařízení (EU) XXX/XXX [řízení azylu a migrace] pro účely provádění relokací.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177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(11)</w:t>
            </w:r>
            <w:r w:rsidRPr="008F222B">
              <w:tab/>
              <w:t xml:space="preserve">Pro zajištění řádného provádění opatření v rámci </w:t>
            </w:r>
            <w:r w:rsidRPr="008F222B">
              <w:rPr>
                <w:b/>
                <w:i/>
              </w:rPr>
              <w:t>solidarity</w:t>
            </w:r>
            <w:r w:rsidRPr="008F222B">
              <w:t xml:space="preserve"> v krizové situaci by měla být uplatňována procesní pravidla stanovená v nařízení (EU) XXX/XXX [řízení azylu a migrace] pro účely provádění relokací a patronátu nad návraty, ačkoli by měla být upravena tak, aby zohledňovala závažnost a naléhavost této situace.</w:t>
            </w:r>
          </w:p>
        </w:tc>
        <w:tc>
          <w:tcPr>
            <w:tcW w:w="4876" w:type="dxa"/>
          </w:tcPr>
          <w:p w:rsidR="009E3DB6" w:rsidRPr="008F222B" w:rsidRDefault="009E3DB6" w:rsidP="00631928">
            <w:pPr>
              <w:pStyle w:val="Normal6a"/>
            </w:pPr>
            <w:r w:rsidRPr="008F222B">
              <w:t>(11)</w:t>
            </w:r>
            <w:r w:rsidRPr="008F222B">
              <w:tab/>
              <w:t xml:space="preserve">Pro zajištění řádného provádění opatření v rámci </w:t>
            </w:r>
            <w:r w:rsidRPr="008F222B">
              <w:rPr>
                <w:b/>
                <w:i/>
              </w:rPr>
              <w:t>poskytování dobrovolných příspěvků</w:t>
            </w:r>
            <w:r w:rsidRPr="008F222B">
              <w:t xml:space="preserve"> v krizové situaci by měla být uplatňována procesní pravidla stanovená v nařízení (EU) XXX/XXX [řízení azylu a migrace] pro účely provádění relokací a patronátu nad návraty, ačkoli by měla být upravena tak, aby zohledňovala závažnost a naléhavost této situace.</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178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(11)</w:t>
            </w:r>
            <w:r w:rsidRPr="008F222B">
              <w:tab/>
              <w:t>Pro zajištění řádného provádění opatření v rámci solidarity v krizové situaci by měla být uplatňována procesní pravidla stanovená v nařízení (EU) XXX/XXX [řízení azylu a migrace] pro účely provádění relokací a patronátu nad návraty, ačkoli by měla být upravena tak, aby zohledňovala závažnost a naléhavost této situace.</w:t>
            </w:r>
          </w:p>
        </w:tc>
        <w:tc>
          <w:tcPr>
            <w:tcW w:w="4876" w:type="dxa"/>
          </w:tcPr>
          <w:p w:rsidR="009E3DB6" w:rsidRPr="008F222B" w:rsidRDefault="009E3DB6" w:rsidP="00631928">
            <w:pPr>
              <w:pStyle w:val="Normal6a"/>
            </w:pPr>
            <w:r w:rsidRPr="008F222B">
              <w:t>(11)</w:t>
            </w:r>
            <w:r w:rsidRPr="008F222B">
              <w:tab/>
              <w:t xml:space="preserve">Pro zajištění řádného provádění opatření v rámci solidarity v krizové situaci by měla být uplatňována procesní pravidla stanovená v nařízení (EU) XXX/XXX [řízení azylu a migrace] pro účely provádění </w:t>
            </w:r>
            <w:r w:rsidRPr="008F222B">
              <w:rPr>
                <w:b/>
                <w:i/>
              </w:rPr>
              <w:t>dobrovolných</w:t>
            </w:r>
            <w:r w:rsidRPr="008F222B">
              <w:t xml:space="preserve"> relokací a patronátu nad návraty, ačkoli by měla být upravena tak, aby zohledňovala závažnost a naléhavost této situace.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179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(12)</w:t>
            </w:r>
            <w:r w:rsidRPr="008F222B">
              <w:tab/>
            </w:r>
            <w:r w:rsidRPr="008F222B">
              <w:rPr>
                <w:b/>
                <w:i/>
              </w:rPr>
              <w:t>V krizových situacích budou členské státy možná potřebovat širší soubor opatření, aby mohly řádně řídit hromadný příliv státních příslušníků třetích zemí a zabránit neoprávněným pohybům</w:t>
            </w:r>
            <w:r w:rsidRPr="008F222B">
              <w:t>. Mezi taková opatření by mělo patřit</w:t>
            </w:r>
            <w:r w:rsidRPr="008F222B">
              <w:rPr>
                <w:b/>
                <w:i/>
              </w:rPr>
              <w:t xml:space="preserve"> uplatnění postupu pro řešení krize v oblasti azylu a postupu pro řešení krize v oblasti navracení</w:t>
            </w:r>
            <w:r w:rsidRPr="008F222B">
              <w:t>.</w:t>
            </w:r>
          </w:p>
        </w:tc>
        <w:tc>
          <w:tcPr>
            <w:tcW w:w="4876" w:type="dxa"/>
          </w:tcPr>
          <w:p w:rsidR="009E3DB6" w:rsidRPr="008F222B" w:rsidRDefault="009E3DB6" w:rsidP="00631928">
            <w:pPr>
              <w:pStyle w:val="Normal6a"/>
            </w:pPr>
            <w:r w:rsidRPr="008F222B">
              <w:t>(12)</w:t>
            </w:r>
            <w:r w:rsidRPr="008F222B">
              <w:tab/>
            </w:r>
            <w:r w:rsidRPr="008F222B">
              <w:rPr>
                <w:b/>
                <w:i/>
              </w:rPr>
              <w:t>V zájmu dobře fungujícího společného evropského azylového systému by měla mimořádná situace umožnit dotyčnému členskému státu spustit soubor opatření k překonání problémů, které se vyskytnou v azylovém, přijímacím a integračním systému členských států nebo v systému ochrany dětí</w:t>
            </w:r>
            <w:r w:rsidRPr="008F222B">
              <w:t xml:space="preserve">. Mezi taková opatření by mělo patřit </w:t>
            </w:r>
            <w:r w:rsidRPr="008F222B">
              <w:rPr>
                <w:b/>
                <w:i/>
              </w:rPr>
              <w:t>zjednodušené řízení pro rychlejší určení příslušnosti k vyřízení žádosti o azyl, povinný a automatický relokační mechanismus pro spravedlivé a rychlé sdílení odpovědnosti a přiznání ochrany prima facie nebo v případě potřeby statusu okamžité ochrany</w:t>
            </w:r>
            <w:r w:rsidRPr="008F222B">
              <w:t xml:space="preserve">. </w:t>
            </w:r>
            <w:r w:rsidRPr="008F222B">
              <w:rPr>
                <w:b/>
                <w:i/>
              </w:rPr>
              <w:lastRenderedPageBreak/>
              <w:t>Pokud má žadatel nárok na status ochrany prima facie i na status okamžité ochrany, měl by mít přednost status prima facie.</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180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(12)</w:t>
            </w:r>
            <w:r w:rsidRPr="008F222B">
              <w:tab/>
              <w:t xml:space="preserve">V </w:t>
            </w:r>
            <w:r w:rsidRPr="008F222B">
              <w:rPr>
                <w:b/>
                <w:i/>
              </w:rPr>
              <w:t>krizových</w:t>
            </w:r>
            <w:r w:rsidRPr="008F222B">
              <w:t xml:space="preserve"> situacích budou členské státy možná potřebovat širší soubor opatření, aby mohly </w:t>
            </w:r>
            <w:r w:rsidRPr="008F222B">
              <w:rPr>
                <w:b/>
                <w:i/>
              </w:rPr>
              <w:t>řádně</w:t>
            </w:r>
            <w:r w:rsidRPr="008F222B">
              <w:t xml:space="preserve"> řídit </w:t>
            </w:r>
            <w:r w:rsidRPr="008F222B">
              <w:rPr>
                <w:b/>
                <w:i/>
              </w:rPr>
              <w:t>hromadný příliv</w:t>
            </w:r>
            <w:r w:rsidRPr="008F222B">
              <w:t xml:space="preserve"> státních příslušníků třetích zemí </w:t>
            </w:r>
            <w:r w:rsidRPr="008F222B">
              <w:rPr>
                <w:b/>
                <w:i/>
              </w:rPr>
              <w:t>a zabránit neoprávněným pohybům</w:t>
            </w:r>
            <w:r w:rsidRPr="008F222B">
              <w:t xml:space="preserve">. Mezi taková opatření by </w:t>
            </w:r>
            <w:r w:rsidRPr="008F222B">
              <w:rPr>
                <w:b/>
                <w:i/>
              </w:rPr>
              <w:t>mělo</w:t>
            </w:r>
            <w:r w:rsidRPr="008F222B">
              <w:t xml:space="preserve"> patřit </w:t>
            </w:r>
            <w:r w:rsidRPr="008F222B">
              <w:rPr>
                <w:b/>
                <w:i/>
              </w:rPr>
              <w:t>uplatnění postupu pro řešení krize v oblasti azylu a postupu pro řešení krize v oblasti navracení</w:t>
            </w:r>
            <w:r w:rsidRPr="008F222B">
              <w:t>.</w:t>
            </w:r>
          </w:p>
        </w:tc>
        <w:tc>
          <w:tcPr>
            <w:tcW w:w="4876" w:type="dxa"/>
          </w:tcPr>
          <w:p w:rsidR="009E3DB6" w:rsidRPr="008F222B" w:rsidRDefault="009E3DB6" w:rsidP="00631928">
            <w:pPr>
              <w:pStyle w:val="Normal6a"/>
            </w:pPr>
            <w:r w:rsidRPr="008F222B">
              <w:t>(12)</w:t>
            </w:r>
            <w:r w:rsidRPr="008F222B">
              <w:tab/>
              <w:t xml:space="preserve">V </w:t>
            </w:r>
            <w:r w:rsidRPr="008F222B">
              <w:rPr>
                <w:b/>
                <w:i/>
              </w:rPr>
              <w:t>mimořádných</w:t>
            </w:r>
            <w:r w:rsidRPr="008F222B">
              <w:t xml:space="preserve"> situacích budou členské státy možná potřebovat širší soubor opatření, aby mohly řídit </w:t>
            </w:r>
            <w:r w:rsidRPr="008F222B">
              <w:rPr>
                <w:b/>
                <w:i/>
              </w:rPr>
              <w:t>příchod nepřiměřeně velkého počtu</w:t>
            </w:r>
            <w:r w:rsidRPr="008F222B">
              <w:t xml:space="preserve"> státních příslušníků třetích zemí. Mezi taková opatření by </w:t>
            </w:r>
            <w:r w:rsidRPr="008F222B">
              <w:rPr>
                <w:b/>
                <w:i/>
              </w:rPr>
              <w:t>měly</w:t>
            </w:r>
            <w:r w:rsidRPr="008F222B">
              <w:t xml:space="preserve"> patřit </w:t>
            </w:r>
            <w:r w:rsidRPr="008F222B">
              <w:rPr>
                <w:b/>
                <w:i/>
              </w:rPr>
              <w:t>povinný a automatický relokační mechanismus, zjednodušené řízení pro určení příslušného členského státu a řízení o přiznání mezinárodní ochrany prima facie</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181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(12)</w:t>
            </w:r>
            <w:r w:rsidRPr="008F222B">
              <w:tab/>
              <w:t xml:space="preserve">V krizových situacích budou členské státy možná potřebovat širší soubor opatření, aby mohly </w:t>
            </w:r>
            <w:r w:rsidRPr="008F222B">
              <w:rPr>
                <w:b/>
                <w:i/>
              </w:rPr>
              <w:t>řádně řídit hromadný příliv</w:t>
            </w:r>
            <w:r w:rsidRPr="008F222B">
              <w:t xml:space="preserve"> státních příslušníků třetích zemí</w:t>
            </w:r>
            <w:r w:rsidRPr="008F222B">
              <w:rPr>
                <w:b/>
                <w:i/>
              </w:rPr>
              <w:t xml:space="preserve"> a zabránit neoprávněným pohybům</w:t>
            </w:r>
            <w:r w:rsidRPr="008F222B">
              <w:t xml:space="preserve">. </w:t>
            </w:r>
            <w:r w:rsidRPr="008F222B">
              <w:rPr>
                <w:b/>
                <w:i/>
              </w:rPr>
              <w:t xml:space="preserve">Mezi taková opatření by mělo patřit uplatnění </w:t>
            </w:r>
            <w:r w:rsidRPr="008F222B">
              <w:rPr>
                <w:b/>
                <w:i/>
              </w:rPr>
              <w:lastRenderedPageBreak/>
              <w:t>postupu pro řešení krize v oblasti azylu a postupu pro řešení krize v oblasti navracení.</w:t>
            </w:r>
          </w:p>
        </w:tc>
        <w:tc>
          <w:tcPr>
            <w:tcW w:w="4876" w:type="dxa"/>
          </w:tcPr>
          <w:p w:rsidR="009E3DB6" w:rsidRPr="008F222B" w:rsidRDefault="009E3DB6" w:rsidP="00631928">
            <w:pPr>
              <w:pStyle w:val="Normal6a"/>
            </w:pPr>
            <w:r w:rsidRPr="008F222B">
              <w:lastRenderedPageBreak/>
              <w:t>(12)</w:t>
            </w:r>
            <w:r w:rsidRPr="008F222B">
              <w:tab/>
              <w:t xml:space="preserve">V krizových situacích budou členské státy možná potřebovat širší soubor opatření, aby mohly </w:t>
            </w:r>
            <w:r w:rsidRPr="008F222B">
              <w:rPr>
                <w:b/>
                <w:i/>
              </w:rPr>
              <w:t>organizovat účinnou ochranu hranic a zabránit vstupu velkého počtu</w:t>
            </w:r>
            <w:r w:rsidRPr="008F222B">
              <w:t xml:space="preserve"> státních příslušníků třetích zemí.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182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(12)</w:t>
            </w:r>
            <w:r w:rsidRPr="008F222B">
              <w:tab/>
              <w:t xml:space="preserve">V krizových situacích budou členské státy možná potřebovat širší soubor opatření, aby mohly řádně řídit hromadný příliv státních příslušníků třetích zemí a </w:t>
            </w:r>
            <w:r w:rsidRPr="008F222B">
              <w:rPr>
                <w:b/>
                <w:i/>
              </w:rPr>
              <w:t>zabránit neoprávněným pohybům</w:t>
            </w:r>
            <w:r w:rsidRPr="008F222B">
              <w:t>. Mezi taková opatření by mělo patřit uplatnění postupu pro řešení krize v oblasti azylu a postupu pro řešení krize v oblasti navracení.</w:t>
            </w:r>
          </w:p>
        </w:tc>
        <w:tc>
          <w:tcPr>
            <w:tcW w:w="4876" w:type="dxa"/>
          </w:tcPr>
          <w:p w:rsidR="009E3DB6" w:rsidRPr="008F222B" w:rsidRDefault="009E3DB6" w:rsidP="00631928">
            <w:pPr>
              <w:pStyle w:val="Normal6a"/>
            </w:pPr>
            <w:r w:rsidRPr="008F222B">
              <w:t>(12)</w:t>
            </w:r>
            <w:r w:rsidRPr="008F222B">
              <w:tab/>
              <w:t xml:space="preserve">V krizových situacích budou členské státy možná potřebovat širší soubor </w:t>
            </w:r>
            <w:r w:rsidRPr="008F222B">
              <w:rPr>
                <w:b/>
                <w:i/>
              </w:rPr>
              <w:t>vnitřních a vnějších</w:t>
            </w:r>
            <w:r w:rsidRPr="008F222B">
              <w:t xml:space="preserve"> opatření, aby mohly řádně řídit hromadný příliv státních příslušníků třetích zemí a</w:t>
            </w:r>
            <w:r w:rsidRPr="008F222B">
              <w:rPr>
                <w:b/>
                <w:i/>
              </w:rPr>
              <w:t xml:space="preserve"> zastavit neoprávněný pohyb</w:t>
            </w:r>
            <w:r w:rsidRPr="008F222B">
              <w:t>. Mezi taková opatření by mělo patřit uplatnění postupu pro řešení krize v oblasti azylu a postupu pro řešení krize v oblasti navracení.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183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Tomas Tobé, Lena Düpont, Jeroen Lenaers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(12)</w:t>
            </w:r>
            <w:r w:rsidRPr="008F222B">
              <w:tab/>
              <w:t xml:space="preserve">V krizových situacích budou členské státy možná potřebovat širší soubor opatření, aby mohly řádně řídit hromadný příliv státních příslušníků třetích zemí a </w:t>
            </w:r>
            <w:r w:rsidRPr="008F222B">
              <w:rPr>
                <w:b/>
                <w:i/>
              </w:rPr>
              <w:t>zabránit</w:t>
            </w:r>
            <w:r w:rsidRPr="008F222B">
              <w:t xml:space="preserve"> neoprávněným pohybům. Mezi taková opatření by mělo patřit uplatnění postupu pro řešení krize v oblasti azylu a postupu pro řešení krize v oblasti navracení.</w:t>
            </w:r>
          </w:p>
        </w:tc>
        <w:tc>
          <w:tcPr>
            <w:tcW w:w="4876" w:type="dxa"/>
          </w:tcPr>
          <w:p w:rsidR="009E3DB6" w:rsidRPr="008F222B" w:rsidRDefault="009E3DB6" w:rsidP="00631928">
            <w:pPr>
              <w:pStyle w:val="Normal6a"/>
            </w:pPr>
            <w:r w:rsidRPr="008F222B">
              <w:t>(12)</w:t>
            </w:r>
            <w:r w:rsidRPr="008F222B">
              <w:tab/>
              <w:t xml:space="preserve">V krizových situacích budou členské státy možná potřebovat širší soubor opatření, aby mohly řádně řídit hromadný příliv státních příslušníků třetích zemí a zabránit </w:t>
            </w:r>
            <w:r w:rsidRPr="008F222B">
              <w:rPr>
                <w:b/>
                <w:i/>
              </w:rPr>
              <w:t>jakýmkoli</w:t>
            </w:r>
            <w:r w:rsidRPr="008F222B">
              <w:t xml:space="preserve"> neoprávněným</w:t>
            </w:r>
            <w:r w:rsidRPr="008F222B">
              <w:rPr>
                <w:b/>
                <w:i/>
              </w:rPr>
              <w:t xml:space="preserve"> či druhotným</w:t>
            </w:r>
            <w:r w:rsidRPr="008F222B">
              <w:t xml:space="preserve"> pohybům. Mezi taková opatření by mělo patřit uplatnění postupu pro řešení krize v oblasti azylu a postupu pro řešení krize v oblasti navracení.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184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(12)</w:t>
            </w:r>
            <w:r w:rsidRPr="008F222B">
              <w:tab/>
              <w:t>V krizových situacích budou členské státy možná potřebovat širší soubor opatření, aby mohly řádně řídit hromadný příliv státních příslušníků třetích zemí a</w:t>
            </w:r>
            <w:r w:rsidRPr="008F222B">
              <w:rPr>
                <w:b/>
                <w:i/>
              </w:rPr>
              <w:t xml:space="preserve"> zabránit neoprávněným pohybům</w:t>
            </w:r>
            <w:r w:rsidRPr="008F222B">
              <w:t>. Mezi taková opatření by mělo patřit uplatnění postupu pro řešení krize v oblasti azylu a postupu pro řešení krize v oblasti navracení.</w:t>
            </w:r>
          </w:p>
        </w:tc>
        <w:tc>
          <w:tcPr>
            <w:tcW w:w="4876" w:type="dxa"/>
          </w:tcPr>
          <w:p w:rsidR="009E3DB6" w:rsidRPr="008F222B" w:rsidRDefault="009E3DB6" w:rsidP="00631928">
            <w:pPr>
              <w:pStyle w:val="Normal6a"/>
            </w:pPr>
            <w:r w:rsidRPr="008F222B">
              <w:t>(12)</w:t>
            </w:r>
            <w:r w:rsidRPr="008F222B">
              <w:tab/>
              <w:t>V krizových situacích budou členské státy možná potřebovat širší soubor opatření, aby mohly řádně řídit hromadný příliv státních příslušníků třetích zemí a</w:t>
            </w:r>
            <w:r w:rsidRPr="008F222B">
              <w:rPr>
                <w:b/>
                <w:i/>
              </w:rPr>
              <w:t xml:space="preserve"> kontrolovat vnější hranice</w:t>
            </w:r>
            <w:r w:rsidRPr="008F222B">
              <w:t>. Mezi taková opatření by mělo patřit uplatnění postupu pro řešení krize v oblasti azylu a postupu pro řešení krize v oblasti navracení.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185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(12)</w:t>
            </w:r>
            <w:r w:rsidRPr="008F222B">
              <w:tab/>
              <w:t xml:space="preserve">V krizových situacích budou členské státy </w:t>
            </w:r>
            <w:r w:rsidRPr="008F222B">
              <w:rPr>
                <w:b/>
                <w:i/>
              </w:rPr>
              <w:t>možná</w:t>
            </w:r>
            <w:r w:rsidRPr="008F222B">
              <w:t xml:space="preserve"> potřebovat širší soubor opatření, aby mohly řádně řídit hromadný příliv státních příslušníků třetích zemí a zabránit neoprávněným pohybům. Mezi taková opatření by mělo patřit uplatnění postupu pro řešení krize v oblasti azylu a postupu pro řešení krize v oblasti navracení.</w:t>
            </w:r>
          </w:p>
        </w:tc>
        <w:tc>
          <w:tcPr>
            <w:tcW w:w="4876" w:type="dxa"/>
          </w:tcPr>
          <w:p w:rsidR="009E3DB6" w:rsidRPr="008F222B" w:rsidRDefault="009E3DB6" w:rsidP="00631928">
            <w:pPr>
              <w:pStyle w:val="Normal6a"/>
            </w:pPr>
            <w:r w:rsidRPr="008F222B">
              <w:t>(12)</w:t>
            </w:r>
            <w:r w:rsidRPr="008F222B">
              <w:tab/>
              <w:t>V krizových situacích budou členské státy potřebovat širší soubor opatření, aby mohly řádně řídit hromadný příliv státních příslušníků třetích zemí a zabránit neoprávněným pohybům. Mezi taková opatření by mělo patřit uplatnění postupu pro řešení krize v oblasti azylu a postupu pro řešení krize v oblasti navracení.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186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lastRenderedPageBreak/>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(12a)</w:t>
            </w:r>
            <w:r w:rsidRPr="008F222B">
              <w:tab/>
            </w:r>
            <w:r w:rsidRPr="008F222B">
              <w:rPr>
                <w:b/>
                <w:i/>
              </w:rPr>
              <w:t>Měl by být uspořádán osobní pohovor s žadatelem, aby se usnadnilo určení členského státu příslušného k posouzení žádosti o mezinárodní ochranu, pokud informace poskytnuté žadatelem nejsou dostatečné pro určení příslušného členského státu a žadatel nepožádá o slyšení. Jakmile je žádost o mezinárodní ochranu zaregistrována, měl by být žadatel informován zejména o uplatňování tohoto nařízení a o skutečnosti, že rozhodnutí o členském státě příslušném k posouzení jeho žádosti o mezinárodní ochranu je založeno na objektivních kritériích. Žadatel by měl být rovněž informován o nutnosti předložit veškeré informace, které jsou nezbytné pro správné určení příslušného členského státu, zejména o přítomnosti rodinných příslušníků nebo příbuzných v členských státech. Žadatel by měl být rovněž plně informován o svých právech, včetně práva na účinný opravný prostředek a právní pomoc. Informace by měly být žadateli poskytnuty v jazyce, kterému rozumí, ve stručné a snadno přístupné formě, jasným a jednoduchým jazykem a s ohledem na zvláštní potřeby nezletilých osob. </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187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(12a)</w:t>
            </w:r>
            <w:r w:rsidRPr="008F222B">
              <w:tab/>
            </w:r>
            <w:r w:rsidRPr="008F222B">
              <w:rPr>
                <w:b/>
                <w:i/>
              </w:rPr>
              <w:t xml:space="preserve">S cílem zmírnit tlak na členské </w:t>
            </w:r>
            <w:r w:rsidRPr="008F222B">
              <w:rPr>
                <w:b/>
                <w:i/>
              </w:rPr>
              <w:lastRenderedPageBreak/>
              <w:t>státy s vnějšími hranicemi bude Unie podporovat účinnou ochranu hranic před nelegální migrací. Nelegálním migrantem se rozumí státní příslušník třetí země, který vstoupí na území členských států bez předchozího souhlasu ve formě víza nebo povolení k pobytu nebo který vstoupí do členského státu násilím, nebo osoba, která vstoupí do členského státu a nepožádá o ochranu při první příležitosti. Osoba, která chce požádat o mezinárodní ochranu, tak musí učinit pokojným způsobem a při první možné příležitosti (na hraničním přechodu, na místě vylodění nebo v zařízení pro vyřizování žádostí o azyl). Pokud státní příslušník třetí země vstoupí do členského státu násilím nebo cestuje přes členský stát, aniž by požádal o ochranu, bude jakákoli podaná žádost zamítnuta a osoba bude považována za nelegálního migranta a bude zajištěna a vrácena do země původu.</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188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(12a)</w:t>
            </w:r>
            <w:r w:rsidRPr="008F222B">
              <w:tab/>
            </w:r>
            <w:r w:rsidRPr="008F222B">
              <w:rPr>
                <w:b/>
                <w:i/>
              </w:rPr>
              <w:t xml:space="preserve">V zájmu udržitelného zvládání krizové situace a odrazování od nelegálního překračování hranic a vylodění na území EU by Komise s podporou příslušných agentur EU měla zřídit střediska pro zpracování žádostí o azyl ve třetích zemích, zejména v těch, které se nacházejí na jižní straně Středozemního moře. V těchto zařízeních by měli vyškolení pracovníci EU rychle zpracovávat žádosti o azyl a rozhodovat o tom, zda by žadatelům měla být přiznána mezinárodní ochrana, a tedy bezpečně přemístěni do členského státu podle </w:t>
            </w:r>
            <w:r w:rsidRPr="008F222B">
              <w:rPr>
                <w:b/>
                <w:i/>
              </w:rPr>
              <w:lastRenderedPageBreak/>
              <w:t>kritérií stanovených v nařízení (EU) XXX/XXX [řízení azylu a migrace], nebo zda by měli být vráceni do zemí původu.</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189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(12a)</w:t>
            </w:r>
            <w:r w:rsidRPr="008F222B">
              <w:tab/>
            </w:r>
            <w:r w:rsidRPr="008F222B">
              <w:rPr>
                <w:b/>
                <w:i/>
              </w:rPr>
              <w:t>Uznávání statusu uprchlíka na základě prima facie je běžnou praxí států i UNHCR již více než 60 let. Přístup prima facie znamená, že stát nebo UNHCR uzná status uprchlíka na základě snadno zjistitelných objektivních okolností v zemi původu nebo v případě žadatelů o azyl bez státní příslušnosti v zemi jejich předchozího obvyklého pobytu. Přístup prima facie uznává, že osobám prchajícím před těmito okolnostmi hrozí újma a že tudíž spadají pod příslušnou definici uprchlíka.</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190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(12a)</w:t>
            </w:r>
            <w:r w:rsidRPr="008F222B">
              <w:tab/>
            </w:r>
            <w:r w:rsidRPr="008F222B">
              <w:rPr>
                <w:b/>
                <w:i/>
              </w:rPr>
              <w:t xml:space="preserve">V krizové situaci by členské státy měly mít možnost zavést a udržovat systém, v němž je možné podat žádost o azyl pouze na konzulátech bezpečných třetích zemí a v němž by osoby, které přicházejí na úseky vnějších hranic a </w:t>
            </w:r>
            <w:r w:rsidRPr="008F222B">
              <w:rPr>
                <w:b/>
                <w:i/>
              </w:rPr>
              <w:lastRenderedPageBreak/>
              <w:t>chtějí podat žádost na těchto úsecích, ale přicházejí přes bezpečnou třetí zemi, byly přesměrovány na konzulát tohoto členského státu v sousední bezpečné třetí zemi.</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191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(12b)</w:t>
            </w:r>
            <w:r w:rsidRPr="008F222B">
              <w:tab/>
            </w:r>
            <w:r w:rsidRPr="008F222B">
              <w:rPr>
                <w:b/>
                <w:i/>
              </w:rPr>
              <w:t>Při zvažování konkrétních skupin žadatelů, kteří mají nárok na přiznání mezinárodní ochrany prima facie, je třeba případně zohlednit také státní příslušníky třetích zemí, kteří prchají před změnou klimatu. Členské státy se vyzývají, aby v takových případech přiznaly humanitární status nebo jakýkoli jiný status, který je podle vnitrostátního práva k dispozici.</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192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(12b)</w:t>
            </w:r>
            <w:r w:rsidRPr="008F222B">
              <w:tab/>
            </w:r>
            <w:r w:rsidRPr="008F222B">
              <w:rPr>
                <w:b/>
                <w:i/>
              </w:rPr>
              <w:t>S cílem zmírnit tlak na členské státy s vnějšími hranicemi bude Unie finančně podporovat výstavbu fyzické zábrany na těchto vnějších hranicích. Fyzické zábrany pomohou zvládnout masový příliv státních příslušníků třetích zemí a zabránit nepovolenému pohybu.</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193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c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(12c)</w:t>
            </w:r>
            <w:r w:rsidRPr="008F222B">
              <w:tab/>
            </w:r>
            <w:r w:rsidRPr="008F222B">
              <w:rPr>
                <w:b/>
                <w:i/>
              </w:rPr>
              <w:t>Koordinátor EU pro relokaci bude zodpovědný za zlepšení koordinace mezi členskými státy při provádění povinného mechanismu solidarity. Koordinátor by úzce spolupracoval s agenturou pro azyl, která by poskytovala technickou podporu tím, že by stanovila referenční klíč pro rozdělování žadatelů o azyl, vypracovávala informační materiály a byla by odpovědná za předávání žadatelů a osob požívajících mezinárodní ochrany, včetně osob prima facie, ve všech případech stanovených tímto nařízením.</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194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d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(12d)</w:t>
            </w:r>
            <w:r w:rsidRPr="008F222B">
              <w:tab/>
            </w:r>
            <w:r w:rsidRPr="008F222B">
              <w:rPr>
                <w:b/>
                <w:i/>
              </w:rPr>
              <w:t xml:space="preserve">Agentura Evropské unie pro azyl by měla být nápomocna koordinátorovi EU pro relokaci tím, že určí příslušné členské státy na základě kritérií stanovených v tomto nařízení a zajistí předání do příslušného členského státu. Všichni žadatelé o mezinárodní ochranu by měli být rozděleni mezi členské státy poměrným způsobem, přičemž při </w:t>
            </w:r>
            <w:r w:rsidRPr="008F222B">
              <w:rPr>
                <w:b/>
                <w:i/>
              </w:rPr>
              <w:lastRenderedPageBreak/>
              <w:t>určování příslušného členského státu by měly být plně zohledněny rodinné a jiné smysluplné vazby žadatelů. Pokud jsou členské státy samy zvýhodněnými členskými státy, neměly by být povinny být přispívajícím členským státem.</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195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e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(12e)</w:t>
            </w:r>
            <w:r w:rsidRPr="008F222B">
              <w:tab/>
            </w:r>
            <w:r w:rsidRPr="008F222B">
              <w:rPr>
                <w:b/>
                <w:i/>
              </w:rPr>
              <w:t>Jako referenční bod pro fungování mechanismu solidarity by měl být použit rozdělovací klíč založený na počtu obyvatel, ekonomice členských států a míře nezaměstnanosti, který umožní stanovit celkový příspěvek každého členského státu a zajistí spravedlivé rozdělení odpovědnosti mezi členské státy. Agentura Evropské unie pro azyl by měla vytvořit tento distribuční klíč a zřídit automatizovaný systém pro provádění mechanismu solidarity. V případě, že nelze uplatnit kritéria založená na rodinných a smysluplných vazbách a odůvodněná žádost do některého členského státu na základě jiných vazeb byla zamítnuta, měl by být žadatel přemístěn do členských států, které mají nižší podíl žádostí na základě distribučního klíče. V takovém případě si žadatel může vybrat mezi pěti členskými státy s nejnižším podílem žádostí. Po převodu by měl žádost přezkoumat členský stát přidělení jako příslušný členský stát.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lastRenderedPageBreak/>
        <w:t>&lt;AmendB&gt;</w:t>
      </w:r>
      <w:r w:rsidRPr="008F222B">
        <w:t>Pozměňovací návrh</w:t>
      </w:r>
      <w:r w:rsidRPr="008F222B">
        <w:tab/>
      </w:r>
      <w:r w:rsidRPr="008F222B">
        <w:tab/>
      </w:r>
      <w:r w:rsidRPr="008F222B">
        <w:rPr>
          <w:rStyle w:val="HideTWBExt"/>
          <w:b w:val="0"/>
          <w:noProof w:val="0"/>
        </w:rPr>
        <w:t>&lt;NumAmB&gt;</w:t>
      </w:r>
      <w:r w:rsidRPr="008F222B">
        <w:t>196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f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(12f)</w:t>
            </w:r>
            <w:r w:rsidRPr="008F222B">
              <w:tab/>
            </w:r>
            <w:r w:rsidRPr="008F222B">
              <w:rPr>
                <w:b/>
                <w:i/>
              </w:rPr>
              <w:t>Členský stát by měl mít možnost z vlastního podnětu nebo na žádost jiného členského státu dobrovolně poskytnout další místa pro relokaci, aby tomuto členskému státu pomohl. S cílem motivovat k dobrovolné solidaritě prostřednictvím dalších přemístění by tato přemístění měla být finančně podporována z fondu AMIF.</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197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g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(12g)</w:t>
            </w:r>
            <w:r w:rsidRPr="008F222B">
              <w:tab/>
            </w:r>
            <w:r w:rsidRPr="008F222B">
              <w:rPr>
                <w:b/>
                <w:i/>
              </w:rPr>
              <w:t xml:space="preserve">Je vhodné, aby do společného evropského azylového systému byla začleněna jasná a proveditelná metoda pro určení členského státu příslušného k posouzení žádosti o mezinárodní ochranu. Uvedená metoda by měla být založena na objektivních a spravedlivých kritériích jak pro členské státy, tak pro dotčené osoby. Mělo by být zejména možné urychleně určit příslušný členský stát tak, aby byl zaručen účinný přístup k řízení o poskytnutí mezinárodní ochrany a aby nebyl ohrožen cíl urychleného a spravedlivého vyřízení žádostí o mezinárodní ochranu. Pokud v průběhu řízení o určení příslušného členského státu nelze nalézt žádné rodinné nebo jiné </w:t>
            </w:r>
            <w:r w:rsidRPr="008F222B">
              <w:rPr>
                <w:b/>
                <w:i/>
              </w:rPr>
              <w:lastRenderedPageBreak/>
              <w:t>smysluplné vazby, měl by mít žadatel možnost podat písemnou, řádně odůvodněnou žádost o přemístění do kteréhokoli členského státu, zejména na základě kulturních nebo sociálních vazeb, jazykových znalostí nebo jiných vazeb, které by mohly usnadnit jeho integraci v konkrétním členském státě a které by nemohly být zohledněny v rámci smysluplných vazeb, jak jsou definovány v tomto nařízení. Tyto žádosti by rozhodující členský stát předložil těmto členským státům, které by poté uplatnily diskreční doložku.</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198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h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(12h)</w:t>
            </w:r>
            <w:r w:rsidRPr="008F222B">
              <w:tab/>
            </w:r>
            <w:r w:rsidRPr="008F222B">
              <w:rPr>
                <w:b/>
                <w:i/>
              </w:rPr>
              <w:t xml:space="preserve">V naléhavých situacích je zásadní investovat do včasného poskytnutí dostupných informací žadatelům, aby porozuměli postupům spojeným s tímto nařízením. Agentura pro azyl by v tomto ohledu měla v úzké spolupráci s vnitrostátními orgány vypracovat vhodné informační materiály. S cílem pomoci žadatelům by agentura měla rovněž vypracovat audiovizuální informační materiály, které by doplňovaly písemné informační materiály. Informační materiály by měly být přeloženy a zpřístupněny ve všech hlavních jazycích, kterými hovoří žadatelé o mezinárodní ochranu přicházející do Unie. Vzhledem k tomu, že různé kategorie žadatelů mají různé informační potřeby, bylo by třeba poskytovat informace různými způsoby a přizpůsobit je těmto potřebám, a to i pro osoby se zdravotním postižením. Zvláště </w:t>
            </w:r>
            <w:r w:rsidRPr="008F222B">
              <w:rPr>
                <w:b/>
                <w:i/>
              </w:rPr>
              <w:lastRenderedPageBreak/>
              <w:t>důležité je zajistit, aby nezletilí měli přístup k informacím, které jsou vhodné pro děti a odpovídají jejich potřebám a situaci.</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199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i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(12i)</w:t>
            </w:r>
            <w:r w:rsidRPr="008F222B">
              <w:tab/>
            </w:r>
            <w:r w:rsidRPr="008F222B">
              <w:rPr>
                <w:b/>
                <w:i/>
              </w:rPr>
              <w:t>Zvláštní pozornost by měla být věnována identifikaci obětí obchodování s lidmi, a to i bezprostředně po pátrací a záchranné akci, aby jim byla poskytnuta ochrana a aby jim bylo zabráněno dalšímu obchodování s lidmi v Unii. Podezření na obchodování s lidmi by mělo být dostatečným důvodem pro přemístění osoby do bezpečného útočiště.</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200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j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(12j)</w:t>
            </w:r>
            <w:r w:rsidRPr="008F222B">
              <w:tab/>
            </w:r>
            <w:r w:rsidRPr="008F222B">
              <w:rPr>
                <w:b/>
                <w:i/>
              </w:rPr>
              <w:t xml:space="preserve">Měl by být uspořádán osobní pohovor s žadatelem, aby se zjistilo, zda je žadatel prima facie způsobilý pro mezinárodní ochranu, nebo aby se usnadnilo určení členského státu příslušného k posouzení žádosti o mezinárodní ochranu, ledaže informace poskytnuté žadatelem jsou dostatečné a </w:t>
            </w:r>
            <w:r w:rsidRPr="008F222B">
              <w:rPr>
                <w:b/>
                <w:i/>
              </w:rPr>
              <w:lastRenderedPageBreak/>
              <w:t>žadatel nepožádá, aby byl vyslechnut. Jakmile je podána žádost o mezinárodní ochranu, měl by být žadatel informován o uplatňování tohoto nařízení a o postupech a kritériích používaných pro určení příslušného členského státu. Žadatel by měl být informován o nutnosti předložit všechny informace, které jsou důležité pro určení příslušného členského státu, zejména o přítomnosti rodinných příslušníků nebo příbuzných v členských státech, jakož i o předchozím pobytu, vízech a diplomech ze vzdělávání. Žadatel by měl být plně informován o svých právech, včetně práva na účinnou právní ochranu a bezplatnou právní pomoc. Informace by měly být žadateli poskytnuty v jazyce, kterému rozumí, ve stručné, srozumitelné a snadno přístupné formě a jasným a jednoduchým jazykem.</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201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k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(12k)</w:t>
            </w:r>
            <w:r w:rsidRPr="008F222B">
              <w:tab/>
            </w:r>
            <w:r w:rsidRPr="008F222B">
              <w:rPr>
                <w:b/>
                <w:i/>
              </w:rPr>
              <w:t>Osoba, která vede osobní pohovor, by měla být dostatečně proškolena, aby mohla zohlednit osobní a obecné okolnosti žadatelů, včetně jejich kulturního původu, věku, pohlaví, sexuální orientace, genderové identity a zranitelnosti. Zaměstnanci, kteří vedou pohovor s žadateli, by také měli mít obecné znalosti o problémech, které by mohly nepříznivě ovlivnit schopnost žadatele být vyslechnut, jako jsou ukazatele, které ukazují, že daná osoba mohla být v minulosti mučena nebo se stala obětí genderově podmíněného násilí.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202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l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(12l)</w:t>
            </w:r>
            <w:r w:rsidRPr="008F222B">
              <w:tab/>
            </w:r>
            <w:r w:rsidRPr="008F222B">
              <w:rPr>
                <w:b/>
                <w:i/>
              </w:rPr>
              <w:t>Měly by být stanoveny právní záruky a právo na účinný opravný prostředek, pokud jde o rozhodnutí o přemístění dotyčné osoby do příslušného členského státu, aby byla zaručena účinná ochrana jejích práv v souladu zejména s článkem 47 Listiny základních práv Evropské unie. Účinný opravný prostředek by měl být poskytnut také v situacích, kdy nebylo přijato žádné rozhodnutí o předání, ale žadatel tvrdí, že je příslušný jiný členský stát. Pro zajištění souladu s mezinárodním právem by měl účinný opravný prostředek proti takovému rozhodnutí zahrnovat jak přezkum toho, jak je uplatňováno toto nařízení, tak přezkum po právní i skutkové stránce v členském státě, do kterého je žadatel přemísťován.</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203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m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(12m)</w:t>
            </w:r>
            <w:r w:rsidRPr="008F222B">
              <w:tab/>
            </w:r>
            <w:r w:rsidRPr="008F222B">
              <w:rPr>
                <w:b/>
                <w:i/>
              </w:rPr>
              <w:t xml:space="preserve">V zájmu zajištění rychlého určení příslušnosti a přidělení žadatelů o mezinárodní ochranu mezi členskými </w:t>
            </w:r>
            <w:r w:rsidRPr="008F222B">
              <w:rPr>
                <w:b/>
                <w:i/>
              </w:rPr>
              <w:lastRenderedPageBreak/>
              <w:t>státy by měly být lhůty pro podání žádostí o převzetí a odpovědi na ně a pro provedení přemístění krátké, přičemž by měla být respektována základní práva žadatelů, práva zranitelných osob, zejména práva dítěte a základní zásada nejlepšího zájmu dítěte, jakož i právo na sloučení rodiny a právo na účinnou právní ochranu. Nezletilé osoby bez doprovodu a rodiny s nezletilými osobami, jakož i zranitelní žadatelé by měli být přemístěni přednostně.</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204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(12n)</w:t>
            </w:r>
            <w:r w:rsidRPr="008F222B">
              <w:tab/>
            </w:r>
            <w:r w:rsidRPr="008F222B">
              <w:rPr>
                <w:b/>
                <w:i/>
              </w:rPr>
              <w:t>V zájmu zajištění jednoty rodiny by společné vyřizování žádostí o mezinárodní ochranu členů jedné rodiny jediným členským státem mělo umožnit, aby byly žádosti posouzeny důkladně, aby byla ve vztahu k těmto členům přijata vzájemně si odpovídající rozhodnutí a aby nedocházelo k rozdělení členů jedné rodiny. Společným vyřizováním rodinných žádostí není dotčeno právo žadatele podat žádost samostatně.</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205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o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(12o)</w:t>
            </w:r>
            <w:r w:rsidRPr="008F222B">
              <w:tab/>
            </w:r>
            <w:r w:rsidRPr="008F222B">
              <w:rPr>
                <w:b/>
                <w:i/>
              </w:rPr>
              <w:t>Definice rodinného příslušníka v tomto nařízení by měla zahrnovat sourozence, jakož i členy domácností, které existovaly v zemi původu žadatele. Pro zlepšení šancí žadatelů na integraci má zvláštní význam opětovné spojení sourozenců. Rozsah definice člena rodiny by měl rovněž odrážet realitu současných migračních trendů, kdy žadatelé často přijedou na území členských států po delší době strávené tranzitem. Definice by proto měla zahrnovat i rodiny vytvořené mimo zemi původu.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206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p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(12p)</w:t>
            </w:r>
            <w:r w:rsidRPr="008F222B">
              <w:tab/>
            </w:r>
            <w:r w:rsidRPr="008F222B">
              <w:rPr>
                <w:b/>
                <w:i/>
              </w:rPr>
              <w:t xml:space="preserve">Za účelem zajištění úplného dodržování zásady zachování celistvosti rodiny a zásady respektování nejlepšího zájmu dítěte by měla být závazným kritériem pro určení příslušnosti existence vztahu závislosti mezi žadatelem a jeho nebo jejím dítětem, sourozencem nebo rodičem, a to i z důvodu těhotenství nebo mateřství žadatelky, z důvodu zdravotního stavu nebo vysokého věku. Pokud je žadatelem nezletilá osoba bez doprovodu, závazným kritériem příslušnosti by se měla stát také přítomnost rodinného příslušníka nebo příbuzného na území jiného členského státu, který se o něj může postarat, pokud se neprokáže, že to není v nejlepším zájmu dítěte. Před přemístěním nezletilé osoby do jiného členského státu by měl přemisťující členský stát získat individuální záruky od </w:t>
            </w:r>
            <w:r w:rsidRPr="008F222B">
              <w:rPr>
                <w:b/>
                <w:i/>
              </w:rPr>
              <w:lastRenderedPageBreak/>
              <w:t>tohoto členského státu, že podnikne veškerá nezbytná a náležitá opatření pro zajištění přiměřené ochrany dítěte, a zejména co nejrychlejší jmenování zástupce či zástupců, kteří mají zajistit dodržování všech práv, na která má dítě nárok. Každému rozhodnutí o přemístění nezletilé osoby by mělo předcházet posouzení jejího nejlepšího zájmu multidisciplinárním týmem s potřebnou kvalifikací a odborností a za účasti jejího zástupce a právního poradce.</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207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q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(12q)</w:t>
            </w:r>
            <w:r w:rsidRPr="008F222B">
              <w:tab/>
            </w:r>
            <w:r w:rsidRPr="008F222B">
              <w:rPr>
                <w:b/>
                <w:i/>
              </w:rPr>
              <w:t>V době mimořádné situace je zásadní zjednodušit pravidla pro dokazování, aby bylo možné rodiny sloučit rychleji. Je proto nezbytné vyjasnit, že formální důkazy, jako jsou originály písemných dokladů a testování DNA, by neměly být nezbytné pro určení příslušnosti k posouzení žádosti o mezinárodní ochranu. Orgány členských států by měly zvážit všechny dostupné důkazy včetně fotografií, důkazů o kontaktu a svědeckých výpovědí, aby mohly příslušný vztah spravedlivě posoudit. Zájem dítěte by měl být prvořadým hlediskem v celém řízení o sloučení rodiny, které se týká dětí a které musí být ukončeno pozitivním, humánním a rychlým způsobem.</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lastRenderedPageBreak/>
        <w:t>&lt;AmendB&gt;</w:t>
      </w:r>
      <w:r w:rsidRPr="008F222B">
        <w:t>Pozměňovací návrh</w:t>
      </w:r>
      <w:r w:rsidRPr="008F222B">
        <w:tab/>
      </w:r>
      <w:r w:rsidRPr="008F222B">
        <w:tab/>
      </w:r>
      <w:r w:rsidRPr="008F222B">
        <w:rPr>
          <w:rStyle w:val="HideTWBExt"/>
          <w:b w:val="0"/>
          <w:noProof w:val="0"/>
        </w:rPr>
        <w:t>&lt;NumAmB&gt;</w:t>
      </w:r>
      <w:r w:rsidRPr="008F222B">
        <w:t>208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r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(12r)</w:t>
            </w:r>
            <w:r w:rsidRPr="008F222B">
              <w:tab/>
            </w:r>
            <w:r w:rsidRPr="008F222B">
              <w:rPr>
                <w:b/>
                <w:i/>
              </w:rPr>
              <w:t>Pokud osoba uvede, že má předchozí legální pobyt v některém členském státě, měl by být tento členský stát příslušný k posouzení žádosti a mělo by být provedeno rychlé přemístění. V případě nouze by měl být stanoven lehký postup dokazování, který zajistí rychlé přemístění.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209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s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(12s)</w:t>
            </w:r>
            <w:r w:rsidRPr="008F222B">
              <w:tab/>
            </w:r>
            <w:r w:rsidRPr="008F222B">
              <w:rPr>
                <w:b/>
                <w:i/>
              </w:rPr>
              <w:t>Pokud osoba uvádí, že má smysluplné vazby na různé členské státy, měla by mít možnost zvolit si, kterému členskému státu podá žádost o příslušnost.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210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t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(12t)</w:t>
            </w:r>
            <w:r w:rsidRPr="008F222B">
              <w:tab/>
            </w:r>
            <w:r w:rsidRPr="008F222B">
              <w:rPr>
                <w:b/>
                <w:i/>
              </w:rPr>
              <w:t>Pro zvýšení vyhlídek na integraci a usnadnění administrativního zpracování žádostí o mezinárodní ochranu je přínosné zajistit, aby se žadatelé, kteří si přejí být přemístěni společně, mohli zaregistrovat a být přemístěni v rámci mechanismu automatického rozdělení odpovědnosti jako skupina do jednoho členského státu, a nikoli aby byli rozděleni mezi několik členských států. Žadatelé by měli mít možnost sami určit svou skupinu a mohou si vybrat mezi pěti členskými státy s nejnižším podílem žádostí v souladu s mechanismem rozdělování. Pokud žadatel splňuje podmínky pro sloučení s rodinnými příslušníky nebo jinými smysluplnými vazbami nebo pokud se členský stát rozhodl převzít odpovědnost za žádost podle diskrečních ustanovení tohoto nařízení, a to i na základě odůvodněné žádosti žadatele, neměl by mít tento žadatel možnost tvořit součást skupiny v rámci mechanismu automatického rozdělení odpovědnosti. Pokud žadatel patřící do skupiny nemůže být přemístěn například ze zdravotních důvodů, mělo by být možné přemístit ostatní členy skupiny nebo její části do členského státu přidělení před žadatelem, který nemůže být přemístěn. Jakmile budou překážky přemístění zbývajícího žadatele odstraněny, měl by být přemístěn do stejného členského státu jako zbytek skupiny.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211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u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(12u)</w:t>
            </w:r>
            <w:r w:rsidRPr="008F222B">
              <w:tab/>
            </w:r>
            <w:r w:rsidRPr="008F222B">
              <w:rPr>
                <w:b/>
                <w:i/>
              </w:rPr>
              <w:t>Měl by být uspořádán osobní pohovor s žadatelem, aby se zjistilo, zda je žadatel prima facie způsobilý pro mezinárodní ochranu, nebo aby se usnadnilo určení členského státu příslušného k posouzení žádosti o mezinárodní ochranu, ledaže informace poskytnuté žadatelem jsou dostatečné pro určení příslušného členského státu a žadatel výslovně požádá, aby nebyl vyslechnut. Jakmile je žádost o mezinárodní ochranu zaregistrována, měl by být žadatel informován zejména o uplatňování tohoto nařízení, o svých právech a povinnostech podle tohoto nařízení a o důsledcích jejich nedodržení a o nutnosti předložit veškeré informace, které jsou důležité pro určení příslušného členského státu, zejména o přítomnosti rodinných příslušníků v členských státech a dalších smysluplných vazbách. Žadatel by měl být rovněž plně informován o svých právech, včetně práva na účinný opravný prostředek a právní pomoc. Informace by měly být žadateli poskytnuty v jazyce, kterému rozumí a v němž komunikuje, ve stručné, transparentní, srozumitelné a snadno přístupné formě a jasným a jednoduchým jazykem.</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212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v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(12v)</w:t>
            </w:r>
            <w:r w:rsidRPr="008F222B">
              <w:tab/>
            </w:r>
            <w:r w:rsidRPr="008F222B">
              <w:rPr>
                <w:b/>
                <w:i/>
              </w:rPr>
              <w:t xml:space="preserve">Osoba by neměla být zadržována na základě tohoto nařízení. Zajištění nebo omezení svobody dětí, ať už bez doprovodu nebo v rámci rodiny, není nikdy v jejich nejlepším zájmu a vždy představuje porušení práv dítěte. Proto by </w:t>
            </w:r>
            <w:r w:rsidRPr="008F222B">
              <w:rPr>
                <w:b/>
                <w:i/>
              </w:rPr>
              <w:lastRenderedPageBreak/>
              <w:t>mělo být zakázáno.</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213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w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(12w)</w:t>
            </w:r>
            <w:r w:rsidRPr="008F222B">
              <w:tab/>
            </w:r>
            <w:r w:rsidRPr="008F222B">
              <w:rPr>
                <w:b/>
                <w:i/>
              </w:rPr>
              <w:t>Uplatňování tohoto nařízení může být usnadněno a jeho účinnost může být zvýšena dvoustrannými dohodami mezi členskými státy za účelem zdokonalení komunikace mezi příslušnými útvary a zjednodušení vyřizování žádostí o převzetí.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214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12 x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(12x)</w:t>
            </w:r>
            <w:r w:rsidRPr="008F222B">
              <w:tab/>
            </w:r>
            <w:r w:rsidRPr="008F222B">
              <w:rPr>
                <w:b/>
                <w:i/>
              </w:rPr>
              <w:t xml:space="preserve">Přezkumný postup by se měl použít pro přijetí standardního formuláře pro výměnu příslušných informací o nezletilé osobě bez doprovodu; pro stanovení jednotných podmínek pro konzultace a výměnu informací o nezletilých a závislých osobách; pro stanovení jednotných podmínek pro vypracování a předkládání žádostí o převzetí a oznámení o přijetí zpět; pro vytvoření a pravidelný přezkum dvou seznamů uvádějících přímé a nepřímé důkazy týkající se žádosti o převzetí; pro propustku pro žádosti o převzetí; pro </w:t>
            </w:r>
            <w:r w:rsidRPr="008F222B">
              <w:rPr>
                <w:b/>
                <w:i/>
              </w:rPr>
              <w:lastRenderedPageBreak/>
              <w:t>stanovení jednotných podmínek pro konzultace a výměnu informací o přemístěních; pro přijímání standardního formuláře pro předávání údajů před přemístěním; pro přijímání vzoru obecného zdravotního osvědčení; pro stanovení jednotných podmínek a praktických opatření pro předávání informací o zdravotním stavu před přemístěním a pro přijímání pravidel týkajících se zavedení bezpečných prostředků elektronické komunikace pro zasílání žádostí.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215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(13)</w:t>
            </w:r>
            <w:r w:rsidRPr="008F222B">
              <w:tab/>
            </w:r>
            <w:r w:rsidRPr="008F222B">
              <w:rPr>
                <w:b/>
                <w:i/>
              </w:rPr>
              <w:t>Aby členské státy mohly v krizových situacích vyřídit velký počet žádostí o mezinárodní ochranu, měla by být stanovena delší lhůta pro registraci žádostí o mezinárodní ochranu podaných během těchto krizových situací. Tímto rozšířením by neměla být dotčena práva žadatelů o azyl zaručená Listinou základních práv Evropské unie.</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216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lastRenderedPageBreak/>
              <w:t>(13)</w:t>
            </w:r>
            <w:r w:rsidRPr="008F222B">
              <w:tab/>
            </w:r>
            <w:r w:rsidRPr="008F222B">
              <w:rPr>
                <w:b/>
                <w:i/>
              </w:rPr>
              <w:t>Aby členské státy mohly v krizových situacích vyřídit velký počet žádostí o mezinárodní ochranu, měla by být stanovena delší lhůta pro registraci žádostí o mezinárodní ochranu podaných během těchto krizových situací. Tímto rozšířením by neměla být dotčena práva žadatelů o azyl zaručená Listinou základních práv Evropské unie.</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217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(13)</w:t>
            </w:r>
            <w:r w:rsidRPr="008F222B">
              <w:tab/>
              <w:t xml:space="preserve">Aby členské státy mohly v krizových situacích vyřídit velký počet žádostí o mezinárodní ochranu, </w:t>
            </w:r>
            <w:r w:rsidRPr="008F222B">
              <w:rPr>
                <w:b/>
                <w:i/>
              </w:rPr>
              <w:t>měla</w:t>
            </w:r>
            <w:r w:rsidRPr="008F222B">
              <w:t xml:space="preserve"> by být </w:t>
            </w:r>
            <w:r w:rsidRPr="008F222B">
              <w:rPr>
                <w:b/>
                <w:i/>
              </w:rPr>
              <w:t>stanovena delší lhůta</w:t>
            </w:r>
            <w:r w:rsidRPr="008F222B">
              <w:t xml:space="preserve"> pro registraci žádostí o mezinárodní ochranu podaných během těchto krizových situací. </w:t>
            </w:r>
            <w:r w:rsidRPr="008F222B">
              <w:rPr>
                <w:b/>
                <w:i/>
              </w:rPr>
              <w:t>Tímto rozšířením by neměla být dotčena práva žadatelů o azyl zaručená Listinou základních práv Evropské unie.</w:t>
            </w:r>
          </w:p>
        </w:tc>
        <w:tc>
          <w:tcPr>
            <w:tcW w:w="4876" w:type="dxa"/>
          </w:tcPr>
          <w:p w:rsidR="009E3DB6" w:rsidRPr="008F222B" w:rsidRDefault="009E3DB6" w:rsidP="00631928">
            <w:pPr>
              <w:pStyle w:val="Normal6a"/>
            </w:pPr>
            <w:r w:rsidRPr="008F222B">
              <w:t>(13)</w:t>
            </w:r>
            <w:r w:rsidRPr="008F222B">
              <w:tab/>
              <w:t xml:space="preserve">Aby členské státy mohly v krizových situacích vyřídit velký počet žádostí o mezinárodní ochranu, </w:t>
            </w:r>
            <w:r w:rsidRPr="008F222B">
              <w:rPr>
                <w:b/>
                <w:i/>
              </w:rPr>
              <w:t>mělo</w:t>
            </w:r>
            <w:r w:rsidRPr="008F222B">
              <w:t xml:space="preserve"> by být </w:t>
            </w:r>
            <w:r w:rsidRPr="008F222B">
              <w:rPr>
                <w:b/>
                <w:i/>
              </w:rPr>
              <w:t>vynaloženo více zdrojů</w:t>
            </w:r>
            <w:r w:rsidRPr="008F222B">
              <w:t xml:space="preserve"> pro registraci žádostí o mezinárodní ochranu podaných během těchto krizových situací.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218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(13)</w:t>
            </w:r>
            <w:r w:rsidRPr="008F222B">
              <w:tab/>
            </w:r>
            <w:r w:rsidRPr="008F222B">
              <w:rPr>
                <w:b/>
                <w:i/>
              </w:rPr>
              <w:t>Aby</w:t>
            </w:r>
            <w:r w:rsidRPr="008F222B">
              <w:t xml:space="preserve"> členské státy </w:t>
            </w:r>
            <w:r w:rsidRPr="008F222B">
              <w:rPr>
                <w:b/>
                <w:i/>
              </w:rPr>
              <w:t>mohly</w:t>
            </w:r>
            <w:r w:rsidRPr="008F222B">
              <w:t xml:space="preserve"> v krizových situacích vyřídit velký počet žádostí o mezinárodní ochranu,</w:t>
            </w:r>
            <w:r w:rsidRPr="008F222B">
              <w:rPr>
                <w:b/>
                <w:i/>
              </w:rPr>
              <w:t xml:space="preserve"> měla by být stanovena delší lhůta pro registraci </w:t>
            </w:r>
            <w:r w:rsidRPr="008F222B">
              <w:rPr>
                <w:b/>
                <w:i/>
              </w:rPr>
              <w:lastRenderedPageBreak/>
              <w:t>žádostí o mezinárodní ochranu podaných během těchto krizových situací</w:t>
            </w:r>
            <w:r w:rsidRPr="008F222B">
              <w:t>.</w:t>
            </w:r>
            <w:r w:rsidRPr="008F222B">
              <w:rPr>
                <w:b/>
                <w:i/>
              </w:rPr>
              <w:t xml:space="preserve"> Tímto rozšířením by neměla být dotčena práva žadatelů o azyl zaručená Listinou základních práv Evropské unie.</w:t>
            </w:r>
          </w:p>
        </w:tc>
        <w:tc>
          <w:tcPr>
            <w:tcW w:w="4876" w:type="dxa"/>
          </w:tcPr>
          <w:p w:rsidR="009E3DB6" w:rsidRPr="008F222B" w:rsidRDefault="009E3DB6" w:rsidP="00631928">
            <w:pPr>
              <w:pStyle w:val="Normal6a"/>
            </w:pPr>
            <w:r w:rsidRPr="008F222B">
              <w:lastRenderedPageBreak/>
              <w:t>(13)</w:t>
            </w:r>
            <w:r w:rsidRPr="008F222B">
              <w:tab/>
              <w:t xml:space="preserve">Členské státy </w:t>
            </w:r>
            <w:r w:rsidRPr="008F222B">
              <w:rPr>
                <w:b/>
                <w:i/>
              </w:rPr>
              <w:t>nejsou povinny</w:t>
            </w:r>
            <w:r w:rsidRPr="008F222B">
              <w:t xml:space="preserve"> v krizových situacích vyřídit velký počet žádostí o mezinárodní ochranu, </w:t>
            </w:r>
            <w:r w:rsidRPr="008F222B">
              <w:rPr>
                <w:b/>
                <w:i/>
              </w:rPr>
              <w:t xml:space="preserve">zejména pokud je velký počet žadatelů součástí </w:t>
            </w:r>
            <w:r w:rsidRPr="008F222B">
              <w:rPr>
                <w:b/>
                <w:i/>
              </w:rPr>
              <w:lastRenderedPageBreak/>
              <w:t>hybridních válečných operací nebo pokud je proti členskému státu uplatňována vyděračská politika</w:t>
            </w:r>
            <w:r w:rsidRPr="008F222B">
              <w: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219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(14)</w:t>
            </w:r>
            <w:r w:rsidRPr="008F222B">
              <w:tab/>
            </w:r>
            <w:r w:rsidRPr="008F222B">
              <w:rPr>
                <w:b/>
                <w:i/>
              </w:rPr>
              <w:t>S cílem zajistit, že členské státy budou mít dostatečnou flexibilitu, budou-li čelit velkému přílivu migrantů vyjadřujících záměr požádat o azyl, by se uplatnění řízení na hranicích, zavedené článkem 41 nařízení (EU) XXX/XXX [nařízení o azylovém řízení] mělo rozšířit a postup pro řešení krizí v oblasti azylu by měl členským státům umožnit, aby v rámci řízení na hranicích rozhodovaly rovněž o opodstatněnosti žádosti v případech, kdy žadatel má státní příslušnost, nebo v případě osob bez státní příslušnosti, má své obvyklé bydliště ve třetí zemi, jejíž podíl rozhodnutí o přiznání mezinárodní ochrany v celé Unii činí nejvýše 75 %. V důsledku toho by členské státy při uplatňování řízení na hranicích v krizi měly i nadále uplatňovat řízení na hranicích tak, jak stanoví článek 41 nařízení (EU) XXX/XXX [nařízení o azylovém řízení], ale mohly by uplatňování řízení na hranicích rozšířit na státní příslušníky, kteří pocházejí ze třetích zemí, kde je průměrná míra uznaných žádostí o azyl v celé EU vyšší než 20 %, ale nižší než 75 %.</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220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(14)</w:t>
            </w:r>
            <w:r w:rsidRPr="008F222B">
              <w:tab/>
            </w:r>
            <w:r w:rsidRPr="008F222B">
              <w:rPr>
                <w:b/>
                <w:i/>
              </w:rPr>
              <w:t>S cílem zajistit, že členské státy budou mít dostatečnou flexibilitu, budou-li čelit velkému přílivu migrantů vyjadřujících záměr požádat o azyl, by se uplatnění řízení na hranicích, zavedené článkem 41 nařízení (EU) XXX/XXX [nařízení o azylovém řízení] mělo rozšířit a postup pro řešení krizí v oblasti azylu by měl členským státům umožnit, aby v rámci řízení na hranicích rozhodovaly rovněž o opodstatněnosti žádosti v případech, kdy žadatel má státní příslušnost, nebo v případě osob bez státní příslušnosti, má své obvyklé bydliště ve třetí zemi, jejíž podíl rozhodnutí o přiznání mezinárodní ochrany v celé Unii činí nejvýše 75 %. V důsledku toho by členské státy při uplatňování řízení na hranicích v krizi měly i nadále uplatňovat řízení na hranicích tak, jak stanoví článek 41 nařízení (EU) XXX/XXX [nařízení o azylovém řízení], ale mohly by uplatňování řízení na hranicích rozšířit na státní příslušníky, kteří pocházejí ze třetích zemí, kde je průměrná míra uznaných žádostí o azyl v celé EU vyšší než 20 %, ale nižší než 75 %.</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221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(14)</w:t>
            </w:r>
            <w:r w:rsidRPr="008F222B">
              <w:tab/>
            </w:r>
            <w:r w:rsidRPr="008F222B">
              <w:rPr>
                <w:b/>
                <w:i/>
              </w:rPr>
              <w:t>S cílem zajistit, že členské státy budou mít dostatečnou flexibilitu, budou-li čelit velkému přílivu migrantů vyjadřujících záměr požádat o azyl, by se uplatnění řízení na hranicích, zavedené článkem 41 nařízení (EU) XXX/XXX [nařízení o azylovém řízení] mělo rozšířit a postup pro řešení krizí v oblasti azylu by měl členským státům umožnit, aby v rámci řízení na hranicích rozhodovaly rovněž o opodstatněnosti žádosti v případech, kdy žadatel má státní příslušnost, nebo v případě osob bez státní příslušnosti, má své obvyklé bydliště ve třetí zemi, jejíž podíl rozhodnutí o přiznání mezinárodní ochrany v celé Unii činí nejvýše 75 %. V důsledku toho by členské státy při uplatňování řízení na hranicích v krizi měly i nadále uplatňovat řízení na hranicích tak, jak stanoví článek 41 nařízení (EU) XXX/XXX [nařízení o azylovém řízení], ale mohly by uplatňování řízení na hranicích rozšířit na státní příslušníky, kteří pocházejí ze třetích zemí, kde je průměrná míra uznaných žádostí o azyl v celé EU vyšší než 20 %, ale nižší než 75 %.</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222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(14)</w:t>
            </w:r>
            <w:r w:rsidRPr="008F222B">
              <w:tab/>
              <w:t xml:space="preserve">S cílem zajistit, že členské státy budou mít dostatečnou flexibilitu, budou-li čelit velkému přílivu migrantů vyjadřujících záměr požádat o azyl, by se uplatnění řízení na hranicích, zavedené článkem 41 nařízení (EU) XXX/XXX </w:t>
            </w:r>
            <w:r w:rsidRPr="008F222B">
              <w:lastRenderedPageBreak/>
              <w:t>[nařízení o azylovém řízení] mělo rozšířit a postup pro řešení krizí v oblasti azylu by měl členským státům umožnit, aby v rámci řízení na hranicích rozhodovaly rovněž o opodstatněnosti žádosti v případech, kdy žadatel má státní příslušnost, nebo v případě osob bez státní příslušnosti, má své obvyklé bydliště ve třetí zemi, jejíž podíl rozhodnutí o přiznání mezinárodní ochrany v celé Unii činí nejvýše 75 %. V důsledku toho by členské státy při uplatňování řízení na hranicích v krizi měly i nadále uplatňovat řízení na hranicích tak, jak stanoví článek 41 nařízení (EU) XXX/XXX [nařízení o azylovém řízení], ale mohly by uplatňování řízení na hranicích rozšířit na státní příslušníky, kteří pocházejí ze třetích zemí, kde je průměrná míra uznaných žádostí o azyl v celé EU vyšší než 20 %, ale nižší než 75 %.</w:t>
            </w:r>
          </w:p>
        </w:tc>
        <w:tc>
          <w:tcPr>
            <w:tcW w:w="4876" w:type="dxa"/>
          </w:tcPr>
          <w:p w:rsidR="009E3DB6" w:rsidRPr="008F222B" w:rsidRDefault="009E3DB6" w:rsidP="00631928">
            <w:pPr>
              <w:pStyle w:val="Normal6a"/>
            </w:pPr>
            <w:r w:rsidRPr="008F222B">
              <w:lastRenderedPageBreak/>
              <w:t>(14)</w:t>
            </w:r>
            <w:r w:rsidRPr="008F222B">
              <w:tab/>
              <w:t>S cílem zajistit, že členské státy budou mít dostatečnou flexibilitu, budou-li čelit velkému přílivu migrantů vyjadřujících záměr požádat o azyl</w:t>
            </w:r>
            <w:r w:rsidRPr="008F222B">
              <w:rPr>
                <w:b/>
                <w:i/>
              </w:rPr>
              <w:t xml:space="preserve">, a zmírnit tlak na jejich azylové systémy, a to při zajištění nejvyšších standardů při </w:t>
            </w:r>
            <w:r w:rsidRPr="008F222B">
              <w:rPr>
                <w:b/>
                <w:i/>
              </w:rPr>
              <w:lastRenderedPageBreak/>
              <w:t>vyřizování žádostí o mezinárodní ochranu</w:t>
            </w:r>
            <w:r w:rsidRPr="008F222B">
              <w:t xml:space="preserve">, by se uplatnění řízení na hranicích, zavedené článkem 41 nařízení (EU) XXX/XXX [nařízení o azylovém řízení] mělo rozšířit a postup pro řešení krizí v oblasti azylu by měl členským státům umožnit, aby v rámci řízení na hranicích rozhodovaly rovněž o opodstatněnosti žádosti v případech, kdy žadatel má státní příslušnost, nebo v případě osob bez státní příslušnosti, má své obvyklé bydliště ve třetí zemi, jejíž podíl rozhodnutí o přiznání mezinárodní ochrany v celé Unii činí nejvýše 75 %. V důsledku toho by členské státy při uplatňování řízení na hranicích v krizi měly i nadále uplatňovat řízení na hranicích tak, jak stanoví článek 41 nařízení (EU) XXX/XXX [nařízení o azylovém řízení], ale mohly by uplatňování řízení na hranicích rozšířit na státní příslušníky, kteří pocházejí ze třetích zemí, kde je průměrná míra uznaných žádostí o azyl v celé EU vyšší než 20 %, ale nižší než 75 %. </w:t>
            </w:r>
            <w:r w:rsidRPr="008F222B">
              <w:rPr>
                <w:b/>
                <w:i/>
              </w:rPr>
              <w:t>Za tímto účelem by členské státy měly průběžně zajišťovat využívání nejaktuálnějších údajů Agentury Evropské unie pro azyl.</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223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(14)</w:t>
            </w:r>
            <w:r w:rsidRPr="008F222B">
              <w:tab/>
              <w:t xml:space="preserve">S cílem zajistit, že členské státy budou mít dostatečnou flexibilitu, budou-li čelit velkému přílivu migrantů vyjadřujících záměr požádat o azyl, by se uplatnění řízení na hranicích, zavedené článkem 41 nařízení (EU) XXX/XXX [nařízení o azylovém řízení] mělo rozšířit a postup pro řešení krizí v oblasti azylu by měl členským státům umožnit, aby v rámci </w:t>
            </w:r>
            <w:r w:rsidRPr="008F222B">
              <w:lastRenderedPageBreak/>
              <w:t xml:space="preserve">řízení na hranicích rozhodovaly rovněž o opodstatněnosti žádosti v případech, kdy žadatel má státní příslušnost, nebo v případě osob bez státní příslušnosti, má své obvyklé bydliště ve třetí zemi, jejíž podíl rozhodnutí o přiznání mezinárodní ochrany v celé Unii činí nejvýše </w:t>
            </w:r>
            <w:r w:rsidRPr="008F222B">
              <w:rPr>
                <w:b/>
                <w:i/>
              </w:rPr>
              <w:t>75</w:t>
            </w:r>
            <w:r w:rsidRPr="008F222B">
              <w:t xml:space="preserve"> %. V důsledku toho by členské státy při uplatňování řízení na hranicích v krizi měly i nadále uplatňovat řízení na hranicích tak, jak stanoví článek 41 nařízení (EU) XXX/XXX [nařízení o azylovém řízení], ale mohly by uplatňování řízení na hranicích rozšířit na státní příslušníky, kteří pocházejí ze třetích zemí, kde je průměrná míra uznaných žádostí o azyl v celé EU vyšší než 20 %, ale nižší než </w:t>
            </w:r>
            <w:r w:rsidRPr="008F222B">
              <w:rPr>
                <w:b/>
                <w:i/>
              </w:rPr>
              <w:t>75</w:t>
            </w:r>
            <w:r w:rsidRPr="008F222B">
              <w:t> %.</w:t>
            </w:r>
          </w:p>
        </w:tc>
        <w:tc>
          <w:tcPr>
            <w:tcW w:w="4876" w:type="dxa"/>
          </w:tcPr>
          <w:p w:rsidR="009E3DB6" w:rsidRPr="008F222B" w:rsidRDefault="009E3DB6" w:rsidP="00631928">
            <w:pPr>
              <w:pStyle w:val="Normal6a"/>
            </w:pPr>
            <w:r w:rsidRPr="008F222B">
              <w:lastRenderedPageBreak/>
              <w:t>(14)</w:t>
            </w:r>
            <w:r w:rsidRPr="008F222B">
              <w:tab/>
              <w:t xml:space="preserve">S cílem zajistit, že členské státy budou mít dostatečnou flexibilitu, budou-li čelit velkému přílivu migrantů vyjadřujících záměr požádat o azyl, by se uplatnění řízení na hranicích, zavedené článkem 41 nařízení (EU) XXX/XXX [nařízení o azylovém řízení] mělo rozšířit a postup pro řešení krizí v oblasti azylu by měl členským státům umožnit, aby v rámci </w:t>
            </w:r>
            <w:r w:rsidRPr="008F222B">
              <w:lastRenderedPageBreak/>
              <w:t xml:space="preserve">řízení na hranicích rozhodovaly rovněž o opodstatněnosti žádosti v případech, kdy žadatel má státní příslušnost, nebo v případě osob bez státní příslušnosti, má své obvyklé bydliště ve třetí zemi, jejíž podíl rozhodnutí o přiznání mezinárodní ochrany v celé Unii činí nejvýše </w:t>
            </w:r>
            <w:r w:rsidRPr="008F222B">
              <w:rPr>
                <w:b/>
                <w:i/>
              </w:rPr>
              <w:t>90</w:t>
            </w:r>
            <w:r w:rsidRPr="008F222B">
              <w:t xml:space="preserve"> %. V důsledku toho by členské státy při uplatňování řízení na hranicích v krizi měly i nadále uplatňovat řízení na hranicích tak, jak stanoví článek 41 nařízení (EU) XXX/XXX [nařízení o azylovém řízení], ale mohly by uplatňování řízení na hranicích rozšířit na státní příslušníky, kteří pocházejí ze třetích zemí, kde je průměrná míra uznaných žádostí o azyl v celé EU vyšší než 20 %, ale nižší než </w:t>
            </w:r>
            <w:r w:rsidRPr="008F222B">
              <w:rPr>
                <w:b/>
                <w:i/>
              </w:rPr>
              <w:t>90</w:t>
            </w:r>
            <w:r w:rsidRPr="008F222B">
              <w:t> %.</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224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14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(14a)</w:t>
            </w:r>
            <w:r w:rsidRPr="008F222B">
              <w:tab/>
            </w:r>
            <w:r w:rsidRPr="008F222B">
              <w:rPr>
                <w:b/>
                <w:i/>
              </w:rPr>
              <w:t>V případech zneužívání migrantů třetími zeměmi na vnějších hranicích EU, může mít dotyčný členský stát možnost pružně rozhodnout v rámci hraničního řízení o přípustnosti a důvodnosti všech žádostí o mezinárodní ochranu podaných státními příslušníky třetích zemí nebo osobami bez státní příslušnosti, kteří byli zadrženi nebo nalezeni v blízkosti hranice se třetí zemí po neoprávněném překročení nebo kteří se dostavili na hraniční přechody.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225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 xml:space="preserve">Malik Azmani, Dragoş Tudorache, Hilde Vautmans, Fabienne Keller, Jan-Christoph </w:t>
      </w:r>
      <w:r w:rsidRPr="008F222B">
        <w:lastRenderedPageBreak/>
        <w:t>Oetjen, Sophia in 't Veld,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14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(14a)</w:t>
            </w:r>
            <w:r w:rsidRPr="008F222B">
              <w:tab/>
            </w:r>
            <w:r w:rsidRPr="008F222B">
              <w:rPr>
                <w:b/>
                <w:i/>
              </w:rPr>
              <w:t>Účelem krizového řízení v oblasti azylu je rychle posoudit, zda jsou žádosti neopodstatněné nebo nepřípustné, a urychleně vrátit osoby, které nemají právo na pobyt, a zároveň zajistit, aby osoby s opodstatněnými žádostmi byly převedeny do řádného nebo zrychleného řízení a byl jim poskytnut rychlý přístup k mezinárodní ochraně.</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226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14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(14b)</w:t>
            </w:r>
            <w:r w:rsidRPr="008F222B">
              <w:tab/>
            </w:r>
            <w:r w:rsidRPr="008F222B">
              <w:rPr>
                <w:b/>
                <w:i/>
              </w:rPr>
              <w:t>Žadatelům, u nichž bylo zjištěno, že potřebují zvláštní procesní záruky, by měla být poskytnuta odpovídající podpora, včetně dostatečného času, aby jim byly vytvořeny podmínky nezbytné pro účinný přístup k řízení a pro předložení údajů potřebných k odůvodnění jejich žádosti o mezinárodní ochranu. Pokud není možné poskytnout odpovídající podporu v rámci hraničního řízení, měl by být žadatel, který potřebuje zvláštní procesní záruky, z těchto řízení vyňat.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227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 xml:space="preserve">Konstantinos Arvanitis, Cornelia Ernst, Pernando Barrena Arza, Malin Björk, Sira </w:t>
      </w:r>
      <w:r w:rsidRPr="008F222B">
        <w:lastRenderedPageBreak/>
        <w:t>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(15)</w:t>
            </w:r>
            <w:r w:rsidRPr="008F222B">
              <w:tab/>
            </w:r>
            <w:r w:rsidRPr="008F222B">
              <w:rPr>
                <w:b/>
                <w:i/>
              </w:rPr>
              <w:t>Mělo by se provádět prověřování státních příslušníků třetích zemí podle pravidel stanovených v nařízení (EU) XXX/XXX [nařízení o prověřování] s možností prodloužení pětidenní lhůty o dalších pět dnů, jak je stanoveno v uvedeném nařízení.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228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(15)</w:t>
            </w:r>
            <w:r w:rsidRPr="008F222B">
              <w:tab/>
            </w:r>
            <w:r w:rsidRPr="008F222B">
              <w:rPr>
                <w:b/>
                <w:i/>
              </w:rPr>
              <w:t>Mělo by se provádět prověřování státních příslušníků třetích zemí podle pravidel stanovených v nařízení (EU) XXX/XXX [nařízení o prověřování] s možností prodloužení pětidenní lhůty o dalších pět dnů, jak je stanoveno v uvedeném nařízení.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229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(15)</w:t>
            </w:r>
            <w:r w:rsidRPr="008F222B">
              <w:tab/>
              <w:t xml:space="preserve">Mělo by se provádět prověřování </w:t>
            </w:r>
            <w:r w:rsidRPr="008F222B">
              <w:lastRenderedPageBreak/>
              <w:t>státních příslušníků třetích zemí podle pravidel stanovených v nařízení (EU) XXX/XXX [nařízení o prověřování] s možností prodloužení pětidenní lhůty o dalších pět dnů</w:t>
            </w:r>
            <w:r w:rsidRPr="008F222B">
              <w:rPr>
                <w:b/>
                <w:i/>
              </w:rPr>
              <w:t>, jak je stanoveno v uvedeném nařízení</w:t>
            </w:r>
            <w:r w:rsidRPr="008F222B">
              <w:t>.</w:t>
            </w:r>
          </w:p>
        </w:tc>
        <w:tc>
          <w:tcPr>
            <w:tcW w:w="4876" w:type="dxa"/>
          </w:tcPr>
          <w:p w:rsidR="009E3DB6" w:rsidRPr="008F222B" w:rsidRDefault="009E3DB6" w:rsidP="00631928">
            <w:pPr>
              <w:pStyle w:val="Normal6a"/>
            </w:pPr>
            <w:r w:rsidRPr="008F222B">
              <w:lastRenderedPageBreak/>
              <w:t>(15)</w:t>
            </w:r>
            <w:r w:rsidRPr="008F222B">
              <w:tab/>
              <w:t xml:space="preserve">Mělo by se provádět prověřování </w:t>
            </w:r>
            <w:r w:rsidRPr="008F222B">
              <w:lastRenderedPageBreak/>
              <w:t>státních příslušníků třetích zemí podle pravidel stanovených v nařízení (EU) XXX/XXX [nařízení o prověřování] s možností prodloužení pětidenní lhůty o dalších pět dnů.</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230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Lena Düpont,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(15)</w:t>
            </w:r>
            <w:r w:rsidRPr="008F222B">
              <w:tab/>
              <w:t xml:space="preserve">Mělo by se provádět prověřování státních příslušníků třetích zemí podle pravidel stanovených v nařízení (EU) XXX/XXX [nařízení o prověřování] s možností prodloužení pětidenní lhůty o dalších </w:t>
            </w:r>
            <w:r w:rsidRPr="008F222B">
              <w:rPr>
                <w:b/>
                <w:i/>
              </w:rPr>
              <w:t>pět</w:t>
            </w:r>
            <w:r w:rsidRPr="008F222B">
              <w:t xml:space="preserve"> dnů, jak je stanoveno v uvedeném nařízení.</w:t>
            </w:r>
          </w:p>
        </w:tc>
        <w:tc>
          <w:tcPr>
            <w:tcW w:w="4876" w:type="dxa"/>
          </w:tcPr>
          <w:p w:rsidR="009E3DB6" w:rsidRPr="008F222B" w:rsidRDefault="009E3DB6" w:rsidP="00631928">
            <w:pPr>
              <w:pStyle w:val="Normal6a"/>
            </w:pPr>
            <w:r w:rsidRPr="008F222B">
              <w:t>(15)</w:t>
            </w:r>
            <w:r w:rsidRPr="008F222B">
              <w:tab/>
              <w:t xml:space="preserve">Mělo by se provádět prověřování státních příslušníků třetích zemí podle pravidel stanovených v nařízení (EU) XXX/XXX [nařízení o prověřování] s možností prodloužení pětidenní lhůty o dalších </w:t>
            </w:r>
            <w:r w:rsidRPr="008F222B">
              <w:rPr>
                <w:b/>
                <w:i/>
              </w:rPr>
              <w:t>20</w:t>
            </w:r>
            <w:r w:rsidRPr="008F222B">
              <w:t xml:space="preserve"> dnů, jak je stanoveno v uvedeném nařízení.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231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15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(15a)</w:t>
            </w:r>
            <w:r w:rsidRPr="008F222B">
              <w:tab/>
            </w:r>
            <w:r w:rsidRPr="008F222B">
              <w:rPr>
                <w:b/>
                <w:i/>
              </w:rPr>
              <w:t>V krizové situaci by členské státy měly s ohledem na možné zatížení azylového systému zabránit vstupu na své území žadatelům, kteří se snaží vstoupit ze sousední bezpečné třetí země. Unie může být vyzvána, aby takové zabránění vstupu podpořila.</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232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(16)</w:t>
            </w:r>
            <w:r w:rsidRPr="008F222B">
              <w:tab/>
            </w:r>
            <w:r w:rsidRPr="008F222B">
              <w:rPr>
                <w:b/>
                <w:i/>
              </w:rPr>
              <w:t>V krizové situaci by členské státy měly vzhledem k možnému tlaku na azylový systém mít možnost nepovolit vstup na své území žadatelům, s nimiž probíhá řízení na hranicích, po delší dobu, než kterou stanoví čl. 41 odst. 11 a 13 nařízení (EU) XXX/XXX [nařízení o azylovém řízení]. Řízení by však měla být dokončena co nejdříve a v každém případě by tato období měla být prodloužena pouze o dodatečné období nejvýše osmi týdnů; pokud tato řízení nelze dokončit do uplynutí tohoto delšího období, mělo by být žadatelům povoleno vstoupit na území členského státu za účelem dokončení řízení o mezinárodní ochraně.</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233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(16)</w:t>
            </w:r>
            <w:r w:rsidRPr="008F222B">
              <w:tab/>
            </w:r>
            <w:r w:rsidRPr="008F222B">
              <w:rPr>
                <w:b/>
                <w:i/>
              </w:rPr>
              <w:t xml:space="preserve">V krizové situaci by členské státy měly vzhledem k možnému tlaku na azylový systém mít možnost nepovolit vstup na své území žadatelům, s nimiž probíhá řízení na hranicích, po delší dobu, než kterou stanoví čl. 41 odst. 11 a 13 nařízení (EU) XXX/XXX [nařízení o </w:t>
            </w:r>
            <w:r w:rsidRPr="008F222B">
              <w:rPr>
                <w:b/>
                <w:i/>
              </w:rPr>
              <w:lastRenderedPageBreak/>
              <w:t>azylovém řízení]. Řízení by však měla být dokončena co nejdříve a v každém případě by tato období měla být prodloužena pouze o dodatečné období nejvýše osmi týdnů; pokud tato řízení nelze dokončit do uplynutí tohoto delšího období, mělo by být žadatelům povoleno vstoupit na území členského státu za účelem dokončení řízení o mezinárodní ochraně.</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234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(16)</w:t>
            </w:r>
            <w:r w:rsidRPr="008F222B">
              <w:tab/>
            </w:r>
            <w:r w:rsidRPr="008F222B">
              <w:rPr>
                <w:b/>
                <w:i/>
              </w:rPr>
              <w:t>V krizové situaci by</w:t>
            </w:r>
            <w:r w:rsidRPr="008F222B">
              <w:t xml:space="preserve"> členské státy </w:t>
            </w:r>
            <w:r w:rsidRPr="008F222B">
              <w:rPr>
                <w:b/>
                <w:i/>
              </w:rPr>
              <w:t>měly</w:t>
            </w:r>
            <w:r w:rsidRPr="008F222B">
              <w:t xml:space="preserve"> vzhledem k možnému tlaku na azylový systém </w:t>
            </w:r>
            <w:r w:rsidRPr="008F222B">
              <w:rPr>
                <w:b/>
                <w:i/>
              </w:rPr>
              <w:t>mít</w:t>
            </w:r>
            <w:r w:rsidRPr="008F222B">
              <w:t xml:space="preserve"> možnost nepovolit vstup na své území žadatelům, s nimiž probíhá řízení na hranicích, po delší dobu, než kterou stanoví čl. 41 odst. 11 a 13 nařízení (EU) XXX/XXX [nařízení o azylovém řízení]. </w:t>
            </w:r>
            <w:r w:rsidRPr="008F222B">
              <w:rPr>
                <w:b/>
                <w:i/>
              </w:rPr>
              <w:t>Řízení by však měla být dokončena co nejdříve a v každém případě by tato období měla být prodloužena pouze o dodatečné období nejvýše osmi týdnů; pokud tato řízení nelze dokončit do uplynutí tohoto delšího období, mělo by být žadatelům povoleno vstoupit na území členského státu za účelem dokončení řízení o mezinárodní ochraně.</w:t>
            </w:r>
          </w:p>
        </w:tc>
        <w:tc>
          <w:tcPr>
            <w:tcW w:w="4876" w:type="dxa"/>
          </w:tcPr>
          <w:p w:rsidR="009E3DB6" w:rsidRPr="008F222B" w:rsidRDefault="009E3DB6" w:rsidP="00631928">
            <w:pPr>
              <w:pStyle w:val="Normal6a"/>
            </w:pPr>
            <w:r w:rsidRPr="008F222B">
              <w:t>(16)</w:t>
            </w:r>
            <w:r w:rsidRPr="008F222B">
              <w:tab/>
              <w:t xml:space="preserve">Členské státy </w:t>
            </w:r>
            <w:r w:rsidRPr="008F222B">
              <w:rPr>
                <w:b/>
                <w:i/>
              </w:rPr>
              <w:t>mají</w:t>
            </w:r>
            <w:r w:rsidRPr="008F222B">
              <w:t xml:space="preserve"> vzhledem k možnému tlaku na azylový systém možnost nepovolit vstup na své území žadatelům, s nimiž probíhá řízení na hranicích, po delší dobu, než kterou stanoví čl. 41 odst. 11 a 13 nařízení (EU) XXX/XXX [nařízení o azylovém řízení].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235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(16)</w:t>
            </w:r>
            <w:r w:rsidRPr="008F222B">
              <w:tab/>
              <w:t xml:space="preserve">V krizové situaci by členské státy měly vzhledem k možnému tlaku na azylový systém mít možnost nepovolit vstup na své území žadatelům, s nimiž probíhá řízení na hranicích, po delší dobu, než kterou stanoví čl. 41 odst. 11 a 13 nařízení (EU) XXX/XXX [nařízení o azylovém řízení]. </w:t>
            </w:r>
            <w:r w:rsidRPr="008F222B">
              <w:rPr>
                <w:b/>
                <w:i/>
              </w:rPr>
              <w:t>Řízení by však měla být dokončena co nejdříve a v každém případě by tato období měla být prodloužena pouze o dodatečné období nejvýše osmi týdnů; pokud tato řízení nelze dokončit do uplynutí tohoto delšího období, mělo by být žadatelům povoleno vstoupit na území členského státu za účelem dokončení řízení o mezinárodní ochraně.</w:t>
            </w:r>
          </w:p>
        </w:tc>
        <w:tc>
          <w:tcPr>
            <w:tcW w:w="4876" w:type="dxa"/>
          </w:tcPr>
          <w:p w:rsidR="009E3DB6" w:rsidRPr="008F222B" w:rsidRDefault="009E3DB6" w:rsidP="00631928">
            <w:pPr>
              <w:pStyle w:val="Normal6a"/>
            </w:pPr>
            <w:r w:rsidRPr="008F222B">
              <w:t>(16)</w:t>
            </w:r>
            <w:r w:rsidRPr="008F222B">
              <w:tab/>
              <w:t>V krizové situaci by členské státy měly vzhledem k možnému tlaku na azylový systém mít možnost nepovolit vstup na své území žadatelům, s nimiž probíhá řízení na hranicích, po delší dobu, než kterou stanoví čl. 41 odst. 11 a 13 nařízení (EU) XXX/XXX [nařízení o azylovém řízení].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236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(16)</w:t>
            </w:r>
            <w:r w:rsidRPr="008F222B">
              <w:tab/>
              <w:t xml:space="preserve">V krizové situaci by členské státy měly vzhledem k možnému tlaku na azylový systém mít možnost nepovolit vstup na své území žadatelům, s nimiž probíhá řízení na hranicích, po delší dobu, než kterou stanoví čl. 41 odst. 11 a 13 nařízení (EU) XXX/XXX [nařízení o azylovém řízení]. Řízení by </w:t>
            </w:r>
            <w:r w:rsidRPr="008F222B">
              <w:rPr>
                <w:b/>
                <w:i/>
              </w:rPr>
              <w:t>však</w:t>
            </w:r>
            <w:r w:rsidRPr="008F222B">
              <w:t xml:space="preserve"> měla být dokončena </w:t>
            </w:r>
            <w:r w:rsidRPr="008F222B">
              <w:rPr>
                <w:b/>
                <w:i/>
              </w:rPr>
              <w:t>co nejdříve a v každém případě by tato období měla být prodloužena pouze o dodatečné období nejvýše osmi týdnů; pokud tato řízení nelze dokončit do uplynutí tohoto delšího období, mělo by být žadatelům povoleno vstoupit na území členského státu za účelem dokončení řízení o mezinárodní ochraně</w:t>
            </w:r>
            <w:r w:rsidRPr="008F222B">
              <w:t>.</w:t>
            </w:r>
          </w:p>
        </w:tc>
        <w:tc>
          <w:tcPr>
            <w:tcW w:w="4876" w:type="dxa"/>
          </w:tcPr>
          <w:p w:rsidR="009E3DB6" w:rsidRPr="008F222B" w:rsidRDefault="009E3DB6" w:rsidP="00631928">
            <w:pPr>
              <w:pStyle w:val="Normal6a"/>
            </w:pPr>
            <w:r w:rsidRPr="008F222B">
              <w:t>(16)</w:t>
            </w:r>
            <w:r w:rsidRPr="008F222B">
              <w:tab/>
              <w:t xml:space="preserve">V krizové situaci by členské státy měly vzhledem k možnému tlaku na azylový systém mít možnost nepovolit vstup na své území žadatelům, s nimiž probíhá řízení na hranicích, po delší dobu, než kterou stanoví čl. 41 odst. 11 a 13 nařízení (EU) XXX/XXX [nařízení o azylovém řízení]. Řízení by měla být dokončena </w:t>
            </w:r>
            <w:r w:rsidRPr="008F222B">
              <w:rPr>
                <w:b/>
                <w:i/>
              </w:rPr>
              <w:t>důkladně a rychle</w:t>
            </w:r>
            <w:r w:rsidRPr="008F222B">
              <w: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237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(16)</w:t>
            </w:r>
            <w:r w:rsidRPr="008F222B">
              <w:tab/>
              <w:t>V krizové situaci by členské státy měly vzhledem k možnému tlaku na azylový systém mít možnost nepovolit vstup na své území žadatelům, s nimiž probíhá řízení na hranicích, po delší dobu, než kterou stanoví čl. 41 odst. 11 a 13 nařízení (EU) XXX/XXX [nařízení o azylovém řízení]. Řízení by však měla být dokončena co nejdříve a v každém případě by tato období měla být prodloužena pouze o dodatečné období nejvýše osmi týdnů; pokud tato řízení nelze dokončit do uplynutí tohoto delšího období, mělo by být žadatelům povoleno vstoupit na území členského státu za účelem dokončení řízení o mezinárodní ochraně.</w:t>
            </w:r>
          </w:p>
        </w:tc>
        <w:tc>
          <w:tcPr>
            <w:tcW w:w="4876" w:type="dxa"/>
          </w:tcPr>
          <w:p w:rsidR="009E3DB6" w:rsidRPr="008F222B" w:rsidRDefault="009E3DB6" w:rsidP="00631928">
            <w:pPr>
              <w:pStyle w:val="Normal6a"/>
            </w:pPr>
            <w:r w:rsidRPr="008F222B">
              <w:t>(16)</w:t>
            </w:r>
            <w:r w:rsidRPr="008F222B">
              <w:tab/>
              <w:t>V krizové situaci by členské státy měly vzhledem k možnému tlaku na azylový systém mít možnost nepovolit vstup na své území žadatelům, s nimiž probíhá řízení na hranicích, po delší dobu, než kterou stanoví čl. 41 odst. 11 a 13 nařízení (EU) XXX/XXX [nařízení o azylovém řízení]. Řízení by však měla být dokončena co nejdříve</w:t>
            </w:r>
            <w:r w:rsidRPr="008F222B">
              <w:rPr>
                <w:b/>
                <w:i/>
              </w:rPr>
              <w:t xml:space="preserve"> při plném respektování směrnice XXX/XXX/EU [přepracované znění směrnice o podmínkách přijímání],</w:t>
            </w:r>
            <w:r w:rsidRPr="008F222B">
              <w:t xml:space="preserve"> a v každém případě by tato období měla být prodloužena pouze o dodatečné období nejvýše osmi týdnů; pokud tato řízení nelze dokončit do uplynutí tohoto delšího období, mělo by být žadatelům povoleno vstoupit na území členského státu za účelem dokončení řízení o mezinárodní ochraně.</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238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(16)</w:t>
            </w:r>
            <w:r w:rsidRPr="008F222B">
              <w:tab/>
              <w:t xml:space="preserve">V krizové situaci by členské státy měly vzhledem k možnému tlaku na azylový systém mít možnost nepovolit </w:t>
            </w:r>
            <w:r w:rsidRPr="008F222B">
              <w:lastRenderedPageBreak/>
              <w:t>vstup na své území žadatelům, s nimiž probíhá řízení na hranicích, po delší dobu, než kterou stanoví čl. 41 odst. 11 a 13 nařízení (EU) XXX/XXX [nařízení o azylovém řízení]. Řízení by však měla být dokončena co nejdříve a v každém případě by tato období měla být prodloužena pouze o dodatečné období nejvýše</w:t>
            </w:r>
            <w:r w:rsidRPr="008F222B">
              <w:rPr>
                <w:b/>
                <w:i/>
              </w:rPr>
              <w:t xml:space="preserve"> osmi</w:t>
            </w:r>
            <w:r w:rsidRPr="008F222B">
              <w:t xml:space="preserve"> týdnů; pokud tato řízení nelze dokončit do uplynutí tohoto delšího období, mělo by být žadatelům povoleno vstoupit na území členského státu za účelem dokončení řízení o mezinárodní ochraně.</w:t>
            </w:r>
          </w:p>
        </w:tc>
        <w:tc>
          <w:tcPr>
            <w:tcW w:w="4876" w:type="dxa"/>
          </w:tcPr>
          <w:p w:rsidR="009E3DB6" w:rsidRPr="008F222B" w:rsidRDefault="009E3DB6" w:rsidP="00631928">
            <w:pPr>
              <w:pStyle w:val="Normal6a"/>
            </w:pPr>
            <w:r w:rsidRPr="008F222B">
              <w:lastRenderedPageBreak/>
              <w:t>(16)</w:t>
            </w:r>
            <w:r w:rsidRPr="008F222B">
              <w:tab/>
              <w:t xml:space="preserve">V krizové situaci by členské státy měly vzhledem k možnému tlaku na azylový systém mít možnost nepovolit </w:t>
            </w:r>
            <w:r w:rsidRPr="008F222B">
              <w:lastRenderedPageBreak/>
              <w:t>vstup na své území žadatelům, s nimiž probíhá řízení na hranicích, po delší dobu, než kterou stanoví čl. 41 odst. 11 a 13 nařízení (EU) XXX/XXX [nařízení o azylovém řízení]. Řízení by však měla být dokončena co nejdříve a v každém případě by tato období měla být prodloužena pouze o dodatečné období nejvýše</w:t>
            </w:r>
            <w:r w:rsidRPr="008F222B">
              <w:rPr>
                <w:b/>
                <w:i/>
              </w:rPr>
              <w:t xml:space="preserve"> dvanácti</w:t>
            </w:r>
            <w:r w:rsidRPr="008F222B">
              <w:t xml:space="preserve"> týdnů; pokud tato řízení nelze dokončit do uplynutí tohoto delšího období, mělo by být žadatelům povoleno vstoupit na území členského státu za účelem dokončení řízení o mezinárodní ochraně.</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239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16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(16a)</w:t>
            </w:r>
            <w:r w:rsidRPr="008F222B">
              <w:tab/>
            </w:r>
            <w:r w:rsidRPr="008F222B">
              <w:rPr>
                <w:b/>
                <w:i/>
              </w:rPr>
              <w:t>Odpovědné orgány by měly zajistit alternativy k zajištění v rámci hraničních řízení, zejména pro nezletilé osoby bez doprovodu, rodiny s dětmi a žadatele se specifickými zranitelnostmi.</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240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(17)</w:t>
            </w:r>
            <w:r w:rsidRPr="008F222B">
              <w:tab/>
            </w:r>
            <w:r w:rsidRPr="008F222B">
              <w:rPr>
                <w:b/>
                <w:i/>
              </w:rPr>
              <w:t xml:space="preserve">Postup pro řešení krize v oblasti navracení by měl v krizové situaci usnadnit návraty neoprávněně pobývajících státních příslušníků třetích </w:t>
            </w:r>
            <w:r w:rsidRPr="008F222B">
              <w:rPr>
                <w:b/>
                <w:i/>
              </w:rPr>
              <w:lastRenderedPageBreak/>
              <w:t>zemí, jejichž žádosti byly zamítnuty v rámci postupu pro řešení krize v oblasti azylu a kteří nemají právo zůstat a nesmí zůstat, tím, že příslušným vnitrostátním orgánům poskytne nezbytné nástroje a dostatečný časový rámec pro provedení řízení o navrácení s náležitou péčí. Aby bylo možné účinně reagovat na krizové situace, měl by se postup pro řešení krize v oblasti navracení vztahovat též na žadatele, státní příslušníky třetích zemí a osoby bez státní příslušnosti, s nimiž probíhá řízení na hranicích uvedené v článku 41 navrhovaného nařízení (EU) XXX/XXX [nařízení o azylovém řízení], jejichž žádosti byly zamítnuty před přijetím rozhodnutí Komise, kterým se prohlašuje, že členský stát čelí krizové situaci, a kteří nemají právo zůstat a nesmí po takovém rozhodnutí zůstat.</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241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(17)</w:t>
            </w:r>
            <w:r w:rsidRPr="008F222B">
              <w:tab/>
            </w:r>
            <w:r w:rsidRPr="008F222B">
              <w:rPr>
                <w:b/>
                <w:i/>
              </w:rPr>
              <w:t xml:space="preserve">Postup pro řešení krize v oblasti navracení by měl v krizové situaci usnadnit návraty neoprávněně pobývajících státních příslušníků třetích zemí, jejichž žádosti byly zamítnuty v rámci postupu pro řešení krize v oblasti azylu a kteří nemají právo zůstat a nesmí zůstat, tím, že příslušným vnitrostátním orgánům poskytne nezbytné nástroje a dostatečný časový rámec pro provedení řízení o navrácení s náležitou péčí. Aby bylo možné účinně reagovat na krizové situace, měl by se postup pro řešení krize v oblasti navracení vztahovat též na žadatele, státní příslušníky třetích zemí a </w:t>
            </w:r>
            <w:r w:rsidRPr="008F222B">
              <w:rPr>
                <w:b/>
                <w:i/>
              </w:rPr>
              <w:lastRenderedPageBreak/>
              <w:t>osoby bez státní příslušnosti, s nimiž probíhá řízení na hranicích uvedené v článku 41 navrhovaného nařízení (EU) XXX/XXX [nařízení o azylovém řízení], jejichž žádosti byly zamítnuty před přijetím rozhodnutí Komise, kterým se prohlašuje, že členský stát čelí krizové situaci, a kteří nemají právo zůstat a nesmí po takovém rozhodnutí zůstat.</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242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Lena Düpont,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(17)</w:t>
            </w:r>
            <w:r w:rsidRPr="008F222B">
              <w:tab/>
              <w:t xml:space="preserve">Postup pro řešení krize v oblasti navracení by měl v krizové situaci usnadnit návraty neoprávněně pobývajících státních příslušníků třetích zemí, jejichž žádosti byly zamítnuty </w:t>
            </w:r>
            <w:r w:rsidRPr="008F222B">
              <w:rPr>
                <w:b/>
                <w:i/>
              </w:rPr>
              <w:t>v rámci postupu pro řešení krize</w:t>
            </w:r>
            <w:r w:rsidRPr="008F222B">
              <w:t xml:space="preserve"> v oblasti azylu a kteří nemají právo zůstat </w:t>
            </w:r>
            <w:r w:rsidRPr="008F222B">
              <w:rPr>
                <w:b/>
                <w:i/>
              </w:rPr>
              <w:t>a</w:t>
            </w:r>
            <w:r w:rsidRPr="008F222B">
              <w:t xml:space="preserve"> nesmí zůstat, tím, že příslušným vnitrostátním orgánům poskytne nezbytné nástroje a dostatečný časový rámec pro provedení řízení o navrácení s náležitou péčí. Aby bylo možné účinně reagovat na krizové situace, měl by se postup pro řešení krize v oblasti navracení vztahovat též na žadatele, státní příslušníky třetích zemí a osoby bez státní příslušnosti, s nimiž probíhá řízení na hranicích uvedené v článku 41 navrhovaného nařízení (EU) XXX/XXX [nařízení o azylovém řízení], jejichž žádosti byly zamítnuty před přijetím rozhodnutí Komise, kterým se prohlašuje, že členský stát čelí krizové situaci, a kteří nemají právo zůstat a nesmí po takovém rozhodnutí zůstat.</w:t>
            </w:r>
          </w:p>
        </w:tc>
        <w:tc>
          <w:tcPr>
            <w:tcW w:w="4876" w:type="dxa"/>
          </w:tcPr>
          <w:p w:rsidR="009E3DB6" w:rsidRPr="008F222B" w:rsidRDefault="009E3DB6" w:rsidP="00631928">
            <w:pPr>
              <w:pStyle w:val="Normal6a"/>
            </w:pPr>
            <w:r w:rsidRPr="008F222B">
              <w:t>(17)</w:t>
            </w:r>
            <w:r w:rsidRPr="008F222B">
              <w:tab/>
              <w:t xml:space="preserve">Postup pro řešení krize v oblasti navracení by měl v krizové situaci usnadnit návraty neoprávněně pobývajících státních příslušníků třetích zemí, jejichž žádosti byly zamítnuty v oblasti azylu a kteří nemají právo zůstat </w:t>
            </w:r>
            <w:r w:rsidRPr="008F222B">
              <w:rPr>
                <w:b/>
                <w:i/>
              </w:rPr>
              <w:t>nebo</w:t>
            </w:r>
            <w:r w:rsidRPr="008F222B">
              <w:t xml:space="preserve"> nesmí zůstat, tím, že příslušným vnitrostátním orgánům poskytne nezbytné nástroje a dostatečný časový rámec pro provedení řízení o navrácení s náležitou péčí. Aby bylo možné účinně reagovat na krizové situace, měl by se postup pro řešení krize v oblasti navracení vztahovat též na žadatele, státní příslušníky třetích zemí a osoby bez státní příslušnosti, s nimiž probíhá řízení na hranicích uvedené v článku 41 navrhovaného nařízení (EU) XXX/XXX [nařízení o azylovém řízení], jejichž žádosti byly zamítnuty před přijetím rozhodnutí Komise, kterým se prohlašuje, že členský stát čelí krizové situaci, a kteří nemají právo zůstat a nesmí po takovém rozhodnutí zůstat.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243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(17)</w:t>
            </w:r>
            <w:r w:rsidRPr="008F222B">
              <w:tab/>
              <w:t>Postup pro řešení krize v oblasti navracení by měl v krizové situaci usnadnit návraty neoprávněně pobývajících státních příslušníků třetích zemí, jejichž žádosti byly zamítnuty v rámci postupu pro řešení krize v oblasti azylu a kteří nemají právo zůstat a nesmí zůstat, tím, že příslušným vnitrostátním orgánům poskytne nezbytné nástroje a dostatečný časový rámec pro provedení řízení o navrácení s náležitou péčí. Aby bylo možné účinně reagovat na krizové situace, měl by se postup pro řešení krize v oblasti navracení vztahovat též na žadatele, státní příslušníky třetích zemí a osoby bez státní příslušnosti, s nimiž probíhá řízení na hranicích uvedené v článku 41 navrhovaného nařízení (EU) XXX/XXX [nařízení o azylovém řízení], jejichž žádosti byly zamítnuty před přijetím rozhodnutí Komise, kterým se prohlašuje, že členský stát čelí krizové situaci, a kteří nemají právo zůstat a nesmí po takovém rozhodnutí zůstat.</w:t>
            </w:r>
          </w:p>
        </w:tc>
        <w:tc>
          <w:tcPr>
            <w:tcW w:w="4876" w:type="dxa"/>
          </w:tcPr>
          <w:p w:rsidR="009E3DB6" w:rsidRPr="008F222B" w:rsidRDefault="009E3DB6" w:rsidP="00631928">
            <w:pPr>
              <w:pStyle w:val="Normal6a"/>
            </w:pPr>
            <w:r w:rsidRPr="008F222B">
              <w:t>(17)</w:t>
            </w:r>
            <w:r w:rsidRPr="008F222B">
              <w:tab/>
              <w:t xml:space="preserve">Postup pro řešení krize v oblasti navracení by měl v krizové situaci usnadnit návraty neoprávněně pobývajících státních příslušníků třetích zemí, jejichž žádosti byly zamítnuty v rámci postupu pro řešení krize v oblasti azylu a kteří nemají právo zůstat a nesmí zůstat, tím, že příslušným vnitrostátním orgánům </w:t>
            </w:r>
            <w:r w:rsidRPr="008F222B">
              <w:rPr>
                <w:b/>
                <w:i/>
              </w:rPr>
              <w:t>a agenturám EU</w:t>
            </w:r>
            <w:r w:rsidRPr="008F222B">
              <w:t xml:space="preserve"> poskytne nezbytné nástroje a dostatečný časový rámec pro provedení řízení o navrácení s náležitou péčí. Aby bylo možné účinně reagovat na krizové situace, měl by se postup pro řešení krize v oblasti navracení vztahovat též na žadatele, státní příslušníky třetích zemí a osoby bez státní příslušnosti, s nimiž probíhá řízení na hranicích uvedené v článku 41 navrhovaného nařízení (EU) XXX/XXX [nařízení o azylovém řízení], jejichž žádosti byly zamítnuty před přijetím rozhodnutí Komise, kterým se prohlašuje, že členský stát čelí krizové situaci, a kteří nemají právo zůstat a nesmí po takovém rozhodnutí zůstat.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244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(17)</w:t>
            </w:r>
            <w:r w:rsidRPr="008F222B">
              <w:tab/>
              <w:t xml:space="preserve">Postup pro řešení krize v oblasti </w:t>
            </w:r>
            <w:r w:rsidRPr="008F222B">
              <w:lastRenderedPageBreak/>
              <w:t>navracení by měl v krizové situaci usnadnit návraty neoprávněně pobývajících státních příslušníků třetích zemí, jejichž žádosti byly zamítnuty v rámci postupu pro řešení krize v oblasti azylu a kteří nemají právo zůstat a nesmí zůstat, tím, že příslušným vnitrostátním orgánům poskytne nezbytné nástroje a dostatečný časový rámec pro provedení řízení o navrácení s náležitou péčí. Aby bylo možné účinně reagovat na krizové situace, měl by se postup pro řešení krize v oblasti navracení vztahovat též na žadatele, státní příslušníky třetích zemí a osoby bez státní příslušnosti, s nimiž probíhá řízení na hranicích uvedené v článku 41 navrhovaného nařízení (EU) XXX/XXX [nařízení o azylovém řízení], jejichž žádosti byly zamítnuty před přijetím rozhodnutí Komise, kterým se prohlašuje, že členský stát čelí krizové situaci, a kteří nemají právo zůstat a nesmí po takovém rozhodnutí zůstat.</w:t>
            </w:r>
          </w:p>
        </w:tc>
        <w:tc>
          <w:tcPr>
            <w:tcW w:w="4876" w:type="dxa"/>
          </w:tcPr>
          <w:p w:rsidR="009E3DB6" w:rsidRPr="008F222B" w:rsidRDefault="009E3DB6" w:rsidP="00631928">
            <w:pPr>
              <w:pStyle w:val="Normal6a"/>
            </w:pPr>
            <w:r w:rsidRPr="008F222B">
              <w:lastRenderedPageBreak/>
              <w:t>(17)</w:t>
            </w:r>
            <w:r w:rsidRPr="008F222B">
              <w:tab/>
              <w:t xml:space="preserve">Postup pro řešení krize v oblasti </w:t>
            </w:r>
            <w:r w:rsidRPr="008F222B">
              <w:lastRenderedPageBreak/>
              <w:t xml:space="preserve">navracení by měl v krizové situaci usnadnit </w:t>
            </w:r>
            <w:r w:rsidRPr="008F222B">
              <w:rPr>
                <w:b/>
                <w:i/>
              </w:rPr>
              <w:t>rychlé</w:t>
            </w:r>
            <w:r w:rsidRPr="008F222B">
              <w:t xml:space="preserve"> návraty neoprávněně pobývajících státních příslušníků třetích zemí, jejichž žádosti byly zamítnuty v rámci postupu pro řešení krize v oblasti azylu a kteří nemají právo zůstat a nesmí zůstat, tím, že příslušným vnitrostátním orgánům poskytne nezbytné nástroje a dostatečný časový rámec pro provedení řízení o navrácení s náležitou péčí. Aby bylo možné účinně reagovat na krizové situace, měl by se postup pro řešení krize v oblasti navracení vztahovat též na žadatele, státní příslušníky třetích zemí a osoby bez státní příslušnosti, s nimiž probíhá řízení na hranicích uvedené v článku 41 navrhovaného nařízení (EU) XXX/XXX [nařízení o azylovém řízení], jejichž žádosti byly zamítnuty před přijetím rozhodnutí Komise, kterým se prohlašuje, že členský stát čelí krizové situaci, a kteří nemají právo zůstat a nesmí po takovém rozhodnutí zůstat.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245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(17)</w:t>
            </w:r>
            <w:r w:rsidRPr="008F222B">
              <w:tab/>
              <w:t xml:space="preserve">Postup pro řešení krize v oblasti navracení by měl v krizové situaci usnadnit návraty neoprávněně pobývajících státních příslušníků třetích zemí, jejichž žádosti byly zamítnuty v rámci postupu pro řešení krize v oblasti azylu a kteří nemají právo zůstat a nesmí zůstat, tím, že příslušným vnitrostátním orgánům poskytne nezbytné nástroje a dostatečný časový rámec pro provedení řízení o navrácení s náležitou péčí. Aby bylo možné účinně reagovat na krizové situace, měl by se postup pro řešení krize v oblasti navracení vztahovat </w:t>
            </w:r>
            <w:r w:rsidRPr="008F222B">
              <w:lastRenderedPageBreak/>
              <w:t xml:space="preserve">též na žadatele, státní příslušníky třetích zemí a osoby bez státní příslušnosti, s nimiž probíhá řízení na hranicích uvedené v článku 41 navrhovaného nařízení (EU) XXX/XXX [nařízení o azylovém řízení], jejichž žádosti byly zamítnuty před přijetím rozhodnutí </w:t>
            </w:r>
            <w:r w:rsidRPr="008F222B">
              <w:rPr>
                <w:b/>
                <w:i/>
              </w:rPr>
              <w:t>Komise</w:t>
            </w:r>
            <w:r w:rsidRPr="008F222B">
              <w:t>, kterým se prohlašuje, že členský stát čelí krizové situaci, a kteří nemají právo zůstat a nesmí po takovém rozhodnutí zůstat.</w:t>
            </w:r>
          </w:p>
        </w:tc>
        <w:tc>
          <w:tcPr>
            <w:tcW w:w="4876" w:type="dxa"/>
          </w:tcPr>
          <w:p w:rsidR="009E3DB6" w:rsidRPr="008F222B" w:rsidRDefault="009E3DB6" w:rsidP="00631928">
            <w:pPr>
              <w:pStyle w:val="Normal6a"/>
            </w:pPr>
            <w:r w:rsidRPr="008F222B">
              <w:lastRenderedPageBreak/>
              <w:t>(17)</w:t>
            </w:r>
            <w:r w:rsidRPr="008F222B">
              <w:tab/>
              <w:t xml:space="preserve">Postup pro řešení krize v oblasti navracení by měl v krizové situaci usnadnit návraty neoprávněně pobývajících státních příslušníků třetích zemí, jejichž žádosti byly zamítnuty v rámci postupu pro řešení krize v oblasti azylu a kteří nemají právo zůstat a nesmí zůstat, tím, že příslušným vnitrostátním orgánům poskytne nezbytné nástroje a dostatečný časový rámec pro provedení řízení o navrácení s náležitou péčí. Aby bylo možné účinně reagovat na krizové situace, měl by se postup pro řešení krize v oblasti navracení vztahovat </w:t>
            </w:r>
            <w:r w:rsidRPr="008F222B">
              <w:lastRenderedPageBreak/>
              <w:t>též na žadatele, státní příslušníky třetích zemí a osoby bez státní příslušnosti, s nimiž probíhá řízení na hranicích uvedené v článku 41 navrhovaného nařízení (EU) XXX/XXX [nařízení o azylovém řízení], jejichž žádosti byly zamítnuty před přijetím rozhodnutí</w:t>
            </w:r>
            <w:r w:rsidRPr="008F222B">
              <w:rPr>
                <w:b/>
                <w:i/>
              </w:rPr>
              <w:t xml:space="preserve"> Evropské rady</w:t>
            </w:r>
            <w:r w:rsidRPr="008F222B">
              <w:t>, kterým se prohlašuje, že členský stát čelí krizové situaci, a kteří nemají právo zůstat a nesmí po takovém rozhodnutí zůstat.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246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(18)</w:t>
            </w:r>
            <w:r w:rsidRPr="008F222B">
              <w:tab/>
            </w:r>
            <w:r w:rsidRPr="008F222B">
              <w:rPr>
                <w:b/>
                <w:i/>
              </w:rPr>
              <w:t xml:space="preserve">Při uplatňování postupu pro řešení krize v oblasti navracení by neoprávněně pobývajícím státním příslušníkům třetích zemí nebo osobám bez státní příslušnosti, kteří nemají právo zůstat a nesmí zůstat, neměl být povolen vstup na území dotčeného členského státu a měli by být drženi na místech uvedených v čl. 41a odst. 2 nařízení (EU) XXX/XXX [nařízení o azylovém řízení] po dobu, která může být delší než ta, která je stanovena v uvedeném článku, aby orgány mohly vyřešit krizové situace a dokončit řízení o navrácení; za tímto účelem by mohla být maximální doba 12 týdnů řízení na hranicích za účelem navrácení stanovená v čl. 41a odst. 2 nařízení (EU) XXX/XXX [nařízení o azylovém řízení] prodloužena o dodatečné období, které nesmí překročit osm týdnů. Během tohoto období by mělo být možné zajistit neoprávněně pobývající státní příslušníky třetích zemí podle čl. 41 písm. a) odst. 5 a 6 nařízení (EU) XXX/XXX [nařízení o azylovém řízení] za předpokladu, že jsou dodržovány záruky a podmínky zajištění stanovené ve směrnici </w:t>
            </w:r>
            <w:r w:rsidRPr="008F222B">
              <w:rPr>
                <w:b/>
                <w:i/>
              </w:rPr>
              <w:lastRenderedPageBreak/>
              <w:t>XXX/XXX / EU [přepracovaná směrnice o navracení], včetně individuálního posouzení každého případu, soudní kontroly zajištění a přiměřených podmínek zajištění.</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247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(18)</w:t>
            </w:r>
            <w:r w:rsidRPr="008F222B">
              <w:tab/>
            </w:r>
            <w:r w:rsidRPr="008F222B">
              <w:rPr>
                <w:b/>
                <w:i/>
              </w:rPr>
              <w:t xml:space="preserve">Při uplatňování postupu pro řešení krize v oblasti navracení by neoprávněně pobývajícím státním příslušníkům třetích zemí nebo osobám bez státní příslušnosti, kteří nemají právo zůstat a nesmí zůstat, neměl být povolen vstup na území dotčeného členského státu a měli by být drženi na místech uvedených v čl. 41a odst. 2 nařízení (EU) XXX/XXX [nařízení o azylovém řízení] po dobu, která může být delší než ta, která je stanovena v uvedeném článku, aby orgány mohly vyřešit krizové situace a dokončit řízení o navrácení; za tímto účelem by mohla být maximální doba 12 týdnů řízení na hranicích za účelem navrácení stanovená v čl. 41a odst. 2 nařízení (EU) XXX/XXX [nařízení o azylovém řízení] prodloužena o dodatečné období, které nesmí překročit osm týdnů. Během tohoto období by mělo být možné zajistit neoprávněně pobývající státní příslušníky třetích zemí podle čl. 41 písm. a) odst. 5 a 6 nařízení (EU) XXX/XXX [nařízení o azylovém řízení] za předpokladu, že jsou dodržovány záruky a podmínky zajištění stanovené ve směrnici XXX/XXX / EU [přepracovaná směrnice o navracení], včetně individuálního posouzení každého případu, soudní kontroly zajištění a přiměřených </w:t>
            </w:r>
            <w:r w:rsidRPr="008F222B">
              <w:rPr>
                <w:b/>
                <w:i/>
              </w:rPr>
              <w:lastRenderedPageBreak/>
              <w:t>podmínek zajištění.</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248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Beata Kempa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(18)</w:t>
            </w:r>
            <w:r w:rsidRPr="008F222B">
              <w:tab/>
              <w:t xml:space="preserve">Při uplatňování postupu pro řešení krize v oblasti navracení by neoprávněně pobývajícím státním příslušníkům třetích zemí nebo osobám bez státní příslušnosti, kteří nemají právo zůstat a nesmí zůstat, </w:t>
            </w:r>
            <w:r w:rsidRPr="008F222B">
              <w:rPr>
                <w:b/>
                <w:i/>
              </w:rPr>
              <w:t>neměl být povolen vstup</w:t>
            </w:r>
            <w:r w:rsidRPr="008F222B">
              <w:t xml:space="preserve"> na území dotčeného členského státu a měli by být drženi na místech uvedených v čl. 41a odst. 2 nařízení (EU) XXX/XXX [nařízení o azylovém řízení] po dobu, která může být delší než ta, která je stanovena v uvedeném článku, aby orgány mohly vyřešit krizové situace a dokončit řízení o navrácení; za tímto účelem by mohla být maximální doba 12 týdnů řízení na hranicích za účelem navrácení stanovená v čl. 41a odst. 2 nařízení (EU) XXX/XXX [nařízení o azylovém řízení] prodloužena o dodatečné období, které nesmí překročit osm týdnů. Během tohoto období by mělo být možné zajistit neoprávněně pobývající státní příslušníky třetích zemí podle čl. 41 písm. a) odst. 5 a 6 nařízení (EU) XXX/XXX [nařízení o azylovém řízení] za předpokladu, že jsou dodržovány záruky a podmínky zajištění stanovené ve směrnici XXX/XXX / EU [přepracovaná směrnice o navracení], včetně individuálního posouzení každého případu, soudní kontroly zajištění a přiměřených podmínek zajištění.</w:t>
            </w:r>
          </w:p>
        </w:tc>
        <w:tc>
          <w:tcPr>
            <w:tcW w:w="4876" w:type="dxa"/>
          </w:tcPr>
          <w:p w:rsidR="009E3DB6" w:rsidRPr="008F222B" w:rsidRDefault="009E3DB6" w:rsidP="00631928">
            <w:pPr>
              <w:pStyle w:val="Normal6a"/>
            </w:pPr>
            <w:r w:rsidRPr="008F222B">
              <w:t>(18)</w:t>
            </w:r>
            <w:r w:rsidRPr="008F222B">
              <w:tab/>
              <w:t xml:space="preserve">Při uplatňování postupu pro řešení krize v oblasti navracení by neoprávněně pobývajícím státním příslušníkům třetích zemí nebo osobám bez státní příslušnosti, kteří nemají právo zůstat a nesmí zůstat, </w:t>
            </w:r>
            <w:r w:rsidRPr="008F222B">
              <w:rPr>
                <w:b/>
                <w:i/>
              </w:rPr>
              <w:t>měl být náležitými prostředky uložen zákaz vstupu</w:t>
            </w:r>
            <w:r w:rsidRPr="008F222B">
              <w:t xml:space="preserve"> na území dotčeného členského státu a měli by být drženi na místech uvedených v čl. 41a odst. 2 nařízení (EU) XXX/XXX [nařízení o azylovém řízení] </w:t>
            </w:r>
            <w:r w:rsidRPr="008F222B">
              <w:rPr>
                <w:b/>
                <w:i/>
              </w:rPr>
              <w:t>za použití účinných opatření, jako je vazba nebo omezení svobody na jiné geograficky omezené oblasti, jako jsou neobydlené ostrovy s dobře navrženými strukturami, a to</w:t>
            </w:r>
            <w:r w:rsidRPr="008F222B">
              <w:t xml:space="preserve"> po dobu, která může být delší než ta, která je stanovena v uvedeném článku, aby orgány mohly vyřešit krizové situace a dokončit řízení o navrácení; za tímto účelem by mohla být maximální doba 12 týdnů řízení na hranicích za účelem navrácení stanovená v čl. 41a odst. 2 nařízení (EU) XXX/XXX [nařízení o azylovém řízení] prodloužena o dodatečné období, které nesmí překročit osm týdnů. Během tohoto období by mělo být možné zajistit neoprávněně pobývající státní příslušníky třetích zemí podle čl. 41 písm. a) odst. 5 a 6 nařízení (EU) XXX/XXX [nařízení o azylovém řízení] za předpokladu, že jsou dodržovány záruky a podmínky zajištění stanovené ve směrnici XXX/XXX / EU [přepracovaná směrnice o navracení], včetně individuálního posouzení každého případu, soudní kontroly zajištění a </w:t>
            </w:r>
            <w:r w:rsidRPr="008F222B">
              <w:lastRenderedPageBreak/>
              <w:t>přiměřených podmínek zajištění.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249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Lena Düpont,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(18)</w:t>
            </w:r>
            <w:r w:rsidRPr="008F222B">
              <w:tab/>
              <w:t xml:space="preserve">Při uplatňování postupu pro řešení krize v oblasti navracení by neoprávněně pobývajícím státním příslušníkům třetích zemí nebo osobám bez státní příslušnosti, kteří nemají právo zůstat </w:t>
            </w:r>
            <w:r w:rsidRPr="008F222B">
              <w:rPr>
                <w:b/>
                <w:i/>
              </w:rPr>
              <w:t>a</w:t>
            </w:r>
            <w:r w:rsidRPr="008F222B">
              <w:t xml:space="preserve"> nesmí zůstat, neměl být povolen vstup na území dotčeného členského státu a měli by být drženi na místech uvedených v čl. 41a odst. 2 nařízení (EU) XXX/XXX [nařízení o azylovém řízení] po dobu, která může být delší než ta, která je stanovena v uvedeném článku, aby orgány mohly vyřešit krizové situace a dokončit řízení o navrácení; za tímto účelem by mohla být maximální doba 12 týdnů řízení na hranicích za účelem navrácení stanovená v čl. 41a odst. 2 nařízení (EU) XXX/XXX [nařízení o azylovém řízení] prodloužena o dodatečné období, které nesmí překročit </w:t>
            </w:r>
            <w:r w:rsidRPr="008F222B">
              <w:rPr>
                <w:b/>
                <w:i/>
              </w:rPr>
              <w:t>osm</w:t>
            </w:r>
            <w:r w:rsidRPr="008F222B">
              <w:t xml:space="preserve"> týdnů. Během tohoto období by mělo být možné zajistit neoprávněně pobývající státní příslušníky třetích zemí podle čl. 41 písm. a) odst. 5 a 6 nařízení (EU) XXX/XXX [nařízení o azylovém řízení] za předpokladu, že jsou dodržovány záruky a podmínky zajištění stanovené ve směrnici XXX/XXX / EU [přepracovaná směrnice o navracení], včetně individuálního posouzení každého případu, soudní kontroly zajištění a přiměřených podmínek zajištění.</w:t>
            </w:r>
          </w:p>
        </w:tc>
        <w:tc>
          <w:tcPr>
            <w:tcW w:w="4876" w:type="dxa"/>
          </w:tcPr>
          <w:p w:rsidR="009E3DB6" w:rsidRPr="008F222B" w:rsidRDefault="009E3DB6" w:rsidP="00631928">
            <w:pPr>
              <w:pStyle w:val="Normal6a"/>
            </w:pPr>
            <w:r w:rsidRPr="008F222B">
              <w:t>(18)</w:t>
            </w:r>
            <w:r w:rsidRPr="008F222B">
              <w:tab/>
              <w:t xml:space="preserve">Při uplatňování postupu pro řešení krize v oblasti navracení by neoprávněně pobývajícím státním příslušníkům třetích zemí nebo osobám bez státní příslušnosti, kteří nemají právo zůstat </w:t>
            </w:r>
            <w:r w:rsidRPr="008F222B">
              <w:rPr>
                <w:b/>
                <w:i/>
              </w:rPr>
              <w:t>nebo</w:t>
            </w:r>
            <w:r w:rsidRPr="008F222B">
              <w:t xml:space="preserve"> nesmí zůstat, neměl být povolen vstup na území dotčeného členského státu a měli by být drženi na místech uvedených v čl. 41a odst. 2 nařízení (EU) XXX/XXX [nařízení o azylovém řízení] po dobu, která může být delší než ta, která je stanovena v uvedeném článku, aby orgány mohly vyřešit krizové situace a dokončit řízení o navrácení; za tímto účelem by mohla být maximální doba 12 týdnů řízení na hranicích za účelem navrácení stanovená v čl. 41a odst. 2 nařízení (EU) XXX/XXX [nařízení o azylovém řízení] prodloužena o dodatečné období, které nesmí překročit </w:t>
            </w:r>
            <w:r w:rsidRPr="008F222B">
              <w:rPr>
                <w:b/>
                <w:i/>
              </w:rPr>
              <w:t>dalších 12</w:t>
            </w:r>
            <w:r w:rsidRPr="008F222B">
              <w:t xml:space="preserve"> týdnů. Během tohoto období by mělo být možné zajistit neoprávněně pobývající státní příslušníky třetích zemí podle čl. 41 písm. a) odst. 5 a 6 nařízení (EU) XXX/XXX [nařízení o azylovém řízení] za předpokladu, že jsou dodržovány záruky a podmínky zajištění stanovené ve směrnici XXX/XXX / EU [přepracovaná směrnice o navracení], včetně individuálního posouzení každého případu, soudní kontroly zajištění a přiměřených podmínek zajištění.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250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(18)</w:t>
            </w:r>
            <w:r w:rsidRPr="008F222B">
              <w:tab/>
              <w:t xml:space="preserve">Při uplatňování postupu pro řešení krize v oblasti navracení by neoprávněně pobývajícím státním příslušníkům třetích zemí nebo osobám bez státní příslušnosti, kteří nemají právo zůstat a nesmí zůstat, neměl být povolen vstup na území dotčeného členského státu a měli by být drženi na místech uvedených v čl. 41a odst. 2 nařízení (EU) XXX/XXX [nařízení o azylovém řízení] po dobu, která může být delší než ta, která je stanovena v uvedeném článku, aby orgány mohly vyřešit krizové situace a dokončit řízení o navrácení; za tímto účelem by mohla být maximální doba 12 týdnů řízení na hranicích za účelem navrácení stanovená v čl. 41a odst. 2 nařízení (EU) XXX/XXX [nařízení o azylovém řízení] prodloužena o dodatečné období, které nesmí překročit </w:t>
            </w:r>
            <w:r w:rsidRPr="008F222B">
              <w:rPr>
                <w:b/>
                <w:i/>
              </w:rPr>
              <w:t>osm</w:t>
            </w:r>
            <w:r w:rsidRPr="008F222B">
              <w:t xml:space="preserve"> týdnů. Během tohoto období by mělo být možné zajistit neoprávněně pobývající státní příslušníky třetích zemí podle čl. 41 písm. a) odst. 5 a 6 nařízení (EU) XXX/XXX [nařízení o azylovém řízení] za předpokladu, že jsou dodržovány záruky a podmínky zajištění stanovené ve směrnici XXX/XXX / EU [přepracovaná směrnice o navracení], včetně individuálního posouzení každého případu, soudní kontroly zajištění a přiměřených podmínek zajištění.</w:t>
            </w:r>
          </w:p>
        </w:tc>
        <w:tc>
          <w:tcPr>
            <w:tcW w:w="4876" w:type="dxa"/>
          </w:tcPr>
          <w:p w:rsidR="009E3DB6" w:rsidRPr="008F222B" w:rsidRDefault="009E3DB6" w:rsidP="00631928">
            <w:pPr>
              <w:pStyle w:val="Normal6a"/>
            </w:pPr>
            <w:r w:rsidRPr="008F222B">
              <w:t>(18)</w:t>
            </w:r>
            <w:r w:rsidRPr="008F222B">
              <w:tab/>
              <w:t xml:space="preserve">Při uplatňování postupu pro řešení krize v oblasti navracení by neoprávněně pobývajícím státním příslušníkům třetích zemí nebo osobám bez státní příslušnosti, kteří nemají právo zůstat a nesmí zůstat, neměl být povolen vstup na území dotčeného členského státu a měli by být drženi na místech uvedených v čl. 41a odst. 2 nařízení (EU) XXX/XXX [nařízení o azylovém řízení] po dobu, která může být delší než ta, která je stanovena v uvedeném článku, aby orgány mohly vyřešit krizové situace a dokončit řízení o navrácení; za tímto účelem by mohla být maximální doba 12 týdnů řízení na hranicích za účelem navrácení stanovená v čl. 41a odst. 2 nařízení (EU) XXX/XXX [nařízení o azylovém řízení] prodloužena o dodatečné období, které nesmí překročit </w:t>
            </w:r>
            <w:r w:rsidRPr="008F222B">
              <w:rPr>
                <w:b/>
                <w:i/>
              </w:rPr>
              <w:t>dvanáct</w:t>
            </w:r>
            <w:r w:rsidRPr="008F222B">
              <w:t xml:space="preserve"> týdnů. Během tohoto období by mělo být možné zajistit neoprávněně pobývající státní příslušníky třetích zemí podle čl. 41 písm. a) odst. 5 a 6 nařízení (EU) XXX/XXX [nařízení o azylovém řízení] za předpokladu, že jsou dodržovány záruky a podmínky zajištění stanovené ve směrnici XXX/XXX / EU [přepracovaná směrnice o navracení], včetně individuálního posouzení každého případu, soudní kontroly zajištění a přiměřených podmínek zajištění.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251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lastRenderedPageBreak/>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18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(18a)</w:t>
            </w:r>
            <w:r w:rsidRPr="008F222B">
              <w:tab/>
            </w:r>
            <w:r w:rsidRPr="008F222B">
              <w:rPr>
                <w:b/>
                <w:i/>
              </w:rPr>
              <w:t>Při uplatňování postupu pro řešení krize v oblasti navracení pro účely posouzení žádosti o mezinárodní ochranu by členské státy měly zajistit, aby byla přijata nezbytná opatření pro přijetí žadatelů v souladu se směrnicí XXX/XXX/EU [přepracované znění směrnice o podmínkách přijímání]. Přístup do zařízení pro pohraniční řízení by měl být vždy umožněn pracovníkům v oblasti azylu, právním zástupcům, nevládním organizacím a orgánům a agenturám Unie.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252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18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(18b)</w:t>
            </w:r>
            <w:r w:rsidRPr="008F222B">
              <w:tab/>
            </w:r>
            <w:r w:rsidRPr="008F222B">
              <w:rPr>
                <w:b/>
                <w:i/>
              </w:rPr>
              <w:t>Členské státy by neměly zadržovat osoby pouze z toho důvodu, že jsou žadateli o mezinárodní ochranu. Měly by zajistit, aby se uplatňovaly příslušné záruky podle nařízení (EU) XXX/XXX [nařízení o azylovém řízení]. Členské státy by měly zajistit alternativy k zajištění v rámci hraničních řízení, zejména pro nezletilé osoby bez doprovodu, rodiny s dětmi a žadatele se specifickými zranitelnostmi. Takové alternativy by měly být k dispozici na celostátní úrovni, a to jak právně, tak fakticky.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253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(19)</w:t>
            </w:r>
            <w:r w:rsidRPr="008F222B">
              <w:tab/>
            </w:r>
            <w:r w:rsidRPr="008F222B">
              <w:rPr>
                <w:b/>
                <w:i/>
              </w:rPr>
              <w:t>Aby bylo možné řádně vyřešit krizovou situaci a zajistit vhodné přizpůsobení příslušných pravidel týkajících se azylového řízení a řízení o navrácení, měla by Komise prostřednictvím prováděcího rozhodnutí oprávnit dotčené členské státy na základě jejich odůvodněné žádosti k uplatnění příslušných odchylných pravidel. Takové prováděcí rozhodnutí by mohlo jeden nebo více žádajících členských států oprávnit k tomu, aby se odchýlily od příslušných pravidel.</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254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(19)</w:t>
            </w:r>
            <w:r w:rsidRPr="008F222B">
              <w:tab/>
            </w:r>
            <w:r w:rsidRPr="008F222B">
              <w:rPr>
                <w:b/>
                <w:i/>
              </w:rPr>
              <w:t xml:space="preserve">Aby bylo možné řádně vyřešit krizovou situaci a zajistit vhodné přizpůsobení příslušných pravidel týkajících se azylového řízení a řízení o navrácení, měla by Komise prostřednictvím prováděcího rozhodnutí oprávnit dotčené členské státy na základě jejich odůvodněné žádosti k uplatnění příslušných odchylných pravidel. Takové prováděcí rozhodnutí by mohlo jeden nebo více žádajících členských států oprávnit k tomu, aby se odchýlily od </w:t>
            </w:r>
            <w:r w:rsidRPr="008F222B">
              <w:rPr>
                <w:b/>
                <w:i/>
              </w:rPr>
              <w:lastRenderedPageBreak/>
              <w:t>příslušných pravidel.</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255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(19)</w:t>
            </w:r>
            <w:r w:rsidRPr="008F222B">
              <w:tab/>
            </w:r>
            <w:r w:rsidRPr="008F222B">
              <w:rPr>
                <w:b/>
                <w:i/>
              </w:rPr>
              <w:t>Aby bylo možné řádně vyřešit krizovou situaci a zajistit vhodné přizpůsobení příslušných pravidel týkajících se azylového řízení a řízení o navrácení, měla by Komise prostřednictvím prováděcího rozhodnutí oprávnit dotčené členské státy na základě jejich odůvodněné žádosti k uplatnění příslušných odchylných pravidel. Takové prováděcí rozhodnutí by mohlo jeden nebo více žádajících členských států oprávnit k tomu, aby se odchýlily od příslušných pravidel.</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256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(19)</w:t>
            </w:r>
            <w:r w:rsidRPr="008F222B">
              <w:tab/>
              <w:t xml:space="preserve">Aby bylo možné řádně vyřešit krizovou situaci a zajistit vhodné přizpůsobení příslušných pravidel týkajících se azylového řízení a řízení o navrácení, </w:t>
            </w:r>
            <w:r w:rsidRPr="008F222B">
              <w:rPr>
                <w:b/>
                <w:i/>
              </w:rPr>
              <w:t xml:space="preserve">měla by Komise prostřednictvím prováděcího rozhodnutí oprávnit dotčené členské státy na základě jejich odůvodněné žádosti k uplatnění </w:t>
            </w:r>
            <w:r w:rsidRPr="008F222B">
              <w:rPr>
                <w:b/>
                <w:i/>
              </w:rPr>
              <w:lastRenderedPageBreak/>
              <w:t>příslušných odchylných pravidel. Takové prováděcí rozhodnutí by mohlo jeden nebo více žádajících členských států oprávnit k tomu, aby se odchýlily od příslušných pravidel</w:t>
            </w:r>
            <w:r w:rsidRPr="008F222B">
              <w:t>.</w:t>
            </w:r>
          </w:p>
        </w:tc>
        <w:tc>
          <w:tcPr>
            <w:tcW w:w="4876" w:type="dxa"/>
          </w:tcPr>
          <w:p w:rsidR="009E3DB6" w:rsidRPr="008F222B" w:rsidRDefault="009E3DB6" w:rsidP="00631928">
            <w:pPr>
              <w:pStyle w:val="Normal6a"/>
            </w:pPr>
            <w:r w:rsidRPr="008F222B">
              <w:lastRenderedPageBreak/>
              <w:t>(19)</w:t>
            </w:r>
            <w:r w:rsidRPr="008F222B">
              <w:tab/>
              <w:t xml:space="preserve">Aby bylo možné řádně vyřešit krizovou situaci a zajistit vhodné přizpůsobení příslušných pravidel týkajících se azylového řízení a řízení o navrácení, </w:t>
            </w:r>
            <w:r w:rsidRPr="008F222B">
              <w:rPr>
                <w:b/>
                <w:i/>
              </w:rPr>
              <w:t>mohou členské státy uplatňovat příslušná odchylná pravidla bez předchozího povolení ze strany Komise</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257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(19)</w:t>
            </w:r>
            <w:r w:rsidRPr="008F222B">
              <w:tab/>
              <w:t xml:space="preserve">Aby bylo možné řádně vyřešit krizovou situaci a zajistit vhodné přizpůsobení příslušných pravidel týkajících se azylového řízení a řízení o navrácení, </w:t>
            </w:r>
            <w:r w:rsidRPr="008F222B">
              <w:rPr>
                <w:b/>
                <w:i/>
              </w:rPr>
              <w:t>měla by Komise prostřednictvím prováděcího rozhodnutí</w:t>
            </w:r>
            <w:r w:rsidRPr="008F222B">
              <w:t xml:space="preserve"> oprávnit dotčené členské státy na základě jejich odůvodněné žádosti k uplatnění příslušných odchylných pravidel. Takové </w:t>
            </w:r>
            <w:r w:rsidRPr="008F222B">
              <w:rPr>
                <w:b/>
                <w:i/>
              </w:rPr>
              <w:t>prováděcí</w:t>
            </w:r>
            <w:r w:rsidRPr="008F222B">
              <w:t xml:space="preserve"> rozhodnutí by mohlo jeden nebo více žádajících členských států oprávnit k tomu, aby se odchýlily od příslušných pravidel.</w:t>
            </w:r>
          </w:p>
        </w:tc>
        <w:tc>
          <w:tcPr>
            <w:tcW w:w="4876" w:type="dxa"/>
          </w:tcPr>
          <w:p w:rsidR="009E3DB6" w:rsidRPr="008F222B" w:rsidRDefault="009E3DB6" w:rsidP="00631928">
            <w:pPr>
              <w:pStyle w:val="Normal6a"/>
            </w:pPr>
            <w:r w:rsidRPr="008F222B">
              <w:t>(19)</w:t>
            </w:r>
            <w:r w:rsidRPr="008F222B">
              <w:tab/>
              <w:t xml:space="preserve">Aby bylo možné řádně vyřešit krizovou situaci a zajistit vhodné přizpůsobení příslušných pravidel týkajících se azylového řízení a řízení o navrácení, </w:t>
            </w:r>
            <w:r w:rsidRPr="008F222B">
              <w:rPr>
                <w:b/>
                <w:i/>
              </w:rPr>
              <w:t>může Rada v plném souladu s rozhodnutím Evropské rady, kterým se vyhlašuje krizová situace a stanoví přesný rozsah opatření, která se mají v takové situaci použít,</w:t>
            </w:r>
            <w:r w:rsidRPr="008F222B">
              <w:t xml:space="preserve"> oprávnit dotčené členské státy na základě jejich odůvodněné žádosti k uplatnění příslušných odchylných pravidel. Takové rozhodnutí by mohlo jeden nebo více žádajících členských států oprávnit k tomu, aby se odchýlily od příslušných pravidel.</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258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Lena Düpont,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19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(19)</w:t>
            </w:r>
            <w:r w:rsidRPr="008F222B">
              <w:tab/>
              <w:t xml:space="preserve">Aby bylo možné řádně vyřešit krizovou situaci a zajistit vhodné </w:t>
            </w:r>
            <w:r w:rsidRPr="008F222B">
              <w:lastRenderedPageBreak/>
              <w:t xml:space="preserve">přizpůsobení příslušných pravidel týkajících se azylového řízení a řízení o navrácení, měla by Komise prostřednictvím prováděcího rozhodnutí oprávnit dotčené členské státy na základě jejich </w:t>
            </w:r>
            <w:r w:rsidRPr="008F222B">
              <w:rPr>
                <w:b/>
                <w:i/>
              </w:rPr>
              <w:t>odůvodněné žádosti</w:t>
            </w:r>
            <w:r w:rsidRPr="008F222B">
              <w:t xml:space="preserve"> k uplatnění příslušných odchylných pravidel. Takové prováděcí rozhodnutí by mohlo jeden nebo více žádajících členských států oprávnit k tomu, aby se odchýlily od příslušných pravidel.</w:t>
            </w:r>
          </w:p>
        </w:tc>
        <w:tc>
          <w:tcPr>
            <w:tcW w:w="4876" w:type="dxa"/>
          </w:tcPr>
          <w:p w:rsidR="009E3DB6" w:rsidRPr="008F222B" w:rsidRDefault="009E3DB6" w:rsidP="00631928">
            <w:pPr>
              <w:pStyle w:val="Normal6a"/>
            </w:pPr>
            <w:r w:rsidRPr="008F222B">
              <w:lastRenderedPageBreak/>
              <w:t>(19)</w:t>
            </w:r>
            <w:r w:rsidRPr="008F222B">
              <w:tab/>
              <w:t xml:space="preserve">Aby bylo možné řádně vyřešit krizovou situaci a zajistit vhodné </w:t>
            </w:r>
            <w:r w:rsidRPr="008F222B">
              <w:lastRenderedPageBreak/>
              <w:t xml:space="preserve">přizpůsobení příslušných pravidel týkajících se azylového řízení a řízení o navrácení, měla by Komise prostřednictvím prováděcího rozhodnutí oprávnit dotčené členské státy na základě jejich </w:t>
            </w:r>
            <w:r w:rsidRPr="008F222B">
              <w:rPr>
                <w:b/>
                <w:i/>
              </w:rPr>
              <w:t>oznámení</w:t>
            </w:r>
            <w:r w:rsidRPr="008F222B">
              <w:t xml:space="preserve"> k uplatnění příslušných odchylných pravidel. Takové prováděcí rozhodnutí by mohlo jeden nebo více žádajících členských států oprávnit k tomu, aby se odchýlily od příslušných pravidel.</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259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(20)</w:t>
            </w:r>
            <w:r w:rsidRPr="008F222B">
              <w:tab/>
            </w:r>
            <w:r w:rsidRPr="008F222B">
              <w:rPr>
                <w:b/>
                <w:i/>
              </w:rPr>
              <w:t>Komise by měla posoudit odůvodněnou žádost podanou členským státem, přičemž by měla zohlednit doložené informace shromážděné podle nařízení (EU) XXX/XXX [nařízení o agentuře pro azyl] a nařízení Evropského parlamentu a Rady (EU) 2019/1896</w:t>
            </w:r>
            <w:r w:rsidRPr="008F222B">
              <w:rPr>
                <w:rStyle w:val="SupBoldItalic"/>
                <w:b w:val="0"/>
                <w:i w:val="0"/>
              </w:rPr>
              <w:t>24</w:t>
            </w:r>
            <w:r w:rsidRPr="008F222B">
              <w:rPr>
                <w:b/>
                <w:i/>
              </w:rPr>
              <w:t xml:space="preserve"> a zprávy o řízení migrace uvedené v nařízení (EU) XXX/XXX [řízení azylu a migrace].</w:t>
            </w:r>
          </w:p>
        </w:tc>
        <w:tc>
          <w:tcPr>
            <w:tcW w:w="4876" w:type="dxa"/>
          </w:tcPr>
          <w:p w:rsidR="009E3DB6" w:rsidRPr="008F222B" w:rsidRDefault="009E3DB6" w:rsidP="00631928">
            <w:pPr>
              <w:pStyle w:val="Normal6a"/>
            </w:pPr>
            <w:r w:rsidRPr="008F222B">
              <w:rPr>
                <w:b/>
                <w:i/>
              </w:rPr>
              <w:t>vypouští se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t>24</w:t>
            </w:r>
            <w:r w:rsidRPr="008F222B">
              <w:t xml:space="preserve"> </w:t>
            </w:r>
            <w:r w:rsidRPr="008F222B">
              <w:rPr>
                <w:b/>
                <w:i/>
              </w:rPr>
              <w:t>Nařízení Evropského parlamentu a Rady (EU) 2019/1896 ze dne 13. listopadu 2019 o Evropské pohraniční a pobřežní stráži a o zrušení nařízení (EU) č. 1052/2013 a (EU) 2016/1624, Úř. věst. L 295, 14.11.2019, s. 1.</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260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lastRenderedPageBreak/>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(20)</w:t>
            </w:r>
            <w:r w:rsidRPr="008F222B">
              <w:tab/>
            </w:r>
            <w:r w:rsidRPr="008F222B">
              <w:rPr>
                <w:b/>
                <w:i/>
              </w:rPr>
              <w:t>Komise by měla posoudit odůvodněnou žádost podanou členským státem, přičemž by měla zohlednit doložené informace shromážděné podle nařízení (EU) XXX/XXX [nařízení o agentuře pro azyl] a nařízení Evropského parlamentu a Rady (EU) 2019/1896</w:t>
            </w:r>
            <w:r w:rsidRPr="008F222B">
              <w:rPr>
                <w:rStyle w:val="SupBoldItalic"/>
                <w:b w:val="0"/>
                <w:i w:val="0"/>
              </w:rPr>
              <w:t>24</w:t>
            </w:r>
            <w:r w:rsidRPr="008F222B">
              <w:rPr>
                <w:b/>
                <w:i/>
              </w:rPr>
              <w:t xml:space="preserve"> a zprávy o řízení migrace uvedené v nařízení (EU) XXX/XXX [řízení azylu a migrace].</w:t>
            </w:r>
          </w:p>
        </w:tc>
        <w:tc>
          <w:tcPr>
            <w:tcW w:w="4876" w:type="dxa"/>
          </w:tcPr>
          <w:p w:rsidR="009E3DB6" w:rsidRPr="008F222B" w:rsidRDefault="009E3DB6" w:rsidP="00631928">
            <w:pPr>
              <w:pStyle w:val="Normal6a"/>
            </w:pPr>
            <w:r w:rsidRPr="008F222B">
              <w:rPr>
                <w:b/>
                <w:i/>
              </w:rPr>
              <w:t>vypouští se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t>24</w:t>
            </w:r>
            <w:r w:rsidRPr="008F222B">
              <w:t xml:space="preserve"> </w:t>
            </w:r>
            <w:r w:rsidRPr="008F222B">
              <w:rPr>
                <w:b/>
                <w:i/>
              </w:rPr>
              <w:t>Nařízení Evropského parlamentu a Rady (EU) 2019/1896 ze dne 13. listopadu 2019 o Evropské pohraniční a pobřežní stráži a o zrušení nařízení (EU) č. 1052/2013 a (EU) 2016/1624, Úř. věst. L 295, 14.11.2019, s. 1.</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261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(20)</w:t>
            </w:r>
            <w:r w:rsidRPr="008F222B">
              <w:tab/>
            </w:r>
            <w:r w:rsidRPr="008F222B">
              <w:rPr>
                <w:b/>
                <w:i/>
              </w:rPr>
              <w:t>Komise by měla posoudit odůvodněnou žádost podanou členským státem, přičemž by měla zohlednit doložené informace shromážděné podle nařízení (EU) XXX/XXX [nařízení o agentuře pro azyl] a nařízení Evropského parlamentu a Rady (EU) 2019/1896</w:t>
            </w:r>
            <w:r w:rsidRPr="008F222B">
              <w:rPr>
                <w:rStyle w:val="SupBoldItalic"/>
                <w:b w:val="0"/>
                <w:i w:val="0"/>
              </w:rPr>
              <w:t>24</w:t>
            </w:r>
            <w:r w:rsidRPr="008F222B">
              <w:rPr>
                <w:b/>
                <w:i/>
              </w:rPr>
              <w:t xml:space="preserve"> a zprávy o řízení migrace uvedené v nařízení (EU) XXX/XXX [řízení azylu a migrace].</w:t>
            </w:r>
          </w:p>
        </w:tc>
        <w:tc>
          <w:tcPr>
            <w:tcW w:w="4876" w:type="dxa"/>
          </w:tcPr>
          <w:p w:rsidR="009E3DB6" w:rsidRPr="008F222B" w:rsidRDefault="009E3DB6" w:rsidP="00631928">
            <w:pPr>
              <w:pStyle w:val="Normal6a"/>
            </w:pPr>
            <w:r w:rsidRPr="008F222B">
              <w:rPr>
                <w:b/>
                <w:i/>
              </w:rPr>
              <w:t>vypouští se</w:t>
            </w:r>
          </w:p>
        </w:tc>
      </w:tr>
      <w:tr w:rsidR="009E3DB6" w:rsidRPr="008F222B" w:rsidTr="00631928">
        <w:trPr>
          <w:jc w:val="center"/>
        </w:trPr>
        <w:tc>
          <w:tcPr>
            <w:tcW w:w="4876" w:type="dxa"/>
          </w:tcPr>
          <w:p w:rsidR="009E3DB6" w:rsidRPr="008F222B" w:rsidRDefault="009E3DB6" w:rsidP="00631928">
            <w:pPr>
              <w:pStyle w:val="Normal6a"/>
            </w:pPr>
            <w:r w:rsidRPr="008F222B">
              <w:lastRenderedPageBreak/>
              <w:t>_________________</w:t>
            </w:r>
          </w:p>
        </w:tc>
        <w:tc>
          <w:tcPr>
            <w:tcW w:w="4876" w:type="dxa"/>
          </w:tcPr>
          <w:p w:rsidR="009E3DB6" w:rsidRPr="008F222B" w:rsidRDefault="009E3DB6" w:rsidP="00631928">
            <w:pPr>
              <w:pStyle w:val="Normal6a"/>
            </w:pP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t>24</w:t>
            </w:r>
            <w:r w:rsidRPr="008F222B">
              <w:t xml:space="preserve"> </w:t>
            </w:r>
            <w:r w:rsidRPr="008F222B">
              <w:rPr>
                <w:b/>
                <w:i/>
              </w:rPr>
              <w:t>Nařízení Evropského parlamentu a Rady (EU) 2019/1896 ze dne 13. listopadu 2019 o Evropské pohraniční a pobřežní stráži a o zrušení nařízení (EU) č. 1052/2013 a (EU) 2016/1624, Úř. věst. L 295, 14.11.2019, s. 1.</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262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(20)</w:t>
            </w:r>
            <w:r w:rsidRPr="008F222B">
              <w:tab/>
              <w:t xml:space="preserve">Komise by měla posoudit </w:t>
            </w:r>
            <w:r w:rsidRPr="008F222B">
              <w:rPr>
                <w:b/>
                <w:i/>
              </w:rPr>
              <w:t>odůvodněnou žádost podanou členským státem</w:t>
            </w:r>
            <w:r w:rsidRPr="008F222B">
              <w:t>, přičemž by měla zohlednit doložené informace shromážděné podle nařízení (EU) XXX/XXX [nařízení o agentuře pro azyl] a nařízení Evropského parlamentu a Rady (EU) 2019/1896</w:t>
            </w:r>
            <w:r w:rsidRPr="008F222B">
              <w:rPr>
                <w:rStyle w:val="Sup"/>
              </w:rPr>
              <w:t>24</w:t>
            </w:r>
            <w:r w:rsidRPr="008F222B">
              <w:t xml:space="preserve"> a zprávy o řízení migrace uvedené v nařízení (EU) XXX/XXX [řízení azylu a migrace].</w:t>
            </w:r>
          </w:p>
        </w:tc>
        <w:tc>
          <w:tcPr>
            <w:tcW w:w="4876" w:type="dxa"/>
          </w:tcPr>
          <w:p w:rsidR="009E3DB6" w:rsidRPr="008F222B" w:rsidRDefault="009E3DB6" w:rsidP="00631928">
            <w:pPr>
              <w:pStyle w:val="Normal6a"/>
            </w:pPr>
            <w:r w:rsidRPr="008F222B">
              <w:t>(20)</w:t>
            </w:r>
            <w:r w:rsidRPr="008F222B">
              <w:tab/>
              <w:t xml:space="preserve">Komise by měla posoudit </w:t>
            </w:r>
            <w:r w:rsidRPr="008F222B">
              <w:rPr>
                <w:b/>
                <w:i/>
              </w:rPr>
              <w:t>mimořádnou situaci</w:t>
            </w:r>
            <w:r w:rsidRPr="008F222B">
              <w:t>, přičemž by měla zohlednit doložené informace shromážděné podle nařízení (EU) XXX/XXX [nařízení o agentuře pro azyl] a nařízení Evropského parlamentu a Rady (EU) 2019/1896</w:t>
            </w:r>
            <w:r w:rsidRPr="008F222B">
              <w:rPr>
                <w:rStyle w:val="Sup"/>
              </w:rPr>
              <w:t>24</w:t>
            </w:r>
            <w:r w:rsidRPr="008F222B">
              <w:t xml:space="preserve"> a zprávy o řízení migrace uvedené v nařízení (EU) XXX/XXX [řízení azylu a migrace]</w:t>
            </w:r>
            <w:r w:rsidRPr="008F222B">
              <w:rPr>
                <w:b/>
                <w:i/>
              </w:rPr>
              <w:t>, stejně jako zprávy UNHCR, IOM a dalších relevantních zúčastněných stran a informace od agentur Unie</w:t>
            </w:r>
            <w:r w:rsidRPr="008F222B">
              <w:t xml:space="preserve">. </w:t>
            </w:r>
            <w:r w:rsidRPr="008F222B">
              <w:rPr>
                <w:b/>
                <w:i/>
              </w:rPr>
              <w:t>Pokud proběhlo posouzení tlaku na azylový a přijímací systém podle nařízení (EU) XXX/XXX [řízení azylu a migrace] a bylo zjištěno riziko tlaku, měla by Komise toto posouzení zohlednit a je povinna konzultovat pouze ty zdroje, které jsou nezbytné pro aktualizaci stávajících informací. V zájmu zajištění transparentnosti, odpovědnosti a přístupu k dostupným informacím by měl být Evropský parlament přizván k účasti na „síti“, jak je uvedeno v plánu připravenosti na migraci a plánu pro krizové situace.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r w:rsidRPr="008F222B">
              <w:rPr>
                <w:rStyle w:val="Sup"/>
              </w:rPr>
              <w:t>24</w:t>
            </w:r>
            <w:r w:rsidRPr="008F222B">
              <w:t xml:space="preserve"> Nařízení Evropského parlamentu a Rady (EU) 2019/1896 ze dne 13. listopadu 2019 </w:t>
            </w:r>
            <w:r w:rsidRPr="008F222B">
              <w:lastRenderedPageBreak/>
              <w:t>o Evropské pohraniční a pobřežní stráži a o zrušení nařízení (EU) č. 1052/2013 a (EU) 2016/1624, Úř. věst. L 295, 14.11.2019, s. 1.</w:t>
            </w:r>
          </w:p>
        </w:tc>
        <w:tc>
          <w:tcPr>
            <w:tcW w:w="4876" w:type="dxa"/>
          </w:tcPr>
          <w:p w:rsidR="009E3DB6" w:rsidRPr="008F222B" w:rsidRDefault="009E3DB6" w:rsidP="00631928">
            <w:pPr>
              <w:pStyle w:val="Normal6a"/>
            </w:pPr>
            <w:r w:rsidRPr="008F222B">
              <w:rPr>
                <w:rStyle w:val="Sup"/>
              </w:rPr>
              <w:lastRenderedPageBreak/>
              <w:t>24</w:t>
            </w:r>
            <w:r w:rsidRPr="008F222B">
              <w:t xml:space="preserve"> Nařízení Evropského parlamentu a Rady (EU) 2019/1896 ze dne 13. listopadu 2019 </w:t>
            </w:r>
            <w:r w:rsidRPr="008F222B">
              <w:lastRenderedPageBreak/>
              <w:t>o Evropské pohraniční a pobřežní stráži a o zrušení nařízení (EU) č. 1052/2013 a (EU) 2016/1624, Úř. věst. L 295, 14.11.2019, s. 1.</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263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Lena Düpont,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(20)</w:t>
            </w:r>
            <w:r w:rsidRPr="008F222B">
              <w:tab/>
              <w:t xml:space="preserve">Komise by měla </w:t>
            </w:r>
            <w:r w:rsidRPr="008F222B">
              <w:rPr>
                <w:b/>
                <w:i/>
              </w:rPr>
              <w:t>posoudit odůvodněnou žádost podanou členským státem, přičemž by měla zohlednit</w:t>
            </w:r>
            <w:r w:rsidRPr="008F222B">
              <w:t xml:space="preserve"> doložené informace shromážděné podle nařízení (EU) XXX/XXX [nařízení o agentuře pro azyl] a nařízení Evropského parlamentu a Rady (EU) 2019/1896</w:t>
            </w:r>
            <w:r w:rsidRPr="008F222B">
              <w:rPr>
                <w:rStyle w:val="Sup"/>
              </w:rPr>
              <w:t>24</w:t>
            </w:r>
            <w:r w:rsidRPr="008F222B">
              <w:t xml:space="preserve"> a zprávy o řízení migrace uvedené v nařízení (EU) XXX/XXX [řízení azylu a migrace].</w:t>
            </w:r>
          </w:p>
        </w:tc>
        <w:tc>
          <w:tcPr>
            <w:tcW w:w="4876" w:type="dxa"/>
          </w:tcPr>
          <w:p w:rsidR="009E3DB6" w:rsidRPr="008F222B" w:rsidRDefault="009E3DB6" w:rsidP="00631928">
            <w:pPr>
              <w:pStyle w:val="Normal6a"/>
            </w:pPr>
            <w:r w:rsidRPr="008F222B">
              <w:t>(20)</w:t>
            </w:r>
            <w:r w:rsidRPr="008F222B">
              <w:tab/>
              <w:t xml:space="preserve">Komise by měla </w:t>
            </w:r>
            <w:r w:rsidRPr="008F222B">
              <w:rPr>
                <w:b/>
                <w:i/>
              </w:rPr>
              <w:t>krizovou situaci posoudit buď na základě oznámení dotčeného členského státu, nebo na základě dostupných informací. V rámci tohoto posouzení by měly být zohledněny</w:t>
            </w:r>
            <w:r w:rsidRPr="008F222B">
              <w:t xml:space="preserve"> doložené informace shromážděné podle nařízení (EU) XXX/XXX [nařízení o agentuře pro azyl] a nařízení Evropského parlamentu a Rady (EU) 2019/1896</w:t>
            </w:r>
            <w:r w:rsidRPr="008F222B">
              <w:rPr>
                <w:rStyle w:val="Sup"/>
              </w:rPr>
              <w:t>24</w:t>
            </w:r>
            <w:r w:rsidRPr="008F222B">
              <w:t xml:space="preserve"> a zprávy o řízení migrace uvedené v nařízení (EU) XXX/XXX [řízení azylu a migrace].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r w:rsidRPr="008F222B">
              <w:rPr>
                <w:rStyle w:val="Sup"/>
              </w:rPr>
              <w:t>24</w:t>
            </w:r>
            <w:r w:rsidRPr="008F222B">
              <w:t xml:space="preserve"> Nařízení Evropského parlamentu a Rady (EU) 2019/1896 ze dne 13. listopadu 2019 o Evropské pohraniční a pobřežní stráži a o zrušení nařízení (EU) č. 1052/2013 a (EU) 2016/1624, Úř. věst. L 295, 14.11.2019, s. 1.</w:t>
            </w:r>
          </w:p>
        </w:tc>
        <w:tc>
          <w:tcPr>
            <w:tcW w:w="4876" w:type="dxa"/>
          </w:tcPr>
          <w:p w:rsidR="009E3DB6" w:rsidRPr="008F222B" w:rsidRDefault="009E3DB6" w:rsidP="00631928">
            <w:pPr>
              <w:pStyle w:val="Normal6a"/>
            </w:pPr>
            <w:r w:rsidRPr="008F222B">
              <w:rPr>
                <w:rStyle w:val="Sup"/>
              </w:rPr>
              <w:t>24</w:t>
            </w:r>
            <w:r w:rsidRPr="008F222B">
              <w:t xml:space="preserve"> Nařízení Evropského parlamentu a Rady (EU) 2019/1896 ze dne 13. listopadu 2019 o Evropské pohraniční a pobřežní stráži a o zrušení nařízení (EU) č. 1052/2013 a (EU) 2016/1624, Úř. věst. L 295, 14.11.2019, s. 1.</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264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(20)</w:t>
            </w:r>
            <w:r w:rsidRPr="008F222B">
              <w:tab/>
              <w:t xml:space="preserve">Komise </w:t>
            </w:r>
            <w:r w:rsidRPr="008F222B">
              <w:rPr>
                <w:b/>
                <w:i/>
              </w:rPr>
              <w:t xml:space="preserve">by měla posoudit odůvodněnou žádost podanou členským státem, přičemž by měla </w:t>
            </w:r>
            <w:r w:rsidRPr="008F222B">
              <w:t xml:space="preserve">zohlednit doložené informace shromážděné podle nařízení (EU) XXX/XXX [nařízení o agentuře pro azyl] </w:t>
            </w:r>
            <w:r w:rsidRPr="008F222B">
              <w:rPr>
                <w:b/>
                <w:i/>
              </w:rPr>
              <w:t>a nařízení Evropského parlamentu a Rady (EU) 2019/1896</w:t>
            </w:r>
            <w:r w:rsidRPr="008F222B">
              <w:rPr>
                <w:rStyle w:val="SupBoldItalic"/>
                <w:b w:val="0"/>
                <w:i w:val="0"/>
              </w:rPr>
              <w:t>24</w:t>
            </w:r>
            <w:r w:rsidRPr="008F222B">
              <w:rPr>
                <w:b/>
                <w:i/>
              </w:rPr>
              <w:t xml:space="preserve"> a zprávy o řízení migrace uvedené v nařízení (EU) XXX/XXX [řízení azylu a migrace]</w:t>
            </w:r>
            <w:r w:rsidRPr="008F222B">
              <w:t>.</w:t>
            </w:r>
          </w:p>
        </w:tc>
        <w:tc>
          <w:tcPr>
            <w:tcW w:w="4876" w:type="dxa"/>
          </w:tcPr>
          <w:p w:rsidR="009E3DB6" w:rsidRPr="008F222B" w:rsidRDefault="009E3DB6" w:rsidP="00631928">
            <w:pPr>
              <w:pStyle w:val="Normal6a"/>
            </w:pPr>
            <w:r w:rsidRPr="008F222B">
              <w:t>(20)</w:t>
            </w:r>
            <w:r w:rsidRPr="008F222B">
              <w:tab/>
              <w:t xml:space="preserve">Komise </w:t>
            </w:r>
            <w:r w:rsidRPr="008F222B">
              <w:rPr>
                <w:b/>
                <w:i/>
              </w:rPr>
              <w:t>a Evropský parlament by měly posoudit mimořádnou situaci a</w:t>
            </w:r>
            <w:r w:rsidRPr="008F222B">
              <w:t xml:space="preserve"> zohlednit </w:t>
            </w:r>
            <w:r w:rsidRPr="008F222B">
              <w:rPr>
                <w:b/>
                <w:i/>
              </w:rPr>
              <w:t>při tom</w:t>
            </w:r>
            <w:r w:rsidRPr="008F222B">
              <w:t xml:space="preserve"> doložené informace shromážděné podle nařízení (EU) XXX/XXX [nařízení o agentuře pro azyl]</w:t>
            </w:r>
            <w:r w:rsidRPr="008F222B">
              <w:rPr>
                <w:b/>
                <w:i/>
              </w:rPr>
              <w:t>, jakož i zprávy UNHCR a IOM a faktické zprávy dalších organizací</w:t>
            </w:r>
            <w:r w:rsidRPr="008F222B">
              <w:t>.</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t>24</w:t>
            </w:r>
            <w:r w:rsidRPr="008F222B">
              <w:t xml:space="preserve"> Nařízení Evropského parlamentu a Rady (EU) 2019/1896 ze dne 13. listopadu 2019 o Evropské pohraniční a pobřežní stráži a o zrušení nařízení (EU) č. 1052/2013 a (EU) 2016/1624, Úř. věst. L 295, 14.11.2019, s. 1.</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265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(20)</w:t>
            </w:r>
            <w:r w:rsidRPr="008F222B">
              <w:tab/>
              <w:t xml:space="preserve">Komise by měla posoudit odůvodněnou žádost podanou </w:t>
            </w:r>
            <w:r w:rsidRPr="008F222B">
              <w:rPr>
                <w:b/>
                <w:i/>
              </w:rPr>
              <w:t>členským státem</w:t>
            </w:r>
            <w:r w:rsidRPr="008F222B">
              <w:t>, přičemž by měla zohlednit doložené informace shromážděné podle nařízení (EU) XXX/XXX [nařízení o agentuře pro azyl] a nařízení Evropského parlamentu a Rady (EU) 2019/1896</w:t>
            </w:r>
            <w:r w:rsidRPr="008F222B">
              <w:rPr>
                <w:rStyle w:val="Sup"/>
              </w:rPr>
              <w:t>24</w:t>
            </w:r>
            <w:r w:rsidRPr="008F222B">
              <w:t xml:space="preserve"> a zprávy o řízení migrace uvedené v nařízení (EU) XXX/XXX [řízení azylu a migrace].</w:t>
            </w:r>
          </w:p>
        </w:tc>
        <w:tc>
          <w:tcPr>
            <w:tcW w:w="4876" w:type="dxa"/>
          </w:tcPr>
          <w:p w:rsidR="009E3DB6" w:rsidRPr="008F222B" w:rsidRDefault="009E3DB6" w:rsidP="00631928">
            <w:pPr>
              <w:pStyle w:val="Normal6a"/>
            </w:pPr>
            <w:r w:rsidRPr="008F222B">
              <w:t>(20)</w:t>
            </w:r>
            <w:r w:rsidRPr="008F222B">
              <w:tab/>
              <w:t xml:space="preserve">Komise by měla posoudit odůvodněnou žádost podanou </w:t>
            </w:r>
            <w:r w:rsidRPr="008F222B">
              <w:rPr>
                <w:b/>
                <w:i/>
              </w:rPr>
              <w:t>jedním nebo více členskými státy</w:t>
            </w:r>
            <w:r w:rsidRPr="008F222B">
              <w:t>, přičemž by měla zohlednit doložené informace shromážděné podle nařízení (EU) XXX/XXX [nařízení o agentuře pro azyl] a nařízení Evropského parlamentu a Rady (EU) 2019/1896</w:t>
            </w:r>
            <w:r w:rsidRPr="008F222B">
              <w:rPr>
                <w:rStyle w:val="Sup"/>
              </w:rPr>
              <w:t>24</w:t>
            </w:r>
            <w:r w:rsidRPr="008F222B">
              <w:t xml:space="preserve"> a zprávy o řízení migrace uvedené v nařízení (EU) XXX/XXX [řízení azylu a migrace].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r w:rsidRPr="008F222B">
              <w:rPr>
                <w:rStyle w:val="Sup"/>
              </w:rPr>
              <w:t>24</w:t>
            </w:r>
            <w:r w:rsidRPr="008F222B">
              <w:t xml:space="preserve"> Nařízení Evropského parlamentu a Rady (EU) 2019/1896 ze dne 13. listopadu 2019 o Evropské pohraniční a pobřežní stráži a o zrušení nařízení (EU) č. 1052/2013 a (EU) </w:t>
            </w:r>
            <w:r w:rsidRPr="008F222B">
              <w:lastRenderedPageBreak/>
              <w:t>2016/1624, Úř. věst. L 295, 14.11.2019, s. 1.</w:t>
            </w:r>
          </w:p>
        </w:tc>
        <w:tc>
          <w:tcPr>
            <w:tcW w:w="4876" w:type="dxa"/>
          </w:tcPr>
          <w:p w:rsidR="009E3DB6" w:rsidRPr="008F222B" w:rsidRDefault="009E3DB6" w:rsidP="00631928">
            <w:pPr>
              <w:pStyle w:val="Normal6a"/>
            </w:pPr>
            <w:r w:rsidRPr="008F222B">
              <w:rPr>
                <w:rStyle w:val="Sup"/>
              </w:rPr>
              <w:lastRenderedPageBreak/>
              <w:t>24</w:t>
            </w:r>
            <w:r w:rsidRPr="008F222B">
              <w:t xml:space="preserve"> Nařízení Evropského parlamentu a Rady (EU) 2019/1896 ze dne 13. listopadu 2019 o Evropské pohraniční a pobřežní stráži a o zrušení nařízení (EU) č. 1052/2013 a (EU) </w:t>
            </w:r>
            <w:r w:rsidRPr="008F222B">
              <w:lastRenderedPageBreak/>
              <w:t>2016/1624, Úř. věst. L 295, 14.11.2019, s. 1.</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266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(20)</w:t>
            </w:r>
            <w:r w:rsidRPr="008F222B">
              <w:tab/>
            </w:r>
            <w:r w:rsidRPr="008F222B">
              <w:rPr>
                <w:b/>
                <w:i/>
              </w:rPr>
              <w:t>Komise</w:t>
            </w:r>
            <w:r w:rsidRPr="008F222B">
              <w:t xml:space="preserve"> by měla posoudit odůvodněnou žádost podanou členským státem, přičemž by měla zohlednit doložené informace shromážděné podle nařízení (EU) XXX/XXX [nařízení o agentuře pro azyl] a nařízení Evropského parlamentu a Rady (EU) 2019/1896</w:t>
            </w:r>
            <w:r w:rsidRPr="008F222B">
              <w:rPr>
                <w:rStyle w:val="Sup"/>
              </w:rPr>
              <w:t>24</w:t>
            </w:r>
            <w:r w:rsidRPr="008F222B">
              <w:t xml:space="preserve"> a zprávy o řízení migrace uvedené v nařízení (EU) XXX/XXX [řízení azylu a migrace].</w:t>
            </w:r>
          </w:p>
        </w:tc>
        <w:tc>
          <w:tcPr>
            <w:tcW w:w="4876" w:type="dxa"/>
          </w:tcPr>
          <w:p w:rsidR="009E3DB6" w:rsidRPr="008F222B" w:rsidRDefault="009E3DB6" w:rsidP="00631928">
            <w:pPr>
              <w:pStyle w:val="Normal6a"/>
            </w:pPr>
            <w:r w:rsidRPr="008F222B">
              <w:t>(20)</w:t>
            </w:r>
            <w:r w:rsidRPr="008F222B">
              <w:tab/>
            </w:r>
            <w:r w:rsidRPr="008F222B">
              <w:rPr>
                <w:b/>
                <w:i/>
              </w:rPr>
              <w:t>Rada</w:t>
            </w:r>
            <w:r w:rsidRPr="008F222B">
              <w:t xml:space="preserve"> by měla posoudit odůvodněnou žádost podanou členským státem, přičemž by měla zohlednit doložené informace shromážděné podle nařízení (EU) XXX/XXX [nařízení o agentuře pro azyl] a nařízení Evropského parlamentu a Rady (EU) 2019/1896</w:t>
            </w:r>
            <w:r w:rsidRPr="008F222B">
              <w:rPr>
                <w:rStyle w:val="Sup"/>
              </w:rPr>
              <w:t>24</w:t>
            </w:r>
            <w:r w:rsidRPr="008F222B">
              <w:t xml:space="preserve"> a zprávy o řízení migrace uvedené v nařízení (EU) XXX/XXX [řízení azylu a migrace].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r w:rsidRPr="008F222B">
              <w:rPr>
                <w:rStyle w:val="Sup"/>
              </w:rPr>
              <w:t>24</w:t>
            </w:r>
            <w:r w:rsidRPr="008F222B">
              <w:t xml:space="preserve"> Nařízení Evropského parlamentu a Rady (EU) 2019/1896 ze dne 13. listopadu 2019 o Evropské pohraniční a pobřežní stráži a o zrušení nařízení (EU) č. 1052/2013 a (EU) 2016/1624, Úř. věst. L 295, 14.11.2019, s. 1.</w:t>
            </w:r>
          </w:p>
        </w:tc>
        <w:tc>
          <w:tcPr>
            <w:tcW w:w="4876" w:type="dxa"/>
          </w:tcPr>
          <w:p w:rsidR="009E3DB6" w:rsidRPr="008F222B" w:rsidRDefault="009E3DB6" w:rsidP="00631928">
            <w:pPr>
              <w:pStyle w:val="Normal6a"/>
            </w:pPr>
            <w:r w:rsidRPr="008F222B">
              <w:rPr>
                <w:rStyle w:val="Sup"/>
              </w:rPr>
              <w:t>24</w:t>
            </w:r>
            <w:r w:rsidRPr="008F222B">
              <w:t xml:space="preserve"> Nařízení Evropského parlamentu a Rady (EU) 2019/1896 ze dne 13. listopadu 2019 o Evropské pohraniční a pobřežní stráži a o zrušení nařízení (EU) č. 1052/2013 a (EU) 2016/1624, Úř. věst. L 295, 14.11.2019, s. 1.</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267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20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(20a)</w:t>
            </w:r>
            <w:r w:rsidRPr="008F222B">
              <w:tab/>
            </w:r>
            <w:r w:rsidRPr="008F222B">
              <w:rPr>
                <w:b/>
                <w:i/>
              </w:rPr>
              <w:t xml:space="preserve">Podnět k žádosti o posouzení mimořádné situace může dát Komise, členský stát nacházejících se v mimořádné situaci, Rada nebo Evropský parlament. </w:t>
            </w:r>
            <w:r w:rsidRPr="008F222B">
              <w:rPr>
                <w:b/>
                <w:i/>
              </w:rPr>
              <w:lastRenderedPageBreak/>
              <w:t>Komise by měla brát v úvahu žádosti těchto institucionálních aktérů o prozkoumání případné mimořádné situace, neboť všichni mají společnou odpovědnost za vyváženost úsilí, odpovědnosti a solidarity v rámci Unie i mezi členskými státy, jakož i za včasnou, účinnou a spravedlivou reakci na mimořádnou situaci v rané fázi.</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268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20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(20b)</w:t>
            </w:r>
            <w:r w:rsidRPr="008F222B">
              <w:tab/>
            </w:r>
            <w:r w:rsidRPr="008F222B">
              <w:rPr>
                <w:b/>
                <w:i/>
              </w:rPr>
              <w:t>Při posuzování toho, zda se členský stát nachází v mimořádné situaci, by Komise měla na základě podrobného posouzení zohlednit konkrétní a měřitelné faktory, včetně počtu žadatelů o azyl, přijímací kapacity, kapacity v oblasti ochrany dětí a integrační kapacity daného členského státu.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269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(21)</w:t>
            </w:r>
            <w:r w:rsidRPr="008F222B">
              <w:tab/>
            </w:r>
            <w:r w:rsidRPr="008F222B">
              <w:rPr>
                <w:b/>
                <w:i/>
              </w:rPr>
              <w:t xml:space="preserve">S cílem poskytnout členským státům další čas potřebný k řešení krizové situace a zároveň zajistit účinný a co nejrychlejší přístup k příslušným řízením a právům by měla Komise povolit použití </w:t>
            </w:r>
            <w:r w:rsidRPr="008F222B">
              <w:rPr>
                <w:b/>
                <w:i/>
              </w:rPr>
              <w:lastRenderedPageBreak/>
              <w:t>postupu pro řešení krize v oblasti azylu a postupu pro řešení krize v oblasti navracení po dobu šesti měsíců, kterou lze prodloužit až na dobu nejvýše jednoho roku. Po uplynutí příslušného období by se prodloužené lhůty stanovené v postupech pro řešení krize v oblasti azylu a navracení neměly vztahovat na nové žádosti o mezinárodní ochranu.</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270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(21)</w:t>
            </w:r>
            <w:r w:rsidRPr="008F222B">
              <w:tab/>
            </w:r>
            <w:r w:rsidRPr="008F222B">
              <w:rPr>
                <w:b/>
                <w:i/>
              </w:rPr>
              <w:t>S cílem poskytnout členským státům další čas potřebný k řešení krizové situace a zároveň zajistit účinný a co nejrychlejší přístup k příslušným řízením a právům by měla Komise povolit použití postupu pro řešení krize v oblasti azylu a postupu pro řešení krize v oblasti navracení po dobu šesti měsíců, kterou lze prodloužit až na dobu nejvýše jednoho roku. Po uplynutí příslušného období by se prodloužené lhůty stanovené v postupech pro řešení krize v oblasti azylu a navracení neměly vztahovat na nové žádosti o mezinárodní ochranu.</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271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(21)</w:t>
            </w:r>
            <w:r w:rsidRPr="008F222B">
              <w:tab/>
              <w:t>S cílem poskytnout členským státům další čas potřebný k řešení krizové situace a zároveň zajistit účinný a co nejrychlejší přístup k příslušným řízením a právům by měla Komise povolit použití postupu pro řešení krize v oblasti azylu a postupu pro řešení krize v oblasti navracení</w:t>
            </w:r>
            <w:r w:rsidRPr="008F222B">
              <w:rPr>
                <w:b/>
                <w:i/>
              </w:rPr>
              <w:t xml:space="preserve"> po dobu šesti měsíců, kterou lze prodloužit až na dobu nejvýše jednoho roku</w:t>
            </w:r>
            <w:r w:rsidRPr="008F222B">
              <w:t xml:space="preserve">. </w:t>
            </w:r>
            <w:r w:rsidRPr="008F222B">
              <w:rPr>
                <w:b/>
                <w:i/>
              </w:rPr>
              <w:t>Po uplynutí příslušného období by se prodloužené lhůty stanovené v postupech pro řešení krize v oblasti azylu a navracení neměly vztahovat na nové žádosti o mezinárodní ochranu.</w:t>
            </w:r>
          </w:p>
        </w:tc>
        <w:tc>
          <w:tcPr>
            <w:tcW w:w="4876" w:type="dxa"/>
          </w:tcPr>
          <w:p w:rsidR="009E3DB6" w:rsidRPr="008F222B" w:rsidRDefault="009E3DB6" w:rsidP="00631928">
            <w:pPr>
              <w:pStyle w:val="Normal6a"/>
            </w:pPr>
            <w:r w:rsidRPr="008F222B">
              <w:t>(21)</w:t>
            </w:r>
            <w:r w:rsidRPr="008F222B">
              <w:tab/>
              <w:t>S cílem poskytnout členským státům další čas potřebný k řešení krizové situace a zároveň zajistit účinný a co nejrychlejší přístup k příslušným řízením a právům by měla Komise povolit použití postupu pro řešení krize v oblasti azylu a postupu pro řešení krize v oblasti navracení.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272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(21)</w:t>
            </w:r>
            <w:r w:rsidRPr="008F222B">
              <w:tab/>
              <w:t xml:space="preserve">S cílem poskytnout členským státům další čas potřebný k řešení krizové situace a zároveň zajistit účinný a co nejrychlejší přístup k příslušným řízením a právům by měla Komise povolit použití postupu pro řešení krize v oblasti azylu a postupu pro řešení krize v oblasti navracení po dobu </w:t>
            </w:r>
            <w:r w:rsidRPr="008F222B">
              <w:rPr>
                <w:b/>
                <w:i/>
              </w:rPr>
              <w:t>šesti měsíců, kterou lze prodloužit až na dobu nejvýše jednoho roku</w:t>
            </w:r>
            <w:r w:rsidRPr="008F222B">
              <w:t xml:space="preserve">. </w:t>
            </w:r>
            <w:r w:rsidRPr="008F222B">
              <w:rPr>
                <w:b/>
                <w:i/>
              </w:rPr>
              <w:t>Po uplynutí příslušného období by se prodloužené lhůty stanovené v postupech pro řešení krize v oblasti azylu a navracení neměly vztahovat na nové žádosti o mezinárodní ochranu.</w:t>
            </w:r>
          </w:p>
        </w:tc>
        <w:tc>
          <w:tcPr>
            <w:tcW w:w="4876" w:type="dxa"/>
          </w:tcPr>
          <w:p w:rsidR="009E3DB6" w:rsidRPr="008F222B" w:rsidRDefault="009E3DB6" w:rsidP="00631928">
            <w:pPr>
              <w:pStyle w:val="Normal6a"/>
            </w:pPr>
            <w:r w:rsidRPr="008F222B">
              <w:t>(21)</w:t>
            </w:r>
            <w:r w:rsidRPr="008F222B">
              <w:tab/>
              <w:t xml:space="preserve">S cílem poskytnout členským státům další čas potřebný k řešení krizové situace a zároveň zajistit účinný a co nejrychlejší přístup k příslušným řízením a právům by měla Komise povolit použití postupu pro řešení krize v oblasti azylu a postupu pro řešení krize v oblasti navracení po </w:t>
            </w:r>
            <w:r w:rsidRPr="008F222B">
              <w:rPr>
                <w:b/>
                <w:i/>
              </w:rPr>
              <w:t>potřebnou</w:t>
            </w:r>
            <w:r w:rsidRPr="008F222B">
              <w:t xml:space="preserve"> dobu.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lastRenderedPageBreak/>
        <w:t>&lt;AmendB&gt;</w:t>
      </w:r>
      <w:r w:rsidRPr="008F222B">
        <w:t>Pozměňovací návrh</w:t>
      </w:r>
      <w:r w:rsidRPr="008F222B">
        <w:tab/>
      </w:r>
      <w:r w:rsidRPr="008F222B">
        <w:tab/>
      </w:r>
      <w:r w:rsidRPr="008F222B">
        <w:rPr>
          <w:rStyle w:val="HideTWBExt"/>
          <w:b w:val="0"/>
          <w:noProof w:val="0"/>
        </w:rPr>
        <w:t>&lt;NumAmB&gt;</w:t>
      </w:r>
      <w:r w:rsidRPr="008F222B">
        <w:t>273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(21)</w:t>
            </w:r>
            <w:r w:rsidRPr="008F222B">
              <w:tab/>
              <w:t xml:space="preserve">S cílem poskytnout členským státům další čas potřebný k řešení krizové situace a zároveň zajistit účinný a co nejrychlejší přístup k příslušným řízením a právům </w:t>
            </w:r>
            <w:r w:rsidRPr="008F222B">
              <w:rPr>
                <w:b/>
                <w:i/>
              </w:rPr>
              <w:t>by měla Komise</w:t>
            </w:r>
            <w:r w:rsidRPr="008F222B">
              <w:t xml:space="preserve"> povolit použití postupu pro řešení krize v oblasti azylu a postupu pro řešení krize v oblasti navracení po dobu šesti měsíců, kterou lze prodloužit až na dobu nejvýše jednoho roku. Po uplynutí příslušného období by se prodloužené lhůty stanovené v postupech pro řešení krize v oblasti azylu a navracení neměly vztahovat na nové žádosti o mezinárodní ochranu.</w:t>
            </w:r>
          </w:p>
        </w:tc>
        <w:tc>
          <w:tcPr>
            <w:tcW w:w="4876" w:type="dxa"/>
          </w:tcPr>
          <w:p w:rsidR="009E3DB6" w:rsidRPr="008F222B" w:rsidRDefault="009E3DB6" w:rsidP="00631928">
            <w:pPr>
              <w:pStyle w:val="Normal6a"/>
            </w:pPr>
            <w:r w:rsidRPr="008F222B">
              <w:t>(21)</w:t>
            </w:r>
            <w:r w:rsidRPr="008F222B">
              <w:tab/>
              <w:t xml:space="preserve">S cílem poskytnout členským státům další čas potřebný k řešení krizové situace a zároveň zajistit účinný a co nejrychlejší přístup k příslušným řízením a právům </w:t>
            </w:r>
            <w:r w:rsidRPr="008F222B">
              <w:rPr>
                <w:b/>
                <w:i/>
              </w:rPr>
              <w:t>může Rada v plném souladu s rozhodnutím Evropské rady, kterým se vyhlašuje krizová situace a stanoví přesný rozsah opatření, která se mají v takové situaci použít,</w:t>
            </w:r>
            <w:r w:rsidRPr="008F222B">
              <w:t xml:space="preserve"> povolit použití postupu pro řešení krize v oblasti azylu a postupu pro řešení krize v oblasti navracení po dobu šesti měsíců, kterou lze prodloužit až na dobu nejvýše jednoho roku. Po uplynutí příslušného období by se prodloužené lhůty stanovené v postupech pro řešení krize v oblasti azylu a navracení neměly vztahovat na nové žádosti o mezinárodní ochranu.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274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(21)</w:t>
            </w:r>
            <w:r w:rsidRPr="008F222B">
              <w:tab/>
              <w:t xml:space="preserve">S cílem poskytnout členským státům další čas potřebný k řešení krizové situace a zároveň zajistit účinný a co nejrychlejší přístup k příslušným řízením a právům by měla Komise povolit použití postupu pro řešení krize v oblasti azylu a postupu pro řešení krize v oblasti navracení po dobu šesti měsíců, kterou lze prodloužit </w:t>
            </w:r>
            <w:r w:rsidRPr="008F222B">
              <w:rPr>
                <w:b/>
                <w:i/>
              </w:rPr>
              <w:t>až na dobu nejvýše jednoho roku</w:t>
            </w:r>
            <w:r w:rsidRPr="008F222B">
              <w:t>.</w:t>
            </w:r>
            <w:r w:rsidRPr="008F222B">
              <w:rPr>
                <w:b/>
                <w:i/>
              </w:rPr>
              <w:t xml:space="preserve"> Po uplynutí příslušného období by se prodloužené lhůty stanovené v postupech </w:t>
            </w:r>
            <w:r w:rsidRPr="008F222B">
              <w:rPr>
                <w:b/>
                <w:i/>
              </w:rPr>
              <w:lastRenderedPageBreak/>
              <w:t>pro řešení krize v oblasti azylu a navracení neměly vztahovat na nové žádosti o mezinárodní ochranu.</w:t>
            </w:r>
          </w:p>
        </w:tc>
        <w:tc>
          <w:tcPr>
            <w:tcW w:w="4876" w:type="dxa"/>
          </w:tcPr>
          <w:p w:rsidR="009E3DB6" w:rsidRPr="008F222B" w:rsidRDefault="009E3DB6" w:rsidP="00631928">
            <w:pPr>
              <w:pStyle w:val="Normal6a"/>
            </w:pPr>
            <w:r w:rsidRPr="008F222B">
              <w:lastRenderedPageBreak/>
              <w:t>(21)</w:t>
            </w:r>
            <w:r w:rsidRPr="008F222B">
              <w:tab/>
              <w:t>S cílem poskytnout členským státům další čas potřebný k řešení krizové situace a zároveň zajistit účinný a co nejrychlejší přístup k příslušným řízením a právům by měla Komise povolit použití postupu pro řešení krize v oblasti azylu a postupu pro řešení krize v oblasti navracení po dobu šesti měsíců, kterou lze prodloužit</w:t>
            </w:r>
            <w:r w:rsidRPr="008F222B">
              <w:rPr>
                <w:b/>
                <w:i/>
              </w:rPr>
              <w:t>, pokud krizová situace nebyla vyřešena</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275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Lena Düpont,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(21)</w:t>
            </w:r>
            <w:r w:rsidRPr="008F222B">
              <w:tab/>
              <w:t xml:space="preserve">S cílem poskytnout členským státům další čas potřebný k řešení krizové situace a zároveň zajistit účinný a co nejrychlejší přístup k příslušným řízením a právům by měla Komise povolit použití postupu pro řešení krize v oblasti azylu a postupu pro řešení krize v oblasti navracení po dobu šesti měsíců, kterou lze prodloužit </w:t>
            </w:r>
            <w:r w:rsidRPr="008F222B">
              <w:rPr>
                <w:b/>
                <w:i/>
              </w:rPr>
              <w:t>až na dobu nejvýše jednoho roku</w:t>
            </w:r>
            <w:r w:rsidRPr="008F222B">
              <w:t>.</w:t>
            </w:r>
            <w:r w:rsidRPr="008F222B">
              <w:rPr>
                <w:b/>
                <w:i/>
              </w:rPr>
              <w:t xml:space="preserve"> Po uplynutí příslušného období by se prodloužené lhůty stanovené v postupech pro řešení krize v oblasti azylu a navracení neměly vztahovat na nové žádosti o mezinárodní ochranu.</w:t>
            </w:r>
          </w:p>
        </w:tc>
        <w:tc>
          <w:tcPr>
            <w:tcW w:w="4876" w:type="dxa"/>
          </w:tcPr>
          <w:p w:rsidR="009E3DB6" w:rsidRPr="008F222B" w:rsidRDefault="009E3DB6" w:rsidP="00631928">
            <w:pPr>
              <w:pStyle w:val="Normal6a"/>
            </w:pPr>
            <w:r w:rsidRPr="008F222B">
              <w:t>(21)</w:t>
            </w:r>
            <w:r w:rsidRPr="008F222B">
              <w:tab/>
              <w:t xml:space="preserve">S cílem poskytnout členským státům další čas potřebný k řešení krizové situace a zároveň zajistit účinný a co nejrychlejší přístup k příslušným řízením a právům by měla Komise povolit použití postupu pro řešení krize v oblasti azylu a postupu pro řešení krize v oblasti navracení po dobu šesti měsíců, kterou lze prodloužit </w:t>
            </w:r>
            <w:r w:rsidRPr="008F222B">
              <w:rPr>
                <w:b/>
                <w:i/>
              </w:rPr>
              <w:t>do doby, než se dotyčný členský stát již nebude nacházet v mimořádné situaci</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276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(22)</w:t>
            </w:r>
            <w:r w:rsidRPr="008F222B">
              <w:tab/>
            </w:r>
            <w:r w:rsidRPr="008F222B">
              <w:rPr>
                <w:b/>
                <w:i/>
              </w:rPr>
              <w:t xml:space="preserve">Z týchž důvodů by Komise měla povolit použití odchylných pravidel, pokud jde o lhůtu pro registraci, na období nepřesahující čtyři týdny, které by mělo </w:t>
            </w:r>
            <w:r w:rsidRPr="008F222B">
              <w:rPr>
                <w:b/>
                <w:i/>
              </w:rPr>
              <w:lastRenderedPageBreak/>
              <w:t>být obnovitelné na základě nové odůvodněné žádosti předložené dotčeným členským státem. Celkové období použití by nicméně nemělo překročit dvanáct týdnů.</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277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(22)</w:t>
            </w:r>
            <w:r w:rsidRPr="008F222B">
              <w:tab/>
            </w:r>
            <w:r w:rsidRPr="008F222B">
              <w:rPr>
                <w:b/>
                <w:i/>
              </w:rPr>
              <w:t>Z týchž důvodů by Komise měla povolit použití odchylných pravidel, pokud jde o lhůtu pro registraci, na období nepřesahující čtyři týdny, které by mělo být obnovitelné na základě nové odůvodněné žádosti předložené dotčeným členským státem. Celkové období použití by nicméně nemělo překročit dvanáct týdnů.</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278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(22)</w:t>
            </w:r>
            <w:r w:rsidRPr="008F222B">
              <w:tab/>
            </w:r>
            <w:r w:rsidRPr="008F222B">
              <w:rPr>
                <w:b/>
                <w:i/>
              </w:rPr>
              <w:t xml:space="preserve">Z týchž důvodů by Komise měla povolit použití odchylných pravidel, pokud jde o lhůtu pro registraci, na období nepřesahující čtyři týdny, které by mělo být obnovitelné na základě nové odůvodněné žádosti předložené dotčeným členským státem. Celkové období použití by nicméně nemělo překročit dvanáct </w:t>
            </w:r>
            <w:r w:rsidRPr="008F222B">
              <w:rPr>
                <w:b/>
                <w:i/>
              </w:rPr>
              <w:lastRenderedPageBreak/>
              <w:t>týdnů.</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279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(22)</w:t>
            </w:r>
            <w:r w:rsidRPr="008F222B">
              <w:tab/>
              <w:t>Z týchž důvodů</w:t>
            </w:r>
            <w:r w:rsidRPr="008F222B">
              <w:rPr>
                <w:b/>
                <w:i/>
              </w:rPr>
              <w:t xml:space="preserve"> by Komise měla povolit použití odchylných pravidel</w:t>
            </w:r>
            <w:r w:rsidRPr="008F222B">
              <w:t>, pokud jde o lhůtu pro registraci</w:t>
            </w:r>
            <w:r w:rsidRPr="008F222B">
              <w:rPr>
                <w:b/>
                <w:i/>
              </w:rPr>
              <w:t>, na období nepřesahující čtyři týdny, které by mělo být obnovitelné na základě nové odůvodněné žádosti předložené dotčeným členským státem</w:t>
            </w:r>
            <w:r w:rsidRPr="008F222B">
              <w:t xml:space="preserve">. </w:t>
            </w:r>
            <w:r w:rsidRPr="008F222B">
              <w:rPr>
                <w:b/>
                <w:i/>
              </w:rPr>
              <w:t>Celkové období použití by nicméně nemělo překročit dvanáct týdnů.</w:t>
            </w:r>
          </w:p>
        </w:tc>
        <w:tc>
          <w:tcPr>
            <w:tcW w:w="4876" w:type="dxa"/>
          </w:tcPr>
          <w:p w:rsidR="009E3DB6" w:rsidRPr="008F222B" w:rsidRDefault="009E3DB6" w:rsidP="00631928">
            <w:pPr>
              <w:pStyle w:val="Normal6a"/>
            </w:pPr>
            <w:r w:rsidRPr="008F222B">
              <w:t>(22)</w:t>
            </w:r>
            <w:r w:rsidRPr="008F222B">
              <w:tab/>
              <w:t xml:space="preserve">Z týchž důvodů </w:t>
            </w:r>
            <w:r w:rsidRPr="008F222B">
              <w:rPr>
                <w:b/>
                <w:i/>
              </w:rPr>
              <w:t>mohou členské státy uplatňovat odchylná pravidla,</w:t>
            </w:r>
            <w:r w:rsidRPr="008F222B">
              <w:t xml:space="preserve"> pokud jde o lhůtu pro registraci.</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280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(22)</w:t>
            </w:r>
            <w:r w:rsidRPr="008F222B">
              <w:tab/>
              <w:t xml:space="preserve">Z týchž důvodů </w:t>
            </w:r>
            <w:r w:rsidRPr="008F222B">
              <w:rPr>
                <w:b/>
                <w:i/>
              </w:rPr>
              <w:t>by Komise měla</w:t>
            </w:r>
            <w:r w:rsidRPr="008F222B">
              <w:t xml:space="preserve"> povolit použití odchylných pravidel, pokud jde o lhůtu pro registraci, na období nepřesahující čtyři týdny, které by mělo být obnovitelné na základě nové odůvodněné žádosti předložené dotčeným členským státem. Celkové období použití by nicméně nemělo překročit dvanáct týdnů.</w:t>
            </w:r>
          </w:p>
        </w:tc>
        <w:tc>
          <w:tcPr>
            <w:tcW w:w="4876" w:type="dxa"/>
          </w:tcPr>
          <w:p w:rsidR="009E3DB6" w:rsidRPr="008F222B" w:rsidRDefault="009E3DB6" w:rsidP="00631928">
            <w:pPr>
              <w:pStyle w:val="Normal6a"/>
            </w:pPr>
            <w:r w:rsidRPr="008F222B">
              <w:t>(22)</w:t>
            </w:r>
            <w:r w:rsidRPr="008F222B">
              <w:tab/>
              <w:t xml:space="preserve">Z týchž důvodů </w:t>
            </w:r>
            <w:r w:rsidRPr="008F222B">
              <w:rPr>
                <w:b/>
                <w:i/>
              </w:rPr>
              <w:t>může Rada v plném souladu s rozhodnutím Evropské rady, kterým se vyhlašuje krizová situace a stanoví přesný rozsah opatření, která se mají v takové situaci použít,</w:t>
            </w:r>
            <w:r w:rsidRPr="008F222B">
              <w:t xml:space="preserve"> povolit použití odchylných pravidel, pokud jde o lhůtu pro registraci, na období nepřesahující čtyři týdny, které by mělo být obnovitelné na základě nové odůvodněné žádosti předložené dotčeným členským státem. Celkové období použití by nicméně nemělo překročit dvanáct týdnů.</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281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Lena Düpont,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(22)</w:t>
            </w:r>
            <w:r w:rsidRPr="008F222B">
              <w:tab/>
              <w:t>Z týchž důvodů by Komise měla povolit použití odchylných pravidel, pokud jde o lhůtu pro registraci, na období nepřesahující</w:t>
            </w:r>
            <w:r w:rsidRPr="008F222B">
              <w:rPr>
                <w:b/>
                <w:i/>
              </w:rPr>
              <w:t xml:space="preserve"> čtyři týdny</w:t>
            </w:r>
            <w:r w:rsidRPr="008F222B">
              <w:t xml:space="preserve">, které by mělo být obnovitelné na základě </w:t>
            </w:r>
            <w:r w:rsidRPr="008F222B">
              <w:rPr>
                <w:b/>
                <w:i/>
              </w:rPr>
              <w:t>nové odůvodněné</w:t>
            </w:r>
            <w:r w:rsidRPr="008F222B">
              <w:t xml:space="preserve"> žádosti předložené dotčeným členským státem. </w:t>
            </w:r>
            <w:r w:rsidRPr="008F222B">
              <w:rPr>
                <w:b/>
                <w:i/>
              </w:rPr>
              <w:t>Celkové období použití by nicméně nemělo překročit dvanáct týdnů.</w:t>
            </w:r>
          </w:p>
        </w:tc>
        <w:tc>
          <w:tcPr>
            <w:tcW w:w="4876" w:type="dxa"/>
          </w:tcPr>
          <w:p w:rsidR="009E3DB6" w:rsidRPr="008F222B" w:rsidRDefault="009E3DB6" w:rsidP="00631928">
            <w:pPr>
              <w:pStyle w:val="Normal6a"/>
            </w:pPr>
            <w:r w:rsidRPr="008F222B">
              <w:t>(22)</w:t>
            </w:r>
            <w:r w:rsidRPr="008F222B">
              <w:tab/>
              <w:t xml:space="preserve">Z týchž důvodů by Komise měla povolit použití odchylných pravidel, pokud jde o lhůtu pro registraci, na období nepřesahující </w:t>
            </w:r>
            <w:r w:rsidRPr="008F222B">
              <w:rPr>
                <w:b/>
                <w:i/>
              </w:rPr>
              <w:t>12 týdnů</w:t>
            </w:r>
            <w:r w:rsidRPr="008F222B">
              <w:t>, které by mělo být obnovitelné na základě žádosti předložené dotčeným členským státem.</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282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(22)</w:t>
            </w:r>
            <w:r w:rsidRPr="008F222B">
              <w:tab/>
              <w:t xml:space="preserve">Z týchž důvodů by Komise měla povolit použití odchylných pravidel, pokud jde o lhůtu pro registraci, na období nepřesahující </w:t>
            </w:r>
            <w:r w:rsidRPr="008F222B">
              <w:rPr>
                <w:b/>
                <w:i/>
              </w:rPr>
              <w:t>čtyři týdny</w:t>
            </w:r>
            <w:r w:rsidRPr="008F222B">
              <w:t>, které by mělo být obnovitelné na základě nové odůvodněné žádosti předložené dotčeným členským státem. Celkové období použití by nicméně nemělo překročit dvanáct týdnů.</w:t>
            </w:r>
          </w:p>
        </w:tc>
        <w:tc>
          <w:tcPr>
            <w:tcW w:w="4876" w:type="dxa"/>
          </w:tcPr>
          <w:p w:rsidR="009E3DB6" w:rsidRPr="008F222B" w:rsidRDefault="009E3DB6" w:rsidP="00631928">
            <w:pPr>
              <w:pStyle w:val="Normal6a"/>
            </w:pPr>
            <w:r w:rsidRPr="008F222B">
              <w:t>(22)</w:t>
            </w:r>
            <w:r w:rsidRPr="008F222B">
              <w:tab/>
              <w:t xml:space="preserve">Z týchž důvodů by Komise měla povolit použití odchylných pravidel, pokud jde o lhůtu pro registraci, na období nepřesahující </w:t>
            </w:r>
            <w:r w:rsidRPr="008F222B">
              <w:rPr>
                <w:b/>
                <w:i/>
              </w:rPr>
              <w:t>pět týdnů</w:t>
            </w:r>
            <w:r w:rsidRPr="008F222B">
              <w:t>, které by mělo být obnovitelné na základě nové odůvodněné žádosti předložené dotčeným členským státem. Celkové období použití by nicméně nemělo překročit dvanáct týdnů.</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283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lastRenderedPageBreak/>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(22a)</w:t>
            </w:r>
            <w:r w:rsidRPr="008F222B">
              <w:tab/>
            </w:r>
            <w:r w:rsidRPr="008F222B">
              <w:rPr>
                <w:b/>
                <w:i/>
              </w:rPr>
              <w:t>Mechanismus solidarity by měl zajistit spravedlivé rozdělení odpovědnosti a vyváženost úsilí mezi členskými státy. Pokud se členské státy ocitnou v mimořádné situaci, měly by od ostatních členských států obdržet rychlou podporu prostřednictvím rychlého, spravedlivého a účinného relokačního mechanismu. V zájmu zajištění rychlé reakce by měl být zjednodušen postup určování příslušnosti podle nařízení (EU) XXX/XXX [nařízení o řízení azylu a migrace] a měl by se použít zjednodušený postup, který by umožnil předávání žadatelů, kteří pravděpodobně splňují příslušná kritéria stanovená v nařízení (EU) XXX/XXX [řízení azylu a migrace]. Pokud nelze určit žádné smysluplné vazby na členský stát, je relokace povinná a automatická, přičemž se zohlední preference žadatele nebo osobu požívající mezinárodní ochrany, aby se zlepšily vyhlídky na integraci.</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284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(22b)</w:t>
            </w:r>
            <w:r w:rsidRPr="008F222B">
              <w:tab/>
            </w:r>
            <w:r w:rsidRPr="008F222B">
              <w:rPr>
                <w:b/>
                <w:i/>
              </w:rPr>
              <w:t xml:space="preserve">K zajištění hladkého průběhu relokace žadatelů a osob požívajících mezinárodní ochrany podle tohoto nařízení a s ohledem na optimalizaci veškerého úsilí v oblasti relokace by Komise měla jmenovat koordinátora EU pro relokaci. Koordinátor EU pro relokaci by měl být pověřen sledováním a </w:t>
            </w:r>
            <w:r w:rsidRPr="008F222B">
              <w:rPr>
                <w:b/>
                <w:i/>
              </w:rPr>
              <w:lastRenderedPageBreak/>
              <w:t>koordinací operativních aspektů relokací, měl by fungovat jako ústřední kontaktní a informační místo a měl by být nápomocen při řešení konfliktů, které vznikají mezi členskými státy při provádění tohoto nařízení. Koordinátor EU pro relokaci by měl ve spolupráci s Komisí a Agenturou EU pro azyl rovněž podporovat jednotné pracovní metody pro ověřování všech smysluplných vazeb, které mohou mít osoby způsobilé k relokaci s členskými státy relokace. Koordinátor EU pro relokaci by měl zejména usilovat o to, aby při relokacích byly upřednostňovány osoby ve zranitelné situaci, zejména nezletilé osoby bez doprovodu a osoby, kterým byla poskytnuta mezinárodní ochrana prima facie. Úřad koordinátora pro relokaci by měl mít k dispozici dostatek zaměstnanců a zdrojů, aby mohl tuto úlohu účinně plnit.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285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 c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(22c)</w:t>
            </w:r>
            <w:r w:rsidRPr="008F222B">
              <w:tab/>
            </w:r>
            <w:r w:rsidRPr="008F222B">
              <w:rPr>
                <w:b/>
                <w:i/>
              </w:rPr>
              <w:t xml:space="preserve">Referenční klíč založený na počtu obyvatel a hospodářství členských států, jakož i na počtu zpracovaných žádostí o azyl a přesídlených nebo přijatých uprchlíků na obyvatele by měl být použit jako referenční bod pro fungování mechanismu solidarity v mimořádné situaci, který umožní stanovit příspěvek každého členského státu. Tento referenční klíč by se měl použít také v případě, že na základě kritérií stanovených v nařízení (EU) XXX/XXX [řízení azylu a migrace] a prostřednictvím zjednodušeného postupu popsaného v tomto nařízení nelze určit členský stát příslušný pro žádost o azyl </w:t>
            </w:r>
            <w:r w:rsidRPr="008F222B">
              <w:rPr>
                <w:b/>
                <w:i/>
              </w:rPr>
              <w:lastRenderedPageBreak/>
              <w:t>nebo pro osobu požívající mezinárodní ochrany. Při vytváření tohoto mechanismu Komise konzultuje koordinátora EU pro relokaci a agenturu pro azyl.</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286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 d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(22d)</w:t>
            </w:r>
            <w:r w:rsidRPr="008F222B">
              <w:tab/>
            </w:r>
            <w:r w:rsidRPr="008F222B">
              <w:rPr>
                <w:b/>
                <w:i/>
              </w:rPr>
              <w:t>Pokud nelze určit jiný členský stát příslušný pro žádost o azyl, měli by být žadatelé, kteří podali žádost nebo pro osobu požívající mezinárodní ochrany v rozhodujícím členském státě, přiděleni členským státům, které mají nižší podíl žádostí, na základě referenčního klíče, který se na tyto členské státy vztahuje, a s přihlédnutím k preferencím žadatelů.</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287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 e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(22e)</w:t>
            </w:r>
            <w:r w:rsidRPr="008F222B">
              <w:tab/>
            </w:r>
            <w:r w:rsidRPr="008F222B">
              <w:rPr>
                <w:b/>
                <w:i/>
              </w:rPr>
              <w:t>Členský stát by měl mít rovněž možnost dobrovolně přemístit žadatele a osobu požívající mezinárodní ochrany z vlastního podnětu nebo na žádost jiného členského státu v nouzové situaci, aby tomuto členskému státu pomohl reagovat na situaci.</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288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 f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(22f)</w:t>
            </w:r>
            <w:r w:rsidRPr="008F222B">
              <w:tab/>
            </w:r>
            <w:r w:rsidRPr="008F222B">
              <w:rPr>
                <w:b/>
                <w:i/>
              </w:rPr>
              <w:t>Členský stát, který se nachází v mimořádné situaci, by měl na požádání obdržet podporu z rezervoáru solidarity podle nařízení (EU) XXX/XXX [řízení azylu a migrace].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289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 g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(22g)</w:t>
            </w:r>
            <w:r w:rsidRPr="008F222B">
              <w:tab/>
            </w:r>
            <w:r w:rsidRPr="008F222B">
              <w:rPr>
                <w:b/>
                <w:i/>
              </w:rPr>
              <w:t>Vzhledem k zásadní roli, kterou v oblasti relokace a integrace hrají místní a regionální orgány, by členské státy měly zajistit, aby se místní orgány, které si to přejí, mohly účastnit procesu relokace. Členské státy by měly zohlednit podporu relokace nabízenou městy a regiony, neboť relokace a integrace závisí především na aktérech na místní úrovni; jsou proto klíčovými aktéry při dosahování smysluplné solidarity a úspěšných trajektorií relokací. Pokud členské státy čerpají finanční podporu na relokaci, měly by zajistit, aby tuto finanční podporu dostávaly místní a regionální orgány, které proces relokace podporují.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9E3DB6" w:rsidRPr="008F222B" w:rsidRDefault="009E3DB6" w:rsidP="009E3DB6">
      <w:pPr>
        <w:pStyle w:val="AmJustTitle"/>
      </w:pPr>
      <w:r w:rsidRPr="008F222B">
        <w:rPr>
          <w:rStyle w:val="HideTWBExt"/>
          <w:noProof w:val="0"/>
        </w:rPr>
        <w:lastRenderedPageBreak/>
        <w:t>&lt;TitreJust&gt;</w:t>
      </w:r>
      <w:r w:rsidRPr="008F222B">
        <w:t>Odůvodnění</w:t>
      </w:r>
      <w:r w:rsidRPr="008F222B">
        <w:rPr>
          <w:rStyle w:val="HideTWBExt"/>
          <w:noProof w:val="0"/>
        </w:rPr>
        <w:t>&lt;/TitreJust&gt;</w:t>
      </w:r>
    </w:p>
    <w:p w:rsidR="009E3DB6" w:rsidRPr="008F222B" w:rsidRDefault="009E3DB6" w:rsidP="009E3DB6">
      <w:pPr>
        <w:pStyle w:val="AmJustText"/>
      </w:pPr>
      <w:r w:rsidRPr="008F222B">
        <w:t>Od roku 2015 se tisíce obcí prohlásily za města poskytující útočiště nebo za bezpečné přístavy a vyjádřily vůli přijmout uprchlíky a žadatele o azyl, kteří uvízli na vnějších hranicích. Je důležité, aby se v návrzích paktu odrážela úloha a vůle obcí podporovat solidární úsilí na úrovni EU. Stínový zpravodaj proto navrhuje řadu bodů odůvodnění a dodatků k článkům, které posílí úlohu ochotných obcí tím, že posílí jejich úlohu v úsilí o přemístění a zajistí jim finanční pobídky.</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290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 h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(22h)</w:t>
            </w:r>
            <w:r w:rsidRPr="008F222B">
              <w:tab/>
            </w:r>
            <w:r w:rsidRPr="008F222B">
              <w:rPr>
                <w:b/>
                <w:i/>
              </w:rPr>
              <w:t>Aby se zajistila účinnost řízení a umožnilo se žadatelům obdržet rychlé rozhodnutí o jejich žádosti o mezinárodní ochranu v nouzové situaci, měly by být žádosti, u nichž je zřejmý důvod pro přiznání mezinárodní ochrany, jako je rasa, náboženství, národnost, politické názory nebo příslušnost k určité sociální skupině, upřednostněny tím, že se těmto žadatelům přizná mezinárodní ochrana prima facie. Přiznání mezinárodní ochrany prima facie je nezbytné zejména proto, že v mimořádné situaci je individuální určení statusu často nepraktické, nemožné nebo zbytečné.</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291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 i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(22i)</w:t>
            </w:r>
            <w:r w:rsidRPr="008F222B">
              <w:tab/>
            </w:r>
            <w:r w:rsidRPr="008F222B">
              <w:rPr>
                <w:b/>
                <w:i/>
              </w:rPr>
              <w:t xml:space="preserve">Členské státy by měly zajistit, aby osoby, kterým byla přiznána mezinárodní ochrana prima facie, měly v zemi, kde </w:t>
            </w:r>
            <w:r w:rsidRPr="008F222B">
              <w:rPr>
                <w:b/>
                <w:i/>
              </w:rPr>
              <w:lastRenderedPageBreak/>
              <w:t>byla uznána, status uprchlíka a účinný přístup ke všem právům stanoveným v nařízení (EU) XXX/XXX [kvalifikační nařízení], která se vztahují na uprchlíky.</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292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22 j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(22j)</w:t>
            </w:r>
            <w:r w:rsidRPr="008F222B">
              <w:tab/>
            </w:r>
            <w:r w:rsidRPr="008F222B">
              <w:rPr>
                <w:b/>
                <w:i/>
              </w:rPr>
              <w:t>Při zvažování konkrétních skupin žadatelů, kteří mají nárok na přiznání mezinárodní ochrany prima facie, je třeba případně zohlednit také situaci státních příslušníků třetích zemí nebo osob bez státní příslušnosti, kteří prchají před změnou klimatu.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293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(23)</w:t>
            </w:r>
            <w:r w:rsidRPr="008F222B">
              <w:tab/>
            </w:r>
            <w:r w:rsidRPr="008F222B">
              <w:rPr>
                <w:b/>
                <w:i/>
              </w:rPr>
              <w:t>V krizové situaci by členské státy měly mít možnost pozastavit posuzování žádostí o mezinárodní ochranu podaných vysídlenými osobami ze třetích zemí, které se nemohou vrátit do své země původu, kde by čelily vysoké míře rizika, že budou ve výjimečných situacích ozbrojeného konfliktu vystaveny svévolnému násilí. V takovém případě by těmto osobám měl být přiznán status okamžité ochrany. Členské státy by měly posuzování žádostí obnovit nejpozději jeden rok od jeho pozastavení.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294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(23)</w:t>
            </w:r>
            <w:r w:rsidRPr="008F222B">
              <w:tab/>
            </w:r>
            <w:r w:rsidRPr="008F222B">
              <w:rPr>
                <w:b/>
                <w:i/>
              </w:rPr>
              <w:t>V krizové situaci by členské státy měly mít možnost pozastavit posuzování žádostí o mezinárodní ochranu podaných vysídlenými osobami ze třetích zemí, které se nemohou vrátit do své země původu, kde by čelily vysoké míře rizika, že budou ve výjimečných situacích ozbrojeného konfliktu vystaveny svévolnému násilí. V takovém případě by těmto osobám měl být přiznán status okamžité ochrany. Členské státy by měly posuzování žádostí obnovit nejpozději jeden rok od jeho pozastavení.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295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(23)</w:t>
            </w:r>
            <w:r w:rsidRPr="008F222B">
              <w:tab/>
            </w:r>
            <w:r w:rsidRPr="008F222B">
              <w:rPr>
                <w:b/>
                <w:i/>
              </w:rPr>
              <w:t xml:space="preserve">V krizové situaci by členské státy měly mít možnost pozastavit posuzování žádostí o mezinárodní ochranu podaných vysídlenými osobami ze třetích zemí, které se nemohou vrátit do své země původu, kde by čelily vysoké míře rizika, že budou ve výjimečných situacích ozbrojeného konfliktu vystaveny svévolnému násilí. V takovém případě by těmto osobám měl být přiznán status okamžité ochrany. Členské </w:t>
            </w:r>
            <w:r w:rsidRPr="008F222B">
              <w:rPr>
                <w:b/>
                <w:i/>
              </w:rPr>
              <w:lastRenderedPageBreak/>
              <w:t>státy by měly posuzování žádostí obnovit nejpozději jeden rok od jeho pozastavení.</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296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(23)</w:t>
            </w:r>
            <w:r w:rsidRPr="008F222B">
              <w:tab/>
              <w:t>V krizové situaci by členské státy měly mít možnost pozastavit posuzování žádostí o mezinárodní ochranu podaných vysídlenými osobami ze třetích zemí</w:t>
            </w:r>
            <w:r w:rsidRPr="008F222B">
              <w:rPr>
                <w:b/>
                <w:i/>
              </w:rPr>
              <w:t>, které se nemohou vrátit do své země původu, kde by čelily vysoké míře rizika, že budou ve výjimečných situacích ozbrojeného konfliktu vystaveny svévolnému násilí</w:t>
            </w:r>
            <w:r w:rsidRPr="008F222B">
              <w:t>.</w:t>
            </w:r>
            <w:r w:rsidRPr="008F222B">
              <w:rPr>
                <w:b/>
                <w:i/>
              </w:rPr>
              <w:t xml:space="preserve"> V takovém případě by těmto osobám měl být přiznán status okamžité ochrany.</w:t>
            </w:r>
            <w:r w:rsidRPr="008F222B">
              <w:t xml:space="preserve"> Členské státy by měly </w:t>
            </w:r>
            <w:r w:rsidRPr="008F222B">
              <w:rPr>
                <w:b/>
                <w:i/>
              </w:rPr>
              <w:t>posuzování žádostí obnovit nejpozději jeden rok od jeho pozastavení</w:t>
            </w:r>
            <w:r w:rsidRPr="008F222B">
              <w:t>.</w:t>
            </w:r>
          </w:p>
        </w:tc>
        <w:tc>
          <w:tcPr>
            <w:tcW w:w="4876" w:type="dxa"/>
          </w:tcPr>
          <w:p w:rsidR="009E3DB6" w:rsidRPr="008F222B" w:rsidRDefault="009E3DB6" w:rsidP="00631928">
            <w:pPr>
              <w:pStyle w:val="Normal6a"/>
            </w:pPr>
            <w:r w:rsidRPr="008F222B">
              <w:t>(23)</w:t>
            </w:r>
            <w:r w:rsidRPr="008F222B">
              <w:tab/>
              <w:t xml:space="preserve">V krizové situaci by členské státy měly mít možnost pozastavit posuzování žádostí o mezinárodní ochranu podaných vysídlenými osobami ze třetích zemí. Členské státy by měly </w:t>
            </w:r>
            <w:r w:rsidRPr="008F222B">
              <w:rPr>
                <w:b/>
                <w:i/>
              </w:rPr>
              <w:t>zajistit návrat do bezpečné země v regionu původu</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297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(23)</w:t>
            </w:r>
            <w:r w:rsidRPr="008F222B">
              <w:tab/>
            </w:r>
            <w:r w:rsidRPr="008F222B">
              <w:rPr>
                <w:b/>
                <w:i/>
              </w:rPr>
              <w:t>V krizové situaci by</w:t>
            </w:r>
            <w:r w:rsidRPr="008F222B">
              <w:t xml:space="preserve"> členské státy </w:t>
            </w:r>
            <w:r w:rsidRPr="008F222B">
              <w:rPr>
                <w:b/>
                <w:i/>
              </w:rPr>
              <w:t>měly mít</w:t>
            </w:r>
            <w:r w:rsidRPr="008F222B">
              <w:t xml:space="preserve"> možnost pozastavit posuzování žádostí o mezinárodní ochranu podaných vysídlenými osobami ze třetích zemí, které se nemohou vrátit do své země původu, kde by čelily vysoké míře rizika, že budou ve výjimečných situacích ozbrojeného konfliktu vystaveny svévolnému násilí. </w:t>
            </w:r>
            <w:r w:rsidRPr="008F222B">
              <w:rPr>
                <w:b/>
                <w:i/>
              </w:rPr>
              <w:t xml:space="preserve">V </w:t>
            </w:r>
            <w:r w:rsidRPr="008F222B">
              <w:rPr>
                <w:b/>
                <w:i/>
              </w:rPr>
              <w:lastRenderedPageBreak/>
              <w:t>takovém případě by těmto osobám měl být přiznán status okamžité ochrany. Členské státy by měly posuzování žádostí obnovit nejpozději jeden rok od jeho pozastavení.</w:t>
            </w:r>
          </w:p>
        </w:tc>
        <w:tc>
          <w:tcPr>
            <w:tcW w:w="4876" w:type="dxa"/>
          </w:tcPr>
          <w:p w:rsidR="009E3DB6" w:rsidRPr="008F222B" w:rsidRDefault="009E3DB6" w:rsidP="00631928">
            <w:pPr>
              <w:pStyle w:val="Normal6a"/>
            </w:pPr>
            <w:r w:rsidRPr="008F222B">
              <w:lastRenderedPageBreak/>
              <w:t>(23)</w:t>
            </w:r>
            <w:r w:rsidRPr="008F222B">
              <w:tab/>
              <w:t xml:space="preserve">Členské státy </w:t>
            </w:r>
            <w:r w:rsidRPr="008F222B">
              <w:rPr>
                <w:b/>
                <w:i/>
              </w:rPr>
              <w:t>mají</w:t>
            </w:r>
            <w:r w:rsidRPr="008F222B">
              <w:t xml:space="preserve"> možnost pozastavit posuzování žádostí o mezinárodní ochranu podaných vysídlenými osobami ze třetích zemí, které se nemohou vrátit do své země původu, kde by čelily vysoké míře rizika, že budou ve výjimečných situacích ozbrojeného konfliktu vystaveny svévolnému násilí.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298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(23)</w:t>
            </w:r>
            <w:r w:rsidRPr="008F222B">
              <w:tab/>
              <w:t xml:space="preserve">V krizové situaci by členské státy měly mít možnost pozastavit posuzování žádostí o mezinárodní ochranu podaných vysídlenými osobami ze třetích zemí, které se nemohou vrátit do své země původu, kde by čelily vysoké míře rizika, že budou ve výjimečných situacích ozbrojeného konfliktu vystaveny svévolnému násilí. V takovém případě by těmto osobám měl být přiznán status okamžité ochrany. </w:t>
            </w:r>
            <w:r w:rsidRPr="008F222B">
              <w:rPr>
                <w:b/>
                <w:i/>
              </w:rPr>
              <w:t>Členské státy by měly posuzování žádostí obnovit nejpozději jeden rok od jeho pozastavení.</w:t>
            </w:r>
          </w:p>
        </w:tc>
        <w:tc>
          <w:tcPr>
            <w:tcW w:w="4876" w:type="dxa"/>
          </w:tcPr>
          <w:p w:rsidR="009E3DB6" w:rsidRPr="008F222B" w:rsidRDefault="009E3DB6" w:rsidP="00631928">
            <w:pPr>
              <w:pStyle w:val="Normal6a"/>
            </w:pPr>
            <w:r w:rsidRPr="008F222B">
              <w:t>(23)</w:t>
            </w:r>
            <w:r w:rsidRPr="008F222B">
              <w:tab/>
              <w:t>V krizové situaci by členské státy měly mít možnost pozastavit posuzování žádostí o mezinárodní ochranu podaných vysídlenými osobami ze třetích zemí, které se nemohou vrátit do své země původu, kde by čelily vysoké míře rizika, že budou ve výjimečných situacích ozbrojeného konfliktu vystaveny svévolnému násilí. V takovém případě by těmto osobám měl být přiznán status okamžité ochrany.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299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(23)</w:t>
            </w:r>
            <w:r w:rsidRPr="008F222B">
              <w:tab/>
              <w:t xml:space="preserve">V krizové situaci by členské státy měly mít možnost pozastavit posuzování žádostí o mezinárodní ochranu podaných vysídlenými osobami ze třetích zemí, které se nemohou vrátit do své země původu, kde by čelily vysoké míře rizika, že budou ve výjimečných situacích ozbrojeného </w:t>
            </w:r>
            <w:r w:rsidRPr="008F222B">
              <w:lastRenderedPageBreak/>
              <w:t xml:space="preserve">konfliktu vystaveny svévolnému násilí. V takovém případě </w:t>
            </w:r>
            <w:r w:rsidRPr="008F222B">
              <w:rPr>
                <w:b/>
                <w:i/>
              </w:rPr>
              <w:t>by těmto osobám měl být přiznán status okamžité ochrany</w:t>
            </w:r>
            <w:r w:rsidRPr="008F222B">
              <w:t>. Členské státy by měly posuzování žádostí obnovit nejpozději jeden rok od jeho pozastavení.</w:t>
            </w:r>
          </w:p>
        </w:tc>
        <w:tc>
          <w:tcPr>
            <w:tcW w:w="4876" w:type="dxa"/>
          </w:tcPr>
          <w:p w:rsidR="009E3DB6" w:rsidRPr="008F222B" w:rsidRDefault="009E3DB6" w:rsidP="00631928">
            <w:pPr>
              <w:pStyle w:val="Normal6a"/>
            </w:pPr>
            <w:r w:rsidRPr="008F222B">
              <w:lastRenderedPageBreak/>
              <w:t>(23)</w:t>
            </w:r>
            <w:r w:rsidRPr="008F222B">
              <w:tab/>
              <w:t xml:space="preserve">V krizové situaci by členské státy měly mít možnost pozastavit posuzování žádostí o mezinárodní ochranu podaných vysídlenými osobami ze třetích zemí, které se nemohou vrátit do své země původu, kde by čelily vysoké míře rizika, že budou ve výjimečných situacích ozbrojeného </w:t>
            </w:r>
            <w:r w:rsidRPr="008F222B">
              <w:lastRenderedPageBreak/>
              <w:t xml:space="preserve">konfliktu vystaveny svévolnému násilí. V takovém případě </w:t>
            </w:r>
            <w:r w:rsidRPr="008F222B">
              <w:rPr>
                <w:b/>
                <w:i/>
              </w:rPr>
              <w:t>mají členské státy možnost přiznat těmto osobám okamžitou ochranu</w:t>
            </w:r>
            <w:r w:rsidRPr="008F222B">
              <w:t xml:space="preserve">. </w:t>
            </w:r>
            <w:r w:rsidRPr="008F222B">
              <w:rPr>
                <w:b/>
                <w:i/>
              </w:rPr>
              <w:t>Pokud</w:t>
            </w:r>
            <w:r w:rsidRPr="008F222B">
              <w:t xml:space="preserve"> členské státy </w:t>
            </w:r>
            <w:r w:rsidRPr="008F222B">
              <w:rPr>
                <w:b/>
                <w:i/>
              </w:rPr>
              <w:t>přiznají okamžitou ochranu,</w:t>
            </w:r>
            <w:r w:rsidRPr="008F222B">
              <w:t xml:space="preserve"> měly </w:t>
            </w:r>
            <w:r w:rsidRPr="008F222B">
              <w:rPr>
                <w:b/>
                <w:i/>
              </w:rPr>
              <w:t>by příslušné orgány</w:t>
            </w:r>
            <w:r w:rsidRPr="008F222B">
              <w:t xml:space="preserve"> posuzování žádostí obnovit nejpozději jeden rok od jeho pozastavení.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300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(23)</w:t>
            </w:r>
            <w:r w:rsidRPr="008F222B">
              <w:tab/>
              <w:t xml:space="preserve">V </w:t>
            </w:r>
            <w:r w:rsidRPr="008F222B">
              <w:rPr>
                <w:b/>
                <w:i/>
              </w:rPr>
              <w:t>krizové</w:t>
            </w:r>
            <w:r w:rsidRPr="008F222B">
              <w:t xml:space="preserve"> situaci by členské státy měly </w:t>
            </w:r>
            <w:r w:rsidRPr="008F222B">
              <w:rPr>
                <w:b/>
                <w:i/>
              </w:rPr>
              <w:t>mít možnost pozastavit posuzování žádostí o mezinárodní ochranu podaných vysídlenými osobami ze třetích zemí, které se nemohou vrátit do své země původu, kde by čelily vysoké míře rizika, že budou ve výjimečných situacích ozbrojeného konfliktu vystaveny svévolnému násilí</w:t>
            </w:r>
            <w:r w:rsidRPr="008F222B">
              <w:t>.</w:t>
            </w:r>
            <w:r w:rsidRPr="008F222B">
              <w:rPr>
                <w:b/>
                <w:i/>
              </w:rPr>
              <w:t xml:space="preserve"> V takovém případě by těmto osobám měl být přiznán </w:t>
            </w:r>
            <w:r w:rsidRPr="008F222B">
              <w:t>status okamžité ochrany.</w:t>
            </w:r>
            <w:r w:rsidRPr="008F222B">
              <w:rPr>
                <w:b/>
                <w:i/>
              </w:rPr>
              <w:t xml:space="preserve"> Členské státy by měly posuzování žádostí obnovit nejpozději jeden rok od jeho pozastavení.</w:t>
            </w:r>
          </w:p>
        </w:tc>
        <w:tc>
          <w:tcPr>
            <w:tcW w:w="4876" w:type="dxa"/>
          </w:tcPr>
          <w:p w:rsidR="009E3DB6" w:rsidRPr="008F222B" w:rsidRDefault="009E3DB6" w:rsidP="00631928">
            <w:pPr>
              <w:pStyle w:val="Normal6a"/>
            </w:pPr>
            <w:r w:rsidRPr="008F222B">
              <w:t>(23)</w:t>
            </w:r>
            <w:r w:rsidRPr="008F222B">
              <w:tab/>
              <w:t xml:space="preserve">V </w:t>
            </w:r>
            <w:r w:rsidRPr="008F222B">
              <w:rPr>
                <w:b/>
                <w:i/>
              </w:rPr>
              <w:t xml:space="preserve">mimořádné </w:t>
            </w:r>
            <w:r w:rsidRPr="008F222B">
              <w:t xml:space="preserve">situaci by členské státy měly </w:t>
            </w:r>
            <w:r w:rsidRPr="008F222B">
              <w:rPr>
                <w:b/>
                <w:i/>
              </w:rPr>
              <w:t>přiznat</w:t>
            </w:r>
            <w:r w:rsidRPr="008F222B">
              <w:t xml:space="preserve"> status okamžité ochrany </w:t>
            </w:r>
            <w:r w:rsidRPr="008F222B">
              <w:rPr>
                <w:b/>
                <w:i/>
              </w:rPr>
              <w:t>žadatelům, kteří nemají nárok na mezinárodní ochranu prima facie a kteří prchají z oblastí ozbrojeného konfliktu nebo endemického či masového násilí, kterým hrozí vážné nebezpečí systematického nebo plošného porušování lidských práv nebo kteří se stali jeho obětí, kteří prchají před ekologickou katastrofou, jež vedla k podstatnému narušení životních podmínek, nebo odmítnutým žadatelům, kteří se nemohou bezpečně vrátit a pro něž není k dispozici jiné trvalé řešení</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301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Tomas Tobé, Lena Düpont, Jeroen Lenaers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(23)</w:t>
            </w:r>
            <w:r w:rsidRPr="008F222B">
              <w:tab/>
              <w:t xml:space="preserve">V krizové situaci by členské státy </w:t>
            </w:r>
            <w:r w:rsidRPr="008F222B">
              <w:lastRenderedPageBreak/>
              <w:t>měly mít možnost pozastavit posuzování žádostí o mezinárodní ochranu podaných vysídlenými osobami ze třetích zemí, které se nemohou vrátit do své země původu, kde by čelily vysoké míře rizika, že budou ve výjimečných situacích ozbrojeného konfliktu vystaveny svévolnému násilí. V takovém případě by těmto osobám</w:t>
            </w:r>
            <w:r w:rsidRPr="008F222B">
              <w:rPr>
                <w:b/>
                <w:i/>
              </w:rPr>
              <w:t xml:space="preserve"> měl být přiznán status okamžité ochrany</w:t>
            </w:r>
            <w:r w:rsidRPr="008F222B">
              <w:t>.</w:t>
            </w:r>
            <w:r w:rsidRPr="008F222B">
              <w:rPr>
                <w:b/>
                <w:i/>
              </w:rPr>
              <w:t xml:space="preserve"> Členské státy by měly posuzování žádostí obnovit</w:t>
            </w:r>
            <w:r w:rsidRPr="008F222B">
              <w:t xml:space="preserve"> nejpozději</w:t>
            </w:r>
            <w:r w:rsidRPr="008F222B">
              <w:rPr>
                <w:b/>
                <w:i/>
              </w:rPr>
              <w:t xml:space="preserve"> jeden rok od jeho</w:t>
            </w:r>
            <w:r w:rsidRPr="008F222B">
              <w:t xml:space="preserve"> pozastavení.</w:t>
            </w:r>
          </w:p>
        </w:tc>
        <w:tc>
          <w:tcPr>
            <w:tcW w:w="4876" w:type="dxa"/>
          </w:tcPr>
          <w:p w:rsidR="009E3DB6" w:rsidRPr="008F222B" w:rsidRDefault="009E3DB6" w:rsidP="00631928">
            <w:pPr>
              <w:pStyle w:val="Normal6a"/>
            </w:pPr>
            <w:r w:rsidRPr="008F222B">
              <w:lastRenderedPageBreak/>
              <w:t>(23)</w:t>
            </w:r>
            <w:r w:rsidRPr="008F222B">
              <w:tab/>
              <w:t xml:space="preserve">V krizové situaci by členské státy </w:t>
            </w:r>
            <w:r w:rsidRPr="008F222B">
              <w:lastRenderedPageBreak/>
              <w:t xml:space="preserve">měly mít možnost pozastavit posuzování žádostí o mezinárodní ochranu podaných vysídlenými osobami ze třetích zemí, které se nemohou vrátit do své země původu, kde by čelily vysoké míře rizika, že budou ve výjimečných situacích ozbrojeného konfliktu vystaveny svévolnému násilí. V takovém případě by těmto osobám </w:t>
            </w:r>
            <w:r w:rsidRPr="008F222B">
              <w:rPr>
                <w:b/>
                <w:i/>
              </w:rPr>
              <w:t xml:space="preserve">mělo být přiznáno dočasné právo zůstat, dokud nebude posouzena jejich žádost o mezinárodní ochranu, </w:t>
            </w:r>
            <w:r w:rsidRPr="008F222B">
              <w:t xml:space="preserve">nejpozději </w:t>
            </w:r>
            <w:r w:rsidRPr="008F222B">
              <w:rPr>
                <w:b/>
                <w:i/>
              </w:rPr>
              <w:t>však do jednoho roku od</w:t>
            </w:r>
            <w:r w:rsidRPr="008F222B">
              <w:t xml:space="preserve"> pozastavení.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302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(24)</w:t>
            </w:r>
            <w:r w:rsidRPr="008F222B">
              <w:tab/>
            </w:r>
            <w:r w:rsidRPr="008F222B">
              <w:rPr>
                <w:b/>
                <w:i/>
              </w:rPr>
              <w:t>Osoby, kterým byla přiznána okamžitá ochrana, by měly být s ohledem na svou nevyřízenou žádost o mezinárodní ochranu ve smyslu nařízení (EU) XXX/XXX [nařízení o azylovém řízení], jakož i ve smyslu nařízení (EU) XXX/XXX [řízení azylu a migrace] i nadále považovány za žadatele o mezinárodní ochranu.</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303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(24)</w:t>
            </w:r>
            <w:r w:rsidRPr="008F222B">
              <w:tab/>
            </w:r>
            <w:r w:rsidRPr="008F222B">
              <w:rPr>
                <w:b/>
                <w:i/>
              </w:rPr>
              <w:t xml:space="preserve">Osoby, kterým byla přiznána </w:t>
            </w:r>
            <w:r w:rsidRPr="008F222B">
              <w:rPr>
                <w:b/>
                <w:i/>
              </w:rPr>
              <w:lastRenderedPageBreak/>
              <w:t>okamžitá ochrana, by měly být s ohledem na svou nevyřízenou žádost o mezinárodní ochranu ve smyslu nařízení (EU) XXX/XXX [nařízení o azylovém řízení], jakož i ve smyslu nařízení (EU) XXX/XXX [řízení azylu a migrace] i nadále považovány za žadatele o mezinárodní ochranu.</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304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(24)</w:t>
            </w:r>
            <w:r w:rsidRPr="008F222B">
              <w:tab/>
            </w:r>
            <w:r w:rsidRPr="008F222B">
              <w:rPr>
                <w:b/>
                <w:i/>
              </w:rPr>
              <w:t>Osoby, kterým byla přiznána okamžitá ochrana, by měly být s ohledem na svou nevyřízenou žádost o mezinárodní ochranu ve smyslu nařízení (EU) XXX/XXX [nařízení o azylovém řízení], jakož i ve smyslu nařízení (EU) XXX/XXX [řízení azylu a migrace] i nadále považovány za žadatele o mezinárodní ochranu.</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305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(24)</w:t>
            </w:r>
            <w:r w:rsidRPr="008F222B">
              <w:tab/>
            </w:r>
            <w:r w:rsidRPr="008F222B">
              <w:rPr>
                <w:b/>
                <w:i/>
              </w:rPr>
              <w:t xml:space="preserve">Osoby, kterým byla přiznána okamžitá ochrana, by měly být s ohledem na svou nevyřízenou žádost o mezinárodní ochranu ve smyslu nařízení (EU) XXX/XXX [nařízení o azylovém řízení], </w:t>
            </w:r>
            <w:r w:rsidRPr="008F222B">
              <w:rPr>
                <w:b/>
                <w:i/>
              </w:rPr>
              <w:lastRenderedPageBreak/>
              <w:t>jakož i ve smyslu nařízení (EU) XXX/XXX [řízení azylu a migrace] i nadále považovány za žadatele o mezinárodní ochranu.</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306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(24)</w:t>
            </w:r>
            <w:r w:rsidRPr="008F222B">
              <w:tab/>
            </w:r>
            <w:r w:rsidRPr="008F222B">
              <w:rPr>
                <w:b/>
                <w:i/>
              </w:rPr>
              <w:t>Osoby, kterým byla přiznána okamžitá ochrana, by měly být s ohledem na svou nevyřízenou žádost o mezinárodní ochranu ve smyslu nařízení (EU) XXX/XXX [nařízení o azylovém řízení], jakož i ve smyslu nařízení (EU) XXX/XXX [řízení azylu a migrace] i nadále považovány za žadatele o mezinárodní ochranu.</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307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(24)</w:t>
            </w:r>
            <w:r w:rsidRPr="008F222B">
              <w:tab/>
              <w:t xml:space="preserve">Osoby, kterým byla přiznána okamžitá ochrana, by měly být </w:t>
            </w:r>
            <w:r w:rsidRPr="008F222B">
              <w:rPr>
                <w:b/>
                <w:i/>
              </w:rPr>
              <w:t>s ohledem na svou nevyřízenou žádost o mezinárodní ochranu</w:t>
            </w:r>
            <w:r w:rsidRPr="008F222B">
              <w:t xml:space="preserve"> ve smyslu nařízení (EU) XXX/XXX [nařízení o azylovém řízení], jakož i ve smyslu nařízení (EU) XXX/XXX [řízení azylu a migrace] i nadále považovány za žadatele o mezinárodní ochranu.</w:t>
            </w:r>
          </w:p>
        </w:tc>
        <w:tc>
          <w:tcPr>
            <w:tcW w:w="4876" w:type="dxa"/>
          </w:tcPr>
          <w:p w:rsidR="009E3DB6" w:rsidRPr="008F222B" w:rsidRDefault="009E3DB6" w:rsidP="00631928">
            <w:pPr>
              <w:pStyle w:val="Normal6a"/>
            </w:pPr>
            <w:r w:rsidRPr="008F222B">
              <w:t>(24)</w:t>
            </w:r>
            <w:r w:rsidRPr="008F222B">
              <w:tab/>
              <w:t xml:space="preserve">Osoby, kterým byla přiznána okamžitá ochrana </w:t>
            </w:r>
            <w:r w:rsidRPr="008F222B">
              <w:rPr>
                <w:b/>
                <w:i/>
              </w:rPr>
              <w:t>a jež podaly dosud nevyřízenou žádost</w:t>
            </w:r>
            <w:r w:rsidRPr="008F222B">
              <w:t>, by měly být ve smyslu nařízení (EU) XXX/XXX [nařízení o azylovém řízení], jakož i ve smyslu nařízení (EU) XXX/XXX [řízení azylu a migrace] i nadále považovány za žadatele o mezinárodní ochranu</w:t>
            </w:r>
            <w:r w:rsidRPr="008F222B">
              <w:rPr>
                <w:b/>
                <w:i/>
              </w:rPr>
              <w:t xml:space="preserve"> a jejich statusem by nemělo být dotčeno uznání postavení </w:t>
            </w:r>
            <w:r w:rsidRPr="008F222B">
              <w:rPr>
                <w:b/>
                <w:i/>
              </w:rPr>
              <w:lastRenderedPageBreak/>
              <w:t>uprchlíka podle Ženevské úmluvy v příslušném členském státě</w:t>
            </w:r>
            <w:r w:rsidRPr="008F222B">
              <w: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308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Tomas Tobé, Lena Düpont, Jeroen Lenaers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(24)</w:t>
            </w:r>
            <w:r w:rsidRPr="008F222B">
              <w:tab/>
              <w:t xml:space="preserve">Osoby, kterým </w:t>
            </w:r>
            <w:r w:rsidRPr="008F222B">
              <w:rPr>
                <w:b/>
                <w:i/>
              </w:rPr>
              <w:t>byla přiznána okamžitá ochrana</w:t>
            </w:r>
            <w:r w:rsidRPr="008F222B">
              <w:t>, by měly být s ohledem na svou nevyřízenou žádost o mezinárodní ochranu ve smyslu nařízení (EU) XXX/XXX [nařízení o azylovém řízení], jakož i ve smyslu nařízení (EU) XXX/XXX [řízení azylu a migrace] i nadále považovány za žadatele o mezinárodní ochranu.</w:t>
            </w:r>
          </w:p>
        </w:tc>
        <w:tc>
          <w:tcPr>
            <w:tcW w:w="4876" w:type="dxa"/>
          </w:tcPr>
          <w:p w:rsidR="009E3DB6" w:rsidRPr="008F222B" w:rsidRDefault="009E3DB6" w:rsidP="00631928">
            <w:pPr>
              <w:pStyle w:val="Normal6a"/>
            </w:pPr>
            <w:r w:rsidRPr="008F222B">
              <w:t>(24)</w:t>
            </w:r>
            <w:r w:rsidRPr="008F222B">
              <w:tab/>
              <w:t xml:space="preserve">Osoby, kterým </w:t>
            </w:r>
            <w:r w:rsidRPr="008F222B">
              <w:rPr>
                <w:b/>
                <w:i/>
              </w:rPr>
              <w:t>bylo přiznáno dočasné právo zůstat</w:t>
            </w:r>
            <w:r w:rsidRPr="008F222B">
              <w:t>, by měly být s ohledem na svou nevyřízenou žádost o mezinárodní ochranu ve smyslu nařízení (EU) XXX/XXX [nařízení o azylovém řízení], jakož i ve smyslu nařízení (EU) XXX/XXX [řízení azylu a migrace] i nadále považovány za žadatele o mezinárodní ochranu.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309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(25)</w:t>
            </w:r>
            <w:r w:rsidRPr="008F222B">
              <w:tab/>
            </w:r>
            <w:r w:rsidRPr="008F222B">
              <w:rPr>
                <w:b/>
                <w:i/>
              </w:rPr>
              <w:t>Členské státy by měly zajistit, aby osoby požívající status okamžité ochrany měly účinný přístup ke všem právům stanoveným v nařízení (EU) XXX/XXX [kvalifikační nařízení], která jsou použitelná a rovnocenná právům, jež mají osoby požívající doplňkové ochrany.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lastRenderedPageBreak/>
        <w:t>&lt;AmendB&gt;</w:t>
      </w:r>
      <w:r w:rsidRPr="008F222B">
        <w:t>Pozměňovací návrh</w:t>
      </w:r>
      <w:r w:rsidRPr="008F222B">
        <w:tab/>
      </w:r>
      <w:r w:rsidRPr="008F222B">
        <w:tab/>
      </w:r>
      <w:r w:rsidRPr="008F222B">
        <w:rPr>
          <w:rStyle w:val="HideTWBExt"/>
          <w:b w:val="0"/>
          <w:noProof w:val="0"/>
        </w:rPr>
        <w:t>&lt;NumAmB&gt;</w:t>
      </w:r>
      <w:r w:rsidRPr="008F222B">
        <w:t>310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(25)</w:t>
            </w:r>
            <w:r w:rsidRPr="008F222B">
              <w:tab/>
            </w:r>
            <w:r w:rsidRPr="008F222B">
              <w:rPr>
                <w:b/>
                <w:i/>
              </w:rPr>
              <w:t>Členské státy by měly zajistit, aby osoby požívající status okamžité ochrany měly účinný přístup ke všem právům stanoveným v nařízení (EU) XXX/XXX [kvalifikační nařízení], která jsou použitelná a rovnocenná právům, jež mají osoby požívající doplňkové ochrany.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311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(25)</w:t>
            </w:r>
            <w:r w:rsidRPr="008F222B">
              <w:tab/>
            </w:r>
            <w:r w:rsidRPr="008F222B">
              <w:rPr>
                <w:b/>
                <w:i/>
              </w:rPr>
              <w:t>Členské státy by měly zajistit, aby osoby požívající status okamžité ochrany měly účinný přístup ke všem právům stanoveným v nařízení (EU) XXX/XXX [kvalifikační nařízení], která jsou použitelná a rovnocenná právům, jež mají osoby požívající doplňkové ochrany.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312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(25)</w:t>
            </w:r>
            <w:r w:rsidRPr="008F222B">
              <w:tab/>
            </w:r>
            <w:r w:rsidRPr="008F222B">
              <w:rPr>
                <w:b/>
                <w:i/>
              </w:rPr>
              <w:t>Členské státy by měly zajistit, aby osoby požívající status okamžité ochrany měly účinný přístup ke všem právům stanoveným v nařízení (EU) XXX/XXX [kvalifikační nařízení], která jsou použitelná a rovnocenná právům, jež mají osoby požívající doplňkové ochrany.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313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(25)</w:t>
            </w:r>
            <w:r w:rsidRPr="008F222B">
              <w:tab/>
              <w:t>Členské státy by měly zajistit, aby osoby požívající status okamžité ochrany měly účinný přístup ke všem právům stanoveným v nařízení (EU) XXX/XXX [kvalifikační nařízení]</w:t>
            </w:r>
            <w:r w:rsidRPr="008F222B">
              <w:rPr>
                <w:b/>
                <w:i/>
              </w:rPr>
              <w:t>, která jsou použitelná a rovnocenná právům, jež mají osoby požívající doplňkové ochrany</w:t>
            </w:r>
            <w:r w:rsidRPr="008F222B">
              <w:t>.</w:t>
            </w:r>
          </w:p>
        </w:tc>
        <w:tc>
          <w:tcPr>
            <w:tcW w:w="4876" w:type="dxa"/>
          </w:tcPr>
          <w:p w:rsidR="009E3DB6" w:rsidRPr="008F222B" w:rsidRDefault="009E3DB6" w:rsidP="00631928">
            <w:pPr>
              <w:pStyle w:val="Normal6a"/>
            </w:pPr>
            <w:r w:rsidRPr="008F222B">
              <w:t>(25)</w:t>
            </w:r>
            <w:r w:rsidRPr="008F222B">
              <w:tab/>
              <w:t>Členské státy zajistí, aby osoby požívající okamžité ochrany měly účinný přístup ke všem právům stanoveným v nařízení (EU) XXX/XXX [kvalifikační nařízení].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314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Tomas Tobé, Lena Düpont, Jeroen Lenaers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(25)</w:t>
            </w:r>
            <w:r w:rsidRPr="008F222B">
              <w:tab/>
              <w:t xml:space="preserve">Členské státy by měly zajistit, aby </w:t>
            </w:r>
            <w:r w:rsidRPr="008F222B">
              <w:rPr>
                <w:b/>
                <w:i/>
              </w:rPr>
              <w:t>osoby požívající status okamžité ochrany</w:t>
            </w:r>
            <w:r w:rsidRPr="008F222B">
              <w:t xml:space="preserve"> měly účinný přístup ke všem právům stanoveným v nařízení (EU) XXX/XXX [kvalifikační nařízení], která jsou použitelná </w:t>
            </w:r>
            <w:r w:rsidRPr="008F222B">
              <w:rPr>
                <w:b/>
                <w:i/>
              </w:rPr>
              <w:t>a rovnocenná právům, jež mají osoby požívající doplňkové ochrany</w:t>
            </w:r>
            <w:r w:rsidRPr="008F222B">
              <w:t>.</w:t>
            </w:r>
          </w:p>
        </w:tc>
        <w:tc>
          <w:tcPr>
            <w:tcW w:w="4876" w:type="dxa"/>
          </w:tcPr>
          <w:p w:rsidR="009E3DB6" w:rsidRPr="008F222B" w:rsidRDefault="009E3DB6" w:rsidP="00631928">
            <w:pPr>
              <w:pStyle w:val="Normal6a"/>
            </w:pPr>
            <w:r w:rsidRPr="008F222B">
              <w:t>(25)</w:t>
            </w:r>
            <w:r w:rsidRPr="008F222B">
              <w:tab/>
              <w:t xml:space="preserve">Členské státy by měly zajistit, aby </w:t>
            </w:r>
            <w:r w:rsidRPr="008F222B">
              <w:rPr>
                <w:b/>
                <w:i/>
              </w:rPr>
              <w:t>osoby, jimž bylo přiznáno dočasné právo zůstat,</w:t>
            </w:r>
            <w:r w:rsidRPr="008F222B">
              <w:t xml:space="preserve"> měly účinný přístup ke všem právům stanoveným v nařízení (EU) XXX/XXX [kvalifikační nařízení], která jsou použitelná.</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315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(25)</w:t>
            </w:r>
            <w:r w:rsidRPr="008F222B">
              <w:tab/>
              <w:t xml:space="preserve">Členské státy by měly </w:t>
            </w:r>
            <w:r w:rsidRPr="008F222B">
              <w:rPr>
                <w:b/>
                <w:i/>
              </w:rPr>
              <w:t>zajistit, aby osoby požívající</w:t>
            </w:r>
            <w:r w:rsidRPr="008F222B">
              <w:t xml:space="preserve"> status okamžité ochrany </w:t>
            </w:r>
            <w:r w:rsidRPr="008F222B">
              <w:rPr>
                <w:b/>
                <w:i/>
              </w:rPr>
              <w:t>měly</w:t>
            </w:r>
            <w:r w:rsidRPr="008F222B">
              <w:t xml:space="preserve"> účinný přístup ke všem právům stanoveným v nařízení (EU) XXX/XXX [kvalifikační nařízení], která jsou použitelná a rovnocenná právům, jež mají osoby požívající doplňkové ochrany.</w:t>
            </w:r>
          </w:p>
        </w:tc>
        <w:tc>
          <w:tcPr>
            <w:tcW w:w="4876" w:type="dxa"/>
          </w:tcPr>
          <w:p w:rsidR="009E3DB6" w:rsidRPr="008F222B" w:rsidRDefault="009E3DB6" w:rsidP="00631928">
            <w:pPr>
              <w:pStyle w:val="Normal6a"/>
            </w:pPr>
            <w:r w:rsidRPr="008F222B">
              <w:t>(25)</w:t>
            </w:r>
            <w:r w:rsidRPr="008F222B">
              <w:tab/>
              <w:t xml:space="preserve">Členské státy by měly </w:t>
            </w:r>
            <w:r w:rsidRPr="008F222B">
              <w:rPr>
                <w:b/>
                <w:i/>
              </w:rPr>
              <w:t>osobám požívajícím</w:t>
            </w:r>
            <w:r w:rsidRPr="008F222B">
              <w:t xml:space="preserve"> status okamžité ochrany </w:t>
            </w:r>
            <w:r w:rsidRPr="008F222B">
              <w:rPr>
                <w:b/>
                <w:i/>
              </w:rPr>
              <w:t>poskytnout</w:t>
            </w:r>
            <w:r w:rsidRPr="008F222B">
              <w:t xml:space="preserve"> účinný přístup ke všem právům stanoveným v nařízení (EU) XXX/XXX [kvalifikační nařízení], která jsou použitelná a rovnocenná právům, jež mají osoby požívající doplňkové ochrany.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316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(26)</w:t>
            </w:r>
            <w:r w:rsidRPr="008F222B">
              <w:tab/>
            </w:r>
            <w:r w:rsidRPr="008F222B">
              <w:rPr>
                <w:b/>
                <w:i/>
              </w:rPr>
              <w:t>Aby bylo možné řádně posoudit žádosti o mezinárodní ochranu podané osobami požívajícími okamžitou ochranu, měla by být azylová řízení obnovena nejpozději jeden rok od pozastavení těchto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317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(26)</w:t>
            </w:r>
            <w:r w:rsidRPr="008F222B">
              <w:tab/>
            </w:r>
            <w:r w:rsidRPr="008F222B">
              <w:rPr>
                <w:b/>
                <w:i/>
              </w:rPr>
              <w:t>Aby bylo možné řádně posoudit žádosti o mezinárodní ochranu podané osobami požívajícími okamžitou ochranu, měla by být azylová řízení obnovena nejpozději jeden rok od pozastavení těchto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318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(26)</w:t>
            </w:r>
            <w:r w:rsidRPr="008F222B">
              <w:tab/>
            </w:r>
            <w:r w:rsidRPr="008F222B">
              <w:rPr>
                <w:b/>
                <w:i/>
              </w:rPr>
              <w:t>Aby bylo možné řádně posoudit žádosti o mezinárodní ochranu podané osobami požívajícími okamžitou ochranu, měla by být azylová řízení obnovena nejpozději jeden rok od pozastavení těchto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319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(26)</w:t>
            </w:r>
            <w:r w:rsidRPr="008F222B">
              <w:tab/>
            </w:r>
            <w:r w:rsidRPr="008F222B">
              <w:rPr>
                <w:b/>
                <w:i/>
              </w:rPr>
              <w:t>Aby bylo možné řádně posoudit žádosti o mezinárodní ochranu podané osobami požívajícími okamžitou ochranu, měla by být azylová řízení obnovena nejpozději jeden rok od pozastavení těchto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320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(26)</w:t>
            </w:r>
            <w:r w:rsidRPr="008F222B">
              <w:tab/>
            </w:r>
            <w:r w:rsidRPr="008F222B">
              <w:rPr>
                <w:b/>
                <w:i/>
              </w:rPr>
              <w:t>Aby bylo možné řádně posoudit žádosti o mezinárodní ochranu podané osobami požívajícími okamžitou ochranu, měla by být azylová řízení obnovena nejpozději jeden rok od pozastavení těchto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321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Jeroen Lenaers, Tomas Tobé, Lena Düpont,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(26)</w:t>
            </w:r>
            <w:r w:rsidRPr="008F222B">
              <w:tab/>
            </w:r>
            <w:r w:rsidRPr="008F222B">
              <w:rPr>
                <w:b/>
                <w:i/>
              </w:rPr>
              <w:t>Aby bylo možné řádně posoudit žádosti o mezinárodní ochranu podané osobami požívajícími okamžitou ochranu, měla by být azylová řízení obnovena nejpozději jeden rok od pozastavení těchto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322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(26)</w:t>
            </w:r>
            <w:r w:rsidRPr="008F222B">
              <w:tab/>
              <w:t xml:space="preserve">Aby bylo možné řádně posoudit žádosti o mezinárodní ochranu podané osobami požívajícími okamžitou ochranu, </w:t>
            </w:r>
            <w:r w:rsidRPr="008F222B">
              <w:rPr>
                <w:b/>
                <w:i/>
              </w:rPr>
              <w:t>měla</w:t>
            </w:r>
            <w:r w:rsidRPr="008F222B">
              <w:t xml:space="preserve"> by být azylová řízení </w:t>
            </w:r>
            <w:r w:rsidRPr="008F222B">
              <w:rPr>
                <w:b/>
                <w:i/>
              </w:rPr>
              <w:t>obnovena nejpozději jeden rok od pozastavení těchto řízení</w:t>
            </w:r>
            <w:r w:rsidRPr="008F222B">
              <w:t>.</w:t>
            </w:r>
          </w:p>
        </w:tc>
        <w:tc>
          <w:tcPr>
            <w:tcW w:w="4876" w:type="dxa"/>
          </w:tcPr>
          <w:p w:rsidR="009E3DB6" w:rsidRPr="008F222B" w:rsidRDefault="009E3DB6" w:rsidP="00631928">
            <w:pPr>
              <w:pStyle w:val="Normal6a"/>
            </w:pPr>
            <w:r w:rsidRPr="008F222B">
              <w:t>(26)</w:t>
            </w:r>
            <w:r w:rsidRPr="008F222B">
              <w:tab/>
              <w:t xml:space="preserve">Aby bylo možné řádně posoudit žádosti o mezinárodní ochranu podané osobami požívajícími okamžitou ochranu, </w:t>
            </w:r>
            <w:r w:rsidRPr="008F222B">
              <w:rPr>
                <w:b/>
                <w:i/>
              </w:rPr>
              <w:t>neměla</w:t>
            </w:r>
            <w:r w:rsidRPr="008F222B">
              <w:t xml:space="preserve"> by být azylová řízení </w:t>
            </w:r>
            <w:r w:rsidRPr="008F222B">
              <w:rPr>
                <w:b/>
                <w:i/>
              </w:rPr>
              <w:t>pozastavena</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323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26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(26a)</w:t>
            </w:r>
            <w:r w:rsidRPr="008F222B">
              <w:tab/>
            </w:r>
            <w:r w:rsidRPr="008F222B">
              <w:rPr>
                <w:b/>
                <w:i/>
              </w:rPr>
              <w:t>Status okamžité ochrany by měl být dočasným opatřením, které by mělo poskytovat ochranu po dobu nejméně šesti měsíců a nejdéle po dobu jednoho roku, po jejímž uplynutí by členské státy měly zajistit dostupnost trvalejších řešení.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324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26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(26b)</w:t>
            </w:r>
            <w:r w:rsidRPr="008F222B">
              <w:tab/>
            </w:r>
            <w:r w:rsidRPr="008F222B">
              <w:rPr>
                <w:b/>
                <w:i/>
              </w:rPr>
              <w:t>Členské státy by měly zajistit, aby osoby, kterým byla přiznána mezinárodní ochrana prima facie nebo okamžitá ochrana, obdržely dokument v jazyce, o němž lze důvodně předpokládat, že mu rozumí, v němž budou jasně uvedena ustanovení týkající se jejich statusu a která jsou pro ně relevantní.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325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26 c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(26c)</w:t>
            </w:r>
            <w:r w:rsidRPr="008F222B">
              <w:tab/>
            </w:r>
            <w:r w:rsidRPr="008F222B">
              <w:rPr>
                <w:b/>
                <w:i/>
              </w:rPr>
              <w:t>V době nouze by členské státy měly rovněž zvážit udělení samostatného povolení k pobytu nebo jiného vnitrostátního povolení, které poskytuje právo pobytu ze solidarity a z humanitárních nebo jiných důvodů státnímu příslušníkovi třetí země, který neoprávněně vstoupil nebo pobývá na jejich území.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9E3DB6" w:rsidRPr="008F222B" w:rsidRDefault="009E3DB6" w:rsidP="009E3DB6">
      <w:pPr>
        <w:pStyle w:val="AmJustTitle"/>
      </w:pPr>
      <w:r w:rsidRPr="008F222B">
        <w:rPr>
          <w:rStyle w:val="HideTWBExt"/>
          <w:noProof w:val="0"/>
        </w:rPr>
        <w:t>&lt;TitreJust&gt;</w:t>
      </w:r>
      <w:r w:rsidRPr="008F222B">
        <w:t>Odůvodnění</w:t>
      </w:r>
      <w:r w:rsidRPr="008F222B">
        <w:rPr>
          <w:rStyle w:val="HideTWBExt"/>
          <w:noProof w:val="0"/>
        </w:rPr>
        <w:t>&lt;/TitreJust&gt;</w:t>
      </w:r>
    </w:p>
    <w:p w:rsidR="009E3DB6" w:rsidRPr="008F222B" w:rsidRDefault="009E3DB6" w:rsidP="009E3DB6">
      <w:pPr>
        <w:pStyle w:val="AmJustText"/>
      </w:pPr>
      <w:r w:rsidRPr="008F222B">
        <w:t>S cílem zmírnit tlak na členské státy v době mimořádné situace a zajistit žadatelům o azyl, migrantům a uprchlíkům přístup k azylu a službám by členské státy měly mít možnost udělovat povolení k pobytu nebo jiné formy oprávnění k pobytu ze solidarity a z humanitárních nebo jiných důvodů podle vnitrostátního práva a měly by být k tomu vybízeny.</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326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(27)</w:t>
            </w:r>
            <w:r w:rsidRPr="008F222B">
              <w:tab/>
            </w:r>
            <w:r w:rsidRPr="008F222B">
              <w:rPr>
                <w:b/>
                <w:i/>
              </w:rPr>
              <w:t>Od přijetí směrnice Rady 2001/55/ES</w:t>
            </w:r>
            <w:r w:rsidRPr="008F222B">
              <w:rPr>
                <w:rStyle w:val="SupBoldItalic"/>
                <w:b w:val="0"/>
                <w:i w:val="0"/>
              </w:rPr>
              <w:t>25</w:t>
            </w:r>
            <w:r w:rsidRPr="008F222B">
              <w:rPr>
                <w:b/>
                <w:i/>
              </w:rPr>
              <w:t xml:space="preserve"> se pravidla týkající se kvalifikace osob požívajících mezinárodní ochrany značně vyvinula. Jelikož toto nařízení stanoví pravidla pro přiznání statusu okamžité ochrany v krizových situacích vysídleným osobám ze třetích zemí, které se nemohou vrátit do své země původu, a stanoví zvláštní pravidla pro </w:t>
            </w:r>
            <w:r w:rsidRPr="008F222B">
              <w:rPr>
                <w:b/>
                <w:i/>
              </w:rPr>
              <w:lastRenderedPageBreak/>
              <w:t>solidaritu v případě těchto osob, měla by být směrnice 2001/55/ES zrušena.</w:t>
            </w:r>
          </w:p>
        </w:tc>
        <w:tc>
          <w:tcPr>
            <w:tcW w:w="4876" w:type="dxa"/>
          </w:tcPr>
          <w:p w:rsidR="009E3DB6" w:rsidRPr="008F222B" w:rsidRDefault="009E3DB6" w:rsidP="00631928">
            <w:pPr>
              <w:pStyle w:val="Normal6a"/>
            </w:pPr>
            <w:r w:rsidRPr="008F222B">
              <w:rPr>
                <w:b/>
                <w:i/>
              </w:rPr>
              <w:lastRenderedPageBreak/>
              <w:t>vypouští se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t>25</w:t>
            </w:r>
            <w:r w:rsidRPr="008F222B">
              <w:t xml:space="preserve"> </w:t>
            </w:r>
            <w:r w:rsidRPr="008F222B">
              <w:rPr>
                <w:b/>
                <w:i/>
              </w:rPr>
              <w:t>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327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(27)</w:t>
            </w:r>
            <w:r w:rsidRPr="008F222B">
              <w:tab/>
            </w:r>
            <w:r w:rsidRPr="008F222B">
              <w:rPr>
                <w:b/>
                <w:i/>
              </w:rPr>
              <w:t>Od přijetí směrnice Rady 2001/55/ES</w:t>
            </w:r>
            <w:r w:rsidRPr="008F222B">
              <w:rPr>
                <w:rStyle w:val="SupBoldItalic"/>
                <w:b w:val="0"/>
                <w:i w:val="0"/>
              </w:rPr>
              <w:t>25</w:t>
            </w:r>
            <w:r w:rsidRPr="008F222B">
              <w:rPr>
                <w:b/>
                <w:i/>
              </w:rPr>
              <w:t xml:space="preserve"> se pravidla týkající se kvalifikace osob požívajících mezinárodní ochrany značně vyvinula. Jelikož toto nařízení stanoví pravidla pro přiznání statusu okamžité ochrany v krizových situacích vysídleným osobám ze třetích zemí, které se nemohou vrátit do své země původu, a stanoví zvláštní pravidla pro solidaritu v případě těchto osob, měla by být směrnice 2001/55/ES zrušena.</w:t>
            </w:r>
          </w:p>
        </w:tc>
        <w:tc>
          <w:tcPr>
            <w:tcW w:w="4876" w:type="dxa"/>
          </w:tcPr>
          <w:p w:rsidR="009E3DB6" w:rsidRPr="008F222B" w:rsidRDefault="009E3DB6" w:rsidP="00631928">
            <w:pPr>
              <w:pStyle w:val="Normal6a"/>
            </w:pPr>
            <w:r w:rsidRPr="008F222B">
              <w:rPr>
                <w:b/>
                <w:i/>
              </w:rPr>
              <w:t>vypouští se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t>25</w:t>
            </w:r>
            <w:r w:rsidRPr="008F222B">
              <w:t xml:space="preserve"> </w:t>
            </w:r>
            <w:r w:rsidRPr="008F222B">
              <w:rPr>
                <w:b/>
                <w:i/>
              </w:rPr>
              <w:t>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328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(27)</w:t>
            </w:r>
            <w:r w:rsidRPr="008F222B">
              <w:tab/>
            </w:r>
            <w:r w:rsidRPr="008F222B">
              <w:rPr>
                <w:b/>
                <w:i/>
              </w:rPr>
              <w:t>Od přijetí směrnice Rady 2001/55/ES</w:t>
            </w:r>
            <w:r w:rsidRPr="008F222B">
              <w:rPr>
                <w:rStyle w:val="SupBoldItalic"/>
                <w:b w:val="0"/>
                <w:i w:val="0"/>
              </w:rPr>
              <w:t>25</w:t>
            </w:r>
            <w:r w:rsidRPr="008F222B">
              <w:rPr>
                <w:b/>
                <w:i/>
              </w:rPr>
              <w:t xml:space="preserve"> se pravidla týkající se kvalifikace osob požívajících mezinárodní ochrany značně vyvinula. Jelikož toto nařízení stanoví pravidla pro přiznání statusu okamžité ochrany v krizových situacích vysídleným osobám ze třetích zemí, které se nemohou vrátit do své země původu, a stanoví zvláštní pravidla pro solidaritu v případě těchto osob, měla by být směrnice 2001/55/ES zrušena.</w:t>
            </w:r>
          </w:p>
        </w:tc>
        <w:tc>
          <w:tcPr>
            <w:tcW w:w="4876" w:type="dxa"/>
          </w:tcPr>
          <w:p w:rsidR="009E3DB6" w:rsidRPr="008F222B" w:rsidRDefault="009E3DB6" w:rsidP="00631928">
            <w:pPr>
              <w:pStyle w:val="Normal6a"/>
            </w:pPr>
            <w:r w:rsidRPr="008F222B">
              <w:rPr>
                <w:b/>
                <w:i/>
              </w:rPr>
              <w:t>vypouští se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t>25</w:t>
            </w:r>
            <w:r w:rsidRPr="008F222B">
              <w:t xml:space="preserve"> </w:t>
            </w:r>
            <w:r w:rsidRPr="008F222B">
              <w:rPr>
                <w:b/>
                <w:i/>
              </w:rPr>
              <w:t>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329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Elissavet Vozemberg-Vrionidi, Loucas Fourlas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(27)</w:t>
            </w:r>
            <w:r w:rsidRPr="008F222B">
              <w:tab/>
              <w:t>Od přijetí směrnice Rady 2001/55/ES</w:t>
            </w:r>
            <w:r w:rsidRPr="008F222B">
              <w:rPr>
                <w:rStyle w:val="Sup"/>
              </w:rPr>
              <w:t>25</w:t>
            </w:r>
            <w:r w:rsidRPr="008F222B">
              <w:t xml:space="preserve"> se pravidla týkající se </w:t>
            </w:r>
            <w:r w:rsidRPr="008F222B">
              <w:lastRenderedPageBreak/>
              <w:t xml:space="preserve">kvalifikace osob požívajících mezinárodní ochrany značně vyvinula. Jelikož toto nařízení stanoví pravidla pro přiznání statusu okamžité ochrany v krizových situacích vysídleným osobám ze třetích zemí, které se nemohou vrátit do své země původu, a stanoví zvláštní pravidla pro solidaritu v případě těchto osob, měla by </w:t>
            </w:r>
            <w:r w:rsidRPr="008F222B">
              <w:rPr>
                <w:b/>
                <w:i/>
              </w:rPr>
              <w:t>být</w:t>
            </w:r>
            <w:r w:rsidRPr="008F222B">
              <w:t xml:space="preserve"> směrnice 2001/55/ES </w:t>
            </w:r>
            <w:r w:rsidRPr="008F222B">
              <w:rPr>
                <w:b/>
                <w:i/>
              </w:rPr>
              <w:t>zrušena</w:t>
            </w:r>
            <w:r w:rsidRPr="008F222B">
              <w:t>.</w:t>
            </w:r>
          </w:p>
        </w:tc>
        <w:tc>
          <w:tcPr>
            <w:tcW w:w="4876" w:type="dxa"/>
          </w:tcPr>
          <w:p w:rsidR="009E3DB6" w:rsidRPr="008F222B" w:rsidRDefault="009E3DB6" w:rsidP="00631928">
            <w:pPr>
              <w:pStyle w:val="Normal6a"/>
            </w:pPr>
            <w:r w:rsidRPr="008F222B">
              <w:lastRenderedPageBreak/>
              <w:t>(27)</w:t>
            </w:r>
            <w:r w:rsidRPr="008F222B">
              <w:tab/>
              <w:t>Od přijetí směrnice Rady 2001/55/ES</w:t>
            </w:r>
            <w:r w:rsidRPr="008F222B">
              <w:rPr>
                <w:rStyle w:val="Sup"/>
              </w:rPr>
              <w:t>25</w:t>
            </w:r>
            <w:r w:rsidRPr="008F222B">
              <w:t xml:space="preserve"> se pravidla týkající se </w:t>
            </w:r>
            <w:r w:rsidRPr="008F222B">
              <w:lastRenderedPageBreak/>
              <w:t xml:space="preserve">kvalifikace osob požívajících mezinárodní ochrany značně vyvinula. Jelikož toto nařízení stanoví pravidla pro přiznání statusu okamžité ochrany v krizových situacích vysídleným osobám ze třetích zemí, které se nemohou vrátit do své země původu, a stanoví zvláštní pravidla pro solidaritu v případě těchto osob, měla by </w:t>
            </w:r>
            <w:r w:rsidRPr="008F222B">
              <w:rPr>
                <w:b/>
                <w:i/>
              </w:rPr>
              <w:t>se</w:t>
            </w:r>
            <w:r w:rsidRPr="008F222B">
              <w:t xml:space="preserve"> směrnice 2001/55/ES </w:t>
            </w:r>
            <w:r w:rsidRPr="008F222B">
              <w:rPr>
                <w:b/>
                <w:i/>
              </w:rPr>
              <w:t>použít souběžně s tímto nařízením</w:t>
            </w:r>
            <w:r w:rsidRPr="008F222B">
              <w:t>.</w:t>
            </w:r>
          </w:p>
        </w:tc>
      </w:tr>
      <w:tr w:rsidR="009E3DB6" w:rsidRPr="008F222B" w:rsidTr="00631928">
        <w:trPr>
          <w:jc w:val="center"/>
        </w:trPr>
        <w:tc>
          <w:tcPr>
            <w:tcW w:w="4876" w:type="dxa"/>
          </w:tcPr>
          <w:p w:rsidR="009E3DB6" w:rsidRPr="008F222B" w:rsidRDefault="009E3DB6" w:rsidP="00631928">
            <w:pPr>
              <w:pStyle w:val="Normal6a"/>
            </w:pPr>
            <w:r w:rsidRPr="008F222B">
              <w:lastRenderedPageBreak/>
              <w:t>_________________</w:t>
            </w: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r w:rsidRPr="008F222B">
              <w:rPr>
                <w:rStyle w:val="Sup"/>
              </w:rPr>
              <w:t>25</w:t>
            </w:r>
            <w:r w:rsidRPr="008F222B">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c>
          <w:tcPr>
            <w:tcW w:w="4876" w:type="dxa"/>
          </w:tcPr>
          <w:p w:rsidR="009E3DB6" w:rsidRPr="008F222B" w:rsidRDefault="009E3DB6" w:rsidP="00631928">
            <w:pPr>
              <w:pStyle w:val="Normal6a"/>
            </w:pPr>
            <w:r w:rsidRPr="008F222B">
              <w:rPr>
                <w:rStyle w:val="Sup"/>
              </w:rPr>
              <w:t>25</w:t>
            </w:r>
            <w:r w:rsidRPr="008F222B">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330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Tomas Tobé, Lena Düpont, Jeroen Lenaers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(27)</w:t>
            </w:r>
            <w:r w:rsidRPr="008F222B">
              <w:tab/>
              <w:t>Od přijetí směrnice Rady 2001/55/ES</w:t>
            </w:r>
            <w:r w:rsidRPr="008F222B">
              <w:rPr>
                <w:rStyle w:val="Sup"/>
              </w:rPr>
              <w:t>25</w:t>
            </w:r>
            <w:r w:rsidRPr="008F222B">
              <w:t xml:space="preserve"> se pravidla týkající se kvalifikace osob požívajících mezinárodní ochrany značně vyvinula. Jelikož toto nařízení stanoví pravidla pro přiznání </w:t>
            </w:r>
            <w:r w:rsidRPr="008F222B">
              <w:rPr>
                <w:b/>
                <w:i/>
              </w:rPr>
              <w:t>statusu okamžité ochrany</w:t>
            </w:r>
            <w:r w:rsidRPr="008F222B">
              <w:t xml:space="preserve"> v krizových situacích vysídleným osobám ze třetích zemí, které se nemohou vrátit do své země původu, a stanoví zvláštní pravidla pro solidaritu v případě těchto osob, měla by </w:t>
            </w:r>
            <w:r w:rsidRPr="008F222B">
              <w:rPr>
                <w:b/>
                <w:i/>
              </w:rPr>
              <w:t>být</w:t>
            </w:r>
            <w:r w:rsidRPr="008F222B">
              <w:t xml:space="preserve"> směrnice 2001/55/ES </w:t>
            </w:r>
            <w:r w:rsidRPr="008F222B">
              <w:rPr>
                <w:b/>
                <w:i/>
              </w:rPr>
              <w:t>zrušena</w:t>
            </w:r>
            <w:r w:rsidRPr="008F222B">
              <w:t>.</w:t>
            </w:r>
          </w:p>
        </w:tc>
        <w:tc>
          <w:tcPr>
            <w:tcW w:w="4876" w:type="dxa"/>
          </w:tcPr>
          <w:p w:rsidR="009E3DB6" w:rsidRPr="008F222B" w:rsidRDefault="009E3DB6" w:rsidP="00631928">
            <w:pPr>
              <w:pStyle w:val="Normal6a"/>
            </w:pPr>
            <w:r w:rsidRPr="008F222B">
              <w:t>(27)</w:t>
            </w:r>
            <w:r w:rsidRPr="008F222B">
              <w:tab/>
              <w:t>Od přijetí směrnice Rady 2001/55/ES</w:t>
            </w:r>
            <w:r w:rsidRPr="008F222B">
              <w:rPr>
                <w:rStyle w:val="Sup"/>
              </w:rPr>
              <w:t>25</w:t>
            </w:r>
            <w:r w:rsidRPr="008F222B">
              <w:t xml:space="preserve"> se pravidla týkající se kvalifikace osob požívajících mezinárodní ochrany značně vyvinula. Jelikož toto nařízení stanoví pravidla pro přiznání</w:t>
            </w:r>
            <w:r w:rsidRPr="008F222B">
              <w:rPr>
                <w:b/>
                <w:i/>
              </w:rPr>
              <w:t xml:space="preserve"> dočasného práva zůstat</w:t>
            </w:r>
            <w:r w:rsidRPr="008F222B">
              <w:t xml:space="preserve"> v krizových situacích vysídleným osobám ze třetích zemí, které se nemohou vrátit do své země původu, a stanoví zvláštní pravidla pro solidaritu v případě těchto osob, měla by </w:t>
            </w:r>
            <w:r w:rsidRPr="008F222B">
              <w:rPr>
                <w:b/>
                <w:i/>
              </w:rPr>
              <w:t>se</w:t>
            </w:r>
            <w:r w:rsidRPr="008F222B">
              <w:t xml:space="preserve"> směrnice 2001/55/ES </w:t>
            </w:r>
            <w:r w:rsidRPr="008F222B">
              <w:rPr>
                <w:b/>
                <w:i/>
              </w:rPr>
              <w:t>použít souběžně s tímto nařízením</w:t>
            </w:r>
            <w:r w:rsidRPr="008F222B">
              <w:t>.</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r w:rsidRPr="008F222B">
              <w:rPr>
                <w:rStyle w:val="Sup"/>
              </w:rPr>
              <w:t>25</w:t>
            </w:r>
            <w:r w:rsidRPr="008F222B">
              <w:t xml:space="preserve"> Směrnice Rady 2001/55/ES ze dne 20. </w:t>
            </w:r>
            <w:r w:rsidRPr="008F222B">
              <w:lastRenderedPageBreak/>
              <w:t>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c>
          <w:tcPr>
            <w:tcW w:w="4876" w:type="dxa"/>
          </w:tcPr>
          <w:p w:rsidR="009E3DB6" w:rsidRPr="008F222B" w:rsidRDefault="009E3DB6" w:rsidP="00631928">
            <w:pPr>
              <w:pStyle w:val="Normal6a"/>
            </w:pPr>
            <w:r w:rsidRPr="008F222B">
              <w:rPr>
                <w:rStyle w:val="Sup"/>
              </w:rPr>
              <w:lastRenderedPageBreak/>
              <w:t>25</w:t>
            </w:r>
            <w:r w:rsidRPr="008F222B">
              <w:t xml:space="preserve"> Směrnice Rady 2001/55/ES ze dne 20. </w:t>
            </w:r>
            <w:r w:rsidRPr="008F222B">
              <w:lastRenderedPageBreak/>
              <w:t>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331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(27)</w:t>
            </w:r>
            <w:r w:rsidRPr="008F222B">
              <w:tab/>
              <w:t>Od přijetí směrnice Rady 2001/55/ES</w:t>
            </w:r>
            <w:r w:rsidRPr="008F222B">
              <w:rPr>
                <w:rStyle w:val="Sup"/>
              </w:rPr>
              <w:t>25</w:t>
            </w:r>
            <w:r w:rsidRPr="008F222B">
              <w:t xml:space="preserve"> se pravidla týkající se kvalifikace osob požívajících mezinárodní ochrany značně vyvinula. Jelikož toto nařízení stanoví pravidla pro přiznání statusu </w:t>
            </w:r>
            <w:r w:rsidRPr="008F222B">
              <w:rPr>
                <w:b/>
                <w:i/>
              </w:rPr>
              <w:t>okamžité</w:t>
            </w:r>
            <w:r w:rsidRPr="008F222B">
              <w:t xml:space="preserve"> ochrany v </w:t>
            </w:r>
            <w:r w:rsidRPr="008F222B">
              <w:rPr>
                <w:b/>
                <w:i/>
              </w:rPr>
              <w:t>krizových</w:t>
            </w:r>
            <w:r w:rsidRPr="008F222B">
              <w:t xml:space="preserve"> situacích vysídleným osobám ze třetích zemí, které se nemohou vrátit do své země původu, a stanoví zvláštní pravidla pro solidaritu v případě těchto osob, měla by být směrnice 2001/55/ES zrušena.</w:t>
            </w:r>
          </w:p>
        </w:tc>
        <w:tc>
          <w:tcPr>
            <w:tcW w:w="4876" w:type="dxa"/>
          </w:tcPr>
          <w:p w:rsidR="009E3DB6" w:rsidRPr="008F222B" w:rsidRDefault="009E3DB6" w:rsidP="00631928">
            <w:pPr>
              <w:pStyle w:val="Normal6a"/>
            </w:pPr>
            <w:r w:rsidRPr="008F222B">
              <w:t>(27)</w:t>
            </w:r>
            <w:r w:rsidRPr="008F222B">
              <w:tab/>
              <w:t>Od přijetí směrnice Rady 2001/55/ES</w:t>
            </w:r>
            <w:r w:rsidRPr="008F222B">
              <w:rPr>
                <w:rStyle w:val="Sup"/>
              </w:rPr>
              <w:t>25</w:t>
            </w:r>
            <w:r w:rsidRPr="008F222B">
              <w:t xml:space="preserve"> se pravidla týkající se kvalifikace osob požívajících mezinárodní ochrany značně vyvinula. Jelikož toto nařízení stanoví pravidla pro přiznání statusu </w:t>
            </w:r>
            <w:r w:rsidRPr="008F222B">
              <w:rPr>
                <w:b/>
                <w:i/>
              </w:rPr>
              <w:t>mezinárodní</w:t>
            </w:r>
            <w:r w:rsidRPr="008F222B">
              <w:t xml:space="preserve"> ochrany </w:t>
            </w:r>
            <w:r w:rsidRPr="008F222B">
              <w:rPr>
                <w:b/>
                <w:i/>
              </w:rPr>
              <w:t>prima facie</w:t>
            </w:r>
            <w:r w:rsidRPr="008F222B">
              <w:t xml:space="preserve"> v </w:t>
            </w:r>
            <w:r w:rsidRPr="008F222B">
              <w:rPr>
                <w:b/>
                <w:i/>
              </w:rPr>
              <w:t>mimořádných</w:t>
            </w:r>
            <w:r w:rsidRPr="008F222B">
              <w:t xml:space="preserve"> situacích vysídleným osobám ze třetích zemí, které se nemohou vrátit do své země původu, a stanoví zvláštní pravidla pro solidaritu v případě těchto osob, měla by být směrnice 2001/55/ES zrušena.</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r w:rsidRPr="008F222B">
              <w:rPr>
                <w:rStyle w:val="Sup"/>
              </w:rPr>
              <w:t>25</w:t>
            </w:r>
            <w:r w:rsidRPr="008F222B">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c>
          <w:tcPr>
            <w:tcW w:w="4876" w:type="dxa"/>
          </w:tcPr>
          <w:p w:rsidR="009E3DB6" w:rsidRPr="008F222B" w:rsidRDefault="009E3DB6" w:rsidP="00631928">
            <w:pPr>
              <w:pStyle w:val="Normal6a"/>
            </w:pPr>
            <w:r w:rsidRPr="008F222B">
              <w:rPr>
                <w:rStyle w:val="Sup"/>
              </w:rPr>
              <w:t>25</w:t>
            </w:r>
            <w:r w:rsidRPr="008F222B">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lastRenderedPageBreak/>
        <w:t>&lt;AmendB&gt;</w:t>
      </w:r>
      <w:r w:rsidRPr="008F222B">
        <w:t>Pozměňovací návrh</w:t>
      </w:r>
      <w:r w:rsidRPr="008F222B">
        <w:tab/>
      </w:r>
      <w:r w:rsidRPr="008F222B">
        <w:tab/>
      </w:r>
      <w:r w:rsidRPr="008F222B">
        <w:rPr>
          <w:rStyle w:val="HideTWBExt"/>
          <w:b w:val="0"/>
          <w:noProof w:val="0"/>
        </w:rPr>
        <w:t>&lt;NumAmB&gt;</w:t>
      </w:r>
      <w:r w:rsidRPr="008F222B">
        <w:t>332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(27)</w:t>
            </w:r>
            <w:r w:rsidRPr="008F222B">
              <w:tab/>
              <w:t>Od přijetí směrnice Rady 2001/55/ES</w:t>
            </w:r>
            <w:r w:rsidRPr="008F222B">
              <w:rPr>
                <w:rStyle w:val="Sup"/>
              </w:rPr>
              <w:t>25</w:t>
            </w:r>
            <w:r w:rsidRPr="008F222B">
              <w:t xml:space="preserve"> se pravidla týkající se kvalifikace osob požívajících mezinárodní ochrany značně vyvinula. Jelikož toto nařízení stanoví pravidla pro přiznání statusu okamžité ochrany v</w:t>
            </w:r>
            <w:r w:rsidRPr="008F222B">
              <w:rPr>
                <w:b/>
                <w:i/>
              </w:rPr>
              <w:t xml:space="preserve"> krizových situacích</w:t>
            </w:r>
            <w:r w:rsidRPr="008F222B">
              <w:t xml:space="preserve"> vysídleným osobám ze třetích zemí, které se nemohou vrátit do své země původu,</w:t>
            </w:r>
            <w:r w:rsidRPr="008F222B">
              <w:rPr>
                <w:b/>
                <w:i/>
              </w:rPr>
              <w:t xml:space="preserve"> a stanoví zvláštní pravidla pro solidaritu v případě těchto osob,</w:t>
            </w:r>
            <w:r w:rsidRPr="008F222B">
              <w:t xml:space="preserve"> měla by být směrnice 2001/55/ES zrušena.</w:t>
            </w:r>
          </w:p>
        </w:tc>
        <w:tc>
          <w:tcPr>
            <w:tcW w:w="4876" w:type="dxa"/>
          </w:tcPr>
          <w:p w:rsidR="009E3DB6" w:rsidRPr="008F222B" w:rsidRDefault="009E3DB6" w:rsidP="00631928">
            <w:pPr>
              <w:pStyle w:val="Normal6a"/>
            </w:pPr>
            <w:r w:rsidRPr="008F222B">
              <w:t>(27)</w:t>
            </w:r>
            <w:r w:rsidRPr="008F222B">
              <w:tab/>
              <w:t>Od přijetí směrnice Rady 2001/55/ES</w:t>
            </w:r>
            <w:r w:rsidRPr="008F222B">
              <w:rPr>
                <w:rStyle w:val="Sup"/>
              </w:rPr>
              <w:t>25</w:t>
            </w:r>
            <w:r w:rsidRPr="008F222B">
              <w:t xml:space="preserve"> se pravidla týkající se kvalifikace osob požívajících mezinárodní ochrany značně vyvinula. Jelikož toto nařízení stanoví pravidla pro přiznání statusu </w:t>
            </w:r>
            <w:r w:rsidRPr="008F222B">
              <w:rPr>
                <w:b/>
                <w:i/>
              </w:rPr>
              <w:t>mezinárodní ochrany prima facie a</w:t>
            </w:r>
            <w:r w:rsidRPr="008F222B">
              <w:t xml:space="preserve"> okamžité ochrany v</w:t>
            </w:r>
            <w:r w:rsidRPr="008F222B">
              <w:rPr>
                <w:b/>
                <w:i/>
              </w:rPr>
              <w:t xml:space="preserve"> mimořádné situaci</w:t>
            </w:r>
            <w:r w:rsidRPr="008F222B">
              <w:t xml:space="preserve"> vysídleným osobám ze třetích zemí </w:t>
            </w:r>
            <w:r w:rsidRPr="008F222B">
              <w:rPr>
                <w:b/>
                <w:i/>
              </w:rPr>
              <w:t>nebo osobám bez státní příslušnosti</w:t>
            </w:r>
            <w:r w:rsidRPr="008F222B">
              <w:t>, které se nemohou vrátit do své země původu, měla by být směrnice 2001/55/ES zrušena.</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r w:rsidRPr="008F222B">
              <w:rPr>
                <w:rStyle w:val="Sup"/>
              </w:rPr>
              <w:t>25</w:t>
            </w:r>
            <w:r w:rsidRPr="008F222B">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c>
          <w:tcPr>
            <w:tcW w:w="4876" w:type="dxa"/>
          </w:tcPr>
          <w:p w:rsidR="009E3DB6" w:rsidRPr="008F222B" w:rsidRDefault="009E3DB6" w:rsidP="00631928">
            <w:pPr>
              <w:pStyle w:val="Normal6a"/>
            </w:pPr>
            <w:r w:rsidRPr="008F222B">
              <w:rPr>
                <w:rStyle w:val="Sup"/>
              </w:rPr>
              <w:t>25</w:t>
            </w:r>
            <w:r w:rsidRPr="008F222B">
              <w:t xml:space="preserve"> 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Úř. věst. L 212, 7.8.2001, s. 12.</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333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(27a)</w:t>
            </w:r>
            <w:r w:rsidRPr="008F222B">
              <w:tab/>
            </w:r>
            <w:r w:rsidRPr="008F222B">
              <w:rPr>
                <w:b/>
                <w:i/>
              </w:rPr>
              <w:t xml:space="preserve">Pokud se členský stát nachází v krizové situaci, mělo by se veškeré úsilí zaměřit na zmírnění tlaku na jeho azylové a přijímací systémy. Z tohoto důvodu se má za to, že dotyčný členský stát není </w:t>
            </w:r>
            <w:r w:rsidRPr="008F222B">
              <w:rPr>
                <w:b/>
                <w:i/>
              </w:rPr>
              <w:lastRenderedPageBreak/>
              <w:t>schopen přijmout osoby, za které je odpovědný podle nařízení (EU) XXX/XXX [řízení azylu a migrace]. Bude rovněž osvobozen od povinnosti přijmout opatření v rámci solidarity podle článku 47 a čl. 53 odst. 1 nařízení (EU) XXX/XXX [řízení azylu a migrace].</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334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Beata Kempa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(27a)</w:t>
            </w:r>
            <w:r w:rsidRPr="008F222B">
              <w:tab/>
            </w:r>
            <w:r w:rsidRPr="008F222B">
              <w:rPr>
                <w:b/>
                <w:i/>
              </w:rPr>
              <w:t>Vzhledem k tomu, že evropský způsob života zahrnuje soubor demokratických hodnot a kulturního vnímání, nelze státní příslušníky třetích zemí automaticky považovat za nedílnou součást evropských společností.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335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(27b)</w:t>
            </w:r>
            <w:r w:rsidRPr="008F222B">
              <w:tab/>
            </w:r>
            <w:r w:rsidRPr="008F222B">
              <w:rPr>
                <w:b/>
                <w:i/>
              </w:rPr>
              <w:t xml:space="preserve">V zájmu zkrácení doby trvání řízení o žádostech v krizových situacích by členské státy měly být vybízeny k tomu, aby v některých případech upřednostnily posuzování žádostí některých žadatelů tím, že je budou posuzovat před jinými, dříve podanými žádostmi, a to zjednodušeným způsobem, zejména se zaměřením na určení, zda žadatel spadá </w:t>
            </w:r>
            <w:r w:rsidRPr="008F222B">
              <w:rPr>
                <w:b/>
                <w:i/>
              </w:rPr>
              <w:lastRenderedPageBreak/>
              <w:t>do skupiny žadatelů, u jejichž žádostí lze pravděpodobně předpokládat, že budou důvodné, jak je stanoveno podle tohoto nařízení, a aby tak činily ve zrychleném časovém rámci.</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336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Jorge Buxadé Villalba, Beata Kempa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(27b)</w:t>
            </w:r>
            <w:r w:rsidRPr="008F222B">
              <w:tab/>
            </w:r>
            <w:r w:rsidRPr="008F222B">
              <w:rPr>
                <w:b/>
                <w:i/>
              </w:rPr>
              <w:t>Komise by měla podpořit vytvoření prostorově vymezených oblastí v kterékoli ochotné EU nebo třetí zemi, v jejichž rámci by bylo možné poskytnout dočasný pobyt osobám, jimž byl přiznán status azylanta.</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337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 c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(27c)</w:t>
            </w:r>
            <w:r w:rsidRPr="008F222B">
              <w:tab/>
            </w:r>
            <w:r w:rsidRPr="008F222B">
              <w:rPr>
                <w:b/>
                <w:i/>
              </w:rPr>
              <w:t>Za přesně vymezených okolností, kdy je žádost o mezinárodní ochranu pravděpodobně opodstatněná, by členské státy měly zjednodušit a urychlit postup posuzování, zejména zavedením kratších lhůt pro některé procesní úkony, aniž by tím bylo dotčeno provedení přiměřeného posouzení a účinný přístup žadatele k základním zásadám a zárukám stanoveným v nařízení (EU) XXX/XXX [nařízení o azylovém řízení].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338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 d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(27d)</w:t>
            </w:r>
            <w:r w:rsidRPr="008F222B">
              <w:tab/>
            </w:r>
            <w:r w:rsidRPr="008F222B">
              <w:rPr>
                <w:b/>
                <w:i/>
              </w:rPr>
              <w:t>V krizové situaci může Komise uložit členským státům, aby zahájily zrychlené a zjednodušené postupy pro vyřizování zjevně opodstatněných žádostí o mezinárodní ochranu. Tato řízení by měla být založena na modelech, které se osvědčily jako účinné, pružné a spravedlivé pro osoby žádající o mezinárodní ochranu.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339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27 e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(27e)</w:t>
            </w:r>
            <w:r w:rsidRPr="008F222B">
              <w:tab/>
            </w:r>
            <w:r w:rsidRPr="008F222B">
              <w:rPr>
                <w:b/>
                <w:i/>
              </w:rPr>
              <w:t>Žádosti o mezinárodní ochranu, které jsou podle tohoto nařízení pravděpodobně opodstatněné, by měly být automaticky upřednostněny pro relokaci v rámci opatření solidarity poskytovaných ostatními členskými státy.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340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 xml:space="preserve">Konstantinos Arvanitis, Cornelia Ernst, Pernando Barrena Arza, Malin Björk, Sira </w:t>
      </w:r>
      <w:r w:rsidRPr="008F222B">
        <w:lastRenderedPageBreak/>
        <w:t>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(28)</w:t>
            </w:r>
            <w:r w:rsidRPr="008F222B">
              <w:tab/>
            </w:r>
            <w:r w:rsidRPr="008F222B">
              <w:rPr>
                <w:b/>
                <w:i/>
              </w:rPr>
              <w:t>Měla by být stanovena zvláštní pravidla pro situace zásahu vyšší moci, která členským státům umožní za přísných podmínek prodloužit lhůty stanovené v nařízení (EU) XXX/XXX [řízení azylu a migrace], pokud tyto lhůty nebude možné v důsledku mimořádné situace dodržet. Toto prodloužení by se mělo vztahovat na lhůty stanovené pro zasílání žádostí o převzetí a oznámení o přijetí zpět a pro odpovědi na ně, jakož i na lhůty pro předání žadatele do příslušného členského státu.</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341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(28)</w:t>
            </w:r>
            <w:r w:rsidRPr="008F222B">
              <w:tab/>
            </w:r>
            <w:r w:rsidRPr="008F222B">
              <w:rPr>
                <w:b/>
                <w:i/>
              </w:rPr>
              <w:t>Měla by být stanovena zvláštní pravidla pro situace zásahu vyšší moci, která členským státům umožní za přísných podmínek prodloužit lhůty stanovené v nařízení (EU) XXX/XXX [řízení azylu a migrace], pokud tyto lhůty nebude možné v důsledku mimořádné situace dodržet. Toto prodloužení by se mělo vztahovat na lhůty stanovené pro zasílání žádostí o převzetí a oznámení o přijetí zpět a pro odpovědi na ně, jakož i na lhůty pro předání žadatele do příslušného členského státu.</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342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(28)</w:t>
            </w:r>
            <w:r w:rsidRPr="008F222B">
              <w:tab/>
            </w:r>
            <w:r w:rsidRPr="008F222B">
              <w:rPr>
                <w:b/>
                <w:i/>
              </w:rPr>
              <w:t>Měla by být stanovena zvláštní pravidla pro situace zásahu vyšší moci, která členským státům umožní za přísných podmínek prodloužit lhůty stanovené v nařízení (EU) XXX/XXX [řízení azylu a migrace], pokud tyto lhůty nebude možné v důsledku mimořádné situace dodržet. Toto prodloužení by se mělo vztahovat na lhůty stanovené pro zasílání žádostí o převzetí a oznámení o přijetí zpět a pro odpovědi na ně, jakož i na lhůty pro předání žadatele do příslušného členského státu.</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343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28</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(28)</w:t>
            </w:r>
            <w:r w:rsidRPr="008F222B">
              <w:tab/>
              <w:t xml:space="preserve">Měla by být stanovena zvláštní pravidla pro situace zásahu vyšší moci, která členským státům umožní za přísných podmínek prodloužit lhůty stanovené v nařízení (EU) XXX/XXX [řízení azylu a migrace], pokud tyto lhůty nebude možné v důsledku mimořádné situace dodržet. Toto prodloužení by se mělo vztahovat na lhůty stanovené pro zasílání žádostí o převzetí a oznámení o přijetí zpět a pro odpovědi na ně, jakož i na lhůty pro předání žadatele do </w:t>
            </w:r>
            <w:r w:rsidRPr="008F222B">
              <w:lastRenderedPageBreak/>
              <w:t>příslušného členského státu.</w:t>
            </w:r>
          </w:p>
        </w:tc>
        <w:tc>
          <w:tcPr>
            <w:tcW w:w="4876" w:type="dxa"/>
          </w:tcPr>
          <w:p w:rsidR="009E3DB6" w:rsidRPr="008F222B" w:rsidRDefault="009E3DB6" w:rsidP="00631928">
            <w:pPr>
              <w:pStyle w:val="Normal6a"/>
            </w:pPr>
            <w:r w:rsidRPr="008F222B">
              <w:lastRenderedPageBreak/>
              <w:t>(28)</w:t>
            </w:r>
            <w:r w:rsidRPr="008F222B">
              <w:tab/>
              <w:t xml:space="preserve">Měla by být stanovena zvláštní pravidla pro situace zásahu vyšší moci, která členským státům umožní za přísných podmínek prodloužit lhůty stanovené v nařízení (EU) XXX/XXX [řízení azylu a migrace], pokud tyto lhůty nebude možné v důsledku mimořádné situace dodržet. Toto prodloužení by se mělo vztahovat na lhůty stanovené pro zasílání žádostí o převzetí a oznámení o přijetí zpět a pro odpovědi na ně, jakož i na lhůty pro předání žadatele do </w:t>
            </w:r>
            <w:r w:rsidRPr="008F222B">
              <w:lastRenderedPageBreak/>
              <w:t xml:space="preserve">příslušného členského státu </w:t>
            </w:r>
            <w:r w:rsidRPr="008F222B">
              <w:rPr>
                <w:b/>
                <w:i/>
              </w:rPr>
              <w:t>nebo do přijímacího střediska partnerské třetí země</w:t>
            </w:r>
            <w:r w:rsidRPr="008F222B">
              <w:t>.</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344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Jorge Buxadé Villalba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28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(28a)</w:t>
            </w:r>
            <w:r w:rsidRPr="008F222B">
              <w:tab/>
            </w:r>
            <w:r w:rsidRPr="008F222B">
              <w:rPr>
                <w:b/>
                <w:i/>
              </w:rPr>
              <w:t>Komise by se měla dohodnout se třetími zeměmi, zejména v blízkosti potenciálních krizových regionů, které mohou žadatelům o azyl poskytnout ochranu, aby se vyhnuli mnohonásobnému riziku, které představuje cestování mezi kontinenty.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345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28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(28a)</w:t>
            </w:r>
            <w:r w:rsidRPr="008F222B">
              <w:tab/>
            </w:r>
            <w:r w:rsidRPr="008F222B">
              <w:rPr>
                <w:b/>
                <w:i/>
              </w:rPr>
              <w:t>Na všechna řízení upravená tímto nařízením by se měla vztahovat směrnice Evropského parlamentu a Rady XXX/XXX/EU [přepracované znění směrnice o podmínkách přijímání].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346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 xml:space="preserve">Konstantinos Arvanitis, Cornelia Ernst, Pernando Barrena Arza, Malin Björk, Sira </w:t>
      </w:r>
      <w:r w:rsidRPr="008F222B">
        <w:lastRenderedPageBreak/>
        <w:t>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(29)</w:t>
            </w:r>
            <w:r w:rsidRPr="008F222B">
              <w:tab/>
            </w:r>
            <w:r w:rsidRPr="008F222B">
              <w:rPr>
                <w:b/>
                <w:i/>
              </w:rPr>
              <w:t>Měla by být rovněž stanovena zvláštní pravidla pro situace zásahu vyšší moci, která by členským státům za přísných podmínek umožnila prodloužit lhůty týkající se registrace žádostí o mezinárodní ochranu v nařízení (EU) XXX/XXX [nařízení o azylovém řízení]. V těchto případech by měl tento členský stát zaregistrovat žádosti o mezinárodní ochranu nejpozději do čtyř týdnů od jejich podání.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347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(29)</w:t>
            </w:r>
            <w:r w:rsidRPr="008F222B">
              <w:tab/>
            </w:r>
            <w:r w:rsidRPr="008F222B">
              <w:rPr>
                <w:b/>
                <w:i/>
              </w:rPr>
              <w:t>Měla by být rovněž stanovena zvláštní pravidla pro situace zásahu vyšší moci, která by členským státům za přísných podmínek umožnila prodloužit lhůty týkající se registrace žádostí o mezinárodní ochranu v nařízení (EU) XXX/XXX [nařízení o azylovém řízení]. V těchto případech by měl tento členský stát zaregistrovat žádosti o mezinárodní ochranu nejpozději do čtyř týdnů od jejich podání.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lastRenderedPageBreak/>
        <w:t>&lt;AmendB&gt;</w:t>
      </w:r>
      <w:r w:rsidRPr="008F222B">
        <w:t>Pozměňovací návrh</w:t>
      </w:r>
      <w:r w:rsidRPr="008F222B">
        <w:tab/>
      </w:r>
      <w:r w:rsidRPr="008F222B">
        <w:tab/>
      </w:r>
      <w:r w:rsidRPr="008F222B">
        <w:rPr>
          <w:rStyle w:val="HideTWBExt"/>
          <w:b w:val="0"/>
          <w:noProof w:val="0"/>
        </w:rPr>
        <w:t>&lt;NumAmB&gt;</w:t>
      </w:r>
      <w:r w:rsidRPr="008F222B">
        <w:t>348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(29)</w:t>
            </w:r>
            <w:r w:rsidRPr="008F222B">
              <w:tab/>
            </w:r>
            <w:r w:rsidRPr="008F222B">
              <w:rPr>
                <w:b/>
                <w:i/>
              </w:rPr>
              <w:t>Měla by být rovněž stanovena zvláštní pravidla pro situace zásahu vyšší moci, která by členským státům za přísných podmínek umožnila prodloužit lhůty týkající se registrace žádostí o mezinárodní ochranu v nařízení (EU) XXX/XXX [nařízení o azylovém řízení]. V těchto případech by měl tento členský stát zaregistrovat žádosti o mezinárodní ochranu nejpozději do čtyř týdnů od jejich podání.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349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(29)</w:t>
            </w:r>
            <w:r w:rsidRPr="008F222B">
              <w:tab/>
            </w:r>
            <w:r w:rsidRPr="008F222B">
              <w:rPr>
                <w:b/>
                <w:i/>
              </w:rPr>
              <w:t>Měla by být rovněž stanovena zvláštní pravidla pro situace zásahu vyšší moci, která by členským státům za přísných podmínek umožnila prodloužit lhůty týkající se registrace žádostí o mezinárodní ochranu v nařízení (EU) XXX/XXX [nařízení o azylovém řízení]. V těchto případech by měl tento členský stát zaregistrovat žádosti o mezinárodní ochranu nejpozději do čtyř týdnů od jejich podání.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350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lastRenderedPageBreak/>
        <w:t>&lt;RepeatBlock-By&gt;&lt;Members&gt;</w:t>
      </w:r>
      <w:r w:rsidRPr="008F222B">
        <w:t>Silvia Sardone, Mara Bizzotto, Annalisa Tardino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29</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(29)</w:t>
            </w:r>
            <w:r w:rsidRPr="008F222B">
              <w:tab/>
              <w:t xml:space="preserve">Měla by být rovněž stanovena zvláštní pravidla pro situace zásahu vyšší moci, která by členským státům </w:t>
            </w:r>
            <w:r w:rsidRPr="008F222B">
              <w:rPr>
                <w:b/>
                <w:i/>
              </w:rPr>
              <w:t>za přísných podmínek</w:t>
            </w:r>
            <w:r w:rsidRPr="008F222B">
              <w:t xml:space="preserve"> umožnila prodloužit lhůty týkající se registrace žádostí o mezinárodní ochranu v nařízení (EU) XXX/XXX [nařízení o azylovém řízení]. V těchto případech by měl tento členský stát zaregistrovat žádosti o mezinárodní ochranu nejpozději do čtyř týdnů od jejich podání.</w:t>
            </w:r>
          </w:p>
        </w:tc>
        <w:tc>
          <w:tcPr>
            <w:tcW w:w="4876" w:type="dxa"/>
          </w:tcPr>
          <w:p w:rsidR="009E3DB6" w:rsidRPr="008F222B" w:rsidRDefault="009E3DB6" w:rsidP="00631928">
            <w:pPr>
              <w:pStyle w:val="Normal6a"/>
            </w:pPr>
            <w:r w:rsidRPr="008F222B">
              <w:t>(29)</w:t>
            </w:r>
            <w:r w:rsidRPr="008F222B">
              <w:tab/>
              <w:t>Měla by být rovněž stanovena zvláštní pravidla pro situace zásahu vyšší moci, která by členským státům umožnila prodloužit lhůty týkající se registrace žádostí o mezinárodní ochranu v nařízení (EU) XXX/XXX [nařízení o azylovém řízení]. V těchto případech by měl tento členský stát zaregistrovat žádosti o mezinárodní ochranu nejpozději do čtyř týdnů od jejich podání.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351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(30)</w:t>
            </w:r>
            <w:r w:rsidRPr="008F222B">
              <w:tab/>
            </w:r>
            <w:r w:rsidRPr="008F222B">
              <w:rPr>
                <w:b/>
                <w:i/>
              </w:rPr>
              <w:t>V takových situacích zásahu vyšší moci by měl dotčený členský stát oznámit Komisi a případně ostatním členským státům svůj záměr použít příslušné výjimky z těchto lhůt, jakož i přesné důvody jejich zamýšleného použití a období, během kterého budou použity.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352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lastRenderedPageBreak/>
        <w:t>&lt;Article&gt;</w:t>
      </w:r>
      <w:r w:rsidRPr="008F222B">
        <w:t>Bod odůvodnění 30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(30)</w:t>
            </w:r>
            <w:r w:rsidRPr="008F222B">
              <w:tab/>
            </w:r>
            <w:r w:rsidRPr="008F222B">
              <w:rPr>
                <w:b/>
                <w:i/>
              </w:rPr>
              <w:t>V takových situacích zásahu vyšší moci by měl dotčený členský stát oznámit Komisi a případně ostatním členským státům svůj záměr použít příslušné výjimky z těchto lhůt, jakož i přesné důvody jejich zamýšleného použití a období, během kterého budou použity.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353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(30)</w:t>
            </w:r>
            <w:r w:rsidRPr="008F222B">
              <w:tab/>
            </w:r>
            <w:r w:rsidRPr="008F222B">
              <w:rPr>
                <w:b/>
                <w:i/>
              </w:rPr>
              <w:t>V takových situacích zásahu vyšší moci by měl dotčený členský stát oznámit Komisi a případně ostatním členským státům svůj záměr použít příslušné výjimky z těchto lhůt, jakož i přesné důvody jejich zamýšleného použití a období, během kterého budou použity.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354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(30)</w:t>
            </w:r>
            <w:r w:rsidRPr="008F222B">
              <w:tab/>
            </w:r>
            <w:r w:rsidRPr="008F222B">
              <w:rPr>
                <w:b/>
                <w:i/>
              </w:rPr>
              <w:t xml:space="preserve">V takových situacích zásahu vyšší moci by měl dotčený členský stát </w:t>
            </w:r>
            <w:r w:rsidRPr="008F222B">
              <w:t xml:space="preserve">oznámit </w:t>
            </w:r>
            <w:r w:rsidRPr="008F222B">
              <w:rPr>
                <w:b/>
                <w:i/>
              </w:rPr>
              <w:t>Komisi a případně</w:t>
            </w:r>
            <w:r w:rsidRPr="008F222B">
              <w:t xml:space="preserve"> ostatním členským státům svůj záměr použít</w:t>
            </w:r>
            <w:r w:rsidRPr="008F222B">
              <w:rPr>
                <w:b/>
                <w:i/>
              </w:rPr>
              <w:t xml:space="preserve"> příslušné</w:t>
            </w:r>
            <w:r w:rsidRPr="008F222B">
              <w:t xml:space="preserve"> </w:t>
            </w:r>
            <w:r w:rsidRPr="008F222B">
              <w:lastRenderedPageBreak/>
              <w:t xml:space="preserve">výjimky z těchto lhůt, jakož i </w:t>
            </w:r>
            <w:r w:rsidRPr="008F222B">
              <w:rPr>
                <w:b/>
                <w:i/>
              </w:rPr>
              <w:t>přesné</w:t>
            </w:r>
            <w:r w:rsidRPr="008F222B">
              <w:t xml:space="preserve"> důvody jejich zamýšleného použití a období, během kterého budou použity.</w:t>
            </w:r>
          </w:p>
        </w:tc>
        <w:tc>
          <w:tcPr>
            <w:tcW w:w="4876" w:type="dxa"/>
          </w:tcPr>
          <w:p w:rsidR="009E3DB6" w:rsidRPr="008F222B" w:rsidRDefault="009E3DB6" w:rsidP="00631928">
            <w:pPr>
              <w:pStyle w:val="Normal6a"/>
            </w:pPr>
            <w:r w:rsidRPr="008F222B">
              <w:lastRenderedPageBreak/>
              <w:t>(30)</w:t>
            </w:r>
            <w:r w:rsidRPr="008F222B">
              <w:tab/>
            </w:r>
            <w:r w:rsidRPr="008F222B">
              <w:rPr>
                <w:b/>
                <w:i/>
              </w:rPr>
              <w:t>Členské státy, které mají v úmyslu použít výjimky, by měly</w:t>
            </w:r>
            <w:r w:rsidRPr="008F222B">
              <w:t xml:space="preserve"> oznámit ostatním členským státům </w:t>
            </w:r>
            <w:r w:rsidRPr="008F222B">
              <w:rPr>
                <w:b/>
                <w:i/>
              </w:rPr>
              <w:t>a Komisi</w:t>
            </w:r>
            <w:r w:rsidRPr="008F222B">
              <w:t xml:space="preserve"> svůj záměr použít výjimky z těchto lhůt, jakož i </w:t>
            </w:r>
            <w:r w:rsidRPr="008F222B">
              <w:lastRenderedPageBreak/>
              <w:t>důvody jejich zamýšleného použití a období, během kterého budou použity.</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355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30</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(30)</w:t>
            </w:r>
            <w:r w:rsidRPr="008F222B">
              <w:tab/>
              <w:t xml:space="preserve">V takových situacích zásahu vyšší moci </w:t>
            </w:r>
            <w:r w:rsidRPr="008F222B">
              <w:rPr>
                <w:b/>
                <w:i/>
              </w:rPr>
              <w:t>by měl</w:t>
            </w:r>
            <w:r w:rsidRPr="008F222B">
              <w:t xml:space="preserve"> dotčený členský stát oznámit Komisi a případně ostatním členským státům svůj záměr použít příslušné výjimky z těchto lhůt, jakož i přesné důvody jejich zamýšleného použití a období, během kterého budou použity.</w:t>
            </w:r>
          </w:p>
        </w:tc>
        <w:tc>
          <w:tcPr>
            <w:tcW w:w="4876" w:type="dxa"/>
          </w:tcPr>
          <w:p w:rsidR="009E3DB6" w:rsidRPr="008F222B" w:rsidRDefault="009E3DB6" w:rsidP="00631928">
            <w:pPr>
              <w:pStyle w:val="Normal6a"/>
            </w:pPr>
            <w:r w:rsidRPr="008F222B">
              <w:t>(30)</w:t>
            </w:r>
            <w:r w:rsidRPr="008F222B">
              <w:tab/>
              <w:t xml:space="preserve">V takových situacích zásahu vyšší moci </w:t>
            </w:r>
            <w:r w:rsidRPr="008F222B">
              <w:rPr>
                <w:b/>
                <w:i/>
              </w:rPr>
              <w:t>může</w:t>
            </w:r>
            <w:r w:rsidRPr="008F222B">
              <w:t xml:space="preserve"> dotčený členský stát oznámit Komisi a případně ostatním členským státům svůj záměr použít příslušné výjimky z těchto lhůt, jakož i přesné důvody jejich zamýšleného použití a období, během kterého budou použity.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356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(31)</w:t>
            </w:r>
            <w:r w:rsidRPr="008F222B">
              <w:tab/>
            </w:r>
            <w:r w:rsidRPr="008F222B">
              <w:rPr>
                <w:b/>
                <w:i/>
              </w:rPr>
              <w:t xml:space="preserve">V situacích zásahu vyšší moci, které znemožňují členskému státu splnit povinnost přijmout opatření v rámci solidarity v časových rámcích stanovených v nařízení (EU) XXX/XXX [řízení azylu a migrace] a v tomto nařízení, by mělo být možné, aby tento členský stát sdělil Komisi a ostatním členským státům přesné důvody, proč se domnívá, že čelí takové situaci, a aby prodloužil časový rámec pro přijetí </w:t>
            </w:r>
            <w:r w:rsidRPr="008F222B">
              <w:rPr>
                <w:b/>
                <w:i/>
              </w:rPr>
              <w:lastRenderedPageBreak/>
              <w:t>opatření v rámci solidarity.</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357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(31)</w:t>
            </w:r>
            <w:r w:rsidRPr="008F222B">
              <w:tab/>
            </w:r>
            <w:r w:rsidRPr="008F222B">
              <w:rPr>
                <w:b/>
                <w:i/>
              </w:rPr>
              <w:t>V situacích zásahu vyšší moci, které znemožňují členskému státu splnit povinnost přijmout opatření v rámci solidarity v časových rámcích stanovených v nařízení (EU) XXX/XXX [řízení azylu a migrace] a v tomto nařízení, by mělo být možné, aby tento členský stát sdělil Komisi a ostatním členským státům přesné důvody, proč se domnívá, že čelí takové situaci, a aby prodloužil časový rámec pro přijetí opatření v rámci solidarity.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358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(31)</w:t>
            </w:r>
            <w:r w:rsidRPr="008F222B">
              <w:tab/>
            </w:r>
            <w:r w:rsidRPr="008F222B">
              <w:rPr>
                <w:b/>
                <w:i/>
              </w:rPr>
              <w:t xml:space="preserve">V situacích zásahu vyšší moci, které znemožňují členskému státu splnit povinnost přijmout opatření v rámci solidarity v časových rámcích stanovených v nařízení (EU) XXX/XXX [řízení azylu a migrace] a v tomto nařízení, by mělo být možné, aby tento členský stát sdělil Komisi a ostatním členským státům přesné důvody, proč se domnívá, že čelí takové situaci, a aby </w:t>
            </w:r>
            <w:r w:rsidRPr="008F222B">
              <w:rPr>
                <w:b/>
                <w:i/>
              </w:rPr>
              <w:lastRenderedPageBreak/>
              <w:t>prodloužil časový rámec pro přijetí opatření v rámci solidarity.</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359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 Ondřej 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(31)</w:t>
            </w:r>
            <w:r w:rsidRPr="008F222B">
              <w:tab/>
            </w:r>
            <w:r w:rsidRPr="008F222B">
              <w:rPr>
                <w:b/>
                <w:i/>
              </w:rPr>
              <w:t>V situacích zásahu vyšší moci, které znemožňují členskému státu splnit povinnost přijmout opatření v rámci solidarity v časových rámcích stanovených v nařízení (EU) XXX/XXX [řízení azylu a migrace] a v tomto nařízení, by mělo být možné, aby tento členský stát sdělil Komisi a ostatním členským státům přesné důvody, proč se domnívá, že čelí takové situaci, a aby prodloužil časový rámec pro přijetí opatření v rámci solidarity.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360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Tomas Tobé, Lena Düpont, Jeroen Lenaers</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31</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(31)</w:t>
            </w:r>
            <w:r w:rsidRPr="008F222B">
              <w:tab/>
              <w:t xml:space="preserve">V situacích zásahu vyšší moci, které znemožňují členskému státu splnit povinnost přijmout opatření v rámci solidarity v časových rámcích stanovených v nařízení (EU) XXX/XXX [řízení azylu a migrace] a v tomto nařízení, by mělo být možné, aby tento členský stát sdělil Komisi </w:t>
            </w:r>
            <w:r w:rsidRPr="008F222B">
              <w:lastRenderedPageBreak/>
              <w:t>a ostatním členským státům přesné důvody, proč se domnívá, že čelí takové situaci, a aby prodloužil časový rámec pro přijetí opatření v rámci solidarity.</w:t>
            </w:r>
          </w:p>
        </w:tc>
        <w:tc>
          <w:tcPr>
            <w:tcW w:w="4876" w:type="dxa"/>
          </w:tcPr>
          <w:p w:rsidR="009E3DB6" w:rsidRPr="008F222B" w:rsidRDefault="009E3DB6" w:rsidP="00631928">
            <w:pPr>
              <w:pStyle w:val="Normal6a"/>
            </w:pPr>
            <w:r w:rsidRPr="008F222B">
              <w:lastRenderedPageBreak/>
              <w:t>(31)</w:t>
            </w:r>
            <w:r w:rsidRPr="008F222B">
              <w:tab/>
              <w:t xml:space="preserve">V situacích zásahu vyšší moci, které znemožňují členskému státu splnit povinnost přijmout opatření v rámci solidarity v časových rámcích stanovených v nařízení (EU) XXX/XXX [řízení azylu a migrace] a v tomto nařízení, by mělo být možné, aby tento členský stát sdělil Komisi </w:t>
            </w:r>
            <w:r w:rsidRPr="008F222B">
              <w:lastRenderedPageBreak/>
              <w:t xml:space="preserve">a ostatním členským státům přesné důvody, proč se domnívá, že čelí takové situaci, a aby prodloužil časový rámec pro přijetí opatření v rámci solidarity. </w:t>
            </w:r>
            <w:r w:rsidRPr="008F222B">
              <w:rPr>
                <w:b/>
                <w:i/>
              </w:rPr>
              <w:t>Komise by měla do dvou týdnů vyhodnotit situaci v daném členském státě a rozhodnout, zda je třeba prodloužit lhůtu pro opatření v rámci solidarity, či nikoli.</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361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(32)</w:t>
            </w:r>
            <w:r w:rsidRPr="008F222B">
              <w:tab/>
            </w:r>
            <w:r w:rsidRPr="008F222B">
              <w:rPr>
                <w:b/>
                <w:i/>
              </w:rPr>
              <w:t>Pokud členský stát zásahu vyšší moci již nečelí, měl by o ukončení této situace co nejdříve uvědomit Komisi a případně i ostatní členské státy. Lhůty odchylující se od nařízení (EU) XXX/XXX [řízení azylu a migrace] by se neměly vztahovat na nové žádosti o mezinárodní ochranu nebo na státní příslušníky třetích zemí či osoby bez státní příslušnosti, u nichž je po datu uvedeného oznámení zjištěn neoprávněný pobyt. Po tomto oznámení by měly začít platit lhůty stanovené v nařízení (EU) XXX/XXX [nařízení o azylovém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362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lastRenderedPageBreak/>
              <w:t>(32)</w:t>
            </w:r>
            <w:r w:rsidRPr="008F222B">
              <w:tab/>
            </w:r>
            <w:r w:rsidRPr="008F222B">
              <w:rPr>
                <w:b/>
                <w:i/>
              </w:rPr>
              <w:t>Pokud členský stát zásahu vyšší moci již nečelí, měl by o ukončení této situace co nejdříve uvědomit Komisi a případně i ostatní členské státy. Lhůty odchylující se od nařízení (EU) XXX/XXX [řízení azylu a migrace] by se neměly vztahovat na nové žádosti o mezinárodní ochranu nebo na státní příslušníky třetích zemí či osoby bez státní příslušnosti, u nichž je po datu uvedeného oznámení zjištěn neoprávněný pobyt. Po tomto oznámení by měly začít platit lhůty stanovené v nařízení (EU) XXX/XXX [nařízení o azylovém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363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(32)</w:t>
            </w:r>
            <w:r w:rsidRPr="008F222B">
              <w:tab/>
            </w:r>
            <w:r w:rsidRPr="008F222B">
              <w:rPr>
                <w:b/>
                <w:i/>
              </w:rPr>
              <w:t>Pokud členský stát zásahu vyšší moci již nečelí, měl by o ukončení této situace co nejdříve uvědomit Komisi a případně i ostatní členské státy. Lhůty odchylující se od nařízení (EU) XXX/XXX [řízení azylu a migrace] by se neměly vztahovat na nové žádosti o mezinárodní ochranu nebo na státní příslušníky třetích zemí či osoby bez státní příslušnosti, u nichž je po datu uvedeného oznámení zjištěn neoprávněný pobyt. Po tomto oznámení by měly začít platit lhůty stanovené v nařízení (EU) XXX/XXX [nařízení o azylovém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364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 xml:space="preserve">Malik Azmani, Dragoş Tudorache, Hilde Vautmans, Fabienne Keller, Jan-Christoph Oetjen, Sophia in 't Veld, Abir Al-Sahlani, Olivier Chastel, Moritz Körner, Ondřej </w:t>
      </w:r>
      <w:r w:rsidRPr="008F222B">
        <w:lastRenderedPageBreak/>
        <w:t>Kovařík</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(32)</w:t>
            </w:r>
            <w:r w:rsidRPr="008F222B">
              <w:tab/>
            </w:r>
            <w:r w:rsidRPr="008F222B">
              <w:rPr>
                <w:b/>
                <w:i/>
              </w:rPr>
              <w:t>Pokud členský stát zásahu vyšší moci již nečelí, měl by o ukončení této situace co nejdříve uvědomit Komisi a případně i ostatní členské státy. Lhůty odchylující se od nařízení (EU) XXX/XXX [řízení azylu a migrace] by se neměly vztahovat na nové žádosti o mezinárodní ochranu nebo na státní příslušníky třetích zemí či osoby bez státní příslušnosti, u nichž je po datu uvedeného oznámení zjištěn neoprávněný pobyt. Po tomto oznámení by měly začít platit lhůty stanovené v nařízení (EU) XXX/XXX [nařízení o azylovém řízení].</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365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32</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(32)</w:t>
            </w:r>
            <w:r w:rsidRPr="008F222B">
              <w:tab/>
              <w:t xml:space="preserve">Pokud členský stát zásahu vyšší moci již nečelí, </w:t>
            </w:r>
            <w:r w:rsidRPr="008F222B">
              <w:rPr>
                <w:b/>
                <w:i/>
              </w:rPr>
              <w:t>měl by</w:t>
            </w:r>
            <w:r w:rsidRPr="008F222B">
              <w:t xml:space="preserve"> o ukončení této situace </w:t>
            </w:r>
            <w:r w:rsidRPr="008F222B">
              <w:rPr>
                <w:b/>
                <w:i/>
              </w:rPr>
              <w:t>co nejdříve</w:t>
            </w:r>
            <w:r w:rsidRPr="008F222B">
              <w:t xml:space="preserve"> uvědomit Komisi a případně i ostatní členské státy. Lhůty odchylující se od nařízení (EU) XXX/XXX [řízení azylu a migrace] by se neměly vztahovat na nové žádosti o mezinárodní ochranu nebo na státní příslušníky třetích zemí či osoby bez státní příslušnosti, u nichž je po datu uvedeného oznámení zjištěn neoprávněný pobyt. Po tomto oznámení by měly začít platit lhůty stanovené v nařízení (EU) XXX/XXX [nařízení o azylovém řízení].</w:t>
            </w:r>
          </w:p>
        </w:tc>
        <w:tc>
          <w:tcPr>
            <w:tcW w:w="4876" w:type="dxa"/>
          </w:tcPr>
          <w:p w:rsidR="009E3DB6" w:rsidRPr="008F222B" w:rsidRDefault="009E3DB6" w:rsidP="00631928">
            <w:pPr>
              <w:pStyle w:val="Normal6a"/>
            </w:pPr>
            <w:r w:rsidRPr="008F222B">
              <w:t>(32)</w:t>
            </w:r>
            <w:r w:rsidRPr="008F222B">
              <w:tab/>
              <w:t xml:space="preserve">Pokud členský stát zásahu vyšší moci již nečelí, </w:t>
            </w:r>
            <w:r w:rsidRPr="008F222B">
              <w:rPr>
                <w:b/>
                <w:i/>
              </w:rPr>
              <w:t>může</w:t>
            </w:r>
            <w:r w:rsidRPr="008F222B">
              <w:t xml:space="preserve"> o ukončení této situace uvědomit Komisi a případně i ostatní členské státy. Lhůty odchylující se od nařízení (EU) XXX/XXX [řízení azylu a migrace] by se neměly vztahovat na nové žádosti o mezinárodní ochranu nebo na státní příslušníky třetích zemí či osoby bez státní příslušnosti, u nichž je po datu uvedeného oznámení zjištěn neoprávněný pobyt. Po tomto oznámení by měly začít platit lhůty stanovené v nařízení (EU) XXX/XXX [nařízení o azylovém řízení].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366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(33)</w:t>
            </w:r>
            <w:r w:rsidRPr="008F222B">
              <w:tab/>
            </w:r>
            <w:r w:rsidRPr="008F222B">
              <w:rPr>
                <w:b/>
                <w:i/>
              </w:rPr>
              <w:t>Na podporu členských států, které provádějí relokaci jako opatření solidarity, by měla být poskytnuta finanční podpora z rozpočtu EU.</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367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(33)</w:t>
            </w:r>
            <w:r w:rsidRPr="008F222B">
              <w:tab/>
            </w:r>
            <w:r w:rsidRPr="008F222B">
              <w:rPr>
                <w:b/>
                <w:i/>
              </w:rPr>
              <w:t>Na podporu členských států, které provádějí relokaci jako opatření solidarity, by měla být poskytnuta finanční podpora z rozpočtu EU.</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368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(33)</w:t>
            </w:r>
            <w:r w:rsidRPr="008F222B">
              <w:tab/>
              <w:t xml:space="preserve">Na podporu členských států, které provádějí relokaci jako opatření solidarity, </w:t>
            </w:r>
            <w:r w:rsidRPr="008F222B">
              <w:lastRenderedPageBreak/>
              <w:t>by měla být poskytnuta finanční podpora z rozpočtu EU.</w:t>
            </w:r>
          </w:p>
        </w:tc>
        <w:tc>
          <w:tcPr>
            <w:tcW w:w="4876" w:type="dxa"/>
          </w:tcPr>
          <w:p w:rsidR="009E3DB6" w:rsidRPr="008F222B" w:rsidRDefault="009E3DB6" w:rsidP="00631928">
            <w:pPr>
              <w:pStyle w:val="Normal6a"/>
            </w:pPr>
            <w:r w:rsidRPr="008F222B">
              <w:lastRenderedPageBreak/>
              <w:t>(33)</w:t>
            </w:r>
            <w:r w:rsidRPr="008F222B">
              <w:tab/>
              <w:t xml:space="preserve">Na podporu členských států, které provádějí relokaci jako opatření solidarity, </w:t>
            </w:r>
            <w:r w:rsidRPr="008F222B">
              <w:lastRenderedPageBreak/>
              <w:t xml:space="preserve">by měla být poskytnuta finanční </w:t>
            </w:r>
            <w:r w:rsidRPr="008F222B">
              <w:rPr>
                <w:b/>
                <w:i/>
              </w:rPr>
              <w:t>a kapacitní</w:t>
            </w:r>
            <w:r w:rsidRPr="008F222B">
              <w:t xml:space="preserve"> podpora z rozpočtu EU. </w:t>
            </w:r>
            <w:r w:rsidRPr="008F222B">
              <w:rPr>
                <w:b/>
                <w:i/>
              </w:rPr>
              <w:t>V zájmu solidarity s členskými státy, které se nacházejí na vnějších hranicích Unie, a zaručení rovných podmínek by zařízení využívaná pro přijímání osob žádajících o mezinárodní ochranu, solidaritu prostřednictvím relokace a rozšířené hraniční řízení měla být plně financována podle nařízení Evropského parlamentu a Rady (EU) 2021/1147</w:t>
            </w:r>
            <w:r w:rsidRPr="008F222B">
              <w:rPr>
                <w:rStyle w:val="SupBoldItalic"/>
                <w:b w:val="0"/>
                <w:i w:val="0"/>
              </w:rPr>
              <w:t>6a</w:t>
            </w:r>
            <w:r w:rsidRPr="008F222B">
              <w:rPr>
                <w:b/>
                <w:i/>
              </w:rPr>
              <w:t>. To by mělo zahrnovat výstavbu, provoz a renovaci nouzových zařízení potřebných pro uplatňování tohoto nařízení v souladu s normami stanovenými ve směrnici XXX/XXX/EU [přepracované znění směrnice o podmínkách přijímání].</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rStyle w:val="SupBoldItalic"/>
              </w:rPr>
              <w:t>6a</w:t>
            </w:r>
            <w:r w:rsidRPr="008F222B">
              <w:t xml:space="preserve"> </w:t>
            </w:r>
            <w:r w:rsidRPr="008F222B">
              <w:rPr>
                <w:b/>
                <w:i/>
              </w:rPr>
              <w:t>Nařízení Evropského parlamentu a Rady (EU) 2021/1147 ze dne 7. července 2021, kterým se zřizuje Azylový, migrační a integrační fond (Úř. věst. L 251, 15.7.2021, s. 1)</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369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(33)</w:t>
            </w:r>
            <w:r w:rsidRPr="008F222B">
              <w:tab/>
            </w:r>
            <w:r w:rsidRPr="008F222B">
              <w:rPr>
                <w:b/>
                <w:i/>
              </w:rPr>
              <w:t>Na podporu členských států, které provádějí relokaci jako opatření solidarity, by měla být poskytnuta finanční podpora z rozpočtu EU</w:t>
            </w:r>
            <w:r w:rsidRPr="008F222B">
              <w:t>.</w:t>
            </w:r>
          </w:p>
        </w:tc>
        <w:tc>
          <w:tcPr>
            <w:tcW w:w="4876" w:type="dxa"/>
          </w:tcPr>
          <w:p w:rsidR="009E3DB6" w:rsidRPr="008F222B" w:rsidRDefault="009E3DB6" w:rsidP="00631928">
            <w:pPr>
              <w:pStyle w:val="Normal6a"/>
            </w:pPr>
            <w:r w:rsidRPr="008F222B">
              <w:t>(33)</w:t>
            </w:r>
            <w:r w:rsidRPr="008F222B">
              <w:tab/>
            </w:r>
            <w:r w:rsidRPr="008F222B">
              <w:rPr>
                <w:b/>
                <w:i/>
              </w:rPr>
              <w:t>Pokud členský stát v mimořádné situaci potřebuje finanční, technickou a kapacitní podporu v oblasti azylu a přijímání, měly by příslušné agentury EU v rámci svých mandátů okamžitě poskytnout dotyčnému členskému státu, jakož i jeho vnitrostátním, regionálním a místním orgánům odpovídající podporu a měly by být plně využity dostupné finanční prostředky EU určené na řešení mimořádných situací</w:t>
            </w:r>
            <w:r w:rsidRPr="008F222B">
              <w:t xml:space="preserve">. </w:t>
            </w:r>
            <w:r w:rsidRPr="008F222B">
              <w:rPr>
                <w:b/>
                <w:i/>
              </w:rPr>
              <w:t xml:space="preserve">Jakákoli taková podpora poskytovaná podle tohoto </w:t>
            </w:r>
            <w:r w:rsidRPr="008F222B">
              <w:rPr>
                <w:b/>
                <w:i/>
              </w:rPr>
              <w:lastRenderedPageBreak/>
              <w:t>nařízení doplňuje a doplňuje stávající podporu EU, včetně podpory ze strany agentur EU a prostřednictvím financování EU.</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370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(33)</w:t>
            </w:r>
            <w:r w:rsidRPr="008F222B">
              <w:tab/>
              <w:t>Na podporu členských států, které provádějí relokaci jako opatření solidarity, by měla být poskytnuta finanční podpora z rozpočtu EU.</w:t>
            </w:r>
          </w:p>
        </w:tc>
        <w:tc>
          <w:tcPr>
            <w:tcW w:w="4876" w:type="dxa"/>
          </w:tcPr>
          <w:p w:rsidR="009E3DB6" w:rsidRPr="008F222B" w:rsidRDefault="009E3DB6" w:rsidP="00631928">
            <w:pPr>
              <w:pStyle w:val="Normal6a"/>
            </w:pPr>
            <w:r w:rsidRPr="008F222B">
              <w:t>(33)</w:t>
            </w:r>
            <w:r w:rsidRPr="008F222B">
              <w:tab/>
              <w:t>Na podporu členských států,</w:t>
            </w:r>
            <w:r w:rsidRPr="008F222B">
              <w:rPr>
                <w:b/>
                <w:i/>
              </w:rPr>
              <w:t xml:space="preserve"> jakož i regionálních a místních orgánů,</w:t>
            </w:r>
            <w:r w:rsidRPr="008F222B">
              <w:t xml:space="preserve"> které provádějí relokaci jako opatření solidarity, by měla být poskytnuta finanční podpora z rozpočtu EU.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371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(33)</w:t>
            </w:r>
            <w:r w:rsidRPr="008F222B">
              <w:tab/>
              <w:t>Na podporu členských států, které provádějí relokaci jako opatření solidarity, by měla být poskytnuta finanční podpora z rozpočtu EU.</w:t>
            </w:r>
          </w:p>
        </w:tc>
        <w:tc>
          <w:tcPr>
            <w:tcW w:w="4876" w:type="dxa"/>
          </w:tcPr>
          <w:p w:rsidR="009E3DB6" w:rsidRPr="008F222B" w:rsidRDefault="009E3DB6" w:rsidP="00631928">
            <w:pPr>
              <w:pStyle w:val="Normal6a"/>
            </w:pPr>
            <w:r w:rsidRPr="008F222B">
              <w:t>(33)</w:t>
            </w:r>
            <w:r w:rsidRPr="008F222B">
              <w:tab/>
              <w:t>Na podporu členských států, které provádějí</w:t>
            </w:r>
            <w:r w:rsidRPr="008F222B">
              <w:rPr>
                <w:b/>
                <w:i/>
              </w:rPr>
              <w:t xml:space="preserve"> dobrovolnou</w:t>
            </w:r>
            <w:r w:rsidRPr="008F222B">
              <w:t xml:space="preserve"> relokaci jako opatření solidarity, by měla být poskytnuta finanční podpora z rozpočtu EU.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372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lastRenderedPageBreak/>
        <w:t>&lt;Article&gt;</w:t>
      </w:r>
      <w:r w:rsidRPr="008F222B">
        <w:t>Bod odůvodnění 33</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(33)</w:t>
            </w:r>
            <w:r w:rsidRPr="008F222B">
              <w:tab/>
              <w:t xml:space="preserve">Na podporu členských států, které provádějí </w:t>
            </w:r>
            <w:r w:rsidRPr="008F222B">
              <w:rPr>
                <w:b/>
                <w:i/>
              </w:rPr>
              <w:t>relokaci jako</w:t>
            </w:r>
            <w:r w:rsidRPr="008F222B">
              <w:t xml:space="preserve"> opatření solidarity, by měla být poskytnuta finanční podpora z rozpočtu EU.</w:t>
            </w:r>
          </w:p>
        </w:tc>
        <w:tc>
          <w:tcPr>
            <w:tcW w:w="4876" w:type="dxa"/>
          </w:tcPr>
          <w:p w:rsidR="009E3DB6" w:rsidRPr="008F222B" w:rsidRDefault="009E3DB6" w:rsidP="00631928">
            <w:pPr>
              <w:pStyle w:val="Normal6a"/>
            </w:pPr>
            <w:r w:rsidRPr="008F222B">
              <w:t>(33)</w:t>
            </w:r>
            <w:r w:rsidRPr="008F222B">
              <w:tab/>
              <w:t xml:space="preserve">Na podporu členských států, které provádějí </w:t>
            </w:r>
            <w:r w:rsidRPr="008F222B">
              <w:rPr>
                <w:b/>
                <w:i/>
              </w:rPr>
              <w:t>jakékoli</w:t>
            </w:r>
            <w:r w:rsidRPr="008F222B">
              <w:t xml:space="preserve"> opatření solidarity, by měla být poskytnuta finanční podpora z rozpočtu EU.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373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(33a)</w:t>
            </w:r>
            <w:r w:rsidRPr="008F222B">
              <w:tab/>
            </w:r>
            <w:r w:rsidRPr="008F222B">
              <w:rPr>
                <w:b/>
                <w:i/>
              </w:rPr>
              <w:t>Vzhledem k tomu, že krize v oblasti azylu a migrace na vnějších hranicích se týká Unie jako celku, mělo by být členskému státu v krizové situaci poskytnuto celé spektrum podpory Unie. Tato podpora by měla znamenat posílení úlohy agentur EU, zejména Agentury Evropské unie pro azyl a Evropské agentury pro pohraniční a pobřežní stráž, u nichž může Komise prostřednictvím prováděcího aktu přijatého podle tohoto nařízení iniciovat nasazení jejich podpůrných úkolů v členském státě, který čelí krizi. Agentury EU by měly upřednostnit svou provozní a technickou podporu dotyčnému členskému státu.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374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(33a)</w:t>
            </w:r>
            <w:r w:rsidRPr="008F222B">
              <w:tab/>
            </w:r>
            <w:r w:rsidRPr="008F222B">
              <w:rPr>
                <w:b/>
                <w:i/>
              </w:rPr>
              <w:t>Členskému státu, který se ocitl v mimořádné situaci v oblasti azylu, by měla být na jeho žádost poskytnuta finanční, technická a kapacitní podpora ze strany agentury pro azyl a další mimořádné financování, které by mělo doplňovat a doplňovat stávající financování a podporu. Toto financování by mělo zahrnovat financování pátracích a záchranných operací. Další nouzové financování by mělo být podmíněno dodržováním základních práv státních příslušníků třetích zemí ze strany členského státu.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375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 b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(33b)</w:t>
            </w:r>
            <w:r w:rsidRPr="008F222B">
              <w:tab/>
            </w:r>
            <w:r w:rsidRPr="008F222B">
              <w:rPr>
                <w:b/>
                <w:i/>
              </w:rPr>
              <w:t>Pokud zvýšený počet podpůrných úkolů agentur EU podle tohoto nařízení příliš zatíží jejich rozpočet, měla by to Komise zohlednit při každoroční revizi rozpočtu.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376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 c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lastRenderedPageBreak/>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(33c)</w:t>
            </w:r>
            <w:r w:rsidRPr="008F222B">
              <w:tab/>
            </w:r>
            <w:r w:rsidRPr="008F222B">
              <w:rPr>
                <w:b/>
                <w:i/>
              </w:rPr>
              <w:t>S ohledem na koordinaci a optimalizaci krizových opatření stanovených v tomto nařízení by měl jejich provádění koordinovat a napomáhat při jejich provádění krizový koordinátor EU, kterého jmenuje Komise. Krizový koordinátor EU by měl mezi členskými státy vytvářet zejména kulturu připravenosti a odolnosti. Po vstupu tohoto nařízení v platnost by měl mít krizový koordinátor EU dodatečné pravomoci, aby ve spolupráci s Komisí a agenturami EU koordinoval krizová opatření podle tohoto nařízení. Krizový koordinátor EU by měl prosazovat ucelené pracovní metody pro ověřování všech smysluplných vazeb s některými členskými státy u osob, které mají nárok na relokaci, jakož i pro určování a koordinaci přidané hodnoty, kterou mohou členské státy poskytnout v rámci řešení krize v oblasti navracení.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377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 d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(33d)</w:t>
            </w:r>
            <w:r w:rsidRPr="008F222B">
              <w:tab/>
            </w:r>
            <w:r w:rsidRPr="008F222B">
              <w:rPr>
                <w:b/>
                <w:i/>
              </w:rPr>
              <w:t xml:space="preserve">Pokud se krizový koordinátor EU domnívá, že členský stát není schopen zajistit vhodné přijímací zařízení pro osoby žádající o mezinárodní ochranu podle směrnice XXX/XXX/EU [přepracované znění směrnice o podmínkách přijímání], měly by být členské státy vyzvány, aby prostřednictvím mechanismu civilní ochrany Unie poskytly podporu v podobě materiálních zdrojů. Krizový koordinátor EU může </w:t>
            </w:r>
            <w:r w:rsidRPr="008F222B">
              <w:rPr>
                <w:b/>
                <w:i/>
              </w:rPr>
              <w:lastRenderedPageBreak/>
              <w:t>navrhnout zařazení určitých kategorií přijímacích zařízení a zařízení pro řízení migrace do rezervy mechanismu rescEU.</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378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33 e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(33e)</w:t>
            </w:r>
            <w:r w:rsidRPr="008F222B">
              <w:tab/>
            </w:r>
            <w:r w:rsidRPr="008F222B">
              <w:rPr>
                <w:b/>
                <w:i/>
              </w:rPr>
              <w:t>Komise by měla být v koordinaci s krizovým koordinátorem EU odpovědná za průběžné sledování toho, zda jsou opatření zavedená tímto nařízením nadále nezbytná. Tato opatření by měla zůstat v platnosti, dokud Komise nerozhodne, že krizová situace v členském státě skončila. Za tímto účelem může Rada vyzvat Komisi k jednání.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379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(34)</w:t>
            </w:r>
            <w:r w:rsidRPr="008F222B">
              <w:tab/>
            </w:r>
            <w:r w:rsidRPr="008F222B">
              <w:rPr>
                <w:b/>
                <w:i/>
              </w:rPr>
              <w:t>Za účelem zajištění jednotných podmínek k uplatňování tohoto nařízení by měly být Komisi svěřeny prováděcí pravomoci. Tyto pravomoci by měly být vykonávány v souladu s nařízením Evropského parlamentu a Rady (EU) č. 182/2011</w:t>
            </w:r>
            <w:r w:rsidRPr="008F222B">
              <w:rPr>
                <w:rStyle w:val="SupBoldItalic"/>
              </w:rPr>
              <w:t>26</w:t>
            </w:r>
            <w:r w:rsidRPr="008F222B">
              <w:rPr>
                <w:b/>
                <w:i/>
              </w:rPr>
              <w:t>.</w:t>
            </w:r>
          </w:p>
        </w:tc>
        <w:tc>
          <w:tcPr>
            <w:tcW w:w="4876" w:type="dxa"/>
          </w:tcPr>
          <w:p w:rsidR="009E3DB6" w:rsidRPr="008F222B" w:rsidRDefault="009E3DB6" w:rsidP="00631928">
            <w:pPr>
              <w:pStyle w:val="Normal6a"/>
            </w:pPr>
            <w:r w:rsidRPr="008F222B">
              <w:rPr>
                <w:b/>
                <w:i/>
              </w:rPr>
              <w:t>vypouští se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lastRenderedPageBreak/>
              <w:t>26</w:t>
            </w:r>
            <w:r w:rsidRPr="008F222B">
              <w:t xml:space="preserve"> </w:t>
            </w:r>
            <w:r w:rsidRPr="008F222B">
              <w:rPr>
                <w:b/>
                <w:i/>
              </w:rP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380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(34)</w:t>
            </w:r>
            <w:r w:rsidRPr="008F222B">
              <w:tab/>
            </w:r>
            <w:r w:rsidRPr="008F222B">
              <w:rPr>
                <w:b/>
                <w:i/>
              </w:rPr>
              <w:t>Za účelem zajištění jednotných podmínek k uplatňování tohoto nařízení by měly být Komisi svěřeny prováděcí pravomoci. Tyto pravomoci by měly být vykonávány v souladu s nařízením Evropského parlamentu a Rady (EU) č. 182/2011</w:t>
            </w:r>
            <w:r w:rsidRPr="008F222B">
              <w:rPr>
                <w:rStyle w:val="SupBoldItalic"/>
              </w:rPr>
              <w:t>26</w:t>
            </w:r>
            <w:r w:rsidRPr="008F222B">
              <w:rPr>
                <w:b/>
                <w:i/>
              </w:rPr>
              <w:t>.</w:t>
            </w:r>
          </w:p>
        </w:tc>
        <w:tc>
          <w:tcPr>
            <w:tcW w:w="4876" w:type="dxa"/>
          </w:tcPr>
          <w:p w:rsidR="009E3DB6" w:rsidRPr="008F222B" w:rsidRDefault="009E3DB6" w:rsidP="00631928">
            <w:pPr>
              <w:pStyle w:val="Normal6a"/>
            </w:pPr>
            <w:r w:rsidRPr="008F222B">
              <w:rPr>
                <w:b/>
                <w:i/>
              </w:rPr>
              <w:t>vypouští se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t>26</w:t>
            </w:r>
            <w:r w:rsidRPr="008F222B">
              <w:t xml:space="preserve"> </w:t>
            </w:r>
            <w:r w:rsidRPr="008F222B">
              <w:rPr>
                <w:b/>
                <w:i/>
              </w:rP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381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lastRenderedPageBreak/>
              <w:t>(34)</w:t>
            </w:r>
            <w:r w:rsidRPr="008F222B">
              <w:tab/>
            </w:r>
            <w:r w:rsidRPr="008F222B">
              <w:rPr>
                <w:b/>
                <w:i/>
              </w:rPr>
              <w:t>Za účelem zajištění jednotných podmínek k uplatňování tohoto nařízení by měly být Komisi svěřeny prováděcí pravomoci. Tyto pravomoci by měly být vykonávány v souladu s nařízením Evropského parlamentu a Rady (EU) č. 182/2011</w:t>
            </w:r>
            <w:r w:rsidRPr="008F222B">
              <w:rPr>
                <w:rStyle w:val="SupBoldItalic"/>
              </w:rPr>
              <w:t>26</w:t>
            </w:r>
            <w:r w:rsidRPr="008F222B">
              <w:rPr>
                <w:b/>
                <w:i/>
              </w:rPr>
              <w:t>.</w:t>
            </w:r>
          </w:p>
        </w:tc>
        <w:tc>
          <w:tcPr>
            <w:tcW w:w="4876" w:type="dxa"/>
          </w:tcPr>
          <w:p w:rsidR="009E3DB6" w:rsidRPr="008F222B" w:rsidRDefault="009E3DB6" w:rsidP="00631928">
            <w:pPr>
              <w:pStyle w:val="Normal6a"/>
            </w:pPr>
            <w:r w:rsidRPr="008F222B">
              <w:rPr>
                <w:b/>
                <w:i/>
              </w:rPr>
              <w:t>vypouští se</w:t>
            </w:r>
          </w:p>
        </w:tc>
      </w:tr>
      <w:tr w:rsidR="009E3DB6" w:rsidRPr="008F222B" w:rsidTr="00631928">
        <w:trPr>
          <w:jc w:val="center"/>
        </w:trPr>
        <w:tc>
          <w:tcPr>
            <w:tcW w:w="4876" w:type="dxa"/>
          </w:tcPr>
          <w:p w:rsidR="009E3DB6" w:rsidRPr="008F222B" w:rsidRDefault="009E3DB6" w:rsidP="00631928">
            <w:pPr>
              <w:pStyle w:val="Normal6a"/>
            </w:pPr>
            <w:r w:rsidRPr="008F222B">
              <w:t>_________________</w:t>
            </w:r>
          </w:p>
        </w:tc>
        <w:tc>
          <w:tcPr>
            <w:tcW w:w="4876" w:type="dxa"/>
          </w:tcPr>
          <w:p w:rsidR="009E3DB6" w:rsidRPr="008F222B" w:rsidRDefault="009E3DB6" w:rsidP="00631928">
            <w:pPr>
              <w:pStyle w:val="Normal6a"/>
            </w:pP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t>26</w:t>
            </w:r>
            <w:r w:rsidRPr="008F222B">
              <w:t xml:space="preserve"> </w:t>
            </w:r>
            <w:r w:rsidRPr="008F222B">
              <w:rPr>
                <w:b/>
                <w:i/>
              </w:rP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382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(34)</w:t>
            </w:r>
            <w:r w:rsidRPr="008F222B">
              <w:tab/>
            </w:r>
            <w:r w:rsidRPr="008F222B">
              <w:rPr>
                <w:b/>
                <w:i/>
              </w:rPr>
              <w:t>Za účelem zajištění jednotných podmínek k uplatňování tohoto nařízení by měly být Komisi svěřeny prováděcí pravomoci</w:t>
            </w:r>
            <w:r w:rsidRPr="008F222B">
              <w:t xml:space="preserve">. </w:t>
            </w:r>
            <w:r w:rsidRPr="008F222B">
              <w:rPr>
                <w:b/>
                <w:i/>
              </w:rPr>
              <w:t>Tyto pravomoci by měly být vykonávány v souladu s nařízením Evropského parlamentu a Rady (EU) č. 182/2011</w:t>
            </w:r>
            <w:r w:rsidRPr="008F222B">
              <w:rPr>
                <w:rStyle w:val="SupBoldItalic"/>
              </w:rPr>
              <w:t>26</w:t>
            </w:r>
            <w:r w:rsidRPr="008F222B">
              <w:t>.</w:t>
            </w:r>
          </w:p>
        </w:tc>
        <w:tc>
          <w:tcPr>
            <w:tcW w:w="4876" w:type="dxa"/>
          </w:tcPr>
          <w:p w:rsidR="009E3DB6" w:rsidRPr="008F222B" w:rsidRDefault="009E3DB6" w:rsidP="00631928">
            <w:pPr>
              <w:pStyle w:val="Normal6a"/>
            </w:pPr>
            <w:r w:rsidRPr="008F222B">
              <w:t>(34)</w:t>
            </w:r>
            <w:r w:rsidRPr="008F222B">
              <w:tab/>
            </w:r>
            <w:r w:rsidRPr="008F222B">
              <w:rPr>
                <w:b/>
                <w:i/>
              </w:rPr>
              <w:t>S cílem umožnit nezbytné přizpůsobení pravidel azylového řízení a pravidel solidarity by měla být na Komisi přenesena pravomoc přijímat akty v souladu s článkem 290 Smlouvy o fungování Evropské unie, pokud jde o stanovení rozhodnutí o krizové situaci, relokační příspěvky v krizové situaci, registraci žádostí o mezinárodní ochranu v krizové situaci, přiznání mezinárodní ochrany prima facie a stanovení okamžiku ukončení krizové situace</w:t>
            </w:r>
            <w:r w:rsidRPr="008F222B">
              <w:t>.</w:t>
            </w:r>
            <w:r w:rsidRPr="008F222B">
              <w:rPr>
                <w:b/>
                <w:i/>
              </w:rPr>
              <w:t xml:space="preserve"> Je obzvláště důležité, aby Komise vedla v rámci přípravné činnosti odpovídající konzultace, a to i na odborné úrovni, a aby tyto konzultace probíhaly v souladu se zásadami stanovenými v interinstitucionální dohodě ze dne 13. dubna 2016 o zdokonalení tvorby právních předpisů</w:t>
            </w:r>
            <w:r w:rsidRPr="008F222B">
              <w:rPr>
                <w:rStyle w:val="SupBoldItalic"/>
              </w:rPr>
              <w:t>1a</w:t>
            </w:r>
            <w:r w:rsidRPr="008F222B">
              <w:t>.</w:t>
            </w:r>
            <w:r w:rsidRPr="008F222B">
              <w:rPr>
                <w:b/>
                <w:i/>
              </w:rPr>
              <w:t xml:space="preserve"> Pro zajištění rovné </w:t>
            </w:r>
            <w:r w:rsidRPr="008F222B">
              <w:rPr>
                <w:b/>
                <w:i/>
              </w:rPr>
              <w:lastRenderedPageBreak/>
              <w:t>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r>
      <w:tr w:rsidR="009E3DB6" w:rsidRPr="008F222B" w:rsidTr="00631928">
        <w:trPr>
          <w:jc w:val="center"/>
        </w:trPr>
        <w:tc>
          <w:tcPr>
            <w:tcW w:w="4876" w:type="dxa"/>
          </w:tcPr>
          <w:p w:rsidR="009E3DB6" w:rsidRPr="008F222B" w:rsidRDefault="009E3DB6" w:rsidP="00631928">
            <w:pPr>
              <w:pStyle w:val="Normal6a"/>
            </w:pPr>
            <w:r w:rsidRPr="008F222B">
              <w:lastRenderedPageBreak/>
              <w:t>_________________</w:t>
            </w: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rStyle w:val="SupBoldItalic"/>
              </w:rPr>
              <w:t>1a</w:t>
            </w:r>
            <w:r w:rsidRPr="008F222B">
              <w:t xml:space="preserve"> </w:t>
            </w:r>
            <w:r w:rsidRPr="008F222B">
              <w:rPr>
                <w:b/>
                <w:i/>
              </w:rPr>
              <w:t>Interinstitucionální dohoda mezi Evropským parlamentem, Radou Evropské unie a Evropskou komisí o zdokonalení tvorby právních předpisů, (Úř. věst. L 123, 12.5.2016, s. 1).</w:t>
            </w:r>
          </w:p>
        </w:tc>
      </w:tr>
      <w:tr w:rsidR="009E3DB6" w:rsidRPr="008F222B" w:rsidTr="00631928">
        <w:trPr>
          <w:jc w:val="center"/>
        </w:trPr>
        <w:tc>
          <w:tcPr>
            <w:tcW w:w="4876" w:type="dxa"/>
          </w:tcPr>
          <w:p w:rsidR="009E3DB6" w:rsidRPr="008F222B" w:rsidRDefault="009E3DB6" w:rsidP="00631928">
            <w:pPr>
              <w:pStyle w:val="Normal6a"/>
            </w:pPr>
            <w:r w:rsidRPr="008F222B">
              <w:rPr>
                <w:rStyle w:val="SupBoldItalic"/>
              </w:rPr>
              <w:t>26</w:t>
            </w:r>
            <w:r w:rsidRPr="008F222B">
              <w:t xml:space="preserve"> </w:t>
            </w:r>
            <w:r w:rsidRPr="008F222B">
              <w:rPr>
                <w:b/>
                <w:i/>
              </w:rPr>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9E3DB6" w:rsidRPr="008F222B" w:rsidRDefault="009E3DB6" w:rsidP="00631928">
            <w:pPr>
              <w:pStyle w:val="Normal6a"/>
            </w:pP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383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34</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(34)</w:t>
            </w:r>
            <w:r w:rsidRPr="008F222B">
              <w:tab/>
              <w:t>Za účelem zajištění jednotných podmínek k uplatňování tohoto nařízení by měly být Komisi svěřeny prováděcí pravomoci. Tyto pravomoci by měly být vykonávány v souladu s nařízením Evropského parlamentu a Rady (EU) č. 182/2011</w:t>
            </w:r>
            <w:r w:rsidRPr="008F222B">
              <w:rPr>
                <w:rStyle w:val="Sup"/>
              </w:rPr>
              <w:t>26</w:t>
            </w:r>
            <w:r w:rsidRPr="008F222B">
              <w:t>.</w:t>
            </w:r>
          </w:p>
        </w:tc>
        <w:tc>
          <w:tcPr>
            <w:tcW w:w="4876" w:type="dxa"/>
          </w:tcPr>
          <w:p w:rsidR="009E3DB6" w:rsidRPr="008F222B" w:rsidRDefault="009E3DB6" w:rsidP="00631928">
            <w:pPr>
              <w:pStyle w:val="Normal6a"/>
            </w:pPr>
            <w:r w:rsidRPr="008F222B">
              <w:t>(34)</w:t>
            </w:r>
            <w:r w:rsidRPr="008F222B">
              <w:tab/>
              <w:t xml:space="preserve">Za účelem zajištění jednotných podmínek pro provádění tohoto nařízení by měly být Komisi svěřeny prováděcí pravomoci, </w:t>
            </w:r>
            <w:r w:rsidRPr="008F222B">
              <w:rPr>
                <w:b/>
                <w:i/>
              </w:rPr>
              <w:t xml:space="preserve">pokud jde o stanovení rozhodnutí o mimořádné situaci a vymezení kategorií, které mají nárok na mezinárodní ochranu prima facie. V souladu se zásadami stanovenými v interinstitucionální dohodě ze dne 13. dubna 2016 o zdokonalení tvorby právních předpisů by měl být Evropský parlament zapojen do přípravy aktů v přenesené pravomoci stejně jako Rada a </w:t>
            </w:r>
            <w:r w:rsidRPr="008F222B">
              <w:rPr>
                <w:b/>
                <w:i/>
              </w:rPr>
              <w:lastRenderedPageBreak/>
              <w:t>měl by mít stejný přístup k zasedáním a dokumentům.</w:t>
            </w:r>
            <w:r w:rsidRPr="008F222B">
              <w:t xml:space="preserve"> Tyto pravomoci by měly být vykonávány v souladu s nařízením Evropského parlamentu a Rady (EU) č. 182/2011</w:t>
            </w:r>
            <w:r w:rsidRPr="008F222B">
              <w:rPr>
                <w:rStyle w:val="Sup"/>
              </w:rPr>
              <w:t>26</w:t>
            </w:r>
            <w:r w:rsidRPr="008F222B">
              <w:t>.</w:t>
            </w:r>
          </w:p>
        </w:tc>
      </w:tr>
      <w:tr w:rsidR="009E3DB6" w:rsidRPr="008F222B" w:rsidTr="00631928">
        <w:trPr>
          <w:jc w:val="center"/>
        </w:trPr>
        <w:tc>
          <w:tcPr>
            <w:tcW w:w="4876" w:type="dxa"/>
          </w:tcPr>
          <w:p w:rsidR="009E3DB6" w:rsidRPr="008F222B" w:rsidRDefault="009E3DB6" w:rsidP="00631928">
            <w:pPr>
              <w:pStyle w:val="Normal6a"/>
            </w:pPr>
            <w:r w:rsidRPr="008F222B">
              <w:lastRenderedPageBreak/>
              <w:t>_________________</w:t>
            </w:r>
          </w:p>
        </w:tc>
        <w:tc>
          <w:tcPr>
            <w:tcW w:w="4876" w:type="dxa"/>
          </w:tcPr>
          <w:p w:rsidR="009E3DB6" w:rsidRPr="008F222B" w:rsidRDefault="009E3DB6" w:rsidP="00631928">
            <w:pPr>
              <w:pStyle w:val="Normal6a"/>
            </w:pPr>
            <w:r w:rsidRPr="008F222B">
              <w:t>_________________</w:t>
            </w:r>
          </w:p>
        </w:tc>
      </w:tr>
      <w:tr w:rsidR="009E3DB6" w:rsidRPr="008F222B" w:rsidTr="00631928">
        <w:trPr>
          <w:jc w:val="center"/>
        </w:trPr>
        <w:tc>
          <w:tcPr>
            <w:tcW w:w="4876" w:type="dxa"/>
          </w:tcPr>
          <w:p w:rsidR="009E3DB6" w:rsidRPr="008F222B" w:rsidRDefault="009E3DB6" w:rsidP="00631928">
            <w:pPr>
              <w:pStyle w:val="Normal6a"/>
            </w:pPr>
            <w:r w:rsidRPr="008F222B">
              <w:rPr>
                <w:rStyle w:val="Sup"/>
              </w:rPr>
              <w:t>26</w:t>
            </w:r>
            <w:r w:rsidRPr="008F222B">
              <w:t xml:space="preserve"> 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9E3DB6" w:rsidRPr="008F222B" w:rsidRDefault="009E3DB6" w:rsidP="00631928">
            <w:pPr>
              <w:pStyle w:val="Normal6a"/>
            </w:pPr>
            <w:r w:rsidRPr="008F222B">
              <w:rPr>
                <w:rStyle w:val="Sup"/>
              </w:rPr>
              <w:t>26</w:t>
            </w:r>
            <w:r w:rsidRPr="008F222B">
              <w:t xml:space="preserve"> Nařízení Evropského parlamentu a Rady (EU) č. 182/2011 ze dne 16. února 2011, kterým se stanoví pravidla a obecné zásady způsobu, jakým členské státy kontrolují Komisi při výkonu prováděcích pravomocí, Úř. věst. L 55, 28.2.2011, s. 13.</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384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Nadine Morano</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(35)</w:t>
            </w:r>
            <w:r w:rsidRPr="008F222B">
              <w:tab/>
            </w:r>
            <w:r w:rsidRPr="008F222B">
              <w:rPr>
                <w:b/>
                <w:i/>
              </w:rPr>
              <w:t>Přezkumný postup by měl být použit pro přijetí opatření v rámci solidarity v krizových situacích pro účely povolení použití odchylných procesních pravidel a pro aktivaci přiznání statusu okamžité ochrany.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{FR}</w:t>
      </w:r>
      <w:r w:rsidRPr="008F222B">
        <w:t>fr</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385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(35)</w:t>
            </w:r>
            <w:r w:rsidRPr="008F222B">
              <w:tab/>
            </w:r>
            <w:r w:rsidRPr="008F222B">
              <w:rPr>
                <w:b/>
                <w:i/>
              </w:rPr>
              <w:t xml:space="preserve">Přezkumný postup by měl být použit pro přijetí opatření v rámci solidarity v krizových situacích pro účely povolení použití odchylných procesních </w:t>
            </w:r>
            <w:r w:rsidRPr="008F222B">
              <w:rPr>
                <w:b/>
                <w:i/>
              </w:rPr>
              <w:lastRenderedPageBreak/>
              <w:t>pravidel a pro aktivaci přiznání statusu okamžité ochrany.</w:t>
            </w:r>
          </w:p>
        </w:tc>
        <w:tc>
          <w:tcPr>
            <w:tcW w:w="4876" w:type="dxa"/>
          </w:tcPr>
          <w:p w:rsidR="009E3DB6" w:rsidRPr="008F222B" w:rsidRDefault="009E3DB6" w:rsidP="00631928">
            <w:pPr>
              <w:pStyle w:val="Normal6a"/>
            </w:pPr>
            <w:r w:rsidRPr="008F222B">
              <w:rPr>
                <w:b/>
                <w:i/>
              </w:rPr>
              <w:lastRenderedPageBreak/>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386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(35)</w:t>
            </w:r>
            <w:r w:rsidRPr="008F222B">
              <w:tab/>
            </w:r>
            <w:r w:rsidRPr="008F222B">
              <w:rPr>
                <w:b/>
                <w:i/>
              </w:rPr>
              <w:t>Přezkumný postup by měl být použit pro přijetí opatření v rámci solidarity v krizových situacích pro účely povolení použití odchylných procesních pravidel a pro aktivaci přiznání statusu okamžité ochrany.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387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(35)</w:t>
            </w:r>
            <w:r w:rsidRPr="008F222B">
              <w:tab/>
            </w:r>
            <w:r w:rsidRPr="008F222B">
              <w:rPr>
                <w:b/>
                <w:i/>
              </w:rPr>
              <w:t>Přezkumný postup by měl být použit pro přijetí opatření v rámci solidarity v krizových situacích pro účely povolení použití odchylných procesních pravidel a pro aktivaci přiznání statusu okamžité ochrany.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388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lastRenderedPageBreak/>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(35)</w:t>
            </w:r>
            <w:r w:rsidRPr="008F222B">
              <w:tab/>
            </w:r>
            <w:r w:rsidRPr="008F222B">
              <w:rPr>
                <w:b/>
                <w:i/>
              </w:rPr>
              <w:t>Přezkumný postup by měl být použit pro přijetí opatření v rámci solidarity v krizových situacích pro účely povolení použití odchylných procesních pravidel a pro aktivaci přiznání statusu okamžité ochrany.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389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(35)</w:t>
            </w:r>
            <w:r w:rsidRPr="008F222B">
              <w:tab/>
              <w:t xml:space="preserve">Přezkumný postup by měl být použit pro přijetí opatření v rámci solidarity v krizových situacích pro účely povolení použití odchylných procesních pravidel a pro </w:t>
            </w:r>
            <w:r w:rsidRPr="008F222B">
              <w:rPr>
                <w:b/>
                <w:i/>
              </w:rPr>
              <w:t>aktivaci přiznání statusu okamžité ochrany</w:t>
            </w:r>
            <w:r w:rsidRPr="008F222B">
              <w:t>.</w:t>
            </w:r>
          </w:p>
        </w:tc>
        <w:tc>
          <w:tcPr>
            <w:tcW w:w="4876" w:type="dxa"/>
          </w:tcPr>
          <w:p w:rsidR="009E3DB6" w:rsidRPr="008F222B" w:rsidRDefault="009E3DB6" w:rsidP="00631928">
            <w:pPr>
              <w:pStyle w:val="Normal6a"/>
            </w:pPr>
            <w:r w:rsidRPr="008F222B">
              <w:t>(35)</w:t>
            </w:r>
            <w:r w:rsidRPr="008F222B">
              <w:tab/>
              <w:t xml:space="preserve">Přezkumný postup by měl být použit pro přijetí opatření v rámci solidarity v krizových situacích pro účely povolení použití odchylných procesních pravidel a pro </w:t>
            </w:r>
            <w:r w:rsidRPr="008F222B">
              <w:rPr>
                <w:b/>
                <w:i/>
              </w:rPr>
              <w:t>určení nutnosti, aby členské státy uplatňovaly zjednodušené a zrychlené postupy</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390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(35)</w:t>
            </w:r>
            <w:r w:rsidRPr="008F222B">
              <w:tab/>
              <w:t xml:space="preserve">Přezkumný postup by měl být použit pro přijetí opatření v rámci solidarity v krizových situacích pro účely </w:t>
            </w:r>
            <w:r w:rsidRPr="008F222B">
              <w:lastRenderedPageBreak/>
              <w:t xml:space="preserve">povolení použití odchylných procesních pravidel </w:t>
            </w:r>
            <w:r w:rsidRPr="008F222B">
              <w:rPr>
                <w:b/>
                <w:i/>
              </w:rPr>
              <w:t>a pro aktivaci přiznání statusu okamžité ochrany</w:t>
            </w:r>
            <w:r w:rsidRPr="008F222B">
              <w:t>.</w:t>
            </w:r>
          </w:p>
        </w:tc>
        <w:tc>
          <w:tcPr>
            <w:tcW w:w="4876" w:type="dxa"/>
          </w:tcPr>
          <w:p w:rsidR="009E3DB6" w:rsidRPr="008F222B" w:rsidRDefault="009E3DB6" w:rsidP="00631928">
            <w:pPr>
              <w:pStyle w:val="Normal6a"/>
            </w:pPr>
            <w:r w:rsidRPr="008F222B">
              <w:lastRenderedPageBreak/>
              <w:t>(35)</w:t>
            </w:r>
            <w:r w:rsidRPr="008F222B">
              <w:tab/>
              <w:t xml:space="preserve">Přezkumný postup by měl být použit pro přijetí opatření v rámci solidarity v krizových situacích pro účely </w:t>
            </w:r>
            <w:r w:rsidRPr="008F222B">
              <w:lastRenderedPageBreak/>
              <w:t>povolení použití odchylných procesních pravidel.</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391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Emmanouil Fragkos, Beata Kempa</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35</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(35)</w:t>
            </w:r>
            <w:r w:rsidRPr="008F222B">
              <w:tab/>
              <w:t>Přezkumný postup by měl být použit pro přijetí opatření v rámci solidarity v krizových situacích pro účely povolení použití odchylných procesních pravidel a pro aktivaci přiznání statusu okamžité ochrany.</w:t>
            </w:r>
          </w:p>
        </w:tc>
        <w:tc>
          <w:tcPr>
            <w:tcW w:w="4876" w:type="dxa"/>
          </w:tcPr>
          <w:p w:rsidR="009E3DB6" w:rsidRPr="008F222B" w:rsidRDefault="009E3DB6" w:rsidP="00631928">
            <w:pPr>
              <w:pStyle w:val="Normal6a"/>
            </w:pPr>
            <w:r w:rsidRPr="008F222B">
              <w:t>(35)</w:t>
            </w:r>
            <w:r w:rsidRPr="008F222B">
              <w:tab/>
              <w:t xml:space="preserve">Přezkumný postup by měl být použit pro přijetí opatření v rámci solidarity v krizových situacích pro účely povolení použití odchylných procesních pravidel a pro aktivaci přiznání </w:t>
            </w:r>
            <w:r w:rsidRPr="008F222B">
              <w:rPr>
                <w:b/>
                <w:i/>
              </w:rPr>
              <w:t>časově ohraničeného</w:t>
            </w:r>
            <w:r w:rsidRPr="008F222B">
              <w:t xml:space="preserve"> statusu okamžité ochrany.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392</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(36)</w:t>
            </w:r>
            <w:r w:rsidRPr="008F222B">
              <w:tab/>
            </w:r>
            <w:r w:rsidRPr="008F222B">
              <w:rPr>
                <w:b/>
                <w:i/>
              </w:rPr>
              <w:t>Vzhledem ke krizové situaci v členských státech by Komise měla z řádně ospravedlněných naléhavých důvodů přijmout okamžitě použitelné prováděcí akty.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393</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Balázs Hidvéghi, Loránt Vincze</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lastRenderedPageBreak/>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rPr>
                <w:b/>
                <w:i/>
              </w:rPr>
              <w:t>(36)</w:t>
            </w:r>
            <w:r w:rsidRPr="008F222B">
              <w:tab/>
            </w:r>
            <w:r w:rsidRPr="008F222B">
              <w:rPr>
                <w:b/>
                <w:i/>
              </w:rPr>
              <w:t>Vzhledem ke krizové situaci v členských státech by Komise měla z řádně ospravedlněných naléhavých důvodů přijmout okamžitě použitelné prováděcí akty.</w:t>
            </w:r>
          </w:p>
        </w:tc>
        <w:tc>
          <w:tcPr>
            <w:tcW w:w="4876" w:type="dxa"/>
          </w:tcPr>
          <w:p w:rsidR="009E3DB6" w:rsidRPr="008F222B" w:rsidRDefault="009E3DB6" w:rsidP="00631928">
            <w:pPr>
              <w:pStyle w:val="Normal6a"/>
            </w:pPr>
            <w:r w:rsidRPr="008F222B">
              <w:rPr>
                <w:b/>
                <w:i/>
              </w:rPr>
              <w:t>vypouští se</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394</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36</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(36)</w:t>
            </w:r>
            <w:r w:rsidRPr="008F222B">
              <w:tab/>
              <w:t>Vzhledem</w:t>
            </w:r>
            <w:r w:rsidRPr="008F222B">
              <w:rPr>
                <w:b/>
                <w:i/>
              </w:rPr>
              <w:t xml:space="preserve"> ke krizové</w:t>
            </w:r>
            <w:r w:rsidRPr="008F222B">
              <w:t xml:space="preserve"> situaci v </w:t>
            </w:r>
            <w:r w:rsidRPr="008F222B">
              <w:rPr>
                <w:b/>
                <w:i/>
              </w:rPr>
              <w:t>členských státech</w:t>
            </w:r>
            <w:r w:rsidRPr="008F222B">
              <w:t xml:space="preserve"> by Komise měla z řádně ospravedlněných naléhavých důvodů přijmout okamžitě použitelné </w:t>
            </w:r>
            <w:r w:rsidRPr="008F222B">
              <w:rPr>
                <w:b/>
                <w:i/>
              </w:rPr>
              <w:t>prováděcí</w:t>
            </w:r>
            <w:r w:rsidRPr="008F222B">
              <w:t xml:space="preserve"> akty.</w:t>
            </w:r>
          </w:p>
        </w:tc>
        <w:tc>
          <w:tcPr>
            <w:tcW w:w="4876" w:type="dxa"/>
          </w:tcPr>
          <w:p w:rsidR="009E3DB6" w:rsidRPr="008F222B" w:rsidRDefault="009E3DB6" w:rsidP="00631928">
            <w:pPr>
              <w:pStyle w:val="Normal6a"/>
            </w:pPr>
            <w:r w:rsidRPr="008F222B">
              <w:t>(36)</w:t>
            </w:r>
            <w:r w:rsidRPr="008F222B">
              <w:tab/>
              <w:t>Vzhledem</w:t>
            </w:r>
            <w:r w:rsidRPr="008F222B">
              <w:rPr>
                <w:b/>
                <w:i/>
              </w:rPr>
              <w:t xml:space="preserve"> k mimořádné</w:t>
            </w:r>
            <w:r w:rsidRPr="008F222B">
              <w:t xml:space="preserve"> situaci v </w:t>
            </w:r>
            <w:r w:rsidRPr="008F222B">
              <w:rPr>
                <w:b/>
                <w:i/>
              </w:rPr>
              <w:t>dotyčném členském státě</w:t>
            </w:r>
            <w:r w:rsidRPr="008F222B">
              <w:t xml:space="preserve"> by Komise měla z řádně ospravedlněných naléhavých důvodů přijmout okamžitě použitelné akty</w:t>
            </w:r>
            <w:r w:rsidRPr="008F222B">
              <w:rPr>
                <w:b/>
                <w:i/>
              </w:rPr>
              <w:t xml:space="preserve"> v přenesené pravomoci</w:t>
            </w:r>
            <w:r w:rsidRPr="008F222B">
              <w:t>.</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395</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36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(36a)</w:t>
            </w:r>
            <w:r w:rsidRPr="008F222B">
              <w:tab/>
            </w:r>
            <w:r w:rsidRPr="008F222B">
              <w:rPr>
                <w:b/>
                <w:i/>
              </w:rPr>
              <w:t xml:space="preserve">S ohledem na důležitost odhalení porušování acquis EU v oblasti azylu v co nejranější fázi by Komise měla průběžně sledovat případná porušení a každoročně podávat zprávy o provádění acquis EU v oblasti azylu v jednotlivých členských státech. Komise by měla v případě </w:t>
            </w:r>
            <w:r w:rsidRPr="008F222B">
              <w:rPr>
                <w:b/>
                <w:i/>
              </w:rPr>
              <w:lastRenderedPageBreak/>
              <w:t>nedodržení zahájit řízení o porušení předpisů. V době nouze je třeba věnovat zvláštní pozornost přístupu k azylovému řízení na území EU i na vnějších hranicích EU, plnění relokačních povinností ze strany ostatních členských států a dodržování směrnice o podmínkách přijímání.</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396</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Charlie Weimers, Peter Kofod, Laura Huhtasaari</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(37)</w:t>
            </w:r>
            <w:r w:rsidRPr="008F222B">
              <w:tab/>
              <w:t>Toto nařízení ctí základní práva a</w:t>
            </w:r>
            <w:r w:rsidRPr="008F222B">
              <w:rPr>
                <w:b/>
                <w:i/>
              </w:rPr>
              <w:t xml:space="preserve"> dodržuje</w:t>
            </w:r>
            <w:r w:rsidRPr="008F222B">
              <w:t xml:space="preserve"> zásady </w:t>
            </w:r>
            <w:r w:rsidRPr="008F222B">
              <w:rPr>
                <w:b/>
                <w:i/>
              </w:rPr>
              <w:t>uznávané Listinou základních práv Evropské unie</w:t>
            </w:r>
            <w:r w:rsidRPr="008F222B">
              <w:t>, zejména respektování lidské důstojnosti, právo na život, zákaz mučení a nelidského či ponižujícího zacházení nebo trestu</w:t>
            </w:r>
            <w:r w:rsidRPr="008F222B">
              <w:rPr>
                <w:b/>
                <w:i/>
              </w:rPr>
              <w:t>, právo na azyl a ochrana v případě vystěhování, vyhoštění nebo vydání</w:t>
            </w:r>
            <w:r w:rsidRPr="008F222B">
              <w:t xml:space="preserve">. </w:t>
            </w:r>
            <w:r w:rsidRPr="008F222B">
              <w:rPr>
                <w:b/>
                <w:i/>
              </w:rPr>
              <w:t>Toto nařízení by mělo být prováděno v souladu s Listinou a obecnými zásadami práva Unie i mezinárodního práva, včetně ochrany uprchlíků, povinnosti dodržovat lidská práva a zákazu navracení.</w:t>
            </w:r>
          </w:p>
        </w:tc>
        <w:tc>
          <w:tcPr>
            <w:tcW w:w="4876" w:type="dxa"/>
          </w:tcPr>
          <w:p w:rsidR="009E3DB6" w:rsidRPr="008F222B" w:rsidRDefault="009E3DB6" w:rsidP="00631928">
            <w:pPr>
              <w:pStyle w:val="Normal6a"/>
            </w:pPr>
            <w:r w:rsidRPr="008F222B">
              <w:t>(37)</w:t>
            </w:r>
            <w:r w:rsidRPr="008F222B">
              <w:tab/>
              <w:t>Toto nařízení ctí základní práva a zásady, zejména respektování lidské důstojnosti, právo na život, zákaz mučení a nelidského či ponižujícího zacházení nebo trestu.</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397</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Tom Vandendriessche, Nicolaus Fest, Nicolas Bay, Jean-Paul Garraud, Jaak Madison, Laura Huhtasaari, Harald Vilimsky</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(37)</w:t>
            </w:r>
            <w:r w:rsidRPr="008F222B">
              <w:tab/>
              <w:t xml:space="preserve">Toto nařízení ctí základní práva a </w:t>
            </w:r>
            <w:r w:rsidRPr="008F222B">
              <w:lastRenderedPageBreak/>
              <w:t>dodržuje zásady uznávané Listinou základních práv Evropské unie</w:t>
            </w:r>
            <w:r w:rsidRPr="008F222B">
              <w:rPr>
                <w:b/>
                <w:i/>
              </w:rPr>
              <w:t>, zejména respektování lidské důstojnosti, právo na život, zákaz mučení a nelidského či ponižujícího zacházení nebo trestu, právo na azyl a ochrana v případě vystěhování, vyhoštění nebo vydání</w:t>
            </w:r>
            <w:r w:rsidRPr="008F222B">
              <w:t>. Toto nařízení by mělo být prováděno v souladu s Listinou a obecnými zásadami práva Unie i mezinárodního práva</w:t>
            </w:r>
            <w:r w:rsidRPr="008F222B">
              <w:rPr>
                <w:b/>
                <w:i/>
              </w:rPr>
              <w:t>, včetně ochrany uprchlíků, povinnosti dodržovat lidská práva a zákazu navracení</w:t>
            </w:r>
            <w:r w:rsidRPr="008F222B">
              <w:t>.</w:t>
            </w:r>
          </w:p>
        </w:tc>
        <w:tc>
          <w:tcPr>
            <w:tcW w:w="4876" w:type="dxa"/>
          </w:tcPr>
          <w:p w:rsidR="009E3DB6" w:rsidRPr="008F222B" w:rsidRDefault="009E3DB6" w:rsidP="00631928">
            <w:pPr>
              <w:pStyle w:val="Normal6a"/>
            </w:pPr>
            <w:r w:rsidRPr="008F222B">
              <w:lastRenderedPageBreak/>
              <w:t>(37)</w:t>
            </w:r>
            <w:r w:rsidRPr="008F222B">
              <w:tab/>
              <w:t xml:space="preserve">Toto nařízení ctí základní práva a </w:t>
            </w:r>
            <w:r w:rsidRPr="008F222B">
              <w:lastRenderedPageBreak/>
              <w:t>dodržuje zásady uznávané Listinou základních práv Evropské unie</w:t>
            </w:r>
            <w:r w:rsidRPr="008F222B">
              <w:rPr>
                <w:b/>
                <w:i/>
              </w:rPr>
              <w:t>, včetně práva evropských občanů na bezpečnost</w:t>
            </w:r>
            <w:r w:rsidRPr="008F222B">
              <w:t>. Toto nařízení by mělo být prováděno v souladu s Listinou a obecnými zásadami práva Unie i mezinárodního práva.</w:t>
            </w:r>
          </w:p>
        </w:tc>
      </w:tr>
    </w:tbl>
    <w:p w:rsidR="009E3DB6" w:rsidRPr="008F222B" w:rsidRDefault="009E3DB6" w:rsidP="009E3DB6">
      <w:pPr>
        <w:pStyle w:val="AmOrLang"/>
      </w:pPr>
      <w:r w:rsidRPr="008F222B">
        <w:lastRenderedPageBreak/>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398</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(37)</w:t>
            </w:r>
            <w:r w:rsidRPr="008F222B">
              <w:tab/>
              <w:t xml:space="preserve">Toto nařízení ctí základní práva </w:t>
            </w:r>
            <w:r w:rsidRPr="008F222B">
              <w:rPr>
                <w:b/>
                <w:i/>
              </w:rPr>
              <w:t>a dodržuje zásady uznávané Listinou</w:t>
            </w:r>
            <w:r w:rsidRPr="008F222B">
              <w:t xml:space="preserve"> základních práv Evropské unie, zejména respektování lidské důstojnosti, </w:t>
            </w:r>
            <w:r w:rsidRPr="008F222B">
              <w:rPr>
                <w:b/>
                <w:i/>
              </w:rPr>
              <w:t>právo</w:t>
            </w:r>
            <w:r w:rsidRPr="008F222B">
              <w:t xml:space="preserve"> na život, </w:t>
            </w:r>
            <w:r w:rsidRPr="008F222B">
              <w:rPr>
                <w:b/>
                <w:i/>
              </w:rPr>
              <w:t>zákaz</w:t>
            </w:r>
            <w:r w:rsidRPr="008F222B">
              <w:t xml:space="preserve"> mučení a nelidského či ponižujícího zacházení nebo trestu, </w:t>
            </w:r>
            <w:r w:rsidRPr="008F222B">
              <w:rPr>
                <w:b/>
                <w:i/>
              </w:rPr>
              <w:t>právo</w:t>
            </w:r>
            <w:r w:rsidRPr="008F222B">
              <w:t xml:space="preserve"> na azyl a </w:t>
            </w:r>
            <w:r w:rsidRPr="008F222B">
              <w:rPr>
                <w:b/>
                <w:i/>
              </w:rPr>
              <w:t>ochrana</w:t>
            </w:r>
            <w:r w:rsidRPr="008F222B">
              <w:t xml:space="preserve"> v případě vystěhování, vyhoštění nebo vydání. Toto nařízení by mělo být prováděno v souladu s Listinou a obecnými zásadami práva Unie i mezinárodního práva, včetně ochrany uprchlíků, povinnosti dodržovat lidská práva a zákazu navracení.</w:t>
            </w:r>
          </w:p>
        </w:tc>
        <w:tc>
          <w:tcPr>
            <w:tcW w:w="4876" w:type="dxa"/>
          </w:tcPr>
          <w:p w:rsidR="009E3DB6" w:rsidRPr="008F222B" w:rsidRDefault="009E3DB6" w:rsidP="00631928">
            <w:pPr>
              <w:pStyle w:val="Normal6a"/>
            </w:pPr>
            <w:r w:rsidRPr="008F222B">
              <w:t>(37)</w:t>
            </w:r>
            <w:r w:rsidRPr="008F222B">
              <w:tab/>
              <w:t xml:space="preserve">Toto nařízení ctí základní práva </w:t>
            </w:r>
            <w:r w:rsidRPr="008F222B">
              <w:rPr>
                <w:b/>
                <w:i/>
              </w:rPr>
              <w:t>zaručená právem EU a mezinárodním právem, včetně Listiny</w:t>
            </w:r>
            <w:r w:rsidRPr="008F222B">
              <w:t xml:space="preserve"> základních práv Evropské unie</w:t>
            </w:r>
            <w:r w:rsidRPr="008F222B">
              <w:rPr>
                <w:b/>
                <w:i/>
              </w:rPr>
              <w:t>.</w:t>
            </w:r>
            <w:r w:rsidRPr="008F222B">
              <w:t xml:space="preserve"> </w:t>
            </w:r>
            <w:r w:rsidRPr="008F222B">
              <w:rPr>
                <w:b/>
                <w:i/>
              </w:rPr>
              <w:t xml:space="preserve">Cílem tohoto nařízení je </w:t>
            </w:r>
            <w:r w:rsidRPr="008F222B">
              <w:t xml:space="preserve">zejména </w:t>
            </w:r>
            <w:r w:rsidRPr="008F222B">
              <w:rPr>
                <w:b/>
                <w:i/>
              </w:rPr>
              <w:t>zajistit plné</w:t>
            </w:r>
            <w:r w:rsidRPr="008F222B">
              <w:t xml:space="preserve"> respektování lidské důstojnosti, </w:t>
            </w:r>
            <w:r w:rsidRPr="008F222B">
              <w:rPr>
                <w:b/>
                <w:i/>
              </w:rPr>
              <w:t>práva</w:t>
            </w:r>
            <w:r w:rsidRPr="008F222B">
              <w:t xml:space="preserve"> na život,</w:t>
            </w:r>
            <w:r w:rsidRPr="008F222B">
              <w:rPr>
                <w:b/>
                <w:i/>
              </w:rPr>
              <w:t xml:space="preserve"> zákazu</w:t>
            </w:r>
            <w:r w:rsidRPr="008F222B">
              <w:t xml:space="preserve"> mučení a nelidského či ponižujícího zacházení nebo trestu, </w:t>
            </w:r>
            <w:r w:rsidRPr="008F222B">
              <w:rPr>
                <w:b/>
                <w:i/>
              </w:rPr>
              <w:t>práva</w:t>
            </w:r>
            <w:r w:rsidRPr="008F222B">
              <w:t xml:space="preserve"> na azyl a </w:t>
            </w:r>
            <w:r w:rsidRPr="008F222B">
              <w:rPr>
                <w:b/>
                <w:i/>
              </w:rPr>
              <w:t>ochrany</w:t>
            </w:r>
            <w:r w:rsidRPr="008F222B">
              <w:t xml:space="preserve"> v případě vystěhování, vyhoštění nebo vydání. Toto nařízení by mělo být prováděno v souladu s Listinou a obecnými zásadami práva Unie i mezinárodního práva, včetně ochrany uprchlíků, povinnosti dodržovat lidská práva a zákazu navracení.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399</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Malik Azmani, Dragoş Tudorache, Hilde Vautmans, Fabienne Keller, Jan-Christoph Oetjen, Sophia in 't Veld, Abir Al-Sahlani, Olivier Chastel, Moritz Körner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lastRenderedPageBreak/>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37</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r w:rsidRPr="008F222B">
              <w:t>(37)</w:t>
            </w:r>
            <w:r w:rsidRPr="008F222B">
              <w:tab/>
              <w:t>Toto nařízení ctí základní práva a dodržuje zásady uznávané Listinou základních práv Evropské unie, zejména respektování lidské důstojnosti, právo na život, zákaz mučení a nelidského či ponižujícího zacházení nebo trestu, právo na azyl a ochrana v případě vystěhování, vyhoštění nebo vydání. Toto nařízení by mělo být prováděno v souladu s Listinou a obecnými zásadami práva Unie i mezinárodního práva, včetně ochrany uprchlíků, povinnosti dodržovat lidská práva a zákazu navracení.</w:t>
            </w:r>
          </w:p>
        </w:tc>
        <w:tc>
          <w:tcPr>
            <w:tcW w:w="4876" w:type="dxa"/>
          </w:tcPr>
          <w:p w:rsidR="009E3DB6" w:rsidRPr="008F222B" w:rsidRDefault="009E3DB6" w:rsidP="00631928">
            <w:pPr>
              <w:pStyle w:val="Normal6a"/>
            </w:pPr>
            <w:r w:rsidRPr="008F222B">
              <w:t>(37)</w:t>
            </w:r>
            <w:r w:rsidRPr="008F222B">
              <w:tab/>
              <w:t xml:space="preserve">Toto nařízení ctí základní práva a dodržuje zásady uznávané Listinou základních práv Evropské unie, zejména respektování lidské důstojnosti, právo na život, </w:t>
            </w:r>
            <w:r w:rsidRPr="008F222B">
              <w:rPr>
                <w:b/>
                <w:i/>
              </w:rPr>
              <w:t>zásada nejlepšího zájmu dítěte,</w:t>
            </w:r>
            <w:r w:rsidRPr="008F222B">
              <w:t xml:space="preserve"> zákaz mučení a nelidského či ponižujícího zacházení nebo trestu, právo na azyl a ochrana v případě vystěhování, vyhoštění nebo vydání. Toto nařízení by mělo být prováděno v souladu s Listinou a obecnými zásadami práva Unie i mezinárodního práva, včetně ochrany uprchlíků, povinnosti dodržovat lidská práva a zákazu navracení.</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400</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Konstantinos Arvanitis, Cornelia Ernst, Pernando Barrena Arza, Malin Björk, Sira Rego, Miguel Urbán Crespo, Anne-Sophie Pelletier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37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(37a)</w:t>
            </w:r>
            <w:r w:rsidRPr="008F222B">
              <w:tab/>
            </w:r>
            <w:r w:rsidRPr="008F222B">
              <w:rPr>
                <w:b/>
                <w:i/>
              </w:rPr>
              <w:t>Při uplatňování tohoto nařízení musí členské státy respektovat své mezinárodní závazky vůči osobám bez státní příslušnosti, včetně závazků vyplývajících z Úmluvy o právním postavení osob bez státní příslušnosti, podepsané v New Yorku dne 28. září 1954, a v souladu s dalšími mezinárodními právními nástroji v oblasti lidských práv. V případě potřeby by se mělo zacházení s osobami bez státní příslušnosti odlišovat od zacházení se státními příslušníky třetích zemí s náležitým ohledem na jejich zvláštní potřeby ochrany.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B35A4D" w:rsidRPr="008F222B" w:rsidRDefault="009E3DB6" w:rsidP="009E3DB6">
      <w:r w:rsidRPr="008F222B">
        <w:rPr>
          <w:rStyle w:val="HideTWBExt"/>
          <w:noProof w:val="0"/>
        </w:rPr>
        <w:lastRenderedPageBreak/>
        <w:t>&lt;/AmendB&gt;</w:t>
      </w:r>
    </w:p>
    <w:p w:rsidR="009E3DB6" w:rsidRPr="008F222B" w:rsidRDefault="009E3DB6" w:rsidP="009E3DB6">
      <w:pPr>
        <w:pStyle w:val="AmNumberTabs"/>
      </w:pPr>
      <w:r w:rsidRPr="008F222B">
        <w:rPr>
          <w:rStyle w:val="HideTWBExt"/>
          <w:b w:val="0"/>
          <w:noProof w:val="0"/>
        </w:rPr>
        <w:t>&lt;AmendB&gt;</w:t>
      </w:r>
      <w:r w:rsidRPr="008F222B">
        <w:t>Pozměňovací návrh</w:t>
      </w:r>
      <w:r w:rsidRPr="008F222B">
        <w:tab/>
      </w:r>
      <w:r w:rsidRPr="008F222B">
        <w:tab/>
      </w:r>
      <w:r w:rsidRPr="008F222B">
        <w:rPr>
          <w:rStyle w:val="HideTWBExt"/>
          <w:b w:val="0"/>
          <w:noProof w:val="0"/>
        </w:rPr>
        <w:t>&lt;NumAmB&gt;</w:t>
      </w:r>
      <w:r w:rsidRPr="008F222B">
        <w:t>401</w:t>
      </w:r>
      <w:r w:rsidRPr="008F222B">
        <w:rPr>
          <w:rStyle w:val="HideTWBExt"/>
          <w:b w:val="0"/>
          <w:noProof w:val="0"/>
        </w:rPr>
        <w:t>&lt;/NumAmB&gt;</w:t>
      </w:r>
    </w:p>
    <w:p w:rsidR="009E3DB6" w:rsidRPr="008F222B" w:rsidRDefault="009E3DB6" w:rsidP="009E3DB6">
      <w:pPr>
        <w:pStyle w:val="NormalBold"/>
      </w:pPr>
      <w:r w:rsidRPr="008F222B">
        <w:rPr>
          <w:rStyle w:val="HideTWBExt"/>
          <w:b w:val="0"/>
          <w:noProof w:val="0"/>
        </w:rPr>
        <w:t>&lt;RepeatBlock-By&gt;&lt;Members&gt;</w:t>
      </w:r>
      <w:r w:rsidRPr="008F222B">
        <w:t>Damian Boeselager</w:t>
      </w:r>
      <w:r w:rsidRPr="008F222B">
        <w:rPr>
          <w:rStyle w:val="HideTWBExt"/>
          <w:b w:val="0"/>
          <w:noProof w:val="0"/>
        </w:rPr>
        <w:t>&lt;/Members&gt;</w:t>
      </w:r>
    </w:p>
    <w:p w:rsidR="009E3DB6" w:rsidRPr="008F222B" w:rsidRDefault="009E3DB6" w:rsidP="009E3DB6">
      <w:pPr>
        <w:pStyle w:val="NormalBold"/>
      </w:pPr>
      <w:r w:rsidRPr="008F222B">
        <w:rPr>
          <w:rStyle w:val="HideTWBExt"/>
          <w:b w:val="0"/>
          <w:noProof w:val="0"/>
        </w:rPr>
        <w:t>&lt;/RepeatBlock-By&gt;</w:t>
      </w:r>
    </w:p>
    <w:p w:rsidR="009E3DB6" w:rsidRPr="008F222B" w:rsidRDefault="009E3DB6" w:rsidP="009E3DB6">
      <w:pPr>
        <w:pStyle w:val="NormalBold"/>
      </w:pPr>
      <w:r w:rsidRPr="008F222B">
        <w:rPr>
          <w:rStyle w:val="HideTWBExt"/>
          <w:b w:val="0"/>
          <w:noProof w:val="0"/>
        </w:rPr>
        <w:t>&lt;DocAmend&gt;</w:t>
      </w:r>
      <w:r w:rsidRPr="008F222B">
        <w:t>Návrh nařízení</w:t>
      </w:r>
      <w:r w:rsidRPr="008F222B">
        <w:rPr>
          <w:rStyle w:val="HideTWBExt"/>
          <w:b w:val="0"/>
          <w:noProof w:val="0"/>
        </w:rPr>
        <w:t>&lt;/DocAmend&gt;</w:t>
      </w:r>
    </w:p>
    <w:p w:rsidR="009E3DB6" w:rsidRPr="008F222B" w:rsidRDefault="009E3DB6" w:rsidP="009E3DB6">
      <w:pPr>
        <w:pStyle w:val="NormalBold"/>
      </w:pPr>
      <w:r w:rsidRPr="008F222B">
        <w:rPr>
          <w:rStyle w:val="HideTWBExt"/>
          <w:b w:val="0"/>
          <w:noProof w:val="0"/>
        </w:rPr>
        <w:t>&lt;Article&gt;</w:t>
      </w:r>
      <w:r w:rsidRPr="008F222B">
        <w:t>Bod odůvodnění 37 a (nový)</w:t>
      </w:r>
      <w:r w:rsidRPr="008F222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DB6" w:rsidRPr="008F222B" w:rsidTr="00631928">
        <w:trPr>
          <w:trHeight w:hRule="exact" w:val="240"/>
          <w:jc w:val="center"/>
        </w:trPr>
        <w:tc>
          <w:tcPr>
            <w:tcW w:w="9752" w:type="dxa"/>
            <w:gridSpan w:val="2"/>
          </w:tcPr>
          <w:p w:rsidR="009E3DB6" w:rsidRPr="008F222B" w:rsidRDefault="009E3DB6" w:rsidP="00631928"/>
        </w:tc>
      </w:tr>
      <w:tr w:rsidR="009E3DB6" w:rsidRPr="008F222B" w:rsidTr="00631928">
        <w:trPr>
          <w:trHeight w:val="240"/>
          <w:jc w:val="center"/>
        </w:trPr>
        <w:tc>
          <w:tcPr>
            <w:tcW w:w="4876" w:type="dxa"/>
          </w:tcPr>
          <w:p w:rsidR="009E3DB6" w:rsidRPr="008F222B" w:rsidRDefault="009E3DB6" w:rsidP="00631928">
            <w:pPr>
              <w:pStyle w:val="AmColumnHeading"/>
            </w:pPr>
            <w:r w:rsidRPr="008F222B">
              <w:t>Znění navržené Komisí</w:t>
            </w:r>
          </w:p>
        </w:tc>
        <w:tc>
          <w:tcPr>
            <w:tcW w:w="4876" w:type="dxa"/>
          </w:tcPr>
          <w:p w:rsidR="009E3DB6" w:rsidRPr="008F222B" w:rsidRDefault="009E3DB6" w:rsidP="00631928">
            <w:pPr>
              <w:pStyle w:val="AmColumnHeading"/>
            </w:pPr>
            <w:r w:rsidRPr="008F222B">
              <w:t>Pozměňovací návrh</w:t>
            </w:r>
          </w:p>
        </w:tc>
      </w:tr>
      <w:tr w:rsidR="009E3DB6" w:rsidRPr="008F222B" w:rsidTr="00631928">
        <w:trPr>
          <w:jc w:val="center"/>
        </w:trPr>
        <w:tc>
          <w:tcPr>
            <w:tcW w:w="4876" w:type="dxa"/>
          </w:tcPr>
          <w:p w:rsidR="009E3DB6" w:rsidRPr="008F222B" w:rsidRDefault="009E3DB6" w:rsidP="00631928">
            <w:pPr>
              <w:pStyle w:val="Normal6a"/>
            </w:pPr>
          </w:p>
        </w:tc>
        <w:tc>
          <w:tcPr>
            <w:tcW w:w="4876" w:type="dxa"/>
          </w:tcPr>
          <w:p w:rsidR="009E3DB6" w:rsidRPr="008F222B" w:rsidRDefault="009E3DB6" w:rsidP="00631928">
            <w:pPr>
              <w:pStyle w:val="Normal6a"/>
            </w:pPr>
            <w:r w:rsidRPr="008F222B">
              <w:rPr>
                <w:b/>
                <w:i/>
              </w:rPr>
              <w:t>(37a)</w:t>
            </w:r>
            <w:r w:rsidRPr="008F222B">
              <w:tab/>
            </w:r>
            <w:r w:rsidRPr="008F222B">
              <w:rPr>
                <w:b/>
                <w:i/>
              </w:rPr>
              <w:t>Při uplatňování tohoto nařízení musí členské státy respektovat své mezinárodní závazky vůči osobám bez státní příslušnosti, včetně závazků vyplývajících z Úmluvy o právním postavení osob bez státní příslušnosti, podepsané v New Yorku dne 28. září 1954, a v souladu s dalšími mezinárodními právními nástroji v oblasti lidských práv. V případě potřeby by se mělo zacházení s osobami bez státní příslušnosti odlišovat od zacházení se státními příslušníky třetích zemí s náležitým ohledem na jejich zvláštní potřeby ochrany.</w:t>
            </w:r>
          </w:p>
        </w:tc>
      </w:tr>
    </w:tbl>
    <w:p w:rsidR="009E3DB6" w:rsidRPr="008F222B" w:rsidRDefault="009E3DB6" w:rsidP="009E3DB6">
      <w:pPr>
        <w:pStyle w:val="AmOrLang"/>
      </w:pPr>
      <w:r w:rsidRPr="008F222B">
        <w:t xml:space="preserve">Or. </w:t>
      </w:r>
      <w:r w:rsidRPr="008F222B">
        <w:rPr>
          <w:rStyle w:val="HideTWBExt"/>
          <w:noProof w:val="0"/>
        </w:rPr>
        <w:t>&lt;Original&gt;</w:t>
      </w:r>
      <w:r w:rsidRPr="008F222B">
        <w:rPr>
          <w:rStyle w:val="HideTWBInt"/>
        </w:rPr>
        <w:t>{EN}</w:t>
      </w:r>
      <w:r w:rsidRPr="008F222B">
        <w:t>en</w:t>
      </w:r>
      <w:r w:rsidRPr="008F222B">
        <w:rPr>
          <w:rStyle w:val="HideTWBExt"/>
          <w:noProof w:val="0"/>
        </w:rPr>
        <w:t>&lt;/Original&gt;</w:t>
      </w:r>
    </w:p>
    <w:p w:rsidR="009E3DB6" w:rsidRPr="008F222B" w:rsidRDefault="009E3DB6" w:rsidP="009E3DB6">
      <w:r w:rsidRPr="008F222B">
        <w:rPr>
          <w:rStyle w:val="HideTWBExt"/>
          <w:noProof w:val="0"/>
        </w:rPr>
        <w:t>&lt;/AmendB&gt;</w:t>
      </w:r>
    </w:p>
    <w:p w:rsidR="00B35A4D" w:rsidRPr="008F222B" w:rsidRDefault="009E3DB6" w:rsidP="009E3DB6">
      <w:r w:rsidRPr="008F222B">
        <w:rPr>
          <w:rStyle w:val="HideTWBExt"/>
          <w:noProof w:val="0"/>
        </w:rPr>
        <w:t>&lt;/RepeatBlock-AmendB&gt;</w:t>
      </w:r>
      <w:bookmarkStart w:id="0" w:name="_GoBack"/>
      <w:bookmarkEnd w:id="0"/>
    </w:p>
    <w:sectPr w:rsidR="00B35A4D" w:rsidRPr="008F222B" w:rsidSect="00A317A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231" w:rsidRPr="008F222B" w:rsidRDefault="009E3DB6">
      <w:r w:rsidRPr="008F222B">
        <w:separator/>
      </w:r>
    </w:p>
  </w:endnote>
  <w:endnote w:type="continuationSeparator" w:id="0">
    <w:p w:rsidR="002A0231" w:rsidRPr="008F222B" w:rsidRDefault="009E3DB6">
      <w:r w:rsidRPr="008F22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7A0" w:rsidRPr="008F222B" w:rsidRDefault="00A317A0" w:rsidP="00A317A0">
    <w:pPr>
      <w:pStyle w:val="EPFooter"/>
    </w:pPr>
    <w:r w:rsidRPr="008F222B">
      <w:t>PE</w:t>
    </w:r>
    <w:r w:rsidRPr="008F222B">
      <w:rPr>
        <w:rStyle w:val="HideTWBExt"/>
        <w:noProof w:val="0"/>
      </w:rPr>
      <w:t>&lt;NoPE&gt;</w:t>
    </w:r>
    <w:r w:rsidRPr="008F222B">
      <w:t>704.693</w:t>
    </w:r>
    <w:r w:rsidRPr="008F222B">
      <w:rPr>
        <w:rStyle w:val="HideTWBExt"/>
        <w:noProof w:val="0"/>
      </w:rPr>
      <w:t>&lt;/NoPE&gt;&lt;Version&gt;</w:t>
    </w:r>
    <w:r w:rsidRPr="008F222B">
      <w:t>v01-00</w:t>
    </w:r>
    <w:r w:rsidRPr="008F222B">
      <w:rPr>
        <w:rStyle w:val="HideTWBExt"/>
        <w:noProof w:val="0"/>
      </w:rPr>
      <w:t>&lt;/Version&gt;</w:t>
    </w:r>
    <w:r w:rsidRPr="008F222B">
      <w:tab/>
    </w:r>
    <w:r w:rsidRPr="008F222B">
      <w:fldChar w:fldCharType="begin"/>
    </w:r>
    <w:r w:rsidRPr="008F222B">
      <w:instrText xml:space="preserve"> PAGE  \* MERGEFORMAT </w:instrText>
    </w:r>
    <w:r w:rsidRPr="008F222B">
      <w:fldChar w:fldCharType="separate"/>
    </w:r>
    <w:r w:rsidR="00517273">
      <w:rPr>
        <w:noProof/>
      </w:rPr>
      <w:t>180</w:t>
    </w:r>
    <w:r w:rsidRPr="008F222B">
      <w:fldChar w:fldCharType="end"/>
    </w:r>
    <w:r w:rsidRPr="008F222B">
      <w:t>/</w:t>
    </w:r>
    <w:fldSimple w:instr=" NUMPAGES  \* MERGEFORMAT ">
      <w:r w:rsidR="00517273">
        <w:rPr>
          <w:noProof/>
        </w:rPr>
        <w:t>180</w:t>
      </w:r>
    </w:fldSimple>
    <w:r w:rsidRPr="008F222B">
      <w:tab/>
    </w:r>
    <w:r w:rsidRPr="008F222B">
      <w:rPr>
        <w:rStyle w:val="HideTWBExt"/>
        <w:noProof w:val="0"/>
      </w:rPr>
      <w:t>&lt;PathFdR&gt;</w:t>
    </w:r>
    <w:r w:rsidRPr="008F222B">
      <w:t>AM\1247895CS.docx</w:t>
    </w:r>
    <w:r w:rsidRPr="008F222B">
      <w:rPr>
        <w:rStyle w:val="HideTWBExt"/>
        <w:noProof w:val="0"/>
      </w:rPr>
      <w:t>&lt;/PathFdR&gt;</w:t>
    </w:r>
  </w:p>
  <w:p w:rsidR="00B35A4D" w:rsidRPr="008F222B" w:rsidRDefault="00A317A0" w:rsidP="00A317A0">
    <w:pPr>
      <w:pStyle w:val="EPFooter2"/>
    </w:pPr>
    <w:r w:rsidRPr="008F222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7A0" w:rsidRPr="008F222B" w:rsidRDefault="00A317A0" w:rsidP="00A317A0">
    <w:pPr>
      <w:pStyle w:val="EPFooter"/>
    </w:pPr>
    <w:r w:rsidRPr="008F222B">
      <w:rPr>
        <w:rStyle w:val="HideTWBExt"/>
        <w:noProof w:val="0"/>
      </w:rPr>
      <w:t>&lt;PathFdR&gt;</w:t>
    </w:r>
    <w:r w:rsidRPr="008F222B">
      <w:t>AM\1247895CS.docx</w:t>
    </w:r>
    <w:r w:rsidRPr="008F222B">
      <w:rPr>
        <w:rStyle w:val="HideTWBExt"/>
        <w:noProof w:val="0"/>
      </w:rPr>
      <w:t>&lt;/PathFdR&gt;</w:t>
    </w:r>
    <w:r w:rsidRPr="008F222B">
      <w:tab/>
    </w:r>
    <w:r w:rsidRPr="008F222B">
      <w:fldChar w:fldCharType="begin"/>
    </w:r>
    <w:r w:rsidRPr="008F222B">
      <w:instrText xml:space="preserve"> PAGE  \* MERGEFORMAT </w:instrText>
    </w:r>
    <w:r w:rsidRPr="008F222B">
      <w:fldChar w:fldCharType="separate"/>
    </w:r>
    <w:r w:rsidR="00517273">
      <w:rPr>
        <w:noProof/>
      </w:rPr>
      <w:t>179</w:t>
    </w:r>
    <w:r w:rsidRPr="008F222B">
      <w:fldChar w:fldCharType="end"/>
    </w:r>
    <w:r w:rsidRPr="008F222B">
      <w:t>/</w:t>
    </w:r>
    <w:fldSimple w:instr=" NUMPAGES  \* MERGEFORMAT ">
      <w:r w:rsidR="00517273">
        <w:rPr>
          <w:noProof/>
        </w:rPr>
        <w:t>180</w:t>
      </w:r>
    </w:fldSimple>
    <w:r w:rsidRPr="008F222B">
      <w:tab/>
      <w:t>PE</w:t>
    </w:r>
    <w:r w:rsidRPr="008F222B">
      <w:rPr>
        <w:rStyle w:val="HideTWBExt"/>
        <w:noProof w:val="0"/>
      </w:rPr>
      <w:t>&lt;NoPE&gt;</w:t>
    </w:r>
    <w:r w:rsidRPr="008F222B">
      <w:t>704.693</w:t>
    </w:r>
    <w:r w:rsidRPr="008F222B">
      <w:rPr>
        <w:rStyle w:val="HideTWBExt"/>
        <w:noProof w:val="0"/>
      </w:rPr>
      <w:t>&lt;/NoPE&gt;&lt;Version&gt;</w:t>
    </w:r>
    <w:r w:rsidRPr="008F222B">
      <w:t>v01-00</w:t>
    </w:r>
    <w:r w:rsidRPr="008F222B">
      <w:rPr>
        <w:rStyle w:val="HideTWBExt"/>
        <w:noProof w:val="0"/>
      </w:rPr>
      <w:t>&lt;/Version&gt;</w:t>
    </w:r>
  </w:p>
  <w:p w:rsidR="00B35A4D" w:rsidRPr="008F222B" w:rsidRDefault="00A317A0" w:rsidP="00A317A0">
    <w:pPr>
      <w:pStyle w:val="EPFooter2"/>
    </w:pPr>
    <w:r w:rsidRPr="008F222B">
      <w:tab/>
    </w:r>
    <w:r w:rsidRPr="008F222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7A0" w:rsidRPr="008F222B" w:rsidRDefault="00A317A0" w:rsidP="00A317A0">
    <w:pPr>
      <w:pStyle w:val="EPFooter"/>
    </w:pPr>
    <w:r w:rsidRPr="008F222B">
      <w:rPr>
        <w:rStyle w:val="HideTWBExt"/>
        <w:noProof w:val="0"/>
      </w:rPr>
      <w:t>&lt;PathFdR&gt;</w:t>
    </w:r>
    <w:r w:rsidRPr="008F222B">
      <w:t>AM\1247895CS.docx</w:t>
    </w:r>
    <w:r w:rsidRPr="008F222B">
      <w:rPr>
        <w:rStyle w:val="HideTWBExt"/>
        <w:noProof w:val="0"/>
      </w:rPr>
      <w:t>&lt;/PathFdR&gt;</w:t>
    </w:r>
    <w:r w:rsidRPr="008F222B">
      <w:tab/>
    </w:r>
    <w:r w:rsidRPr="008F222B">
      <w:tab/>
      <w:t>PE</w:t>
    </w:r>
    <w:r w:rsidRPr="008F222B">
      <w:rPr>
        <w:rStyle w:val="HideTWBExt"/>
        <w:noProof w:val="0"/>
      </w:rPr>
      <w:t>&lt;NoPE&gt;</w:t>
    </w:r>
    <w:r w:rsidRPr="008F222B">
      <w:t>704.693</w:t>
    </w:r>
    <w:r w:rsidRPr="008F222B">
      <w:rPr>
        <w:rStyle w:val="HideTWBExt"/>
        <w:noProof w:val="0"/>
      </w:rPr>
      <w:t>&lt;/NoPE&gt;&lt;Version&gt;</w:t>
    </w:r>
    <w:r w:rsidRPr="008F222B">
      <w:t>v01-00</w:t>
    </w:r>
    <w:r w:rsidRPr="008F222B">
      <w:rPr>
        <w:rStyle w:val="HideTWBExt"/>
        <w:noProof w:val="0"/>
      </w:rPr>
      <w:t>&lt;/Version&gt;</w:t>
    </w:r>
  </w:p>
  <w:p w:rsidR="00B35A4D" w:rsidRPr="008F222B" w:rsidRDefault="00A317A0" w:rsidP="00A317A0">
    <w:pPr>
      <w:pStyle w:val="EPFooter2"/>
    </w:pPr>
    <w:r w:rsidRPr="008F222B">
      <w:t>CS</w:t>
    </w:r>
    <w:r w:rsidRPr="008F222B">
      <w:tab/>
    </w:r>
    <w:r w:rsidRPr="008F222B">
      <w:rPr>
        <w:b w:val="0"/>
        <w:i/>
        <w:color w:val="C0C0C0"/>
        <w:sz w:val="22"/>
      </w:rPr>
      <w:t>Jednotná v rozmanitosti</w:t>
    </w:r>
    <w:r w:rsidRPr="008F222B">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231" w:rsidRPr="008F222B" w:rsidRDefault="009E3DB6">
      <w:r w:rsidRPr="008F222B">
        <w:separator/>
      </w:r>
    </w:p>
  </w:footnote>
  <w:footnote w:type="continuationSeparator" w:id="0">
    <w:p w:rsidR="002A0231" w:rsidRPr="008F222B" w:rsidRDefault="009E3DB6">
      <w:r w:rsidRPr="008F22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73" w:rsidRDefault="005172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73" w:rsidRDefault="005172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273" w:rsidRDefault="00517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CS"/>
    <w:docVar w:name="TXTLANGUEMIN" w:val="cs"/>
    <w:docVar w:name="TXTNRPE" w:val="704.693"/>
    <w:docVar w:name="TXTPEorAP" w:val="PE"/>
    <w:docVar w:name="TXTROUTE" w:val="AM\1247895CS.docx"/>
    <w:docVar w:name="TXTVERSION" w:val="01-00"/>
  </w:docVars>
  <w:rsids>
    <w:rsidRoot w:val="00A77B3E"/>
    <w:rsid w:val="002A0231"/>
    <w:rsid w:val="00517273"/>
    <w:rsid w:val="008F222B"/>
    <w:rsid w:val="009E3DB6"/>
    <w:rsid w:val="00A317A0"/>
    <w:rsid w:val="00A77B3E"/>
    <w:rsid w:val="00B35A4D"/>
    <w:rsid w:val="00CA2A55"/>
    <w:rsid w:val="00D026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F77C6"/>
  <w15:docId w15:val="{53F37BB2-7D48-4948-BF9D-1429BAFAA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9E3DB6"/>
    <w:rPr>
      <w:rFonts w:ascii="Tahoma" w:hAnsi="Tahoma" w:cs="Tahoma"/>
      <w:sz w:val="16"/>
      <w:szCs w:val="16"/>
    </w:rPr>
  </w:style>
  <w:style w:type="character" w:customStyle="1" w:styleId="BalloonTextChar">
    <w:name w:val="Balloon Text Char"/>
    <w:basedOn w:val="DefaultParagraphFont"/>
    <w:link w:val="BalloonText"/>
    <w:rsid w:val="009E3D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180</Pages>
  <Words>40955</Words>
  <Characters>240644</Characters>
  <Application>Microsoft Office Word</Application>
  <DocSecurity>0</DocSecurity>
  <Lines>9540</Lines>
  <Paragraphs>2880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2022-02-14T16:53:00Z</dcterms:created>
  <dcterms:modified xsi:type="dcterms:W3CDTF">2022-02-14T16:53:00Z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AM\1247895CS.docx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- 2022/02/14 17:52</vt:lpwstr>
  </property>
</Properties>
</file>