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47489" w:rsidRPr="00CC2B56" w14:paraId="3ECC0954" w14:textId="77777777">
        <w:trPr>
          <w:trHeight w:hRule="exact" w:val="1417"/>
          <w:jc w:val="center"/>
        </w:trPr>
        <w:tc>
          <w:tcPr>
            <w:tcW w:w="6804" w:type="dxa"/>
            <w:vAlign w:val="center"/>
          </w:tcPr>
          <w:p w14:paraId="5D9E3B91" w14:textId="77777777" w:rsidR="00947489" w:rsidRPr="00CC2B56" w:rsidRDefault="00274E50">
            <w:pPr>
              <w:pStyle w:val="EPName"/>
            </w:pPr>
            <w:r w:rsidRPr="00CC2B56">
              <w:t>Europäisches Parlament</w:t>
            </w:r>
          </w:p>
          <w:p w14:paraId="1A600504" w14:textId="77777777" w:rsidR="00947489" w:rsidRPr="00CC2B56" w:rsidRDefault="00274E50">
            <w:pPr>
              <w:pStyle w:val="EPTerm"/>
            </w:pPr>
            <w:r w:rsidRPr="00CC2B56">
              <w:t>2019–2024</w:t>
            </w:r>
          </w:p>
        </w:tc>
        <w:tc>
          <w:tcPr>
            <w:tcW w:w="2268" w:type="dxa"/>
          </w:tcPr>
          <w:p w14:paraId="70AD2E09" w14:textId="77777777" w:rsidR="00947489" w:rsidRPr="00CC2B56" w:rsidRDefault="00274E50">
            <w:pPr>
              <w:pStyle w:val="EPLogo"/>
            </w:pPr>
            <w:r w:rsidRPr="00CC2B56">
              <w:rPr>
                <w:lang w:val="en-GB"/>
              </w:rPr>
              <w:drawing>
                <wp:inline distT="0" distB="0" distL="0" distR="0" wp14:anchorId="21A0E0E9" wp14:editId="33E1093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48EB14F" w14:textId="77777777" w:rsidR="00947489" w:rsidRPr="00CC2B56" w:rsidRDefault="00947489">
      <w:pPr>
        <w:pStyle w:val="LineTop"/>
      </w:pPr>
    </w:p>
    <w:p w14:paraId="6134FCB6" w14:textId="77777777" w:rsidR="00947489" w:rsidRPr="00CC2B56" w:rsidRDefault="00274E50">
      <w:pPr>
        <w:pStyle w:val="EPBody"/>
      </w:pPr>
      <w:r w:rsidRPr="00CC2B56">
        <w:rPr>
          <w:rStyle w:val="HideTWBExt"/>
          <w:noProof w:val="0"/>
        </w:rPr>
        <w:t>&lt;Commission&gt;</w:t>
      </w:r>
      <w:r w:rsidRPr="00CC2B56">
        <w:rPr>
          <w:rStyle w:val="HideTWBInt"/>
        </w:rPr>
        <w:t>{LIBE}</w:t>
      </w:r>
      <w:r w:rsidRPr="00CC2B56">
        <w:t>Ausschuss für bürgerliche Freiheiten, Justiz und Inneres</w:t>
      </w:r>
      <w:r w:rsidRPr="00CC2B56">
        <w:rPr>
          <w:rStyle w:val="HideTWBExt"/>
          <w:noProof w:val="0"/>
        </w:rPr>
        <w:t>&lt;/Commission&gt;</w:t>
      </w:r>
    </w:p>
    <w:p w14:paraId="48CFCA3A" w14:textId="77777777" w:rsidR="00947489" w:rsidRPr="00CC2B56" w:rsidRDefault="00947489">
      <w:pPr>
        <w:pStyle w:val="LineBottom"/>
      </w:pPr>
    </w:p>
    <w:p w14:paraId="668DF36D" w14:textId="77777777" w:rsidR="00947489" w:rsidRPr="00CC2B56" w:rsidRDefault="00274E50">
      <w:pPr>
        <w:pStyle w:val="CoverReference"/>
      </w:pPr>
      <w:r w:rsidRPr="00CC2B56">
        <w:rPr>
          <w:rStyle w:val="HideTWBExt"/>
          <w:noProof w:val="0"/>
        </w:rPr>
        <w:t>&lt;RefProc&gt;</w:t>
      </w:r>
      <w:r w:rsidRPr="00CC2B56">
        <w:t>2020/0277</w:t>
      </w:r>
      <w:r w:rsidRPr="00CC2B56">
        <w:rPr>
          <w:rStyle w:val="HideTWBExt"/>
          <w:noProof w:val="0"/>
        </w:rPr>
        <w:t>&lt;/RefProc&gt;&lt;RefTypeProc&gt;</w:t>
      </w:r>
      <w:r w:rsidRPr="00CC2B56">
        <w:t>(COD)</w:t>
      </w:r>
      <w:r w:rsidRPr="00CC2B56">
        <w:rPr>
          <w:rStyle w:val="HideTWBExt"/>
          <w:noProof w:val="0"/>
        </w:rPr>
        <w:t>&lt;/RefTypeProc&gt;</w:t>
      </w:r>
    </w:p>
    <w:p w14:paraId="6EC08D10" w14:textId="77777777" w:rsidR="00947489" w:rsidRPr="00CC2B56" w:rsidRDefault="00274E50">
      <w:pPr>
        <w:pStyle w:val="CoverDate"/>
      </w:pPr>
      <w:r w:rsidRPr="00CC2B56">
        <w:rPr>
          <w:rStyle w:val="HideTWBExt"/>
          <w:noProof w:val="0"/>
        </w:rPr>
        <w:t>&lt;Date&gt;</w:t>
      </w:r>
      <w:r w:rsidRPr="00CC2B56">
        <w:rPr>
          <w:rStyle w:val="HideTWBInt"/>
        </w:rPr>
        <w:t>{28/01/2022}</w:t>
      </w:r>
      <w:r w:rsidRPr="00CC2B56">
        <w:t>28.1.2022</w:t>
      </w:r>
      <w:r w:rsidRPr="00CC2B56">
        <w:rPr>
          <w:rStyle w:val="HideTWBExt"/>
          <w:noProof w:val="0"/>
        </w:rPr>
        <w:t>&lt;/Date&gt;</w:t>
      </w:r>
    </w:p>
    <w:p w14:paraId="6BF0914D" w14:textId="77777777" w:rsidR="00947489" w:rsidRPr="00CC2B56" w:rsidRDefault="00274E50">
      <w:pPr>
        <w:pStyle w:val="CoverDocType"/>
      </w:pPr>
      <w:r w:rsidRPr="00CC2B56">
        <w:rPr>
          <w:rStyle w:val="HideTWBExt"/>
          <w:noProof w:val="0"/>
        </w:rPr>
        <w:t>&lt;TypeAM&gt;</w:t>
      </w:r>
      <w:r w:rsidRPr="00CC2B56">
        <w:t>ÄNDERUNGSANTRÄGE</w:t>
      </w:r>
      <w:r w:rsidRPr="00CC2B56">
        <w:rPr>
          <w:rStyle w:val="HideTWBExt"/>
          <w:noProof w:val="0"/>
        </w:rPr>
        <w:t>&lt;/TypeAM&gt;</w:t>
      </w:r>
    </w:p>
    <w:p w14:paraId="070325CC" w14:textId="77777777" w:rsidR="00947489" w:rsidRPr="00CC2B56" w:rsidRDefault="00274E50">
      <w:pPr>
        <w:pStyle w:val="CoverDocType24a"/>
      </w:pPr>
      <w:r w:rsidRPr="00CC2B56">
        <w:rPr>
          <w:rStyle w:val="HideTWBExt"/>
          <w:noProof w:val="0"/>
        </w:rPr>
        <w:t>&lt;RangeAM&gt;</w:t>
      </w:r>
      <w:r w:rsidRPr="00CC2B56">
        <w:t>82 – 401</w:t>
      </w:r>
      <w:r w:rsidRPr="00CC2B56">
        <w:rPr>
          <w:rStyle w:val="HideTWBExt"/>
          <w:noProof w:val="0"/>
        </w:rPr>
        <w:t>&lt;/RangeAM&gt;</w:t>
      </w:r>
    </w:p>
    <w:p w14:paraId="1ECDA91A" w14:textId="77777777" w:rsidR="00947489" w:rsidRPr="00CC2B56" w:rsidRDefault="00274E50">
      <w:pPr>
        <w:pStyle w:val="CoverBold"/>
      </w:pPr>
      <w:r w:rsidRPr="00CC2B56">
        <w:rPr>
          <w:rStyle w:val="HideTWBExt"/>
          <w:noProof w:val="0"/>
        </w:rPr>
        <w:t>&lt;TitreType&gt;</w:t>
      </w:r>
      <w:r w:rsidRPr="00CC2B56">
        <w:t>Entwurf eines Berichts</w:t>
      </w:r>
      <w:r w:rsidRPr="00CC2B56">
        <w:rPr>
          <w:rStyle w:val="HideTWBExt"/>
          <w:noProof w:val="0"/>
        </w:rPr>
        <w:t>&lt;/TitreType&gt;</w:t>
      </w:r>
    </w:p>
    <w:p w14:paraId="52DD0171" w14:textId="77777777" w:rsidR="00947489" w:rsidRPr="00CC2B56" w:rsidRDefault="00274E50">
      <w:pPr>
        <w:pStyle w:val="CoverBold"/>
      </w:pPr>
      <w:r w:rsidRPr="00CC2B56">
        <w:rPr>
          <w:rStyle w:val="HideTWBExt"/>
          <w:noProof w:val="0"/>
        </w:rPr>
        <w:t>&lt;Rapporteur&gt;</w:t>
      </w:r>
      <w:r w:rsidRPr="00CC2B56">
        <w:t>Juan Fernando López Aguilar</w:t>
      </w:r>
      <w:r w:rsidRPr="00CC2B56">
        <w:rPr>
          <w:rStyle w:val="HideTWBExt"/>
          <w:noProof w:val="0"/>
        </w:rPr>
        <w:t>&lt;/Rapporteur&gt;</w:t>
      </w:r>
    </w:p>
    <w:p w14:paraId="038D3255" w14:textId="77777777" w:rsidR="00947489" w:rsidRPr="00CC2B56" w:rsidRDefault="00274E50">
      <w:pPr>
        <w:pStyle w:val="CoverNormal24a"/>
      </w:pPr>
      <w:r w:rsidRPr="00CC2B56">
        <w:rPr>
          <w:rStyle w:val="HideTWBExt"/>
          <w:noProof w:val="0"/>
        </w:rPr>
        <w:t>&lt;DocRefPE&gt;</w:t>
      </w:r>
      <w:r w:rsidRPr="00CC2B56">
        <w:t>(PE697.631v01-00)</w:t>
      </w:r>
      <w:r w:rsidRPr="00CC2B56">
        <w:rPr>
          <w:rStyle w:val="HideTWBExt"/>
          <w:noProof w:val="0"/>
        </w:rPr>
        <w:t>&lt;/DocRefPE&gt;</w:t>
      </w:r>
    </w:p>
    <w:p w14:paraId="5AD09808" w14:textId="2955D66F" w:rsidR="00947489" w:rsidRPr="00CC2B56" w:rsidRDefault="00274E50">
      <w:pPr>
        <w:pStyle w:val="CoverNormal24a"/>
      </w:pPr>
      <w:r w:rsidRPr="00CC2B56">
        <w:rPr>
          <w:rStyle w:val="HideTWBExt"/>
          <w:noProof w:val="0"/>
        </w:rPr>
        <w:t>&lt;Titre&gt;</w:t>
      </w:r>
      <w:r w:rsidR="00330456" w:rsidRPr="00CC2B56">
        <w:t>zur Bewältigung</w:t>
      </w:r>
      <w:r w:rsidR="00121179" w:rsidRPr="00CC2B56">
        <w:t xml:space="preserve"> von Krisensituationen und Situationen höherer Gewalt im Bereich Migration und Asyl</w:t>
      </w:r>
      <w:r w:rsidRPr="00CC2B56">
        <w:rPr>
          <w:rStyle w:val="HideTWBExt"/>
          <w:noProof w:val="0"/>
        </w:rPr>
        <w:t>&lt;/Titre&gt;</w:t>
      </w:r>
    </w:p>
    <w:p w14:paraId="0F654ABE" w14:textId="77777777" w:rsidR="00947489" w:rsidRPr="00CC2B56" w:rsidRDefault="00274E50">
      <w:pPr>
        <w:pStyle w:val="CoverNormal"/>
      </w:pPr>
      <w:r w:rsidRPr="00CC2B56">
        <w:rPr>
          <w:rStyle w:val="HideTWBExt"/>
          <w:noProof w:val="0"/>
        </w:rPr>
        <w:t>&lt;DocAmend&gt;</w:t>
      </w:r>
      <w:r w:rsidRPr="00CC2B56">
        <w:t>Vorschlag für eine Verordnung</w:t>
      </w:r>
      <w:r w:rsidRPr="00CC2B56">
        <w:rPr>
          <w:rStyle w:val="HideTWBExt"/>
          <w:noProof w:val="0"/>
        </w:rPr>
        <w:t>&lt;/DocAmend&gt;</w:t>
      </w:r>
    </w:p>
    <w:p w14:paraId="3BF11AB7" w14:textId="77777777" w:rsidR="00947489" w:rsidRPr="00CC2B56" w:rsidRDefault="00274E50">
      <w:pPr>
        <w:pStyle w:val="CoverNormal24a"/>
      </w:pPr>
      <w:r w:rsidRPr="00CC2B56">
        <w:rPr>
          <w:rStyle w:val="HideTWBExt"/>
          <w:noProof w:val="0"/>
        </w:rPr>
        <w:t>&lt;DocRef&gt;</w:t>
      </w:r>
      <w:r w:rsidRPr="00CC2B56">
        <w:t>(COM(2020)0613 – C9-0308/2020 – 2020/0277(COD))</w:t>
      </w:r>
      <w:r w:rsidRPr="00CC2B56">
        <w:rPr>
          <w:rStyle w:val="HideTWBExt"/>
          <w:noProof w:val="0"/>
        </w:rPr>
        <w:t>&lt;/DocRef&gt;</w:t>
      </w:r>
    </w:p>
    <w:p w14:paraId="2B9AA118" w14:textId="77777777" w:rsidR="00947489" w:rsidRPr="00CC2B56" w:rsidRDefault="00274E50">
      <w:r w:rsidRPr="00CC2B56">
        <w:br w:type="page"/>
      </w:r>
      <w:r w:rsidRPr="00CC2B56">
        <w:lastRenderedPageBreak/>
        <w:t>AM_Com_LegReport</w:t>
      </w:r>
    </w:p>
    <w:p w14:paraId="6EBA1117" w14:textId="3D27D919" w:rsidR="00121179" w:rsidRPr="00CC2B56" w:rsidRDefault="00274E50" w:rsidP="00121179">
      <w:pPr>
        <w:pStyle w:val="AmNumberTabs"/>
      </w:pPr>
      <w:r w:rsidRPr="00CC2B56">
        <w:br w:type="page"/>
      </w:r>
      <w:r w:rsidR="00121179" w:rsidRPr="00CC2B56">
        <w:rPr>
          <w:rStyle w:val="HideTWBExt"/>
          <w:b w:val="0"/>
          <w:noProof w:val="0"/>
        </w:rPr>
        <w:lastRenderedPageBreak/>
        <w:t>&lt;RepeatBlock-AmendA&gt;</w:t>
      </w:r>
      <w:r w:rsidR="00121179" w:rsidRPr="00CC2B56">
        <w:rPr>
          <w:rStyle w:val="HideTWBExt"/>
          <w:noProof w:val="0"/>
        </w:rPr>
        <w:t>&lt;AmendA&gt;</w:t>
      </w:r>
      <w:r w:rsidR="00121179" w:rsidRPr="00CC2B56">
        <w:t>Änderungsantrag</w:t>
      </w:r>
      <w:r w:rsidR="00121179" w:rsidRPr="00CC2B56">
        <w:tab/>
      </w:r>
      <w:r w:rsidR="00121179" w:rsidRPr="00CC2B56">
        <w:tab/>
      </w:r>
      <w:r w:rsidR="00121179" w:rsidRPr="00CC2B56">
        <w:rPr>
          <w:rStyle w:val="HideTWBExt"/>
          <w:noProof w:val="0"/>
        </w:rPr>
        <w:t>&lt;NumAmA&gt;</w:t>
      </w:r>
      <w:r w:rsidR="00121179" w:rsidRPr="00CC2B56">
        <w:t>82</w:t>
      </w:r>
      <w:r w:rsidR="00121179" w:rsidRPr="00CC2B56">
        <w:rPr>
          <w:rStyle w:val="HideTWBExt"/>
          <w:noProof w:val="0"/>
        </w:rPr>
        <w:t>&lt;/NumAmA&gt;</w:t>
      </w:r>
    </w:p>
    <w:p w14:paraId="732E9810"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D8C8FA1" w14:textId="77777777" w:rsidR="00121179" w:rsidRPr="00CC2B56" w:rsidRDefault="00121179" w:rsidP="00121179">
      <w:pPr>
        <w:pStyle w:val="NormalBold"/>
      </w:pPr>
      <w:r w:rsidRPr="00CC2B56">
        <w:rPr>
          <w:rStyle w:val="HideTWBExt"/>
          <w:noProof w:val="0"/>
        </w:rPr>
        <w:t>&lt;/RepeatBlock-By&gt;</w:t>
      </w:r>
    </w:p>
    <w:p w14:paraId="746EEA07" w14:textId="77777777" w:rsidR="00121179" w:rsidRPr="00CC2B56" w:rsidRDefault="00121179" w:rsidP="00121179">
      <w:pPr>
        <w:pStyle w:val="NormalBold"/>
      </w:pPr>
      <w:r w:rsidRPr="00CC2B56">
        <w:rPr>
          <w:rStyle w:val="HideTWBExt"/>
          <w:noProof w:val="0"/>
        </w:rPr>
        <w:t>&lt;DocAmend&gt;</w:t>
      </w:r>
      <w:r w:rsidRPr="00CC2B56">
        <w:t>Entwurf einer legislativen Entschließung</w:t>
      </w:r>
      <w:r w:rsidRPr="00CC2B56">
        <w:rPr>
          <w:rStyle w:val="HideTWBExt"/>
          <w:noProof w:val="0"/>
        </w:rPr>
        <w:t>&lt;/DocAmend&gt;</w:t>
      </w:r>
    </w:p>
    <w:p w14:paraId="5E1506E0" w14:textId="77777777" w:rsidR="00121179" w:rsidRPr="00CC2B56" w:rsidRDefault="00121179" w:rsidP="00121179">
      <w:pPr>
        <w:pStyle w:val="NormalBold"/>
      </w:pPr>
      <w:r w:rsidRPr="00CC2B56">
        <w:rPr>
          <w:rStyle w:val="HideTWBExt"/>
          <w:noProof w:val="0"/>
        </w:rPr>
        <w:t>&lt;Article&gt;</w:t>
      </w:r>
      <w:r w:rsidRPr="00CC2B56">
        <w:t>Ziffer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0E57510" w14:textId="77777777" w:rsidTr="00330456">
        <w:trPr>
          <w:trHeight w:hRule="exact" w:val="240"/>
          <w:jc w:val="center"/>
        </w:trPr>
        <w:tc>
          <w:tcPr>
            <w:tcW w:w="9752" w:type="dxa"/>
            <w:gridSpan w:val="2"/>
          </w:tcPr>
          <w:p w14:paraId="67B5B4C9" w14:textId="77777777" w:rsidR="00121179" w:rsidRPr="00CC2B56" w:rsidRDefault="00121179" w:rsidP="00330456"/>
        </w:tc>
      </w:tr>
      <w:tr w:rsidR="00121179" w:rsidRPr="00CC2B56" w14:paraId="4DD11D64" w14:textId="77777777" w:rsidTr="00330456">
        <w:trPr>
          <w:trHeight w:val="240"/>
          <w:jc w:val="center"/>
        </w:trPr>
        <w:tc>
          <w:tcPr>
            <w:tcW w:w="4876" w:type="dxa"/>
          </w:tcPr>
          <w:p w14:paraId="3DC8ABD2" w14:textId="77777777" w:rsidR="00121179" w:rsidRPr="00CC2B56" w:rsidRDefault="00121179" w:rsidP="00330456">
            <w:pPr>
              <w:pStyle w:val="AmColumnHeading"/>
            </w:pPr>
            <w:r w:rsidRPr="00CC2B56">
              <w:t>Entwurf einer legislativen Entschließung</w:t>
            </w:r>
          </w:p>
        </w:tc>
        <w:tc>
          <w:tcPr>
            <w:tcW w:w="4876" w:type="dxa"/>
          </w:tcPr>
          <w:p w14:paraId="56747C4B" w14:textId="77777777" w:rsidR="00121179" w:rsidRPr="00CC2B56" w:rsidRDefault="00121179" w:rsidP="00330456">
            <w:pPr>
              <w:pStyle w:val="AmColumnHeading"/>
            </w:pPr>
            <w:r w:rsidRPr="00CC2B56">
              <w:t>Geänderter Text</w:t>
            </w:r>
          </w:p>
        </w:tc>
      </w:tr>
      <w:tr w:rsidR="00121179" w:rsidRPr="00CC2B56" w14:paraId="37264B9F" w14:textId="77777777" w:rsidTr="00330456">
        <w:trPr>
          <w:jc w:val="center"/>
        </w:trPr>
        <w:tc>
          <w:tcPr>
            <w:tcW w:w="4876" w:type="dxa"/>
          </w:tcPr>
          <w:p w14:paraId="6A615E7E" w14:textId="77777777" w:rsidR="00121179" w:rsidRPr="00CC2B56" w:rsidRDefault="00121179" w:rsidP="00330456">
            <w:pPr>
              <w:pStyle w:val="Normal6a"/>
            </w:pPr>
            <w:r w:rsidRPr="00CC2B56">
              <w:t>1.</w:t>
            </w:r>
            <w:r w:rsidRPr="00CC2B56">
              <w:tab/>
            </w:r>
            <w:r w:rsidRPr="00CC2B56">
              <w:rPr>
                <w:b/>
                <w:i/>
              </w:rPr>
              <w:t>legt den folgenden Standpunkt in erster Lesung fest</w:t>
            </w:r>
            <w:r w:rsidRPr="00CC2B56">
              <w:t>;</w:t>
            </w:r>
          </w:p>
        </w:tc>
        <w:tc>
          <w:tcPr>
            <w:tcW w:w="4876" w:type="dxa"/>
          </w:tcPr>
          <w:p w14:paraId="3472E775" w14:textId="77777777" w:rsidR="00121179" w:rsidRPr="00CC2B56" w:rsidRDefault="00121179" w:rsidP="00330456">
            <w:pPr>
              <w:pStyle w:val="Normal6a"/>
            </w:pPr>
            <w:r w:rsidRPr="00CC2B56">
              <w:t>1.</w:t>
            </w:r>
            <w:r w:rsidRPr="00CC2B56">
              <w:tab/>
            </w:r>
            <w:r w:rsidRPr="00CC2B56">
              <w:rPr>
                <w:b/>
                <w:i/>
              </w:rPr>
              <w:t>lehnt den Vorschlag der Kommission ab und verweist den Text zurück an die Kommission</w:t>
            </w:r>
            <w:r w:rsidRPr="00CC2B56">
              <w:t>;</w:t>
            </w:r>
          </w:p>
        </w:tc>
      </w:tr>
    </w:tbl>
    <w:p w14:paraId="532FDD9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E55BB7B" w14:textId="77777777" w:rsidR="00121179" w:rsidRPr="00CC2B56" w:rsidRDefault="00121179" w:rsidP="00121179">
      <w:r w:rsidRPr="00CC2B56">
        <w:rPr>
          <w:rStyle w:val="HideTWBExt"/>
          <w:noProof w:val="0"/>
        </w:rPr>
        <w:t>&lt;/AmendA&gt;</w:t>
      </w:r>
    </w:p>
    <w:p w14:paraId="698DD852" w14:textId="77777777" w:rsidR="00121179" w:rsidRPr="00CC2B56" w:rsidRDefault="00121179" w:rsidP="00121179">
      <w:pPr>
        <w:pStyle w:val="AmNumberTabs"/>
      </w:pPr>
      <w:r w:rsidRPr="00CC2B56">
        <w:rPr>
          <w:rStyle w:val="HideTWBExt"/>
          <w:noProof w:val="0"/>
        </w:rPr>
        <w:t>&lt;AmendA&gt;</w:t>
      </w:r>
      <w:r w:rsidRPr="00CC2B56">
        <w:t>Änderungsantrag</w:t>
      </w:r>
      <w:r w:rsidRPr="00CC2B56">
        <w:tab/>
      </w:r>
      <w:r w:rsidRPr="00CC2B56">
        <w:tab/>
      </w:r>
      <w:r w:rsidRPr="00CC2B56">
        <w:rPr>
          <w:rStyle w:val="HideTWBExt"/>
          <w:noProof w:val="0"/>
        </w:rPr>
        <w:t>&lt;NumAmA&gt;</w:t>
      </w:r>
      <w:r w:rsidRPr="00CC2B56">
        <w:t>83</w:t>
      </w:r>
      <w:r w:rsidRPr="00CC2B56">
        <w:rPr>
          <w:rStyle w:val="HideTWBExt"/>
          <w:noProof w:val="0"/>
        </w:rPr>
        <w:t>&lt;/NumAmA&gt;</w:t>
      </w:r>
    </w:p>
    <w:p w14:paraId="01B0BFBF"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74B8C2D2" w14:textId="77777777" w:rsidR="00121179" w:rsidRPr="00CC2B56" w:rsidRDefault="00121179" w:rsidP="00121179">
      <w:pPr>
        <w:pStyle w:val="NormalBold"/>
      </w:pPr>
      <w:r w:rsidRPr="00CC2B56">
        <w:rPr>
          <w:rStyle w:val="HideTWBExt"/>
          <w:noProof w:val="0"/>
        </w:rPr>
        <w:t>&lt;/RepeatBlock-By&gt;</w:t>
      </w:r>
    </w:p>
    <w:p w14:paraId="6F16FA95" w14:textId="77777777" w:rsidR="00121179" w:rsidRPr="00CC2B56" w:rsidRDefault="00121179" w:rsidP="00121179">
      <w:pPr>
        <w:pStyle w:val="NormalBold"/>
      </w:pPr>
      <w:r w:rsidRPr="00CC2B56">
        <w:rPr>
          <w:rStyle w:val="HideTWBExt"/>
          <w:noProof w:val="0"/>
        </w:rPr>
        <w:t>&lt;DocAmend&gt;</w:t>
      </w:r>
      <w:r w:rsidRPr="00CC2B56">
        <w:t>Entwurf einer legislativen Entschließung</w:t>
      </w:r>
      <w:r w:rsidRPr="00CC2B56">
        <w:rPr>
          <w:rStyle w:val="HideTWBExt"/>
          <w:noProof w:val="0"/>
        </w:rPr>
        <w:t>&lt;/DocAmend&gt;</w:t>
      </w:r>
    </w:p>
    <w:p w14:paraId="5F98267B" w14:textId="77777777" w:rsidR="00121179" w:rsidRPr="00CC2B56" w:rsidRDefault="00121179" w:rsidP="00121179">
      <w:pPr>
        <w:pStyle w:val="NormalBold"/>
      </w:pPr>
      <w:r w:rsidRPr="00CC2B56">
        <w:rPr>
          <w:rStyle w:val="HideTWBExt"/>
          <w:noProof w:val="0"/>
        </w:rPr>
        <w:t>&lt;Article&gt;</w:t>
      </w:r>
      <w:r w:rsidRPr="00CC2B56">
        <w:t>Ziffer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7921A43" w14:textId="77777777" w:rsidTr="00330456">
        <w:trPr>
          <w:trHeight w:hRule="exact" w:val="240"/>
          <w:jc w:val="center"/>
        </w:trPr>
        <w:tc>
          <w:tcPr>
            <w:tcW w:w="9752" w:type="dxa"/>
            <w:gridSpan w:val="2"/>
          </w:tcPr>
          <w:p w14:paraId="6B091C5D" w14:textId="77777777" w:rsidR="00121179" w:rsidRPr="00CC2B56" w:rsidRDefault="00121179" w:rsidP="00330456"/>
        </w:tc>
      </w:tr>
      <w:tr w:rsidR="00121179" w:rsidRPr="00CC2B56" w14:paraId="53913AE1" w14:textId="77777777" w:rsidTr="00330456">
        <w:trPr>
          <w:trHeight w:val="240"/>
          <w:jc w:val="center"/>
        </w:trPr>
        <w:tc>
          <w:tcPr>
            <w:tcW w:w="4876" w:type="dxa"/>
          </w:tcPr>
          <w:p w14:paraId="1B066D8F" w14:textId="77777777" w:rsidR="00121179" w:rsidRPr="00CC2B56" w:rsidRDefault="00121179" w:rsidP="00330456">
            <w:pPr>
              <w:pStyle w:val="AmColumnHeading"/>
            </w:pPr>
            <w:r w:rsidRPr="00CC2B56">
              <w:t>Entwurf einer legislativen Entschließung</w:t>
            </w:r>
          </w:p>
        </w:tc>
        <w:tc>
          <w:tcPr>
            <w:tcW w:w="4876" w:type="dxa"/>
          </w:tcPr>
          <w:p w14:paraId="60A5CC08" w14:textId="77777777" w:rsidR="00121179" w:rsidRPr="00CC2B56" w:rsidRDefault="00121179" w:rsidP="00330456">
            <w:pPr>
              <w:pStyle w:val="AmColumnHeading"/>
            </w:pPr>
            <w:r w:rsidRPr="00CC2B56">
              <w:t>Geänderter Text</w:t>
            </w:r>
          </w:p>
        </w:tc>
      </w:tr>
      <w:tr w:rsidR="00121179" w:rsidRPr="00CC2B56" w14:paraId="07691067" w14:textId="77777777" w:rsidTr="00330456">
        <w:trPr>
          <w:jc w:val="center"/>
        </w:trPr>
        <w:tc>
          <w:tcPr>
            <w:tcW w:w="4876" w:type="dxa"/>
          </w:tcPr>
          <w:p w14:paraId="058C99C4" w14:textId="77777777" w:rsidR="00121179" w:rsidRPr="00CC2B56" w:rsidRDefault="00121179" w:rsidP="00330456">
            <w:pPr>
              <w:pStyle w:val="Normal6a"/>
            </w:pPr>
            <w:r w:rsidRPr="00CC2B56">
              <w:t>1.</w:t>
            </w:r>
            <w:r w:rsidRPr="00CC2B56">
              <w:tab/>
            </w:r>
            <w:r w:rsidRPr="00CC2B56">
              <w:rPr>
                <w:b/>
                <w:i/>
              </w:rPr>
              <w:t>legt den folgenden Standpunkt in erster Lesung fest</w:t>
            </w:r>
            <w:r w:rsidRPr="00CC2B56">
              <w:t>;</w:t>
            </w:r>
          </w:p>
        </w:tc>
        <w:tc>
          <w:tcPr>
            <w:tcW w:w="4876" w:type="dxa"/>
          </w:tcPr>
          <w:p w14:paraId="7DF3A760" w14:textId="77777777" w:rsidR="00121179" w:rsidRPr="00CC2B56" w:rsidRDefault="00121179" w:rsidP="00330456">
            <w:pPr>
              <w:pStyle w:val="Normal6a"/>
            </w:pPr>
            <w:r w:rsidRPr="00CC2B56">
              <w:t>1.</w:t>
            </w:r>
            <w:r w:rsidRPr="00CC2B56">
              <w:tab/>
            </w:r>
            <w:r w:rsidRPr="00CC2B56">
              <w:rPr>
                <w:b/>
                <w:i/>
              </w:rPr>
              <w:t>lehnt den Vorschlag der Kommission ab</w:t>
            </w:r>
            <w:r w:rsidRPr="00CC2B56">
              <w:t>;</w:t>
            </w:r>
          </w:p>
        </w:tc>
      </w:tr>
    </w:tbl>
    <w:p w14:paraId="64A7031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62DF0ED" w14:textId="77777777" w:rsidR="00121179" w:rsidRPr="00CC2B56" w:rsidRDefault="00121179" w:rsidP="00121179">
      <w:r w:rsidRPr="00CC2B56">
        <w:rPr>
          <w:rStyle w:val="HideTWBExt"/>
          <w:noProof w:val="0"/>
        </w:rPr>
        <w:t>&lt;/AmendA&gt;</w:t>
      </w:r>
    </w:p>
    <w:p w14:paraId="51322554" w14:textId="77777777" w:rsidR="00121179" w:rsidRPr="00CC2B56" w:rsidRDefault="00121179" w:rsidP="00121179">
      <w:pPr>
        <w:pStyle w:val="AmNumberTabs"/>
      </w:pPr>
      <w:r w:rsidRPr="00CC2B56">
        <w:rPr>
          <w:rStyle w:val="HideTWBExt"/>
          <w:noProof w:val="0"/>
        </w:rPr>
        <w:t>&lt;AmendA&gt;</w:t>
      </w:r>
      <w:r w:rsidRPr="00CC2B56">
        <w:t>Änderungsantrag</w:t>
      </w:r>
      <w:r w:rsidRPr="00CC2B56">
        <w:tab/>
      </w:r>
      <w:r w:rsidRPr="00CC2B56">
        <w:tab/>
      </w:r>
      <w:r w:rsidRPr="00CC2B56">
        <w:rPr>
          <w:rStyle w:val="HideTWBExt"/>
          <w:noProof w:val="0"/>
        </w:rPr>
        <w:t>&lt;NumAmA&gt;</w:t>
      </w:r>
      <w:r w:rsidRPr="00CC2B56">
        <w:t>84</w:t>
      </w:r>
      <w:r w:rsidRPr="00CC2B56">
        <w:rPr>
          <w:rStyle w:val="HideTWBExt"/>
          <w:noProof w:val="0"/>
        </w:rPr>
        <w:t>&lt;/NumAmA&gt;</w:t>
      </w:r>
    </w:p>
    <w:p w14:paraId="0BCEDF1C"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1A51F59D" w14:textId="77777777" w:rsidR="00121179" w:rsidRPr="00CC2B56" w:rsidRDefault="00121179" w:rsidP="00121179">
      <w:pPr>
        <w:pStyle w:val="NormalBold"/>
      </w:pPr>
      <w:r w:rsidRPr="00CC2B56">
        <w:rPr>
          <w:rStyle w:val="HideTWBExt"/>
          <w:noProof w:val="0"/>
        </w:rPr>
        <w:t>&lt;/RepeatBlock-By&gt;</w:t>
      </w:r>
    </w:p>
    <w:p w14:paraId="5548439A" w14:textId="77777777" w:rsidR="00121179" w:rsidRPr="00CC2B56" w:rsidRDefault="00121179" w:rsidP="00121179">
      <w:pPr>
        <w:pStyle w:val="NormalBold"/>
      </w:pPr>
      <w:r w:rsidRPr="00CC2B56">
        <w:rPr>
          <w:rStyle w:val="HideTWBExt"/>
          <w:noProof w:val="0"/>
        </w:rPr>
        <w:t>&lt;DocAmend&gt;</w:t>
      </w:r>
      <w:r w:rsidRPr="00CC2B56">
        <w:t>Entwurf einer legislativen Entschließung</w:t>
      </w:r>
      <w:r w:rsidRPr="00CC2B56">
        <w:rPr>
          <w:rStyle w:val="HideTWBExt"/>
          <w:noProof w:val="0"/>
        </w:rPr>
        <w:t>&lt;/DocAmend&gt;</w:t>
      </w:r>
    </w:p>
    <w:p w14:paraId="5056544B" w14:textId="77777777" w:rsidR="00121179" w:rsidRPr="00CC2B56" w:rsidRDefault="00121179" w:rsidP="00121179">
      <w:pPr>
        <w:pStyle w:val="NormalBold"/>
      </w:pPr>
      <w:r w:rsidRPr="00CC2B56">
        <w:rPr>
          <w:rStyle w:val="HideTWBExt"/>
          <w:noProof w:val="0"/>
        </w:rPr>
        <w:t>&lt;Article&gt;</w:t>
      </w:r>
      <w:r w:rsidRPr="00CC2B56">
        <w:t>Ziffer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43F9310" w14:textId="77777777" w:rsidTr="00330456">
        <w:trPr>
          <w:trHeight w:hRule="exact" w:val="240"/>
          <w:jc w:val="center"/>
        </w:trPr>
        <w:tc>
          <w:tcPr>
            <w:tcW w:w="9752" w:type="dxa"/>
            <w:gridSpan w:val="2"/>
          </w:tcPr>
          <w:p w14:paraId="1AECA9EC" w14:textId="77777777" w:rsidR="00121179" w:rsidRPr="00CC2B56" w:rsidRDefault="00121179" w:rsidP="00330456"/>
        </w:tc>
      </w:tr>
      <w:tr w:rsidR="00121179" w:rsidRPr="00CC2B56" w14:paraId="6C0B58B8" w14:textId="77777777" w:rsidTr="00330456">
        <w:trPr>
          <w:trHeight w:val="240"/>
          <w:jc w:val="center"/>
        </w:trPr>
        <w:tc>
          <w:tcPr>
            <w:tcW w:w="4876" w:type="dxa"/>
          </w:tcPr>
          <w:p w14:paraId="15F97580" w14:textId="77777777" w:rsidR="00121179" w:rsidRPr="00CC2B56" w:rsidRDefault="00121179" w:rsidP="00330456">
            <w:pPr>
              <w:pStyle w:val="AmColumnHeading"/>
            </w:pPr>
            <w:r w:rsidRPr="00CC2B56">
              <w:t>Entwurf einer legislativen Entschließung</w:t>
            </w:r>
          </w:p>
        </w:tc>
        <w:tc>
          <w:tcPr>
            <w:tcW w:w="4876" w:type="dxa"/>
          </w:tcPr>
          <w:p w14:paraId="1E1D7B2E" w14:textId="77777777" w:rsidR="00121179" w:rsidRPr="00CC2B56" w:rsidRDefault="00121179" w:rsidP="00330456">
            <w:pPr>
              <w:pStyle w:val="AmColumnHeading"/>
            </w:pPr>
            <w:r w:rsidRPr="00CC2B56">
              <w:t>Geänderter Text</w:t>
            </w:r>
          </w:p>
        </w:tc>
      </w:tr>
      <w:tr w:rsidR="00121179" w:rsidRPr="00CC2B56" w14:paraId="32546EFC" w14:textId="77777777" w:rsidTr="00330456">
        <w:trPr>
          <w:jc w:val="center"/>
        </w:trPr>
        <w:tc>
          <w:tcPr>
            <w:tcW w:w="4876" w:type="dxa"/>
          </w:tcPr>
          <w:p w14:paraId="0A576FDA" w14:textId="77777777" w:rsidR="00121179" w:rsidRPr="00CC2B56" w:rsidRDefault="00121179" w:rsidP="00330456">
            <w:pPr>
              <w:pStyle w:val="Normal6a"/>
            </w:pPr>
            <w:r w:rsidRPr="00CC2B56">
              <w:t>1.</w:t>
            </w:r>
            <w:r w:rsidRPr="00CC2B56">
              <w:tab/>
            </w:r>
            <w:r w:rsidRPr="00CC2B56">
              <w:rPr>
                <w:b/>
                <w:i/>
              </w:rPr>
              <w:t>legt den folgenden Standpunkt in erster Lesung fest;</w:t>
            </w:r>
          </w:p>
        </w:tc>
        <w:tc>
          <w:tcPr>
            <w:tcW w:w="4876" w:type="dxa"/>
          </w:tcPr>
          <w:p w14:paraId="576AABFA" w14:textId="77777777" w:rsidR="00121179" w:rsidRPr="00CC2B56" w:rsidRDefault="00121179" w:rsidP="00330456">
            <w:pPr>
              <w:pStyle w:val="Normal6a"/>
            </w:pPr>
            <w:r w:rsidRPr="00CC2B56">
              <w:t>1.</w:t>
            </w:r>
            <w:r w:rsidRPr="00CC2B56">
              <w:tab/>
            </w:r>
            <w:r w:rsidRPr="00CC2B56">
              <w:rPr>
                <w:b/>
                <w:i/>
              </w:rPr>
              <w:t>lehnt den Vorschlag der Kommission ab;</w:t>
            </w:r>
          </w:p>
        </w:tc>
      </w:tr>
    </w:tbl>
    <w:p w14:paraId="6C32993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C2D448C" w14:textId="3CC066A7" w:rsidR="00121179" w:rsidRPr="00CC2B56" w:rsidRDefault="00121179" w:rsidP="00121179">
      <w:r w:rsidRPr="00CC2B56">
        <w:rPr>
          <w:rStyle w:val="HideTWBExt"/>
          <w:noProof w:val="0"/>
        </w:rPr>
        <w:t>&lt;/AmendA&gt;&lt;/RepeatBlock-AmendA&gt;</w:t>
      </w:r>
    </w:p>
    <w:p w14:paraId="36F3FD99" w14:textId="3C2EF4F4" w:rsidR="00121179" w:rsidRPr="00CC2B56" w:rsidRDefault="00121179" w:rsidP="00121179">
      <w:pPr>
        <w:pStyle w:val="AmNumberTabs"/>
      </w:pPr>
      <w:r w:rsidRPr="00CC2B56">
        <w:rPr>
          <w:rStyle w:val="HideTWBExt"/>
          <w:b w:val="0"/>
          <w:noProof w:val="0"/>
        </w:rPr>
        <w:lastRenderedPageBreak/>
        <w:t>&lt;RepeatBlock-AmendB&gt;</w:t>
      </w: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85</w:t>
      </w:r>
      <w:r w:rsidRPr="00CC2B56">
        <w:rPr>
          <w:rStyle w:val="HideTWBExt"/>
          <w:noProof w:val="0"/>
        </w:rPr>
        <w:t>&lt;/NumAmB&gt;</w:t>
      </w:r>
    </w:p>
    <w:p w14:paraId="495495F9"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D0A3E8F" w14:textId="77777777" w:rsidR="00121179" w:rsidRPr="00CC2B56" w:rsidRDefault="00121179" w:rsidP="00121179">
      <w:pPr>
        <w:pStyle w:val="NormalBold"/>
      </w:pPr>
      <w:r w:rsidRPr="00CC2B56">
        <w:rPr>
          <w:rStyle w:val="HideTWBExt"/>
          <w:noProof w:val="0"/>
        </w:rPr>
        <w:t>&lt;/RepeatBlock-By&gt;</w:t>
      </w:r>
    </w:p>
    <w:p w14:paraId="1D0ECA4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B727622" w14:textId="77777777" w:rsidR="00121179" w:rsidRPr="00CC2B56" w:rsidRDefault="00121179" w:rsidP="00121179">
      <w:pPr>
        <w:pStyle w:val="NormalBold"/>
      </w:pPr>
      <w:r w:rsidRPr="00CC2B56">
        <w:rPr>
          <w:rStyle w:val="HideTWBExt"/>
          <w:noProof w:val="0"/>
        </w:rPr>
        <w:t>&lt;Article&gt;</w:t>
      </w:r>
      <w:r w:rsidRPr="00CC2B56">
        <w:t>Titel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2B85703" w14:textId="77777777" w:rsidTr="00330456">
        <w:trPr>
          <w:trHeight w:hRule="exact" w:val="240"/>
          <w:jc w:val="center"/>
        </w:trPr>
        <w:tc>
          <w:tcPr>
            <w:tcW w:w="9752" w:type="dxa"/>
            <w:gridSpan w:val="2"/>
          </w:tcPr>
          <w:p w14:paraId="512AD19D" w14:textId="77777777" w:rsidR="00121179" w:rsidRPr="00CC2B56" w:rsidRDefault="00121179" w:rsidP="00330456"/>
        </w:tc>
      </w:tr>
      <w:tr w:rsidR="00121179" w:rsidRPr="00CC2B56" w14:paraId="529BF9B6" w14:textId="77777777" w:rsidTr="00330456">
        <w:trPr>
          <w:trHeight w:val="240"/>
          <w:jc w:val="center"/>
        </w:trPr>
        <w:tc>
          <w:tcPr>
            <w:tcW w:w="4876" w:type="dxa"/>
          </w:tcPr>
          <w:p w14:paraId="24EF0C45" w14:textId="77777777" w:rsidR="00121179" w:rsidRPr="00CC2B56" w:rsidRDefault="00121179" w:rsidP="00330456">
            <w:pPr>
              <w:pStyle w:val="AmColumnHeading"/>
            </w:pPr>
            <w:r w:rsidRPr="00CC2B56">
              <w:t>Vorschlag der Kommission</w:t>
            </w:r>
          </w:p>
        </w:tc>
        <w:tc>
          <w:tcPr>
            <w:tcW w:w="4876" w:type="dxa"/>
          </w:tcPr>
          <w:p w14:paraId="01B6886A" w14:textId="77777777" w:rsidR="00121179" w:rsidRPr="00CC2B56" w:rsidRDefault="00121179" w:rsidP="00330456">
            <w:pPr>
              <w:pStyle w:val="AmColumnHeading"/>
            </w:pPr>
            <w:r w:rsidRPr="00CC2B56">
              <w:t>Geänderter Text</w:t>
            </w:r>
          </w:p>
        </w:tc>
      </w:tr>
      <w:tr w:rsidR="00121179" w:rsidRPr="00CC2B56" w14:paraId="3FCEAE43" w14:textId="77777777" w:rsidTr="00330456">
        <w:trPr>
          <w:jc w:val="center"/>
        </w:trPr>
        <w:tc>
          <w:tcPr>
            <w:tcW w:w="4876" w:type="dxa"/>
          </w:tcPr>
          <w:p w14:paraId="44C7A598" w14:textId="77777777" w:rsidR="00121179" w:rsidRPr="00CC2B56" w:rsidRDefault="00121179" w:rsidP="00330456">
            <w:pPr>
              <w:pStyle w:val="Normal6a"/>
            </w:pPr>
            <w:r w:rsidRPr="00CC2B56">
              <w:t>Vorschlag für eine</w:t>
            </w:r>
            <w:r w:rsidRPr="00CC2B56">
              <w:cr/>
            </w:r>
            <w:r w:rsidRPr="00CC2B56">
              <w:br/>
              <w:t>VERORDNUNG DES EUROPÄISCHEN PARLAMENTS UND DES RATES</w:t>
            </w:r>
            <w:r w:rsidRPr="00CC2B56">
              <w:cr/>
            </w:r>
            <w:r w:rsidRPr="00CC2B56">
              <w:br/>
              <w:t xml:space="preserve">zur Bewältigung von </w:t>
            </w:r>
            <w:r w:rsidRPr="00CC2B56">
              <w:rPr>
                <w:b/>
                <w:i/>
              </w:rPr>
              <w:t>Krisensituationen und Situationen höherer Gewalt</w:t>
            </w:r>
            <w:r w:rsidRPr="00CC2B56">
              <w:t xml:space="preserve"> im </w:t>
            </w:r>
            <w:r w:rsidRPr="00CC2B56">
              <w:rPr>
                <w:b/>
                <w:i/>
              </w:rPr>
              <w:t>Bereich Migration und Asyl</w:t>
            </w:r>
            <w:r w:rsidRPr="00CC2B56">
              <w:cr/>
            </w:r>
            <w:r w:rsidRPr="00CC2B56">
              <w:br/>
              <w:t>(Text von Bedeutung für den EWR)</w:t>
            </w:r>
          </w:p>
        </w:tc>
        <w:tc>
          <w:tcPr>
            <w:tcW w:w="4876" w:type="dxa"/>
          </w:tcPr>
          <w:p w14:paraId="3A2886F8" w14:textId="77777777" w:rsidR="00121179" w:rsidRPr="00CC2B56" w:rsidRDefault="00121179" w:rsidP="00330456">
            <w:pPr>
              <w:pStyle w:val="Normal6a"/>
            </w:pPr>
            <w:r w:rsidRPr="00CC2B56">
              <w:t>Vorschlag für eine</w:t>
            </w:r>
            <w:r w:rsidRPr="00CC2B56">
              <w:cr/>
            </w:r>
            <w:r w:rsidRPr="00CC2B56">
              <w:br/>
              <w:t>VERORDNUNG DES EUROPÄISCHEN PARLAMENTS UND DES RATES</w:t>
            </w:r>
            <w:r w:rsidRPr="00CC2B56">
              <w:cr/>
            </w:r>
            <w:r w:rsidRPr="00CC2B56">
              <w:br/>
              <w:t xml:space="preserve">zur Bewältigung von </w:t>
            </w:r>
            <w:r w:rsidRPr="00CC2B56">
              <w:rPr>
                <w:b/>
                <w:i/>
              </w:rPr>
              <w:t>Notlagen</w:t>
            </w:r>
            <w:r w:rsidRPr="00CC2B56">
              <w:t xml:space="preserve"> im </w:t>
            </w:r>
            <w:r w:rsidRPr="00CC2B56">
              <w:rPr>
                <w:b/>
                <w:i/>
              </w:rPr>
              <w:t>Asylbereich</w:t>
            </w:r>
            <w:r w:rsidRPr="00CC2B56">
              <w:cr/>
            </w:r>
            <w:r w:rsidRPr="00CC2B56">
              <w:br/>
              <w:t>(Text von Bedeutung für den EWR)</w:t>
            </w:r>
          </w:p>
        </w:tc>
      </w:tr>
    </w:tbl>
    <w:p w14:paraId="770015D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9526FE2" w14:textId="77777777" w:rsidR="00121179" w:rsidRPr="00CC2B56" w:rsidRDefault="00121179" w:rsidP="00121179">
      <w:r w:rsidRPr="00CC2B56">
        <w:rPr>
          <w:rStyle w:val="HideTWBExt"/>
          <w:noProof w:val="0"/>
        </w:rPr>
        <w:t>&lt;/AmendB&gt;</w:t>
      </w:r>
    </w:p>
    <w:p w14:paraId="5C8AB52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86</w:t>
      </w:r>
      <w:r w:rsidRPr="00CC2B56">
        <w:rPr>
          <w:rStyle w:val="HideTWBExt"/>
          <w:noProof w:val="0"/>
        </w:rPr>
        <w:t>&lt;/NumAmB&gt;</w:t>
      </w:r>
    </w:p>
    <w:p w14:paraId="50543304"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493613D8" w14:textId="77777777" w:rsidR="00121179" w:rsidRPr="00CC2B56" w:rsidRDefault="00121179" w:rsidP="00121179">
      <w:pPr>
        <w:pStyle w:val="NormalBold"/>
      </w:pPr>
      <w:r w:rsidRPr="00CC2B56">
        <w:rPr>
          <w:rStyle w:val="HideTWBExt"/>
          <w:noProof w:val="0"/>
        </w:rPr>
        <w:t>&lt;/RepeatBlock-By&gt;</w:t>
      </w:r>
    </w:p>
    <w:p w14:paraId="3AA414D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3BF7D7A" w14:textId="77777777" w:rsidR="00121179" w:rsidRPr="00CC2B56" w:rsidRDefault="00121179" w:rsidP="00121179">
      <w:pPr>
        <w:pStyle w:val="NormalBold"/>
      </w:pPr>
      <w:r w:rsidRPr="00CC2B56">
        <w:rPr>
          <w:rStyle w:val="HideTWBExt"/>
          <w:noProof w:val="0"/>
        </w:rPr>
        <w:t>&lt;Article&gt;</w:t>
      </w:r>
      <w:r w:rsidRPr="00CC2B56">
        <w:t>Titel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838B3C1" w14:textId="77777777" w:rsidTr="00330456">
        <w:trPr>
          <w:trHeight w:hRule="exact" w:val="240"/>
          <w:jc w:val="center"/>
        </w:trPr>
        <w:tc>
          <w:tcPr>
            <w:tcW w:w="9752" w:type="dxa"/>
            <w:gridSpan w:val="2"/>
          </w:tcPr>
          <w:p w14:paraId="243D8C36" w14:textId="77777777" w:rsidR="00121179" w:rsidRPr="00CC2B56" w:rsidRDefault="00121179" w:rsidP="00330456"/>
        </w:tc>
      </w:tr>
      <w:tr w:rsidR="00121179" w:rsidRPr="00CC2B56" w14:paraId="27FC3157" w14:textId="77777777" w:rsidTr="00330456">
        <w:trPr>
          <w:trHeight w:val="240"/>
          <w:jc w:val="center"/>
        </w:trPr>
        <w:tc>
          <w:tcPr>
            <w:tcW w:w="4876" w:type="dxa"/>
          </w:tcPr>
          <w:p w14:paraId="6254DF88" w14:textId="77777777" w:rsidR="00121179" w:rsidRPr="00CC2B56" w:rsidRDefault="00121179" w:rsidP="00330456">
            <w:pPr>
              <w:pStyle w:val="AmColumnHeading"/>
            </w:pPr>
            <w:r w:rsidRPr="00CC2B56">
              <w:t>Vorschlag der Kommission</w:t>
            </w:r>
          </w:p>
        </w:tc>
        <w:tc>
          <w:tcPr>
            <w:tcW w:w="4876" w:type="dxa"/>
          </w:tcPr>
          <w:p w14:paraId="6D105E3D" w14:textId="77777777" w:rsidR="00121179" w:rsidRPr="00CC2B56" w:rsidRDefault="00121179" w:rsidP="00330456">
            <w:pPr>
              <w:pStyle w:val="AmColumnHeading"/>
            </w:pPr>
            <w:r w:rsidRPr="00CC2B56">
              <w:t>Geänderter Text</w:t>
            </w:r>
          </w:p>
        </w:tc>
      </w:tr>
      <w:tr w:rsidR="00121179" w:rsidRPr="00CC2B56" w14:paraId="7F901D94" w14:textId="77777777" w:rsidTr="00330456">
        <w:trPr>
          <w:jc w:val="center"/>
        </w:trPr>
        <w:tc>
          <w:tcPr>
            <w:tcW w:w="4876" w:type="dxa"/>
          </w:tcPr>
          <w:p w14:paraId="10FD8EBB" w14:textId="77777777" w:rsidR="00121179" w:rsidRPr="00CC2B56" w:rsidRDefault="00121179" w:rsidP="00330456">
            <w:pPr>
              <w:pStyle w:val="Normal6a"/>
            </w:pPr>
            <w:r w:rsidRPr="00CC2B56">
              <w:t>Vorschlag für eine</w:t>
            </w:r>
            <w:r w:rsidRPr="00CC2B56">
              <w:cr/>
            </w:r>
            <w:r w:rsidRPr="00CC2B56">
              <w:br/>
              <w:t>VERORDNUNG DES EUROPÄISCHEN PARLAMENTS UND DES RATES</w:t>
            </w:r>
            <w:r w:rsidRPr="00CC2B56">
              <w:cr/>
            </w:r>
            <w:r w:rsidRPr="00CC2B56">
              <w:br/>
              <w:t xml:space="preserve">zur Bewältigung von Krisensituationen </w:t>
            </w:r>
            <w:r w:rsidRPr="00CC2B56">
              <w:rPr>
                <w:b/>
                <w:i/>
              </w:rPr>
              <w:t>und Situationen höherer Gewalt</w:t>
            </w:r>
            <w:r w:rsidRPr="00CC2B56">
              <w:t xml:space="preserve"> im Bereich Migration und Asyl</w:t>
            </w:r>
            <w:r w:rsidRPr="00CC2B56">
              <w:cr/>
            </w:r>
            <w:r w:rsidRPr="00CC2B56">
              <w:br/>
              <w:t>(Text von Bedeutung für den EWR)</w:t>
            </w:r>
          </w:p>
        </w:tc>
        <w:tc>
          <w:tcPr>
            <w:tcW w:w="4876" w:type="dxa"/>
          </w:tcPr>
          <w:p w14:paraId="6A595148" w14:textId="77777777" w:rsidR="00121179" w:rsidRPr="00CC2B56" w:rsidRDefault="00121179" w:rsidP="00330456">
            <w:pPr>
              <w:pStyle w:val="Normal6a"/>
            </w:pPr>
            <w:r w:rsidRPr="00CC2B56">
              <w:t>Vorschlag für eine</w:t>
            </w:r>
            <w:r w:rsidRPr="00CC2B56">
              <w:cr/>
            </w:r>
            <w:r w:rsidRPr="00CC2B56">
              <w:br/>
              <w:t>VERORDNUNG DES EUROPÄISCHEN PARLAMENTS UND DES RATES</w:t>
            </w:r>
            <w:r w:rsidRPr="00CC2B56">
              <w:cr/>
            </w:r>
            <w:r w:rsidRPr="00CC2B56">
              <w:br/>
              <w:t>zur Bewältigung von Krisensituationen im Bereich Migration und Asyl</w:t>
            </w:r>
            <w:r w:rsidRPr="00CC2B56">
              <w:cr/>
            </w:r>
            <w:r w:rsidRPr="00CC2B56">
              <w:br/>
              <w:t>(Text von Bedeutung für den EWR)</w:t>
            </w:r>
          </w:p>
        </w:tc>
      </w:tr>
    </w:tbl>
    <w:p w14:paraId="56CBC29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1F4A5DE" w14:textId="77777777" w:rsidR="00121179" w:rsidRPr="00CC2B56" w:rsidRDefault="00121179" w:rsidP="00121179">
      <w:r w:rsidRPr="00CC2B56">
        <w:rPr>
          <w:rStyle w:val="HideTWBExt"/>
          <w:noProof w:val="0"/>
        </w:rPr>
        <w:t>&lt;/AmendB&gt;</w:t>
      </w:r>
    </w:p>
    <w:p w14:paraId="60B66F3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87</w:t>
      </w:r>
      <w:r w:rsidRPr="00CC2B56">
        <w:rPr>
          <w:rStyle w:val="HideTWBExt"/>
          <w:noProof w:val="0"/>
        </w:rPr>
        <w:t>&lt;/NumAmB&gt;</w:t>
      </w:r>
    </w:p>
    <w:p w14:paraId="51D4A7DB"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6385C77" w14:textId="77777777" w:rsidR="00121179" w:rsidRPr="00CC2B56" w:rsidRDefault="00121179" w:rsidP="00121179">
      <w:pPr>
        <w:pStyle w:val="NormalBold"/>
      </w:pPr>
      <w:r w:rsidRPr="00CC2B56">
        <w:rPr>
          <w:rStyle w:val="HideTWBExt"/>
          <w:noProof w:val="0"/>
        </w:rPr>
        <w:t>&lt;/RepeatBlock-By&gt;</w:t>
      </w:r>
    </w:p>
    <w:p w14:paraId="1B402E4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83B321B" w14:textId="77777777" w:rsidR="00121179" w:rsidRPr="00CC2B56" w:rsidRDefault="00121179" w:rsidP="00121179">
      <w:pPr>
        <w:pStyle w:val="NormalBold"/>
      </w:pPr>
      <w:r w:rsidRPr="00CC2B56">
        <w:rPr>
          <w:rStyle w:val="HideTWBExt"/>
          <w:noProof w:val="0"/>
        </w:rPr>
        <w:t>&lt;Article&gt;</w:t>
      </w:r>
      <w:r w:rsidRPr="00CC2B56">
        <w:t>Titel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7BA06DC" w14:textId="77777777" w:rsidTr="00330456">
        <w:trPr>
          <w:trHeight w:hRule="exact" w:val="240"/>
          <w:jc w:val="center"/>
        </w:trPr>
        <w:tc>
          <w:tcPr>
            <w:tcW w:w="9752" w:type="dxa"/>
            <w:gridSpan w:val="2"/>
          </w:tcPr>
          <w:p w14:paraId="61FDFC04" w14:textId="77777777" w:rsidR="00121179" w:rsidRPr="00CC2B56" w:rsidRDefault="00121179" w:rsidP="00330456"/>
        </w:tc>
      </w:tr>
      <w:tr w:rsidR="00121179" w:rsidRPr="00CC2B56" w14:paraId="682E748B" w14:textId="77777777" w:rsidTr="00330456">
        <w:trPr>
          <w:trHeight w:val="240"/>
          <w:jc w:val="center"/>
        </w:trPr>
        <w:tc>
          <w:tcPr>
            <w:tcW w:w="4876" w:type="dxa"/>
          </w:tcPr>
          <w:p w14:paraId="66A604DB" w14:textId="77777777" w:rsidR="00121179" w:rsidRPr="00CC2B56" w:rsidRDefault="00121179" w:rsidP="00330456">
            <w:pPr>
              <w:pStyle w:val="AmColumnHeading"/>
            </w:pPr>
            <w:r w:rsidRPr="00CC2B56">
              <w:t>Vorschlag der Kommission</w:t>
            </w:r>
          </w:p>
        </w:tc>
        <w:tc>
          <w:tcPr>
            <w:tcW w:w="4876" w:type="dxa"/>
          </w:tcPr>
          <w:p w14:paraId="0A1524B9" w14:textId="77777777" w:rsidR="00121179" w:rsidRPr="00CC2B56" w:rsidRDefault="00121179" w:rsidP="00330456">
            <w:pPr>
              <w:pStyle w:val="AmColumnHeading"/>
            </w:pPr>
            <w:r w:rsidRPr="00CC2B56">
              <w:t>Geänderter Text</w:t>
            </w:r>
          </w:p>
        </w:tc>
      </w:tr>
      <w:tr w:rsidR="00121179" w:rsidRPr="00CC2B56" w14:paraId="6190B62B" w14:textId="77777777" w:rsidTr="00330456">
        <w:trPr>
          <w:jc w:val="center"/>
        </w:trPr>
        <w:tc>
          <w:tcPr>
            <w:tcW w:w="4876" w:type="dxa"/>
          </w:tcPr>
          <w:p w14:paraId="5939E032" w14:textId="77777777" w:rsidR="00121179" w:rsidRPr="00CC2B56" w:rsidRDefault="00121179" w:rsidP="00330456">
            <w:pPr>
              <w:pStyle w:val="Normal6a"/>
            </w:pPr>
            <w:r w:rsidRPr="00CC2B56">
              <w:t>Vorschlag für eine</w:t>
            </w:r>
            <w:r w:rsidRPr="00CC2B56">
              <w:cr/>
            </w:r>
            <w:r w:rsidRPr="00CC2B56">
              <w:br/>
              <w:t>VERORDNUNG DES EUROPÄISCHEN PARLAMENTS UND DES RATES</w:t>
            </w:r>
            <w:r w:rsidRPr="00CC2B56">
              <w:cr/>
            </w:r>
            <w:r w:rsidRPr="00CC2B56">
              <w:br/>
              <w:t xml:space="preserve">zur Bewältigung </w:t>
            </w:r>
            <w:r w:rsidRPr="00CC2B56">
              <w:rPr>
                <w:b/>
                <w:i/>
              </w:rPr>
              <w:t>von Krisensituationen und Situationen höherer Gewalt</w:t>
            </w:r>
            <w:r w:rsidRPr="00CC2B56">
              <w:t xml:space="preserve"> im </w:t>
            </w:r>
            <w:r w:rsidRPr="00CC2B56">
              <w:rPr>
                <w:b/>
                <w:i/>
              </w:rPr>
              <w:t>Bereich Migration und Asyl</w:t>
            </w:r>
            <w:r w:rsidRPr="00CC2B56">
              <w:cr/>
            </w:r>
            <w:r w:rsidRPr="00CC2B56">
              <w:br/>
              <w:t>(Text von Bedeutung für den EWR)</w:t>
            </w:r>
          </w:p>
        </w:tc>
        <w:tc>
          <w:tcPr>
            <w:tcW w:w="4876" w:type="dxa"/>
          </w:tcPr>
          <w:p w14:paraId="1C5AC6FE" w14:textId="77777777" w:rsidR="00121179" w:rsidRPr="00CC2B56" w:rsidRDefault="00121179" w:rsidP="00330456">
            <w:pPr>
              <w:pStyle w:val="Normal6a"/>
            </w:pPr>
            <w:r w:rsidRPr="00CC2B56">
              <w:t>Vorschlag für eine</w:t>
            </w:r>
            <w:r w:rsidRPr="00CC2B56">
              <w:cr/>
            </w:r>
            <w:r w:rsidRPr="00CC2B56">
              <w:br/>
              <w:t>VERORDNUNG DES EUROPÄISCHEN PARLAMENTS UND DES RATES</w:t>
            </w:r>
            <w:r w:rsidRPr="00CC2B56">
              <w:cr/>
            </w:r>
            <w:r w:rsidRPr="00CC2B56">
              <w:br/>
              <w:t xml:space="preserve">zur Bewältigung </w:t>
            </w:r>
            <w:r w:rsidRPr="00CC2B56">
              <w:rPr>
                <w:b/>
                <w:i/>
              </w:rPr>
              <w:t>einer Notlage</w:t>
            </w:r>
            <w:r w:rsidRPr="00CC2B56">
              <w:t xml:space="preserve"> im </w:t>
            </w:r>
            <w:r w:rsidRPr="00CC2B56">
              <w:rPr>
                <w:b/>
                <w:i/>
              </w:rPr>
              <w:t>Asylbereich</w:t>
            </w:r>
            <w:r w:rsidRPr="00CC2B56">
              <w:cr/>
            </w:r>
            <w:r w:rsidRPr="00CC2B56">
              <w:br/>
              <w:t>(Text von Bedeutung für den EWR)</w:t>
            </w:r>
          </w:p>
        </w:tc>
      </w:tr>
    </w:tbl>
    <w:p w14:paraId="07A97CC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C25442D" w14:textId="77777777" w:rsidR="00121179" w:rsidRPr="00CC2B56" w:rsidRDefault="00121179" w:rsidP="00121179">
      <w:pPr>
        <w:pStyle w:val="AmJustTitle"/>
      </w:pPr>
      <w:r w:rsidRPr="00CC2B56">
        <w:rPr>
          <w:rStyle w:val="HideTWBExt"/>
          <w:noProof w:val="0"/>
        </w:rPr>
        <w:t>&lt;TitreJust&gt;</w:t>
      </w:r>
      <w:r w:rsidRPr="00CC2B56">
        <w:t>Begründung</w:t>
      </w:r>
      <w:r w:rsidRPr="00CC2B56">
        <w:rPr>
          <w:rStyle w:val="HideTWBExt"/>
          <w:noProof w:val="0"/>
        </w:rPr>
        <w:t>&lt;/TitreJust&gt;</w:t>
      </w:r>
    </w:p>
    <w:p w14:paraId="0CB53051" w14:textId="31A57D62" w:rsidR="00121179" w:rsidRPr="00CC2B56" w:rsidRDefault="00121179" w:rsidP="00121179">
      <w:pPr>
        <w:pStyle w:val="AmJustText"/>
      </w:pPr>
      <w:r w:rsidRPr="00CC2B56">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w:t>
      </w:r>
      <w:r w:rsidR="009060F2">
        <w:t xml:space="preserve"> </w:t>
      </w:r>
      <w:r w:rsidRPr="00CC2B56">
        <w:t>legal term ‘emergency’ that includes a number of safeguards and is referred to in EU case law, including in the field of asylum.</w:t>
      </w:r>
    </w:p>
    <w:p w14:paraId="1E0B4F39" w14:textId="77777777" w:rsidR="00121179" w:rsidRPr="00CC2B56" w:rsidRDefault="00121179" w:rsidP="00121179">
      <w:r w:rsidRPr="00CC2B56">
        <w:rPr>
          <w:rStyle w:val="HideTWBExt"/>
          <w:noProof w:val="0"/>
        </w:rPr>
        <w:t>&lt;/AmendB&gt;</w:t>
      </w:r>
    </w:p>
    <w:p w14:paraId="584A57F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88</w:t>
      </w:r>
      <w:r w:rsidRPr="00CC2B56">
        <w:rPr>
          <w:rStyle w:val="HideTWBExt"/>
          <w:noProof w:val="0"/>
        </w:rPr>
        <w:t>&lt;/NumAmB&gt;</w:t>
      </w:r>
    </w:p>
    <w:p w14:paraId="371D282D" w14:textId="77777777" w:rsidR="00121179" w:rsidRPr="00CC2B56" w:rsidRDefault="00121179" w:rsidP="00121179">
      <w:pPr>
        <w:pStyle w:val="NormalBold"/>
      </w:pPr>
      <w:r w:rsidRPr="00CC2B56">
        <w:rPr>
          <w:rStyle w:val="HideTWBExt"/>
          <w:noProof w:val="0"/>
        </w:rPr>
        <w:t>&lt;RepeatBlock-By&gt;&lt;Members&gt;</w:t>
      </w:r>
      <w:r w:rsidRPr="00CC2B56">
        <w:t>Jean-Paul Garraud, Nicolas Bay</w:t>
      </w:r>
      <w:r w:rsidRPr="00CC2B56">
        <w:rPr>
          <w:rStyle w:val="HideTWBExt"/>
          <w:noProof w:val="0"/>
        </w:rPr>
        <w:t>&lt;/Members&gt;</w:t>
      </w:r>
    </w:p>
    <w:p w14:paraId="749B0C7A" w14:textId="77777777" w:rsidR="00121179" w:rsidRPr="00CC2B56" w:rsidRDefault="00121179" w:rsidP="00121179">
      <w:pPr>
        <w:pStyle w:val="NormalBold"/>
      </w:pPr>
      <w:r w:rsidRPr="00CC2B56">
        <w:rPr>
          <w:rStyle w:val="HideTWBExt"/>
          <w:noProof w:val="0"/>
        </w:rPr>
        <w:t>&lt;/RepeatBlock-By&gt;</w:t>
      </w:r>
    </w:p>
    <w:p w14:paraId="7B3AA51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3DD7965"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9F8ED99" w14:textId="77777777" w:rsidTr="00330456">
        <w:trPr>
          <w:trHeight w:hRule="exact" w:val="240"/>
          <w:jc w:val="center"/>
        </w:trPr>
        <w:tc>
          <w:tcPr>
            <w:tcW w:w="9752" w:type="dxa"/>
            <w:gridSpan w:val="2"/>
          </w:tcPr>
          <w:p w14:paraId="3286D728" w14:textId="77777777" w:rsidR="00121179" w:rsidRPr="00CC2B56" w:rsidRDefault="00121179" w:rsidP="00330456"/>
        </w:tc>
      </w:tr>
      <w:tr w:rsidR="00121179" w:rsidRPr="00CC2B56" w14:paraId="4387F4B7" w14:textId="77777777" w:rsidTr="00330456">
        <w:trPr>
          <w:trHeight w:val="240"/>
          <w:jc w:val="center"/>
        </w:trPr>
        <w:tc>
          <w:tcPr>
            <w:tcW w:w="4876" w:type="dxa"/>
          </w:tcPr>
          <w:p w14:paraId="5DBFFF24" w14:textId="77777777" w:rsidR="00121179" w:rsidRPr="00CC2B56" w:rsidRDefault="00121179" w:rsidP="00330456">
            <w:pPr>
              <w:pStyle w:val="AmColumnHeading"/>
            </w:pPr>
            <w:r w:rsidRPr="00CC2B56">
              <w:t>Vorschlag der Kommission</w:t>
            </w:r>
          </w:p>
        </w:tc>
        <w:tc>
          <w:tcPr>
            <w:tcW w:w="4876" w:type="dxa"/>
          </w:tcPr>
          <w:p w14:paraId="29ABEBF6" w14:textId="77777777" w:rsidR="00121179" w:rsidRPr="00CC2B56" w:rsidRDefault="00121179" w:rsidP="00330456">
            <w:pPr>
              <w:pStyle w:val="AmColumnHeading"/>
            </w:pPr>
            <w:r w:rsidRPr="00CC2B56">
              <w:t>Geänderter Text</w:t>
            </w:r>
          </w:p>
        </w:tc>
      </w:tr>
      <w:tr w:rsidR="00121179" w:rsidRPr="00CC2B56" w14:paraId="009E0801" w14:textId="77777777" w:rsidTr="00330456">
        <w:trPr>
          <w:jc w:val="center"/>
        </w:trPr>
        <w:tc>
          <w:tcPr>
            <w:tcW w:w="4876" w:type="dxa"/>
          </w:tcPr>
          <w:p w14:paraId="51C3DABC" w14:textId="77777777" w:rsidR="00121179" w:rsidRPr="00CC2B56" w:rsidRDefault="00121179" w:rsidP="00330456">
            <w:pPr>
              <w:pStyle w:val="Normal6a"/>
            </w:pPr>
            <w:r w:rsidRPr="00CC2B56">
              <w:rPr>
                <w:b/>
                <w:i/>
              </w:rPr>
              <w:t>(1)</w:t>
            </w:r>
            <w:r w:rsidRPr="00CC2B56">
              <w:tab/>
            </w:r>
            <w:r w:rsidRPr="00CC2B56">
              <w:rPr>
                <w:b/>
                <w:i/>
              </w:rPr>
              <w:t>Mit der Schaffung eines Raums der Freiheit, der Sicherheit und des Rechts sollte die Union sicherstellen, dass Personen an den Binnengrenzen nicht kontrolliert werden, und eine gemeinsame Politik in den Bereichen Asyl, Einwanderung und Kontrollen an den Außengrenzen entwickeln, die sich auf die Solidarität der Mitgliedstaaten gründet und gegenüber Drittstaatsangehörigen angemessen ist.</w:t>
            </w:r>
            <w:bookmarkStart w:id="0" w:name="_GoBack"/>
            <w:bookmarkEnd w:id="0"/>
          </w:p>
        </w:tc>
        <w:tc>
          <w:tcPr>
            <w:tcW w:w="4876" w:type="dxa"/>
          </w:tcPr>
          <w:p w14:paraId="61AB385C" w14:textId="77777777" w:rsidR="00121179" w:rsidRPr="00CC2B56" w:rsidRDefault="00121179" w:rsidP="00330456">
            <w:pPr>
              <w:pStyle w:val="Normal6a"/>
            </w:pPr>
            <w:r w:rsidRPr="00CC2B56">
              <w:rPr>
                <w:b/>
                <w:i/>
              </w:rPr>
              <w:t>entfällt</w:t>
            </w:r>
          </w:p>
        </w:tc>
      </w:tr>
    </w:tbl>
    <w:p w14:paraId="49A5B50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751E9CE4" w14:textId="77777777" w:rsidR="00121179" w:rsidRPr="00CC2B56" w:rsidRDefault="00121179" w:rsidP="00121179">
      <w:r w:rsidRPr="00CC2B56">
        <w:rPr>
          <w:rStyle w:val="HideTWBExt"/>
          <w:noProof w:val="0"/>
        </w:rPr>
        <w:t>&lt;/AmendB&gt;</w:t>
      </w:r>
    </w:p>
    <w:p w14:paraId="31B92CE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89</w:t>
      </w:r>
      <w:r w:rsidRPr="00CC2B56">
        <w:rPr>
          <w:rStyle w:val="HideTWBExt"/>
          <w:noProof w:val="0"/>
        </w:rPr>
        <w:t>&lt;/NumAmB&gt;</w:t>
      </w:r>
    </w:p>
    <w:p w14:paraId="27FBE5B2"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05A7A05B" w14:textId="77777777" w:rsidR="00121179" w:rsidRPr="00CC2B56" w:rsidRDefault="00121179" w:rsidP="00121179">
      <w:pPr>
        <w:pStyle w:val="NormalBold"/>
      </w:pPr>
      <w:r w:rsidRPr="00CC2B56">
        <w:rPr>
          <w:rStyle w:val="HideTWBExt"/>
          <w:noProof w:val="0"/>
        </w:rPr>
        <w:t>&lt;/RepeatBlock-By&gt;</w:t>
      </w:r>
    </w:p>
    <w:p w14:paraId="0ABF698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C3F0DF1"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1921113" w14:textId="77777777" w:rsidTr="00330456">
        <w:trPr>
          <w:trHeight w:hRule="exact" w:val="240"/>
          <w:jc w:val="center"/>
        </w:trPr>
        <w:tc>
          <w:tcPr>
            <w:tcW w:w="9752" w:type="dxa"/>
            <w:gridSpan w:val="2"/>
          </w:tcPr>
          <w:p w14:paraId="4A06CA77" w14:textId="77777777" w:rsidR="00121179" w:rsidRPr="00CC2B56" w:rsidRDefault="00121179" w:rsidP="00330456"/>
        </w:tc>
      </w:tr>
      <w:tr w:rsidR="00121179" w:rsidRPr="00CC2B56" w14:paraId="6533AC6A" w14:textId="77777777" w:rsidTr="00330456">
        <w:trPr>
          <w:trHeight w:val="240"/>
          <w:jc w:val="center"/>
        </w:trPr>
        <w:tc>
          <w:tcPr>
            <w:tcW w:w="4876" w:type="dxa"/>
          </w:tcPr>
          <w:p w14:paraId="5BA5B136" w14:textId="77777777" w:rsidR="00121179" w:rsidRPr="00CC2B56" w:rsidRDefault="00121179" w:rsidP="00330456">
            <w:pPr>
              <w:pStyle w:val="AmColumnHeading"/>
            </w:pPr>
            <w:r w:rsidRPr="00CC2B56">
              <w:t>Vorschlag der Kommission</w:t>
            </w:r>
          </w:p>
        </w:tc>
        <w:tc>
          <w:tcPr>
            <w:tcW w:w="4876" w:type="dxa"/>
          </w:tcPr>
          <w:p w14:paraId="7E8C3E01" w14:textId="77777777" w:rsidR="00121179" w:rsidRPr="00CC2B56" w:rsidRDefault="00121179" w:rsidP="00330456">
            <w:pPr>
              <w:pStyle w:val="AmColumnHeading"/>
            </w:pPr>
            <w:r w:rsidRPr="00CC2B56">
              <w:t>Geänderter Text</w:t>
            </w:r>
          </w:p>
        </w:tc>
      </w:tr>
      <w:tr w:rsidR="00121179" w:rsidRPr="00CC2B56" w14:paraId="1E31ABEB" w14:textId="77777777" w:rsidTr="00330456">
        <w:trPr>
          <w:jc w:val="center"/>
        </w:trPr>
        <w:tc>
          <w:tcPr>
            <w:tcW w:w="4876" w:type="dxa"/>
          </w:tcPr>
          <w:p w14:paraId="0A6A48AF"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Einwanderung und </w:t>
            </w:r>
            <w:r w:rsidRPr="00CC2B56">
              <w:rPr>
                <w:b/>
                <w:i/>
              </w:rPr>
              <w:t>Kontrollen an den</w:t>
            </w:r>
            <w:r w:rsidRPr="00CC2B56">
              <w:t xml:space="preserve"> Außengrenzen entwickeln, die sich auf die Solidarität der Mitgliedstaaten gründet </w:t>
            </w:r>
            <w:r w:rsidRPr="00CC2B56">
              <w:rPr>
                <w:b/>
                <w:i/>
              </w:rPr>
              <w:t>und gegenüber Drittstaatsangehörigen angemessen ist</w:t>
            </w:r>
            <w:r w:rsidRPr="00CC2B56">
              <w:t>.</w:t>
            </w:r>
          </w:p>
        </w:tc>
        <w:tc>
          <w:tcPr>
            <w:tcW w:w="4876" w:type="dxa"/>
          </w:tcPr>
          <w:p w14:paraId="2A7323D0" w14:textId="77777777" w:rsidR="00121179" w:rsidRPr="00CC2B56" w:rsidRDefault="00121179" w:rsidP="00330456">
            <w:pPr>
              <w:pStyle w:val="Normal6a"/>
            </w:pPr>
            <w:r w:rsidRPr="00CC2B56">
              <w:t>(1)</w:t>
            </w:r>
            <w:r w:rsidRPr="00CC2B56">
              <w:tab/>
              <w:t>Mit der Schaffung eines Raums der Freiheit, der Sicherheit und des Rechts sollte die Union</w:t>
            </w:r>
            <w:r w:rsidRPr="00CC2B56">
              <w:rPr>
                <w:b/>
                <w:i/>
              </w:rPr>
              <w:t>, wo möglich,</w:t>
            </w:r>
            <w:r w:rsidRPr="00CC2B56">
              <w:t xml:space="preserve"> sicherstellen, dass Personen an den Binnengrenzen nicht kontrolliert werden, und eine gemeinsame Politik in den Bereichen Asyl, </w:t>
            </w:r>
            <w:r w:rsidRPr="00CC2B56">
              <w:rPr>
                <w:b/>
                <w:i/>
              </w:rPr>
              <w:t>Verhinderung illegaler</w:t>
            </w:r>
            <w:r w:rsidRPr="00CC2B56">
              <w:t xml:space="preserve"> Einwanderung und </w:t>
            </w:r>
            <w:r w:rsidRPr="00CC2B56">
              <w:rPr>
                <w:b/>
                <w:i/>
              </w:rPr>
              <w:t>konsequentes Management der</w:t>
            </w:r>
            <w:r w:rsidRPr="00CC2B56">
              <w:t xml:space="preserve"> Außengrenzen </w:t>
            </w:r>
            <w:r w:rsidRPr="00CC2B56">
              <w:rPr>
                <w:b/>
                <w:i/>
              </w:rPr>
              <w:t>der Union</w:t>
            </w:r>
            <w:r w:rsidRPr="00CC2B56">
              <w:t xml:space="preserve"> entwickeln, die sich auf die Solidarität der Mitgliedstaaten gründet.</w:t>
            </w:r>
          </w:p>
        </w:tc>
      </w:tr>
    </w:tbl>
    <w:p w14:paraId="729D298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24F84CD" w14:textId="77777777" w:rsidR="00121179" w:rsidRPr="00CC2B56" w:rsidRDefault="00121179" w:rsidP="00121179">
      <w:r w:rsidRPr="00CC2B56">
        <w:rPr>
          <w:rStyle w:val="HideTWBExt"/>
          <w:noProof w:val="0"/>
        </w:rPr>
        <w:t>&lt;/AmendB&gt;</w:t>
      </w:r>
    </w:p>
    <w:p w14:paraId="03E7FBB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90</w:t>
      </w:r>
      <w:r w:rsidRPr="00CC2B56">
        <w:rPr>
          <w:rStyle w:val="HideTWBExt"/>
          <w:noProof w:val="0"/>
        </w:rPr>
        <w:t>&lt;/NumAmB&gt;</w:t>
      </w:r>
    </w:p>
    <w:p w14:paraId="75B0CCF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AB4C527" w14:textId="77777777" w:rsidR="00121179" w:rsidRPr="00CC2B56" w:rsidRDefault="00121179" w:rsidP="00121179">
      <w:pPr>
        <w:pStyle w:val="NormalBold"/>
      </w:pPr>
      <w:r w:rsidRPr="00CC2B56">
        <w:rPr>
          <w:rStyle w:val="HideTWBExt"/>
          <w:noProof w:val="0"/>
        </w:rPr>
        <w:t>&lt;/RepeatBlock-By&gt;</w:t>
      </w:r>
    </w:p>
    <w:p w14:paraId="23FC285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BA42371"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AFA9274" w14:textId="77777777" w:rsidTr="00330456">
        <w:trPr>
          <w:trHeight w:hRule="exact" w:val="240"/>
          <w:jc w:val="center"/>
        </w:trPr>
        <w:tc>
          <w:tcPr>
            <w:tcW w:w="9752" w:type="dxa"/>
            <w:gridSpan w:val="2"/>
          </w:tcPr>
          <w:p w14:paraId="02F0625F" w14:textId="77777777" w:rsidR="00121179" w:rsidRPr="00CC2B56" w:rsidRDefault="00121179" w:rsidP="00330456"/>
        </w:tc>
      </w:tr>
      <w:tr w:rsidR="00121179" w:rsidRPr="00CC2B56" w14:paraId="688874C0" w14:textId="77777777" w:rsidTr="00330456">
        <w:trPr>
          <w:trHeight w:val="240"/>
          <w:jc w:val="center"/>
        </w:trPr>
        <w:tc>
          <w:tcPr>
            <w:tcW w:w="4876" w:type="dxa"/>
          </w:tcPr>
          <w:p w14:paraId="59D151F8" w14:textId="77777777" w:rsidR="00121179" w:rsidRPr="00CC2B56" w:rsidRDefault="00121179" w:rsidP="00330456">
            <w:pPr>
              <w:pStyle w:val="AmColumnHeading"/>
            </w:pPr>
            <w:r w:rsidRPr="00CC2B56">
              <w:t>Vorschlag der Kommission</w:t>
            </w:r>
          </w:p>
        </w:tc>
        <w:tc>
          <w:tcPr>
            <w:tcW w:w="4876" w:type="dxa"/>
          </w:tcPr>
          <w:p w14:paraId="4E42822A" w14:textId="77777777" w:rsidR="00121179" w:rsidRPr="00CC2B56" w:rsidRDefault="00121179" w:rsidP="00330456">
            <w:pPr>
              <w:pStyle w:val="AmColumnHeading"/>
            </w:pPr>
            <w:r w:rsidRPr="00CC2B56">
              <w:t>Geänderter Text</w:t>
            </w:r>
          </w:p>
        </w:tc>
      </w:tr>
      <w:tr w:rsidR="00121179" w:rsidRPr="00CC2B56" w14:paraId="31E429B0" w14:textId="77777777" w:rsidTr="00330456">
        <w:trPr>
          <w:jc w:val="center"/>
        </w:trPr>
        <w:tc>
          <w:tcPr>
            <w:tcW w:w="4876" w:type="dxa"/>
          </w:tcPr>
          <w:p w14:paraId="55F3CE61" w14:textId="77777777" w:rsidR="00121179" w:rsidRPr="00CC2B56" w:rsidRDefault="00121179" w:rsidP="00330456">
            <w:pPr>
              <w:pStyle w:val="Normal6a"/>
            </w:pPr>
            <w:r w:rsidRPr="00CC2B56">
              <w:t>(1)</w:t>
            </w:r>
            <w:r w:rsidRPr="00CC2B56">
              <w:tab/>
              <w:t>Mit der Schaffung eines Raums der Freiheit, der Sicherheit und des Rechts sollte die Union sicherstellen, dass Personen an den Binnengrenzen nicht kontrolliert werden, und eine gemeinsame Politik in den Bereichen Asyl</w:t>
            </w:r>
            <w:r w:rsidRPr="00CC2B56">
              <w:rPr>
                <w:b/>
                <w:i/>
              </w:rPr>
              <w:t>,</w:t>
            </w:r>
            <w:r w:rsidRPr="00CC2B56">
              <w:t xml:space="preserve"> Einwanderung </w:t>
            </w:r>
            <w:r w:rsidRPr="00CC2B56">
              <w:rPr>
                <w:b/>
                <w:i/>
              </w:rPr>
              <w:t>und Kontrollen an den Außengrenzen</w:t>
            </w:r>
            <w:r w:rsidRPr="00CC2B56">
              <w:t xml:space="preserve"> entwickeln, die sich auf die Solidarität </w:t>
            </w:r>
            <w:r w:rsidRPr="00CC2B56">
              <w:rPr>
                <w:b/>
                <w:i/>
              </w:rPr>
              <w:t>der</w:t>
            </w:r>
            <w:r w:rsidRPr="00CC2B56">
              <w:t xml:space="preserve"> Mitgliedstaaten gründet und </w:t>
            </w:r>
            <w:r w:rsidRPr="00CC2B56">
              <w:rPr>
                <w:b/>
                <w:i/>
              </w:rPr>
              <w:t>gegenüber</w:t>
            </w:r>
            <w:r w:rsidRPr="00CC2B56">
              <w:t xml:space="preserve"> Drittstaatsangehörigen </w:t>
            </w:r>
            <w:r w:rsidRPr="00CC2B56">
              <w:rPr>
                <w:b/>
                <w:i/>
              </w:rPr>
              <w:t>angemessen ist</w:t>
            </w:r>
            <w:r w:rsidRPr="00CC2B56">
              <w:t>.</w:t>
            </w:r>
          </w:p>
        </w:tc>
        <w:tc>
          <w:tcPr>
            <w:tcW w:w="4876" w:type="dxa"/>
          </w:tcPr>
          <w:p w14:paraId="054136E9"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w:t>
            </w:r>
            <w:r w:rsidRPr="00CC2B56">
              <w:rPr>
                <w:b/>
                <w:i/>
              </w:rPr>
              <w:t>und</w:t>
            </w:r>
            <w:r w:rsidRPr="00CC2B56">
              <w:t xml:space="preserve"> Einwanderung entwickeln, die sich auf die </w:t>
            </w:r>
            <w:r w:rsidRPr="00CC2B56">
              <w:rPr>
                <w:b/>
                <w:i/>
              </w:rPr>
              <w:t>gerechte Teilung der Verantwortung und die</w:t>
            </w:r>
            <w:r w:rsidRPr="00CC2B56">
              <w:t xml:space="preserve"> Solidarität </w:t>
            </w:r>
            <w:r w:rsidRPr="00CC2B56">
              <w:rPr>
                <w:b/>
                <w:i/>
              </w:rPr>
              <w:t>zwischen den</w:t>
            </w:r>
            <w:r w:rsidRPr="00CC2B56">
              <w:t xml:space="preserve"> Mitgliedstaaten gründet und </w:t>
            </w:r>
            <w:r w:rsidRPr="00CC2B56">
              <w:rPr>
                <w:b/>
                <w:i/>
              </w:rPr>
              <w:t>die Rechte von</w:t>
            </w:r>
            <w:r w:rsidRPr="00CC2B56">
              <w:t xml:space="preserve"> Drittstaatsangehörigen </w:t>
            </w:r>
            <w:r w:rsidRPr="00CC2B56">
              <w:rPr>
                <w:b/>
                <w:i/>
              </w:rPr>
              <w:t>und Staatenlosen gemäß Artikel 1 Absatz 1 des Übereinkommens über die Rechtsstellung der Staatenlosen von 1954 in vollem Umfang respektiert und garantiert</w:t>
            </w:r>
            <w:r w:rsidRPr="00CC2B56">
              <w:t>.</w:t>
            </w:r>
          </w:p>
        </w:tc>
      </w:tr>
    </w:tbl>
    <w:p w14:paraId="192022C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0E1E31D" w14:textId="77777777" w:rsidR="00121179" w:rsidRPr="00CC2B56" w:rsidRDefault="00121179" w:rsidP="00121179">
      <w:r w:rsidRPr="00CC2B56">
        <w:rPr>
          <w:rStyle w:val="HideTWBExt"/>
          <w:noProof w:val="0"/>
        </w:rPr>
        <w:t>&lt;/AmendB&gt;</w:t>
      </w:r>
    </w:p>
    <w:p w14:paraId="4DF9D3F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91</w:t>
      </w:r>
      <w:r w:rsidRPr="00CC2B56">
        <w:rPr>
          <w:rStyle w:val="HideTWBExt"/>
          <w:noProof w:val="0"/>
        </w:rPr>
        <w:t>&lt;/NumAmB&gt;</w:t>
      </w:r>
    </w:p>
    <w:p w14:paraId="0444B000" w14:textId="77777777" w:rsidR="00121179" w:rsidRPr="00CC2B56" w:rsidRDefault="00121179" w:rsidP="00121179">
      <w:pPr>
        <w:pStyle w:val="NormalBold"/>
      </w:pPr>
      <w:r w:rsidRPr="00CC2B56">
        <w:rPr>
          <w:rStyle w:val="HideTWBExt"/>
          <w:noProof w:val="0"/>
        </w:rPr>
        <w:t>&lt;RepeatBlock-By&gt;&lt;Members&gt;</w:t>
      </w:r>
      <w:r w:rsidRPr="00CC2B56">
        <w:t>Emmanouil Fragkos, Jorge Buxadé Villalba, Beata Kempa</w:t>
      </w:r>
      <w:r w:rsidRPr="00CC2B56">
        <w:rPr>
          <w:rStyle w:val="HideTWBExt"/>
          <w:noProof w:val="0"/>
        </w:rPr>
        <w:t>&lt;/Members&gt;</w:t>
      </w:r>
    </w:p>
    <w:p w14:paraId="5A20B59B" w14:textId="77777777" w:rsidR="00121179" w:rsidRPr="00CC2B56" w:rsidRDefault="00121179" w:rsidP="00121179">
      <w:pPr>
        <w:pStyle w:val="NormalBold"/>
      </w:pPr>
      <w:r w:rsidRPr="00CC2B56">
        <w:rPr>
          <w:rStyle w:val="HideTWBExt"/>
          <w:noProof w:val="0"/>
        </w:rPr>
        <w:t>&lt;/RepeatBlock-By&gt;</w:t>
      </w:r>
    </w:p>
    <w:p w14:paraId="33E3F1B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BC1334"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70B7299" w14:textId="77777777" w:rsidTr="00330456">
        <w:trPr>
          <w:trHeight w:hRule="exact" w:val="240"/>
          <w:jc w:val="center"/>
        </w:trPr>
        <w:tc>
          <w:tcPr>
            <w:tcW w:w="9752" w:type="dxa"/>
            <w:gridSpan w:val="2"/>
          </w:tcPr>
          <w:p w14:paraId="2C398E0E" w14:textId="77777777" w:rsidR="00121179" w:rsidRPr="00CC2B56" w:rsidRDefault="00121179" w:rsidP="00330456"/>
        </w:tc>
      </w:tr>
      <w:tr w:rsidR="00121179" w:rsidRPr="00CC2B56" w14:paraId="0CE1B3CF" w14:textId="77777777" w:rsidTr="00330456">
        <w:trPr>
          <w:trHeight w:val="240"/>
          <w:jc w:val="center"/>
        </w:trPr>
        <w:tc>
          <w:tcPr>
            <w:tcW w:w="4876" w:type="dxa"/>
          </w:tcPr>
          <w:p w14:paraId="4D38244F" w14:textId="77777777" w:rsidR="00121179" w:rsidRPr="00CC2B56" w:rsidRDefault="00121179" w:rsidP="00330456">
            <w:pPr>
              <w:pStyle w:val="AmColumnHeading"/>
            </w:pPr>
            <w:r w:rsidRPr="00CC2B56">
              <w:t>Vorschlag der Kommission</w:t>
            </w:r>
          </w:p>
        </w:tc>
        <w:tc>
          <w:tcPr>
            <w:tcW w:w="4876" w:type="dxa"/>
          </w:tcPr>
          <w:p w14:paraId="7DD5C489" w14:textId="77777777" w:rsidR="00121179" w:rsidRPr="00CC2B56" w:rsidRDefault="00121179" w:rsidP="00330456">
            <w:pPr>
              <w:pStyle w:val="AmColumnHeading"/>
            </w:pPr>
            <w:r w:rsidRPr="00CC2B56">
              <w:t>Geänderter Text</w:t>
            </w:r>
          </w:p>
        </w:tc>
      </w:tr>
      <w:tr w:rsidR="00121179" w:rsidRPr="00CC2B56" w14:paraId="00BA1D26" w14:textId="77777777" w:rsidTr="00330456">
        <w:trPr>
          <w:jc w:val="center"/>
        </w:trPr>
        <w:tc>
          <w:tcPr>
            <w:tcW w:w="4876" w:type="dxa"/>
          </w:tcPr>
          <w:p w14:paraId="49BBBF60"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w:t>
            </w:r>
            <w:r w:rsidRPr="00CC2B56">
              <w:rPr>
                <w:b/>
                <w:i/>
              </w:rPr>
              <w:t>Personen</w:t>
            </w:r>
            <w:r w:rsidRPr="00CC2B56">
              <w:t xml:space="preserve"> an den Binnengrenzen nicht kontrolliert werden, und eine gemeinsame Politik in den Bereichen Asyl, Einwanderung und Kontrollen an den Außengrenzen entwickeln, die sich auf die Solidarität der Mitgliedstaaten gründet und gegenüber Drittstaatsangehörigen angemessen ist.</w:t>
            </w:r>
          </w:p>
        </w:tc>
        <w:tc>
          <w:tcPr>
            <w:tcW w:w="4876" w:type="dxa"/>
          </w:tcPr>
          <w:p w14:paraId="42A9A209" w14:textId="77777777" w:rsidR="00121179" w:rsidRPr="00CC2B56" w:rsidRDefault="00121179" w:rsidP="00330456">
            <w:pPr>
              <w:pStyle w:val="Normal6a"/>
            </w:pPr>
            <w:r w:rsidRPr="00CC2B56">
              <w:t>(1)</w:t>
            </w:r>
            <w:r w:rsidRPr="00CC2B56">
              <w:tab/>
              <w:t>Mit der Schaffung eines Raums der Freiheit, der Sicherheit und des Rechts sollte die Union</w:t>
            </w:r>
            <w:r w:rsidRPr="00CC2B56">
              <w:rPr>
                <w:b/>
                <w:i/>
              </w:rPr>
              <w:t>, soweit es die Verträge gestatten,</w:t>
            </w:r>
            <w:r w:rsidRPr="00CC2B56">
              <w:t xml:space="preserve"> sicherstellen, dass </w:t>
            </w:r>
            <w:r w:rsidRPr="00CC2B56">
              <w:rPr>
                <w:b/>
                <w:i/>
              </w:rPr>
              <w:t>die Bürgerinnen und Bürger der Mitgliedstaaten</w:t>
            </w:r>
            <w:r w:rsidRPr="00CC2B56">
              <w:t xml:space="preserve"> an den Binnengrenzen nicht kontrolliert werden, und eine gemeinsame Politik in den Bereichen Asyl, Einwanderung und Kontrollen an den Außengrenzen entwickeln, die sich auf die Solidarität der Mitgliedstaaten gründet und gegenüber Drittstaatsangehörigen angemessen ist.</w:t>
            </w:r>
          </w:p>
        </w:tc>
      </w:tr>
    </w:tbl>
    <w:p w14:paraId="7EFCE12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6570876" w14:textId="77777777" w:rsidR="00121179" w:rsidRPr="00CC2B56" w:rsidRDefault="00121179" w:rsidP="00121179">
      <w:r w:rsidRPr="00CC2B56">
        <w:rPr>
          <w:rStyle w:val="HideTWBExt"/>
          <w:noProof w:val="0"/>
        </w:rPr>
        <w:t>&lt;/AmendB&gt;</w:t>
      </w:r>
    </w:p>
    <w:p w14:paraId="776EE69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92</w:t>
      </w:r>
      <w:r w:rsidRPr="00CC2B56">
        <w:rPr>
          <w:rStyle w:val="HideTWBExt"/>
          <w:noProof w:val="0"/>
        </w:rPr>
        <w:t>&lt;/NumAmB&gt;</w:t>
      </w:r>
    </w:p>
    <w:p w14:paraId="7491C416"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171C82E5" w14:textId="77777777" w:rsidR="00121179" w:rsidRPr="00CC2B56" w:rsidRDefault="00121179" w:rsidP="00121179">
      <w:pPr>
        <w:pStyle w:val="NormalBold"/>
      </w:pPr>
      <w:r w:rsidRPr="00CC2B56">
        <w:rPr>
          <w:rStyle w:val="HideTWBExt"/>
          <w:noProof w:val="0"/>
        </w:rPr>
        <w:t>&lt;/RepeatBlock-By&gt;</w:t>
      </w:r>
    </w:p>
    <w:p w14:paraId="3BD64B4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711E211"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757AF01" w14:textId="77777777" w:rsidTr="00330456">
        <w:trPr>
          <w:trHeight w:hRule="exact" w:val="240"/>
          <w:jc w:val="center"/>
        </w:trPr>
        <w:tc>
          <w:tcPr>
            <w:tcW w:w="9752" w:type="dxa"/>
            <w:gridSpan w:val="2"/>
          </w:tcPr>
          <w:p w14:paraId="741A7DC4" w14:textId="77777777" w:rsidR="00121179" w:rsidRPr="00CC2B56" w:rsidRDefault="00121179" w:rsidP="00330456"/>
        </w:tc>
      </w:tr>
      <w:tr w:rsidR="00121179" w:rsidRPr="00CC2B56" w14:paraId="2F1F30E5" w14:textId="77777777" w:rsidTr="00330456">
        <w:trPr>
          <w:trHeight w:val="240"/>
          <w:jc w:val="center"/>
        </w:trPr>
        <w:tc>
          <w:tcPr>
            <w:tcW w:w="4876" w:type="dxa"/>
          </w:tcPr>
          <w:p w14:paraId="39E19B4C" w14:textId="77777777" w:rsidR="00121179" w:rsidRPr="00CC2B56" w:rsidRDefault="00121179" w:rsidP="00330456">
            <w:pPr>
              <w:pStyle w:val="AmColumnHeading"/>
            </w:pPr>
            <w:r w:rsidRPr="00CC2B56">
              <w:t>Vorschlag der Kommission</w:t>
            </w:r>
          </w:p>
        </w:tc>
        <w:tc>
          <w:tcPr>
            <w:tcW w:w="4876" w:type="dxa"/>
          </w:tcPr>
          <w:p w14:paraId="1F0F7599" w14:textId="77777777" w:rsidR="00121179" w:rsidRPr="00CC2B56" w:rsidRDefault="00121179" w:rsidP="00330456">
            <w:pPr>
              <w:pStyle w:val="AmColumnHeading"/>
            </w:pPr>
            <w:r w:rsidRPr="00CC2B56">
              <w:t>Geänderter Text</w:t>
            </w:r>
          </w:p>
        </w:tc>
      </w:tr>
      <w:tr w:rsidR="00121179" w:rsidRPr="00CC2B56" w14:paraId="67C7A60A" w14:textId="77777777" w:rsidTr="00330456">
        <w:trPr>
          <w:jc w:val="center"/>
        </w:trPr>
        <w:tc>
          <w:tcPr>
            <w:tcW w:w="4876" w:type="dxa"/>
          </w:tcPr>
          <w:p w14:paraId="5AA39183"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Einwanderung und Kontrollen an den Außengrenzen entwickeln, die sich auf die Solidarität der Mitgliedstaaten gründet und </w:t>
            </w:r>
            <w:r w:rsidRPr="00CC2B56">
              <w:rPr>
                <w:b/>
                <w:i/>
              </w:rPr>
              <w:t>gegenüber</w:t>
            </w:r>
            <w:r w:rsidRPr="00CC2B56">
              <w:t xml:space="preserve"> Drittstaatsangehörigen </w:t>
            </w:r>
            <w:r w:rsidRPr="00CC2B56">
              <w:rPr>
                <w:b/>
                <w:i/>
              </w:rPr>
              <w:t>angemessen ist</w:t>
            </w:r>
            <w:r w:rsidRPr="00CC2B56">
              <w:t>.</w:t>
            </w:r>
          </w:p>
        </w:tc>
        <w:tc>
          <w:tcPr>
            <w:tcW w:w="4876" w:type="dxa"/>
          </w:tcPr>
          <w:p w14:paraId="50124400"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w:t>
            </w:r>
            <w:r w:rsidRPr="00CC2B56">
              <w:rPr>
                <w:b/>
                <w:i/>
              </w:rPr>
              <w:t>grundsätzlich</w:t>
            </w:r>
            <w:r w:rsidRPr="00CC2B56">
              <w:t xml:space="preserve"> nicht kontrolliert werden, und eine gemeinsame Politik in den Bereichen Asyl, Einwanderung und Kontrollen an den Außengrenzen entwickeln, die sich auf die Solidarität der Mitgliedstaaten gründet</w:t>
            </w:r>
            <w:r w:rsidRPr="00CC2B56">
              <w:rPr>
                <w:b/>
                <w:i/>
              </w:rPr>
              <w:t>, den europäischen Bürgerinnen und Bürgern zugute kommt und die Grundrechte von</w:t>
            </w:r>
            <w:r w:rsidRPr="00CC2B56">
              <w:t xml:space="preserve"> Drittstaatsangehörigen </w:t>
            </w:r>
            <w:r w:rsidRPr="00CC2B56">
              <w:rPr>
                <w:b/>
                <w:i/>
              </w:rPr>
              <w:t>wahrt</w:t>
            </w:r>
            <w:r w:rsidRPr="00CC2B56">
              <w:t>.</w:t>
            </w:r>
          </w:p>
        </w:tc>
      </w:tr>
    </w:tbl>
    <w:p w14:paraId="7139B90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4E7B405E" w14:textId="77777777" w:rsidR="00121179" w:rsidRPr="00CC2B56" w:rsidRDefault="00121179" w:rsidP="00121179">
      <w:r w:rsidRPr="00CC2B56">
        <w:rPr>
          <w:rStyle w:val="HideTWBExt"/>
          <w:noProof w:val="0"/>
        </w:rPr>
        <w:t>&lt;/AmendB&gt;</w:t>
      </w:r>
    </w:p>
    <w:p w14:paraId="106A267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93</w:t>
      </w:r>
      <w:r w:rsidRPr="00CC2B56">
        <w:rPr>
          <w:rStyle w:val="HideTWBExt"/>
          <w:noProof w:val="0"/>
        </w:rPr>
        <w:t>&lt;/NumAmB&gt;</w:t>
      </w:r>
    </w:p>
    <w:p w14:paraId="53522B3F"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251FA70" w14:textId="77777777" w:rsidR="00121179" w:rsidRPr="00CC2B56" w:rsidRDefault="00121179" w:rsidP="00121179">
      <w:pPr>
        <w:pStyle w:val="NormalBold"/>
      </w:pPr>
      <w:r w:rsidRPr="00CC2B56">
        <w:rPr>
          <w:rStyle w:val="HideTWBExt"/>
          <w:noProof w:val="0"/>
        </w:rPr>
        <w:t>&lt;/RepeatBlock-By&gt;</w:t>
      </w:r>
    </w:p>
    <w:p w14:paraId="6E01596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4CF9F88"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49990D6" w14:textId="77777777" w:rsidTr="00330456">
        <w:trPr>
          <w:trHeight w:hRule="exact" w:val="240"/>
          <w:jc w:val="center"/>
        </w:trPr>
        <w:tc>
          <w:tcPr>
            <w:tcW w:w="9752" w:type="dxa"/>
            <w:gridSpan w:val="2"/>
          </w:tcPr>
          <w:p w14:paraId="6C27F973" w14:textId="77777777" w:rsidR="00121179" w:rsidRPr="00CC2B56" w:rsidRDefault="00121179" w:rsidP="00330456"/>
        </w:tc>
      </w:tr>
      <w:tr w:rsidR="00121179" w:rsidRPr="00CC2B56" w14:paraId="07FD354D" w14:textId="77777777" w:rsidTr="00330456">
        <w:trPr>
          <w:trHeight w:val="240"/>
          <w:jc w:val="center"/>
        </w:trPr>
        <w:tc>
          <w:tcPr>
            <w:tcW w:w="4876" w:type="dxa"/>
          </w:tcPr>
          <w:p w14:paraId="2256367D" w14:textId="77777777" w:rsidR="00121179" w:rsidRPr="00CC2B56" w:rsidRDefault="00121179" w:rsidP="00330456">
            <w:pPr>
              <w:pStyle w:val="AmColumnHeading"/>
            </w:pPr>
            <w:r w:rsidRPr="00CC2B56">
              <w:t>Vorschlag der Kommission</w:t>
            </w:r>
          </w:p>
        </w:tc>
        <w:tc>
          <w:tcPr>
            <w:tcW w:w="4876" w:type="dxa"/>
          </w:tcPr>
          <w:p w14:paraId="60751D98" w14:textId="77777777" w:rsidR="00121179" w:rsidRPr="00CC2B56" w:rsidRDefault="00121179" w:rsidP="00330456">
            <w:pPr>
              <w:pStyle w:val="AmColumnHeading"/>
            </w:pPr>
            <w:r w:rsidRPr="00CC2B56">
              <w:t>Geänderter Text</w:t>
            </w:r>
          </w:p>
        </w:tc>
      </w:tr>
      <w:tr w:rsidR="00121179" w:rsidRPr="00CC2B56" w14:paraId="140EC450" w14:textId="77777777" w:rsidTr="00330456">
        <w:trPr>
          <w:jc w:val="center"/>
        </w:trPr>
        <w:tc>
          <w:tcPr>
            <w:tcW w:w="4876" w:type="dxa"/>
          </w:tcPr>
          <w:p w14:paraId="17F27FBA"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Einwanderung und Kontrollen an den Außengrenzen entwickeln, die sich auf die Solidarität </w:t>
            </w:r>
            <w:r w:rsidRPr="00CC2B56">
              <w:rPr>
                <w:b/>
                <w:i/>
              </w:rPr>
              <w:t>der</w:t>
            </w:r>
            <w:r w:rsidRPr="00CC2B56">
              <w:t xml:space="preserve"> Mitgliedstaaten gründet und gegenüber Drittstaatsangehörigen angemessen ist.</w:t>
            </w:r>
          </w:p>
        </w:tc>
        <w:tc>
          <w:tcPr>
            <w:tcW w:w="4876" w:type="dxa"/>
          </w:tcPr>
          <w:p w14:paraId="4D1AB140"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Einwanderung und Kontrollen an den Außengrenzen entwickeln, die sich auf die </w:t>
            </w:r>
            <w:r w:rsidRPr="00CC2B56">
              <w:rPr>
                <w:b/>
                <w:i/>
              </w:rPr>
              <w:t>gerechte Teilung der Verantwortung und die</w:t>
            </w:r>
            <w:r w:rsidRPr="00CC2B56">
              <w:t xml:space="preserve"> Solidarität </w:t>
            </w:r>
            <w:r w:rsidRPr="00CC2B56">
              <w:rPr>
                <w:b/>
                <w:i/>
              </w:rPr>
              <w:t>zwischen den</w:t>
            </w:r>
            <w:r w:rsidRPr="00CC2B56">
              <w:t xml:space="preserve"> Mitgliedstaaten gründet und </w:t>
            </w:r>
            <w:r w:rsidRPr="00CC2B56">
              <w:rPr>
                <w:b/>
                <w:i/>
              </w:rPr>
              <w:t>auch</w:t>
            </w:r>
            <w:r w:rsidRPr="00CC2B56">
              <w:t xml:space="preserve"> gegenüber Drittstaatsangehörigen angemessen ist.</w:t>
            </w:r>
          </w:p>
        </w:tc>
      </w:tr>
    </w:tbl>
    <w:p w14:paraId="158DDF4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EBC1CDB" w14:textId="77777777" w:rsidR="00121179" w:rsidRPr="00CC2B56" w:rsidRDefault="00121179" w:rsidP="00121179">
      <w:r w:rsidRPr="00CC2B56">
        <w:rPr>
          <w:rStyle w:val="HideTWBExt"/>
          <w:noProof w:val="0"/>
        </w:rPr>
        <w:t>&lt;/AmendB&gt;</w:t>
      </w:r>
    </w:p>
    <w:p w14:paraId="026431F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94</w:t>
      </w:r>
      <w:r w:rsidRPr="00CC2B56">
        <w:rPr>
          <w:rStyle w:val="HideTWBExt"/>
          <w:noProof w:val="0"/>
        </w:rPr>
        <w:t>&lt;/NumAmB&gt;</w:t>
      </w:r>
    </w:p>
    <w:p w14:paraId="58DCB481"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26059D6C" w14:textId="77777777" w:rsidR="00121179" w:rsidRPr="00CC2B56" w:rsidRDefault="00121179" w:rsidP="00121179">
      <w:pPr>
        <w:pStyle w:val="NormalBold"/>
      </w:pPr>
      <w:r w:rsidRPr="00CC2B56">
        <w:rPr>
          <w:rStyle w:val="HideTWBExt"/>
          <w:noProof w:val="0"/>
        </w:rPr>
        <w:t>&lt;/RepeatBlock-By&gt;</w:t>
      </w:r>
    </w:p>
    <w:p w14:paraId="4074F99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2973EDD"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1C3FBAB" w14:textId="77777777" w:rsidTr="00330456">
        <w:trPr>
          <w:trHeight w:hRule="exact" w:val="240"/>
          <w:jc w:val="center"/>
        </w:trPr>
        <w:tc>
          <w:tcPr>
            <w:tcW w:w="9752" w:type="dxa"/>
            <w:gridSpan w:val="2"/>
          </w:tcPr>
          <w:p w14:paraId="5F53828B" w14:textId="77777777" w:rsidR="00121179" w:rsidRPr="00CC2B56" w:rsidRDefault="00121179" w:rsidP="00330456"/>
        </w:tc>
      </w:tr>
      <w:tr w:rsidR="00121179" w:rsidRPr="00CC2B56" w14:paraId="664EC9AB" w14:textId="77777777" w:rsidTr="00330456">
        <w:trPr>
          <w:trHeight w:val="240"/>
          <w:jc w:val="center"/>
        </w:trPr>
        <w:tc>
          <w:tcPr>
            <w:tcW w:w="4876" w:type="dxa"/>
          </w:tcPr>
          <w:p w14:paraId="769A9B8C" w14:textId="77777777" w:rsidR="00121179" w:rsidRPr="00CC2B56" w:rsidRDefault="00121179" w:rsidP="00330456">
            <w:pPr>
              <w:pStyle w:val="AmColumnHeading"/>
            </w:pPr>
            <w:r w:rsidRPr="00CC2B56">
              <w:t>Vorschlag der Kommission</w:t>
            </w:r>
          </w:p>
        </w:tc>
        <w:tc>
          <w:tcPr>
            <w:tcW w:w="4876" w:type="dxa"/>
          </w:tcPr>
          <w:p w14:paraId="244E2E31" w14:textId="77777777" w:rsidR="00121179" w:rsidRPr="00CC2B56" w:rsidRDefault="00121179" w:rsidP="00330456">
            <w:pPr>
              <w:pStyle w:val="AmColumnHeading"/>
            </w:pPr>
            <w:r w:rsidRPr="00CC2B56">
              <w:t>Geänderter Text</w:t>
            </w:r>
          </w:p>
        </w:tc>
      </w:tr>
      <w:tr w:rsidR="00121179" w:rsidRPr="00CC2B56" w14:paraId="6F9E90C5" w14:textId="77777777" w:rsidTr="00330456">
        <w:trPr>
          <w:jc w:val="center"/>
        </w:trPr>
        <w:tc>
          <w:tcPr>
            <w:tcW w:w="4876" w:type="dxa"/>
          </w:tcPr>
          <w:p w14:paraId="779B83FA"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w:t>
            </w:r>
            <w:r w:rsidRPr="00CC2B56">
              <w:rPr>
                <w:b/>
                <w:i/>
              </w:rPr>
              <w:t>Einwanderung</w:t>
            </w:r>
            <w:r w:rsidRPr="00CC2B56">
              <w:t xml:space="preserve"> und Kontrollen an den Außengrenzen entwickeln, die sich auf die Solidarität </w:t>
            </w:r>
            <w:r w:rsidRPr="00CC2B56">
              <w:rPr>
                <w:b/>
                <w:i/>
              </w:rPr>
              <w:t>der</w:t>
            </w:r>
            <w:r w:rsidRPr="00CC2B56">
              <w:t xml:space="preserve"> Mitgliedstaaten gründet und gegenüber Drittstaatsangehörigen angemessen ist.</w:t>
            </w:r>
          </w:p>
        </w:tc>
        <w:tc>
          <w:tcPr>
            <w:tcW w:w="4876" w:type="dxa"/>
          </w:tcPr>
          <w:p w14:paraId="24230C60"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w:t>
            </w:r>
            <w:r w:rsidRPr="00CC2B56">
              <w:rPr>
                <w:b/>
                <w:i/>
              </w:rPr>
              <w:t>Migration</w:t>
            </w:r>
            <w:r w:rsidRPr="00CC2B56">
              <w:t xml:space="preserve"> und Kontrollen an den Außengrenzen entwickeln, die sich auf die Solidarität </w:t>
            </w:r>
            <w:r w:rsidRPr="00CC2B56">
              <w:rPr>
                <w:b/>
                <w:i/>
              </w:rPr>
              <w:t>und die gerechte Teilung der Verantwortung zwischen den</w:t>
            </w:r>
            <w:r w:rsidRPr="00CC2B56">
              <w:t xml:space="preserve"> Mitgliedstaaten gründet und gegenüber Drittstaatsangehörigen angemessen ist.</w:t>
            </w:r>
          </w:p>
        </w:tc>
      </w:tr>
    </w:tbl>
    <w:p w14:paraId="3124C3D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A7AB725" w14:textId="77777777" w:rsidR="00121179" w:rsidRPr="00CC2B56" w:rsidRDefault="00121179" w:rsidP="00121179">
      <w:r w:rsidRPr="00CC2B56">
        <w:rPr>
          <w:rStyle w:val="HideTWBExt"/>
          <w:noProof w:val="0"/>
        </w:rPr>
        <w:t>&lt;/AmendB&gt;</w:t>
      </w:r>
    </w:p>
    <w:p w14:paraId="4483CBE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95</w:t>
      </w:r>
      <w:r w:rsidRPr="00CC2B56">
        <w:rPr>
          <w:rStyle w:val="HideTWBExt"/>
          <w:noProof w:val="0"/>
        </w:rPr>
        <w:t>&lt;/NumAmB&gt;</w:t>
      </w:r>
    </w:p>
    <w:p w14:paraId="0F3271E1"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1D477C1D" w14:textId="77777777" w:rsidR="00121179" w:rsidRPr="00CC2B56" w:rsidRDefault="00121179" w:rsidP="00121179">
      <w:pPr>
        <w:pStyle w:val="NormalBold"/>
      </w:pPr>
      <w:r w:rsidRPr="00CC2B56">
        <w:rPr>
          <w:rStyle w:val="HideTWBExt"/>
          <w:noProof w:val="0"/>
        </w:rPr>
        <w:t>&lt;/RepeatBlock-By&gt;</w:t>
      </w:r>
    </w:p>
    <w:p w14:paraId="5A7120E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1090D5F"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C1753C9" w14:textId="77777777" w:rsidTr="00330456">
        <w:trPr>
          <w:trHeight w:hRule="exact" w:val="240"/>
          <w:jc w:val="center"/>
        </w:trPr>
        <w:tc>
          <w:tcPr>
            <w:tcW w:w="9752" w:type="dxa"/>
            <w:gridSpan w:val="2"/>
          </w:tcPr>
          <w:p w14:paraId="1352D739" w14:textId="77777777" w:rsidR="00121179" w:rsidRPr="00CC2B56" w:rsidRDefault="00121179" w:rsidP="00330456"/>
        </w:tc>
      </w:tr>
      <w:tr w:rsidR="00121179" w:rsidRPr="00CC2B56" w14:paraId="789AE2A8" w14:textId="77777777" w:rsidTr="00330456">
        <w:trPr>
          <w:trHeight w:val="240"/>
          <w:jc w:val="center"/>
        </w:trPr>
        <w:tc>
          <w:tcPr>
            <w:tcW w:w="4876" w:type="dxa"/>
          </w:tcPr>
          <w:p w14:paraId="55F63B0E" w14:textId="77777777" w:rsidR="00121179" w:rsidRPr="00CC2B56" w:rsidRDefault="00121179" w:rsidP="00330456">
            <w:pPr>
              <w:pStyle w:val="AmColumnHeading"/>
            </w:pPr>
            <w:r w:rsidRPr="00CC2B56">
              <w:t>Vorschlag der Kommission</w:t>
            </w:r>
          </w:p>
        </w:tc>
        <w:tc>
          <w:tcPr>
            <w:tcW w:w="4876" w:type="dxa"/>
          </w:tcPr>
          <w:p w14:paraId="62447DCC" w14:textId="77777777" w:rsidR="00121179" w:rsidRPr="00CC2B56" w:rsidRDefault="00121179" w:rsidP="00330456">
            <w:pPr>
              <w:pStyle w:val="AmColumnHeading"/>
            </w:pPr>
            <w:r w:rsidRPr="00CC2B56">
              <w:t>Geänderter Text</w:t>
            </w:r>
          </w:p>
        </w:tc>
      </w:tr>
      <w:tr w:rsidR="00121179" w:rsidRPr="00CC2B56" w14:paraId="6B6A7152" w14:textId="77777777" w:rsidTr="00330456">
        <w:trPr>
          <w:jc w:val="center"/>
        </w:trPr>
        <w:tc>
          <w:tcPr>
            <w:tcW w:w="4876" w:type="dxa"/>
          </w:tcPr>
          <w:p w14:paraId="68F64848" w14:textId="77777777" w:rsidR="00121179" w:rsidRPr="00CC2B56" w:rsidRDefault="00121179" w:rsidP="00330456">
            <w:pPr>
              <w:pStyle w:val="Normal6a"/>
            </w:pPr>
            <w:r w:rsidRPr="00CC2B56">
              <w:t>(1)</w:t>
            </w:r>
            <w:r w:rsidRPr="00CC2B56">
              <w:tab/>
            </w:r>
            <w:r w:rsidRPr="00CC2B56">
              <w:rPr>
                <w:b/>
                <w:i/>
              </w:rPr>
              <w:t>Mit</w:t>
            </w:r>
            <w:r w:rsidRPr="00CC2B56">
              <w:t xml:space="preserve"> der Schaffung eines Raums der Freiheit, der Sicherheit und des Rechts </w:t>
            </w:r>
            <w:r w:rsidRPr="00CC2B56">
              <w:rPr>
                <w:b/>
                <w:i/>
              </w:rPr>
              <w:t>sollte die Union sicherstellen, dass</w:t>
            </w:r>
            <w:r w:rsidRPr="00CC2B56">
              <w:t xml:space="preserve"> Personen an den Binnengrenzen </w:t>
            </w:r>
            <w:r w:rsidRPr="00CC2B56">
              <w:rPr>
                <w:b/>
                <w:i/>
              </w:rPr>
              <w:t>nicht kontrolliert werden, und eine gemeinsame Politik in den Bereichen Asyl, Einwanderung und Kontrollen an den Außengrenzen entwickeln, die sich auf die Solidarität der Mitgliedstaaten gründet und gegenüber Drittstaatsangehörigen angemessen ist</w:t>
            </w:r>
            <w:r w:rsidRPr="00CC2B56">
              <w:t>.</w:t>
            </w:r>
          </w:p>
        </w:tc>
        <w:tc>
          <w:tcPr>
            <w:tcW w:w="4876" w:type="dxa"/>
          </w:tcPr>
          <w:p w14:paraId="4B3FD8BC" w14:textId="77777777" w:rsidR="00121179" w:rsidRPr="00CC2B56" w:rsidRDefault="00121179" w:rsidP="00330456">
            <w:pPr>
              <w:pStyle w:val="Normal6a"/>
            </w:pPr>
            <w:r w:rsidRPr="00CC2B56">
              <w:t>(1)</w:t>
            </w:r>
            <w:r w:rsidRPr="00CC2B56">
              <w:tab/>
            </w:r>
            <w:r w:rsidRPr="00CC2B56">
              <w:rPr>
                <w:b/>
                <w:i/>
              </w:rPr>
              <w:t>In Krisensituationen sollte die Union bei</w:t>
            </w:r>
            <w:r w:rsidRPr="00CC2B56">
              <w:t xml:space="preserve"> der Schaffung eines Raums der Freiheit, der Sicherheit und des Rechts </w:t>
            </w:r>
            <w:r w:rsidRPr="00CC2B56">
              <w:rPr>
                <w:b/>
                <w:i/>
              </w:rPr>
              <w:t>der Kontrolle von</w:t>
            </w:r>
            <w:r w:rsidRPr="00CC2B56">
              <w:t xml:space="preserve"> Personen an den Binnengrenzen </w:t>
            </w:r>
            <w:r w:rsidRPr="00CC2B56">
              <w:rPr>
                <w:b/>
                <w:i/>
              </w:rPr>
              <w:t>nicht im Wege stehen</w:t>
            </w:r>
            <w:r w:rsidRPr="00CC2B56">
              <w:t>.</w:t>
            </w:r>
          </w:p>
        </w:tc>
      </w:tr>
    </w:tbl>
    <w:p w14:paraId="6D8A4C8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DA5B220" w14:textId="77777777" w:rsidR="00121179" w:rsidRPr="00CC2B56" w:rsidRDefault="00121179" w:rsidP="00121179">
      <w:r w:rsidRPr="00CC2B56">
        <w:rPr>
          <w:rStyle w:val="HideTWBExt"/>
          <w:noProof w:val="0"/>
        </w:rPr>
        <w:t>&lt;/AmendB&gt;</w:t>
      </w:r>
    </w:p>
    <w:p w14:paraId="7ED1C9C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96</w:t>
      </w:r>
      <w:r w:rsidRPr="00CC2B56">
        <w:rPr>
          <w:rStyle w:val="HideTWBExt"/>
          <w:noProof w:val="0"/>
        </w:rPr>
        <w:t>&lt;/NumAmB&gt;</w:t>
      </w:r>
    </w:p>
    <w:p w14:paraId="51372B44"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4C83A44C" w14:textId="77777777" w:rsidR="00121179" w:rsidRPr="00CC2B56" w:rsidRDefault="00121179" w:rsidP="00121179">
      <w:pPr>
        <w:pStyle w:val="NormalBold"/>
      </w:pPr>
      <w:r w:rsidRPr="00CC2B56">
        <w:rPr>
          <w:rStyle w:val="HideTWBExt"/>
          <w:noProof w:val="0"/>
        </w:rPr>
        <w:t>&lt;/RepeatBlock-By&gt;</w:t>
      </w:r>
    </w:p>
    <w:p w14:paraId="7142D43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BD455AA" w14:textId="77777777" w:rsidR="00121179" w:rsidRPr="00CC2B56" w:rsidRDefault="00121179" w:rsidP="00121179">
      <w:pPr>
        <w:pStyle w:val="NormalBold"/>
      </w:pPr>
      <w:r w:rsidRPr="00CC2B56">
        <w:rPr>
          <w:rStyle w:val="HideTWBExt"/>
          <w:noProof w:val="0"/>
        </w:rPr>
        <w:t>&lt;Article&gt;</w:t>
      </w:r>
      <w:r w:rsidRPr="00CC2B56">
        <w:t>Erwägung 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FF0A238" w14:textId="77777777" w:rsidTr="00330456">
        <w:trPr>
          <w:trHeight w:hRule="exact" w:val="240"/>
          <w:jc w:val="center"/>
        </w:trPr>
        <w:tc>
          <w:tcPr>
            <w:tcW w:w="9752" w:type="dxa"/>
            <w:gridSpan w:val="2"/>
          </w:tcPr>
          <w:p w14:paraId="0BE73533" w14:textId="77777777" w:rsidR="00121179" w:rsidRPr="00CC2B56" w:rsidRDefault="00121179" w:rsidP="00330456"/>
        </w:tc>
      </w:tr>
      <w:tr w:rsidR="00121179" w:rsidRPr="00CC2B56" w14:paraId="4AE6898F" w14:textId="77777777" w:rsidTr="00330456">
        <w:trPr>
          <w:trHeight w:val="240"/>
          <w:jc w:val="center"/>
        </w:trPr>
        <w:tc>
          <w:tcPr>
            <w:tcW w:w="4876" w:type="dxa"/>
          </w:tcPr>
          <w:p w14:paraId="0D8C1D22" w14:textId="77777777" w:rsidR="00121179" w:rsidRPr="00CC2B56" w:rsidRDefault="00121179" w:rsidP="00330456">
            <w:pPr>
              <w:pStyle w:val="AmColumnHeading"/>
            </w:pPr>
            <w:r w:rsidRPr="00CC2B56">
              <w:t>Vorschlag der Kommission</w:t>
            </w:r>
          </w:p>
        </w:tc>
        <w:tc>
          <w:tcPr>
            <w:tcW w:w="4876" w:type="dxa"/>
          </w:tcPr>
          <w:p w14:paraId="53464C36" w14:textId="77777777" w:rsidR="00121179" w:rsidRPr="00CC2B56" w:rsidRDefault="00121179" w:rsidP="00330456">
            <w:pPr>
              <w:pStyle w:val="AmColumnHeading"/>
            </w:pPr>
            <w:r w:rsidRPr="00CC2B56">
              <w:t>Geänderter Text</w:t>
            </w:r>
          </w:p>
        </w:tc>
      </w:tr>
      <w:tr w:rsidR="00121179" w:rsidRPr="00CC2B56" w14:paraId="53201C57" w14:textId="77777777" w:rsidTr="00330456">
        <w:trPr>
          <w:jc w:val="center"/>
        </w:trPr>
        <w:tc>
          <w:tcPr>
            <w:tcW w:w="4876" w:type="dxa"/>
          </w:tcPr>
          <w:p w14:paraId="093819E8"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Einwanderung und Kontrollen an den Außengrenzen entwickeln, die sich auf die Solidarität </w:t>
            </w:r>
            <w:r w:rsidRPr="00CC2B56">
              <w:rPr>
                <w:b/>
                <w:i/>
              </w:rPr>
              <w:t>der</w:t>
            </w:r>
            <w:r w:rsidRPr="00CC2B56">
              <w:t xml:space="preserve"> Mitgliedstaaten gründet und gegenüber Drittstaatsangehörigen angemessen ist.</w:t>
            </w:r>
          </w:p>
        </w:tc>
        <w:tc>
          <w:tcPr>
            <w:tcW w:w="4876" w:type="dxa"/>
          </w:tcPr>
          <w:p w14:paraId="48467C6C" w14:textId="77777777" w:rsidR="00121179" w:rsidRPr="00CC2B56" w:rsidRDefault="00121179" w:rsidP="00330456">
            <w:pPr>
              <w:pStyle w:val="Normal6a"/>
            </w:pPr>
            <w:r w:rsidRPr="00CC2B56">
              <w:t>(1)</w:t>
            </w:r>
            <w:r w:rsidRPr="00CC2B56">
              <w:tab/>
              <w:t xml:space="preserve">Mit der Schaffung eines Raums der Freiheit, der Sicherheit und des Rechts sollte die Union sicherstellen, dass Personen an den Binnengrenzen nicht kontrolliert werden, und eine gemeinsame Politik in den Bereichen Asyl, Einwanderung und Kontrollen an den Außengrenzen entwickeln, die sich auf die Solidarität </w:t>
            </w:r>
            <w:r w:rsidRPr="00CC2B56">
              <w:rPr>
                <w:b/>
                <w:i/>
              </w:rPr>
              <w:t>und die geteilte Verantwortung zwischen den</w:t>
            </w:r>
            <w:r w:rsidRPr="00CC2B56">
              <w:t xml:space="preserve"> Mitgliedstaaten gründet und gegenüber Drittstaatsangehörigen angemessen ist.</w:t>
            </w:r>
          </w:p>
        </w:tc>
      </w:tr>
    </w:tbl>
    <w:p w14:paraId="11EC1F0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A6F3F30" w14:textId="77777777" w:rsidR="00121179" w:rsidRPr="00CC2B56" w:rsidRDefault="00121179" w:rsidP="00121179">
      <w:r w:rsidRPr="00CC2B56">
        <w:rPr>
          <w:rStyle w:val="HideTWBExt"/>
          <w:noProof w:val="0"/>
        </w:rPr>
        <w:t>&lt;/AmendB&gt;</w:t>
      </w:r>
    </w:p>
    <w:p w14:paraId="49D2F5B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97</w:t>
      </w:r>
      <w:r w:rsidRPr="00CC2B56">
        <w:rPr>
          <w:rStyle w:val="HideTWBExt"/>
          <w:noProof w:val="0"/>
        </w:rPr>
        <w:t>&lt;/NumAmB&gt;</w:t>
      </w:r>
    </w:p>
    <w:p w14:paraId="3D2862F0"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16870A5" w14:textId="77777777" w:rsidR="00121179" w:rsidRPr="00CC2B56" w:rsidRDefault="00121179" w:rsidP="00121179">
      <w:pPr>
        <w:pStyle w:val="NormalBold"/>
      </w:pPr>
      <w:r w:rsidRPr="00CC2B56">
        <w:rPr>
          <w:rStyle w:val="HideTWBExt"/>
          <w:noProof w:val="0"/>
        </w:rPr>
        <w:t>&lt;/RepeatBlock-By&gt;</w:t>
      </w:r>
    </w:p>
    <w:p w14:paraId="2EB6538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3AEC62C" w14:textId="77777777" w:rsidR="00121179" w:rsidRPr="00CC2B56" w:rsidRDefault="00121179" w:rsidP="00121179">
      <w:pPr>
        <w:pStyle w:val="NormalBold"/>
      </w:pPr>
      <w:r w:rsidRPr="00CC2B56">
        <w:rPr>
          <w:rStyle w:val="HideTWBExt"/>
          <w:noProof w:val="0"/>
        </w:rPr>
        <w:t>&lt;Article&gt;</w:t>
      </w:r>
      <w:r w:rsidRPr="00CC2B56">
        <w:t>Erwägung 1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7229917" w14:textId="77777777" w:rsidTr="00330456">
        <w:trPr>
          <w:trHeight w:hRule="exact" w:val="240"/>
          <w:jc w:val="center"/>
        </w:trPr>
        <w:tc>
          <w:tcPr>
            <w:tcW w:w="9752" w:type="dxa"/>
            <w:gridSpan w:val="2"/>
          </w:tcPr>
          <w:p w14:paraId="02F549F3" w14:textId="77777777" w:rsidR="00121179" w:rsidRPr="00CC2B56" w:rsidRDefault="00121179" w:rsidP="00330456"/>
        </w:tc>
      </w:tr>
      <w:tr w:rsidR="00121179" w:rsidRPr="00CC2B56" w14:paraId="64123F82" w14:textId="77777777" w:rsidTr="00330456">
        <w:trPr>
          <w:trHeight w:val="240"/>
          <w:jc w:val="center"/>
        </w:trPr>
        <w:tc>
          <w:tcPr>
            <w:tcW w:w="4876" w:type="dxa"/>
          </w:tcPr>
          <w:p w14:paraId="2557C879" w14:textId="77777777" w:rsidR="00121179" w:rsidRPr="00CC2B56" w:rsidRDefault="00121179" w:rsidP="00330456">
            <w:pPr>
              <w:pStyle w:val="AmColumnHeading"/>
            </w:pPr>
            <w:r w:rsidRPr="00CC2B56">
              <w:t>Vorschlag der Kommission</w:t>
            </w:r>
          </w:p>
        </w:tc>
        <w:tc>
          <w:tcPr>
            <w:tcW w:w="4876" w:type="dxa"/>
          </w:tcPr>
          <w:p w14:paraId="33B28E84" w14:textId="77777777" w:rsidR="00121179" w:rsidRPr="00CC2B56" w:rsidRDefault="00121179" w:rsidP="00330456">
            <w:pPr>
              <w:pStyle w:val="AmColumnHeading"/>
            </w:pPr>
            <w:r w:rsidRPr="00CC2B56">
              <w:t>Geänderter Text</w:t>
            </w:r>
          </w:p>
        </w:tc>
      </w:tr>
      <w:tr w:rsidR="00121179" w:rsidRPr="00CC2B56" w14:paraId="5A242F73" w14:textId="77777777" w:rsidTr="00330456">
        <w:trPr>
          <w:jc w:val="center"/>
        </w:trPr>
        <w:tc>
          <w:tcPr>
            <w:tcW w:w="4876" w:type="dxa"/>
          </w:tcPr>
          <w:p w14:paraId="2B1B4B19" w14:textId="77777777" w:rsidR="00121179" w:rsidRPr="00CC2B56" w:rsidRDefault="00121179" w:rsidP="00330456">
            <w:pPr>
              <w:pStyle w:val="Normal6a"/>
            </w:pPr>
          </w:p>
        </w:tc>
        <w:tc>
          <w:tcPr>
            <w:tcW w:w="4876" w:type="dxa"/>
          </w:tcPr>
          <w:p w14:paraId="511CD500" w14:textId="77777777" w:rsidR="00121179" w:rsidRPr="00CC2B56" w:rsidRDefault="00121179" w:rsidP="00330456">
            <w:pPr>
              <w:pStyle w:val="Normal6a"/>
            </w:pPr>
            <w:r w:rsidRPr="00CC2B56">
              <w:rPr>
                <w:b/>
                <w:i/>
              </w:rPr>
              <w:t>(1a)</w:t>
            </w:r>
            <w:r w:rsidRPr="00CC2B56">
              <w:tab/>
            </w:r>
            <w:r w:rsidRPr="00CC2B56">
              <w:rPr>
                <w:b/>
                <w:i/>
              </w:rPr>
              <w:t>Eine wirksame Umsetzung des Asyl-Besitzstands der EU unter voller Achtung der Grundrechte der Personen, die internationalen Schutz beantragt haben, und eine gerechte Aufteilung der Verantwortlichkeit sind entscheidend für ein gut funktionierendes Asylsystem der Union. Mitgliedstaaten, die sich in Notlagen befinden, sollten nicht vom Asyl-Besitzstand der EU abweichen, sondern von den anderen Mitgliedstaaten durch einen obligatorischen Übernahmemechanismus unterstützt werden.</w:t>
            </w:r>
          </w:p>
        </w:tc>
      </w:tr>
    </w:tbl>
    <w:p w14:paraId="393D2F7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B519B4C" w14:textId="77777777" w:rsidR="00121179" w:rsidRPr="00CC2B56" w:rsidRDefault="00121179" w:rsidP="00121179">
      <w:r w:rsidRPr="00CC2B56">
        <w:rPr>
          <w:rStyle w:val="HideTWBExt"/>
          <w:noProof w:val="0"/>
        </w:rPr>
        <w:t>&lt;/AmendB&gt;</w:t>
      </w:r>
    </w:p>
    <w:p w14:paraId="4438B4B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98</w:t>
      </w:r>
      <w:r w:rsidRPr="00CC2B56">
        <w:rPr>
          <w:rStyle w:val="HideTWBExt"/>
          <w:noProof w:val="0"/>
        </w:rPr>
        <w:t>&lt;/NumAmB&gt;</w:t>
      </w:r>
    </w:p>
    <w:p w14:paraId="4E7A790C" w14:textId="77777777" w:rsidR="00121179" w:rsidRPr="00CC2B56" w:rsidRDefault="00121179" w:rsidP="00121179">
      <w:pPr>
        <w:pStyle w:val="NormalBold"/>
      </w:pPr>
      <w:r w:rsidRPr="00CC2B56">
        <w:rPr>
          <w:rStyle w:val="HideTWBExt"/>
          <w:noProof w:val="0"/>
        </w:rPr>
        <w:t>&lt;RepeatBlock-By&gt;&lt;Members&gt;</w:t>
      </w:r>
      <w:r w:rsidRPr="00CC2B56">
        <w:t>Jean-Paul Garraud, Nicolas Bay</w:t>
      </w:r>
      <w:r w:rsidRPr="00CC2B56">
        <w:rPr>
          <w:rStyle w:val="HideTWBExt"/>
          <w:noProof w:val="0"/>
        </w:rPr>
        <w:t>&lt;/Members&gt;</w:t>
      </w:r>
    </w:p>
    <w:p w14:paraId="4B8298A7" w14:textId="77777777" w:rsidR="00121179" w:rsidRPr="00CC2B56" w:rsidRDefault="00121179" w:rsidP="00121179">
      <w:pPr>
        <w:pStyle w:val="NormalBold"/>
      </w:pPr>
      <w:r w:rsidRPr="00CC2B56">
        <w:rPr>
          <w:rStyle w:val="HideTWBExt"/>
          <w:noProof w:val="0"/>
        </w:rPr>
        <w:t>&lt;/RepeatBlock-By&gt;</w:t>
      </w:r>
    </w:p>
    <w:p w14:paraId="6C27099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0A7FEA3" w14:textId="77777777" w:rsidR="00121179" w:rsidRPr="00CC2B56" w:rsidRDefault="00121179" w:rsidP="00121179">
      <w:pPr>
        <w:pStyle w:val="NormalBold"/>
      </w:pPr>
      <w:r w:rsidRPr="00CC2B56">
        <w:rPr>
          <w:rStyle w:val="HideTWBExt"/>
          <w:noProof w:val="0"/>
        </w:rPr>
        <w:t>&lt;Article&gt;</w:t>
      </w:r>
      <w:r w:rsidRPr="00CC2B56">
        <w:t>Erwägung 1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8ECCDA9" w14:textId="77777777" w:rsidTr="00330456">
        <w:trPr>
          <w:trHeight w:hRule="exact" w:val="240"/>
          <w:jc w:val="center"/>
        </w:trPr>
        <w:tc>
          <w:tcPr>
            <w:tcW w:w="9752" w:type="dxa"/>
            <w:gridSpan w:val="2"/>
          </w:tcPr>
          <w:p w14:paraId="37E074C7" w14:textId="77777777" w:rsidR="00121179" w:rsidRPr="00CC2B56" w:rsidRDefault="00121179" w:rsidP="00330456"/>
        </w:tc>
      </w:tr>
      <w:tr w:rsidR="00121179" w:rsidRPr="00CC2B56" w14:paraId="2C978593" w14:textId="77777777" w:rsidTr="00330456">
        <w:trPr>
          <w:trHeight w:val="240"/>
          <w:jc w:val="center"/>
        </w:trPr>
        <w:tc>
          <w:tcPr>
            <w:tcW w:w="4876" w:type="dxa"/>
          </w:tcPr>
          <w:p w14:paraId="6F9A9E4A" w14:textId="77777777" w:rsidR="00121179" w:rsidRPr="00CC2B56" w:rsidRDefault="00121179" w:rsidP="00330456">
            <w:pPr>
              <w:pStyle w:val="AmColumnHeading"/>
            </w:pPr>
            <w:r w:rsidRPr="00CC2B56">
              <w:t>Vorschlag der Kommission</w:t>
            </w:r>
          </w:p>
        </w:tc>
        <w:tc>
          <w:tcPr>
            <w:tcW w:w="4876" w:type="dxa"/>
          </w:tcPr>
          <w:p w14:paraId="19B76B2E" w14:textId="77777777" w:rsidR="00121179" w:rsidRPr="00CC2B56" w:rsidRDefault="00121179" w:rsidP="00330456">
            <w:pPr>
              <w:pStyle w:val="AmColumnHeading"/>
            </w:pPr>
            <w:r w:rsidRPr="00CC2B56">
              <w:t>Geänderter Text</w:t>
            </w:r>
          </w:p>
        </w:tc>
      </w:tr>
      <w:tr w:rsidR="00121179" w:rsidRPr="00CC2B56" w14:paraId="000C3679" w14:textId="77777777" w:rsidTr="00330456">
        <w:trPr>
          <w:jc w:val="center"/>
        </w:trPr>
        <w:tc>
          <w:tcPr>
            <w:tcW w:w="4876" w:type="dxa"/>
          </w:tcPr>
          <w:p w14:paraId="4BEC2547" w14:textId="77777777" w:rsidR="00121179" w:rsidRPr="00CC2B56" w:rsidRDefault="00121179" w:rsidP="00330456">
            <w:pPr>
              <w:pStyle w:val="Normal6a"/>
            </w:pPr>
          </w:p>
        </w:tc>
        <w:tc>
          <w:tcPr>
            <w:tcW w:w="4876" w:type="dxa"/>
          </w:tcPr>
          <w:p w14:paraId="3D5EFC92" w14:textId="77777777" w:rsidR="00121179" w:rsidRPr="00CC2B56" w:rsidRDefault="00121179" w:rsidP="00330456">
            <w:pPr>
              <w:pStyle w:val="Normal6a"/>
            </w:pPr>
            <w:r w:rsidRPr="00CC2B56">
              <w:rPr>
                <w:b/>
                <w:i/>
              </w:rPr>
              <w:t>(1a)</w:t>
            </w:r>
            <w:r w:rsidRPr="00CC2B56">
              <w:tab/>
            </w:r>
            <w:r w:rsidRPr="00CC2B56">
              <w:rPr>
                <w:b/>
                <w:i/>
              </w:rPr>
              <w:t>Die Europäische Union sollte das Bestehen von Personenkontrollen an den Binnengrenzen sicherstellen und die Außengrenzen unter Wahrung der Souveränität der Mitgliedstaaten stärken.</w:t>
            </w:r>
          </w:p>
        </w:tc>
      </w:tr>
    </w:tbl>
    <w:p w14:paraId="6F9273B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606EBA7A" w14:textId="77777777" w:rsidR="00121179" w:rsidRPr="00CC2B56" w:rsidRDefault="00121179" w:rsidP="00121179">
      <w:r w:rsidRPr="00CC2B56">
        <w:rPr>
          <w:rStyle w:val="HideTWBExt"/>
          <w:noProof w:val="0"/>
        </w:rPr>
        <w:t>&lt;/AmendB&gt;</w:t>
      </w:r>
    </w:p>
    <w:p w14:paraId="3A09479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99</w:t>
      </w:r>
      <w:r w:rsidRPr="00CC2B56">
        <w:rPr>
          <w:rStyle w:val="HideTWBExt"/>
          <w:noProof w:val="0"/>
        </w:rPr>
        <w:t>&lt;/NumAmB&gt;</w:t>
      </w:r>
    </w:p>
    <w:p w14:paraId="110B51BB"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A4B346B" w14:textId="77777777" w:rsidR="00121179" w:rsidRPr="00CC2B56" w:rsidRDefault="00121179" w:rsidP="00121179">
      <w:pPr>
        <w:pStyle w:val="NormalBold"/>
      </w:pPr>
      <w:r w:rsidRPr="00CC2B56">
        <w:rPr>
          <w:rStyle w:val="HideTWBExt"/>
          <w:noProof w:val="0"/>
        </w:rPr>
        <w:t>&lt;/RepeatBlock-By&gt;</w:t>
      </w:r>
    </w:p>
    <w:p w14:paraId="3226E3A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8F793F2" w14:textId="77777777" w:rsidR="00121179" w:rsidRPr="00CC2B56" w:rsidRDefault="00121179" w:rsidP="00121179">
      <w:pPr>
        <w:pStyle w:val="NormalBold"/>
      </w:pPr>
      <w:r w:rsidRPr="00CC2B56">
        <w:rPr>
          <w:rStyle w:val="HideTWBExt"/>
          <w:noProof w:val="0"/>
        </w:rPr>
        <w:t>&lt;Article&gt;</w:t>
      </w:r>
      <w:r w:rsidRPr="00CC2B56">
        <w:t>Erwägung 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386A550" w14:textId="77777777" w:rsidTr="00330456">
        <w:trPr>
          <w:trHeight w:hRule="exact" w:val="240"/>
          <w:jc w:val="center"/>
        </w:trPr>
        <w:tc>
          <w:tcPr>
            <w:tcW w:w="9752" w:type="dxa"/>
            <w:gridSpan w:val="2"/>
          </w:tcPr>
          <w:p w14:paraId="6CF37970" w14:textId="77777777" w:rsidR="00121179" w:rsidRPr="00CC2B56" w:rsidRDefault="00121179" w:rsidP="00330456"/>
        </w:tc>
      </w:tr>
      <w:tr w:rsidR="00121179" w:rsidRPr="00CC2B56" w14:paraId="2394B897" w14:textId="77777777" w:rsidTr="00330456">
        <w:trPr>
          <w:trHeight w:val="240"/>
          <w:jc w:val="center"/>
        </w:trPr>
        <w:tc>
          <w:tcPr>
            <w:tcW w:w="4876" w:type="dxa"/>
          </w:tcPr>
          <w:p w14:paraId="6F80CFFE" w14:textId="77777777" w:rsidR="00121179" w:rsidRPr="00CC2B56" w:rsidRDefault="00121179" w:rsidP="00330456">
            <w:pPr>
              <w:pStyle w:val="AmColumnHeading"/>
            </w:pPr>
            <w:r w:rsidRPr="00CC2B56">
              <w:t>Vorschlag der Kommission</w:t>
            </w:r>
          </w:p>
        </w:tc>
        <w:tc>
          <w:tcPr>
            <w:tcW w:w="4876" w:type="dxa"/>
          </w:tcPr>
          <w:p w14:paraId="3BB82CA0" w14:textId="77777777" w:rsidR="00121179" w:rsidRPr="00CC2B56" w:rsidRDefault="00121179" w:rsidP="00330456">
            <w:pPr>
              <w:pStyle w:val="AmColumnHeading"/>
            </w:pPr>
            <w:r w:rsidRPr="00CC2B56">
              <w:t>Geänderter Text</w:t>
            </w:r>
          </w:p>
        </w:tc>
      </w:tr>
      <w:tr w:rsidR="00121179" w:rsidRPr="00CC2B56" w14:paraId="42218429" w14:textId="77777777" w:rsidTr="00330456">
        <w:trPr>
          <w:jc w:val="center"/>
        </w:trPr>
        <w:tc>
          <w:tcPr>
            <w:tcW w:w="4876" w:type="dxa"/>
          </w:tcPr>
          <w:p w14:paraId="1B7A30C1" w14:textId="77777777" w:rsidR="00121179" w:rsidRPr="00CC2B56" w:rsidRDefault="00121179" w:rsidP="00330456">
            <w:pPr>
              <w:pStyle w:val="Normal6a"/>
            </w:pPr>
            <w:r w:rsidRPr="00CC2B56">
              <w:t>(2)</w:t>
            </w:r>
            <w:r w:rsidRPr="00CC2B56">
              <w:tab/>
            </w:r>
            <w:r w:rsidRPr="00CC2B56">
              <w:rPr>
                <w:b/>
                <w:i/>
              </w:rPr>
              <w:t>Zu diesem Zweck bedarf es eines Gesamtkonzepts mit dem Ziel, gegenseitiges Vertrauen</w:t>
            </w:r>
            <w:r w:rsidRPr="00CC2B56">
              <w:t xml:space="preserve"> zwischen den Mitgliedstaaten </w:t>
            </w:r>
            <w:r w:rsidRPr="00CC2B56">
              <w:rPr>
                <w:b/>
                <w:i/>
              </w:rPr>
              <w:t>aufzubauen</w:t>
            </w:r>
            <w:r w:rsidRPr="00CC2B56">
              <w:t>.</w:t>
            </w:r>
          </w:p>
        </w:tc>
        <w:tc>
          <w:tcPr>
            <w:tcW w:w="4876" w:type="dxa"/>
          </w:tcPr>
          <w:p w14:paraId="39AD22EC" w14:textId="33BAB0C3" w:rsidR="00121179" w:rsidRPr="00CC2B56" w:rsidRDefault="00121179" w:rsidP="00330456">
            <w:pPr>
              <w:pStyle w:val="Normal6a"/>
            </w:pPr>
            <w:r w:rsidRPr="00CC2B56">
              <w:t>(2)</w:t>
            </w:r>
            <w:r w:rsidRPr="00CC2B56">
              <w:tab/>
            </w:r>
            <w:r w:rsidRPr="00CC2B56">
              <w:rPr>
                <w:b/>
                <w:i/>
              </w:rPr>
              <w:t>Angesichts der unverhältnismäßigen Verantwortung, die den Mitgliedstaaten der erst</w:t>
            </w:r>
            <w:r w:rsidR="008B0A84" w:rsidRPr="00CC2B56">
              <w:rPr>
                <w:b/>
                <w:i/>
              </w:rPr>
              <w:t xml:space="preserve">en Einreise nach der Verordnung (EU) </w:t>
            </w:r>
            <w:r w:rsidRPr="00CC2B56">
              <w:rPr>
                <w:b/>
                <w:i/>
              </w:rPr>
              <w:t>604/2013 auferlegt wird, muss ein neues System unter uneingeschränkter Achtung von Artikel 78 Absatz 1 AEUV entworfen werden, das sich auf eine gerechte Teilung der Verantwortung und die Solidarität</w:t>
            </w:r>
            <w:r w:rsidRPr="00CC2B56">
              <w:t xml:space="preserve"> zwischen den Mitgliedstaaten </w:t>
            </w:r>
            <w:r w:rsidRPr="00CC2B56">
              <w:rPr>
                <w:b/>
                <w:i/>
              </w:rPr>
              <w:t>im Hinblick auf Anträge auf internationalen Schutz gründet</w:t>
            </w:r>
            <w:r w:rsidRPr="00CC2B56">
              <w:t>.</w:t>
            </w:r>
          </w:p>
        </w:tc>
      </w:tr>
    </w:tbl>
    <w:p w14:paraId="1AD7FD3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B1A55DC" w14:textId="77777777" w:rsidR="00121179" w:rsidRPr="00CC2B56" w:rsidRDefault="00121179" w:rsidP="00121179">
      <w:r w:rsidRPr="00CC2B56">
        <w:rPr>
          <w:rStyle w:val="HideTWBExt"/>
          <w:noProof w:val="0"/>
        </w:rPr>
        <w:t>&lt;/AmendB&gt;</w:t>
      </w:r>
    </w:p>
    <w:p w14:paraId="5C75C5F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100</w:t>
      </w:r>
      <w:r w:rsidRPr="00CC2B56">
        <w:rPr>
          <w:rStyle w:val="HideTWBExt"/>
          <w:noProof w:val="0"/>
        </w:rPr>
        <w:t>&lt;/NumAmB&gt;</w:t>
      </w:r>
    </w:p>
    <w:p w14:paraId="2D385FF6"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6C621ED" w14:textId="77777777" w:rsidR="00121179" w:rsidRPr="00CC2B56" w:rsidRDefault="00121179" w:rsidP="00121179">
      <w:pPr>
        <w:pStyle w:val="NormalBold"/>
      </w:pPr>
      <w:r w:rsidRPr="00CC2B56">
        <w:rPr>
          <w:rStyle w:val="HideTWBExt"/>
          <w:noProof w:val="0"/>
        </w:rPr>
        <w:t>&lt;/RepeatBlock-By&gt;</w:t>
      </w:r>
    </w:p>
    <w:p w14:paraId="5A107ED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5DE5CEA" w14:textId="77777777" w:rsidR="00121179" w:rsidRPr="00CC2B56" w:rsidRDefault="00121179" w:rsidP="00121179">
      <w:pPr>
        <w:pStyle w:val="NormalBold"/>
      </w:pPr>
      <w:r w:rsidRPr="00CC2B56">
        <w:rPr>
          <w:rStyle w:val="HideTWBExt"/>
          <w:noProof w:val="0"/>
        </w:rPr>
        <w:t>&lt;Article&gt;</w:t>
      </w:r>
      <w:r w:rsidRPr="00CC2B56">
        <w:t>Erwägung 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F24936A" w14:textId="77777777" w:rsidTr="00330456">
        <w:trPr>
          <w:trHeight w:hRule="exact" w:val="240"/>
          <w:jc w:val="center"/>
        </w:trPr>
        <w:tc>
          <w:tcPr>
            <w:tcW w:w="9752" w:type="dxa"/>
            <w:gridSpan w:val="2"/>
          </w:tcPr>
          <w:p w14:paraId="7E9F44EF" w14:textId="77777777" w:rsidR="00121179" w:rsidRPr="00CC2B56" w:rsidRDefault="00121179" w:rsidP="00330456"/>
        </w:tc>
      </w:tr>
      <w:tr w:rsidR="00121179" w:rsidRPr="00CC2B56" w14:paraId="7A18DDB5" w14:textId="77777777" w:rsidTr="00330456">
        <w:trPr>
          <w:trHeight w:val="240"/>
          <w:jc w:val="center"/>
        </w:trPr>
        <w:tc>
          <w:tcPr>
            <w:tcW w:w="4876" w:type="dxa"/>
          </w:tcPr>
          <w:p w14:paraId="79381675" w14:textId="77777777" w:rsidR="00121179" w:rsidRPr="00CC2B56" w:rsidRDefault="00121179" w:rsidP="00330456">
            <w:pPr>
              <w:pStyle w:val="AmColumnHeading"/>
            </w:pPr>
            <w:r w:rsidRPr="00CC2B56">
              <w:t>Vorschlag der Kommission</w:t>
            </w:r>
          </w:p>
        </w:tc>
        <w:tc>
          <w:tcPr>
            <w:tcW w:w="4876" w:type="dxa"/>
          </w:tcPr>
          <w:p w14:paraId="77C2753F" w14:textId="77777777" w:rsidR="00121179" w:rsidRPr="00CC2B56" w:rsidRDefault="00121179" w:rsidP="00330456">
            <w:pPr>
              <w:pStyle w:val="AmColumnHeading"/>
            </w:pPr>
            <w:r w:rsidRPr="00CC2B56">
              <w:t>Geänderter Text</w:t>
            </w:r>
          </w:p>
        </w:tc>
      </w:tr>
      <w:tr w:rsidR="00121179" w:rsidRPr="00CC2B56" w14:paraId="3FF500A9" w14:textId="77777777" w:rsidTr="00330456">
        <w:trPr>
          <w:jc w:val="center"/>
        </w:trPr>
        <w:tc>
          <w:tcPr>
            <w:tcW w:w="4876" w:type="dxa"/>
          </w:tcPr>
          <w:p w14:paraId="26FE5148" w14:textId="77777777" w:rsidR="00121179" w:rsidRPr="00CC2B56" w:rsidRDefault="00121179" w:rsidP="00330456">
            <w:pPr>
              <w:pStyle w:val="Normal6a"/>
            </w:pPr>
            <w:r w:rsidRPr="00CC2B56">
              <w:t>(2)</w:t>
            </w:r>
            <w:r w:rsidRPr="00CC2B56">
              <w:tab/>
              <w:t xml:space="preserve">Zu diesem Zweck bedarf es eines Gesamtkonzepts </w:t>
            </w:r>
            <w:r w:rsidRPr="00CC2B56">
              <w:rPr>
                <w:b/>
                <w:i/>
              </w:rPr>
              <w:t>mit dem Ziel, gegenseitiges Vertrauen</w:t>
            </w:r>
            <w:r w:rsidRPr="00CC2B56">
              <w:t xml:space="preserve"> zwischen den Mitgliedstaaten </w:t>
            </w:r>
            <w:r w:rsidRPr="00CC2B56">
              <w:rPr>
                <w:b/>
                <w:i/>
              </w:rPr>
              <w:t>aufzubauen</w:t>
            </w:r>
            <w:r w:rsidRPr="00CC2B56">
              <w:t>.</w:t>
            </w:r>
          </w:p>
        </w:tc>
        <w:tc>
          <w:tcPr>
            <w:tcW w:w="4876" w:type="dxa"/>
          </w:tcPr>
          <w:p w14:paraId="0580F99F" w14:textId="77777777" w:rsidR="00121179" w:rsidRPr="00CC2B56" w:rsidRDefault="00121179" w:rsidP="00330456">
            <w:pPr>
              <w:pStyle w:val="Normal6a"/>
            </w:pPr>
            <w:r w:rsidRPr="00CC2B56">
              <w:t>(2)</w:t>
            </w:r>
            <w:r w:rsidRPr="00CC2B56">
              <w:tab/>
              <w:t xml:space="preserve">Zu diesem Zweck bedarf es eines Gesamtkonzepts </w:t>
            </w:r>
            <w:r w:rsidRPr="00CC2B56">
              <w:rPr>
                <w:b/>
                <w:i/>
              </w:rPr>
              <w:t>zur Stärkung des gegenseitigen Vertrauens</w:t>
            </w:r>
            <w:r w:rsidRPr="00CC2B56">
              <w:t xml:space="preserve"> zwischen den Mitgliedstaaten</w:t>
            </w:r>
            <w:r w:rsidRPr="00CC2B56">
              <w:rPr>
                <w:b/>
                <w:i/>
              </w:rPr>
              <w:t>, das die gerechte Teilung der Verantwortung und die uneingeschränkte Achtung der Rechte von Asylbewerbern, Flüchtlingen und Migranten sicherstellt</w:t>
            </w:r>
            <w:r w:rsidRPr="00CC2B56">
              <w:t>.</w:t>
            </w:r>
          </w:p>
        </w:tc>
      </w:tr>
    </w:tbl>
    <w:p w14:paraId="35271A3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8250951" w14:textId="77777777" w:rsidR="00121179" w:rsidRPr="00CC2B56" w:rsidRDefault="00121179" w:rsidP="00121179">
      <w:r w:rsidRPr="00CC2B56">
        <w:rPr>
          <w:rStyle w:val="HideTWBExt"/>
          <w:noProof w:val="0"/>
        </w:rPr>
        <w:t>&lt;/AmendB&gt;</w:t>
      </w:r>
    </w:p>
    <w:p w14:paraId="7465C9D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101</w:t>
      </w:r>
      <w:r w:rsidRPr="00CC2B56">
        <w:rPr>
          <w:rStyle w:val="HideTWBExt"/>
          <w:noProof w:val="0"/>
        </w:rPr>
        <w:t>&lt;/NumAmB&gt;</w:t>
      </w:r>
    </w:p>
    <w:p w14:paraId="7FFCCEEF"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09BB005" w14:textId="77777777" w:rsidR="00121179" w:rsidRPr="00CC2B56" w:rsidRDefault="00121179" w:rsidP="00121179">
      <w:pPr>
        <w:pStyle w:val="NormalBold"/>
      </w:pPr>
      <w:r w:rsidRPr="00CC2B56">
        <w:rPr>
          <w:rStyle w:val="HideTWBExt"/>
          <w:noProof w:val="0"/>
        </w:rPr>
        <w:t>&lt;/RepeatBlock-By&gt;</w:t>
      </w:r>
    </w:p>
    <w:p w14:paraId="0FBC79C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C985F1F"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AACC0E6" w14:textId="77777777" w:rsidTr="00330456">
        <w:trPr>
          <w:trHeight w:hRule="exact" w:val="240"/>
          <w:jc w:val="center"/>
        </w:trPr>
        <w:tc>
          <w:tcPr>
            <w:tcW w:w="9752" w:type="dxa"/>
            <w:gridSpan w:val="2"/>
          </w:tcPr>
          <w:p w14:paraId="0C85F8F7" w14:textId="77777777" w:rsidR="00121179" w:rsidRPr="00CC2B56" w:rsidRDefault="00121179" w:rsidP="00330456"/>
        </w:tc>
      </w:tr>
      <w:tr w:rsidR="00121179" w:rsidRPr="00CC2B56" w14:paraId="5C2DD8E8" w14:textId="77777777" w:rsidTr="00330456">
        <w:trPr>
          <w:trHeight w:val="240"/>
          <w:jc w:val="center"/>
        </w:trPr>
        <w:tc>
          <w:tcPr>
            <w:tcW w:w="4876" w:type="dxa"/>
          </w:tcPr>
          <w:p w14:paraId="2070EEA1" w14:textId="77777777" w:rsidR="00121179" w:rsidRPr="00CC2B56" w:rsidRDefault="00121179" w:rsidP="00330456">
            <w:pPr>
              <w:pStyle w:val="AmColumnHeading"/>
            </w:pPr>
            <w:r w:rsidRPr="00CC2B56">
              <w:t>Vorschlag der Kommission</w:t>
            </w:r>
          </w:p>
        </w:tc>
        <w:tc>
          <w:tcPr>
            <w:tcW w:w="4876" w:type="dxa"/>
          </w:tcPr>
          <w:p w14:paraId="277F5D5F" w14:textId="77777777" w:rsidR="00121179" w:rsidRPr="00CC2B56" w:rsidRDefault="00121179" w:rsidP="00330456">
            <w:pPr>
              <w:pStyle w:val="AmColumnHeading"/>
            </w:pPr>
            <w:r w:rsidRPr="00CC2B56">
              <w:t>Geänderter Text</w:t>
            </w:r>
          </w:p>
        </w:tc>
      </w:tr>
      <w:tr w:rsidR="00121179" w:rsidRPr="00CC2B56" w14:paraId="2D1BF6EC" w14:textId="77777777" w:rsidTr="00330456">
        <w:trPr>
          <w:jc w:val="center"/>
        </w:trPr>
        <w:tc>
          <w:tcPr>
            <w:tcW w:w="4876" w:type="dxa"/>
          </w:tcPr>
          <w:p w14:paraId="65E71C7D" w14:textId="77777777" w:rsidR="00121179" w:rsidRPr="00CC2B56" w:rsidRDefault="00121179" w:rsidP="00330456">
            <w:pPr>
              <w:pStyle w:val="Normal6a"/>
            </w:pPr>
            <w:r w:rsidRPr="00CC2B56">
              <w:t>(3)</w:t>
            </w:r>
            <w:r w:rsidRPr="00CC2B56">
              <w:tab/>
            </w:r>
            <w:r w:rsidRPr="00CC2B56">
              <w:rPr>
                <w:b/>
                <w:i/>
              </w:rPr>
              <w:t>In dem</w:t>
            </w:r>
            <w:r w:rsidRPr="00CC2B56">
              <w:t xml:space="preserve"> Gesamtkonzept sollte </w:t>
            </w:r>
            <w:r w:rsidRPr="00CC2B56">
              <w:rPr>
                <w:b/>
                <w:i/>
              </w:rPr>
              <w:t>die Politik in den Bereichen Asyl, Migrationsmanagement, Rückkehr und Rückführung, Schutz der Außengrenzen und Partnerschaft mit den betreffenden Drittstaaten zusammengeführt werden</w:t>
            </w:r>
            <w:r w:rsidRPr="00CC2B56">
              <w:t xml:space="preserve">, wobei </w:t>
            </w:r>
            <w:r w:rsidRPr="00CC2B56">
              <w:rPr>
                <w:b/>
                <w:i/>
              </w:rPr>
              <w:t>festzustellen ist, dass</w:t>
            </w:r>
            <w:r w:rsidRPr="00CC2B56">
              <w:t xml:space="preserve"> </w:t>
            </w:r>
            <w:r w:rsidRPr="00CC2B56">
              <w:rPr>
                <w:b/>
                <w:i/>
              </w:rPr>
              <w:t>die Wirksamkeit des Gesamtkonzepts davon abhängt, dass alle Komponenten gemeinsam und integriert angegangen werden. Mit dem Gesamtkonzept sollte sichergestellt werden, dass der Union spezifische Vorschriften für ein wirksames Migrationsmanagement, einschließlich</w:t>
            </w:r>
            <w:r w:rsidRPr="00CC2B56">
              <w:t xml:space="preserve"> der Aktivierung eines </w:t>
            </w:r>
            <w:r w:rsidRPr="00CC2B56">
              <w:rPr>
                <w:b/>
                <w:i/>
              </w:rPr>
              <w:t>verbindlichen Solidaritätsmechanismus, zur Verfügung stehen und dass alle notwendigen Maßnahmen getroffen werden, um Krisen vorzubeugen</w:t>
            </w:r>
            <w:r w:rsidRPr="00CC2B56">
              <w:t>.</w:t>
            </w:r>
          </w:p>
        </w:tc>
        <w:tc>
          <w:tcPr>
            <w:tcW w:w="4876" w:type="dxa"/>
          </w:tcPr>
          <w:p w14:paraId="6E3CC9F0" w14:textId="77777777" w:rsidR="00121179" w:rsidRPr="00CC2B56" w:rsidRDefault="00121179" w:rsidP="00330456">
            <w:pPr>
              <w:pStyle w:val="Normal6a"/>
            </w:pPr>
            <w:r w:rsidRPr="00CC2B56">
              <w:t>(3)</w:t>
            </w:r>
            <w:r w:rsidRPr="00CC2B56">
              <w:tab/>
            </w:r>
            <w:r w:rsidRPr="00CC2B56">
              <w:rPr>
                <w:b/>
                <w:i/>
              </w:rPr>
              <w:t>Das</w:t>
            </w:r>
            <w:r w:rsidRPr="00CC2B56">
              <w:t xml:space="preserve"> Gesamtkonzept sollte </w:t>
            </w:r>
            <w:r w:rsidRPr="00CC2B56">
              <w:rPr>
                <w:b/>
                <w:i/>
              </w:rPr>
              <w:t>einen gemeinsamen Rahmen für die Maßnahmen der Union und der Mitgliedstaaten im Asylbereich abstecken</w:t>
            </w:r>
            <w:r w:rsidRPr="00CC2B56">
              <w:t xml:space="preserve">, wobei der </w:t>
            </w:r>
            <w:r w:rsidRPr="00CC2B56">
              <w:rPr>
                <w:b/>
                <w:i/>
              </w:rPr>
              <w:t>Grundsatz der Solidarität und der gerechten Teilung der Verantwortung gewahrt und weiter ausgeführt werden, insbesondere im Hinblick auf die</w:t>
            </w:r>
            <w:r w:rsidRPr="00CC2B56">
              <w:t xml:space="preserve"> Aktivierung eines </w:t>
            </w:r>
            <w:r w:rsidRPr="00CC2B56">
              <w:rPr>
                <w:b/>
                <w:i/>
              </w:rPr>
              <w:t>obligatorischen und automatischen Übernahmemechanismus</w:t>
            </w:r>
            <w:r w:rsidRPr="00CC2B56">
              <w:t>.</w:t>
            </w:r>
          </w:p>
        </w:tc>
      </w:tr>
    </w:tbl>
    <w:p w14:paraId="24DC839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AB1191D" w14:textId="77777777" w:rsidR="00121179" w:rsidRPr="00CC2B56" w:rsidRDefault="00121179" w:rsidP="00121179">
      <w:r w:rsidRPr="00CC2B56">
        <w:rPr>
          <w:rStyle w:val="HideTWBExt"/>
          <w:noProof w:val="0"/>
        </w:rPr>
        <w:t>&lt;/AmendB&gt;</w:t>
      </w:r>
    </w:p>
    <w:p w14:paraId="75BC7D6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102</w:t>
      </w:r>
      <w:r w:rsidRPr="00CC2B56">
        <w:rPr>
          <w:rStyle w:val="HideTWBExt"/>
          <w:noProof w:val="0"/>
        </w:rPr>
        <w:t>&lt;/NumAmB&gt;</w:t>
      </w:r>
    </w:p>
    <w:p w14:paraId="5B22B3F3" w14:textId="77777777" w:rsidR="00121179" w:rsidRPr="00CC2B56" w:rsidRDefault="00121179" w:rsidP="00121179">
      <w:pPr>
        <w:pStyle w:val="NormalBold"/>
      </w:pPr>
      <w:r w:rsidRPr="00CC2B56">
        <w:rPr>
          <w:rStyle w:val="HideTWBExt"/>
          <w:noProof w:val="0"/>
        </w:rPr>
        <w:t>&lt;RepeatBlock-By&gt;&lt;Members&gt;</w:t>
      </w:r>
      <w:r w:rsidRPr="00CC2B56">
        <w:t>Emmanouil Fragkos, Beata Kempa, Jorge Buxadé Villalba</w:t>
      </w:r>
      <w:r w:rsidRPr="00CC2B56">
        <w:rPr>
          <w:rStyle w:val="HideTWBExt"/>
          <w:noProof w:val="0"/>
        </w:rPr>
        <w:t>&lt;/Members&gt;</w:t>
      </w:r>
    </w:p>
    <w:p w14:paraId="5D5E56A7" w14:textId="77777777" w:rsidR="00121179" w:rsidRPr="00CC2B56" w:rsidRDefault="00121179" w:rsidP="00121179">
      <w:pPr>
        <w:pStyle w:val="NormalBold"/>
      </w:pPr>
      <w:r w:rsidRPr="00CC2B56">
        <w:rPr>
          <w:rStyle w:val="HideTWBExt"/>
          <w:noProof w:val="0"/>
        </w:rPr>
        <w:t>&lt;/RepeatBlock-By&gt;</w:t>
      </w:r>
    </w:p>
    <w:p w14:paraId="072F3BA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A106097"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A0A4305" w14:textId="77777777" w:rsidTr="00330456">
        <w:trPr>
          <w:trHeight w:hRule="exact" w:val="240"/>
          <w:jc w:val="center"/>
        </w:trPr>
        <w:tc>
          <w:tcPr>
            <w:tcW w:w="9752" w:type="dxa"/>
            <w:gridSpan w:val="2"/>
          </w:tcPr>
          <w:p w14:paraId="2156626A" w14:textId="77777777" w:rsidR="00121179" w:rsidRPr="00CC2B56" w:rsidRDefault="00121179" w:rsidP="00330456"/>
        </w:tc>
      </w:tr>
      <w:tr w:rsidR="00121179" w:rsidRPr="00CC2B56" w14:paraId="20489F07" w14:textId="77777777" w:rsidTr="00330456">
        <w:trPr>
          <w:trHeight w:val="240"/>
          <w:jc w:val="center"/>
        </w:trPr>
        <w:tc>
          <w:tcPr>
            <w:tcW w:w="4876" w:type="dxa"/>
          </w:tcPr>
          <w:p w14:paraId="46B9C75F" w14:textId="77777777" w:rsidR="00121179" w:rsidRPr="00CC2B56" w:rsidRDefault="00121179" w:rsidP="00330456">
            <w:pPr>
              <w:pStyle w:val="AmColumnHeading"/>
            </w:pPr>
            <w:r w:rsidRPr="00CC2B56">
              <w:t>Vorschlag der Kommission</w:t>
            </w:r>
          </w:p>
        </w:tc>
        <w:tc>
          <w:tcPr>
            <w:tcW w:w="4876" w:type="dxa"/>
          </w:tcPr>
          <w:p w14:paraId="602255F6" w14:textId="77777777" w:rsidR="00121179" w:rsidRPr="00CC2B56" w:rsidRDefault="00121179" w:rsidP="00330456">
            <w:pPr>
              <w:pStyle w:val="AmColumnHeading"/>
            </w:pPr>
            <w:r w:rsidRPr="00CC2B56">
              <w:t>Geänderter Text</w:t>
            </w:r>
          </w:p>
        </w:tc>
      </w:tr>
      <w:tr w:rsidR="00121179" w:rsidRPr="00CC2B56" w14:paraId="4A511F16" w14:textId="77777777" w:rsidTr="00330456">
        <w:trPr>
          <w:jc w:val="center"/>
        </w:trPr>
        <w:tc>
          <w:tcPr>
            <w:tcW w:w="4876" w:type="dxa"/>
          </w:tcPr>
          <w:p w14:paraId="1D098F29" w14:textId="77777777" w:rsidR="00121179" w:rsidRPr="00CC2B56" w:rsidRDefault="00121179" w:rsidP="00330456">
            <w:pPr>
              <w:pStyle w:val="Normal6a"/>
            </w:pPr>
            <w:r w:rsidRPr="00CC2B56">
              <w:t>(3)</w:t>
            </w:r>
            <w:r w:rsidRPr="00CC2B56">
              <w:tab/>
              <w:t>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einschließlich der Aktivierung eines verbindlichen Solidaritätsmechanismus</w:t>
            </w:r>
            <w:r w:rsidRPr="00CC2B56">
              <w:rPr>
                <w:b/>
                <w:i/>
              </w:rPr>
              <w:t>, zur Verfügung stehen</w:t>
            </w:r>
            <w:r w:rsidRPr="00CC2B56">
              <w:t xml:space="preserve"> und </w:t>
            </w:r>
            <w:r w:rsidRPr="00CC2B56">
              <w:rPr>
                <w:b/>
                <w:i/>
              </w:rPr>
              <w:t>dass alle</w:t>
            </w:r>
            <w:r w:rsidRPr="00CC2B56">
              <w:t xml:space="preserve"> notwendigen Maßnahmen </w:t>
            </w:r>
            <w:r w:rsidRPr="00CC2B56">
              <w:rPr>
                <w:b/>
                <w:i/>
              </w:rPr>
              <w:t>getroffen werden</w:t>
            </w:r>
            <w:r w:rsidRPr="00CC2B56">
              <w:t>, um Krisen vorzubeugen.</w:t>
            </w:r>
          </w:p>
        </w:tc>
        <w:tc>
          <w:tcPr>
            <w:tcW w:w="4876" w:type="dxa"/>
          </w:tcPr>
          <w:p w14:paraId="12C5D38A"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w:t>
            </w:r>
            <w:r w:rsidRPr="00CC2B56">
              <w:rPr>
                <w:b/>
                <w:i/>
              </w:rPr>
              <w:t>zur Verfügung stehen</w:t>
            </w:r>
            <w:r w:rsidRPr="00CC2B56">
              <w:t xml:space="preserve">, einschließlich </w:t>
            </w:r>
            <w:r w:rsidRPr="00CC2B56">
              <w:rPr>
                <w:b/>
                <w:i/>
              </w:rPr>
              <w:t>a) eines Mechanismus für die Überstellung von Asylbewerbern in sichere Drittländern, die an das Herkunftsland der Asylbewerber angrenzen, b)</w:t>
            </w:r>
            <w:r w:rsidRPr="00CC2B56">
              <w:t xml:space="preserve"> der Aktivierung eines verbindlichen Solidaritätsmechanismus und </w:t>
            </w:r>
            <w:r w:rsidRPr="00CC2B56">
              <w:rPr>
                <w:b/>
                <w:i/>
              </w:rPr>
              <w:t>c) der Ergreifung aller</w:t>
            </w:r>
            <w:r w:rsidRPr="00CC2B56">
              <w:t xml:space="preserve"> notwendigen Maßnahmen, um Krisen vorzubeugen.</w:t>
            </w:r>
          </w:p>
        </w:tc>
      </w:tr>
    </w:tbl>
    <w:p w14:paraId="2522738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5B7928F" w14:textId="77777777" w:rsidR="00121179" w:rsidRPr="00CC2B56" w:rsidRDefault="00121179" w:rsidP="00121179">
      <w:r w:rsidRPr="00CC2B56">
        <w:rPr>
          <w:rStyle w:val="HideTWBExt"/>
          <w:noProof w:val="0"/>
        </w:rPr>
        <w:t>&lt;/AmendB&gt;</w:t>
      </w:r>
    </w:p>
    <w:p w14:paraId="0148E50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103</w:t>
      </w:r>
      <w:r w:rsidRPr="00CC2B56">
        <w:rPr>
          <w:rStyle w:val="HideTWBExt"/>
          <w:noProof w:val="0"/>
        </w:rPr>
        <w:t>&lt;/NumAmB&gt;</w:t>
      </w:r>
    </w:p>
    <w:p w14:paraId="648681AC"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17299EAC" w14:textId="77777777" w:rsidR="00121179" w:rsidRPr="00CC2B56" w:rsidRDefault="00121179" w:rsidP="00121179">
      <w:pPr>
        <w:pStyle w:val="NormalBold"/>
      </w:pPr>
      <w:r w:rsidRPr="00CC2B56">
        <w:rPr>
          <w:rStyle w:val="HideTWBExt"/>
          <w:noProof w:val="0"/>
        </w:rPr>
        <w:t>&lt;/RepeatBlock-By&gt;</w:t>
      </w:r>
    </w:p>
    <w:p w14:paraId="32B8DCB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8F91799"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4B252D6" w14:textId="77777777" w:rsidTr="00330456">
        <w:trPr>
          <w:trHeight w:hRule="exact" w:val="240"/>
          <w:jc w:val="center"/>
        </w:trPr>
        <w:tc>
          <w:tcPr>
            <w:tcW w:w="9752" w:type="dxa"/>
            <w:gridSpan w:val="2"/>
          </w:tcPr>
          <w:p w14:paraId="070B39BA" w14:textId="77777777" w:rsidR="00121179" w:rsidRPr="00CC2B56" w:rsidRDefault="00121179" w:rsidP="00330456"/>
        </w:tc>
      </w:tr>
      <w:tr w:rsidR="00121179" w:rsidRPr="00CC2B56" w14:paraId="12C32109" w14:textId="77777777" w:rsidTr="00330456">
        <w:trPr>
          <w:trHeight w:val="240"/>
          <w:jc w:val="center"/>
        </w:trPr>
        <w:tc>
          <w:tcPr>
            <w:tcW w:w="4876" w:type="dxa"/>
          </w:tcPr>
          <w:p w14:paraId="5820B368" w14:textId="77777777" w:rsidR="00121179" w:rsidRPr="00CC2B56" w:rsidRDefault="00121179" w:rsidP="00330456">
            <w:pPr>
              <w:pStyle w:val="AmColumnHeading"/>
            </w:pPr>
            <w:r w:rsidRPr="00CC2B56">
              <w:t>Vorschlag der Kommission</w:t>
            </w:r>
          </w:p>
        </w:tc>
        <w:tc>
          <w:tcPr>
            <w:tcW w:w="4876" w:type="dxa"/>
          </w:tcPr>
          <w:p w14:paraId="798F8A8C" w14:textId="77777777" w:rsidR="00121179" w:rsidRPr="00CC2B56" w:rsidRDefault="00121179" w:rsidP="00330456">
            <w:pPr>
              <w:pStyle w:val="AmColumnHeading"/>
            </w:pPr>
            <w:r w:rsidRPr="00CC2B56">
              <w:t>Geänderter Text</w:t>
            </w:r>
          </w:p>
        </w:tc>
      </w:tr>
      <w:tr w:rsidR="00121179" w:rsidRPr="00CC2B56" w14:paraId="05ADE7AA" w14:textId="77777777" w:rsidTr="00330456">
        <w:trPr>
          <w:jc w:val="center"/>
        </w:trPr>
        <w:tc>
          <w:tcPr>
            <w:tcW w:w="4876" w:type="dxa"/>
          </w:tcPr>
          <w:p w14:paraId="62D719A1" w14:textId="77777777" w:rsidR="00121179" w:rsidRPr="00CC2B56" w:rsidRDefault="00121179" w:rsidP="00330456">
            <w:pPr>
              <w:pStyle w:val="Normal6a"/>
            </w:pPr>
            <w:r w:rsidRPr="00CC2B56">
              <w:t>(3)</w:t>
            </w:r>
            <w:r w:rsidRPr="00CC2B56">
              <w:tab/>
              <w:t>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einschließlich der Aktivierung eines verbindlichen Solidaritätsmechanismus, zur Verfügung stehen und dass alle notwendigen Maßnahmen getroffen werden, um Krisen vorzubeugen.</w:t>
            </w:r>
          </w:p>
        </w:tc>
        <w:tc>
          <w:tcPr>
            <w:tcW w:w="4876" w:type="dxa"/>
          </w:tcPr>
          <w:p w14:paraId="70FF1AA4"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w:t>
            </w:r>
            <w:r w:rsidRPr="00CC2B56">
              <w:rPr>
                <w:b/>
                <w:i/>
              </w:rPr>
              <w:t>in der Verordnung (EU) XXX/XXX [Verordnung über Asyl- und Grenzmanagement] dargelegten</w:t>
            </w:r>
            <w:r w:rsidRPr="00CC2B56">
              <w:t xml:space="preserve"> Komponenten gemeinsam und integriert angegangen werden. Mit dem Gesamtkonzept sollte sichergestellt werden, dass der Union spezifische Vorschriften für ein wirksames Migrationsmanagement, einschließlich der Aktivierung eines verbindlichen Solidaritätsmechanismus, zur Verfügung stehen und dass alle notwendigen Maßnahmen getroffen werden, um Krisen vorzubeugen.</w:t>
            </w:r>
          </w:p>
        </w:tc>
      </w:tr>
    </w:tbl>
    <w:p w14:paraId="7B9D0F6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36456BA" w14:textId="77777777" w:rsidR="00121179" w:rsidRPr="00CC2B56" w:rsidRDefault="00121179" w:rsidP="00121179">
      <w:r w:rsidRPr="00CC2B56">
        <w:rPr>
          <w:rStyle w:val="HideTWBExt"/>
          <w:noProof w:val="0"/>
        </w:rPr>
        <w:t>&lt;/AmendB&gt;</w:t>
      </w:r>
    </w:p>
    <w:p w14:paraId="706B2C8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104</w:t>
      </w:r>
      <w:r w:rsidRPr="00CC2B56">
        <w:rPr>
          <w:rStyle w:val="HideTWBExt"/>
          <w:noProof w:val="0"/>
        </w:rPr>
        <w:t>&lt;/NumAmB&gt;</w:t>
      </w:r>
    </w:p>
    <w:p w14:paraId="5A975470"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7A8F2506" w14:textId="77777777" w:rsidR="00121179" w:rsidRPr="00CC2B56" w:rsidRDefault="00121179" w:rsidP="00121179">
      <w:pPr>
        <w:pStyle w:val="NormalBold"/>
      </w:pPr>
      <w:r w:rsidRPr="00CC2B56">
        <w:rPr>
          <w:rStyle w:val="HideTWBExt"/>
          <w:noProof w:val="0"/>
        </w:rPr>
        <w:t>&lt;/RepeatBlock-By&gt;</w:t>
      </w:r>
    </w:p>
    <w:p w14:paraId="608C5D4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3E43236"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C0F1450" w14:textId="77777777" w:rsidTr="00330456">
        <w:trPr>
          <w:trHeight w:hRule="exact" w:val="240"/>
          <w:jc w:val="center"/>
        </w:trPr>
        <w:tc>
          <w:tcPr>
            <w:tcW w:w="9752" w:type="dxa"/>
            <w:gridSpan w:val="2"/>
          </w:tcPr>
          <w:p w14:paraId="6466EFEC" w14:textId="77777777" w:rsidR="00121179" w:rsidRPr="00CC2B56" w:rsidRDefault="00121179" w:rsidP="00330456"/>
        </w:tc>
      </w:tr>
      <w:tr w:rsidR="00121179" w:rsidRPr="00CC2B56" w14:paraId="2AA502D5" w14:textId="77777777" w:rsidTr="00330456">
        <w:trPr>
          <w:trHeight w:val="240"/>
          <w:jc w:val="center"/>
        </w:trPr>
        <w:tc>
          <w:tcPr>
            <w:tcW w:w="4876" w:type="dxa"/>
          </w:tcPr>
          <w:p w14:paraId="498B2A43" w14:textId="77777777" w:rsidR="00121179" w:rsidRPr="00CC2B56" w:rsidRDefault="00121179" w:rsidP="00330456">
            <w:pPr>
              <w:pStyle w:val="AmColumnHeading"/>
            </w:pPr>
            <w:r w:rsidRPr="00CC2B56">
              <w:t>Vorschlag der Kommission</w:t>
            </w:r>
          </w:p>
        </w:tc>
        <w:tc>
          <w:tcPr>
            <w:tcW w:w="4876" w:type="dxa"/>
          </w:tcPr>
          <w:p w14:paraId="7AE12713" w14:textId="77777777" w:rsidR="00121179" w:rsidRPr="00CC2B56" w:rsidRDefault="00121179" w:rsidP="00330456">
            <w:pPr>
              <w:pStyle w:val="AmColumnHeading"/>
            </w:pPr>
            <w:r w:rsidRPr="00CC2B56">
              <w:t>Geänderter Text</w:t>
            </w:r>
          </w:p>
        </w:tc>
      </w:tr>
      <w:tr w:rsidR="00121179" w:rsidRPr="00CC2B56" w14:paraId="6157E876" w14:textId="77777777" w:rsidTr="00330456">
        <w:trPr>
          <w:jc w:val="center"/>
        </w:trPr>
        <w:tc>
          <w:tcPr>
            <w:tcW w:w="4876" w:type="dxa"/>
          </w:tcPr>
          <w:p w14:paraId="176A73D5"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w:t>
            </w:r>
            <w:r w:rsidRPr="00CC2B56">
              <w:rPr>
                <w:b/>
                <w:i/>
              </w:rPr>
              <w:t>der Union spezifische Vorschriften für ein wirksames Migrationsmanagement, einschließlich der Aktivierung eines verbindlichen Solidaritätsmechanismus, zur Verfügung stehen und dass</w:t>
            </w:r>
            <w:r w:rsidRPr="00CC2B56">
              <w:t xml:space="preserve"> alle notwendigen Maßnahmen getroffen werden, um Krisen vorzubeugen.</w:t>
            </w:r>
          </w:p>
        </w:tc>
        <w:tc>
          <w:tcPr>
            <w:tcW w:w="4876" w:type="dxa"/>
          </w:tcPr>
          <w:p w14:paraId="69EA6CAC" w14:textId="77777777" w:rsidR="00121179" w:rsidRPr="00CC2B56" w:rsidRDefault="00121179" w:rsidP="00330456">
            <w:pPr>
              <w:pStyle w:val="Normal6a"/>
            </w:pPr>
            <w:r w:rsidRPr="00CC2B56">
              <w:t>(3)</w:t>
            </w:r>
            <w:r w:rsidRPr="00CC2B56">
              <w:tab/>
              <w:t>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alle notwendigen Maßnahmen getroffen werden, um Krisen vorzubeugen.</w:t>
            </w:r>
          </w:p>
        </w:tc>
      </w:tr>
    </w:tbl>
    <w:p w14:paraId="047DD8E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AF5D354" w14:textId="77777777" w:rsidR="00121179" w:rsidRPr="00CC2B56" w:rsidRDefault="00121179" w:rsidP="00121179">
      <w:r w:rsidRPr="00CC2B56">
        <w:rPr>
          <w:rStyle w:val="HideTWBExt"/>
          <w:noProof w:val="0"/>
        </w:rPr>
        <w:t>&lt;/AmendB&gt;</w:t>
      </w:r>
    </w:p>
    <w:p w14:paraId="3BC3520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105</w:t>
      </w:r>
      <w:r w:rsidRPr="00CC2B56">
        <w:rPr>
          <w:rStyle w:val="HideTWBExt"/>
          <w:noProof w:val="0"/>
        </w:rPr>
        <w:t>&lt;/NumAmB&gt;</w:t>
      </w:r>
    </w:p>
    <w:p w14:paraId="4F2F0A72"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AB095D3" w14:textId="77777777" w:rsidR="00121179" w:rsidRPr="00CC2B56" w:rsidRDefault="00121179" w:rsidP="00121179">
      <w:pPr>
        <w:pStyle w:val="NormalBold"/>
      </w:pPr>
      <w:r w:rsidRPr="00CC2B56">
        <w:rPr>
          <w:rStyle w:val="HideTWBExt"/>
          <w:noProof w:val="0"/>
        </w:rPr>
        <w:t>&lt;/RepeatBlock-By&gt;</w:t>
      </w:r>
    </w:p>
    <w:p w14:paraId="4370946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0F9D13D"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9DF5D46" w14:textId="77777777" w:rsidTr="00330456">
        <w:trPr>
          <w:trHeight w:hRule="exact" w:val="240"/>
          <w:jc w:val="center"/>
        </w:trPr>
        <w:tc>
          <w:tcPr>
            <w:tcW w:w="9752" w:type="dxa"/>
            <w:gridSpan w:val="2"/>
          </w:tcPr>
          <w:p w14:paraId="1ADCF63E" w14:textId="77777777" w:rsidR="00121179" w:rsidRPr="00CC2B56" w:rsidRDefault="00121179" w:rsidP="00330456"/>
        </w:tc>
      </w:tr>
      <w:tr w:rsidR="00121179" w:rsidRPr="00CC2B56" w14:paraId="337B5B33" w14:textId="77777777" w:rsidTr="00330456">
        <w:trPr>
          <w:trHeight w:val="240"/>
          <w:jc w:val="center"/>
        </w:trPr>
        <w:tc>
          <w:tcPr>
            <w:tcW w:w="4876" w:type="dxa"/>
          </w:tcPr>
          <w:p w14:paraId="790A1B78" w14:textId="77777777" w:rsidR="00121179" w:rsidRPr="00CC2B56" w:rsidRDefault="00121179" w:rsidP="00330456">
            <w:pPr>
              <w:pStyle w:val="AmColumnHeading"/>
            </w:pPr>
            <w:r w:rsidRPr="00CC2B56">
              <w:t>Vorschlag der Kommission</w:t>
            </w:r>
          </w:p>
        </w:tc>
        <w:tc>
          <w:tcPr>
            <w:tcW w:w="4876" w:type="dxa"/>
          </w:tcPr>
          <w:p w14:paraId="13CCD105" w14:textId="77777777" w:rsidR="00121179" w:rsidRPr="00CC2B56" w:rsidRDefault="00121179" w:rsidP="00330456">
            <w:pPr>
              <w:pStyle w:val="AmColumnHeading"/>
            </w:pPr>
            <w:r w:rsidRPr="00CC2B56">
              <w:t>Geänderter Text</w:t>
            </w:r>
          </w:p>
        </w:tc>
      </w:tr>
      <w:tr w:rsidR="00121179" w:rsidRPr="00CC2B56" w14:paraId="3C5C6747" w14:textId="77777777" w:rsidTr="00330456">
        <w:trPr>
          <w:jc w:val="center"/>
        </w:trPr>
        <w:tc>
          <w:tcPr>
            <w:tcW w:w="4876" w:type="dxa"/>
          </w:tcPr>
          <w:p w14:paraId="1E6677B7" w14:textId="77777777" w:rsidR="00121179" w:rsidRPr="00CC2B56" w:rsidRDefault="00121179" w:rsidP="00330456">
            <w:pPr>
              <w:pStyle w:val="Normal6a"/>
            </w:pPr>
            <w:r w:rsidRPr="00CC2B56">
              <w:t>(3)</w:t>
            </w:r>
            <w:r w:rsidRPr="00CC2B56">
              <w:tab/>
            </w:r>
            <w:r w:rsidRPr="00CC2B56">
              <w:rPr>
                <w:b/>
                <w:i/>
              </w:rPr>
              <w:t>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w:t>
            </w:r>
            <w:r w:rsidRPr="00CC2B56">
              <w:t xml:space="preserve"> sollte </w:t>
            </w:r>
            <w:r w:rsidRPr="00CC2B56">
              <w:rPr>
                <w:b/>
                <w:i/>
              </w:rPr>
              <w:t>sichergestellt werden, dass der Union spezifische Vorschriften für ein wirksames Migrationsmanagement, einschließlich der Aktivierung eines</w:t>
            </w:r>
            <w:r w:rsidRPr="00CC2B56">
              <w:t xml:space="preserve"> verbindlichen Solidaritätsmechanismus, </w:t>
            </w:r>
            <w:r w:rsidRPr="00CC2B56">
              <w:rPr>
                <w:b/>
                <w:i/>
              </w:rPr>
              <w:t>zur Verfügung stehen und</w:t>
            </w:r>
            <w:r w:rsidRPr="00CC2B56">
              <w:t xml:space="preserve"> dass alle notwendigen Maßnahmen getroffen werden, um </w:t>
            </w:r>
            <w:r w:rsidRPr="00CC2B56">
              <w:rPr>
                <w:b/>
                <w:i/>
              </w:rPr>
              <w:t>Krisen</w:t>
            </w:r>
            <w:r w:rsidRPr="00CC2B56">
              <w:t xml:space="preserve"> vorzubeugen.</w:t>
            </w:r>
          </w:p>
        </w:tc>
        <w:tc>
          <w:tcPr>
            <w:tcW w:w="4876" w:type="dxa"/>
          </w:tcPr>
          <w:p w14:paraId="5C0B6632" w14:textId="77777777" w:rsidR="00121179" w:rsidRPr="00CC2B56" w:rsidRDefault="00121179" w:rsidP="00330456">
            <w:pPr>
              <w:pStyle w:val="Normal6a"/>
            </w:pPr>
            <w:r w:rsidRPr="00CC2B56">
              <w:t>(3)</w:t>
            </w:r>
            <w:r w:rsidRPr="00CC2B56">
              <w:tab/>
            </w:r>
            <w:r w:rsidRPr="00CC2B56">
              <w:rPr>
                <w:b/>
                <w:i/>
              </w:rPr>
              <w:t>Das neue System</w:t>
            </w:r>
            <w:r w:rsidRPr="00CC2B56">
              <w:t xml:space="preserve"> sollte </w:t>
            </w:r>
            <w:r w:rsidRPr="00CC2B56">
              <w:rPr>
                <w:b/>
                <w:i/>
              </w:rPr>
              <w:t>einen</w:t>
            </w:r>
            <w:r w:rsidRPr="00CC2B56">
              <w:t xml:space="preserve"> verbindlichen </w:t>
            </w:r>
            <w:r w:rsidRPr="00CC2B56">
              <w:rPr>
                <w:b/>
                <w:i/>
              </w:rPr>
              <w:t>und automatischen</w:t>
            </w:r>
            <w:r w:rsidRPr="00CC2B56">
              <w:t xml:space="preserve"> Solidaritätsmechanismus </w:t>
            </w:r>
            <w:r w:rsidRPr="00CC2B56">
              <w:rPr>
                <w:b/>
                <w:i/>
              </w:rPr>
              <w:t>auf der Grundlage der Übernahme von Antragstellern vorsehen und sicherstellen</w:t>
            </w:r>
            <w:r w:rsidRPr="00CC2B56">
              <w:t xml:space="preserve">, dass alle notwendigen Maßnahmen getroffen werden, um </w:t>
            </w:r>
            <w:r w:rsidRPr="00CC2B56">
              <w:rPr>
                <w:b/>
                <w:i/>
              </w:rPr>
              <w:t>Notlagen</w:t>
            </w:r>
            <w:r w:rsidRPr="00CC2B56">
              <w:t xml:space="preserve"> vorzubeugen. </w:t>
            </w:r>
            <w:r w:rsidRPr="00CC2B56">
              <w:rPr>
                <w:b/>
                <w:i/>
              </w:rPr>
              <w:t>Der verbindliche Solidaritätsmechanismus sollte wirksam sein und sicherstellen, dass Antragsteller raschen Zugang zu den Verfahren zur Gewährung internationalen Schutzes haben. Dieser Mechanismus sollte sicherstellen, dass familiäre und andere wichtige Bindungen der Antragsteller berücksichtigt werden.</w:t>
            </w:r>
          </w:p>
        </w:tc>
      </w:tr>
    </w:tbl>
    <w:p w14:paraId="3FF2E3D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41B68CC" w14:textId="77777777" w:rsidR="00121179" w:rsidRPr="00CC2B56" w:rsidRDefault="00121179" w:rsidP="00121179">
      <w:r w:rsidRPr="00CC2B56">
        <w:rPr>
          <w:rStyle w:val="HideTWBExt"/>
          <w:noProof w:val="0"/>
        </w:rPr>
        <w:t>&lt;/AmendB&gt;</w:t>
      </w:r>
    </w:p>
    <w:p w14:paraId="04F7279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106</w:t>
      </w:r>
      <w:r w:rsidRPr="00CC2B56">
        <w:rPr>
          <w:rStyle w:val="HideTWBExt"/>
          <w:noProof w:val="0"/>
        </w:rPr>
        <w:t>&lt;/NumAmB&gt;</w:t>
      </w:r>
    </w:p>
    <w:p w14:paraId="18B6912B"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2EEBD2C6" w14:textId="77777777" w:rsidR="00121179" w:rsidRPr="00CC2B56" w:rsidRDefault="00121179" w:rsidP="00121179">
      <w:pPr>
        <w:pStyle w:val="NormalBold"/>
      </w:pPr>
      <w:r w:rsidRPr="00CC2B56">
        <w:rPr>
          <w:rStyle w:val="HideTWBExt"/>
          <w:noProof w:val="0"/>
        </w:rPr>
        <w:t>&lt;/RepeatBlock-By&gt;</w:t>
      </w:r>
    </w:p>
    <w:p w14:paraId="2801B99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539B084"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3AA766E" w14:textId="77777777" w:rsidTr="00330456">
        <w:trPr>
          <w:trHeight w:hRule="exact" w:val="240"/>
          <w:jc w:val="center"/>
        </w:trPr>
        <w:tc>
          <w:tcPr>
            <w:tcW w:w="9752" w:type="dxa"/>
            <w:gridSpan w:val="2"/>
          </w:tcPr>
          <w:p w14:paraId="7135AFE9" w14:textId="77777777" w:rsidR="00121179" w:rsidRPr="00CC2B56" w:rsidRDefault="00121179" w:rsidP="00330456"/>
        </w:tc>
      </w:tr>
      <w:tr w:rsidR="00121179" w:rsidRPr="00CC2B56" w14:paraId="2A2B34C4" w14:textId="77777777" w:rsidTr="00330456">
        <w:trPr>
          <w:trHeight w:val="240"/>
          <w:jc w:val="center"/>
        </w:trPr>
        <w:tc>
          <w:tcPr>
            <w:tcW w:w="4876" w:type="dxa"/>
          </w:tcPr>
          <w:p w14:paraId="2D8E2C4F" w14:textId="77777777" w:rsidR="00121179" w:rsidRPr="00CC2B56" w:rsidRDefault="00121179" w:rsidP="00330456">
            <w:pPr>
              <w:pStyle w:val="AmColumnHeading"/>
            </w:pPr>
            <w:r w:rsidRPr="00CC2B56">
              <w:t>Vorschlag der Kommission</w:t>
            </w:r>
          </w:p>
        </w:tc>
        <w:tc>
          <w:tcPr>
            <w:tcW w:w="4876" w:type="dxa"/>
          </w:tcPr>
          <w:p w14:paraId="42469E14" w14:textId="77777777" w:rsidR="00121179" w:rsidRPr="00CC2B56" w:rsidRDefault="00121179" w:rsidP="00330456">
            <w:pPr>
              <w:pStyle w:val="AmColumnHeading"/>
            </w:pPr>
            <w:r w:rsidRPr="00CC2B56">
              <w:t>Geänderter Text</w:t>
            </w:r>
          </w:p>
        </w:tc>
      </w:tr>
      <w:tr w:rsidR="00121179" w:rsidRPr="00CC2B56" w14:paraId="72705325" w14:textId="77777777" w:rsidTr="00330456">
        <w:trPr>
          <w:jc w:val="center"/>
        </w:trPr>
        <w:tc>
          <w:tcPr>
            <w:tcW w:w="4876" w:type="dxa"/>
          </w:tcPr>
          <w:p w14:paraId="56941254"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w:t>
            </w:r>
            <w:r w:rsidRPr="00CC2B56">
              <w:rPr>
                <w:b/>
                <w:i/>
              </w:rPr>
              <w:t>einschließlich der</w:t>
            </w:r>
            <w:r w:rsidRPr="00CC2B56">
              <w:t xml:space="preserve"> Aktivierung eines verbindlichen Solidaritätsmechanismus, zur Verfügung stehen und dass alle notwendigen Maßnahmen getroffen werden, um Krisen vorzubeugen.</w:t>
            </w:r>
          </w:p>
        </w:tc>
        <w:tc>
          <w:tcPr>
            <w:tcW w:w="4876" w:type="dxa"/>
          </w:tcPr>
          <w:p w14:paraId="098FF32A"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w:t>
            </w:r>
            <w:r w:rsidRPr="00CC2B56">
              <w:rPr>
                <w:b/>
                <w:i/>
              </w:rPr>
              <w:t>insbesondere in Bezug auf die</w:t>
            </w:r>
            <w:r w:rsidRPr="00CC2B56">
              <w:t xml:space="preserve"> Aktivierung eines verbindlichen Solidaritätsmechanismus,</w:t>
            </w:r>
            <w:r w:rsidRPr="00CC2B56">
              <w:rPr>
                <w:b/>
                <w:i/>
              </w:rPr>
              <w:t xml:space="preserve"> einschließlich der obligatorischen Übernahme von Personen, die internationalen Schutz beantragen,</w:t>
            </w:r>
            <w:r w:rsidRPr="00CC2B56">
              <w:t xml:space="preserve"> zur Verfügung stehen und dass alle notwendigen Maßnahmen getroffen werden, um Krisen vorzubeugen.</w:t>
            </w:r>
          </w:p>
        </w:tc>
      </w:tr>
    </w:tbl>
    <w:p w14:paraId="5A3297D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1F723FC" w14:textId="77777777" w:rsidR="00121179" w:rsidRPr="00CC2B56" w:rsidRDefault="00121179" w:rsidP="00121179">
      <w:r w:rsidRPr="00CC2B56">
        <w:rPr>
          <w:rStyle w:val="HideTWBExt"/>
          <w:noProof w:val="0"/>
        </w:rPr>
        <w:t>&lt;/AmendB&gt;</w:t>
      </w:r>
    </w:p>
    <w:p w14:paraId="1503F8F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107</w:t>
      </w:r>
      <w:r w:rsidRPr="00CC2B56">
        <w:rPr>
          <w:rStyle w:val="HideTWBExt"/>
          <w:noProof w:val="0"/>
        </w:rPr>
        <w:t>&lt;/NumAmB&gt;</w:t>
      </w:r>
    </w:p>
    <w:p w14:paraId="54737F96"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6DF2857D" w14:textId="77777777" w:rsidR="00121179" w:rsidRPr="00CC2B56" w:rsidRDefault="00121179" w:rsidP="00121179">
      <w:pPr>
        <w:pStyle w:val="NormalBold"/>
      </w:pPr>
      <w:r w:rsidRPr="00CC2B56">
        <w:rPr>
          <w:rStyle w:val="HideTWBExt"/>
          <w:noProof w:val="0"/>
        </w:rPr>
        <w:t>&lt;/RepeatBlock-By&gt;</w:t>
      </w:r>
    </w:p>
    <w:p w14:paraId="0BF8111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6B52D06"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17058B9" w14:textId="77777777" w:rsidTr="00330456">
        <w:trPr>
          <w:trHeight w:hRule="exact" w:val="240"/>
          <w:jc w:val="center"/>
        </w:trPr>
        <w:tc>
          <w:tcPr>
            <w:tcW w:w="9752" w:type="dxa"/>
            <w:gridSpan w:val="2"/>
          </w:tcPr>
          <w:p w14:paraId="2F8D0E75" w14:textId="77777777" w:rsidR="00121179" w:rsidRPr="00CC2B56" w:rsidRDefault="00121179" w:rsidP="00330456"/>
        </w:tc>
      </w:tr>
      <w:tr w:rsidR="00121179" w:rsidRPr="00CC2B56" w14:paraId="2C201FC1" w14:textId="77777777" w:rsidTr="00330456">
        <w:trPr>
          <w:trHeight w:val="240"/>
          <w:jc w:val="center"/>
        </w:trPr>
        <w:tc>
          <w:tcPr>
            <w:tcW w:w="4876" w:type="dxa"/>
          </w:tcPr>
          <w:p w14:paraId="5E089037" w14:textId="77777777" w:rsidR="00121179" w:rsidRPr="00CC2B56" w:rsidRDefault="00121179" w:rsidP="00330456">
            <w:pPr>
              <w:pStyle w:val="AmColumnHeading"/>
            </w:pPr>
            <w:r w:rsidRPr="00CC2B56">
              <w:t>Vorschlag der Kommission</w:t>
            </w:r>
          </w:p>
        </w:tc>
        <w:tc>
          <w:tcPr>
            <w:tcW w:w="4876" w:type="dxa"/>
          </w:tcPr>
          <w:p w14:paraId="0991741D" w14:textId="77777777" w:rsidR="00121179" w:rsidRPr="00CC2B56" w:rsidRDefault="00121179" w:rsidP="00330456">
            <w:pPr>
              <w:pStyle w:val="AmColumnHeading"/>
            </w:pPr>
            <w:r w:rsidRPr="00CC2B56">
              <w:t>Geänderter Text</w:t>
            </w:r>
          </w:p>
        </w:tc>
      </w:tr>
      <w:tr w:rsidR="00121179" w:rsidRPr="00CC2B56" w14:paraId="431987A9" w14:textId="77777777" w:rsidTr="00330456">
        <w:trPr>
          <w:jc w:val="center"/>
        </w:trPr>
        <w:tc>
          <w:tcPr>
            <w:tcW w:w="4876" w:type="dxa"/>
          </w:tcPr>
          <w:p w14:paraId="676EF0D3"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w:t>
            </w:r>
            <w:r w:rsidRPr="00CC2B56">
              <w:rPr>
                <w:b/>
                <w:i/>
              </w:rPr>
              <w:t>der</w:t>
            </w:r>
            <w:r w:rsidRPr="00CC2B56">
              <w:t xml:space="preserve"> Union spezifische Vorschriften für ein wirksames Migrationsmanagement, einschließlich der Aktivierung eines verbindlichen Solidaritätsmechanismus, zur Verfügung stehen </w:t>
            </w:r>
            <w:r w:rsidRPr="00CC2B56">
              <w:rPr>
                <w:b/>
                <w:i/>
              </w:rPr>
              <w:t>und dass</w:t>
            </w:r>
            <w:r w:rsidRPr="00CC2B56">
              <w:t xml:space="preserve"> alle notwendigen Maßnahmen getroffen werden, um Krisen vorzubeugen.</w:t>
            </w:r>
          </w:p>
        </w:tc>
        <w:tc>
          <w:tcPr>
            <w:tcW w:w="4876" w:type="dxa"/>
          </w:tcPr>
          <w:p w14:paraId="2619B3F5"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w:t>
            </w:r>
            <w:r w:rsidRPr="00CC2B56">
              <w:rPr>
                <w:b/>
                <w:i/>
              </w:rPr>
              <w:t>die</w:t>
            </w:r>
            <w:r w:rsidRPr="00CC2B56">
              <w:t xml:space="preserve"> Union </w:t>
            </w:r>
            <w:r w:rsidRPr="00CC2B56">
              <w:rPr>
                <w:b/>
                <w:i/>
              </w:rPr>
              <w:t>nach außen arbeitet, um die Migration zu steuern, und dass ihr auch intern</w:t>
            </w:r>
            <w:r w:rsidRPr="00CC2B56">
              <w:t xml:space="preserve"> spezifische Vorschriften für ein wirksames Migrationsmanagement, einschließlich der Aktivierung eines verbindlichen Solidaritätsmechanismus, zur Verfügung stehen</w:t>
            </w:r>
            <w:r w:rsidRPr="00CC2B56">
              <w:rPr>
                <w:b/>
                <w:i/>
              </w:rPr>
              <w:t>, in dessen Rahmen</w:t>
            </w:r>
            <w:r w:rsidRPr="00CC2B56">
              <w:t xml:space="preserve"> alle notwendigen Maßnahmen getroffen werden, um Krisen vorzubeugen.</w:t>
            </w:r>
          </w:p>
        </w:tc>
      </w:tr>
    </w:tbl>
    <w:p w14:paraId="4576271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0C5E515" w14:textId="77777777" w:rsidR="00121179" w:rsidRPr="00CC2B56" w:rsidRDefault="00121179" w:rsidP="00121179">
      <w:r w:rsidRPr="00CC2B56">
        <w:rPr>
          <w:rStyle w:val="HideTWBExt"/>
          <w:noProof w:val="0"/>
        </w:rPr>
        <w:t>&lt;/AmendB&gt;</w:t>
      </w:r>
    </w:p>
    <w:p w14:paraId="543A8D1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108</w:t>
      </w:r>
      <w:r w:rsidRPr="00CC2B56">
        <w:rPr>
          <w:rStyle w:val="HideTWBExt"/>
          <w:noProof w:val="0"/>
        </w:rPr>
        <w:t>&lt;/NumAmB&gt;</w:t>
      </w:r>
    </w:p>
    <w:p w14:paraId="6542AB27"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49ACD92D" w14:textId="77777777" w:rsidR="00121179" w:rsidRPr="00CC2B56" w:rsidRDefault="00121179" w:rsidP="00121179">
      <w:pPr>
        <w:pStyle w:val="NormalBold"/>
      </w:pPr>
      <w:r w:rsidRPr="00CC2B56">
        <w:rPr>
          <w:rStyle w:val="HideTWBExt"/>
          <w:noProof w:val="0"/>
        </w:rPr>
        <w:t>&lt;/RepeatBlock-By&gt;</w:t>
      </w:r>
    </w:p>
    <w:p w14:paraId="07145D4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34C3787"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23E728C" w14:textId="77777777" w:rsidTr="00330456">
        <w:trPr>
          <w:trHeight w:hRule="exact" w:val="240"/>
          <w:jc w:val="center"/>
        </w:trPr>
        <w:tc>
          <w:tcPr>
            <w:tcW w:w="9752" w:type="dxa"/>
            <w:gridSpan w:val="2"/>
          </w:tcPr>
          <w:p w14:paraId="0DFB06BE" w14:textId="77777777" w:rsidR="00121179" w:rsidRPr="00CC2B56" w:rsidRDefault="00121179" w:rsidP="00330456"/>
        </w:tc>
      </w:tr>
      <w:tr w:rsidR="00121179" w:rsidRPr="00CC2B56" w14:paraId="024C7110" w14:textId="77777777" w:rsidTr="00330456">
        <w:trPr>
          <w:trHeight w:val="240"/>
          <w:jc w:val="center"/>
        </w:trPr>
        <w:tc>
          <w:tcPr>
            <w:tcW w:w="4876" w:type="dxa"/>
          </w:tcPr>
          <w:p w14:paraId="60BD68A8" w14:textId="77777777" w:rsidR="00121179" w:rsidRPr="00CC2B56" w:rsidRDefault="00121179" w:rsidP="00330456">
            <w:pPr>
              <w:pStyle w:val="AmColumnHeading"/>
            </w:pPr>
            <w:r w:rsidRPr="00CC2B56">
              <w:t>Vorschlag der Kommission</w:t>
            </w:r>
          </w:p>
        </w:tc>
        <w:tc>
          <w:tcPr>
            <w:tcW w:w="4876" w:type="dxa"/>
          </w:tcPr>
          <w:p w14:paraId="5D64E25A" w14:textId="77777777" w:rsidR="00121179" w:rsidRPr="00CC2B56" w:rsidRDefault="00121179" w:rsidP="00330456">
            <w:pPr>
              <w:pStyle w:val="AmColumnHeading"/>
            </w:pPr>
            <w:r w:rsidRPr="00CC2B56">
              <w:t>Geänderter Text</w:t>
            </w:r>
          </w:p>
        </w:tc>
      </w:tr>
      <w:tr w:rsidR="00121179" w:rsidRPr="00CC2B56" w14:paraId="5D97BEB2" w14:textId="77777777" w:rsidTr="00330456">
        <w:trPr>
          <w:jc w:val="center"/>
        </w:trPr>
        <w:tc>
          <w:tcPr>
            <w:tcW w:w="4876" w:type="dxa"/>
          </w:tcPr>
          <w:p w14:paraId="499A2889"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einschließlich der Aktivierung eines </w:t>
            </w:r>
            <w:r w:rsidRPr="00CC2B56">
              <w:rPr>
                <w:b/>
                <w:i/>
              </w:rPr>
              <w:t>verbindlichen Solidaritätsmechanismus</w:t>
            </w:r>
            <w:r w:rsidRPr="00CC2B56">
              <w:t>, zur Verfügung stehen und dass alle notwendigen Maßnahmen getroffen werden, um Krisen vorzubeugen.</w:t>
            </w:r>
          </w:p>
        </w:tc>
        <w:tc>
          <w:tcPr>
            <w:tcW w:w="4876" w:type="dxa"/>
          </w:tcPr>
          <w:p w14:paraId="3A11F2AE"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für ein wirksames Migrationsmanagement, einschließlich der Aktivierung eines </w:t>
            </w:r>
            <w:r w:rsidRPr="00CC2B56">
              <w:rPr>
                <w:b/>
                <w:i/>
              </w:rPr>
              <w:t>Mechanismus für den freiwilligen Beitrag</w:t>
            </w:r>
            <w:r w:rsidRPr="00CC2B56">
              <w:t>, zur Verfügung stehen und dass alle notwendigen Maßnahmen getroffen werden, um Krisen vorzubeugen.</w:t>
            </w:r>
          </w:p>
        </w:tc>
      </w:tr>
    </w:tbl>
    <w:p w14:paraId="217BA96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01F909E" w14:textId="77777777" w:rsidR="00121179" w:rsidRPr="00CC2B56" w:rsidRDefault="00121179" w:rsidP="00121179">
      <w:r w:rsidRPr="00CC2B56">
        <w:rPr>
          <w:rStyle w:val="HideTWBExt"/>
          <w:noProof w:val="0"/>
        </w:rPr>
        <w:t>&lt;/AmendB&gt;</w:t>
      </w:r>
    </w:p>
    <w:p w14:paraId="44558AC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109</w:t>
      </w:r>
      <w:r w:rsidRPr="00CC2B56">
        <w:rPr>
          <w:rStyle w:val="HideTWBExt"/>
          <w:noProof w:val="0"/>
        </w:rPr>
        <w:t>&lt;/NumAmB&gt;</w:t>
      </w:r>
    </w:p>
    <w:p w14:paraId="20B8D453"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6DB62F32" w14:textId="77777777" w:rsidR="00121179" w:rsidRPr="00CC2B56" w:rsidRDefault="00121179" w:rsidP="00121179">
      <w:pPr>
        <w:pStyle w:val="NormalBold"/>
      </w:pPr>
      <w:r w:rsidRPr="00CC2B56">
        <w:rPr>
          <w:rStyle w:val="HideTWBExt"/>
          <w:noProof w:val="0"/>
        </w:rPr>
        <w:t>&lt;/RepeatBlock-By&gt;</w:t>
      </w:r>
    </w:p>
    <w:p w14:paraId="013D701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D024E51"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457DDCC" w14:textId="77777777" w:rsidTr="00330456">
        <w:trPr>
          <w:trHeight w:hRule="exact" w:val="240"/>
          <w:jc w:val="center"/>
        </w:trPr>
        <w:tc>
          <w:tcPr>
            <w:tcW w:w="9752" w:type="dxa"/>
            <w:gridSpan w:val="2"/>
          </w:tcPr>
          <w:p w14:paraId="4C834E18" w14:textId="77777777" w:rsidR="00121179" w:rsidRPr="00CC2B56" w:rsidRDefault="00121179" w:rsidP="00330456"/>
        </w:tc>
      </w:tr>
      <w:tr w:rsidR="00121179" w:rsidRPr="00CC2B56" w14:paraId="0096E4D4" w14:textId="77777777" w:rsidTr="00330456">
        <w:trPr>
          <w:trHeight w:val="240"/>
          <w:jc w:val="center"/>
        </w:trPr>
        <w:tc>
          <w:tcPr>
            <w:tcW w:w="4876" w:type="dxa"/>
          </w:tcPr>
          <w:p w14:paraId="19E4D2FF" w14:textId="77777777" w:rsidR="00121179" w:rsidRPr="00CC2B56" w:rsidRDefault="00121179" w:rsidP="00330456">
            <w:pPr>
              <w:pStyle w:val="AmColumnHeading"/>
            </w:pPr>
            <w:r w:rsidRPr="00CC2B56">
              <w:t>Vorschlag der Kommission</w:t>
            </w:r>
          </w:p>
        </w:tc>
        <w:tc>
          <w:tcPr>
            <w:tcW w:w="4876" w:type="dxa"/>
          </w:tcPr>
          <w:p w14:paraId="7A7F4C16" w14:textId="77777777" w:rsidR="00121179" w:rsidRPr="00CC2B56" w:rsidRDefault="00121179" w:rsidP="00330456">
            <w:pPr>
              <w:pStyle w:val="AmColumnHeading"/>
            </w:pPr>
            <w:r w:rsidRPr="00CC2B56">
              <w:t>Geänderter Text</w:t>
            </w:r>
          </w:p>
        </w:tc>
      </w:tr>
      <w:tr w:rsidR="00121179" w:rsidRPr="00CC2B56" w14:paraId="3FDF9AB3" w14:textId="77777777" w:rsidTr="00330456">
        <w:trPr>
          <w:jc w:val="center"/>
        </w:trPr>
        <w:tc>
          <w:tcPr>
            <w:tcW w:w="4876" w:type="dxa"/>
          </w:tcPr>
          <w:p w14:paraId="37D53DCE" w14:textId="77777777" w:rsidR="00121179" w:rsidRPr="00CC2B56" w:rsidRDefault="00121179" w:rsidP="00330456">
            <w:pPr>
              <w:pStyle w:val="Normal6a"/>
            </w:pPr>
            <w:r w:rsidRPr="00CC2B56">
              <w:t>(3)</w:t>
            </w:r>
            <w:r w:rsidRPr="00CC2B56">
              <w:tab/>
              <w:t>In dem Gesamtkonzept sollte die Politik in den Bereichen Asyl</w:t>
            </w:r>
            <w:r w:rsidRPr="00CC2B56">
              <w:rPr>
                <w:b/>
                <w:i/>
              </w:rPr>
              <w:t>, Migrationsmanagement</w:t>
            </w:r>
            <w:r w:rsidRPr="00CC2B56">
              <w:t xml:space="preserve">,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w:t>
            </w:r>
            <w:r w:rsidRPr="00CC2B56">
              <w:rPr>
                <w:b/>
                <w:i/>
              </w:rPr>
              <w:t>für ein wirksames Migrationsmanagement, einschließlich der Aktivierung eines verbindlichen Solidaritätsmechanismus,</w:t>
            </w:r>
            <w:r w:rsidRPr="00CC2B56">
              <w:t xml:space="preserve"> zur Verfügung stehen und </w:t>
            </w:r>
            <w:r w:rsidRPr="00CC2B56">
              <w:rPr>
                <w:b/>
                <w:i/>
              </w:rPr>
              <w:t>dass alle notwendigen</w:t>
            </w:r>
            <w:r w:rsidRPr="00CC2B56">
              <w:t xml:space="preserve"> Maßnahmen getroffen werden, um Krisen vorzubeugen.</w:t>
            </w:r>
          </w:p>
        </w:tc>
        <w:tc>
          <w:tcPr>
            <w:tcW w:w="4876" w:type="dxa"/>
          </w:tcPr>
          <w:p w14:paraId="0AB0E8CC" w14:textId="77777777" w:rsidR="00121179" w:rsidRPr="00CC2B56" w:rsidRDefault="00121179" w:rsidP="00330456">
            <w:pPr>
              <w:pStyle w:val="Normal6a"/>
            </w:pPr>
            <w:r w:rsidRPr="00CC2B56">
              <w:t>(3)</w:t>
            </w:r>
            <w:r w:rsidRPr="00CC2B56">
              <w:tab/>
              <w:t xml:space="preserve">In dem Gesamtkonzept sollte die Politik in den Bereichen Asyl </w:t>
            </w:r>
            <w:r w:rsidRPr="00CC2B56">
              <w:rPr>
                <w:b/>
                <w:i/>
              </w:rPr>
              <w:t>und Migration</w:t>
            </w:r>
            <w:r w:rsidRPr="00CC2B56">
              <w:t>, Rückkehr und Rückführung, Schutz der Außengrenzen und Partnerschaft mit den betreffenden Drittstaaten zusammengeführt werden, wobei festzustellen ist, dass die Wirksamkeit des Gesamtkonzepts davon abhängt, dass alle Komponenten gemeinsam und integriert angegangen werden. Mit dem Gesamtkonzept sollte sichergestellt werden, dass der Union spezifische Vorschriften zur Verfügung stehen</w:t>
            </w:r>
            <w:r w:rsidRPr="00CC2B56">
              <w:rPr>
                <w:b/>
                <w:i/>
              </w:rPr>
              <w:t>, um einer Migrationskrise wirksam vorzubeugen,</w:t>
            </w:r>
            <w:r w:rsidRPr="00CC2B56">
              <w:t xml:space="preserve"> und </w:t>
            </w:r>
            <w:r w:rsidRPr="00CC2B56">
              <w:rPr>
                <w:b/>
                <w:i/>
              </w:rPr>
              <w:t>zwar hauptsächlich durch den wirksamen Schutz der Außengrenzen und wirksame</w:t>
            </w:r>
            <w:r w:rsidRPr="00CC2B56">
              <w:t xml:space="preserve"> Maßnahmen </w:t>
            </w:r>
            <w:r w:rsidRPr="00CC2B56">
              <w:rPr>
                <w:b/>
                <w:i/>
              </w:rPr>
              <w:t>im Bereich der externen Dimension der Migration</w:t>
            </w:r>
            <w:r w:rsidRPr="00CC2B56">
              <w:t>.</w:t>
            </w:r>
          </w:p>
        </w:tc>
      </w:tr>
    </w:tbl>
    <w:p w14:paraId="003E8E8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AEED883" w14:textId="77777777" w:rsidR="00121179" w:rsidRPr="00CC2B56" w:rsidRDefault="00121179" w:rsidP="00121179">
      <w:r w:rsidRPr="00CC2B56">
        <w:rPr>
          <w:rStyle w:val="HideTWBExt"/>
          <w:noProof w:val="0"/>
        </w:rPr>
        <w:t>&lt;/AmendB&gt;</w:t>
      </w:r>
    </w:p>
    <w:p w14:paraId="33A18B9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110</w:t>
      </w:r>
      <w:r w:rsidRPr="00CC2B56">
        <w:rPr>
          <w:rStyle w:val="HideTWBExt"/>
          <w:noProof w:val="0"/>
        </w:rPr>
        <w:t>&lt;/NumAmB&gt;</w:t>
      </w:r>
    </w:p>
    <w:p w14:paraId="57752873"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449DA2A3" w14:textId="77777777" w:rsidR="00121179" w:rsidRPr="00CC2B56" w:rsidRDefault="00121179" w:rsidP="00121179">
      <w:pPr>
        <w:pStyle w:val="NormalBold"/>
      </w:pPr>
      <w:r w:rsidRPr="00CC2B56">
        <w:rPr>
          <w:rStyle w:val="HideTWBExt"/>
          <w:noProof w:val="0"/>
        </w:rPr>
        <w:t>&lt;/RepeatBlock-By&gt;</w:t>
      </w:r>
    </w:p>
    <w:p w14:paraId="6E751F6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E42AA9B" w14:textId="77777777" w:rsidR="00121179" w:rsidRPr="00CC2B56" w:rsidRDefault="00121179" w:rsidP="00121179">
      <w:pPr>
        <w:pStyle w:val="NormalBold"/>
      </w:pPr>
      <w:r w:rsidRPr="00CC2B56">
        <w:rPr>
          <w:rStyle w:val="HideTWBExt"/>
          <w:noProof w:val="0"/>
        </w:rPr>
        <w:t>&lt;Article&gt;</w:t>
      </w:r>
      <w:r w:rsidRPr="00CC2B56">
        <w:t>Erwägung 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E44EC6A" w14:textId="77777777" w:rsidTr="00330456">
        <w:trPr>
          <w:trHeight w:hRule="exact" w:val="240"/>
          <w:jc w:val="center"/>
        </w:trPr>
        <w:tc>
          <w:tcPr>
            <w:tcW w:w="9752" w:type="dxa"/>
            <w:gridSpan w:val="2"/>
          </w:tcPr>
          <w:p w14:paraId="7E97BD45" w14:textId="77777777" w:rsidR="00121179" w:rsidRPr="00CC2B56" w:rsidRDefault="00121179" w:rsidP="00330456"/>
        </w:tc>
      </w:tr>
      <w:tr w:rsidR="00121179" w:rsidRPr="00CC2B56" w14:paraId="3D28F2FF" w14:textId="77777777" w:rsidTr="00330456">
        <w:trPr>
          <w:trHeight w:val="240"/>
          <w:jc w:val="center"/>
        </w:trPr>
        <w:tc>
          <w:tcPr>
            <w:tcW w:w="4876" w:type="dxa"/>
          </w:tcPr>
          <w:p w14:paraId="552E6B29" w14:textId="77777777" w:rsidR="00121179" w:rsidRPr="00CC2B56" w:rsidRDefault="00121179" w:rsidP="00330456">
            <w:pPr>
              <w:pStyle w:val="AmColumnHeading"/>
            </w:pPr>
            <w:r w:rsidRPr="00CC2B56">
              <w:t>Vorschlag der Kommission</w:t>
            </w:r>
          </w:p>
        </w:tc>
        <w:tc>
          <w:tcPr>
            <w:tcW w:w="4876" w:type="dxa"/>
          </w:tcPr>
          <w:p w14:paraId="70D1D6C3" w14:textId="77777777" w:rsidR="00121179" w:rsidRPr="00CC2B56" w:rsidRDefault="00121179" w:rsidP="00330456">
            <w:pPr>
              <w:pStyle w:val="AmColumnHeading"/>
            </w:pPr>
            <w:r w:rsidRPr="00CC2B56">
              <w:t>Geänderter Text</w:t>
            </w:r>
          </w:p>
        </w:tc>
      </w:tr>
      <w:tr w:rsidR="00121179" w:rsidRPr="00CC2B56" w14:paraId="673925C1" w14:textId="77777777" w:rsidTr="00330456">
        <w:trPr>
          <w:jc w:val="center"/>
        </w:trPr>
        <w:tc>
          <w:tcPr>
            <w:tcW w:w="4876" w:type="dxa"/>
          </w:tcPr>
          <w:p w14:paraId="66FEF9B9"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w:t>
            </w:r>
            <w:r w:rsidRPr="00CC2B56">
              <w:rPr>
                <w:b/>
                <w:i/>
              </w:rPr>
              <w:t>davon</w:t>
            </w:r>
            <w:r w:rsidRPr="00CC2B56">
              <w:t xml:space="preserve"> abhängt</w:t>
            </w:r>
            <w:r w:rsidRPr="00CC2B56">
              <w:rPr>
                <w:b/>
                <w:i/>
              </w:rPr>
              <w:t>, dass alle Komponenten gemeinsam und integriert angegangen werden</w:t>
            </w:r>
            <w:r w:rsidRPr="00CC2B56">
              <w:t>. Mit dem Gesamtkonzept sollte sichergestellt werden, dass der Union spezifische Vorschriften für ein wirksames Migrationsmanagement, einschließlich der Aktivierung eines verbindlichen Solidaritätsmechanismus, zur Verfügung stehen und dass alle notwendigen Maßnahmen getroffen werden, um Krisen vorzubeugen.</w:t>
            </w:r>
          </w:p>
        </w:tc>
        <w:tc>
          <w:tcPr>
            <w:tcW w:w="4876" w:type="dxa"/>
          </w:tcPr>
          <w:p w14:paraId="5EBF2D49" w14:textId="77777777" w:rsidR="00121179" w:rsidRPr="00CC2B56" w:rsidRDefault="00121179" w:rsidP="00330456">
            <w:pPr>
              <w:pStyle w:val="Normal6a"/>
            </w:pPr>
            <w:r w:rsidRPr="00CC2B56">
              <w:t>(3)</w:t>
            </w:r>
            <w:r w:rsidRPr="00CC2B56">
              <w:tab/>
              <w:t xml:space="preserve">In dem Gesamtkonzept sollte die Politik in den Bereichen Asyl, Migrationsmanagement, Rückkehr und Rückführung, Schutz der Außengrenzen und Partnerschaft mit den betreffenden Drittstaaten zusammengeführt werden, wobei festzustellen ist, dass die Wirksamkeit des Gesamtkonzepts </w:t>
            </w:r>
            <w:r w:rsidRPr="00CC2B56">
              <w:rPr>
                <w:b/>
                <w:i/>
              </w:rPr>
              <w:t>hauptsächlich vom Schutz der Außengrenzen</w:t>
            </w:r>
            <w:r w:rsidRPr="00CC2B56">
              <w:t xml:space="preserve"> abhängt. Mit dem Gesamtkonzept sollte sichergestellt werden, dass der Union spezifische Vorschriften für ein wirksames Migrationsmanagement, einschließlich der Aktivierung eines verbindlichen Solidaritätsmechanismus, zur Verfügung stehen und dass alle notwendigen Maßnahmen getroffen werden, um Krisen vorzubeugen.</w:t>
            </w:r>
          </w:p>
        </w:tc>
      </w:tr>
    </w:tbl>
    <w:p w14:paraId="166A4DF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73D789D" w14:textId="77777777" w:rsidR="00121179" w:rsidRPr="00CC2B56" w:rsidRDefault="00121179" w:rsidP="00121179">
      <w:r w:rsidRPr="00CC2B56">
        <w:rPr>
          <w:rStyle w:val="HideTWBExt"/>
          <w:noProof w:val="0"/>
        </w:rPr>
        <w:t>&lt;/AmendB&gt;</w:t>
      </w:r>
    </w:p>
    <w:p w14:paraId="32E16AC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111</w:t>
      </w:r>
      <w:r w:rsidRPr="00CC2B56">
        <w:rPr>
          <w:rStyle w:val="HideTWBExt"/>
          <w:noProof w:val="0"/>
        </w:rPr>
        <w:t>&lt;/NumAmB&gt;</w:t>
      </w:r>
    </w:p>
    <w:p w14:paraId="0CCB3E20"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Loucas Fourlas</w:t>
      </w:r>
      <w:r w:rsidRPr="00CC2B56">
        <w:rPr>
          <w:rStyle w:val="HideTWBExt"/>
          <w:noProof w:val="0"/>
        </w:rPr>
        <w:t>&lt;/Members&gt;</w:t>
      </w:r>
    </w:p>
    <w:p w14:paraId="6C1B0A91" w14:textId="77777777" w:rsidR="00121179" w:rsidRPr="00CC2B56" w:rsidRDefault="00121179" w:rsidP="00121179">
      <w:pPr>
        <w:pStyle w:val="NormalBold"/>
      </w:pPr>
      <w:r w:rsidRPr="00CC2B56">
        <w:rPr>
          <w:rStyle w:val="HideTWBExt"/>
          <w:noProof w:val="0"/>
        </w:rPr>
        <w:t>&lt;/RepeatBlock-By&gt;</w:t>
      </w:r>
    </w:p>
    <w:p w14:paraId="64715EA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C49F261" w14:textId="77777777" w:rsidR="00121179" w:rsidRPr="00CC2B56" w:rsidRDefault="00121179" w:rsidP="00121179">
      <w:pPr>
        <w:pStyle w:val="NormalBold"/>
      </w:pPr>
      <w:r w:rsidRPr="00CC2B56">
        <w:rPr>
          <w:rStyle w:val="HideTWBExt"/>
          <w:noProof w:val="0"/>
        </w:rPr>
        <w:t>&lt;Article&gt;</w:t>
      </w:r>
      <w:r w:rsidRPr="00CC2B56">
        <w:t>Erwägung 3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3D4C2E7" w14:textId="77777777" w:rsidTr="00330456">
        <w:trPr>
          <w:trHeight w:hRule="exact" w:val="240"/>
          <w:jc w:val="center"/>
        </w:trPr>
        <w:tc>
          <w:tcPr>
            <w:tcW w:w="9752" w:type="dxa"/>
            <w:gridSpan w:val="2"/>
          </w:tcPr>
          <w:p w14:paraId="6BE463C7" w14:textId="77777777" w:rsidR="00121179" w:rsidRPr="00CC2B56" w:rsidRDefault="00121179" w:rsidP="00330456"/>
        </w:tc>
      </w:tr>
      <w:tr w:rsidR="00121179" w:rsidRPr="00CC2B56" w14:paraId="6A783B20" w14:textId="77777777" w:rsidTr="00330456">
        <w:trPr>
          <w:trHeight w:val="240"/>
          <w:jc w:val="center"/>
        </w:trPr>
        <w:tc>
          <w:tcPr>
            <w:tcW w:w="4876" w:type="dxa"/>
          </w:tcPr>
          <w:p w14:paraId="0445EA45" w14:textId="77777777" w:rsidR="00121179" w:rsidRPr="00CC2B56" w:rsidRDefault="00121179" w:rsidP="00330456">
            <w:pPr>
              <w:pStyle w:val="AmColumnHeading"/>
            </w:pPr>
            <w:r w:rsidRPr="00CC2B56">
              <w:t>Vorschlag der Kommission</w:t>
            </w:r>
          </w:p>
        </w:tc>
        <w:tc>
          <w:tcPr>
            <w:tcW w:w="4876" w:type="dxa"/>
          </w:tcPr>
          <w:p w14:paraId="0938FE16" w14:textId="77777777" w:rsidR="00121179" w:rsidRPr="00CC2B56" w:rsidRDefault="00121179" w:rsidP="00330456">
            <w:pPr>
              <w:pStyle w:val="AmColumnHeading"/>
            </w:pPr>
            <w:r w:rsidRPr="00CC2B56">
              <w:t>Geänderter Text</w:t>
            </w:r>
          </w:p>
        </w:tc>
      </w:tr>
      <w:tr w:rsidR="00121179" w:rsidRPr="00CC2B56" w14:paraId="7B911AF5" w14:textId="77777777" w:rsidTr="00330456">
        <w:trPr>
          <w:jc w:val="center"/>
        </w:trPr>
        <w:tc>
          <w:tcPr>
            <w:tcW w:w="4876" w:type="dxa"/>
          </w:tcPr>
          <w:p w14:paraId="2181301D" w14:textId="77777777" w:rsidR="00121179" w:rsidRPr="00CC2B56" w:rsidRDefault="00121179" w:rsidP="00330456">
            <w:pPr>
              <w:pStyle w:val="Normal6a"/>
            </w:pPr>
          </w:p>
        </w:tc>
        <w:tc>
          <w:tcPr>
            <w:tcW w:w="4876" w:type="dxa"/>
          </w:tcPr>
          <w:p w14:paraId="741F9B2E" w14:textId="73740E85" w:rsidR="00121179" w:rsidRPr="00CC2B56" w:rsidRDefault="00121179" w:rsidP="00330456">
            <w:pPr>
              <w:pStyle w:val="Normal6a"/>
            </w:pPr>
            <w:r w:rsidRPr="00CC2B56">
              <w:rPr>
                <w:b/>
                <w:i/>
              </w:rPr>
              <w:t>(3a)</w:t>
            </w:r>
            <w:r w:rsidRPr="00CC2B56">
              <w:tab/>
            </w:r>
            <w:r w:rsidRPr="00CC2B56">
              <w:rPr>
                <w:b/>
                <w:i/>
              </w:rPr>
              <w:t>Um unerlaubte Migration und die Umgehung der Grenzkontrollen an den Außengrenzen durch Drittstaatsangehörige zu verhindern und aufzudecken, sollten die Union und die Mitgliedstaaten Maßnahmen für ein wirksames Management der Außengrenzen der Union auf der Grundlage des europäischen integrierten Grenzmanagements ergreifen. Diese sollten im Einklang mit Artikel 3 Absa</w:t>
            </w:r>
            <w:r w:rsidR="008B0A84" w:rsidRPr="00CC2B56">
              <w:rPr>
                <w:b/>
                <w:i/>
              </w:rPr>
              <w:t xml:space="preserve">tz 2 Buchstabe a der Verordnung </w:t>
            </w:r>
            <w:r w:rsidRPr="00CC2B56">
              <w:rPr>
                <w:b/>
                <w:i/>
              </w:rPr>
              <w:t>2021/1148 die Finanzierung von Infrastruktur, Gebäuden, Systemen und Dienstleistungen, die an Grenzübergangsstellen und zur Überwachung der Grenzen zwischen den Grenzübergangsstellen erforderlich sind, beinhalten.</w:t>
            </w:r>
          </w:p>
        </w:tc>
      </w:tr>
    </w:tbl>
    <w:p w14:paraId="08C434E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A2E13D3" w14:textId="77777777" w:rsidR="00121179" w:rsidRPr="00CC2B56" w:rsidRDefault="00121179" w:rsidP="00121179">
      <w:r w:rsidRPr="00CC2B56">
        <w:rPr>
          <w:rStyle w:val="HideTWBExt"/>
          <w:noProof w:val="0"/>
        </w:rPr>
        <w:t>&lt;/AmendB&gt;</w:t>
      </w:r>
    </w:p>
    <w:p w14:paraId="44980E4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112</w:t>
      </w:r>
      <w:r w:rsidRPr="00CC2B56">
        <w:rPr>
          <w:rStyle w:val="HideTWBExt"/>
          <w:noProof w:val="0"/>
        </w:rPr>
        <w:t>&lt;/NumAmB&gt;</w:t>
      </w:r>
    </w:p>
    <w:p w14:paraId="18680067"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8E41DA6" w14:textId="77777777" w:rsidR="00121179" w:rsidRPr="00CC2B56" w:rsidRDefault="00121179" w:rsidP="00121179">
      <w:pPr>
        <w:pStyle w:val="NormalBold"/>
      </w:pPr>
      <w:r w:rsidRPr="00CC2B56">
        <w:rPr>
          <w:rStyle w:val="HideTWBExt"/>
          <w:noProof w:val="0"/>
        </w:rPr>
        <w:t>&lt;/RepeatBlock-By&gt;</w:t>
      </w:r>
    </w:p>
    <w:p w14:paraId="125245E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9510F53" w14:textId="77777777" w:rsidR="00121179" w:rsidRPr="00CC2B56" w:rsidRDefault="00121179" w:rsidP="00121179">
      <w:pPr>
        <w:pStyle w:val="NormalBold"/>
      </w:pPr>
      <w:r w:rsidRPr="00CC2B56">
        <w:rPr>
          <w:rStyle w:val="HideTWBExt"/>
          <w:noProof w:val="0"/>
        </w:rPr>
        <w:t>&lt;Article&gt;</w:t>
      </w:r>
      <w:r w:rsidRPr="00CC2B56">
        <w:t>Erwägung 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3C40AFB" w14:textId="77777777" w:rsidTr="00330456">
        <w:trPr>
          <w:trHeight w:hRule="exact" w:val="240"/>
          <w:jc w:val="center"/>
        </w:trPr>
        <w:tc>
          <w:tcPr>
            <w:tcW w:w="9752" w:type="dxa"/>
            <w:gridSpan w:val="2"/>
          </w:tcPr>
          <w:p w14:paraId="35C5E3E1" w14:textId="77777777" w:rsidR="00121179" w:rsidRPr="00CC2B56" w:rsidRDefault="00121179" w:rsidP="00330456"/>
        </w:tc>
      </w:tr>
      <w:tr w:rsidR="00121179" w:rsidRPr="00CC2B56" w14:paraId="7B3B0CFA" w14:textId="77777777" w:rsidTr="00330456">
        <w:trPr>
          <w:trHeight w:val="240"/>
          <w:jc w:val="center"/>
        </w:trPr>
        <w:tc>
          <w:tcPr>
            <w:tcW w:w="4876" w:type="dxa"/>
          </w:tcPr>
          <w:p w14:paraId="12E5E34D" w14:textId="77777777" w:rsidR="00121179" w:rsidRPr="00CC2B56" w:rsidRDefault="00121179" w:rsidP="00330456">
            <w:pPr>
              <w:pStyle w:val="AmColumnHeading"/>
            </w:pPr>
            <w:r w:rsidRPr="00CC2B56">
              <w:t>Vorschlag der Kommission</w:t>
            </w:r>
          </w:p>
        </w:tc>
        <w:tc>
          <w:tcPr>
            <w:tcW w:w="4876" w:type="dxa"/>
          </w:tcPr>
          <w:p w14:paraId="184DC995" w14:textId="77777777" w:rsidR="00121179" w:rsidRPr="00CC2B56" w:rsidRDefault="00121179" w:rsidP="00330456">
            <w:pPr>
              <w:pStyle w:val="AmColumnHeading"/>
            </w:pPr>
            <w:r w:rsidRPr="00CC2B56">
              <w:t>Geänderter Text</w:t>
            </w:r>
          </w:p>
        </w:tc>
      </w:tr>
      <w:tr w:rsidR="00121179" w:rsidRPr="00CC2B56" w14:paraId="186F0384" w14:textId="77777777" w:rsidTr="00330456">
        <w:trPr>
          <w:jc w:val="center"/>
        </w:trPr>
        <w:tc>
          <w:tcPr>
            <w:tcW w:w="4876" w:type="dxa"/>
          </w:tcPr>
          <w:p w14:paraId="236DC756" w14:textId="77777777" w:rsidR="00121179" w:rsidRPr="00CC2B56" w:rsidRDefault="00121179" w:rsidP="00330456">
            <w:pPr>
              <w:pStyle w:val="Normal6a"/>
            </w:pPr>
            <w:r w:rsidRPr="00CC2B56">
              <w:rPr>
                <w:b/>
                <w:i/>
              </w:rPr>
              <w:t>(4)</w:t>
            </w:r>
            <w:r w:rsidRPr="00CC2B56">
              <w:tab/>
            </w:r>
            <w:r w:rsidRPr="00CC2B56">
              <w:rPr>
                <w:b/>
                <w:i/>
              </w:rPr>
              <w:t>Auch wenn die notwendigen vorbeugenden Maßnahmen getroffen werden, kann nicht ausgeschlossen werden, dass eine Krisensituation oder eine Situation höherer Gewalt im Bereich Migration und Asyl aus Umständen entsteht, die sich der Kontrolle der Union und ihrer Mitgliedstaaten entziehen.</w:t>
            </w:r>
          </w:p>
        </w:tc>
        <w:tc>
          <w:tcPr>
            <w:tcW w:w="4876" w:type="dxa"/>
          </w:tcPr>
          <w:p w14:paraId="4584F31A" w14:textId="77777777" w:rsidR="00121179" w:rsidRPr="00CC2B56" w:rsidRDefault="00121179" w:rsidP="00330456">
            <w:pPr>
              <w:pStyle w:val="Normal6a"/>
            </w:pPr>
            <w:r w:rsidRPr="00CC2B56">
              <w:rPr>
                <w:b/>
                <w:i/>
              </w:rPr>
              <w:t>entfällt</w:t>
            </w:r>
          </w:p>
        </w:tc>
      </w:tr>
    </w:tbl>
    <w:p w14:paraId="75E694F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9EE133D" w14:textId="77777777" w:rsidR="00121179" w:rsidRPr="00CC2B56" w:rsidRDefault="00121179" w:rsidP="00121179">
      <w:r w:rsidRPr="00CC2B56">
        <w:rPr>
          <w:rStyle w:val="HideTWBExt"/>
          <w:noProof w:val="0"/>
        </w:rPr>
        <w:t>&lt;/AmendB&gt;</w:t>
      </w:r>
    </w:p>
    <w:p w14:paraId="41BD2E9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113</w:t>
      </w:r>
      <w:r w:rsidRPr="00CC2B56">
        <w:rPr>
          <w:rStyle w:val="HideTWBExt"/>
          <w:noProof w:val="0"/>
        </w:rPr>
        <w:t>&lt;/NumAmB&gt;</w:t>
      </w:r>
    </w:p>
    <w:p w14:paraId="11B0760D"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9AD907D" w14:textId="77777777" w:rsidR="00121179" w:rsidRPr="00CC2B56" w:rsidRDefault="00121179" w:rsidP="00121179">
      <w:pPr>
        <w:pStyle w:val="NormalBold"/>
      </w:pPr>
      <w:r w:rsidRPr="00CC2B56">
        <w:rPr>
          <w:rStyle w:val="HideTWBExt"/>
          <w:noProof w:val="0"/>
        </w:rPr>
        <w:t>&lt;/RepeatBlock-By&gt;</w:t>
      </w:r>
    </w:p>
    <w:p w14:paraId="528CD4F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FD3D5FB" w14:textId="77777777" w:rsidR="00121179" w:rsidRPr="00CC2B56" w:rsidRDefault="00121179" w:rsidP="00121179">
      <w:pPr>
        <w:pStyle w:val="NormalBold"/>
      </w:pPr>
      <w:r w:rsidRPr="00CC2B56">
        <w:rPr>
          <w:rStyle w:val="HideTWBExt"/>
          <w:noProof w:val="0"/>
        </w:rPr>
        <w:t>&lt;Article&gt;</w:t>
      </w:r>
      <w:r w:rsidRPr="00CC2B56">
        <w:t>Erwägung 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17B9DA" w14:textId="77777777" w:rsidTr="00330456">
        <w:trPr>
          <w:trHeight w:hRule="exact" w:val="240"/>
          <w:jc w:val="center"/>
        </w:trPr>
        <w:tc>
          <w:tcPr>
            <w:tcW w:w="9752" w:type="dxa"/>
            <w:gridSpan w:val="2"/>
          </w:tcPr>
          <w:p w14:paraId="7CC509D9" w14:textId="77777777" w:rsidR="00121179" w:rsidRPr="00CC2B56" w:rsidRDefault="00121179" w:rsidP="00330456"/>
        </w:tc>
      </w:tr>
      <w:tr w:rsidR="00121179" w:rsidRPr="00CC2B56" w14:paraId="69C8F3DE" w14:textId="77777777" w:rsidTr="00330456">
        <w:trPr>
          <w:trHeight w:val="240"/>
          <w:jc w:val="center"/>
        </w:trPr>
        <w:tc>
          <w:tcPr>
            <w:tcW w:w="4876" w:type="dxa"/>
          </w:tcPr>
          <w:p w14:paraId="5F41A8F3" w14:textId="77777777" w:rsidR="00121179" w:rsidRPr="00CC2B56" w:rsidRDefault="00121179" w:rsidP="00330456">
            <w:pPr>
              <w:pStyle w:val="AmColumnHeading"/>
            </w:pPr>
            <w:r w:rsidRPr="00CC2B56">
              <w:t>Vorschlag der Kommission</w:t>
            </w:r>
          </w:p>
        </w:tc>
        <w:tc>
          <w:tcPr>
            <w:tcW w:w="4876" w:type="dxa"/>
          </w:tcPr>
          <w:p w14:paraId="74FB5A6D" w14:textId="77777777" w:rsidR="00121179" w:rsidRPr="00CC2B56" w:rsidRDefault="00121179" w:rsidP="00330456">
            <w:pPr>
              <w:pStyle w:val="AmColumnHeading"/>
            </w:pPr>
            <w:r w:rsidRPr="00CC2B56">
              <w:t>Geänderter Text</w:t>
            </w:r>
          </w:p>
        </w:tc>
      </w:tr>
      <w:tr w:rsidR="00121179" w:rsidRPr="00CC2B56" w14:paraId="00249E90" w14:textId="77777777" w:rsidTr="00330456">
        <w:trPr>
          <w:jc w:val="center"/>
        </w:trPr>
        <w:tc>
          <w:tcPr>
            <w:tcW w:w="4876" w:type="dxa"/>
          </w:tcPr>
          <w:p w14:paraId="5D40779E" w14:textId="77777777" w:rsidR="00121179" w:rsidRPr="00CC2B56" w:rsidRDefault="00121179" w:rsidP="00330456">
            <w:pPr>
              <w:pStyle w:val="Normal6a"/>
            </w:pPr>
            <w:r w:rsidRPr="00CC2B56">
              <w:rPr>
                <w:b/>
                <w:i/>
              </w:rPr>
              <w:t>(4)</w:t>
            </w:r>
            <w:r w:rsidRPr="00CC2B56">
              <w:tab/>
            </w:r>
            <w:r w:rsidRPr="00CC2B56">
              <w:rPr>
                <w:b/>
                <w:i/>
              </w:rPr>
              <w:t>Auch wenn die notwendigen vorbeugenden Maßnahmen getroffen werden, kann nicht ausgeschlossen werden, dass eine Krisensituation oder eine Situation höherer Gewalt im Bereich Migration und Asyl aus Umständen entsteht, die sich der Kontrolle der Union und ihrer Mitgliedstaaten entziehen.</w:t>
            </w:r>
          </w:p>
        </w:tc>
        <w:tc>
          <w:tcPr>
            <w:tcW w:w="4876" w:type="dxa"/>
          </w:tcPr>
          <w:p w14:paraId="0D39DECA" w14:textId="77777777" w:rsidR="00121179" w:rsidRPr="00CC2B56" w:rsidRDefault="00121179" w:rsidP="00330456">
            <w:pPr>
              <w:pStyle w:val="Normal6a"/>
            </w:pPr>
            <w:r w:rsidRPr="00CC2B56">
              <w:rPr>
                <w:b/>
                <w:i/>
              </w:rPr>
              <w:t>entfällt</w:t>
            </w:r>
          </w:p>
        </w:tc>
      </w:tr>
    </w:tbl>
    <w:p w14:paraId="17E3B01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4E80C0D" w14:textId="77777777" w:rsidR="00121179" w:rsidRPr="00CC2B56" w:rsidRDefault="00121179" w:rsidP="00121179">
      <w:r w:rsidRPr="00CC2B56">
        <w:rPr>
          <w:rStyle w:val="HideTWBExt"/>
          <w:noProof w:val="0"/>
        </w:rPr>
        <w:t>&lt;/AmendB&gt;</w:t>
      </w:r>
    </w:p>
    <w:p w14:paraId="6C0600F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114</w:t>
      </w:r>
      <w:r w:rsidRPr="00CC2B56">
        <w:rPr>
          <w:rStyle w:val="HideTWBExt"/>
          <w:noProof w:val="0"/>
        </w:rPr>
        <w:t>&lt;/NumAmB&gt;</w:t>
      </w:r>
    </w:p>
    <w:p w14:paraId="3D5F8036"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13C65CEE" w14:textId="77777777" w:rsidR="00121179" w:rsidRPr="00CC2B56" w:rsidRDefault="00121179" w:rsidP="00121179">
      <w:pPr>
        <w:pStyle w:val="NormalBold"/>
      </w:pPr>
      <w:r w:rsidRPr="00CC2B56">
        <w:rPr>
          <w:rStyle w:val="HideTWBExt"/>
          <w:noProof w:val="0"/>
        </w:rPr>
        <w:t>&lt;/RepeatBlock-By&gt;</w:t>
      </w:r>
    </w:p>
    <w:p w14:paraId="3BE7CA9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654ACB2" w14:textId="77777777" w:rsidR="00121179" w:rsidRPr="00CC2B56" w:rsidRDefault="00121179" w:rsidP="00121179">
      <w:pPr>
        <w:pStyle w:val="NormalBold"/>
      </w:pPr>
      <w:r w:rsidRPr="00CC2B56">
        <w:rPr>
          <w:rStyle w:val="HideTWBExt"/>
          <w:noProof w:val="0"/>
        </w:rPr>
        <w:t>&lt;Article&gt;</w:t>
      </w:r>
      <w:r w:rsidRPr="00CC2B56">
        <w:t>Erwägung 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5F67F1C" w14:textId="77777777" w:rsidTr="00330456">
        <w:trPr>
          <w:trHeight w:hRule="exact" w:val="240"/>
          <w:jc w:val="center"/>
        </w:trPr>
        <w:tc>
          <w:tcPr>
            <w:tcW w:w="9752" w:type="dxa"/>
            <w:gridSpan w:val="2"/>
          </w:tcPr>
          <w:p w14:paraId="39720354" w14:textId="77777777" w:rsidR="00121179" w:rsidRPr="00CC2B56" w:rsidRDefault="00121179" w:rsidP="00330456"/>
        </w:tc>
      </w:tr>
      <w:tr w:rsidR="00121179" w:rsidRPr="00CC2B56" w14:paraId="56F38212" w14:textId="77777777" w:rsidTr="00330456">
        <w:trPr>
          <w:trHeight w:val="240"/>
          <w:jc w:val="center"/>
        </w:trPr>
        <w:tc>
          <w:tcPr>
            <w:tcW w:w="4876" w:type="dxa"/>
          </w:tcPr>
          <w:p w14:paraId="3C774DF5" w14:textId="77777777" w:rsidR="00121179" w:rsidRPr="00CC2B56" w:rsidRDefault="00121179" w:rsidP="00330456">
            <w:pPr>
              <w:pStyle w:val="AmColumnHeading"/>
            </w:pPr>
            <w:r w:rsidRPr="00CC2B56">
              <w:t>Vorschlag der Kommission</w:t>
            </w:r>
          </w:p>
        </w:tc>
        <w:tc>
          <w:tcPr>
            <w:tcW w:w="4876" w:type="dxa"/>
          </w:tcPr>
          <w:p w14:paraId="47F6825A" w14:textId="77777777" w:rsidR="00121179" w:rsidRPr="00CC2B56" w:rsidRDefault="00121179" w:rsidP="00330456">
            <w:pPr>
              <w:pStyle w:val="AmColumnHeading"/>
            </w:pPr>
            <w:r w:rsidRPr="00CC2B56">
              <w:t>Geänderter Text</w:t>
            </w:r>
          </w:p>
        </w:tc>
      </w:tr>
      <w:tr w:rsidR="00121179" w:rsidRPr="00CC2B56" w14:paraId="623C9F24" w14:textId="77777777" w:rsidTr="00330456">
        <w:trPr>
          <w:jc w:val="center"/>
        </w:trPr>
        <w:tc>
          <w:tcPr>
            <w:tcW w:w="4876" w:type="dxa"/>
          </w:tcPr>
          <w:p w14:paraId="56D1E266" w14:textId="77777777" w:rsidR="00121179" w:rsidRPr="00CC2B56" w:rsidRDefault="00121179" w:rsidP="00330456">
            <w:pPr>
              <w:pStyle w:val="Normal6a"/>
            </w:pPr>
            <w:r w:rsidRPr="00CC2B56">
              <w:t>(4)</w:t>
            </w:r>
            <w:r w:rsidRPr="00CC2B56">
              <w:tab/>
              <w:t xml:space="preserve">Auch wenn </w:t>
            </w:r>
            <w:r w:rsidRPr="00CC2B56">
              <w:rPr>
                <w:b/>
                <w:i/>
              </w:rPr>
              <w:t>die</w:t>
            </w:r>
            <w:r w:rsidRPr="00CC2B56">
              <w:t xml:space="preserve"> notwendigen </w:t>
            </w:r>
            <w:r w:rsidRPr="00CC2B56">
              <w:rPr>
                <w:b/>
                <w:i/>
              </w:rPr>
              <w:t>vorbeugenden</w:t>
            </w:r>
            <w:r w:rsidRPr="00CC2B56">
              <w:t xml:space="preserve"> Maßnahmen getroffen werden, kann nicht ausgeschlossen werden, dass eine Krisensituation oder eine Situation höherer Gewalt im Bereich Migration und Asyl aus Umständen entsteht, die sich der Kontrolle der Union und ihrer Mitgliedstaaten entziehen.</w:t>
            </w:r>
          </w:p>
        </w:tc>
        <w:tc>
          <w:tcPr>
            <w:tcW w:w="4876" w:type="dxa"/>
          </w:tcPr>
          <w:p w14:paraId="4CE7588B" w14:textId="77777777" w:rsidR="00121179" w:rsidRPr="00CC2B56" w:rsidRDefault="00121179" w:rsidP="00330456">
            <w:pPr>
              <w:pStyle w:val="Normal6a"/>
            </w:pPr>
            <w:r w:rsidRPr="00CC2B56">
              <w:t>(4)</w:t>
            </w:r>
            <w:r w:rsidRPr="00CC2B56">
              <w:tab/>
              <w:t xml:space="preserve">Auch wenn </w:t>
            </w:r>
            <w:r w:rsidRPr="00CC2B56">
              <w:rPr>
                <w:b/>
                <w:i/>
              </w:rPr>
              <w:t>alle</w:t>
            </w:r>
            <w:r w:rsidRPr="00CC2B56">
              <w:t xml:space="preserve"> notwendigen Maßnahmen zur Verhinderung illegaler Migration, getroffen werden, </w:t>
            </w:r>
            <w:r w:rsidRPr="00CC2B56">
              <w:rPr>
                <w:b/>
                <w:i/>
              </w:rPr>
              <w:t>etwa durch Errichtung physischer Barrieren für Landgrenzen und Seeblockaden für Seegrenzen,</w:t>
            </w:r>
            <w:r w:rsidRPr="00CC2B56">
              <w:t xml:space="preserve"> kann nicht ausgeschlossen werden, dass eine Krisensituation oder eine Situation höherer Gewalt im Bereich Migration und Asyl aus Umständen entsteht, die sich der Kontrolle der Union und ihrer Mitgliedstaaten entziehen.</w:t>
            </w:r>
          </w:p>
        </w:tc>
      </w:tr>
    </w:tbl>
    <w:p w14:paraId="4AB20F5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C02EEE5" w14:textId="77777777" w:rsidR="00121179" w:rsidRPr="00CC2B56" w:rsidRDefault="00121179" w:rsidP="00121179">
      <w:r w:rsidRPr="00CC2B56">
        <w:rPr>
          <w:rStyle w:val="HideTWBExt"/>
          <w:noProof w:val="0"/>
        </w:rPr>
        <w:t>&lt;/AmendB&gt;</w:t>
      </w:r>
    </w:p>
    <w:p w14:paraId="1F524E9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115</w:t>
      </w:r>
      <w:r w:rsidRPr="00CC2B56">
        <w:rPr>
          <w:rStyle w:val="HideTWBExt"/>
          <w:noProof w:val="0"/>
        </w:rPr>
        <w:t>&lt;/NumAmB&gt;</w:t>
      </w:r>
    </w:p>
    <w:p w14:paraId="339D08DD"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2A69C740" w14:textId="77777777" w:rsidR="00121179" w:rsidRPr="00CC2B56" w:rsidRDefault="00121179" w:rsidP="00121179">
      <w:pPr>
        <w:pStyle w:val="NormalBold"/>
      </w:pPr>
      <w:r w:rsidRPr="00CC2B56">
        <w:rPr>
          <w:rStyle w:val="HideTWBExt"/>
          <w:noProof w:val="0"/>
        </w:rPr>
        <w:t>&lt;/RepeatBlock-By&gt;</w:t>
      </w:r>
    </w:p>
    <w:p w14:paraId="370DA83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1FBD24D" w14:textId="77777777" w:rsidR="00121179" w:rsidRPr="00CC2B56" w:rsidRDefault="00121179" w:rsidP="00121179">
      <w:pPr>
        <w:pStyle w:val="NormalBold"/>
      </w:pPr>
      <w:r w:rsidRPr="00CC2B56">
        <w:rPr>
          <w:rStyle w:val="HideTWBExt"/>
          <w:noProof w:val="0"/>
        </w:rPr>
        <w:t>&lt;Article&gt;</w:t>
      </w:r>
      <w:r w:rsidRPr="00CC2B56">
        <w:t>Erwägung 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559DA51" w14:textId="77777777" w:rsidTr="00330456">
        <w:trPr>
          <w:trHeight w:hRule="exact" w:val="240"/>
          <w:jc w:val="center"/>
        </w:trPr>
        <w:tc>
          <w:tcPr>
            <w:tcW w:w="9752" w:type="dxa"/>
            <w:gridSpan w:val="2"/>
          </w:tcPr>
          <w:p w14:paraId="54BF98E8" w14:textId="77777777" w:rsidR="00121179" w:rsidRPr="00CC2B56" w:rsidRDefault="00121179" w:rsidP="00330456"/>
        </w:tc>
      </w:tr>
      <w:tr w:rsidR="00121179" w:rsidRPr="00CC2B56" w14:paraId="58752DA2" w14:textId="77777777" w:rsidTr="00330456">
        <w:trPr>
          <w:trHeight w:val="240"/>
          <w:jc w:val="center"/>
        </w:trPr>
        <w:tc>
          <w:tcPr>
            <w:tcW w:w="4876" w:type="dxa"/>
          </w:tcPr>
          <w:p w14:paraId="73192DB0" w14:textId="77777777" w:rsidR="00121179" w:rsidRPr="00CC2B56" w:rsidRDefault="00121179" w:rsidP="00330456">
            <w:pPr>
              <w:pStyle w:val="AmColumnHeading"/>
            </w:pPr>
            <w:r w:rsidRPr="00CC2B56">
              <w:t>Vorschlag der Kommission</w:t>
            </w:r>
          </w:p>
        </w:tc>
        <w:tc>
          <w:tcPr>
            <w:tcW w:w="4876" w:type="dxa"/>
          </w:tcPr>
          <w:p w14:paraId="27FAB818" w14:textId="77777777" w:rsidR="00121179" w:rsidRPr="00CC2B56" w:rsidRDefault="00121179" w:rsidP="00330456">
            <w:pPr>
              <w:pStyle w:val="AmColumnHeading"/>
            </w:pPr>
            <w:r w:rsidRPr="00CC2B56">
              <w:t>Geänderter Text</w:t>
            </w:r>
          </w:p>
        </w:tc>
      </w:tr>
      <w:tr w:rsidR="00121179" w:rsidRPr="00CC2B56" w14:paraId="61837A20" w14:textId="77777777" w:rsidTr="00330456">
        <w:trPr>
          <w:jc w:val="center"/>
        </w:trPr>
        <w:tc>
          <w:tcPr>
            <w:tcW w:w="4876" w:type="dxa"/>
          </w:tcPr>
          <w:p w14:paraId="2264938B" w14:textId="77777777" w:rsidR="00121179" w:rsidRPr="00CC2B56" w:rsidRDefault="00121179" w:rsidP="00330456">
            <w:pPr>
              <w:pStyle w:val="Normal6a"/>
            </w:pPr>
            <w:r w:rsidRPr="00CC2B56">
              <w:t>(4)</w:t>
            </w:r>
            <w:r w:rsidRPr="00CC2B56">
              <w:tab/>
            </w:r>
            <w:r w:rsidRPr="00CC2B56">
              <w:rPr>
                <w:b/>
                <w:i/>
              </w:rPr>
              <w:t>Auch wenn</w:t>
            </w:r>
            <w:r w:rsidRPr="00CC2B56">
              <w:t xml:space="preserve"> die notwendigen vorbeugenden Maßnahmen getroffen werden, kann </w:t>
            </w:r>
            <w:r w:rsidRPr="00CC2B56">
              <w:rPr>
                <w:b/>
                <w:i/>
              </w:rPr>
              <w:t>nicht</w:t>
            </w:r>
            <w:r w:rsidRPr="00CC2B56">
              <w:t xml:space="preserve"> ausgeschlossen werden, dass eine Krisensituation oder eine Situation höherer Gewalt im Bereich Migration und Asyl aus Umständen entsteht, die sich der Kontrolle der Union und ihrer Mitgliedstaaten entziehen.</w:t>
            </w:r>
          </w:p>
        </w:tc>
        <w:tc>
          <w:tcPr>
            <w:tcW w:w="4876" w:type="dxa"/>
          </w:tcPr>
          <w:p w14:paraId="077D005C" w14:textId="77777777" w:rsidR="00121179" w:rsidRPr="00CC2B56" w:rsidRDefault="00121179" w:rsidP="00330456">
            <w:pPr>
              <w:pStyle w:val="Normal6a"/>
            </w:pPr>
            <w:r w:rsidRPr="00CC2B56">
              <w:t>(4)</w:t>
            </w:r>
            <w:r w:rsidRPr="00CC2B56">
              <w:tab/>
            </w:r>
            <w:r w:rsidRPr="00CC2B56">
              <w:rPr>
                <w:b/>
                <w:i/>
              </w:rPr>
              <w:t>Indem</w:t>
            </w:r>
            <w:r w:rsidRPr="00CC2B56">
              <w:t xml:space="preserve"> die notwendigen vorbeugenden Maßnahmen getroffen werden, kann ausgeschlossen werden, dass eine Krisensituation oder eine Situation höherer Gewalt im Bereich Migration und Asyl aus Umständen entsteht, die sich der Kontrolle der Union und ihrer Mitgliedstaaten entziehen.</w:t>
            </w:r>
          </w:p>
        </w:tc>
      </w:tr>
    </w:tbl>
    <w:p w14:paraId="0BF0FA0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6B41D82" w14:textId="77777777" w:rsidR="00121179" w:rsidRPr="00CC2B56" w:rsidRDefault="00121179" w:rsidP="00121179">
      <w:r w:rsidRPr="00CC2B56">
        <w:rPr>
          <w:rStyle w:val="HideTWBExt"/>
          <w:noProof w:val="0"/>
        </w:rPr>
        <w:t>&lt;/AmendB&gt;</w:t>
      </w:r>
    </w:p>
    <w:p w14:paraId="10CD24C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116</w:t>
      </w:r>
      <w:r w:rsidRPr="00CC2B56">
        <w:rPr>
          <w:rStyle w:val="HideTWBExt"/>
          <w:noProof w:val="0"/>
        </w:rPr>
        <w:t>&lt;/NumAmB&gt;</w:t>
      </w:r>
    </w:p>
    <w:p w14:paraId="29084D32"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3E863069" w14:textId="77777777" w:rsidR="00121179" w:rsidRPr="00CC2B56" w:rsidRDefault="00121179" w:rsidP="00121179">
      <w:pPr>
        <w:pStyle w:val="NormalBold"/>
      </w:pPr>
      <w:r w:rsidRPr="00CC2B56">
        <w:rPr>
          <w:rStyle w:val="HideTWBExt"/>
          <w:noProof w:val="0"/>
        </w:rPr>
        <w:t>&lt;/RepeatBlock-By&gt;</w:t>
      </w:r>
    </w:p>
    <w:p w14:paraId="3CFBFD4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A30F539" w14:textId="77777777" w:rsidR="00121179" w:rsidRPr="00CC2B56" w:rsidRDefault="00121179" w:rsidP="00121179">
      <w:pPr>
        <w:pStyle w:val="NormalBold"/>
      </w:pPr>
      <w:r w:rsidRPr="00CC2B56">
        <w:rPr>
          <w:rStyle w:val="HideTWBExt"/>
          <w:noProof w:val="0"/>
        </w:rPr>
        <w:t>&lt;Article&gt;</w:t>
      </w:r>
      <w:r w:rsidRPr="00CC2B56">
        <w:t>Erwägung 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BE5E201" w14:textId="77777777" w:rsidTr="00330456">
        <w:trPr>
          <w:trHeight w:hRule="exact" w:val="240"/>
          <w:jc w:val="center"/>
        </w:trPr>
        <w:tc>
          <w:tcPr>
            <w:tcW w:w="9752" w:type="dxa"/>
            <w:gridSpan w:val="2"/>
          </w:tcPr>
          <w:p w14:paraId="333C506B" w14:textId="77777777" w:rsidR="00121179" w:rsidRPr="00CC2B56" w:rsidRDefault="00121179" w:rsidP="00330456"/>
        </w:tc>
      </w:tr>
      <w:tr w:rsidR="00121179" w:rsidRPr="00CC2B56" w14:paraId="0BD14BF1" w14:textId="77777777" w:rsidTr="00330456">
        <w:trPr>
          <w:trHeight w:val="240"/>
          <w:jc w:val="center"/>
        </w:trPr>
        <w:tc>
          <w:tcPr>
            <w:tcW w:w="4876" w:type="dxa"/>
          </w:tcPr>
          <w:p w14:paraId="2D1BFEA1" w14:textId="77777777" w:rsidR="00121179" w:rsidRPr="00CC2B56" w:rsidRDefault="00121179" w:rsidP="00330456">
            <w:pPr>
              <w:pStyle w:val="AmColumnHeading"/>
            </w:pPr>
            <w:r w:rsidRPr="00CC2B56">
              <w:t>Vorschlag der Kommission</w:t>
            </w:r>
          </w:p>
        </w:tc>
        <w:tc>
          <w:tcPr>
            <w:tcW w:w="4876" w:type="dxa"/>
          </w:tcPr>
          <w:p w14:paraId="26043E28" w14:textId="77777777" w:rsidR="00121179" w:rsidRPr="00CC2B56" w:rsidRDefault="00121179" w:rsidP="00330456">
            <w:pPr>
              <w:pStyle w:val="AmColumnHeading"/>
            </w:pPr>
            <w:r w:rsidRPr="00CC2B56">
              <w:t>Geänderter Text</w:t>
            </w:r>
          </w:p>
        </w:tc>
      </w:tr>
      <w:tr w:rsidR="00121179" w:rsidRPr="00CC2B56" w14:paraId="33F639A7" w14:textId="77777777" w:rsidTr="00330456">
        <w:trPr>
          <w:jc w:val="center"/>
        </w:trPr>
        <w:tc>
          <w:tcPr>
            <w:tcW w:w="4876" w:type="dxa"/>
          </w:tcPr>
          <w:p w14:paraId="775B13FF" w14:textId="77777777" w:rsidR="00121179" w:rsidRPr="00CC2B56" w:rsidRDefault="00121179" w:rsidP="00330456">
            <w:pPr>
              <w:pStyle w:val="Normal6a"/>
            </w:pPr>
            <w:r w:rsidRPr="00CC2B56">
              <w:t>(4)</w:t>
            </w:r>
            <w:r w:rsidRPr="00CC2B56">
              <w:tab/>
              <w:t xml:space="preserve">Auch wenn die notwendigen vorbeugenden Maßnahmen getroffen werden, kann nicht ausgeschlossen werden, dass eine Krisensituation </w:t>
            </w:r>
            <w:r w:rsidRPr="00CC2B56">
              <w:rPr>
                <w:b/>
                <w:i/>
              </w:rPr>
              <w:t>oder eine Situation höherer Gewalt</w:t>
            </w:r>
            <w:r w:rsidRPr="00CC2B56">
              <w:t xml:space="preserve"> im Bereich Migration und Asyl aus Umständen entsteht, die sich der Kontrolle der Union und ihrer Mitgliedstaaten entziehen.</w:t>
            </w:r>
          </w:p>
        </w:tc>
        <w:tc>
          <w:tcPr>
            <w:tcW w:w="4876" w:type="dxa"/>
          </w:tcPr>
          <w:p w14:paraId="7C1B075B" w14:textId="77777777" w:rsidR="00121179" w:rsidRPr="00CC2B56" w:rsidRDefault="00121179" w:rsidP="00330456">
            <w:pPr>
              <w:pStyle w:val="Normal6a"/>
            </w:pPr>
            <w:r w:rsidRPr="00CC2B56">
              <w:t>(4)</w:t>
            </w:r>
            <w:r w:rsidRPr="00CC2B56">
              <w:tab/>
              <w:t>Auch wenn die notwendigen vorbeugenden Maßnahmen getroffen werden, kann nicht ausgeschlossen werden, dass eine Krisensituation im Bereich Migration und Asyl aus Umständen entsteht, die sich der Kontrolle der Union und ihrer Mitgliedstaaten entziehen.</w:t>
            </w:r>
          </w:p>
        </w:tc>
      </w:tr>
    </w:tbl>
    <w:p w14:paraId="080E7E6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F1515BB" w14:textId="77777777" w:rsidR="00121179" w:rsidRPr="00CC2B56" w:rsidRDefault="00121179" w:rsidP="00121179">
      <w:r w:rsidRPr="00CC2B56">
        <w:rPr>
          <w:rStyle w:val="HideTWBExt"/>
          <w:noProof w:val="0"/>
        </w:rPr>
        <w:t>&lt;/AmendB&gt;</w:t>
      </w:r>
    </w:p>
    <w:p w14:paraId="14A4080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117</w:t>
      </w:r>
      <w:r w:rsidRPr="00CC2B56">
        <w:rPr>
          <w:rStyle w:val="HideTWBExt"/>
          <w:noProof w:val="0"/>
        </w:rPr>
        <w:t>&lt;/NumAmB&gt;</w:t>
      </w:r>
    </w:p>
    <w:p w14:paraId="73D52944"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539D1A66" w14:textId="77777777" w:rsidR="00121179" w:rsidRPr="00CC2B56" w:rsidRDefault="00121179" w:rsidP="00121179">
      <w:pPr>
        <w:pStyle w:val="NormalBold"/>
      </w:pPr>
      <w:r w:rsidRPr="00CC2B56">
        <w:rPr>
          <w:rStyle w:val="HideTWBExt"/>
          <w:noProof w:val="0"/>
        </w:rPr>
        <w:t>&lt;/RepeatBlock-By&gt;</w:t>
      </w:r>
    </w:p>
    <w:p w14:paraId="4D0AAF4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DF2B958" w14:textId="77777777" w:rsidR="00121179" w:rsidRPr="00CC2B56" w:rsidRDefault="00121179" w:rsidP="00121179">
      <w:pPr>
        <w:pStyle w:val="NormalBold"/>
      </w:pPr>
      <w:r w:rsidRPr="00CC2B56">
        <w:rPr>
          <w:rStyle w:val="HideTWBExt"/>
          <w:noProof w:val="0"/>
        </w:rPr>
        <w:t>&lt;Article&gt;</w:t>
      </w:r>
      <w:r w:rsidRPr="00CC2B56">
        <w:t>Erwägung 4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9625373" w14:textId="77777777" w:rsidTr="00330456">
        <w:trPr>
          <w:trHeight w:hRule="exact" w:val="240"/>
          <w:jc w:val="center"/>
        </w:trPr>
        <w:tc>
          <w:tcPr>
            <w:tcW w:w="9752" w:type="dxa"/>
            <w:gridSpan w:val="2"/>
          </w:tcPr>
          <w:p w14:paraId="53BD1F30" w14:textId="77777777" w:rsidR="00121179" w:rsidRPr="00CC2B56" w:rsidRDefault="00121179" w:rsidP="00330456"/>
        </w:tc>
      </w:tr>
      <w:tr w:rsidR="00121179" w:rsidRPr="00CC2B56" w14:paraId="5E56D920" w14:textId="77777777" w:rsidTr="00330456">
        <w:trPr>
          <w:trHeight w:val="240"/>
          <w:jc w:val="center"/>
        </w:trPr>
        <w:tc>
          <w:tcPr>
            <w:tcW w:w="4876" w:type="dxa"/>
          </w:tcPr>
          <w:p w14:paraId="6C28228A" w14:textId="77777777" w:rsidR="00121179" w:rsidRPr="00CC2B56" w:rsidRDefault="00121179" w:rsidP="00330456">
            <w:pPr>
              <w:pStyle w:val="AmColumnHeading"/>
            </w:pPr>
            <w:r w:rsidRPr="00CC2B56">
              <w:t>Vorschlag der Kommission</w:t>
            </w:r>
          </w:p>
        </w:tc>
        <w:tc>
          <w:tcPr>
            <w:tcW w:w="4876" w:type="dxa"/>
          </w:tcPr>
          <w:p w14:paraId="5AC1F813" w14:textId="77777777" w:rsidR="00121179" w:rsidRPr="00CC2B56" w:rsidRDefault="00121179" w:rsidP="00330456">
            <w:pPr>
              <w:pStyle w:val="AmColumnHeading"/>
            </w:pPr>
            <w:r w:rsidRPr="00CC2B56">
              <w:t>Geänderter Text</w:t>
            </w:r>
          </w:p>
        </w:tc>
      </w:tr>
      <w:tr w:rsidR="00121179" w:rsidRPr="00CC2B56" w14:paraId="7819C83D" w14:textId="77777777" w:rsidTr="00330456">
        <w:trPr>
          <w:jc w:val="center"/>
        </w:trPr>
        <w:tc>
          <w:tcPr>
            <w:tcW w:w="4876" w:type="dxa"/>
          </w:tcPr>
          <w:p w14:paraId="44D493DD" w14:textId="77777777" w:rsidR="00121179" w:rsidRPr="00CC2B56" w:rsidRDefault="00121179" w:rsidP="00330456">
            <w:pPr>
              <w:pStyle w:val="Normal6a"/>
            </w:pPr>
          </w:p>
        </w:tc>
        <w:tc>
          <w:tcPr>
            <w:tcW w:w="4876" w:type="dxa"/>
          </w:tcPr>
          <w:p w14:paraId="2A396D10" w14:textId="77777777" w:rsidR="00121179" w:rsidRPr="00CC2B56" w:rsidRDefault="00121179" w:rsidP="00330456">
            <w:pPr>
              <w:pStyle w:val="Normal6a"/>
            </w:pPr>
            <w:r w:rsidRPr="00CC2B56">
              <w:rPr>
                <w:b/>
                <w:i/>
              </w:rPr>
              <w:t>(4a)</w:t>
            </w:r>
            <w:r w:rsidRPr="00CC2B56">
              <w:tab/>
            </w:r>
            <w:r w:rsidRPr="00CC2B56">
              <w:rPr>
                <w:b/>
                <w:i/>
              </w:rPr>
              <w:t>Um Krisensituationen vorzubeugen, sollte die Union in erster Linie Maßnahmen zur Eindämmung illegaler Grenzüberschreitungen ergreifen, wie etwa durch die Errichtung physischer Barrieren für Landgrenzen und Seeblockaden für Seegrenzen.</w:t>
            </w:r>
          </w:p>
        </w:tc>
      </w:tr>
    </w:tbl>
    <w:p w14:paraId="1023CCA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86F5D04" w14:textId="77777777" w:rsidR="00121179" w:rsidRPr="00CC2B56" w:rsidRDefault="00121179" w:rsidP="00121179">
      <w:r w:rsidRPr="00CC2B56">
        <w:rPr>
          <w:rStyle w:val="HideTWBExt"/>
          <w:noProof w:val="0"/>
        </w:rPr>
        <w:t>&lt;/AmendB&gt;</w:t>
      </w:r>
    </w:p>
    <w:p w14:paraId="3ABE1E6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118</w:t>
      </w:r>
      <w:r w:rsidRPr="00CC2B56">
        <w:rPr>
          <w:rStyle w:val="HideTWBExt"/>
          <w:noProof w:val="0"/>
        </w:rPr>
        <w:t>&lt;/NumAmB&gt;</w:t>
      </w:r>
    </w:p>
    <w:p w14:paraId="2AA2573A"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30F909D0" w14:textId="77777777" w:rsidR="00121179" w:rsidRPr="00CC2B56" w:rsidRDefault="00121179" w:rsidP="00121179">
      <w:pPr>
        <w:pStyle w:val="NormalBold"/>
      </w:pPr>
      <w:r w:rsidRPr="00CC2B56">
        <w:rPr>
          <w:rStyle w:val="HideTWBExt"/>
          <w:noProof w:val="0"/>
        </w:rPr>
        <w:t>&lt;/RepeatBlock-By&gt;</w:t>
      </w:r>
    </w:p>
    <w:p w14:paraId="5CFA3DD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72238D2" w14:textId="77777777" w:rsidR="00121179" w:rsidRPr="00CC2B56" w:rsidRDefault="00121179" w:rsidP="00121179">
      <w:pPr>
        <w:pStyle w:val="NormalBold"/>
      </w:pPr>
      <w:r w:rsidRPr="00CC2B56">
        <w:rPr>
          <w:rStyle w:val="HideTWBExt"/>
          <w:noProof w:val="0"/>
        </w:rPr>
        <w:t>&lt;Article&gt;</w:t>
      </w:r>
      <w:r w:rsidRPr="00CC2B56">
        <w:t>Erwägung 4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01858C" w14:textId="77777777" w:rsidTr="00330456">
        <w:trPr>
          <w:trHeight w:hRule="exact" w:val="240"/>
          <w:jc w:val="center"/>
        </w:trPr>
        <w:tc>
          <w:tcPr>
            <w:tcW w:w="9752" w:type="dxa"/>
            <w:gridSpan w:val="2"/>
          </w:tcPr>
          <w:p w14:paraId="46EA851D" w14:textId="77777777" w:rsidR="00121179" w:rsidRPr="00CC2B56" w:rsidRDefault="00121179" w:rsidP="00330456"/>
        </w:tc>
      </w:tr>
      <w:tr w:rsidR="00121179" w:rsidRPr="00CC2B56" w14:paraId="129CE25C" w14:textId="77777777" w:rsidTr="00330456">
        <w:trPr>
          <w:trHeight w:val="240"/>
          <w:jc w:val="center"/>
        </w:trPr>
        <w:tc>
          <w:tcPr>
            <w:tcW w:w="4876" w:type="dxa"/>
          </w:tcPr>
          <w:p w14:paraId="0B6D27CD" w14:textId="77777777" w:rsidR="00121179" w:rsidRPr="00CC2B56" w:rsidRDefault="00121179" w:rsidP="00330456">
            <w:pPr>
              <w:pStyle w:val="AmColumnHeading"/>
            </w:pPr>
            <w:r w:rsidRPr="00CC2B56">
              <w:t>Vorschlag der Kommission</w:t>
            </w:r>
          </w:p>
        </w:tc>
        <w:tc>
          <w:tcPr>
            <w:tcW w:w="4876" w:type="dxa"/>
          </w:tcPr>
          <w:p w14:paraId="759C9213" w14:textId="77777777" w:rsidR="00121179" w:rsidRPr="00CC2B56" w:rsidRDefault="00121179" w:rsidP="00330456">
            <w:pPr>
              <w:pStyle w:val="AmColumnHeading"/>
            </w:pPr>
            <w:r w:rsidRPr="00CC2B56">
              <w:t>Geänderter Text</w:t>
            </w:r>
          </w:p>
        </w:tc>
      </w:tr>
      <w:tr w:rsidR="00121179" w:rsidRPr="00CC2B56" w14:paraId="05370AFF" w14:textId="77777777" w:rsidTr="00330456">
        <w:trPr>
          <w:jc w:val="center"/>
        </w:trPr>
        <w:tc>
          <w:tcPr>
            <w:tcW w:w="4876" w:type="dxa"/>
          </w:tcPr>
          <w:p w14:paraId="27A495DA" w14:textId="77777777" w:rsidR="00121179" w:rsidRPr="00CC2B56" w:rsidRDefault="00121179" w:rsidP="00330456">
            <w:pPr>
              <w:pStyle w:val="Normal6a"/>
            </w:pPr>
          </w:p>
        </w:tc>
        <w:tc>
          <w:tcPr>
            <w:tcW w:w="4876" w:type="dxa"/>
          </w:tcPr>
          <w:p w14:paraId="70158909" w14:textId="77777777" w:rsidR="00121179" w:rsidRPr="00CC2B56" w:rsidRDefault="00121179" w:rsidP="00330456">
            <w:pPr>
              <w:pStyle w:val="Normal6a"/>
            </w:pPr>
            <w:r w:rsidRPr="00CC2B56">
              <w:rPr>
                <w:b/>
                <w:i/>
              </w:rPr>
              <w:t>(4b)</w:t>
            </w:r>
            <w:r w:rsidRPr="00CC2B56">
              <w:tab/>
            </w:r>
            <w:r w:rsidRPr="00CC2B56">
              <w:rPr>
                <w:b/>
                <w:i/>
              </w:rPr>
              <w:t>Zur Bewältigung einer Krisensituation ist es erforderlich, dass die Mitgliedstaaten privaten Akteuren untersagen, in Migrationsprozesse einzugreifen, indem sie Such-und Rettungseinsätze durchführen, die eine zu untragbaren Migrationszuströmen führende Sogwirkung entfalten können.</w:t>
            </w:r>
          </w:p>
        </w:tc>
      </w:tr>
    </w:tbl>
    <w:p w14:paraId="2BAD7B5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961232D" w14:textId="77777777" w:rsidR="00121179" w:rsidRPr="00CC2B56" w:rsidRDefault="00121179" w:rsidP="00121179">
      <w:r w:rsidRPr="00CC2B56">
        <w:rPr>
          <w:rStyle w:val="HideTWBExt"/>
          <w:noProof w:val="0"/>
        </w:rPr>
        <w:t>&lt;/AmendB&gt;</w:t>
      </w:r>
    </w:p>
    <w:p w14:paraId="4065A7A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119</w:t>
      </w:r>
      <w:r w:rsidRPr="00CC2B56">
        <w:rPr>
          <w:rStyle w:val="HideTWBExt"/>
          <w:noProof w:val="0"/>
        </w:rPr>
        <w:t>&lt;/NumAmB&gt;</w:t>
      </w:r>
    </w:p>
    <w:p w14:paraId="16DE694C" w14:textId="77777777" w:rsidR="00121179" w:rsidRPr="00CC2B56" w:rsidRDefault="00121179" w:rsidP="00121179">
      <w:pPr>
        <w:pStyle w:val="NormalBold"/>
      </w:pPr>
      <w:r w:rsidRPr="00CC2B56">
        <w:rPr>
          <w:rStyle w:val="HideTWBExt"/>
          <w:noProof w:val="0"/>
        </w:rPr>
        <w:t>&lt;RepeatBlock-By&gt;&lt;Members&gt;</w:t>
      </w:r>
      <w:r w:rsidRPr="00CC2B56">
        <w:t>Jean-Paul Garraud, Nicolas Bay</w:t>
      </w:r>
      <w:r w:rsidRPr="00CC2B56">
        <w:rPr>
          <w:rStyle w:val="HideTWBExt"/>
          <w:noProof w:val="0"/>
        </w:rPr>
        <w:t>&lt;/Members&gt;</w:t>
      </w:r>
    </w:p>
    <w:p w14:paraId="6D7A4D17" w14:textId="77777777" w:rsidR="00121179" w:rsidRPr="00CC2B56" w:rsidRDefault="00121179" w:rsidP="00121179">
      <w:pPr>
        <w:pStyle w:val="NormalBold"/>
      </w:pPr>
      <w:r w:rsidRPr="00CC2B56">
        <w:rPr>
          <w:rStyle w:val="HideTWBExt"/>
          <w:noProof w:val="0"/>
        </w:rPr>
        <w:t>&lt;/RepeatBlock-By&gt;</w:t>
      </w:r>
    </w:p>
    <w:p w14:paraId="07EC6C5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403DD68"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BF19950" w14:textId="77777777" w:rsidTr="00330456">
        <w:trPr>
          <w:trHeight w:hRule="exact" w:val="240"/>
          <w:jc w:val="center"/>
        </w:trPr>
        <w:tc>
          <w:tcPr>
            <w:tcW w:w="9752" w:type="dxa"/>
            <w:gridSpan w:val="2"/>
          </w:tcPr>
          <w:p w14:paraId="735195ED" w14:textId="77777777" w:rsidR="00121179" w:rsidRPr="00CC2B56" w:rsidRDefault="00121179" w:rsidP="00330456"/>
        </w:tc>
      </w:tr>
      <w:tr w:rsidR="00121179" w:rsidRPr="00CC2B56" w14:paraId="6414E78D" w14:textId="77777777" w:rsidTr="00330456">
        <w:trPr>
          <w:trHeight w:val="240"/>
          <w:jc w:val="center"/>
        </w:trPr>
        <w:tc>
          <w:tcPr>
            <w:tcW w:w="4876" w:type="dxa"/>
          </w:tcPr>
          <w:p w14:paraId="1E93616A" w14:textId="77777777" w:rsidR="00121179" w:rsidRPr="00CC2B56" w:rsidRDefault="00121179" w:rsidP="00330456">
            <w:pPr>
              <w:pStyle w:val="AmColumnHeading"/>
            </w:pPr>
            <w:r w:rsidRPr="00CC2B56">
              <w:t>Vorschlag der Kommission</w:t>
            </w:r>
          </w:p>
        </w:tc>
        <w:tc>
          <w:tcPr>
            <w:tcW w:w="4876" w:type="dxa"/>
          </w:tcPr>
          <w:p w14:paraId="170CE0B3" w14:textId="77777777" w:rsidR="00121179" w:rsidRPr="00CC2B56" w:rsidRDefault="00121179" w:rsidP="00330456">
            <w:pPr>
              <w:pStyle w:val="AmColumnHeading"/>
            </w:pPr>
            <w:r w:rsidRPr="00CC2B56">
              <w:t>Geänderter Text</w:t>
            </w:r>
          </w:p>
        </w:tc>
      </w:tr>
      <w:tr w:rsidR="00121179" w:rsidRPr="00CC2B56" w14:paraId="5529E6F5" w14:textId="77777777" w:rsidTr="00330456">
        <w:trPr>
          <w:jc w:val="center"/>
        </w:trPr>
        <w:tc>
          <w:tcPr>
            <w:tcW w:w="4876" w:type="dxa"/>
          </w:tcPr>
          <w:p w14:paraId="1103F2BA" w14:textId="77777777" w:rsidR="00121179" w:rsidRPr="00CC2B56" w:rsidRDefault="00121179" w:rsidP="00330456">
            <w:pPr>
              <w:pStyle w:val="Normal6a"/>
            </w:pPr>
            <w:r w:rsidRPr="00CC2B56">
              <w:rPr>
                <w:b/>
                <w:i/>
              </w:rPr>
              <w:t>(5)</w:t>
            </w:r>
            <w:r w:rsidRPr="00CC2B56">
              <w:tab/>
            </w:r>
            <w:r w:rsidRPr="00CC2B56">
              <w:rPr>
                <w:b/>
                <w:i/>
              </w:rPr>
              <w:t>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 Sie soll insbesondere die wirksame Anwendung des Grundsatzes der Solidarität und der gerechten Teilung der Verantwortung sowie die Anpassung der einschlägigen Vorschriften für Asyl- und Rückkehrverfahren sicherstellen, damit die Mitgliedstaaten und die Union über die erforderlichen Instrumente sowie über ausreichende Zeit für die Durchführung dieser Verfahren verfügen.</w:t>
            </w:r>
          </w:p>
        </w:tc>
        <w:tc>
          <w:tcPr>
            <w:tcW w:w="4876" w:type="dxa"/>
          </w:tcPr>
          <w:p w14:paraId="5F838FA0" w14:textId="77777777" w:rsidR="00121179" w:rsidRPr="00CC2B56" w:rsidRDefault="00121179" w:rsidP="00330456">
            <w:pPr>
              <w:pStyle w:val="Normal6a"/>
            </w:pPr>
            <w:r w:rsidRPr="00CC2B56">
              <w:rPr>
                <w:b/>
                <w:i/>
              </w:rPr>
              <w:t>entfällt</w:t>
            </w:r>
          </w:p>
        </w:tc>
      </w:tr>
    </w:tbl>
    <w:p w14:paraId="438E2C2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4041BF1F" w14:textId="77777777" w:rsidR="00121179" w:rsidRPr="00CC2B56" w:rsidRDefault="00121179" w:rsidP="00121179">
      <w:r w:rsidRPr="00CC2B56">
        <w:rPr>
          <w:rStyle w:val="HideTWBExt"/>
          <w:noProof w:val="0"/>
        </w:rPr>
        <w:t>&lt;/AmendB&gt;</w:t>
      </w:r>
    </w:p>
    <w:p w14:paraId="77F29F4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120</w:t>
      </w:r>
      <w:r w:rsidRPr="00CC2B56">
        <w:rPr>
          <w:rStyle w:val="HideTWBExt"/>
          <w:noProof w:val="0"/>
        </w:rPr>
        <w:t>&lt;/NumAmB&gt;</w:t>
      </w:r>
    </w:p>
    <w:p w14:paraId="31D4F4CE"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51C05B7A" w14:textId="77777777" w:rsidR="00121179" w:rsidRPr="00CC2B56" w:rsidRDefault="00121179" w:rsidP="00121179">
      <w:pPr>
        <w:pStyle w:val="NormalBold"/>
      </w:pPr>
      <w:r w:rsidRPr="00CC2B56">
        <w:rPr>
          <w:rStyle w:val="HideTWBExt"/>
          <w:noProof w:val="0"/>
        </w:rPr>
        <w:t>&lt;/RepeatBlock-By&gt;</w:t>
      </w:r>
    </w:p>
    <w:p w14:paraId="5B822C9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BF56B75"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DBC1D07" w14:textId="77777777" w:rsidTr="00330456">
        <w:trPr>
          <w:trHeight w:hRule="exact" w:val="240"/>
          <w:jc w:val="center"/>
        </w:trPr>
        <w:tc>
          <w:tcPr>
            <w:tcW w:w="9752" w:type="dxa"/>
            <w:gridSpan w:val="2"/>
          </w:tcPr>
          <w:p w14:paraId="01282FBD" w14:textId="77777777" w:rsidR="00121179" w:rsidRPr="00CC2B56" w:rsidRDefault="00121179" w:rsidP="00330456"/>
        </w:tc>
      </w:tr>
      <w:tr w:rsidR="00121179" w:rsidRPr="00CC2B56" w14:paraId="479107E9" w14:textId="77777777" w:rsidTr="00330456">
        <w:trPr>
          <w:trHeight w:val="240"/>
          <w:jc w:val="center"/>
        </w:trPr>
        <w:tc>
          <w:tcPr>
            <w:tcW w:w="4876" w:type="dxa"/>
          </w:tcPr>
          <w:p w14:paraId="34B29EAA" w14:textId="77777777" w:rsidR="00121179" w:rsidRPr="00CC2B56" w:rsidRDefault="00121179" w:rsidP="00330456">
            <w:pPr>
              <w:pStyle w:val="AmColumnHeading"/>
            </w:pPr>
            <w:r w:rsidRPr="00CC2B56">
              <w:t>Vorschlag der Kommission</w:t>
            </w:r>
          </w:p>
        </w:tc>
        <w:tc>
          <w:tcPr>
            <w:tcW w:w="4876" w:type="dxa"/>
          </w:tcPr>
          <w:p w14:paraId="437DAE35" w14:textId="77777777" w:rsidR="00121179" w:rsidRPr="00CC2B56" w:rsidRDefault="00121179" w:rsidP="00330456">
            <w:pPr>
              <w:pStyle w:val="AmColumnHeading"/>
            </w:pPr>
            <w:r w:rsidRPr="00CC2B56">
              <w:t>Geänderter Text</w:t>
            </w:r>
          </w:p>
        </w:tc>
      </w:tr>
      <w:tr w:rsidR="00121179" w:rsidRPr="00CC2B56" w14:paraId="37C58385" w14:textId="77777777" w:rsidTr="00330456">
        <w:trPr>
          <w:jc w:val="center"/>
        </w:trPr>
        <w:tc>
          <w:tcPr>
            <w:tcW w:w="4876" w:type="dxa"/>
          </w:tcPr>
          <w:p w14:paraId="21E95BA0"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 Sie soll </w:t>
            </w:r>
            <w:r w:rsidRPr="00CC2B56">
              <w:rPr>
                <w:b/>
                <w:i/>
              </w:rPr>
              <w:t>insbesondere die wirksame Anwendung des Grundsatzes der Solidarität und der gerechten Teilung der Verantwortung sowie die Anpassung der einschlägigen Vorschriften für Asyl- und Rückkehrverfahren</w:t>
            </w:r>
            <w:r w:rsidRPr="00CC2B56">
              <w:t xml:space="preserve"> sicherstellen, </w:t>
            </w:r>
            <w:r w:rsidRPr="00CC2B56">
              <w:rPr>
                <w:b/>
                <w:i/>
              </w:rPr>
              <w:t>damit</w:t>
            </w:r>
            <w:r w:rsidRPr="00CC2B56">
              <w:t xml:space="preserve"> die Mitgliedstaaten und die Union über die erforderlichen Instrumente sowie über ausreichende Zeit für die Durchführung dieser Verfahren verfügen.</w:t>
            </w:r>
          </w:p>
        </w:tc>
        <w:tc>
          <w:tcPr>
            <w:tcW w:w="4876" w:type="dxa"/>
          </w:tcPr>
          <w:p w14:paraId="106CC4C5"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 Sie soll sicherstellen, </w:t>
            </w:r>
            <w:r w:rsidRPr="00CC2B56">
              <w:rPr>
                <w:b/>
                <w:i/>
              </w:rPr>
              <w:t>dass die Union darauf vorbereitet ist, den Druck auf ihre Außengrenzen im Falle eines Massenzustroms von Personen, die die Grenze irregulär überschreiten, zu verringern, und operative Kooperationsstrukturen schaffen, durch die eine Überlastung der Asylsysteme der Mitgliedstaaten verhindert wird. In derartigen Krisensituationen müssen</w:t>
            </w:r>
            <w:r w:rsidRPr="00CC2B56">
              <w:t xml:space="preserve"> die Mitgliedstaaten </w:t>
            </w:r>
            <w:r w:rsidRPr="00CC2B56">
              <w:rPr>
                <w:b/>
                <w:i/>
              </w:rPr>
              <w:t>im Geiste der Solidarität und der gerechten Teilung der Verantwortung zusammenarbeiten, indem sie die einschlägigen Vorschriften für Asyl- und Rückkehrverfahren derart anpassen, dass die Mitgliedstaaten</w:t>
            </w:r>
            <w:r w:rsidRPr="00CC2B56">
              <w:t xml:space="preserve"> und die Union über die erforderlichen Instrumente sowie über ausreichende Zeit für die Durchführung dieser Verfahren verfügen. </w:t>
            </w:r>
            <w:r w:rsidRPr="00CC2B56">
              <w:rPr>
                <w:b/>
                <w:i/>
              </w:rPr>
              <w:t>Diese Verordnung sollte ergänzend zu den finanziellen, operativen und diplomatischen Bemühungen der Union zur Reaktion auf humanitäre oder Migrationskrisen in einem oder mehreren Drittländern zur Anwendung kommen, auch durch Rückgriff auf die Antizipations- und Frühwarninstrumente, die im Rahmen des Vorsorgemechanismus der EU für Migration [Krisenplan]</w:t>
            </w:r>
            <w:r w:rsidRPr="00CC2B56">
              <w:rPr>
                <w:rStyle w:val="SupBoldItalic"/>
              </w:rPr>
              <w:t>2a</w:t>
            </w:r>
            <w:r w:rsidRPr="00CC2B56">
              <w:rPr>
                <w:b/>
                <w:i/>
              </w:rPr>
              <w:t xml:space="preserve"> zur Verfügung stehen.</w:t>
            </w:r>
          </w:p>
        </w:tc>
      </w:tr>
      <w:tr w:rsidR="00121179" w:rsidRPr="00CC2B56" w14:paraId="6BB7F1A4" w14:textId="77777777" w:rsidTr="00330456">
        <w:trPr>
          <w:jc w:val="center"/>
        </w:trPr>
        <w:tc>
          <w:tcPr>
            <w:tcW w:w="4876" w:type="dxa"/>
          </w:tcPr>
          <w:p w14:paraId="2F5369DF" w14:textId="77777777" w:rsidR="00121179" w:rsidRPr="00CC2B56" w:rsidRDefault="00121179" w:rsidP="00330456">
            <w:pPr>
              <w:pStyle w:val="Normal6a"/>
            </w:pPr>
          </w:p>
        </w:tc>
        <w:tc>
          <w:tcPr>
            <w:tcW w:w="4876" w:type="dxa"/>
          </w:tcPr>
          <w:p w14:paraId="2E1160B6" w14:textId="77777777" w:rsidR="00121179" w:rsidRPr="00CC2B56" w:rsidRDefault="00121179" w:rsidP="00330456">
            <w:pPr>
              <w:pStyle w:val="Normal6a"/>
            </w:pPr>
            <w:r w:rsidRPr="00CC2B56">
              <w:t>_________________</w:t>
            </w:r>
          </w:p>
        </w:tc>
      </w:tr>
      <w:tr w:rsidR="00121179" w:rsidRPr="00CC2B56" w14:paraId="2DBEAC87" w14:textId="77777777" w:rsidTr="00330456">
        <w:trPr>
          <w:jc w:val="center"/>
        </w:trPr>
        <w:tc>
          <w:tcPr>
            <w:tcW w:w="4876" w:type="dxa"/>
          </w:tcPr>
          <w:p w14:paraId="0ABE2461" w14:textId="77777777" w:rsidR="00121179" w:rsidRPr="00CC2B56" w:rsidRDefault="00121179" w:rsidP="00330456">
            <w:pPr>
              <w:pStyle w:val="Normal6a"/>
            </w:pPr>
          </w:p>
        </w:tc>
        <w:tc>
          <w:tcPr>
            <w:tcW w:w="4876" w:type="dxa"/>
          </w:tcPr>
          <w:p w14:paraId="3B866432" w14:textId="77777777" w:rsidR="00121179" w:rsidRPr="00CC2B56" w:rsidRDefault="00121179" w:rsidP="00330456">
            <w:pPr>
              <w:pStyle w:val="Normal6a"/>
            </w:pPr>
            <w:r w:rsidRPr="00CC2B56">
              <w:rPr>
                <w:rStyle w:val="SupBoldItalic"/>
              </w:rPr>
              <w:t>2a</w:t>
            </w:r>
            <w:r w:rsidRPr="00CC2B56">
              <w:t xml:space="preserve"> </w:t>
            </w:r>
            <w:r w:rsidRPr="00CC2B56">
              <w:rPr>
                <w:b/>
                <w:i/>
              </w:rPr>
              <w:t>Empfehlung der Kommission vom 23. September 2020 über einen Vorsorge- und Krisenmanagementmechanismus der EU für Migration (C(2020) 6469, 23.9.2020).</w:t>
            </w:r>
          </w:p>
        </w:tc>
      </w:tr>
    </w:tbl>
    <w:p w14:paraId="06ED932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3323BE4" w14:textId="77777777" w:rsidR="00121179" w:rsidRPr="00CC2B56" w:rsidRDefault="00121179" w:rsidP="00121179">
      <w:r w:rsidRPr="00CC2B56">
        <w:rPr>
          <w:rStyle w:val="HideTWBExt"/>
          <w:noProof w:val="0"/>
        </w:rPr>
        <w:t>&lt;/AmendB&gt;</w:t>
      </w:r>
    </w:p>
    <w:p w14:paraId="50EFA7C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121</w:t>
      </w:r>
      <w:r w:rsidRPr="00CC2B56">
        <w:rPr>
          <w:rStyle w:val="HideTWBExt"/>
          <w:noProof w:val="0"/>
        </w:rPr>
        <w:t>&lt;/NumAmB&gt;</w:t>
      </w:r>
    </w:p>
    <w:p w14:paraId="15046931"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654445DB" w14:textId="77777777" w:rsidR="00121179" w:rsidRPr="00CC2B56" w:rsidRDefault="00121179" w:rsidP="00121179">
      <w:pPr>
        <w:pStyle w:val="NormalBold"/>
      </w:pPr>
      <w:r w:rsidRPr="00CC2B56">
        <w:rPr>
          <w:rStyle w:val="HideTWBExt"/>
          <w:noProof w:val="0"/>
        </w:rPr>
        <w:t>&lt;/RepeatBlock-By&gt;</w:t>
      </w:r>
    </w:p>
    <w:p w14:paraId="0738C03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7330022"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5BE93F0" w14:textId="77777777" w:rsidTr="00330456">
        <w:trPr>
          <w:trHeight w:hRule="exact" w:val="240"/>
          <w:jc w:val="center"/>
        </w:trPr>
        <w:tc>
          <w:tcPr>
            <w:tcW w:w="9752" w:type="dxa"/>
            <w:gridSpan w:val="2"/>
          </w:tcPr>
          <w:p w14:paraId="6A98DF62" w14:textId="77777777" w:rsidR="00121179" w:rsidRPr="00CC2B56" w:rsidRDefault="00121179" w:rsidP="00330456"/>
        </w:tc>
      </w:tr>
      <w:tr w:rsidR="00121179" w:rsidRPr="00CC2B56" w14:paraId="27909629" w14:textId="77777777" w:rsidTr="00330456">
        <w:trPr>
          <w:trHeight w:val="240"/>
          <w:jc w:val="center"/>
        </w:trPr>
        <w:tc>
          <w:tcPr>
            <w:tcW w:w="4876" w:type="dxa"/>
          </w:tcPr>
          <w:p w14:paraId="7B3E0FC9" w14:textId="77777777" w:rsidR="00121179" w:rsidRPr="00CC2B56" w:rsidRDefault="00121179" w:rsidP="00330456">
            <w:pPr>
              <w:pStyle w:val="AmColumnHeading"/>
            </w:pPr>
            <w:r w:rsidRPr="00CC2B56">
              <w:t>Vorschlag der Kommission</w:t>
            </w:r>
          </w:p>
        </w:tc>
        <w:tc>
          <w:tcPr>
            <w:tcW w:w="4876" w:type="dxa"/>
          </w:tcPr>
          <w:p w14:paraId="16F09BAA" w14:textId="77777777" w:rsidR="00121179" w:rsidRPr="00CC2B56" w:rsidRDefault="00121179" w:rsidP="00330456">
            <w:pPr>
              <w:pStyle w:val="AmColumnHeading"/>
            </w:pPr>
            <w:r w:rsidRPr="00CC2B56">
              <w:t>Geänderter Text</w:t>
            </w:r>
          </w:p>
        </w:tc>
      </w:tr>
      <w:tr w:rsidR="00121179" w:rsidRPr="00CC2B56" w14:paraId="27A6EF02" w14:textId="77777777" w:rsidTr="00330456">
        <w:trPr>
          <w:jc w:val="center"/>
        </w:trPr>
        <w:tc>
          <w:tcPr>
            <w:tcW w:w="4876" w:type="dxa"/>
          </w:tcPr>
          <w:p w14:paraId="70DD6EB8"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 </w:t>
            </w:r>
            <w:r w:rsidRPr="00CC2B56">
              <w:rPr>
                <w:b/>
                <w:i/>
              </w:rPr>
              <w:t>Sie soll insbesondere die wirksame Anwendung des Grundsatzes der Solidarität und der gerechten Teilung der Verantwortung sowie die Anpassung der einschlägigen Vorschriften für Asyl- und Rückkehrverfahren sicherstellen, damit die Mitgliedstaaten und die Union über die erforderlichen Instrumente sowie über ausreichende Zeit für die Durchführung dieser Verfahren verfügen.</w:t>
            </w:r>
          </w:p>
        </w:tc>
        <w:tc>
          <w:tcPr>
            <w:tcW w:w="4876" w:type="dxa"/>
          </w:tcPr>
          <w:p w14:paraId="79ED8226" w14:textId="77777777" w:rsidR="00121179" w:rsidRPr="00CC2B56" w:rsidRDefault="00121179" w:rsidP="00330456">
            <w:pPr>
              <w:pStyle w:val="Normal6a"/>
            </w:pPr>
            <w:r w:rsidRPr="00CC2B56">
              <w:t>(5)</w:t>
            </w:r>
            <w:r w:rsidRPr="00CC2B56">
              <w:tab/>
              <w:t>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w:t>
            </w:r>
          </w:p>
        </w:tc>
      </w:tr>
    </w:tbl>
    <w:p w14:paraId="4A2BD54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EA2BFF2" w14:textId="77777777" w:rsidR="00121179" w:rsidRPr="00CC2B56" w:rsidRDefault="00121179" w:rsidP="00121179">
      <w:r w:rsidRPr="00CC2B56">
        <w:rPr>
          <w:rStyle w:val="HideTWBExt"/>
          <w:noProof w:val="0"/>
        </w:rPr>
        <w:t>&lt;/AmendB&gt;</w:t>
      </w:r>
    </w:p>
    <w:p w14:paraId="0E46D4D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122</w:t>
      </w:r>
      <w:r w:rsidRPr="00CC2B56">
        <w:rPr>
          <w:rStyle w:val="HideTWBExt"/>
          <w:noProof w:val="0"/>
        </w:rPr>
        <w:t>&lt;/NumAmB&gt;</w:t>
      </w:r>
    </w:p>
    <w:p w14:paraId="4E5FF7BF"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52B04AB4" w14:textId="77777777" w:rsidR="00121179" w:rsidRPr="00CC2B56" w:rsidRDefault="00121179" w:rsidP="00121179">
      <w:pPr>
        <w:pStyle w:val="NormalBold"/>
      </w:pPr>
      <w:r w:rsidRPr="00CC2B56">
        <w:rPr>
          <w:rStyle w:val="HideTWBExt"/>
          <w:noProof w:val="0"/>
        </w:rPr>
        <w:t>&lt;/RepeatBlock-By&gt;</w:t>
      </w:r>
    </w:p>
    <w:p w14:paraId="502EBFF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C86779D"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EEAABF" w14:textId="77777777" w:rsidTr="00330456">
        <w:trPr>
          <w:trHeight w:hRule="exact" w:val="240"/>
          <w:jc w:val="center"/>
        </w:trPr>
        <w:tc>
          <w:tcPr>
            <w:tcW w:w="9752" w:type="dxa"/>
            <w:gridSpan w:val="2"/>
          </w:tcPr>
          <w:p w14:paraId="3DA78D90" w14:textId="77777777" w:rsidR="00121179" w:rsidRPr="00CC2B56" w:rsidRDefault="00121179" w:rsidP="00330456"/>
        </w:tc>
      </w:tr>
      <w:tr w:rsidR="00121179" w:rsidRPr="00CC2B56" w14:paraId="5FE10118" w14:textId="77777777" w:rsidTr="00330456">
        <w:trPr>
          <w:trHeight w:val="240"/>
          <w:jc w:val="center"/>
        </w:trPr>
        <w:tc>
          <w:tcPr>
            <w:tcW w:w="4876" w:type="dxa"/>
          </w:tcPr>
          <w:p w14:paraId="62194EA1" w14:textId="77777777" w:rsidR="00121179" w:rsidRPr="00CC2B56" w:rsidRDefault="00121179" w:rsidP="00330456">
            <w:pPr>
              <w:pStyle w:val="AmColumnHeading"/>
            </w:pPr>
            <w:r w:rsidRPr="00CC2B56">
              <w:t>Vorschlag der Kommission</w:t>
            </w:r>
          </w:p>
        </w:tc>
        <w:tc>
          <w:tcPr>
            <w:tcW w:w="4876" w:type="dxa"/>
          </w:tcPr>
          <w:p w14:paraId="7FEA703E" w14:textId="77777777" w:rsidR="00121179" w:rsidRPr="00CC2B56" w:rsidRDefault="00121179" w:rsidP="00330456">
            <w:pPr>
              <w:pStyle w:val="AmColumnHeading"/>
            </w:pPr>
            <w:r w:rsidRPr="00CC2B56">
              <w:t>Geänderter Text</w:t>
            </w:r>
          </w:p>
        </w:tc>
      </w:tr>
      <w:tr w:rsidR="00121179" w:rsidRPr="00CC2B56" w14:paraId="71181277" w14:textId="77777777" w:rsidTr="00330456">
        <w:trPr>
          <w:jc w:val="center"/>
        </w:trPr>
        <w:tc>
          <w:tcPr>
            <w:tcW w:w="4876" w:type="dxa"/>
          </w:tcPr>
          <w:p w14:paraId="55F3D840"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 </w:t>
            </w:r>
            <w:r w:rsidRPr="00CC2B56">
              <w:rPr>
                <w:b/>
                <w:i/>
              </w:rPr>
              <w:t>Sie soll insbesondere die wirksame Anwendung des Grundsatzes der Solidarität und der gerechten Teilung der Verantwortung sowie die Anpassung der einschlägigen Vorschriften für Asyl- und Rückkehrverfahren sicherstellen, damit die Mitgliedstaaten und die Union über die erforderlichen Instrumente sowie über ausreichende Zeit für die Durchführung dieser Verfahren verfügen.</w:t>
            </w:r>
          </w:p>
        </w:tc>
        <w:tc>
          <w:tcPr>
            <w:tcW w:w="4876" w:type="dxa"/>
          </w:tcPr>
          <w:p w14:paraId="06BBE3A0" w14:textId="77777777" w:rsidR="00121179" w:rsidRPr="00CC2B56" w:rsidRDefault="00121179" w:rsidP="00330456">
            <w:pPr>
              <w:pStyle w:val="Normal6a"/>
            </w:pPr>
            <w:r w:rsidRPr="00CC2B56">
              <w:t>(5)</w:t>
            </w:r>
            <w:r w:rsidRPr="00CC2B56">
              <w:tab/>
              <w:t>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w:t>
            </w:r>
          </w:p>
        </w:tc>
      </w:tr>
    </w:tbl>
    <w:p w14:paraId="438958E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724E240" w14:textId="77777777" w:rsidR="00121179" w:rsidRPr="00CC2B56" w:rsidRDefault="00121179" w:rsidP="00121179">
      <w:r w:rsidRPr="00CC2B56">
        <w:rPr>
          <w:rStyle w:val="HideTWBExt"/>
          <w:noProof w:val="0"/>
        </w:rPr>
        <w:t>&lt;/AmendB&gt;</w:t>
      </w:r>
    </w:p>
    <w:p w14:paraId="46D1922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123</w:t>
      </w:r>
      <w:r w:rsidRPr="00CC2B56">
        <w:rPr>
          <w:rStyle w:val="HideTWBExt"/>
          <w:noProof w:val="0"/>
        </w:rPr>
        <w:t>&lt;/NumAmB&gt;</w:t>
      </w:r>
    </w:p>
    <w:p w14:paraId="70E082FC"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00DECD0" w14:textId="77777777" w:rsidR="00121179" w:rsidRPr="00CC2B56" w:rsidRDefault="00121179" w:rsidP="00121179">
      <w:pPr>
        <w:pStyle w:val="NormalBold"/>
      </w:pPr>
      <w:r w:rsidRPr="00CC2B56">
        <w:rPr>
          <w:rStyle w:val="HideTWBExt"/>
          <w:noProof w:val="0"/>
        </w:rPr>
        <w:t>&lt;/RepeatBlock-By&gt;</w:t>
      </w:r>
    </w:p>
    <w:p w14:paraId="6142DDB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D40ED47"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C6D5125" w14:textId="77777777" w:rsidTr="00330456">
        <w:trPr>
          <w:trHeight w:hRule="exact" w:val="240"/>
          <w:jc w:val="center"/>
        </w:trPr>
        <w:tc>
          <w:tcPr>
            <w:tcW w:w="9752" w:type="dxa"/>
            <w:gridSpan w:val="2"/>
          </w:tcPr>
          <w:p w14:paraId="1EDBAC4A" w14:textId="77777777" w:rsidR="00121179" w:rsidRPr="00CC2B56" w:rsidRDefault="00121179" w:rsidP="00330456"/>
        </w:tc>
      </w:tr>
      <w:tr w:rsidR="00121179" w:rsidRPr="00CC2B56" w14:paraId="7C0E5855" w14:textId="77777777" w:rsidTr="00330456">
        <w:trPr>
          <w:trHeight w:val="240"/>
          <w:jc w:val="center"/>
        </w:trPr>
        <w:tc>
          <w:tcPr>
            <w:tcW w:w="4876" w:type="dxa"/>
          </w:tcPr>
          <w:p w14:paraId="38CEF679" w14:textId="77777777" w:rsidR="00121179" w:rsidRPr="00CC2B56" w:rsidRDefault="00121179" w:rsidP="00330456">
            <w:pPr>
              <w:pStyle w:val="AmColumnHeading"/>
            </w:pPr>
            <w:r w:rsidRPr="00CC2B56">
              <w:t>Vorschlag der Kommission</w:t>
            </w:r>
          </w:p>
        </w:tc>
        <w:tc>
          <w:tcPr>
            <w:tcW w:w="4876" w:type="dxa"/>
          </w:tcPr>
          <w:p w14:paraId="76D24783" w14:textId="77777777" w:rsidR="00121179" w:rsidRPr="00CC2B56" w:rsidRDefault="00121179" w:rsidP="00330456">
            <w:pPr>
              <w:pStyle w:val="AmColumnHeading"/>
            </w:pPr>
            <w:r w:rsidRPr="00CC2B56">
              <w:t>Geänderter Text</w:t>
            </w:r>
          </w:p>
        </w:tc>
      </w:tr>
      <w:tr w:rsidR="00121179" w:rsidRPr="00CC2B56" w14:paraId="0EF31FDD" w14:textId="77777777" w:rsidTr="00330456">
        <w:trPr>
          <w:jc w:val="center"/>
        </w:trPr>
        <w:tc>
          <w:tcPr>
            <w:tcW w:w="4876" w:type="dxa"/>
          </w:tcPr>
          <w:p w14:paraId="4D5FBCE0"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w:t>
            </w:r>
            <w:r w:rsidRPr="00CC2B56">
              <w:rPr>
                <w:b/>
                <w:i/>
              </w:rPr>
              <w:t>und der Rückkehr und Rückführung</w:t>
            </w:r>
            <w:r w:rsidRPr="00CC2B56">
              <w:t xml:space="preserve"> festlegt, die unter den außergewöhnlichen Umständen einer </w:t>
            </w:r>
            <w:r w:rsidRPr="00CC2B56">
              <w:rPr>
                <w:b/>
                <w:i/>
              </w:rPr>
              <w:t>Krisensituation</w:t>
            </w:r>
            <w:r w:rsidRPr="00CC2B56">
              <w:t xml:space="preserve"> Anwendung finden sollen. Sie soll insbesondere die wirksame Anwendung des Grundsatzes der Solidarität und der gerechten Teilung der Verantwortung sowie die Anpassung der einschlägigen Vorschriften für </w:t>
            </w:r>
            <w:r w:rsidRPr="00CC2B56">
              <w:rPr>
                <w:b/>
                <w:i/>
              </w:rPr>
              <w:t>Asyl- und Rückkehrverfahren</w:t>
            </w:r>
            <w:r w:rsidRPr="00CC2B56">
              <w:t xml:space="preserve"> sicherstellen, damit die Mitgliedstaaten und die Union über die erforderlichen Instrumente </w:t>
            </w:r>
            <w:r w:rsidRPr="00CC2B56">
              <w:rPr>
                <w:b/>
                <w:i/>
              </w:rPr>
              <w:t>sowie über ausreichende Zeit für die Durchführung dieser Verfahren</w:t>
            </w:r>
            <w:r w:rsidRPr="00CC2B56">
              <w:t xml:space="preserve"> verfügen.</w:t>
            </w:r>
          </w:p>
        </w:tc>
        <w:tc>
          <w:tcPr>
            <w:tcW w:w="4876" w:type="dxa"/>
          </w:tcPr>
          <w:p w14:paraId="6CDDAAEC"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festlegt, die unter den außergewöhnlichen Umständen einer </w:t>
            </w:r>
            <w:r w:rsidRPr="00CC2B56">
              <w:rPr>
                <w:b/>
                <w:i/>
              </w:rPr>
              <w:t>Notlage im Asylbereich</w:t>
            </w:r>
            <w:r w:rsidRPr="00CC2B56">
              <w:t xml:space="preserve"> Anwendung finden sollen. Sie soll insbesondere die wirksame Anwendung des Grundsatzes der Solidarität und der gerechten Teilung der Verantwortung sowie die Anpassung der einschlägigen Vorschriften für </w:t>
            </w:r>
            <w:r w:rsidRPr="00CC2B56">
              <w:rPr>
                <w:b/>
                <w:i/>
              </w:rPr>
              <w:t>Asylverfahren, einschließlich der Prima-facie-Gewährung des internationalen Schutzes und ggf. des unmittelbaren Schutzstatus,</w:t>
            </w:r>
            <w:r w:rsidRPr="00CC2B56">
              <w:t xml:space="preserve"> sicherstellen, damit die Mitgliedstaaten und die Union über die erforderlichen Instrumente verfügen</w:t>
            </w:r>
            <w:r w:rsidRPr="00CC2B56">
              <w:rPr>
                <w:b/>
                <w:i/>
              </w:rPr>
              <w:t>, um die Notlage zu bewältigen und den Antragstellern den kontinuierlichen Zugang zu Asyl zu gewährleisten</w:t>
            </w:r>
            <w:r w:rsidRPr="00CC2B56">
              <w:t>.</w:t>
            </w:r>
          </w:p>
        </w:tc>
      </w:tr>
    </w:tbl>
    <w:p w14:paraId="201A2C2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71C262A" w14:textId="77777777" w:rsidR="00121179" w:rsidRPr="00CC2B56" w:rsidRDefault="00121179" w:rsidP="00121179">
      <w:r w:rsidRPr="00CC2B56">
        <w:rPr>
          <w:rStyle w:val="HideTWBExt"/>
          <w:noProof w:val="0"/>
        </w:rPr>
        <w:t>&lt;/AmendB&gt;</w:t>
      </w:r>
    </w:p>
    <w:p w14:paraId="7AE8BFB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124</w:t>
      </w:r>
      <w:r w:rsidRPr="00CC2B56">
        <w:rPr>
          <w:rStyle w:val="HideTWBExt"/>
          <w:noProof w:val="0"/>
        </w:rPr>
        <w:t>&lt;/NumAmB&gt;</w:t>
      </w:r>
    </w:p>
    <w:p w14:paraId="4E0F41C5"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A5AF344" w14:textId="77777777" w:rsidR="00121179" w:rsidRPr="00CC2B56" w:rsidRDefault="00121179" w:rsidP="00121179">
      <w:pPr>
        <w:pStyle w:val="NormalBold"/>
      </w:pPr>
      <w:r w:rsidRPr="00CC2B56">
        <w:rPr>
          <w:rStyle w:val="HideTWBExt"/>
          <w:noProof w:val="0"/>
        </w:rPr>
        <w:t>&lt;/RepeatBlock-By&gt;</w:t>
      </w:r>
    </w:p>
    <w:p w14:paraId="4E33433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FA70BDF"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8839496" w14:textId="77777777" w:rsidTr="00330456">
        <w:trPr>
          <w:trHeight w:hRule="exact" w:val="240"/>
          <w:jc w:val="center"/>
        </w:trPr>
        <w:tc>
          <w:tcPr>
            <w:tcW w:w="9752" w:type="dxa"/>
            <w:gridSpan w:val="2"/>
          </w:tcPr>
          <w:p w14:paraId="667F30E4" w14:textId="77777777" w:rsidR="00121179" w:rsidRPr="00CC2B56" w:rsidRDefault="00121179" w:rsidP="00330456"/>
        </w:tc>
      </w:tr>
      <w:tr w:rsidR="00121179" w:rsidRPr="00CC2B56" w14:paraId="4DD29151" w14:textId="77777777" w:rsidTr="00330456">
        <w:trPr>
          <w:trHeight w:val="240"/>
          <w:jc w:val="center"/>
        </w:trPr>
        <w:tc>
          <w:tcPr>
            <w:tcW w:w="4876" w:type="dxa"/>
          </w:tcPr>
          <w:p w14:paraId="2AE81EB4" w14:textId="77777777" w:rsidR="00121179" w:rsidRPr="00CC2B56" w:rsidRDefault="00121179" w:rsidP="00330456">
            <w:pPr>
              <w:pStyle w:val="AmColumnHeading"/>
            </w:pPr>
            <w:r w:rsidRPr="00CC2B56">
              <w:t>Vorschlag der Kommission</w:t>
            </w:r>
          </w:p>
        </w:tc>
        <w:tc>
          <w:tcPr>
            <w:tcW w:w="4876" w:type="dxa"/>
          </w:tcPr>
          <w:p w14:paraId="25EE9B8F" w14:textId="77777777" w:rsidR="00121179" w:rsidRPr="00CC2B56" w:rsidRDefault="00121179" w:rsidP="00330456">
            <w:pPr>
              <w:pStyle w:val="AmColumnHeading"/>
            </w:pPr>
            <w:r w:rsidRPr="00CC2B56">
              <w:t>Geänderter Text</w:t>
            </w:r>
          </w:p>
        </w:tc>
      </w:tr>
      <w:tr w:rsidR="00121179" w:rsidRPr="00CC2B56" w14:paraId="30D31EBF" w14:textId="77777777" w:rsidTr="00330456">
        <w:trPr>
          <w:jc w:val="center"/>
        </w:trPr>
        <w:tc>
          <w:tcPr>
            <w:tcW w:w="4876" w:type="dxa"/>
          </w:tcPr>
          <w:p w14:paraId="221DBE7F" w14:textId="77777777" w:rsidR="00121179" w:rsidRPr="00CC2B56" w:rsidRDefault="00121179" w:rsidP="00330456">
            <w:pPr>
              <w:pStyle w:val="Normal6a"/>
            </w:pPr>
            <w:r w:rsidRPr="00CC2B56">
              <w:t>(5)</w:t>
            </w:r>
            <w:r w:rsidRPr="00CC2B56">
              <w:tab/>
              <w:t xml:space="preserve">Diese Verordnung soll </w:t>
            </w:r>
            <w:r w:rsidRPr="00CC2B56">
              <w:rPr>
                <w:b/>
                <w:i/>
              </w:rPr>
              <w:t>einen Beitrag zu dem Gesamtkonzept leisten und es vervollständigen, indem sie die spezifischen Verfahren und Mechanismen im Bereich des internationalen Schutzes und der Rückkehr und Rückführung festlegt, die</w:t>
            </w:r>
            <w:r w:rsidRPr="00CC2B56">
              <w:t xml:space="preserve"> unter den außergewöhnlichen Umständen einer </w:t>
            </w:r>
            <w:r w:rsidRPr="00CC2B56">
              <w:rPr>
                <w:b/>
                <w:i/>
              </w:rPr>
              <w:t>Krisensituation</w:t>
            </w:r>
            <w:r w:rsidRPr="00CC2B56">
              <w:t xml:space="preserve"> Anwendung finden </w:t>
            </w:r>
            <w:r w:rsidRPr="00CC2B56">
              <w:rPr>
                <w:b/>
                <w:i/>
              </w:rPr>
              <w:t>sollen</w:t>
            </w:r>
            <w:r w:rsidRPr="00CC2B56">
              <w:t xml:space="preserve">. Sie soll insbesondere die wirksame Anwendung des Grundsatzes der Solidarität und der gerechten Teilung der Verantwortung sowie die </w:t>
            </w:r>
            <w:r w:rsidRPr="00CC2B56">
              <w:rPr>
                <w:b/>
                <w:i/>
              </w:rPr>
              <w:t>Anpassung der einschlägigen Vorschriften für Asyl- und Rückkehrverfahren</w:t>
            </w:r>
            <w:r w:rsidRPr="00CC2B56">
              <w:t xml:space="preserve"> sicherstellen, damit die Mitgliedstaaten und die Union über die erforderlichen Instrumente </w:t>
            </w:r>
            <w:r w:rsidRPr="00CC2B56">
              <w:rPr>
                <w:b/>
                <w:i/>
              </w:rPr>
              <w:t>sowie über ausreichende Zeit</w:t>
            </w:r>
            <w:r w:rsidRPr="00CC2B56">
              <w:t xml:space="preserve"> für die Durchführung </w:t>
            </w:r>
            <w:r w:rsidRPr="00CC2B56">
              <w:rPr>
                <w:b/>
                <w:i/>
              </w:rPr>
              <w:t>dieser Verfahren</w:t>
            </w:r>
            <w:r w:rsidRPr="00CC2B56">
              <w:t xml:space="preserve"> verfügen.</w:t>
            </w:r>
          </w:p>
        </w:tc>
        <w:tc>
          <w:tcPr>
            <w:tcW w:w="4876" w:type="dxa"/>
          </w:tcPr>
          <w:p w14:paraId="6A21E174" w14:textId="77777777" w:rsidR="00121179" w:rsidRPr="00CC2B56" w:rsidRDefault="00121179" w:rsidP="00330456">
            <w:pPr>
              <w:pStyle w:val="Normal6a"/>
            </w:pPr>
            <w:r w:rsidRPr="00CC2B56">
              <w:t>(5)</w:t>
            </w:r>
            <w:r w:rsidRPr="00CC2B56">
              <w:tab/>
              <w:t xml:space="preserve">Diese Verordnung soll unter den außergewöhnlichen Umständen einer </w:t>
            </w:r>
            <w:r w:rsidRPr="00CC2B56">
              <w:rPr>
                <w:b/>
                <w:i/>
              </w:rPr>
              <w:t>Notlage im Asylbereich</w:t>
            </w:r>
            <w:r w:rsidRPr="00CC2B56">
              <w:t xml:space="preserve"> Anwendung finden. Sie soll insbesondere die wirksame Anwendung des Grundsatzes der Solidarität und der gerechten Teilung der Verantwortung sowie die </w:t>
            </w:r>
            <w:r w:rsidRPr="00CC2B56">
              <w:rPr>
                <w:b/>
                <w:i/>
              </w:rPr>
              <w:t>Prima-facie-Gewährung des internationalen Schutzes</w:t>
            </w:r>
            <w:r w:rsidRPr="00CC2B56">
              <w:t xml:space="preserve"> sicherstellen, damit die Mitgliedstaaten und die Union </w:t>
            </w:r>
            <w:r w:rsidRPr="00CC2B56">
              <w:rPr>
                <w:b/>
                <w:i/>
              </w:rPr>
              <w:t>in Notlagen</w:t>
            </w:r>
            <w:r w:rsidRPr="00CC2B56">
              <w:t xml:space="preserve"> über die erforderlichen Instrumente für die Durchführung </w:t>
            </w:r>
            <w:r w:rsidRPr="00CC2B56">
              <w:rPr>
                <w:b/>
                <w:i/>
              </w:rPr>
              <w:t>der Asylverfahren</w:t>
            </w:r>
            <w:r w:rsidRPr="00CC2B56">
              <w:t xml:space="preserve"> verfügen.</w:t>
            </w:r>
          </w:p>
        </w:tc>
      </w:tr>
    </w:tbl>
    <w:p w14:paraId="2E4F45A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230D1D8" w14:textId="77777777" w:rsidR="00121179" w:rsidRPr="00CC2B56" w:rsidRDefault="00121179" w:rsidP="00121179">
      <w:r w:rsidRPr="00CC2B56">
        <w:rPr>
          <w:rStyle w:val="HideTWBExt"/>
          <w:noProof w:val="0"/>
        </w:rPr>
        <w:t>&lt;/AmendB&gt;</w:t>
      </w:r>
    </w:p>
    <w:p w14:paraId="2E06D80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125</w:t>
      </w:r>
      <w:r w:rsidRPr="00CC2B56">
        <w:rPr>
          <w:rStyle w:val="HideTWBExt"/>
          <w:noProof w:val="0"/>
        </w:rPr>
        <w:t>&lt;/NumAmB&gt;</w:t>
      </w:r>
    </w:p>
    <w:p w14:paraId="579AB6B9"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Loucas Fourlas</w:t>
      </w:r>
      <w:r w:rsidRPr="00CC2B56">
        <w:rPr>
          <w:rStyle w:val="HideTWBExt"/>
          <w:noProof w:val="0"/>
        </w:rPr>
        <w:t>&lt;/Members&gt;</w:t>
      </w:r>
    </w:p>
    <w:p w14:paraId="6560AECC" w14:textId="77777777" w:rsidR="00121179" w:rsidRPr="00CC2B56" w:rsidRDefault="00121179" w:rsidP="00121179">
      <w:pPr>
        <w:pStyle w:val="NormalBold"/>
      </w:pPr>
      <w:r w:rsidRPr="00CC2B56">
        <w:rPr>
          <w:rStyle w:val="HideTWBExt"/>
          <w:noProof w:val="0"/>
        </w:rPr>
        <w:t>&lt;/RepeatBlock-By&gt;</w:t>
      </w:r>
    </w:p>
    <w:p w14:paraId="491EAEE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9290294" w14:textId="77777777" w:rsidR="00121179" w:rsidRPr="00CC2B56" w:rsidRDefault="00121179" w:rsidP="00121179">
      <w:pPr>
        <w:pStyle w:val="NormalBold"/>
      </w:pPr>
      <w:r w:rsidRPr="00CC2B56">
        <w:rPr>
          <w:rStyle w:val="HideTWBExt"/>
          <w:noProof w:val="0"/>
        </w:rPr>
        <w:t>&lt;Article&gt;</w:t>
      </w:r>
      <w:r w:rsidRPr="00CC2B56">
        <w:t>Erwägung 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C27706D" w14:textId="77777777" w:rsidTr="00330456">
        <w:trPr>
          <w:trHeight w:hRule="exact" w:val="240"/>
          <w:jc w:val="center"/>
        </w:trPr>
        <w:tc>
          <w:tcPr>
            <w:tcW w:w="9752" w:type="dxa"/>
            <w:gridSpan w:val="2"/>
          </w:tcPr>
          <w:p w14:paraId="7554AAC0" w14:textId="77777777" w:rsidR="00121179" w:rsidRPr="00CC2B56" w:rsidRDefault="00121179" w:rsidP="00330456"/>
        </w:tc>
      </w:tr>
      <w:tr w:rsidR="00121179" w:rsidRPr="00CC2B56" w14:paraId="15F18D97" w14:textId="77777777" w:rsidTr="00330456">
        <w:trPr>
          <w:trHeight w:val="240"/>
          <w:jc w:val="center"/>
        </w:trPr>
        <w:tc>
          <w:tcPr>
            <w:tcW w:w="4876" w:type="dxa"/>
          </w:tcPr>
          <w:p w14:paraId="2010D5FF" w14:textId="77777777" w:rsidR="00121179" w:rsidRPr="00CC2B56" w:rsidRDefault="00121179" w:rsidP="00330456">
            <w:pPr>
              <w:pStyle w:val="AmColumnHeading"/>
            </w:pPr>
            <w:r w:rsidRPr="00CC2B56">
              <w:t>Vorschlag der Kommission</w:t>
            </w:r>
          </w:p>
        </w:tc>
        <w:tc>
          <w:tcPr>
            <w:tcW w:w="4876" w:type="dxa"/>
          </w:tcPr>
          <w:p w14:paraId="40EE6DA8" w14:textId="77777777" w:rsidR="00121179" w:rsidRPr="00CC2B56" w:rsidRDefault="00121179" w:rsidP="00330456">
            <w:pPr>
              <w:pStyle w:val="AmColumnHeading"/>
            </w:pPr>
            <w:r w:rsidRPr="00CC2B56">
              <w:t>Geänderter Text</w:t>
            </w:r>
          </w:p>
        </w:tc>
      </w:tr>
      <w:tr w:rsidR="00121179" w:rsidRPr="00CC2B56" w14:paraId="1CDC218F" w14:textId="77777777" w:rsidTr="00330456">
        <w:trPr>
          <w:jc w:val="center"/>
        </w:trPr>
        <w:tc>
          <w:tcPr>
            <w:tcW w:w="4876" w:type="dxa"/>
          </w:tcPr>
          <w:p w14:paraId="6ED19F3D" w14:textId="77777777" w:rsidR="00121179" w:rsidRPr="00CC2B56" w:rsidRDefault="00121179" w:rsidP="00330456">
            <w:pPr>
              <w:pStyle w:val="Normal6a"/>
            </w:pPr>
            <w:r w:rsidRPr="00CC2B56">
              <w:t>(5)</w:t>
            </w:r>
            <w:r w:rsidRPr="00CC2B56">
              <w:tab/>
              <w:t>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Anwendung finden sollen. Sie soll insbesondere die wirksame Anwendung des Grundsatzes der Solidarität und der gerechten Teilung der Verantwortung sowie die Anpassung der einschlägigen Vorschriften für Asyl- und Rückkehrverfahren sicherstellen, damit die Mitgliedstaaten und die Union über die erforderlichen Instrumente sowie über ausreichende Zeit für die Durchführung dieser Verfahren verfügen.</w:t>
            </w:r>
          </w:p>
        </w:tc>
        <w:tc>
          <w:tcPr>
            <w:tcW w:w="4876" w:type="dxa"/>
          </w:tcPr>
          <w:p w14:paraId="7AD6C8A3" w14:textId="77777777" w:rsidR="00121179" w:rsidRPr="00CC2B56" w:rsidRDefault="00121179" w:rsidP="00330456">
            <w:pPr>
              <w:pStyle w:val="Normal6a"/>
            </w:pPr>
            <w:r w:rsidRPr="00CC2B56">
              <w:t>(5)</w:t>
            </w:r>
            <w:r w:rsidRPr="00CC2B56">
              <w:tab/>
              <w:t xml:space="preserve">Diese Verordnung soll einen Beitrag zu dem Gesamtkonzept leisten und es vervollständigen, indem sie die spezifischen Verfahren und Mechanismen im Bereich des internationalen Schutzes und der Rückkehr und Rückführung festlegt, die unter den außergewöhnlichen Umständen einer Krisensituation </w:t>
            </w:r>
            <w:r w:rsidRPr="00CC2B56">
              <w:rPr>
                <w:b/>
                <w:i/>
              </w:rPr>
              <w:t>und einer Situation höherer Gewalt</w:t>
            </w:r>
            <w:r w:rsidRPr="00CC2B56">
              <w:t xml:space="preserve"> Anwendung finden sollen. Sie soll insbesondere die wirksame Anwendung des Grundsatzes der Solidarität und der gerechten Teilung der Verantwortung sowie die Anpassung der einschlägigen Vorschriften für Asyl- und Rückkehrverfahren sicherstellen, damit die Mitgliedstaaten und die Union über die erforderlichen Instrumente sowie über ausreichende Zeit für die Durchführung dieser Verfahren verfügen.</w:t>
            </w:r>
          </w:p>
        </w:tc>
      </w:tr>
    </w:tbl>
    <w:p w14:paraId="440026A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4D83F0B" w14:textId="77777777" w:rsidR="00121179" w:rsidRPr="00CC2B56" w:rsidRDefault="00121179" w:rsidP="00121179">
      <w:r w:rsidRPr="00CC2B56">
        <w:rPr>
          <w:rStyle w:val="HideTWBExt"/>
          <w:noProof w:val="0"/>
        </w:rPr>
        <w:t>&lt;/AmendB&gt;</w:t>
      </w:r>
    </w:p>
    <w:p w14:paraId="7771EB3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126</w:t>
      </w:r>
      <w:r w:rsidRPr="00CC2B56">
        <w:rPr>
          <w:rStyle w:val="HideTWBExt"/>
          <w:noProof w:val="0"/>
        </w:rPr>
        <w:t>&lt;/NumAmB&gt;</w:t>
      </w:r>
    </w:p>
    <w:p w14:paraId="6858CADB"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316B30C4" w14:textId="77777777" w:rsidR="00121179" w:rsidRPr="00CC2B56" w:rsidRDefault="00121179" w:rsidP="00121179">
      <w:pPr>
        <w:pStyle w:val="NormalBold"/>
      </w:pPr>
      <w:r w:rsidRPr="00CC2B56">
        <w:rPr>
          <w:rStyle w:val="HideTWBExt"/>
          <w:noProof w:val="0"/>
        </w:rPr>
        <w:t>&lt;/RepeatBlock-By&gt;</w:t>
      </w:r>
    </w:p>
    <w:p w14:paraId="783A96A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AB39C59" w14:textId="77777777" w:rsidR="00121179" w:rsidRPr="00CC2B56" w:rsidRDefault="00121179" w:rsidP="00121179">
      <w:pPr>
        <w:pStyle w:val="NormalBold"/>
      </w:pPr>
      <w:r w:rsidRPr="00CC2B56">
        <w:rPr>
          <w:rStyle w:val="HideTWBExt"/>
          <w:noProof w:val="0"/>
        </w:rPr>
        <w:t>&lt;Article&gt;</w:t>
      </w:r>
      <w:r w:rsidRPr="00CC2B56">
        <w:t>Erwägung 5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36E3F15" w14:textId="77777777" w:rsidTr="00330456">
        <w:trPr>
          <w:trHeight w:hRule="exact" w:val="240"/>
          <w:jc w:val="center"/>
        </w:trPr>
        <w:tc>
          <w:tcPr>
            <w:tcW w:w="9752" w:type="dxa"/>
            <w:gridSpan w:val="2"/>
          </w:tcPr>
          <w:p w14:paraId="57820E5F" w14:textId="77777777" w:rsidR="00121179" w:rsidRPr="00CC2B56" w:rsidRDefault="00121179" w:rsidP="00330456"/>
        </w:tc>
      </w:tr>
      <w:tr w:rsidR="00121179" w:rsidRPr="00CC2B56" w14:paraId="68AEBC0C" w14:textId="77777777" w:rsidTr="00330456">
        <w:trPr>
          <w:trHeight w:val="240"/>
          <w:jc w:val="center"/>
        </w:trPr>
        <w:tc>
          <w:tcPr>
            <w:tcW w:w="4876" w:type="dxa"/>
          </w:tcPr>
          <w:p w14:paraId="2776EA0A" w14:textId="77777777" w:rsidR="00121179" w:rsidRPr="00CC2B56" w:rsidRDefault="00121179" w:rsidP="00330456">
            <w:pPr>
              <w:pStyle w:val="AmColumnHeading"/>
            </w:pPr>
            <w:r w:rsidRPr="00CC2B56">
              <w:t>Vorschlag der Kommission</w:t>
            </w:r>
          </w:p>
        </w:tc>
        <w:tc>
          <w:tcPr>
            <w:tcW w:w="4876" w:type="dxa"/>
          </w:tcPr>
          <w:p w14:paraId="17FD3A35" w14:textId="77777777" w:rsidR="00121179" w:rsidRPr="00CC2B56" w:rsidRDefault="00121179" w:rsidP="00330456">
            <w:pPr>
              <w:pStyle w:val="AmColumnHeading"/>
            </w:pPr>
            <w:r w:rsidRPr="00CC2B56">
              <w:t>Geänderter Text</w:t>
            </w:r>
          </w:p>
        </w:tc>
      </w:tr>
      <w:tr w:rsidR="00121179" w:rsidRPr="00CC2B56" w14:paraId="2AA423A7" w14:textId="77777777" w:rsidTr="00330456">
        <w:trPr>
          <w:jc w:val="center"/>
        </w:trPr>
        <w:tc>
          <w:tcPr>
            <w:tcW w:w="4876" w:type="dxa"/>
          </w:tcPr>
          <w:p w14:paraId="12710C6D" w14:textId="77777777" w:rsidR="00121179" w:rsidRPr="00CC2B56" w:rsidRDefault="00121179" w:rsidP="00330456">
            <w:pPr>
              <w:pStyle w:val="Normal6a"/>
            </w:pPr>
          </w:p>
        </w:tc>
        <w:tc>
          <w:tcPr>
            <w:tcW w:w="4876" w:type="dxa"/>
          </w:tcPr>
          <w:p w14:paraId="15F672F0" w14:textId="77777777" w:rsidR="00121179" w:rsidRPr="00CC2B56" w:rsidRDefault="00121179" w:rsidP="00330456">
            <w:pPr>
              <w:pStyle w:val="Normal6a"/>
            </w:pPr>
            <w:r w:rsidRPr="00CC2B56">
              <w:rPr>
                <w:b/>
                <w:i/>
              </w:rPr>
              <w:t>(5a)</w:t>
            </w:r>
            <w:r w:rsidRPr="00CC2B56">
              <w:tab/>
            </w:r>
            <w:r w:rsidRPr="00CC2B56">
              <w:rPr>
                <w:b/>
                <w:i/>
              </w:rPr>
              <w:t>Die Maßnahmen in dieser Verordnung beruhen auf einer integrierten Politikgestaltung im Bereich Asyl- und Migrationsmanagement und tragen dem Phänomen der Ankunft von zum Teil unterschiedlich zusammengesetzten Gruppen von Personen, die internationalen Schutz benötigen bzw. diesen nicht benötigen, Rechnung. Diese Maßnahmen werden in Anerkennung der Tatsache getroffen, dass die Herausforderung der irregulären Ankunft von Migranten in der Union nicht allein von den einzelnen Mitgliedstaaten, sondern von der Union als Ganzes bewältigt werden sollte.</w:t>
            </w:r>
          </w:p>
        </w:tc>
      </w:tr>
    </w:tbl>
    <w:p w14:paraId="75F8759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7C3027B" w14:textId="77777777" w:rsidR="00121179" w:rsidRPr="00CC2B56" w:rsidRDefault="00121179" w:rsidP="00121179">
      <w:r w:rsidRPr="00CC2B56">
        <w:rPr>
          <w:rStyle w:val="HideTWBExt"/>
          <w:noProof w:val="0"/>
        </w:rPr>
        <w:t>&lt;/AmendB&gt;</w:t>
      </w:r>
    </w:p>
    <w:p w14:paraId="4498C2F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127</w:t>
      </w:r>
      <w:r w:rsidRPr="00CC2B56">
        <w:rPr>
          <w:rStyle w:val="HideTWBExt"/>
          <w:noProof w:val="0"/>
        </w:rPr>
        <w:t>&lt;/NumAmB&gt;</w:t>
      </w:r>
    </w:p>
    <w:p w14:paraId="337CB741" w14:textId="77777777" w:rsidR="00121179" w:rsidRPr="00CC2B56" w:rsidRDefault="00121179" w:rsidP="00121179">
      <w:pPr>
        <w:pStyle w:val="NormalBold"/>
      </w:pPr>
      <w:r w:rsidRPr="00CC2B56">
        <w:rPr>
          <w:rStyle w:val="HideTWBExt"/>
          <w:noProof w:val="0"/>
        </w:rPr>
        <w:t>&lt;RepeatBlock-By&gt;&lt;Members&gt;</w:t>
      </w:r>
      <w:r w:rsidRPr="00CC2B56">
        <w:t>Emmanouil Fragkos, Jorge Buxadé Villalba, Beata Kempa</w:t>
      </w:r>
      <w:r w:rsidRPr="00CC2B56">
        <w:rPr>
          <w:rStyle w:val="HideTWBExt"/>
          <w:noProof w:val="0"/>
        </w:rPr>
        <w:t>&lt;/Members&gt;</w:t>
      </w:r>
    </w:p>
    <w:p w14:paraId="528F0890" w14:textId="77777777" w:rsidR="00121179" w:rsidRPr="00CC2B56" w:rsidRDefault="00121179" w:rsidP="00121179">
      <w:pPr>
        <w:pStyle w:val="NormalBold"/>
      </w:pPr>
      <w:r w:rsidRPr="00CC2B56">
        <w:rPr>
          <w:rStyle w:val="HideTWBExt"/>
          <w:noProof w:val="0"/>
        </w:rPr>
        <w:t>&lt;/RepeatBlock-By&gt;</w:t>
      </w:r>
    </w:p>
    <w:p w14:paraId="54484EE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5071462" w14:textId="77777777" w:rsidR="00121179" w:rsidRPr="00CC2B56" w:rsidRDefault="00121179" w:rsidP="00121179">
      <w:pPr>
        <w:pStyle w:val="NormalBold"/>
      </w:pPr>
      <w:r w:rsidRPr="00CC2B56">
        <w:rPr>
          <w:rStyle w:val="HideTWBExt"/>
          <w:noProof w:val="0"/>
        </w:rPr>
        <w:t>&lt;Article&gt;</w:t>
      </w:r>
      <w:r w:rsidRPr="00CC2B56">
        <w:t>Erwägung 5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51FFEB2" w14:textId="77777777" w:rsidTr="00330456">
        <w:trPr>
          <w:trHeight w:hRule="exact" w:val="240"/>
          <w:jc w:val="center"/>
        </w:trPr>
        <w:tc>
          <w:tcPr>
            <w:tcW w:w="9752" w:type="dxa"/>
            <w:gridSpan w:val="2"/>
          </w:tcPr>
          <w:p w14:paraId="2BA5DD1A" w14:textId="77777777" w:rsidR="00121179" w:rsidRPr="00CC2B56" w:rsidRDefault="00121179" w:rsidP="00330456"/>
        </w:tc>
      </w:tr>
      <w:tr w:rsidR="00121179" w:rsidRPr="00CC2B56" w14:paraId="60495312" w14:textId="77777777" w:rsidTr="00330456">
        <w:trPr>
          <w:trHeight w:val="240"/>
          <w:jc w:val="center"/>
        </w:trPr>
        <w:tc>
          <w:tcPr>
            <w:tcW w:w="4876" w:type="dxa"/>
          </w:tcPr>
          <w:p w14:paraId="077ABAC0" w14:textId="77777777" w:rsidR="00121179" w:rsidRPr="00CC2B56" w:rsidRDefault="00121179" w:rsidP="00330456">
            <w:pPr>
              <w:pStyle w:val="AmColumnHeading"/>
            </w:pPr>
            <w:r w:rsidRPr="00CC2B56">
              <w:t>Vorschlag der Kommission</w:t>
            </w:r>
          </w:p>
        </w:tc>
        <w:tc>
          <w:tcPr>
            <w:tcW w:w="4876" w:type="dxa"/>
          </w:tcPr>
          <w:p w14:paraId="0A5B0130" w14:textId="77777777" w:rsidR="00121179" w:rsidRPr="00CC2B56" w:rsidRDefault="00121179" w:rsidP="00330456">
            <w:pPr>
              <w:pStyle w:val="AmColumnHeading"/>
            </w:pPr>
            <w:r w:rsidRPr="00CC2B56">
              <w:t>Geänderter Text</w:t>
            </w:r>
          </w:p>
        </w:tc>
      </w:tr>
      <w:tr w:rsidR="00121179" w:rsidRPr="00CC2B56" w14:paraId="323C13C1" w14:textId="77777777" w:rsidTr="00330456">
        <w:trPr>
          <w:jc w:val="center"/>
        </w:trPr>
        <w:tc>
          <w:tcPr>
            <w:tcW w:w="4876" w:type="dxa"/>
          </w:tcPr>
          <w:p w14:paraId="7804C210" w14:textId="77777777" w:rsidR="00121179" w:rsidRPr="00CC2B56" w:rsidRDefault="00121179" w:rsidP="00330456">
            <w:pPr>
              <w:pStyle w:val="Normal6a"/>
            </w:pPr>
          </w:p>
        </w:tc>
        <w:tc>
          <w:tcPr>
            <w:tcW w:w="4876" w:type="dxa"/>
          </w:tcPr>
          <w:p w14:paraId="6995C88F" w14:textId="77777777" w:rsidR="00121179" w:rsidRPr="00CC2B56" w:rsidRDefault="00121179" w:rsidP="00330456">
            <w:pPr>
              <w:pStyle w:val="Normal6a"/>
            </w:pPr>
            <w:r w:rsidRPr="00CC2B56">
              <w:rPr>
                <w:b/>
                <w:i/>
              </w:rPr>
              <w:t>(5a)</w:t>
            </w:r>
            <w:r w:rsidRPr="00CC2B56">
              <w:tab/>
            </w:r>
            <w:r w:rsidRPr="00CC2B56">
              <w:rPr>
                <w:b/>
                <w:i/>
              </w:rPr>
              <w:t>KI-Anwendungen, einschließlich Gesichtserkennungstechnologie, müssen umfassend genutzt werden, um objektive Daten zur Identifizierung von Asylbewerbern in den einzelnen Mitgliedstaaten zu erfassen und den einfachen Zugriff darauf zu ermöglichen.</w:t>
            </w:r>
          </w:p>
        </w:tc>
      </w:tr>
    </w:tbl>
    <w:p w14:paraId="45CEABF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4A87FFF" w14:textId="77777777" w:rsidR="00121179" w:rsidRPr="00CC2B56" w:rsidRDefault="00121179" w:rsidP="00121179">
      <w:r w:rsidRPr="00CC2B56">
        <w:rPr>
          <w:rStyle w:val="HideTWBExt"/>
          <w:noProof w:val="0"/>
        </w:rPr>
        <w:t>&lt;/AmendB&gt;</w:t>
      </w:r>
    </w:p>
    <w:p w14:paraId="355FC1C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128</w:t>
      </w:r>
      <w:r w:rsidRPr="00CC2B56">
        <w:rPr>
          <w:rStyle w:val="HideTWBExt"/>
          <w:noProof w:val="0"/>
        </w:rPr>
        <w:t>&lt;/NumAmB&gt;</w:t>
      </w:r>
    </w:p>
    <w:p w14:paraId="3599AAF0" w14:textId="77777777" w:rsidR="00121179" w:rsidRPr="00CC2B56" w:rsidRDefault="00121179" w:rsidP="00121179">
      <w:pPr>
        <w:pStyle w:val="NormalBold"/>
      </w:pPr>
      <w:r w:rsidRPr="00CC2B56">
        <w:rPr>
          <w:rStyle w:val="HideTWBExt"/>
          <w:noProof w:val="0"/>
        </w:rPr>
        <w:t>&lt;RepeatBlock-By&gt;&lt;Members&gt;</w:t>
      </w:r>
      <w:r w:rsidRPr="00CC2B56">
        <w:t>Jean-Paul Garraud, Nicolas Bay</w:t>
      </w:r>
      <w:r w:rsidRPr="00CC2B56">
        <w:rPr>
          <w:rStyle w:val="HideTWBExt"/>
          <w:noProof w:val="0"/>
        </w:rPr>
        <w:t>&lt;/Members&gt;</w:t>
      </w:r>
    </w:p>
    <w:p w14:paraId="633F8324" w14:textId="77777777" w:rsidR="00121179" w:rsidRPr="00CC2B56" w:rsidRDefault="00121179" w:rsidP="00121179">
      <w:pPr>
        <w:pStyle w:val="NormalBold"/>
      </w:pPr>
      <w:r w:rsidRPr="00CC2B56">
        <w:rPr>
          <w:rStyle w:val="HideTWBExt"/>
          <w:noProof w:val="0"/>
        </w:rPr>
        <w:t>&lt;/RepeatBlock-By&gt;</w:t>
      </w:r>
    </w:p>
    <w:p w14:paraId="1696E0A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534778D" w14:textId="77777777" w:rsidR="00121179" w:rsidRPr="00CC2B56" w:rsidRDefault="00121179" w:rsidP="00121179">
      <w:pPr>
        <w:pStyle w:val="NormalBold"/>
      </w:pPr>
      <w:r w:rsidRPr="00CC2B56">
        <w:rPr>
          <w:rStyle w:val="HideTWBExt"/>
          <w:noProof w:val="0"/>
        </w:rPr>
        <w:t>&lt;Article&gt;</w:t>
      </w:r>
      <w:r w:rsidRPr="00CC2B56">
        <w:t>Erwägung 5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A90CE2F" w14:textId="77777777" w:rsidTr="00330456">
        <w:trPr>
          <w:trHeight w:hRule="exact" w:val="240"/>
          <w:jc w:val="center"/>
        </w:trPr>
        <w:tc>
          <w:tcPr>
            <w:tcW w:w="9752" w:type="dxa"/>
            <w:gridSpan w:val="2"/>
          </w:tcPr>
          <w:p w14:paraId="38DB27C0" w14:textId="77777777" w:rsidR="00121179" w:rsidRPr="00CC2B56" w:rsidRDefault="00121179" w:rsidP="00330456"/>
        </w:tc>
      </w:tr>
      <w:tr w:rsidR="00121179" w:rsidRPr="00CC2B56" w14:paraId="160B3249" w14:textId="77777777" w:rsidTr="00330456">
        <w:trPr>
          <w:trHeight w:val="240"/>
          <w:jc w:val="center"/>
        </w:trPr>
        <w:tc>
          <w:tcPr>
            <w:tcW w:w="4876" w:type="dxa"/>
          </w:tcPr>
          <w:p w14:paraId="3042CE52" w14:textId="77777777" w:rsidR="00121179" w:rsidRPr="00CC2B56" w:rsidRDefault="00121179" w:rsidP="00330456">
            <w:pPr>
              <w:pStyle w:val="AmColumnHeading"/>
            </w:pPr>
            <w:r w:rsidRPr="00CC2B56">
              <w:t>Vorschlag der Kommission</w:t>
            </w:r>
          </w:p>
        </w:tc>
        <w:tc>
          <w:tcPr>
            <w:tcW w:w="4876" w:type="dxa"/>
          </w:tcPr>
          <w:p w14:paraId="0DF1F330" w14:textId="77777777" w:rsidR="00121179" w:rsidRPr="00CC2B56" w:rsidRDefault="00121179" w:rsidP="00330456">
            <w:pPr>
              <w:pStyle w:val="AmColumnHeading"/>
            </w:pPr>
            <w:r w:rsidRPr="00CC2B56">
              <w:t>Geänderter Text</w:t>
            </w:r>
          </w:p>
        </w:tc>
      </w:tr>
      <w:tr w:rsidR="00121179" w:rsidRPr="00CC2B56" w14:paraId="40E88868" w14:textId="77777777" w:rsidTr="00330456">
        <w:trPr>
          <w:jc w:val="center"/>
        </w:trPr>
        <w:tc>
          <w:tcPr>
            <w:tcW w:w="4876" w:type="dxa"/>
          </w:tcPr>
          <w:p w14:paraId="4694D6B0" w14:textId="77777777" w:rsidR="00121179" w:rsidRPr="00CC2B56" w:rsidRDefault="00121179" w:rsidP="00330456">
            <w:pPr>
              <w:pStyle w:val="Normal6a"/>
            </w:pPr>
          </w:p>
        </w:tc>
        <w:tc>
          <w:tcPr>
            <w:tcW w:w="4876" w:type="dxa"/>
          </w:tcPr>
          <w:p w14:paraId="56FCF24E" w14:textId="77777777" w:rsidR="00121179" w:rsidRPr="00CC2B56" w:rsidRDefault="00121179" w:rsidP="00330456">
            <w:pPr>
              <w:pStyle w:val="Normal6a"/>
            </w:pPr>
            <w:r w:rsidRPr="00CC2B56">
              <w:rPr>
                <w:b/>
                <w:i/>
              </w:rPr>
              <w:t>(5a)</w:t>
            </w:r>
            <w:r w:rsidRPr="00CC2B56">
              <w:tab/>
            </w:r>
            <w:r w:rsidRPr="00CC2B56">
              <w:rPr>
                <w:b/>
                <w:i/>
              </w:rPr>
              <w:t>Diese Verordnung sollte dazu beitragen, den Massenzustrom von Migranten einzudämmen oder zu unterbinden und die Rückkehr von Migranten zu erleichtern.</w:t>
            </w:r>
          </w:p>
        </w:tc>
      </w:tr>
    </w:tbl>
    <w:p w14:paraId="33C5D11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46F3ABAF" w14:textId="77777777" w:rsidR="00121179" w:rsidRPr="00CC2B56" w:rsidRDefault="00121179" w:rsidP="00121179">
      <w:r w:rsidRPr="00CC2B56">
        <w:rPr>
          <w:rStyle w:val="HideTWBExt"/>
          <w:noProof w:val="0"/>
        </w:rPr>
        <w:t>&lt;/AmendB&gt;</w:t>
      </w:r>
    </w:p>
    <w:p w14:paraId="078474B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129</w:t>
      </w:r>
      <w:r w:rsidRPr="00CC2B56">
        <w:rPr>
          <w:rStyle w:val="HideTWBExt"/>
          <w:noProof w:val="0"/>
        </w:rPr>
        <w:t>&lt;/NumAmB&gt;</w:t>
      </w:r>
    </w:p>
    <w:p w14:paraId="7F7DC626"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172798D1" w14:textId="77777777" w:rsidR="00121179" w:rsidRPr="00CC2B56" w:rsidRDefault="00121179" w:rsidP="00121179">
      <w:pPr>
        <w:pStyle w:val="NormalBold"/>
      </w:pPr>
      <w:r w:rsidRPr="00CC2B56">
        <w:rPr>
          <w:rStyle w:val="HideTWBExt"/>
          <w:noProof w:val="0"/>
        </w:rPr>
        <w:t>&lt;/RepeatBlock-By&gt;</w:t>
      </w:r>
    </w:p>
    <w:p w14:paraId="651E4AE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62BD2CF" w14:textId="77777777" w:rsidR="00121179" w:rsidRPr="00CC2B56" w:rsidRDefault="00121179" w:rsidP="00121179">
      <w:pPr>
        <w:pStyle w:val="NormalBold"/>
      </w:pPr>
      <w:r w:rsidRPr="00CC2B56">
        <w:rPr>
          <w:rStyle w:val="HideTWBExt"/>
          <w:noProof w:val="0"/>
        </w:rPr>
        <w:t>&lt;Article&gt;</w:t>
      </w:r>
      <w:r w:rsidRPr="00CC2B56">
        <w:t>Erwägung 5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14A4B1C" w14:textId="77777777" w:rsidTr="00330456">
        <w:trPr>
          <w:trHeight w:hRule="exact" w:val="240"/>
          <w:jc w:val="center"/>
        </w:trPr>
        <w:tc>
          <w:tcPr>
            <w:tcW w:w="9752" w:type="dxa"/>
            <w:gridSpan w:val="2"/>
          </w:tcPr>
          <w:p w14:paraId="6A434210" w14:textId="77777777" w:rsidR="00121179" w:rsidRPr="00CC2B56" w:rsidRDefault="00121179" w:rsidP="00330456"/>
        </w:tc>
      </w:tr>
      <w:tr w:rsidR="00121179" w:rsidRPr="00CC2B56" w14:paraId="22C4D31C" w14:textId="77777777" w:rsidTr="00330456">
        <w:trPr>
          <w:trHeight w:val="240"/>
          <w:jc w:val="center"/>
        </w:trPr>
        <w:tc>
          <w:tcPr>
            <w:tcW w:w="4876" w:type="dxa"/>
          </w:tcPr>
          <w:p w14:paraId="0A304F36" w14:textId="77777777" w:rsidR="00121179" w:rsidRPr="00CC2B56" w:rsidRDefault="00121179" w:rsidP="00330456">
            <w:pPr>
              <w:pStyle w:val="AmColumnHeading"/>
            </w:pPr>
            <w:r w:rsidRPr="00CC2B56">
              <w:t>Vorschlag der Kommission</w:t>
            </w:r>
          </w:p>
        </w:tc>
        <w:tc>
          <w:tcPr>
            <w:tcW w:w="4876" w:type="dxa"/>
          </w:tcPr>
          <w:p w14:paraId="7A5B7C84" w14:textId="77777777" w:rsidR="00121179" w:rsidRPr="00CC2B56" w:rsidRDefault="00121179" w:rsidP="00330456">
            <w:pPr>
              <w:pStyle w:val="AmColumnHeading"/>
            </w:pPr>
            <w:r w:rsidRPr="00CC2B56">
              <w:t>Geänderter Text</w:t>
            </w:r>
          </w:p>
        </w:tc>
      </w:tr>
      <w:tr w:rsidR="00121179" w:rsidRPr="00CC2B56" w14:paraId="46D6A76F" w14:textId="77777777" w:rsidTr="00330456">
        <w:trPr>
          <w:jc w:val="center"/>
        </w:trPr>
        <w:tc>
          <w:tcPr>
            <w:tcW w:w="4876" w:type="dxa"/>
          </w:tcPr>
          <w:p w14:paraId="73E39616" w14:textId="77777777" w:rsidR="00121179" w:rsidRPr="00CC2B56" w:rsidRDefault="00121179" w:rsidP="00330456">
            <w:pPr>
              <w:pStyle w:val="Normal6a"/>
            </w:pPr>
          </w:p>
        </w:tc>
        <w:tc>
          <w:tcPr>
            <w:tcW w:w="4876" w:type="dxa"/>
          </w:tcPr>
          <w:p w14:paraId="7D01BDAE" w14:textId="77777777" w:rsidR="00121179" w:rsidRPr="00CC2B56" w:rsidRDefault="00121179" w:rsidP="00330456">
            <w:pPr>
              <w:pStyle w:val="Normal6a"/>
            </w:pPr>
            <w:r w:rsidRPr="00CC2B56">
              <w:rPr>
                <w:b/>
                <w:i/>
              </w:rPr>
              <w:t>(5b)</w:t>
            </w:r>
            <w:r w:rsidRPr="00CC2B56">
              <w:tab/>
            </w:r>
            <w:r w:rsidRPr="00CC2B56">
              <w:rPr>
                <w:b/>
                <w:i/>
              </w:rPr>
              <w:t>Die Maßnahmen in dieser Verordnung gründen sich auf die verbindliche Solidarität zwischen den Mitgliedstaaten in Krisensituationen und sollen die Bereitschaft und Resilienz der Mitgliedstaaten in Bezug auf die Steuerung der Migration und die Bewältigung von Krisensituationen verbessern. Sie sollen die operative Koordinierung sowie die konkrete finanzielle und operative Unterstützung und die Unterstützung beim Kapazitätsaufbau in Krisensituationen im Bereich Asyl und Migration erleichtern.</w:t>
            </w:r>
          </w:p>
        </w:tc>
      </w:tr>
    </w:tbl>
    <w:p w14:paraId="33E2247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59DCC97" w14:textId="77777777" w:rsidR="00121179" w:rsidRPr="00CC2B56" w:rsidRDefault="00121179" w:rsidP="00121179">
      <w:r w:rsidRPr="00CC2B56">
        <w:rPr>
          <w:rStyle w:val="HideTWBExt"/>
          <w:noProof w:val="0"/>
        </w:rPr>
        <w:t>&lt;/AmendB&gt;</w:t>
      </w:r>
    </w:p>
    <w:p w14:paraId="7920EF6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130</w:t>
      </w:r>
      <w:r w:rsidRPr="00CC2B56">
        <w:rPr>
          <w:rStyle w:val="HideTWBExt"/>
          <w:noProof w:val="0"/>
        </w:rPr>
        <w:t>&lt;/NumAmB&gt;</w:t>
      </w:r>
    </w:p>
    <w:p w14:paraId="7F8D77AA" w14:textId="77777777" w:rsidR="00121179" w:rsidRPr="00CC2B56" w:rsidRDefault="00121179" w:rsidP="00121179">
      <w:pPr>
        <w:pStyle w:val="NormalBold"/>
      </w:pPr>
      <w:r w:rsidRPr="00CC2B56">
        <w:rPr>
          <w:rStyle w:val="HideTWBExt"/>
          <w:noProof w:val="0"/>
        </w:rPr>
        <w:t>&lt;RepeatBlock-By&gt;&lt;Members&gt;</w:t>
      </w:r>
      <w:r w:rsidRPr="00CC2B56">
        <w:t>Emmanouil Fragkos, Beata Kempa, Jorge Buxadé Villalba</w:t>
      </w:r>
      <w:r w:rsidRPr="00CC2B56">
        <w:rPr>
          <w:rStyle w:val="HideTWBExt"/>
          <w:noProof w:val="0"/>
        </w:rPr>
        <w:t>&lt;/Members&gt;</w:t>
      </w:r>
    </w:p>
    <w:p w14:paraId="7134C3F1" w14:textId="77777777" w:rsidR="00121179" w:rsidRPr="00CC2B56" w:rsidRDefault="00121179" w:rsidP="00121179">
      <w:pPr>
        <w:pStyle w:val="NormalBold"/>
      </w:pPr>
      <w:r w:rsidRPr="00CC2B56">
        <w:rPr>
          <w:rStyle w:val="HideTWBExt"/>
          <w:noProof w:val="0"/>
        </w:rPr>
        <w:t>&lt;/RepeatBlock-By&gt;</w:t>
      </w:r>
    </w:p>
    <w:p w14:paraId="104DF94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A5FDA1A" w14:textId="77777777" w:rsidR="00121179" w:rsidRPr="00CC2B56" w:rsidRDefault="00121179" w:rsidP="00121179">
      <w:pPr>
        <w:pStyle w:val="NormalBold"/>
      </w:pPr>
      <w:r w:rsidRPr="00CC2B56">
        <w:rPr>
          <w:rStyle w:val="HideTWBExt"/>
          <w:noProof w:val="0"/>
        </w:rPr>
        <w:t>&lt;Article&gt;</w:t>
      </w:r>
      <w:r w:rsidRPr="00CC2B56">
        <w:t>Erwägung 5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A26016E" w14:textId="77777777" w:rsidTr="00330456">
        <w:trPr>
          <w:trHeight w:hRule="exact" w:val="240"/>
          <w:jc w:val="center"/>
        </w:trPr>
        <w:tc>
          <w:tcPr>
            <w:tcW w:w="9752" w:type="dxa"/>
            <w:gridSpan w:val="2"/>
          </w:tcPr>
          <w:p w14:paraId="6A3EE6B8" w14:textId="77777777" w:rsidR="00121179" w:rsidRPr="00CC2B56" w:rsidRDefault="00121179" w:rsidP="00330456"/>
        </w:tc>
      </w:tr>
      <w:tr w:rsidR="00121179" w:rsidRPr="00CC2B56" w14:paraId="2FD50B58" w14:textId="77777777" w:rsidTr="00330456">
        <w:trPr>
          <w:trHeight w:val="240"/>
          <w:jc w:val="center"/>
        </w:trPr>
        <w:tc>
          <w:tcPr>
            <w:tcW w:w="4876" w:type="dxa"/>
          </w:tcPr>
          <w:p w14:paraId="6F11919B" w14:textId="77777777" w:rsidR="00121179" w:rsidRPr="00CC2B56" w:rsidRDefault="00121179" w:rsidP="00330456">
            <w:pPr>
              <w:pStyle w:val="AmColumnHeading"/>
            </w:pPr>
            <w:r w:rsidRPr="00CC2B56">
              <w:t>Vorschlag der Kommission</w:t>
            </w:r>
          </w:p>
        </w:tc>
        <w:tc>
          <w:tcPr>
            <w:tcW w:w="4876" w:type="dxa"/>
          </w:tcPr>
          <w:p w14:paraId="100BCD70" w14:textId="77777777" w:rsidR="00121179" w:rsidRPr="00CC2B56" w:rsidRDefault="00121179" w:rsidP="00330456">
            <w:pPr>
              <w:pStyle w:val="AmColumnHeading"/>
            </w:pPr>
            <w:r w:rsidRPr="00CC2B56">
              <w:t>Geänderter Text</w:t>
            </w:r>
          </w:p>
        </w:tc>
      </w:tr>
      <w:tr w:rsidR="00121179" w:rsidRPr="00CC2B56" w14:paraId="7EB99170" w14:textId="77777777" w:rsidTr="00330456">
        <w:trPr>
          <w:jc w:val="center"/>
        </w:trPr>
        <w:tc>
          <w:tcPr>
            <w:tcW w:w="4876" w:type="dxa"/>
          </w:tcPr>
          <w:p w14:paraId="1B20F7A7" w14:textId="77777777" w:rsidR="00121179" w:rsidRPr="00CC2B56" w:rsidRDefault="00121179" w:rsidP="00330456">
            <w:pPr>
              <w:pStyle w:val="Normal6a"/>
            </w:pPr>
          </w:p>
        </w:tc>
        <w:tc>
          <w:tcPr>
            <w:tcW w:w="4876" w:type="dxa"/>
          </w:tcPr>
          <w:p w14:paraId="5AC97C7C" w14:textId="77777777" w:rsidR="00121179" w:rsidRPr="00CC2B56" w:rsidRDefault="00121179" w:rsidP="00330456">
            <w:pPr>
              <w:pStyle w:val="Normal6a"/>
            </w:pPr>
            <w:r w:rsidRPr="00CC2B56">
              <w:rPr>
                <w:b/>
                <w:i/>
              </w:rPr>
              <w:t>(5b)</w:t>
            </w:r>
            <w:r w:rsidRPr="00CC2B56">
              <w:tab/>
            </w:r>
            <w:r w:rsidRPr="00CC2B56">
              <w:rPr>
                <w:b/>
                <w:i/>
              </w:rPr>
              <w:t>Bei der EU-weiten Registrierung von Asylbewerbern sollten alle strafrechtlichen Verstöße erfasst werden, damit strafrechtliche Maßnahmen wirksamer angewendet und Abschiebungen durchgeführt werden können, wie dies in den Rechtsvorschriften der Mitgliedstaaten vorgeschrieben ist.</w:t>
            </w:r>
          </w:p>
        </w:tc>
      </w:tr>
    </w:tbl>
    <w:p w14:paraId="300D613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C572146" w14:textId="77777777" w:rsidR="00121179" w:rsidRPr="00CC2B56" w:rsidRDefault="00121179" w:rsidP="00121179">
      <w:r w:rsidRPr="00CC2B56">
        <w:rPr>
          <w:rStyle w:val="HideTWBExt"/>
          <w:noProof w:val="0"/>
        </w:rPr>
        <w:t>&lt;/AmendB&gt;</w:t>
      </w:r>
    </w:p>
    <w:p w14:paraId="2035BAB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131</w:t>
      </w:r>
      <w:r w:rsidRPr="00CC2B56">
        <w:rPr>
          <w:rStyle w:val="HideTWBExt"/>
          <w:noProof w:val="0"/>
        </w:rPr>
        <w:t>&lt;/NumAmB&gt;</w:t>
      </w:r>
    </w:p>
    <w:p w14:paraId="4849F01A" w14:textId="77777777" w:rsidR="00121179" w:rsidRPr="00CC2B56" w:rsidRDefault="00121179" w:rsidP="00121179">
      <w:pPr>
        <w:pStyle w:val="NormalBold"/>
      </w:pPr>
      <w:r w:rsidRPr="00CC2B56">
        <w:rPr>
          <w:rStyle w:val="HideTWBExt"/>
          <w:noProof w:val="0"/>
        </w:rPr>
        <w:t>&lt;RepeatBlock-By&gt;&lt;Members&gt;</w:t>
      </w:r>
      <w:r w:rsidRPr="00CC2B56">
        <w:t>Emmanouil Fragkos, Jorge Buxadé Villalba, Beata Kempa</w:t>
      </w:r>
      <w:r w:rsidRPr="00CC2B56">
        <w:rPr>
          <w:rStyle w:val="HideTWBExt"/>
          <w:noProof w:val="0"/>
        </w:rPr>
        <w:t>&lt;/Members&gt;</w:t>
      </w:r>
    </w:p>
    <w:p w14:paraId="578CF08F" w14:textId="77777777" w:rsidR="00121179" w:rsidRPr="00CC2B56" w:rsidRDefault="00121179" w:rsidP="00121179">
      <w:pPr>
        <w:pStyle w:val="NormalBold"/>
      </w:pPr>
      <w:r w:rsidRPr="00CC2B56">
        <w:rPr>
          <w:rStyle w:val="HideTWBExt"/>
          <w:noProof w:val="0"/>
        </w:rPr>
        <w:t>&lt;/RepeatBlock-By&gt;</w:t>
      </w:r>
    </w:p>
    <w:p w14:paraId="54F572F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7495A54" w14:textId="77777777" w:rsidR="00121179" w:rsidRPr="00CC2B56" w:rsidRDefault="00121179" w:rsidP="00121179">
      <w:pPr>
        <w:pStyle w:val="NormalBold"/>
      </w:pPr>
      <w:r w:rsidRPr="00CC2B56">
        <w:rPr>
          <w:rStyle w:val="HideTWBExt"/>
          <w:noProof w:val="0"/>
        </w:rPr>
        <w:t>&lt;Article&gt;</w:t>
      </w:r>
      <w:r w:rsidRPr="00CC2B56">
        <w:t>Erwägung 5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4F85592" w14:textId="77777777" w:rsidTr="00330456">
        <w:trPr>
          <w:trHeight w:hRule="exact" w:val="240"/>
          <w:jc w:val="center"/>
        </w:trPr>
        <w:tc>
          <w:tcPr>
            <w:tcW w:w="9752" w:type="dxa"/>
            <w:gridSpan w:val="2"/>
          </w:tcPr>
          <w:p w14:paraId="041B437A" w14:textId="77777777" w:rsidR="00121179" w:rsidRPr="00CC2B56" w:rsidRDefault="00121179" w:rsidP="00330456"/>
        </w:tc>
      </w:tr>
      <w:tr w:rsidR="00121179" w:rsidRPr="00CC2B56" w14:paraId="57E1D116" w14:textId="77777777" w:rsidTr="00330456">
        <w:trPr>
          <w:trHeight w:val="240"/>
          <w:jc w:val="center"/>
        </w:trPr>
        <w:tc>
          <w:tcPr>
            <w:tcW w:w="4876" w:type="dxa"/>
          </w:tcPr>
          <w:p w14:paraId="65F788FF" w14:textId="77777777" w:rsidR="00121179" w:rsidRPr="00CC2B56" w:rsidRDefault="00121179" w:rsidP="00330456">
            <w:pPr>
              <w:pStyle w:val="AmColumnHeading"/>
            </w:pPr>
            <w:r w:rsidRPr="00CC2B56">
              <w:t>Vorschlag der Kommission</w:t>
            </w:r>
          </w:p>
        </w:tc>
        <w:tc>
          <w:tcPr>
            <w:tcW w:w="4876" w:type="dxa"/>
          </w:tcPr>
          <w:p w14:paraId="644F7900" w14:textId="77777777" w:rsidR="00121179" w:rsidRPr="00CC2B56" w:rsidRDefault="00121179" w:rsidP="00330456">
            <w:pPr>
              <w:pStyle w:val="AmColumnHeading"/>
            </w:pPr>
            <w:r w:rsidRPr="00CC2B56">
              <w:t>Geänderter Text</w:t>
            </w:r>
          </w:p>
        </w:tc>
      </w:tr>
      <w:tr w:rsidR="00121179" w:rsidRPr="00CC2B56" w14:paraId="6954A3E1" w14:textId="77777777" w:rsidTr="00330456">
        <w:trPr>
          <w:jc w:val="center"/>
        </w:trPr>
        <w:tc>
          <w:tcPr>
            <w:tcW w:w="4876" w:type="dxa"/>
          </w:tcPr>
          <w:p w14:paraId="0D1F1BE7" w14:textId="77777777" w:rsidR="00121179" w:rsidRPr="00CC2B56" w:rsidRDefault="00121179" w:rsidP="00330456">
            <w:pPr>
              <w:pStyle w:val="Normal6a"/>
            </w:pPr>
          </w:p>
        </w:tc>
        <w:tc>
          <w:tcPr>
            <w:tcW w:w="4876" w:type="dxa"/>
          </w:tcPr>
          <w:p w14:paraId="7D7E1766" w14:textId="77777777" w:rsidR="00121179" w:rsidRPr="00CC2B56" w:rsidRDefault="00121179" w:rsidP="00330456">
            <w:pPr>
              <w:pStyle w:val="Normal6a"/>
            </w:pPr>
            <w:r w:rsidRPr="00CC2B56">
              <w:rPr>
                <w:b/>
                <w:i/>
              </w:rPr>
              <w:t>(5c)</w:t>
            </w:r>
            <w:r w:rsidRPr="00CC2B56">
              <w:tab/>
            </w:r>
            <w:r w:rsidRPr="00CC2B56">
              <w:rPr>
                <w:b/>
                <w:i/>
              </w:rPr>
              <w:t>Die Mitgliedstaaten und die Europäische Kommission sollten Echtzeit-Zugriff auf Informationen über Personen in der EU betreffende anhängige Abschiebungsfälle haben.</w:t>
            </w:r>
          </w:p>
        </w:tc>
      </w:tr>
    </w:tbl>
    <w:p w14:paraId="6F1FEA7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671ECFC" w14:textId="77777777" w:rsidR="00121179" w:rsidRPr="00CC2B56" w:rsidRDefault="00121179" w:rsidP="00121179">
      <w:r w:rsidRPr="00CC2B56">
        <w:rPr>
          <w:rStyle w:val="HideTWBExt"/>
          <w:noProof w:val="0"/>
        </w:rPr>
        <w:t>&lt;/AmendB&gt;</w:t>
      </w:r>
    </w:p>
    <w:p w14:paraId="021A355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132</w:t>
      </w:r>
      <w:r w:rsidRPr="00CC2B56">
        <w:rPr>
          <w:rStyle w:val="HideTWBExt"/>
          <w:noProof w:val="0"/>
        </w:rPr>
        <w:t>&lt;/NumAmB&gt;</w:t>
      </w:r>
    </w:p>
    <w:p w14:paraId="427DD50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0632A44" w14:textId="77777777" w:rsidR="00121179" w:rsidRPr="00CC2B56" w:rsidRDefault="00121179" w:rsidP="00121179">
      <w:pPr>
        <w:pStyle w:val="NormalBold"/>
      </w:pPr>
      <w:r w:rsidRPr="00CC2B56">
        <w:rPr>
          <w:rStyle w:val="HideTWBExt"/>
          <w:noProof w:val="0"/>
        </w:rPr>
        <w:t>&lt;/RepeatBlock-By&gt;</w:t>
      </w:r>
    </w:p>
    <w:p w14:paraId="27595BA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A1EE81F"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1C7052B" w14:textId="77777777" w:rsidTr="00330456">
        <w:trPr>
          <w:trHeight w:hRule="exact" w:val="240"/>
          <w:jc w:val="center"/>
        </w:trPr>
        <w:tc>
          <w:tcPr>
            <w:tcW w:w="9752" w:type="dxa"/>
            <w:gridSpan w:val="2"/>
          </w:tcPr>
          <w:p w14:paraId="7EBBB2CB" w14:textId="77777777" w:rsidR="00121179" w:rsidRPr="00CC2B56" w:rsidRDefault="00121179" w:rsidP="00330456"/>
        </w:tc>
      </w:tr>
      <w:tr w:rsidR="00121179" w:rsidRPr="00CC2B56" w14:paraId="6EFFD4D1" w14:textId="77777777" w:rsidTr="00330456">
        <w:trPr>
          <w:trHeight w:val="240"/>
          <w:jc w:val="center"/>
        </w:trPr>
        <w:tc>
          <w:tcPr>
            <w:tcW w:w="4876" w:type="dxa"/>
          </w:tcPr>
          <w:p w14:paraId="4B1DF9FE" w14:textId="77777777" w:rsidR="00121179" w:rsidRPr="00CC2B56" w:rsidRDefault="00121179" w:rsidP="00330456">
            <w:pPr>
              <w:pStyle w:val="AmColumnHeading"/>
            </w:pPr>
            <w:r w:rsidRPr="00CC2B56">
              <w:t>Vorschlag der Kommission</w:t>
            </w:r>
          </w:p>
        </w:tc>
        <w:tc>
          <w:tcPr>
            <w:tcW w:w="4876" w:type="dxa"/>
          </w:tcPr>
          <w:p w14:paraId="580C6808" w14:textId="77777777" w:rsidR="00121179" w:rsidRPr="00CC2B56" w:rsidRDefault="00121179" w:rsidP="00330456">
            <w:pPr>
              <w:pStyle w:val="AmColumnHeading"/>
            </w:pPr>
            <w:r w:rsidRPr="00CC2B56">
              <w:t>Geänderter Text</w:t>
            </w:r>
          </w:p>
        </w:tc>
      </w:tr>
      <w:tr w:rsidR="00121179" w:rsidRPr="00CC2B56" w14:paraId="301DCB68" w14:textId="77777777" w:rsidTr="00330456">
        <w:trPr>
          <w:jc w:val="center"/>
        </w:trPr>
        <w:tc>
          <w:tcPr>
            <w:tcW w:w="4876" w:type="dxa"/>
          </w:tcPr>
          <w:p w14:paraId="679454ED" w14:textId="77777777" w:rsidR="00121179" w:rsidRPr="00CC2B56" w:rsidRDefault="00121179" w:rsidP="00330456">
            <w:pPr>
              <w:pStyle w:val="Normal6a"/>
            </w:pPr>
            <w:r w:rsidRPr="00CC2B56">
              <w:t>(6)</w:t>
            </w:r>
            <w:r w:rsidRPr="00CC2B56">
              <w:tab/>
            </w:r>
            <w:r w:rsidRPr="00CC2B56">
              <w:rPr>
                <w:b/>
                <w:i/>
              </w:rPr>
              <w:t>Ein Massenzustrom</w:t>
            </w:r>
            <w:r w:rsidRPr="00CC2B56">
              <w:t xml:space="preserve"> von </w:t>
            </w:r>
            <w:r w:rsidRPr="00CC2B56">
              <w:rPr>
                <w:b/>
                <w:i/>
              </w:rPr>
              <w:t>Personen, die</w:t>
            </w:r>
            <w:r w:rsidRPr="00CC2B56">
              <w:t xml:space="preserve"> innerhalb kurzer Zeit </w:t>
            </w:r>
            <w:r w:rsidRPr="00CC2B56">
              <w:rPr>
                <w:b/>
                <w:i/>
              </w:rPr>
              <w:t>die Grenze irregulär überschreiten</w:t>
            </w:r>
            <w:r w:rsidRPr="00CC2B56">
              <w:t xml:space="preserve">, kann in dem betroffenen Mitgliedstaat zu einer </w:t>
            </w:r>
            <w:r w:rsidRPr="00CC2B56">
              <w:rPr>
                <w:b/>
                <w:i/>
              </w:rPr>
              <w:t>Krisensituation</w:t>
            </w:r>
            <w:r w:rsidRPr="00CC2B56">
              <w:t xml:space="preserve"> führen. </w:t>
            </w:r>
            <w:r w:rsidRPr="00CC2B56">
              <w:rPr>
                <w:b/>
                <w:i/>
              </w:rPr>
              <w:t>Dies kann infolge unerlaubter Migrationsbewegungen und mangelnder Kapazitäten für die Bearbeitung der Anträge dieser Drittstaatsangehörigen auf internationalen Schutz im Mitgliedstaat der ersten Einreise auch</w:t>
            </w:r>
            <w:r w:rsidRPr="00CC2B56">
              <w:t xml:space="preserve"> Folgen </w:t>
            </w:r>
            <w:r w:rsidRPr="00CC2B56">
              <w:rPr>
                <w:b/>
                <w:i/>
              </w:rPr>
              <w:t>für das Funktionieren des Asyl- und Migrationssystems nicht nur in diesem Mitgliedstaat, sondern in der Union insgesamt</w:t>
            </w:r>
            <w:r w:rsidRPr="00CC2B56">
              <w:t xml:space="preserve"> haben. Es müssen spezifische Vorschriften und Mechanismen festgelegt werden, die wirksame Maßnahmen zur Bewältigung </w:t>
            </w:r>
            <w:r w:rsidRPr="00CC2B56">
              <w:rPr>
                <w:b/>
                <w:i/>
              </w:rPr>
              <w:t>solcher Situationen</w:t>
            </w:r>
            <w:r w:rsidRPr="00CC2B56">
              <w:t xml:space="preserve"> ermöglichen.</w:t>
            </w:r>
          </w:p>
        </w:tc>
        <w:tc>
          <w:tcPr>
            <w:tcW w:w="4876" w:type="dxa"/>
          </w:tcPr>
          <w:p w14:paraId="408B03CE" w14:textId="14AD892E" w:rsidR="00121179" w:rsidRPr="00CC2B56" w:rsidRDefault="00121179" w:rsidP="00330456">
            <w:pPr>
              <w:pStyle w:val="Normal6a"/>
            </w:pPr>
            <w:r w:rsidRPr="00CC2B56">
              <w:t>(6)</w:t>
            </w:r>
            <w:r w:rsidRPr="00CC2B56">
              <w:tab/>
            </w:r>
            <w:r w:rsidRPr="00CC2B56">
              <w:rPr>
                <w:b/>
                <w:i/>
              </w:rPr>
              <w:t>Eine außergewöhnliche Situation, die durch den plötzlichen Zustrom einer großen Zahl</w:t>
            </w:r>
            <w:r w:rsidRPr="00CC2B56">
              <w:t xml:space="preserve"> von </w:t>
            </w:r>
            <w:r w:rsidRPr="00CC2B56">
              <w:rPr>
                <w:b/>
                <w:i/>
              </w:rPr>
              <w:t>Drittstaatsangehörigen oder Staatenlosen</w:t>
            </w:r>
            <w:r w:rsidRPr="00CC2B56">
              <w:t xml:space="preserve"> innerhalb kurzer Zeit </w:t>
            </w:r>
            <w:r w:rsidRPr="00CC2B56">
              <w:rPr>
                <w:b/>
                <w:i/>
              </w:rPr>
              <w:t>gekennzeichnet ist</w:t>
            </w:r>
            <w:r w:rsidRPr="00CC2B56">
              <w:t xml:space="preserve">, kann in dem betroffenen Mitgliedstaat zu einer </w:t>
            </w:r>
            <w:r w:rsidRPr="00CC2B56">
              <w:rPr>
                <w:b/>
                <w:i/>
              </w:rPr>
              <w:t>Notlage</w:t>
            </w:r>
            <w:r w:rsidRPr="00CC2B56">
              <w:t xml:space="preserve"> führen. </w:t>
            </w:r>
            <w:r w:rsidRPr="00CC2B56">
              <w:rPr>
                <w:b/>
                <w:i/>
              </w:rPr>
              <w:t>Eine Notlage beruht nicht nur auf zahlenmäßigen Parametern. Eine solche Lage kann weitreichende humanitäre, soziale oder wirtschaftliche</w:t>
            </w:r>
            <w:r w:rsidRPr="00CC2B56">
              <w:t xml:space="preserve"> Folgen</w:t>
            </w:r>
            <w:r w:rsidRPr="00CC2B56">
              <w:rPr>
                <w:b/>
                <w:i/>
              </w:rPr>
              <w:t xml:space="preserve"> mit schwerwiegenden nachteiligen Auswirkungen auf die Rechte und Interessen der eintreffenden Personen oder von anderen Personen mit anhängigen Anträgen auf internationalen Schutz</w:t>
            </w:r>
            <w:r w:rsidRPr="00CC2B56">
              <w:t xml:space="preserve"> haben</w:t>
            </w:r>
            <w:r w:rsidR="008B0A84" w:rsidRPr="00CC2B56">
              <w:rPr>
                <w:b/>
                <w:i/>
              </w:rPr>
              <w:t xml:space="preserve">. </w:t>
            </w:r>
            <w:r w:rsidRPr="00CC2B56">
              <w:rPr>
                <w:b/>
                <w:i/>
              </w:rPr>
              <w:t>Eine Notlage ist so beschaffen, dass sie die Asyl-, Aufnahme-, Integrations- oder Kinderschutzsysteme der Mitgliedstaaten funktionsunfähig macht, mit potenziellen Auswirkungen auf andere Mitgliedstaaten und die Union insgesamt</w:t>
            </w:r>
            <w:r w:rsidRPr="00CC2B56">
              <w:t xml:space="preserve">. Es müssen spezifische Vorschriften und Mechanismen festgelegt werden, die wirksame Maßnahmen zur Bewältigung </w:t>
            </w:r>
            <w:r w:rsidRPr="00CC2B56">
              <w:rPr>
                <w:b/>
                <w:i/>
              </w:rPr>
              <w:t>einer solchen Notlage</w:t>
            </w:r>
            <w:r w:rsidRPr="00CC2B56">
              <w:t xml:space="preserve"> ermöglichen </w:t>
            </w:r>
            <w:r w:rsidRPr="00CC2B56">
              <w:rPr>
                <w:b/>
                <w:i/>
              </w:rPr>
              <w:t>und schwerwiegende Folgen für das Funktionieren des Gemeinsamen Europäischen Asylsystems verhindern</w:t>
            </w:r>
            <w:r w:rsidRPr="00CC2B56">
              <w:t>.</w:t>
            </w:r>
          </w:p>
        </w:tc>
      </w:tr>
    </w:tbl>
    <w:p w14:paraId="021118E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4F4C0F0" w14:textId="77777777" w:rsidR="00121179" w:rsidRPr="00CC2B56" w:rsidRDefault="00121179" w:rsidP="00121179">
      <w:r w:rsidRPr="00CC2B56">
        <w:rPr>
          <w:rStyle w:val="HideTWBExt"/>
          <w:noProof w:val="0"/>
        </w:rPr>
        <w:t>&lt;/AmendB&gt;</w:t>
      </w:r>
    </w:p>
    <w:p w14:paraId="2F57E03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133</w:t>
      </w:r>
      <w:r w:rsidRPr="00CC2B56">
        <w:rPr>
          <w:rStyle w:val="HideTWBExt"/>
          <w:noProof w:val="0"/>
        </w:rPr>
        <w:t>&lt;/NumAmB&gt;</w:t>
      </w:r>
    </w:p>
    <w:p w14:paraId="594216AB"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576C72CA" w14:textId="77777777" w:rsidR="00121179" w:rsidRPr="00CC2B56" w:rsidRDefault="00121179" w:rsidP="00121179">
      <w:pPr>
        <w:pStyle w:val="NormalBold"/>
      </w:pPr>
      <w:r w:rsidRPr="00CC2B56">
        <w:rPr>
          <w:rStyle w:val="HideTWBExt"/>
          <w:noProof w:val="0"/>
        </w:rPr>
        <w:t>&lt;/RepeatBlock-By&gt;</w:t>
      </w:r>
    </w:p>
    <w:p w14:paraId="767C92F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41ED092"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48C2C12" w14:textId="77777777" w:rsidTr="00330456">
        <w:trPr>
          <w:trHeight w:hRule="exact" w:val="240"/>
          <w:jc w:val="center"/>
        </w:trPr>
        <w:tc>
          <w:tcPr>
            <w:tcW w:w="9752" w:type="dxa"/>
            <w:gridSpan w:val="2"/>
          </w:tcPr>
          <w:p w14:paraId="4D34256A" w14:textId="77777777" w:rsidR="00121179" w:rsidRPr="00CC2B56" w:rsidRDefault="00121179" w:rsidP="00330456"/>
        </w:tc>
      </w:tr>
      <w:tr w:rsidR="00121179" w:rsidRPr="00CC2B56" w14:paraId="24A152E5" w14:textId="77777777" w:rsidTr="00330456">
        <w:trPr>
          <w:trHeight w:val="240"/>
          <w:jc w:val="center"/>
        </w:trPr>
        <w:tc>
          <w:tcPr>
            <w:tcW w:w="4876" w:type="dxa"/>
          </w:tcPr>
          <w:p w14:paraId="7083A333" w14:textId="77777777" w:rsidR="00121179" w:rsidRPr="00CC2B56" w:rsidRDefault="00121179" w:rsidP="00330456">
            <w:pPr>
              <w:pStyle w:val="AmColumnHeading"/>
            </w:pPr>
            <w:r w:rsidRPr="00CC2B56">
              <w:t>Vorschlag der Kommission</w:t>
            </w:r>
          </w:p>
        </w:tc>
        <w:tc>
          <w:tcPr>
            <w:tcW w:w="4876" w:type="dxa"/>
          </w:tcPr>
          <w:p w14:paraId="0518D49E" w14:textId="77777777" w:rsidR="00121179" w:rsidRPr="00CC2B56" w:rsidRDefault="00121179" w:rsidP="00330456">
            <w:pPr>
              <w:pStyle w:val="AmColumnHeading"/>
            </w:pPr>
            <w:r w:rsidRPr="00CC2B56">
              <w:t>Geänderter Text</w:t>
            </w:r>
          </w:p>
        </w:tc>
      </w:tr>
      <w:tr w:rsidR="00121179" w:rsidRPr="00CC2B56" w14:paraId="31380350" w14:textId="77777777" w:rsidTr="00330456">
        <w:trPr>
          <w:jc w:val="center"/>
        </w:trPr>
        <w:tc>
          <w:tcPr>
            <w:tcW w:w="4876" w:type="dxa"/>
          </w:tcPr>
          <w:p w14:paraId="5BF5D615" w14:textId="77777777" w:rsidR="00121179" w:rsidRPr="00CC2B56" w:rsidRDefault="00121179" w:rsidP="00330456">
            <w:pPr>
              <w:pStyle w:val="Normal6a"/>
            </w:pPr>
            <w:r w:rsidRPr="00CC2B56">
              <w:t>(6)</w:t>
            </w:r>
            <w:r w:rsidRPr="00CC2B56">
              <w:tab/>
            </w:r>
            <w:r w:rsidRPr="00CC2B56">
              <w:rPr>
                <w:b/>
                <w:i/>
              </w:rPr>
              <w:t>Ein Massenzustrom</w:t>
            </w:r>
            <w:r w:rsidRPr="00CC2B56">
              <w:t xml:space="preserve"> von Personen, die </w:t>
            </w:r>
            <w:r w:rsidRPr="00CC2B56">
              <w:rPr>
                <w:b/>
                <w:i/>
              </w:rPr>
              <w:t>innerhalb kurzer Zeit</w:t>
            </w:r>
            <w:r w:rsidRPr="00CC2B56">
              <w:t xml:space="preserve"> die Grenze irregulär überschreiten, kann in dem betroffenen Mitgliedstaat zu einer Krisensituation führen.</w:t>
            </w:r>
            <w:r w:rsidRPr="00CC2B56">
              <w:rPr>
                <w:b/>
                <w:i/>
              </w:rPr>
              <w:t xml:space="preserve">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w:t>
            </w:r>
            <w:r w:rsidRPr="00CC2B56">
              <w:t xml:space="preserve">. Es müssen spezifische Vorschriften und Mechanismen festgelegt werden, die wirksame </w:t>
            </w:r>
            <w:r w:rsidRPr="00CC2B56">
              <w:rPr>
                <w:b/>
                <w:i/>
              </w:rPr>
              <w:t>Maßnahmen zur Bewältigung solcher Situationen</w:t>
            </w:r>
            <w:r w:rsidRPr="00CC2B56">
              <w:t xml:space="preserve"> ermöglichen.</w:t>
            </w:r>
          </w:p>
        </w:tc>
        <w:tc>
          <w:tcPr>
            <w:tcW w:w="4876" w:type="dxa"/>
          </w:tcPr>
          <w:p w14:paraId="0122DAFE" w14:textId="77777777" w:rsidR="00121179" w:rsidRPr="00CC2B56" w:rsidRDefault="00121179" w:rsidP="00330456">
            <w:pPr>
              <w:pStyle w:val="Normal6a"/>
            </w:pPr>
            <w:r w:rsidRPr="00CC2B56">
              <w:t>(6)</w:t>
            </w:r>
            <w:r w:rsidRPr="00CC2B56">
              <w:tab/>
            </w:r>
            <w:r w:rsidRPr="00CC2B56">
              <w:rPr>
                <w:b/>
                <w:i/>
              </w:rPr>
              <w:t>Der Zustrom innerhalb kurzer Zeit einer großen Zahl</w:t>
            </w:r>
            <w:r w:rsidRPr="00CC2B56">
              <w:t xml:space="preserve"> von Personen, die </w:t>
            </w:r>
            <w:r w:rsidRPr="00CC2B56">
              <w:rPr>
                <w:b/>
                <w:i/>
              </w:rPr>
              <w:t>versuchen,</w:t>
            </w:r>
            <w:r w:rsidRPr="00CC2B56">
              <w:t xml:space="preserve"> die Grenze irregulär </w:t>
            </w:r>
            <w:r w:rsidRPr="00CC2B56">
              <w:rPr>
                <w:b/>
                <w:i/>
              </w:rPr>
              <w:t>zu</w:t>
            </w:r>
            <w:r w:rsidRPr="00CC2B56">
              <w:t xml:space="preserve"> überschreiten, kann in dem betroffenen Mitgliedstaat zu einer Krisensituation führen </w:t>
            </w:r>
            <w:r w:rsidRPr="00CC2B56">
              <w:rPr>
                <w:b/>
                <w:i/>
              </w:rPr>
              <w:t>und muss verhindert werden</w:t>
            </w:r>
            <w:r w:rsidRPr="00CC2B56">
              <w:t xml:space="preserve">. Es müssen spezifische Vorschriften und Mechanismen festgelegt werden, die </w:t>
            </w:r>
            <w:r w:rsidRPr="00CC2B56">
              <w:rPr>
                <w:b/>
                <w:i/>
              </w:rPr>
              <w:t>eine</w:t>
            </w:r>
            <w:r w:rsidRPr="00CC2B56">
              <w:t xml:space="preserve"> wirksame </w:t>
            </w:r>
            <w:r w:rsidRPr="00CC2B56">
              <w:rPr>
                <w:b/>
                <w:i/>
              </w:rPr>
              <w:t>Unterstützung des Schutzes der Grenzen dieses Mitgliedstaats</w:t>
            </w:r>
            <w:r w:rsidRPr="00CC2B56">
              <w:t xml:space="preserve"> ermöglichen.</w:t>
            </w:r>
          </w:p>
        </w:tc>
      </w:tr>
    </w:tbl>
    <w:p w14:paraId="4CE3E10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D3C2A55" w14:textId="77777777" w:rsidR="00121179" w:rsidRPr="00CC2B56" w:rsidRDefault="00121179" w:rsidP="00121179">
      <w:r w:rsidRPr="00CC2B56">
        <w:rPr>
          <w:rStyle w:val="HideTWBExt"/>
          <w:noProof w:val="0"/>
        </w:rPr>
        <w:t>&lt;/AmendB&gt;</w:t>
      </w:r>
    </w:p>
    <w:p w14:paraId="05A0BD0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134</w:t>
      </w:r>
      <w:r w:rsidRPr="00CC2B56">
        <w:rPr>
          <w:rStyle w:val="HideTWBExt"/>
          <w:noProof w:val="0"/>
        </w:rPr>
        <w:t>&lt;/NumAmB&gt;</w:t>
      </w:r>
    </w:p>
    <w:p w14:paraId="027F7EDF" w14:textId="77777777" w:rsidR="00121179" w:rsidRPr="00CC2B56" w:rsidRDefault="00121179" w:rsidP="00121179">
      <w:pPr>
        <w:pStyle w:val="NormalBold"/>
      </w:pPr>
      <w:r w:rsidRPr="00CC2B56">
        <w:rPr>
          <w:rStyle w:val="HideTWBExt"/>
          <w:noProof w:val="0"/>
        </w:rPr>
        <w:t>&lt;RepeatBlock-By&gt;&lt;Members&gt;</w:t>
      </w:r>
      <w:r w:rsidRPr="00CC2B56">
        <w:t>Emmanouil Fragkos, Beata Kempa, Jorge Buxadé Villalba</w:t>
      </w:r>
      <w:r w:rsidRPr="00CC2B56">
        <w:rPr>
          <w:rStyle w:val="HideTWBExt"/>
          <w:noProof w:val="0"/>
        </w:rPr>
        <w:t>&lt;/Members&gt;</w:t>
      </w:r>
    </w:p>
    <w:p w14:paraId="7032EAA1" w14:textId="77777777" w:rsidR="00121179" w:rsidRPr="00CC2B56" w:rsidRDefault="00121179" w:rsidP="00121179">
      <w:pPr>
        <w:pStyle w:val="NormalBold"/>
      </w:pPr>
      <w:r w:rsidRPr="00CC2B56">
        <w:rPr>
          <w:rStyle w:val="HideTWBExt"/>
          <w:noProof w:val="0"/>
        </w:rPr>
        <w:t>&lt;/RepeatBlock-By&gt;</w:t>
      </w:r>
    </w:p>
    <w:p w14:paraId="6C60167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D4B3E22"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62E6634" w14:textId="77777777" w:rsidTr="00330456">
        <w:trPr>
          <w:trHeight w:hRule="exact" w:val="240"/>
          <w:jc w:val="center"/>
        </w:trPr>
        <w:tc>
          <w:tcPr>
            <w:tcW w:w="9752" w:type="dxa"/>
            <w:gridSpan w:val="2"/>
          </w:tcPr>
          <w:p w14:paraId="0A9B62EA" w14:textId="77777777" w:rsidR="00121179" w:rsidRPr="00CC2B56" w:rsidRDefault="00121179" w:rsidP="00330456"/>
        </w:tc>
      </w:tr>
      <w:tr w:rsidR="00121179" w:rsidRPr="00CC2B56" w14:paraId="32CE38E8" w14:textId="77777777" w:rsidTr="00330456">
        <w:trPr>
          <w:trHeight w:val="240"/>
          <w:jc w:val="center"/>
        </w:trPr>
        <w:tc>
          <w:tcPr>
            <w:tcW w:w="4876" w:type="dxa"/>
          </w:tcPr>
          <w:p w14:paraId="3D139F66" w14:textId="77777777" w:rsidR="00121179" w:rsidRPr="00CC2B56" w:rsidRDefault="00121179" w:rsidP="00330456">
            <w:pPr>
              <w:pStyle w:val="AmColumnHeading"/>
            </w:pPr>
            <w:r w:rsidRPr="00CC2B56">
              <w:t>Vorschlag der Kommission</w:t>
            </w:r>
          </w:p>
        </w:tc>
        <w:tc>
          <w:tcPr>
            <w:tcW w:w="4876" w:type="dxa"/>
          </w:tcPr>
          <w:p w14:paraId="34D6E2F9" w14:textId="77777777" w:rsidR="00121179" w:rsidRPr="00CC2B56" w:rsidRDefault="00121179" w:rsidP="00330456">
            <w:pPr>
              <w:pStyle w:val="AmColumnHeading"/>
            </w:pPr>
            <w:r w:rsidRPr="00CC2B56">
              <w:t>Geänderter Text</w:t>
            </w:r>
          </w:p>
        </w:tc>
      </w:tr>
      <w:tr w:rsidR="00121179" w:rsidRPr="00CC2B56" w14:paraId="5EE45243" w14:textId="77777777" w:rsidTr="00330456">
        <w:trPr>
          <w:jc w:val="center"/>
        </w:trPr>
        <w:tc>
          <w:tcPr>
            <w:tcW w:w="4876" w:type="dxa"/>
          </w:tcPr>
          <w:p w14:paraId="2C69FCF1" w14:textId="77777777" w:rsidR="00121179" w:rsidRPr="00CC2B56" w:rsidRDefault="00121179" w:rsidP="00330456">
            <w:pPr>
              <w:pStyle w:val="Normal6a"/>
            </w:pPr>
            <w:r w:rsidRPr="00CC2B56">
              <w:t>(6)</w:t>
            </w:r>
            <w:r w:rsidRPr="00CC2B56">
              <w:tab/>
              <w:t>Ein Massenzustrom von Personen, die innerhalb kurzer Zeit die Grenze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c>
          <w:tcPr>
            <w:tcW w:w="4876" w:type="dxa"/>
          </w:tcPr>
          <w:p w14:paraId="79196929" w14:textId="77777777" w:rsidR="00121179" w:rsidRPr="00CC2B56" w:rsidRDefault="00121179" w:rsidP="00330456">
            <w:pPr>
              <w:pStyle w:val="Normal6a"/>
            </w:pPr>
            <w:r w:rsidRPr="00CC2B56">
              <w:t>(6)</w:t>
            </w:r>
            <w:r w:rsidRPr="00CC2B56">
              <w:tab/>
              <w:t xml:space="preserve">Ein Massenzustrom von Personen, die innerhalb kurzer Zeit die Grenze irregulär überschreiten, </w:t>
            </w:r>
            <w:r w:rsidRPr="00CC2B56">
              <w:rPr>
                <w:b/>
                <w:i/>
              </w:rPr>
              <w:t>insbesondere wenn er von einem Drittstaat organisiert wird, der beabsichtigt, innerhalb der EU politisch einzugreifen,</w:t>
            </w:r>
            <w:r w:rsidRPr="00CC2B56">
              <w:t xml:space="preserve">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r>
    </w:tbl>
    <w:p w14:paraId="7834C4A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B694596" w14:textId="77777777" w:rsidR="00121179" w:rsidRPr="00CC2B56" w:rsidRDefault="00121179" w:rsidP="00121179">
      <w:pPr>
        <w:pStyle w:val="AmJustTitle"/>
      </w:pPr>
      <w:r w:rsidRPr="00CC2B56">
        <w:rPr>
          <w:rStyle w:val="HideTWBExt"/>
          <w:noProof w:val="0"/>
        </w:rPr>
        <w:t>&lt;TitreJust&gt;</w:t>
      </w:r>
      <w:r w:rsidRPr="00CC2B56">
        <w:t>Begründung</w:t>
      </w:r>
      <w:r w:rsidRPr="00CC2B56">
        <w:rPr>
          <w:rStyle w:val="HideTWBExt"/>
          <w:noProof w:val="0"/>
        </w:rPr>
        <w:t>&lt;/TitreJust&gt;</w:t>
      </w:r>
    </w:p>
    <w:p w14:paraId="309F5C57" w14:textId="77777777" w:rsidR="00121179" w:rsidRPr="00CC2B56" w:rsidRDefault="00121179" w:rsidP="00121179">
      <w:pPr>
        <w:pStyle w:val="AmJustText"/>
      </w:pPr>
      <w:r w:rsidRPr="00CC2B56">
        <w:t>Die türkischen Bemühungen, Drittstaatsangehörige nach Griechenland, Polen (über Belarus) und in die Republik Zypern zu überstellen, sind eine rechtlich neue Handlung, die unbedingt zur Kenntnis genommen werden muss.</w:t>
      </w:r>
    </w:p>
    <w:p w14:paraId="6CA64F11" w14:textId="77777777" w:rsidR="00121179" w:rsidRPr="00CC2B56" w:rsidRDefault="00121179" w:rsidP="00121179">
      <w:r w:rsidRPr="00CC2B56">
        <w:rPr>
          <w:rStyle w:val="HideTWBExt"/>
          <w:noProof w:val="0"/>
        </w:rPr>
        <w:t>&lt;/AmendB&gt;</w:t>
      </w:r>
    </w:p>
    <w:p w14:paraId="3CC6F2D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135</w:t>
      </w:r>
      <w:r w:rsidRPr="00CC2B56">
        <w:rPr>
          <w:rStyle w:val="HideTWBExt"/>
          <w:noProof w:val="0"/>
        </w:rPr>
        <w:t>&lt;/NumAmB&gt;</w:t>
      </w:r>
    </w:p>
    <w:p w14:paraId="375EB12B"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6BF85A7" w14:textId="77777777" w:rsidR="00121179" w:rsidRPr="00CC2B56" w:rsidRDefault="00121179" w:rsidP="00121179">
      <w:pPr>
        <w:pStyle w:val="NormalBold"/>
      </w:pPr>
      <w:r w:rsidRPr="00CC2B56">
        <w:rPr>
          <w:rStyle w:val="HideTWBExt"/>
          <w:noProof w:val="0"/>
        </w:rPr>
        <w:t>&lt;/RepeatBlock-By&gt;</w:t>
      </w:r>
    </w:p>
    <w:p w14:paraId="3C77390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4D28CF7"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324176A" w14:textId="77777777" w:rsidTr="00330456">
        <w:trPr>
          <w:trHeight w:hRule="exact" w:val="240"/>
          <w:jc w:val="center"/>
        </w:trPr>
        <w:tc>
          <w:tcPr>
            <w:tcW w:w="9752" w:type="dxa"/>
            <w:gridSpan w:val="2"/>
          </w:tcPr>
          <w:p w14:paraId="5C76C302" w14:textId="77777777" w:rsidR="00121179" w:rsidRPr="00CC2B56" w:rsidRDefault="00121179" w:rsidP="00330456"/>
        </w:tc>
      </w:tr>
      <w:tr w:rsidR="00121179" w:rsidRPr="00CC2B56" w14:paraId="50558D63" w14:textId="77777777" w:rsidTr="00330456">
        <w:trPr>
          <w:trHeight w:val="240"/>
          <w:jc w:val="center"/>
        </w:trPr>
        <w:tc>
          <w:tcPr>
            <w:tcW w:w="4876" w:type="dxa"/>
          </w:tcPr>
          <w:p w14:paraId="2AA328BB" w14:textId="77777777" w:rsidR="00121179" w:rsidRPr="00CC2B56" w:rsidRDefault="00121179" w:rsidP="00330456">
            <w:pPr>
              <w:pStyle w:val="AmColumnHeading"/>
            </w:pPr>
            <w:r w:rsidRPr="00CC2B56">
              <w:t>Vorschlag der Kommission</w:t>
            </w:r>
          </w:p>
        </w:tc>
        <w:tc>
          <w:tcPr>
            <w:tcW w:w="4876" w:type="dxa"/>
          </w:tcPr>
          <w:p w14:paraId="505E6500" w14:textId="77777777" w:rsidR="00121179" w:rsidRPr="00CC2B56" w:rsidRDefault="00121179" w:rsidP="00330456">
            <w:pPr>
              <w:pStyle w:val="AmColumnHeading"/>
            </w:pPr>
            <w:r w:rsidRPr="00CC2B56">
              <w:t>Geänderter Text</w:t>
            </w:r>
          </w:p>
        </w:tc>
      </w:tr>
      <w:tr w:rsidR="00121179" w:rsidRPr="00CC2B56" w14:paraId="2FA890C5" w14:textId="77777777" w:rsidTr="00330456">
        <w:trPr>
          <w:jc w:val="center"/>
        </w:trPr>
        <w:tc>
          <w:tcPr>
            <w:tcW w:w="4876" w:type="dxa"/>
          </w:tcPr>
          <w:p w14:paraId="7D1DE760" w14:textId="77777777" w:rsidR="00121179" w:rsidRPr="00CC2B56" w:rsidRDefault="00121179" w:rsidP="00330456">
            <w:pPr>
              <w:pStyle w:val="Normal6a"/>
            </w:pPr>
            <w:r w:rsidRPr="00CC2B56">
              <w:t>(6)</w:t>
            </w:r>
            <w:r w:rsidRPr="00CC2B56">
              <w:tab/>
            </w:r>
            <w:r w:rsidRPr="00CC2B56">
              <w:rPr>
                <w:b/>
                <w:i/>
              </w:rPr>
              <w:t>Ein Massenzustrom</w:t>
            </w:r>
            <w:r w:rsidRPr="00CC2B56">
              <w:t xml:space="preserve"> von Personen, die </w:t>
            </w:r>
            <w:r w:rsidRPr="00CC2B56">
              <w:rPr>
                <w:b/>
                <w:i/>
              </w:rPr>
              <w:t>innerhalb kurzer Zeit die Grenze irregulär überschreiten</w:t>
            </w:r>
            <w:r w:rsidRPr="00CC2B56">
              <w:t xml:space="preserve">, kann in dem betroffenen Mitgliedstaat zu einer </w:t>
            </w:r>
            <w:r w:rsidRPr="00CC2B56">
              <w:rPr>
                <w:b/>
                <w:i/>
              </w:rPr>
              <w:t>Krisensituation</w:t>
            </w:r>
            <w:r w:rsidRPr="00CC2B56">
              <w:t xml:space="preserve"> führen. Dies kann </w:t>
            </w:r>
            <w:r w:rsidRPr="00CC2B56">
              <w:rPr>
                <w:b/>
                <w:i/>
              </w:rPr>
              <w:t>infolge unerlaubter Migrationsbewegungen und mangelnder Kapazitäten für die Bearbeitung der Anträge dieser Drittstaatsangehörigen auf internationalen Schutz im Mitgliedstaat der ersten Einreise</w:t>
            </w:r>
            <w:r w:rsidRPr="00CC2B56">
              <w:t xml:space="preserve"> auch Folgen für das Funktionieren des Asyl- und Migrationssystems nicht nur in diesem Mitgliedstaat, sondern in der Union insgesamt haben. Es </w:t>
            </w:r>
            <w:r w:rsidRPr="00CC2B56">
              <w:rPr>
                <w:b/>
                <w:i/>
              </w:rPr>
              <w:t>müssen spezifische Vorschriften und Mechanismen</w:t>
            </w:r>
            <w:r w:rsidRPr="00CC2B56">
              <w:t xml:space="preserve"> festgelegt werden, die </w:t>
            </w:r>
            <w:r w:rsidRPr="00CC2B56">
              <w:rPr>
                <w:b/>
                <w:i/>
              </w:rPr>
              <w:t>wirksame Maßnahmen zur Bewältigung solcher Situationen ermöglichen</w:t>
            </w:r>
            <w:r w:rsidRPr="00CC2B56">
              <w:t>.</w:t>
            </w:r>
          </w:p>
        </w:tc>
        <w:tc>
          <w:tcPr>
            <w:tcW w:w="4876" w:type="dxa"/>
          </w:tcPr>
          <w:p w14:paraId="7F425AF6" w14:textId="77777777" w:rsidR="00121179" w:rsidRPr="00CC2B56" w:rsidRDefault="00121179" w:rsidP="00330456">
            <w:pPr>
              <w:pStyle w:val="Normal6a"/>
            </w:pPr>
            <w:r w:rsidRPr="00CC2B56">
              <w:t>(6)</w:t>
            </w:r>
            <w:r w:rsidRPr="00CC2B56">
              <w:tab/>
            </w:r>
            <w:r w:rsidRPr="00CC2B56">
              <w:rPr>
                <w:b/>
                <w:i/>
              </w:rPr>
              <w:t>Die Ankunft innerhalb kurzer Zeit einer unverhältnismäßig großen Zahl</w:t>
            </w:r>
            <w:r w:rsidRPr="00CC2B56">
              <w:t xml:space="preserve"> von Personen, die </w:t>
            </w:r>
            <w:r w:rsidRPr="00CC2B56">
              <w:rPr>
                <w:b/>
                <w:i/>
              </w:rPr>
              <w:t>beabsichtigen, internationalen Schutz zu beantragen</w:t>
            </w:r>
            <w:r w:rsidRPr="00CC2B56">
              <w:t xml:space="preserve">, kann in dem betroffenen Mitgliedstaat zu einer </w:t>
            </w:r>
            <w:r w:rsidRPr="00CC2B56">
              <w:rPr>
                <w:b/>
                <w:i/>
              </w:rPr>
              <w:t>Notlage</w:t>
            </w:r>
            <w:r w:rsidRPr="00CC2B56">
              <w:t xml:space="preserve"> führen. Dies kann auch Folgen für das Funktionieren des Asyl- und Migrationssystems nicht nur in diesem Mitgliedstaat, sondern in der Union insgesamt haben</w:t>
            </w:r>
            <w:r w:rsidRPr="00CC2B56">
              <w:rPr>
                <w:b/>
                <w:i/>
              </w:rPr>
              <w:t>, auch infolge des Mangels an Kapazitäten für die Bearbeitung der Anträge auf internationalen Schutz, mit dem jeder Mitgliedstaat der ersten Einreise in einer ähnlichen Lage zu kämpfen hätte</w:t>
            </w:r>
            <w:r w:rsidRPr="00CC2B56">
              <w:t xml:space="preserve">. Es </w:t>
            </w:r>
            <w:r w:rsidRPr="00CC2B56">
              <w:rPr>
                <w:b/>
                <w:i/>
              </w:rPr>
              <w:t>muss ein gemeinsamer Rahmen für die automatische Verteilung in der EU von Personen</w:t>
            </w:r>
            <w:r w:rsidRPr="00CC2B56">
              <w:t xml:space="preserve"> festgelegt werden, die </w:t>
            </w:r>
            <w:r w:rsidRPr="00CC2B56">
              <w:rPr>
                <w:b/>
                <w:i/>
              </w:rPr>
              <w:t>internationalen Schutz, auch nach einem Such- und Rettungseinsatz, beantragen</w:t>
            </w:r>
            <w:r w:rsidRPr="00CC2B56">
              <w:t>.</w:t>
            </w:r>
          </w:p>
        </w:tc>
      </w:tr>
    </w:tbl>
    <w:p w14:paraId="70C6A3B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F838EA2" w14:textId="77777777" w:rsidR="00121179" w:rsidRPr="00CC2B56" w:rsidRDefault="00121179" w:rsidP="00121179">
      <w:r w:rsidRPr="00CC2B56">
        <w:rPr>
          <w:rStyle w:val="HideTWBExt"/>
          <w:noProof w:val="0"/>
        </w:rPr>
        <w:t>&lt;/AmendB&gt;</w:t>
      </w:r>
    </w:p>
    <w:p w14:paraId="7841178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136</w:t>
      </w:r>
      <w:r w:rsidRPr="00CC2B56">
        <w:rPr>
          <w:rStyle w:val="HideTWBExt"/>
          <w:noProof w:val="0"/>
        </w:rPr>
        <w:t>&lt;/NumAmB&gt;</w:t>
      </w:r>
    </w:p>
    <w:p w14:paraId="742FF239"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6E6C7BCD" w14:textId="77777777" w:rsidR="00121179" w:rsidRPr="00CC2B56" w:rsidRDefault="00121179" w:rsidP="00121179">
      <w:pPr>
        <w:pStyle w:val="NormalBold"/>
      </w:pPr>
      <w:r w:rsidRPr="00CC2B56">
        <w:rPr>
          <w:rStyle w:val="HideTWBExt"/>
          <w:noProof w:val="0"/>
        </w:rPr>
        <w:t>&lt;/RepeatBlock-By&gt;</w:t>
      </w:r>
    </w:p>
    <w:p w14:paraId="52D6547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3744AB5"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6E99FF7" w14:textId="77777777" w:rsidTr="00330456">
        <w:trPr>
          <w:trHeight w:hRule="exact" w:val="240"/>
          <w:jc w:val="center"/>
        </w:trPr>
        <w:tc>
          <w:tcPr>
            <w:tcW w:w="9752" w:type="dxa"/>
            <w:gridSpan w:val="2"/>
          </w:tcPr>
          <w:p w14:paraId="1F62A892" w14:textId="77777777" w:rsidR="00121179" w:rsidRPr="00CC2B56" w:rsidRDefault="00121179" w:rsidP="00330456"/>
        </w:tc>
      </w:tr>
      <w:tr w:rsidR="00121179" w:rsidRPr="00CC2B56" w14:paraId="6386D394" w14:textId="77777777" w:rsidTr="00330456">
        <w:trPr>
          <w:trHeight w:val="240"/>
          <w:jc w:val="center"/>
        </w:trPr>
        <w:tc>
          <w:tcPr>
            <w:tcW w:w="4876" w:type="dxa"/>
          </w:tcPr>
          <w:p w14:paraId="6BAA7FAC" w14:textId="77777777" w:rsidR="00121179" w:rsidRPr="00CC2B56" w:rsidRDefault="00121179" w:rsidP="00330456">
            <w:pPr>
              <w:pStyle w:val="AmColumnHeading"/>
            </w:pPr>
            <w:r w:rsidRPr="00CC2B56">
              <w:t>Vorschlag der Kommission</w:t>
            </w:r>
          </w:p>
        </w:tc>
        <w:tc>
          <w:tcPr>
            <w:tcW w:w="4876" w:type="dxa"/>
          </w:tcPr>
          <w:p w14:paraId="06F0EB7D" w14:textId="77777777" w:rsidR="00121179" w:rsidRPr="00CC2B56" w:rsidRDefault="00121179" w:rsidP="00330456">
            <w:pPr>
              <w:pStyle w:val="AmColumnHeading"/>
            </w:pPr>
            <w:r w:rsidRPr="00CC2B56">
              <w:t>Geänderter Text</w:t>
            </w:r>
          </w:p>
        </w:tc>
      </w:tr>
      <w:tr w:rsidR="00121179" w:rsidRPr="00CC2B56" w14:paraId="69696871" w14:textId="77777777" w:rsidTr="00330456">
        <w:trPr>
          <w:jc w:val="center"/>
        </w:trPr>
        <w:tc>
          <w:tcPr>
            <w:tcW w:w="4876" w:type="dxa"/>
          </w:tcPr>
          <w:p w14:paraId="466FC54F" w14:textId="77777777" w:rsidR="00121179" w:rsidRPr="00CC2B56" w:rsidRDefault="00121179" w:rsidP="00330456">
            <w:pPr>
              <w:pStyle w:val="Normal6a"/>
            </w:pPr>
            <w:r w:rsidRPr="00CC2B56">
              <w:t>(6)</w:t>
            </w:r>
            <w:r w:rsidRPr="00CC2B56">
              <w:tab/>
              <w:t>Ein Massenzustrom von Personen, die innerhalb kurzer Zeit die Grenze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c>
          <w:tcPr>
            <w:tcW w:w="4876" w:type="dxa"/>
          </w:tcPr>
          <w:p w14:paraId="48F13ACB" w14:textId="77777777" w:rsidR="00121179" w:rsidRPr="00CC2B56" w:rsidRDefault="00121179" w:rsidP="00330456">
            <w:pPr>
              <w:pStyle w:val="Normal6a"/>
            </w:pPr>
            <w:r w:rsidRPr="00CC2B56">
              <w:t>(6)</w:t>
            </w:r>
            <w:r w:rsidRPr="00CC2B56">
              <w:tab/>
              <w:t>Ein Massenzustrom von Personen, die innerhalb kurzer Zeit die Grenze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r w:rsidRPr="00CC2B56">
              <w:rPr>
                <w:b/>
                <w:i/>
              </w:rPr>
              <w:t>, einschließlich der obligatorischen Übernahme von Personen, die internationalen Schutz beantragen</w:t>
            </w:r>
            <w:r w:rsidRPr="00CC2B56">
              <w:t>.</w:t>
            </w:r>
          </w:p>
        </w:tc>
      </w:tr>
    </w:tbl>
    <w:p w14:paraId="0BD8AA1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201210D" w14:textId="77777777" w:rsidR="00121179" w:rsidRPr="00CC2B56" w:rsidRDefault="00121179" w:rsidP="00121179">
      <w:r w:rsidRPr="00CC2B56">
        <w:rPr>
          <w:rStyle w:val="HideTWBExt"/>
          <w:noProof w:val="0"/>
        </w:rPr>
        <w:t>&lt;/AmendB&gt;</w:t>
      </w:r>
    </w:p>
    <w:p w14:paraId="0FA9DBC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137</w:t>
      </w:r>
      <w:r w:rsidRPr="00CC2B56">
        <w:rPr>
          <w:rStyle w:val="HideTWBExt"/>
          <w:noProof w:val="0"/>
        </w:rPr>
        <w:t>&lt;/NumAmB&gt;</w:t>
      </w:r>
    </w:p>
    <w:p w14:paraId="0260CC78"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5690B809" w14:textId="77777777" w:rsidR="00121179" w:rsidRPr="00CC2B56" w:rsidRDefault="00121179" w:rsidP="00121179">
      <w:pPr>
        <w:pStyle w:val="NormalBold"/>
      </w:pPr>
      <w:r w:rsidRPr="00CC2B56">
        <w:rPr>
          <w:rStyle w:val="HideTWBExt"/>
          <w:noProof w:val="0"/>
        </w:rPr>
        <w:t>&lt;/RepeatBlock-By&gt;</w:t>
      </w:r>
    </w:p>
    <w:p w14:paraId="08F1241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6014EC8"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459A31A" w14:textId="77777777" w:rsidTr="00330456">
        <w:trPr>
          <w:trHeight w:hRule="exact" w:val="240"/>
          <w:jc w:val="center"/>
        </w:trPr>
        <w:tc>
          <w:tcPr>
            <w:tcW w:w="9752" w:type="dxa"/>
            <w:gridSpan w:val="2"/>
          </w:tcPr>
          <w:p w14:paraId="1B3827C0" w14:textId="77777777" w:rsidR="00121179" w:rsidRPr="00CC2B56" w:rsidRDefault="00121179" w:rsidP="00330456"/>
        </w:tc>
      </w:tr>
      <w:tr w:rsidR="00121179" w:rsidRPr="00CC2B56" w14:paraId="66900DB0" w14:textId="77777777" w:rsidTr="00330456">
        <w:trPr>
          <w:trHeight w:val="240"/>
          <w:jc w:val="center"/>
        </w:trPr>
        <w:tc>
          <w:tcPr>
            <w:tcW w:w="4876" w:type="dxa"/>
          </w:tcPr>
          <w:p w14:paraId="0DD2F8AF" w14:textId="77777777" w:rsidR="00121179" w:rsidRPr="00CC2B56" w:rsidRDefault="00121179" w:rsidP="00330456">
            <w:pPr>
              <w:pStyle w:val="AmColumnHeading"/>
            </w:pPr>
            <w:r w:rsidRPr="00CC2B56">
              <w:t>Vorschlag der Kommission</w:t>
            </w:r>
          </w:p>
        </w:tc>
        <w:tc>
          <w:tcPr>
            <w:tcW w:w="4876" w:type="dxa"/>
          </w:tcPr>
          <w:p w14:paraId="719B1C0D" w14:textId="77777777" w:rsidR="00121179" w:rsidRPr="00CC2B56" w:rsidRDefault="00121179" w:rsidP="00330456">
            <w:pPr>
              <w:pStyle w:val="AmColumnHeading"/>
            </w:pPr>
            <w:r w:rsidRPr="00CC2B56">
              <w:t>Geänderter Text</w:t>
            </w:r>
          </w:p>
        </w:tc>
      </w:tr>
      <w:tr w:rsidR="00121179" w:rsidRPr="00CC2B56" w14:paraId="0034597D" w14:textId="77777777" w:rsidTr="00330456">
        <w:trPr>
          <w:jc w:val="center"/>
        </w:trPr>
        <w:tc>
          <w:tcPr>
            <w:tcW w:w="4876" w:type="dxa"/>
          </w:tcPr>
          <w:p w14:paraId="3F6A1997" w14:textId="77777777" w:rsidR="00121179" w:rsidRPr="00CC2B56" w:rsidRDefault="00121179" w:rsidP="00330456">
            <w:pPr>
              <w:pStyle w:val="Normal6a"/>
            </w:pPr>
            <w:r w:rsidRPr="00CC2B56">
              <w:t>(6)</w:t>
            </w:r>
            <w:r w:rsidRPr="00CC2B56">
              <w:tab/>
              <w:t>Ein Massenzustrom von Personen, die innerhalb kurzer Zeit die Grenze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c>
          <w:tcPr>
            <w:tcW w:w="4876" w:type="dxa"/>
          </w:tcPr>
          <w:p w14:paraId="64648AF9" w14:textId="77777777" w:rsidR="00121179" w:rsidRPr="00CC2B56" w:rsidRDefault="00121179" w:rsidP="00330456">
            <w:pPr>
              <w:pStyle w:val="Normal6a"/>
            </w:pPr>
            <w:r w:rsidRPr="00CC2B56">
              <w:t>(6)</w:t>
            </w:r>
            <w:r w:rsidRPr="00CC2B56">
              <w:tab/>
              <w:t xml:space="preserve">Ein Massenzustrom von Personen, die innerhalb kurzer Zeit die Grenze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w:t>
            </w:r>
            <w:r w:rsidRPr="00CC2B56">
              <w:rPr>
                <w:b/>
                <w:i/>
              </w:rPr>
              <w:t>innerhalb einer angemessenen Frist und mit ausreichender Qualität</w:t>
            </w:r>
            <w:r w:rsidRPr="00CC2B56">
              <w:t xml:space="preserv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r>
    </w:tbl>
    <w:p w14:paraId="7359BA8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54555D4E" w14:textId="77777777" w:rsidR="00121179" w:rsidRPr="00CC2B56" w:rsidRDefault="00121179" w:rsidP="00121179">
      <w:r w:rsidRPr="00CC2B56">
        <w:rPr>
          <w:rStyle w:val="HideTWBExt"/>
          <w:noProof w:val="0"/>
        </w:rPr>
        <w:t>&lt;/AmendB&gt;</w:t>
      </w:r>
    </w:p>
    <w:p w14:paraId="0FEACFC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138</w:t>
      </w:r>
      <w:r w:rsidRPr="00CC2B56">
        <w:rPr>
          <w:rStyle w:val="HideTWBExt"/>
          <w:noProof w:val="0"/>
        </w:rPr>
        <w:t>&lt;/NumAmB&gt;</w:t>
      </w:r>
    </w:p>
    <w:p w14:paraId="3E326F12"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2FDBD497" w14:textId="77777777" w:rsidR="00121179" w:rsidRPr="00CC2B56" w:rsidRDefault="00121179" w:rsidP="00121179">
      <w:pPr>
        <w:pStyle w:val="NormalBold"/>
      </w:pPr>
      <w:r w:rsidRPr="00CC2B56">
        <w:rPr>
          <w:rStyle w:val="HideTWBExt"/>
          <w:noProof w:val="0"/>
        </w:rPr>
        <w:t>&lt;/RepeatBlock-By&gt;</w:t>
      </w:r>
    </w:p>
    <w:p w14:paraId="1F77708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424FCC7" w14:textId="77777777" w:rsidR="00121179" w:rsidRPr="00CC2B56" w:rsidRDefault="00121179" w:rsidP="00121179">
      <w:pPr>
        <w:pStyle w:val="NormalBold"/>
      </w:pPr>
      <w:r w:rsidRPr="00CC2B56">
        <w:rPr>
          <w:rStyle w:val="HideTWBExt"/>
          <w:noProof w:val="0"/>
        </w:rPr>
        <w:t>&lt;Article&gt;</w:t>
      </w:r>
      <w:r w:rsidRPr="00CC2B56">
        <w:t>Erwägung 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3DC8EC2" w14:textId="77777777" w:rsidTr="00330456">
        <w:trPr>
          <w:trHeight w:hRule="exact" w:val="240"/>
          <w:jc w:val="center"/>
        </w:trPr>
        <w:tc>
          <w:tcPr>
            <w:tcW w:w="9752" w:type="dxa"/>
            <w:gridSpan w:val="2"/>
          </w:tcPr>
          <w:p w14:paraId="5A02434C" w14:textId="77777777" w:rsidR="00121179" w:rsidRPr="00CC2B56" w:rsidRDefault="00121179" w:rsidP="00330456"/>
        </w:tc>
      </w:tr>
      <w:tr w:rsidR="00121179" w:rsidRPr="00CC2B56" w14:paraId="21972A70" w14:textId="77777777" w:rsidTr="00330456">
        <w:trPr>
          <w:trHeight w:val="240"/>
          <w:jc w:val="center"/>
        </w:trPr>
        <w:tc>
          <w:tcPr>
            <w:tcW w:w="4876" w:type="dxa"/>
          </w:tcPr>
          <w:p w14:paraId="5F5D5B47" w14:textId="77777777" w:rsidR="00121179" w:rsidRPr="00CC2B56" w:rsidRDefault="00121179" w:rsidP="00330456">
            <w:pPr>
              <w:pStyle w:val="AmColumnHeading"/>
            </w:pPr>
            <w:r w:rsidRPr="00CC2B56">
              <w:t>Vorschlag der Kommission</w:t>
            </w:r>
          </w:p>
        </w:tc>
        <w:tc>
          <w:tcPr>
            <w:tcW w:w="4876" w:type="dxa"/>
          </w:tcPr>
          <w:p w14:paraId="1B83927B" w14:textId="77777777" w:rsidR="00121179" w:rsidRPr="00CC2B56" w:rsidRDefault="00121179" w:rsidP="00330456">
            <w:pPr>
              <w:pStyle w:val="AmColumnHeading"/>
            </w:pPr>
            <w:r w:rsidRPr="00CC2B56">
              <w:t>Geänderter Text</w:t>
            </w:r>
          </w:p>
        </w:tc>
      </w:tr>
      <w:tr w:rsidR="00121179" w:rsidRPr="00CC2B56" w14:paraId="1E90EBBD" w14:textId="77777777" w:rsidTr="00330456">
        <w:trPr>
          <w:jc w:val="center"/>
        </w:trPr>
        <w:tc>
          <w:tcPr>
            <w:tcW w:w="4876" w:type="dxa"/>
          </w:tcPr>
          <w:p w14:paraId="3F43D58B" w14:textId="77777777" w:rsidR="00121179" w:rsidRPr="00CC2B56" w:rsidRDefault="00121179" w:rsidP="00330456">
            <w:pPr>
              <w:pStyle w:val="Normal6a"/>
            </w:pPr>
            <w:r w:rsidRPr="00CC2B56">
              <w:t>(6)</w:t>
            </w:r>
            <w:r w:rsidRPr="00CC2B56">
              <w:tab/>
              <w:t xml:space="preserve">Ein Massenzustrom von Personen, die innerhalb kurzer Zeit </w:t>
            </w:r>
            <w:r w:rsidRPr="00CC2B56">
              <w:rPr>
                <w:b/>
                <w:i/>
              </w:rPr>
              <w:t>die Grenze</w:t>
            </w:r>
            <w:r w:rsidRPr="00CC2B56">
              <w:t xml:space="preserv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c>
          <w:tcPr>
            <w:tcW w:w="4876" w:type="dxa"/>
          </w:tcPr>
          <w:p w14:paraId="2863FA95" w14:textId="77777777" w:rsidR="00121179" w:rsidRPr="00CC2B56" w:rsidRDefault="00121179" w:rsidP="00330456">
            <w:pPr>
              <w:pStyle w:val="Normal6a"/>
            </w:pPr>
            <w:r w:rsidRPr="00CC2B56">
              <w:t>(6)</w:t>
            </w:r>
            <w:r w:rsidRPr="00CC2B56">
              <w:tab/>
              <w:t xml:space="preserve">Ein Massenzustrom von Personen, die innerhalb kurzer Zeit </w:t>
            </w:r>
            <w:r w:rsidRPr="00CC2B56">
              <w:rPr>
                <w:b/>
                <w:i/>
              </w:rPr>
              <w:t>Land- oder Seegrenzen</w:t>
            </w:r>
            <w:r w:rsidRPr="00CC2B56">
              <w:t xml:space="preserve"> irregulär überschreiten, kann in dem betroffenen Mitgliedstaat zu einer Krisensituation führen. Dies kann infolge unerlaubter Migrationsbewegungen und mangelnder Kapazitäten für die Bearbeitung der Anträge dieser Drittstaatsangehörigen auf internationalen Schutz im Mitgliedstaat der ersten Einreise auch Folgen für das Funktionieren des Asyl- und Migrationssystems nicht nur in diesem Mitgliedstaat, sondern in der Union insgesamt haben. Es müssen spezifische Vorschriften und Mechanismen festgelegt werden, die wirksame Maßnahmen zur Bewältigung solcher Situationen ermöglichen.</w:t>
            </w:r>
          </w:p>
        </w:tc>
      </w:tr>
    </w:tbl>
    <w:p w14:paraId="38B081A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66BF01D" w14:textId="77777777" w:rsidR="00121179" w:rsidRPr="00CC2B56" w:rsidRDefault="00121179" w:rsidP="00121179">
      <w:r w:rsidRPr="00CC2B56">
        <w:rPr>
          <w:rStyle w:val="HideTWBExt"/>
          <w:noProof w:val="0"/>
        </w:rPr>
        <w:t>&lt;/AmendB&gt;</w:t>
      </w:r>
    </w:p>
    <w:p w14:paraId="3056ECD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139</w:t>
      </w:r>
      <w:r w:rsidRPr="00CC2B56">
        <w:rPr>
          <w:rStyle w:val="HideTWBExt"/>
          <w:noProof w:val="0"/>
        </w:rPr>
        <w:t>&lt;/NumAmB&gt;</w:t>
      </w:r>
    </w:p>
    <w:p w14:paraId="11C8E028"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624C0F28" w14:textId="77777777" w:rsidR="00121179" w:rsidRPr="00CC2B56" w:rsidRDefault="00121179" w:rsidP="00121179">
      <w:pPr>
        <w:pStyle w:val="NormalBold"/>
      </w:pPr>
      <w:r w:rsidRPr="00CC2B56">
        <w:rPr>
          <w:rStyle w:val="HideTWBExt"/>
          <w:noProof w:val="0"/>
        </w:rPr>
        <w:t>&lt;/RepeatBlock-By&gt;</w:t>
      </w:r>
    </w:p>
    <w:p w14:paraId="1AEE6D5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7E47299" w14:textId="77777777" w:rsidR="00121179" w:rsidRPr="00CC2B56" w:rsidRDefault="00121179" w:rsidP="00121179">
      <w:pPr>
        <w:pStyle w:val="NormalBold"/>
      </w:pPr>
      <w:r w:rsidRPr="00CC2B56">
        <w:rPr>
          <w:rStyle w:val="HideTWBExt"/>
          <w:noProof w:val="0"/>
        </w:rPr>
        <w:t>&lt;Article&gt;</w:t>
      </w:r>
      <w:r w:rsidRPr="00CC2B56">
        <w:t>Erwägung 6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10DD84E" w14:textId="77777777" w:rsidTr="00330456">
        <w:trPr>
          <w:trHeight w:hRule="exact" w:val="240"/>
          <w:jc w:val="center"/>
        </w:trPr>
        <w:tc>
          <w:tcPr>
            <w:tcW w:w="9752" w:type="dxa"/>
            <w:gridSpan w:val="2"/>
          </w:tcPr>
          <w:p w14:paraId="220D3DF0" w14:textId="77777777" w:rsidR="00121179" w:rsidRPr="00CC2B56" w:rsidRDefault="00121179" w:rsidP="00330456"/>
        </w:tc>
      </w:tr>
      <w:tr w:rsidR="00121179" w:rsidRPr="00CC2B56" w14:paraId="12689A7F" w14:textId="77777777" w:rsidTr="00330456">
        <w:trPr>
          <w:trHeight w:val="240"/>
          <w:jc w:val="center"/>
        </w:trPr>
        <w:tc>
          <w:tcPr>
            <w:tcW w:w="4876" w:type="dxa"/>
          </w:tcPr>
          <w:p w14:paraId="3B302A69" w14:textId="77777777" w:rsidR="00121179" w:rsidRPr="00CC2B56" w:rsidRDefault="00121179" w:rsidP="00330456">
            <w:pPr>
              <w:pStyle w:val="AmColumnHeading"/>
            </w:pPr>
            <w:r w:rsidRPr="00CC2B56">
              <w:t>Vorschlag der Kommission</w:t>
            </w:r>
          </w:p>
        </w:tc>
        <w:tc>
          <w:tcPr>
            <w:tcW w:w="4876" w:type="dxa"/>
          </w:tcPr>
          <w:p w14:paraId="41D7E492" w14:textId="77777777" w:rsidR="00121179" w:rsidRPr="00CC2B56" w:rsidRDefault="00121179" w:rsidP="00330456">
            <w:pPr>
              <w:pStyle w:val="AmColumnHeading"/>
            </w:pPr>
            <w:r w:rsidRPr="00CC2B56">
              <w:t>Geänderter Text</w:t>
            </w:r>
          </w:p>
        </w:tc>
      </w:tr>
      <w:tr w:rsidR="00121179" w:rsidRPr="00CC2B56" w14:paraId="307F5D6D" w14:textId="77777777" w:rsidTr="00330456">
        <w:trPr>
          <w:jc w:val="center"/>
        </w:trPr>
        <w:tc>
          <w:tcPr>
            <w:tcW w:w="4876" w:type="dxa"/>
          </w:tcPr>
          <w:p w14:paraId="51FBAB5D" w14:textId="77777777" w:rsidR="00121179" w:rsidRPr="00CC2B56" w:rsidRDefault="00121179" w:rsidP="00330456">
            <w:pPr>
              <w:pStyle w:val="Normal6a"/>
            </w:pPr>
          </w:p>
        </w:tc>
        <w:tc>
          <w:tcPr>
            <w:tcW w:w="4876" w:type="dxa"/>
          </w:tcPr>
          <w:p w14:paraId="3EE9F596" w14:textId="77777777" w:rsidR="00121179" w:rsidRPr="00CC2B56" w:rsidRDefault="00121179" w:rsidP="00330456">
            <w:pPr>
              <w:pStyle w:val="Normal6a"/>
            </w:pPr>
            <w:r w:rsidRPr="00CC2B56">
              <w:rPr>
                <w:b/>
                <w:i/>
              </w:rPr>
              <w:t>(6a)</w:t>
            </w:r>
            <w:r w:rsidRPr="00CC2B56">
              <w:tab/>
            </w:r>
            <w:r w:rsidRPr="00CC2B56">
              <w:rPr>
                <w:b/>
                <w:i/>
              </w:rPr>
              <w:t>Mitgliedstaaten, die einer Krisensituation gegenüberstehen, können die Anwendung der Maßnahmen dieser Verordnung einzeln oder kumulativ beantragen. Die von der Kommission gemäß dieser Verordnung erlassenen Durchführungsrechtsakte können für einen oder mehrere Mitgliedstaaten gelten, wenn die für die Anwendung dieser Verordnung festgelegten Bedingungen von jedem Mitgliedstaat einzeln erfüllt werden.</w:t>
            </w:r>
          </w:p>
        </w:tc>
      </w:tr>
    </w:tbl>
    <w:p w14:paraId="212FE19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4EDF9CE" w14:textId="77777777" w:rsidR="00121179" w:rsidRPr="00CC2B56" w:rsidRDefault="00121179" w:rsidP="00121179">
      <w:r w:rsidRPr="00CC2B56">
        <w:rPr>
          <w:rStyle w:val="HideTWBExt"/>
          <w:noProof w:val="0"/>
        </w:rPr>
        <w:t>&lt;/AmendB&gt;</w:t>
      </w:r>
    </w:p>
    <w:p w14:paraId="05CEC12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140</w:t>
      </w:r>
      <w:r w:rsidRPr="00CC2B56">
        <w:rPr>
          <w:rStyle w:val="HideTWBExt"/>
          <w:noProof w:val="0"/>
        </w:rPr>
        <w:t>&lt;/NumAmB&gt;</w:t>
      </w:r>
    </w:p>
    <w:p w14:paraId="67D52DCA"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784A8DCC" w14:textId="77777777" w:rsidR="00121179" w:rsidRPr="00CC2B56" w:rsidRDefault="00121179" w:rsidP="00121179">
      <w:pPr>
        <w:pStyle w:val="NormalBold"/>
      </w:pPr>
      <w:r w:rsidRPr="00CC2B56">
        <w:rPr>
          <w:rStyle w:val="HideTWBExt"/>
          <w:noProof w:val="0"/>
        </w:rPr>
        <w:t>&lt;/RepeatBlock-By&gt;</w:t>
      </w:r>
    </w:p>
    <w:p w14:paraId="5F2ECF2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1CD274A" w14:textId="77777777" w:rsidR="00121179" w:rsidRPr="00CC2B56" w:rsidRDefault="00121179" w:rsidP="00121179">
      <w:pPr>
        <w:pStyle w:val="NormalBold"/>
      </w:pPr>
      <w:r w:rsidRPr="00CC2B56">
        <w:rPr>
          <w:rStyle w:val="HideTWBExt"/>
          <w:noProof w:val="0"/>
        </w:rPr>
        <w:t>&lt;Article&gt;</w:t>
      </w:r>
      <w:r w:rsidRPr="00CC2B56">
        <w:t>Erwägung 6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89E824A" w14:textId="77777777" w:rsidTr="00330456">
        <w:trPr>
          <w:trHeight w:hRule="exact" w:val="240"/>
          <w:jc w:val="center"/>
        </w:trPr>
        <w:tc>
          <w:tcPr>
            <w:tcW w:w="9752" w:type="dxa"/>
            <w:gridSpan w:val="2"/>
          </w:tcPr>
          <w:p w14:paraId="566916DA" w14:textId="77777777" w:rsidR="00121179" w:rsidRPr="00CC2B56" w:rsidRDefault="00121179" w:rsidP="00330456"/>
        </w:tc>
      </w:tr>
      <w:tr w:rsidR="00121179" w:rsidRPr="00CC2B56" w14:paraId="7314B0BF" w14:textId="77777777" w:rsidTr="00330456">
        <w:trPr>
          <w:trHeight w:val="240"/>
          <w:jc w:val="center"/>
        </w:trPr>
        <w:tc>
          <w:tcPr>
            <w:tcW w:w="4876" w:type="dxa"/>
          </w:tcPr>
          <w:p w14:paraId="13F9033D" w14:textId="77777777" w:rsidR="00121179" w:rsidRPr="00CC2B56" w:rsidRDefault="00121179" w:rsidP="00330456">
            <w:pPr>
              <w:pStyle w:val="AmColumnHeading"/>
            </w:pPr>
            <w:r w:rsidRPr="00CC2B56">
              <w:t>Vorschlag der Kommission</w:t>
            </w:r>
          </w:p>
        </w:tc>
        <w:tc>
          <w:tcPr>
            <w:tcW w:w="4876" w:type="dxa"/>
          </w:tcPr>
          <w:p w14:paraId="52FDF108" w14:textId="77777777" w:rsidR="00121179" w:rsidRPr="00CC2B56" w:rsidRDefault="00121179" w:rsidP="00330456">
            <w:pPr>
              <w:pStyle w:val="AmColumnHeading"/>
            </w:pPr>
            <w:r w:rsidRPr="00CC2B56">
              <w:t>Geänderter Text</w:t>
            </w:r>
          </w:p>
        </w:tc>
      </w:tr>
      <w:tr w:rsidR="00121179" w:rsidRPr="00CC2B56" w14:paraId="4EA58286" w14:textId="77777777" w:rsidTr="00330456">
        <w:trPr>
          <w:jc w:val="center"/>
        </w:trPr>
        <w:tc>
          <w:tcPr>
            <w:tcW w:w="4876" w:type="dxa"/>
          </w:tcPr>
          <w:p w14:paraId="7BCD7E5A" w14:textId="77777777" w:rsidR="00121179" w:rsidRPr="00CC2B56" w:rsidRDefault="00121179" w:rsidP="00330456">
            <w:pPr>
              <w:pStyle w:val="Normal6a"/>
            </w:pPr>
          </w:p>
        </w:tc>
        <w:tc>
          <w:tcPr>
            <w:tcW w:w="4876" w:type="dxa"/>
          </w:tcPr>
          <w:p w14:paraId="1575435A" w14:textId="77777777" w:rsidR="00121179" w:rsidRPr="00CC2B56" w:rsidRDefault="00121179" w:rsidP="00330456">
            <w:pPr>
              <w:pStyle w:val="Normal6a"/>
            </w:pPr>
            <w:r w:rsidRPr="00CC2B56">
              <w:rPr>
                <w:b/>
                <w:i/>
              </w:rPr>
              <w:t>(6a)</w:t>
            </w:r>
            <w:r w:rsidRPr="00CC2B56">
              <w:tab/>
            </w:r>
            <w:r w:rsidRPr="00CC2B56">
              <w:rPr>
                <w:b/>
                <w:i/>
              </w:rPr>
              <w:t>Das Vorliegen einer Krisensituation darf nicht nur anhand quantitativer Parameter festgestellt werden. Diese Verordnung sollte auch mögliche Krisen auf lokaler oder regionaler Ebene berücksichtigen. Wirtschaftliche und soziale Auswirkungen auf die lokale Bevölkerung müssen angemessen bewertet werden.</w:t>
            </w:r>
          </w:p>
        </w:tc>
      </w:tr>
    </w:tbl>
    <w:p w14:paraId="3E8D3CA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B5D8533" w14:textId="77777777" w:rsidR="00121179" w:rsidRPr="00CC2B56" w:rsidRDefault="00121179" w:rsidP="00121179">
      <w:r w:rsidRPr="00CC2B56">
        <w:rPr>
          <w:rStyle w:val="HideTWBExt"/>
          <w:noProof w:val="0"/>
        </w:rPr>
        <w:t>&lt;/AmendB&gt;</w:t>
      </w:r>
    </w:p>
    <w:p w14:paraId="127E025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141</w:t>
      </w:r>
      <w:r w:rsidRPr="00CC2B56">
        <w:rPr>
          <w:rStyle w:val="HideTWBExt"/>
          <w:noProof w:val="0"/>
        </w:rPr>
        <w:t>&lt;/NumAmB&gt;</w:t>
      </w:r>
    </w:p>
    <w:p w14:paraId="072C2257" w14:textId="77777777" w:rsidR="00121179" w:rsidRPr="00CC2B56" w:rsidRDefault="00121179" w:rsidP="00121179">
      <w:pPr>
        <w:pStyle w:val="NormalBold"/>
      </w:pPr>
      <w:r w:rsidRPr="00CC2B56">
        <w:rPr>
          <w:rStyle w:val="HideTWBExt"/>
          <w:noProof w:val="0"/>
        </w:rPr>
        <w:t>&lt;RepeatBlock-By&gt;&lt;Members&gt;</w:t>
      </w:r>
      <w:r w:rsidRPr="00CC2B56">
        <w:t>Tomas Tobé, Lena Düpont, Elissavet Vozemberg-Vrionidi, Jeroen Lenaers</w:t>
      </w:r>
      <w:r w:rsidRPr="00CC2B56">
        <w:rPr>
          <w:rStyle w:val="HideTWBExt"/>
          <w:noProof w:val="0"/>
        </w:rPr>
        <w:t>&lt;/Members&gt;</w:t>
      </w:r>
    </w:p>
    <w:p w14:paraId="432E2492" w14:textId="77777777" w:rsidR="00121179" w:rsidRPr="00CC2B56" w:rsidRDefault="00121179" w:rsidP="00121179">
      <w:pPr>
        <w:pStyle w:val="NormalBold"/>
      </w:pPr>
      <w:r w:rsidRPr="00CC2B56">
        <w:rPr>
          <w:rStyle w:val="HideTWBExt"/>
          <w:noProof w:val="0"/>
        </w:rPr>
        <w:t>&lt;/RepeatBlock-By&gt;</w:t>
      </w:r>
    </w:p>
    <w:p w14:paraId="5C3DBB0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73CA1AE" w14:textId="77777777" w:rsidR="00121179" w:rsidRPr="00CC2B56" w:rsidRDefault="00121179" w:rsidP="00121179">
      <w:pPr>
        <w:pStyle w:val="NormalBold"/>
      </w:pPr>
      <w:r w:rsidRPr="00CC2B56">
        <w:rPr>
          <w:rStyle w:val="HideTWBExt"/>
          <w:noProof w:val="0"/>
        </w:rPr>
        <w:t>&lt;Article&gt;</w:t>
      </w:r>
      <w:r w:rsidRPr="00CC2B56">
        <w:t>Erwägung 6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2760844" w14:textId="77777777" w:rsidTr="00330456">
        <w:trPr>
          <w:trHeight w:hRule="exact" w:val="240"/>
          <w:jc w:val="center"/>
        </w:trPr>
        <w:tc>
          <w:tcPr>
            <w:tcW w:w="9752" w:type="dxa"/>
            <w:gridSpan w:val="2"/>
          </w:tcPr>
          <w:p w14:paraId="7C137B81" w14:textId="77777777" w:rsidR="00121179" w:rsidRPr="00CC2B56" w:rsidRDefault="00121179" w:rsidP="00330456"/>
        </w:tc>
      </w:tr>
      <w:tr w:rsidR="00121179" w:rsidRPr="00CC2B56" w14:paraId="32A38D2E" w14:textId="77777777" w:rsidTr="00330456">
        <w:trPr>
          <w:trHeight w:val="240"/>
          <w:jc w:val="center"/>
        </w:trPr>
        <w:tc>
          <w:tcPr>
            <w:tcW w:w="4876" w:type="dxa"/>
          </w:tcPr>
          <w:p w14:paraId="5527CAAE" w14:textId="77777777" w:rsidR="00121179" w:rsidRPr="00CC2B56" w:rsidRDefault="00121179" w:rsidP="00330456">
            <w:pPr>
              <w:pStyle w:val="AmColumnHeading"/>
            </w:pPr>
            <w:r w:rsidRPr="00CC2B56">
              <w:t>Vorschlag der Kommission</w:t>
            </w:r>
          </w:p>
        </w:tc>
        <w:tc>
          <w:tcPr>
            <w:tcW w:w="4876" w:type="dxa"/>
          </w:tcPr>
          <w:p w14:paraId="729754F7" w14:textId="77777777" w:rsidR="00121179" w:rsidRPr="00CC2B56" w:rsidRDefault="00121179" w:rsidP="00330456">
            <w:pPr>
              <w:pStyle w:val="AmColumnHeading"/>
            </w:pPr>
            <w:r w:rsidRPr="00CC2B56">
              <w:t>Geänderter Text</w:t>
            </w:r>
          </w:p>
        </w:tc>
      </w:tr>
      <w:tr w:rsidR="00121179" w:rsidRPr="00CC2B56" w14:paraId="28B2F35B" w14:textId="77777777" w:rsidTr="00330456">
        <w:trPr>
          <w:jc w:val="center"/>
        </w:trPr>
        <w:tc>
          <w:tcPr>
            <w:tcW w:w="4876" w:type="dxa"/>
          </w:tcPr>
          <w:p w14:paraId="476BE485" w14:textId="77777777" w:rsidR="00121179" w:rsidRPr="00CC2B56" w:rsidRDefault="00121179" w:rsidP="00330456">
            <w:pPr>
              <w:pStyle w:val="Normal6a"/>
            </w:pPr>
          </w:p>
        </w:tc>
        <w:tc>
          <w:tcPr>
            <w:tcW w:w="4876" w:type="dxa"/>
          </w:tcPr>
          <w:p w14:paraId="112A8EBF" w14:textId="77777777" w:rsidR="00121179" w:rsidRPr="00CC2B56" w:rsidRDefault="00121179" w:rsidP="00330456">
            <w:pPr>
              <w:pStyle w:val="Normal6a"/>
            </w:pPr>
            <w:r w:rsidRPr="00CC2B56">
              <w:rPr>
                <w:b/>
                <w:i/>
              </w:rPr>
              <w:t>(6a)</w:t>
            </w:r>
            <w:r w:rsidRPr="00CC2B56">
              <w:tab/>
            </w:r>
            <w:r w:rsidRPr="00CC2B56">
              <w:rPr>
                <w:b/>
                <w:i/>
              </w:rPr>
              <w:t>Derartige wirksame Maßnahmen sollten umfassend sein und unter anderem operative, diplomatische, rechtliche und finanzielle Maßnahmen zur Eindämmung und Verhinderung des Massenzustroms von Drittstaatsangehörigen und zur Unterstützung des betroffenen Mitgliedstaats einschließen.</w:t>
            </w:r>
          </w:p>
        </w:tc>
      </w:tr>
    </w:tbl>
    <w:p w14:paraId="742EA5D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C9D7416" w14:textId="77777777" w:rsidR="00121179" w:rsidRPr="00CC2B56" w:rsidRDefault="00121179" w:rsidP="00121179">
      <w:r w:rsidRPr="00CC2B56">
        <w:rPr>
          <w:rStyle w:val="HideTWBExt"/>
          <w:noProof w:val="0"/>
        </w:rPr>
        <w:t>&lt;/AmendB&gt;</w:t>
      </w:r>
    </w:p>
    <w:p w14:paraId="71F56BA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142</w:t>
      </w:r>
      <w:r w:rsidRPr="00CC2B56">
        <w:rPr>
          <w:rStyle w:val="HideTWBExt"/>
          <w:noProof w:val="0"/>
        </w:rPr>
        <w:t>&lt;/NumAmB&gt;</w:t>
      </w:r>
    </w:p>
    <w:p w14:paraId="6F2F8E47"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E722505" w14:textId="77777777" w:rsidR="00121179" w:rsidRPr="00CC2B56" w:rsidRDefault="00121179" w:rsidP="00121179">
      <w:pPr>
        <w:pStyle w:val="NormalBold"/>
      </w:pPr>
      <w:r w:rsidRPr="00CC2B56">
        <w:rPr>
          <w:rStyle w:val="HideTWBExt"/>
          <w:noProof w:val="0"/>
        </w:rPr>
        <w:t>&lt;/RepeatBlock-By&gt;</w:t>
      </w:r>
    </w:p>
    <w:p w14:paraId="4C02E19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5956793"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BAC01C4" w14:textId="77777777" w:rsidTr="00330456">
        <w:trPr>
          <w:trHeight w:hRule="exact" w:val="240"/>
          <w:jc w:val="center"/>
        </w:trPr>
        <w:tc>
          <w:tcPr>
            <w:tcW w:w="9752" w:type="dxa"/>
            <w:gridSpan w:val="2"/>
          </w:tcPr>
          <w:p w14:paraId="6FB346B2" w14:textId="77777777" w:rsidR="00121179" w:rsidRPr="00CC2B56" w:rsidRDefault="00121179" w:rsidP="00330456"/>
        </w:tc>
      </w:tr>
      <w:tr w:rsidR="00121179" w:rsidRPr="00CC2B56" w14:paraId="01A43E03" w14:textId="77777777" w:rsidTr="00330456">
        <w:trPr>
          <w:trHeight w:val="240"/>
          <w:jc w:val="center"/>
        </w:trPr>
        <w:tc>
          <w:tcPr>
            <w:tcW w:w="4876" w:type="dxa"/>
          </w:tcPr>
          <w:p w14:paraId="20CC93A6" w14:textId="77777777" w:rsidR="00121179" w:rsidRPr="00CC2B56" w:rsidRDefault="00121179" w:rsidP="00330456">
            <w:pPr>
              <w:pStyle w:val="AmColumnHeading"/>
            </w:pPr>
            <w:r w:rsidRPr="00CC2B56">
              <w:t>Vorschlag der Kommission</w:t>
            </w:r>
          </w:p>
        </w:tc>
        <w:tc>
          <w:tcPr>
            <w:tcW w:w="4876" w:type="dxa"/>
          </w:tcPr>
          <w:p w14:paraId="6348F9CE" w14:textId="77777777" w:rsidR="00121179" w:rsidRPr="00CC2B56" w:rsidRDefault="00121179" w:rsidP="00330456">
            <w:pPr>
              <w:pStyle w:val="AmColumnHeading"/>
            </w:pPr>
            <w:r w:rsidRPr="00CC2B56">
              <w:t>Geänderter Text</w:t>
            </w:r>
          </w:p>
        </w:tc>
      </w:tr>
      <w:tr w:rsidR="00121179" w:rsidRPr="00CC2B56" w14:paraId="32A49FAF" w14:textId="77777777" w:rsidTr="00330456">
        <w:trPr>
          <w:jc w:val="center"/>
        </w:trPr>
        <w:tc>
          <w:tcPr>
            <w:tcW w:w="4876" w:type="dxa"/>
          </w:tcPr>
          <w:p w14:paraId="14EBBB54" w14:textId="77777777" w:rsidR="00121179" w:rsidRPr="00CC2B56" w:rsidRDefault="00121179" w:rsidP="00330456">
            <w:pPr>
              <w:pStyle w:val="Normal6a"/>
            </w:pPr>
            <w:r w:rsidRPr="00CC2B56">
              <w:rPr>
                <w:b/>
                <w:i/>
              </w:rPr>
              <w:t>(7)</w:t>
            </w:r>
            <w:r w:rsidRPr="00CC2B56">
              <w:tab/>
            </w:r>
            <w:r w:rsidRPr="00CC2B56">
              <w:rPr>
                <w:b/>
                <w:i/>
              </w:rPr>
              <w:t>Neben Krisensituationen können die Mitgliedstaaten auch mit ungewöhnlichen und unvorhersehbaren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c>
          <w:tcPr>
            <w:tcW w:w="4876" w:type="dxa"/>
          </w:tcPr>
          <w:p w14:paraId="327E4EDF" w14:textId="77777777" w:rsidR="00121179" w:rsidRPr="00CC2B56" w:rsidRDefault="00121179" w:rsidP="00330456">
            <w:pPr>
              <w:pStyle w:val="Normal6a"/>
            </w:pPr>
            <w:r w:rsidRPr="00CC2B56">
              <w:rPr>
                <w:b/>
                <w:i/>
              </w:rPr>
              <w:t>entfällt</w:t>
            </w:r>
          </w:p>
        </w:tc>
      </w:tr>
    </w:tbl>
    <w:p w14:paraId="708ED68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2C8C1FD" w14:textId="77777777" w:rsidR="00121179" w:rsidRPr="00CC2B56" w:rsidRDefault="00121179" w:rsidP="00121179">
      <w:r w:rsidRPr="00CC2B56">
        <w:rPr>
          <w:rStyle w:val="HideTWBExt"/>
          <w:noProof w:val="0"/>
        </w:rPr>
        <w:t>&lt;/AmendB&gt;</w:t>
      </w:r>
    </w:p>
    <w:p w14:paraId="62FB53E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143</w:t>
      </w:r>
      <w:r w:rsidRPr="00CC2B56">
        <w:rPr>
          <w:rStyle w:val="HideTWBExt"/>
          <w:noProof w:val="0"/>
        </w:rPr>
        <w:t>&lt;/NumAmB&gt;</w:t>
      </w:r>
    </w:p>
    <w:p w14:paraId="5ECE9FF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7DB4814" w14:textId="77777777" w:rsidR="00121179" w:rsidRPr="00CC2B56" w:rsidRDefault="00121179" w:rsidP="00121179">
      <w:pPr>
        <w:pStyle w:val="NormalBold"/>
      </w:pPr>
      <w:r w:rsidRPr="00CC2B56">
        <w:rPr>
          <w:rStyle w:val="HideTWBExt"/>
          <w:noProof w:val="0"/>
        </w:rPr>
        <w:t>&lt;/RepeatBlock-By&gt;</w:t>
      </w:r>
    </w:p>
    <w:p w14:paraId="72690B7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2E8E8A2"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F7B951D" w14:textId="77777777" w:rsidTr="00330456">
        <w:trPr>
          <w:trHeight w:hRule="exact" w:val="240"/>
          <w:jc w:val="center"/>
        </w:trPr>
        <w:tc>
          <w:tcPr>
            <w:tcW w:w="9752" w:type="dxa"/>
            <w:gridSpan w:val="2"/>
          </w:tcPr>
          <w:p w14:paraId="7C316EFB" w14:textId="77777777" w:rsidR="00121179" w:rsidRPr="00CC2B56" w:rsidRDefault="00121179" w:rsidP="00330456"/>
        </w:tc>
      </w:tr>
      <w:tr w:rsidR="00121179" w:rsidRPr="00CC2B56" w14:paraId="75BD7CFA" w14:textId="77777777" w:rsidTr="00330456">
        <w:trPr>
          <w:trHeight w:val="240"/>
          <w:jc w:val="center"/>
        </w:trPr>
        <w:tc>
          <w:tcPr>
            <w:tcW w:w="4876" w:type="dxa"/>
          </w:tcPr>
          <w:p w14:paraId="13142BD1" w14:textId="77777777" w:rsidR="00121179" w:rsidRPr="00CC2B56" w:rsidRDefault="00121179" w:rsidP="00330456">
            <w:pPr>
              <w:pStyle w:val="AmColumnHeading"/>
            </w:pPr>
            <w:r w:rsidRPr="00CC2B56">
              <w:t>Vorschlag der Kommission</w:t>
            </w:r>
          </w:p>
        </w:tc>
        <w:tc>
          <w:tcPr>
            <w:tcW w:w="4876" w:type="dxa"/>
          </w:tcPr>
          <w:p w14:paraId="07E19FD6" w14:textId="77777777" w:rsidR="00121179" w:rsidRPr="00CC2B56" w:rsidRDefault="00121179" w:rsidP="00330456">
            <w:pPr>
              <w:pStyle w:val="AmColumnHeading"/>
            </w:pPr>
            <w:r w:rsidRPr="00CC2B56">
              <w:t>Geänderter Text</w:t>
            </w:r>
          </w:p>
        </w:tc>
      </w:tr>
      <w:tr w:rsidR="00121179" w:rsidRPr="00CC2B56" w14:paraId="2CBDA648" w14:textId="77777777" w:rsidTr="00330456">
        <w:trPr>
          <w:jc w:val="center"/>
        </w:trPr>
        <w:tc>
          <w:tcPr>
            <w:tcW w:w="4876" w:type="dxa"/>
          </w:tcPr>
          <w:p w14:paraId="0170716B" w14:textId="77777777" w:rsidR="00121179" w:rsidRPr="00CC2B56" w:rsidRDefault="00121179" w:rsidP="00330456">
            <w:pPr>
              <w:pStyle w:val="Normal6a"/>
            </w:pPr>
            <w:r w:rsidRPr="00CC2B56">
              <w:rPr>
                <w:b/>
                <w:i/>
              </w:rPr>
              <w:t>(7)</w:t>
            </w:r>
            <w:r w:rsidRPr="00CC2B56">
              <w:tab/>
            </w:r>
            <w:r w:rsidRPr="00CC2B56">
              <w:rPr>
                <w:b/>
                <w:i/>
              </w:rPr>
              <w:t>Neben Krisensituationen können die Mitgliedstaaten auch mit ungewöhnlichen und unvorhersehbaren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c>
          <w:tcPr>
            <w:tcW w:w="4876" w:type="dxa"/>
          </w:tcPr>
          <w:p w14:paraId="51BBCD3E" w14:textId="77777777" w:rsidR="00121179" w:rsidRPr="00CC2B56" w:rsidRDefault="00121179" w:rsidP="00330456">
            <w:pPr>
              <w:pStyle w:val="Normal6a"/>
            </w:pPr>
            <w:r w:rsidRPr="00CC2B56">
              <w:rPr>
                <w:b/>
                <w:i/>
              </w:rPr>
              <w:t>entfällt</w:t>
            </w:r>
          </w:p>
        </w:tc>
      </w:tr>
    </w:tbl>
    <w:p w14:paraId="02A0E68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1B8C918" w14:textId="77777777" w:rsidR="00121179" w:rsidRPr="00CC2B56" w:rsidRDefault="00121179" w:rsidP="00121179">
      <w:r w:rsidRPr="00CC2B56">
        <w:rPr>
          <w:rStyle w:val="HideTWBExt"/>
          <w:noProof w:val="0"/>
        </w:rPr>
        <w:t>&lt;/AmendB&gt;</w:t>
      </w:r>
    </w:p>
    <w:p w14:paraId="1EE910C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144</w:t>
      </w:r>
      <w:r w:rsidRPr="00CC2B56">
        <w:rPr>
          <w:rStyle w:val="HideTWBExt"/>
          <w:noProof w:val="0"/>
        </w:rPr>
        <w:t>&lt;/NumAmB&gt;</w:t>
      </w:r>
    </w:p>
    <w:p w14:paraId="6E346D7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C594925" w14:textId="77777777" w:rsidR="00121179" w:rsidRPr="00CC2B56" w:rsidRDefault="00121179" w:rsidP="00121179">
      <w:pPr>
        <w:pStyle w:val="NormalBold"/>
      </w:pPr>
      <w:r w:rsidRPr="00CC2B56">
        <w:rPr>
          <w:rStyle w:val="HideTWBExt"/>
          <w:noProof w:val="0"/>
        </w:rPr>
        <w:t>&lt;/RepeatBlock-By&gt;</w:t>
      </w:r>
    </w:p>
    <w:p w14:paraId="385810A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5835BB1"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F2BE0B7" w14:textId="77777777" w:rsidTr="00330456">
        <w:trPr>
          <w:trHeight w:hRule="exact" w:val="240"/>
          <w:jc w:val="center"/>
        </w:trPr>
        <w:tc>
          <w:tcPr>
            <w:tcW w:w="9752" w:type="dxa"/>
            <w:gridSpan w:val="2"/>
          </w:tcPr>
          <w:p w14:paraId="3B614F4C" w14:textId="77777777" w:rsidR="00121179" w:rsidRPr="00CC2B56" w:rsidRDefault="00121179" w:rsidP="00330456"/>
        </w:tc>
      </w:tr>
      <w:tr w:rsidR="00121179" w:rsidRPr="00CC2B56" w14:paraId="2411FB58" w14:textId="77777777" w:rsidTr="00330456">
        <w:trPr>
          <w:trHeight w:val="240"/>
          <w:jc w:val="center"/>
        </w:trPr>
        <w:tc>
          <w:tcPr>
            <w:tcW w:w="4876" w:type="dxa"/>
          </w:tcPr>
          <w:p w14:paraId="7158989B" w14:textId="77777777" w:rsidR="00121179" w:rsidRPr="00CC2B56" w:rsidRDefault="00121179" w:rsidP="00330456">
            <w:pPr>
              <w:pStyle w:val="AmColumnHeading"/>
            </w:pPr>
            <w:r w:rsidRPr="00CC2B56">
              <w:t>Vorschlag der Kommission</w:t>
            </w:r>
          </w:p>
        </w:tc>
        <w:tc>
          <w:tcPr>
            <w:tcW w:w="4876" w:type="dxa"/>
          </w:tcPr>
          <w:p w14:paraId="6EE36120" w14:textId="77777777" w:rsidR="00121179" w:rsidRPr="00CC2B56" w:rsidRDefault="00121179" w:rsidP="00330456">
            <w:pPr>
              <w:pStyle w:val="AmColumnHeading"/>
            </w:pPr>
            <w:r w:rsidRPr="00CC2B56">
              <w:t>Geänderter Text</w:t>
            </w:r>
          </w:p>
        </w:tc>
      </w:tr>
      <w:tr w:rsidR="00121179" w:rsidRPr="00CC2B56" w14:paraId="74C70D21" w14:textId="77777777" w:rsidTr="00330456">
        <w:trPr>
          <w:jc w:val="center"/>
        </w:trPr>
        <w:tc>
          <w:tcPr>
            <w:tcW w:w="4876" w:type="dxa"/>
          </w:tcPr>
          <w:p w14:paraId="60E4160A" w14:textId="77777777" w:rsidR="00121179" w:rsidRPr="00CC2B56" w:rsidRDefault="00121179" w:rsidP="00330456">
            <w:pPr>
              <w:pStyle w:val="Normal6a"/>
            </w:pPr>
            <w:r w:rsidRPr="00CC2B56">
              <w:rPr>
                <w:b/>
                <w:i/>
              </w:rPr>
              <w:t>(7)</w:t>
            </w:r>
            <w:r w:rsidRPr="00CC2B56">
              <w:tab/>
            </w:r>
            <w:r w:rsidRPr="00CC2B56">
              <w:rPr>
                <w:b/>
                <w:i/>
              </w:rPr>
              <w:t>Neben Krisensituationen können die Mitgliedstaaten auch mit ungewöhnlichen und unvorhersehbaren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c>
          <w:tcPr>
            <w:tcW w:w="4876" w:type="dxa"/>
          </w:tcPr>
          <w:p w14:paraId="292E6AE1" w14:textId="77777777" w:rsidR="00121179" w:rsidRPr="00CC2B56" w:rsidRDefault="00121179" w:rsidP="00330456">
            <w:pPr>
              <w:pStyle w:val="Normal6a"/>
            </w:pPr>
            <w:r w:rsidRPr="00CC2B56">
              <w:rPr>
                <w:b/>
                <w:i/>
              </w:rPr>
              <w:t>entfällt</w:t>
            </w:r>
          </w:p>
        </w:tc>
      </w:tr>
    </w:tbl>
    <w:p w14:paraId="134FB19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35B9D7A" w14:textId="77777777" w:rsidR="00121179" w:rsidRPr="00CC2B56" w:rsidRDefault="00121179" w:rsidP="00121179">
      <w:r w:rsidRPr="00CC2B56">
        <w:rPr>
          <w:rStyle w:val="HideTWBExt"/>
          <w:noProof w:val="0"/>
        </w:rPr>
        <w:t>&lt;/AmendB&gt;</w:t>
      </w:r>
    </w:p>
    <w:p w14:paraId="2EF8D99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145</w:t>
      </w:r>
      <w:r w:rsidRPr="00CC2B56">
        <w:rPr>
          <w:rStyle w:val="HideTWBExt"/>
          <w:noProof w:val="0"/>
        </w:rPr>
        <w:t>&lt;/NumAmB&gt;</w:t>
      </w:r>
    </w:p>
    <w:p w14:paraId="1BBFE96C"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Abir Al-Sahlani, Olivier Chastel, Moritz Körner</w:t>
      </w:r>
      <w:r w:rsidRPr="00CC2B56">
        <w:rPr>
          <w:rStyle w:val="HideTWBExt"/>
          <w:noProof w:val="0"/>
        </w:rPr>
        <w:t>&lt;/Members&gt;</w:t>
      </w:r>
    </w:p>
    <w:p w14:paraId="2C6A81DE" w14:textId="77777777" w:rsidR="00121179" w:rsidRPr="00CC2B56" w:rsidRDefault="00121179" w:rsidP="00121179">
      <w:pPr>
        <w:pStyle w:val="NormalBold"/>
      </w:pPr>
      <w:r w:rsidRPr="00CC2B56">
        <w:rPr>
          <w:rStyle w:val="HideTWBExt"/>
          <w:noProof w:val="0"/>
        </w:rPr>
        <w:t>&lt;/RepeatBlock-By&gt;</w:t>
      </w:r>
    </w:p>
    <w:p w14:paraId="0D04ECE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100354E"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CA5B581" w14:textId="77777777" w:rsidTr="00330456">
        <w:trPr>
          <w:trHeight w:hRule="exact" w:val="240"/>
          <w:jc w:val="center"/>
        </w:trPr>
        <w:tc>
          <w:tcPr>
            <w:tcW w:w="9752" w:type="dxa"/>
            <w:gridSpan w:val="2"/>
          </w:tcPr>
          <w:p w14:paraId="5009A257" w14:textId="77777777" w:rsidR="00121179" w:rsidRPr="00CC2B56" w:rsidRDefault="00121179" w:rsidP="00330456"/>
        </w:tc>
      </w:tr>
      <w:tr w:rsidR="00121179" w:rsidRPr="00CC2B56" w14:paraId="00C7C956" w14:textId="77777777" w:rsidTr="00330456">
        <w:trPr>
          <w:trHeight w:val="240"/>
          <w:jc w:val="center"/>
        </w:trPr>
        <w:tc>
          <w:tcPr>
            <w:tcW w:w="4876" w:type="dxa"/>
          </w:tcPr>
          <w:p w14:paraId="1C30DDCC" w14:textId="77777777" w:rsidR="00121179" w:rsidRPr="00CC2B56" w:rsidRDefault="00121179" w:rsidP="00330456">
            <w:pPr>
              <w:pStyle w:val="AmColumnHeading"/>
            </w:pPr>
            <w:r w:rsidRPr="00CC2B56">
              <w:t>Vorschlag der Kommission</w:t>
            </w:r>
          </w:p>
        </w:tc>
        <w:tc>
          <w:tcPr>
            <w:tcW w:w="4876" w:type="dxa"/>
          </w:tcPr>
          <w:p w14:paraId="19B99CF9" w14:textId="77777777" w:rsidR="00121179" w:rsidRPr="00CC2B56" w:rsidRDefault="00121179" w:rsidP="00330456">
            <w:pPr>
              <w:pStyle w:val="AmColumnHeading"/>
            </w:pPr>
            <w:r w:rsidRPr="00CC2B56">
              <w:t>Geänderter Text</w:t>
            </w:r>
          </w:p>
        </w:tc>
      </w:tr>
      <w:tr w:rsidR="00121179" w:rsidRPr="00CC2B56" w14:paraId="6F91A381" w14:textId="77777777" w:rsidTr="00330456">
        <w:trPr>
          <w:jc w:val="center"/>
        </w:trPr>
        <w:tc>
          <w:tcPr>
            <w:tcW w:w="4876" w:type="dxa"/>
          </w:tcPr>
          <w:p w14:paraId="0B83A9A8" w14:textId="77777777" w:rsidR="00121179" w:rsidRPr="00CC2B56" w:rsidRDefault="00121179" w:rsidP="00330456">
            <w:pPr>
              <w:pStyle w:val="Normal6a"/>
            </w:pPr>
            <w:r w:rsidRPr="00CC2B56">
              <w:t>(7)</w:t>
            </w:r>
            <w:r w:rsidRPr="00CC2B56">
              <w:tab/>
            </w:r>
            <w:r w:rsidRPr="00CC2B56">
              <w:rPr>
                <w:b/>
                <w:i/>
              </w:rPr>
              <w:t>Neben Krisensituationen können die Mitgliedstaaten auch mit ungewöhnlichen und unvorhersehbaren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w:t>
            </w:r>
            <w:r w:rsidRPr="00CC2B56">
              <w:t xml:space="preserve">Asyl- </w:t>
            </w:r>
            <w:r w:rsidRPr="00CC2B56">
              <w:rPr>
                <w:b/>
                <w:i/>
              </w:rPr>
              <w:t>und Migrationsmanagement] festgelegten Fristen für die Registrierung von Anträgen auf internationalen Schutz oder die Durchführung der Verfahren zur Bestimmung des für die Prüfung eines Antrags auf internationalen Schutz zuständigen Mitgliedstaats einzuhalten</w:t>
            </w:r>
            <w:r w:rsidRPr="00CC2B56">
              <w:t xml:space="preserve">.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w:t>
            </w:r>
            <w:r w:rsidRPr="00CC2B56">
              <w:rPr>
                <w:b/>
                <w:i/>
              </w:rPr>
              <w:t>von Anträgen</w:t>
            </w:r>
            <w:r w:rsidRPr="00CC2B56">
              <w:t xml:space="preserve"> und </w:t>
            </w:r>
            <w:r w:rsidRPr="00CC2B56">
              <w:rPr>
                <w:b/>
                <w:i/>
              </w:rPr>
              <w:t>für die Verfahrensschritte</w:t>
            </w:r>
            <w:r w:rsidRPr="00CC2B56">
              <w:t xml:space="preserve"> gelten</w:t>
            </w:r>
            <w:r w:rsidRPr="00CC2B56">
              <w:rPr>
                <w:b/>
                <w:i/>
              </w:rPr>
              <w:t>, die für die Bestimmung der Zuständigkeit und die Überstellung der Antragsteller an den zuständigen Mitgliedstaat erforderlich sind</w:t>
            </w:r>
            <w:r w:rsidRPr="00CC2B56">
              <w:t xml:space="preserve">. </w:t>
            </w:r>
            <w:r w:rsidRPr="00CC2B56">
              <w:rPr>
                <w:b/>
                <w:i/>
              </w:rPr>
              <w:t>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c>
          <w:tcPr>
            <w:tcW w:w="4876" w:type="dxa"/>
          </w:tcPr>
          <w:p w14:paraId="55105B76" w14:textId="07F09749" w:rsidR="00121179" w:rsidRPr="00CC2B56" w:rsidRDefault="00121179" w:rsidP="00330456">
            <w:pPr>
              <w:pStyle w:val="Normal6a"/>
            </w:pPr>
            <w:r w:rsidRPr="00CC2B56">
              <w:t>(7)</w:t>
            </w:r>
            <w:r w:rsidRPr="00CC2B56">
              <w:tab/>
            </w:r>
            <w:r w:rsidRPr="00CC2B56">
              <w:rPr>
                <w:b/>
                <w:i/>
              </w:rPr>
              <w:t>Infolge plötzlicher und unvorhergesehener Ereignisse kann es zu einer Überlastung selbst gut vorbereiteter</w:t>
            </w:r>
            <w:r w:rsidRPr="00CC2B56">
              <w:t xml:space="preserve"> Asyl-</w:t>
            </w:r>
            <w:r w:rsidRPr="00CC2B56">
              <w:rPr>
                <w:b/>
                <w:i/>
              </w:rPr>
              <w:t xml:space="preserve">, Migrations- und Rückführungssysteme kommen. Infolgedessen muss der betreffende Mitgliedstaat möglicherweise Ressourcen für das Management des Aufkommens von Drittstaatsangehörigen oder Staatenlosen an seinen Grenzen umwidmen und wird Zeit benötigen, um seine Kapazitäten – auch mit Unterstützung der EU-Agenturen – neu zu organisieren und zu erhöhen. Daher sollten Fristverlängerungen den Mitgliedstaaten dabei helfen, ihren Verpflichtungen nach dem Unionsrecht, einschließlich Artikel 18 der Charta der Grundrechte, nachzukommen, indem sie eine größere Flexibilität bei der Bewältigung </w:t>
            </w:r>
            <w:r w:rsidR="00330456" w:rsidRPr="00CC2B56">
              <w:rPr>
                <w:b/>
                <w:i/>
              </w:rPr>
              <w:t>der erhöhten Arbeitsanfälle</w:t>
            </w:r>
            <w:r w:rsidRPr="00CC2B56">
              <w:rPr>
                <w:b/>
                <w:i/>
              </w:rPr>
              <w:t xml:space="preserve"> ermöglichen</w:t>
            </w:r>
            <w:r w:rsidRPr="00CC2B56">
              <w:t xml:space="preserve">.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und </w:t>
            </w:r>
            <w:r w:rsidRPr="00CC2B56">
              <w:rPr>
                <w:b/>
                <w:i/>
              </w:rPr>
              <w:t>das Screening</w:t>
            </w:r>
            <w:r w:rsidRPr="00CC2B56">
              <w:t xml:space="preserve"> gelten.</w:t>
            </w:r>
          </w:p>
        </w:tc>
      </w:tr>
    </w:tbl>
    <w:p w14:paraId="413A881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D83E0D9" w14:textId="77777777" w:rsidR="00121179" w:rsidRPr="00CC2B56" w:rsidRDefault="00121179" w:rsidP="00121179">
      <w:r w:rsidRPr="00CC2B56">
        <w:rPr>
          <w:rStyle w:val="HideTWBExt"/>
          <w:noProof w:val="0"/>
        </w:rPr>
        <w:t>&lt;/AmendB&gt;</w:t>
      </w:r>
    </w:p>
    <w:p w14:paraId="5041CE3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146</w:t>
      </w:r>
      <w:r w:rsidRPr="00CC2B56">
        <w:rPr>
          <w:rStyle w:val="HideTWBExt"/>
          <w:noProof w:val="0"/>
        </w:rPr>
        <w:t>&lt;/NumAmB&gt;</w:t>
      </w:r>
    </w:p>
    <w:p w14:paraId="0791B07D"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7B2C52F8" w14:textId="77777777" w:rsidR="00121179" w:rsidRPr="00CC2B56" w:rsidRDefault="00121179" w:rsidP="00121179">
      <w:pPr>
        <w:pStyle w:val="NormalBold"/>
      </w:pPr>
      <w:r w:rsidRPr="00CC2B56">
        <w:rPr>
          <w:rStyle w:val="HideTWBExt"/>
          <w:noProof w:val="0"/>
        </w:rPr>
        <w:t>&lt;/RepeatBlock-By&gt;</w:t>
      </w:r>
    </w:p>
    <w:p w14:paraId="6E77F0B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A59DF91"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FFEA11C" w14:textId="77777777" w:rsidTr="00330456">
        <w:trPr>
          <w:trHeight w:hRule="exact" w:val="240"/>
          <w:jc w:val="center"/>
        </w:trPr>
        <w:tc>
          <w:tcPr>
            <w:tcW w:w="9752" w:type="dxa"/>
            <w:gridSpan w:val="2"/>
          </w:tcPr>
          <w:p w14:paraId="34E27DBE" w14:textId="77777777" w:rsidR="00121179" w:rsidRPr="00CC2B56" w:rsidRDefault="00121179" w:rsidP="00330456"/>
        </w:tc>
      </w:tr>
      <w:tr w:rsidR="00121179" w:rsidRPr="00CC2B56" w14:paraId="22A99667" w14:textId="77777777" w:rsidTr="00330456">
        <w:trPr>
          <w:trHeight w:val="240"/>
          <w:jc w:val="center"/>
        </w:trPr>
        <w:tc>
          <w:tcPr>
            <w:tcW w:w="4876" w:type="dxa"/>
          </w:tcPr>
          <w:p w14:paraId="1677AD21" w14:textId="77777777" w:rsidR="00121179" w:rsidRPr="00CC2B56" w:rsidRDefault="00121179" w:rsidP="00330456">
            <w:pPr>
              <w:pStyle w:val="AmColumnHeading"/>
            </w:pPr>
            <w:r w:rsidRPr="00CC2B56">
              <w:t>Vorschlag der Kommission</w:t>
            </w:r>
          </w:p>
        </w:tc>
        <w:tc>
          <w:tcPr>
            <w:tcW w:w="4876" w:type="dxa"/>
          </w:tcPr>
          <w:p w14:paraId="08398B81" w14:textId="77777777" w:rsidR="00121179" w:rsidRPr="00CC2B56" w:rsidRDefault="00121179" w:rsidP="00330456">
            <w:pPr>
              <w:pStyle w:val="AmColumnHeading"/>
            </w:pPr>
            <w:r w:rsidRPr="00CC2B56">
              <w:t>Geänderter Text</w:t>
            </w:r>
          </w:p>
        </w:tc>
      </w:tr>
      <w:tr w:rsidR="00121179" w:rsidRPr="00CC2B56" w14:paraId="2CD8D10F" w14:textId="77777777" w:rsidTr="00330456">
        <w:trPr>
          <w:jc w:val="center"/>
        </w:trPr>
        <w:tc>
          <w:tcPr>
            <w:tcW w:w="4876" w:type="dxa"/>
          </w:tcPr>
          <w:p w14:paraId="5EFBAC48" w14:textId="77777777" w:rsidR="00121179" w:rsidRPr="00CC2B56" w:rsidRDefault="00121179" w:rsidP="00330456">
            <w:pPr>
              <w:pStyle w:val="Normal6a"/>
            </w:pPr>
            <w:r w:rsidRPr="00CC2B56">
              <w:t>(7)</w:t>
            </w:r>
            <w:r w:rsidRPr="00CC2B56">
              <w:tab/>
            </w:r>
            <w:r w:rsidRPr="00CC2B56">
              <w:rPr>
                <w:b/>
                <w:i/>
              </w:rPr>
              <w:t>Neben</w:t>
            </w:r>
            <w:r w:rsidRPr="00CC2B56">
              <w:t xml:space="preserve"> Krisensituationen können die Mitgliedstaaten </w:t>
            </w:r>
            <w:r w:rsidRPr="00CC2B56">
              <w:rPr>
                <w:b/>
                <w:i/>
              </w:rPr>
              <w:t>auch</w:t>
            </w:r>
            <w:r w:rsidRPr="00CC2B56">
              <w:t xml:space="preserve"> mit </w:t>
            </w:r>
            <w:r w:rsidRPr="00CC2B56">
              <w:rPr>
                <w:b/>
                <w:i/>
              </w:rPr>
              <w:t>ungewöhnlichen und unvorhersehbaren Ereignissen</w:t>
            </w:r>
            <w:r w:rsidRPr="00CC2B56">
              <w:t xml:space="preserve"> konfrontiert sein, </w:t>
            </w:r>
            <w:r w:rsidRPr="00CC2B56">
              <w:rPr>
                <w:b/>
                <w:i/>
              </w:rPr>
              <w:t>auf</w:t>
            </w:r>
            <w:r w:rsidRPr="00CC2B56">
              <w:t xml:space="preserve"> die </w:t>
            </w:r>
            <w:r w:rsidRPr="00CC2B56">
              <w:rPr>
                <w:b/>
                <w:i/>
              </w:rPr>
              <w:t>sie keinen Einfluss haben und deren Folgen trotz Anwendung der gebotenen Sorgfalt nicht hätten vermieden werden können</w:t>
            </w:r>
            <w:r w:rsidRPr="00CC2B56">
              <w:t xml:space="preserve">. </w:t>
            </w:r>
            <w:r w:rsidRPr="00CC2B56">
              <w:rPr>
                <w:b/>
                <w:i/>
              </w:rPr>
              <w:t>Solche Situationen</w:t>
            </w:r>
            <w:r w:rsidRPr="00CC2B56">
              <w:t xml:space="preserve"> höherer Gewalt </w:t>
            </w:r>
            <w:r w:rsidRPr="00CC2B56">
              <w:rPr>
                <w:b/>
                <w:i/>
              </w:rPr>
              <w:t>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w:t>
            </w:r>
            <w:r w:rsidRPr="00CC2B56">
              <w:t>.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c>
          <w:tcPr>
            <w:tcW w:w="4876" w:type="dxa"/>
          </w:tcPr>
          <w:p w14:paraId="780D2F34" w14:textId="77777777" w:rsidR="00121179" w:rsidRPr="00CC2B56" w:rsidRDefault="00121179" w:rsidP="00330456">
            <w:pPr>
              <w:pStyle w:val="Normal6a"/>
            </w:pPr>
            <w:r w:rsidRPr="00CC2B56">
              <w:t>(7)</w:t>
            </w:r>
            <w:r w:rsidRPr="00CC2B56">
              <w:tab/>
            </w:r>
            <w:r w:rsidRPr="00CC2B56">
              <w:rPr>
                <w:b/>
                <w:i/>
              </w:rPr>
              <w:t>In bestimmten</w:t>
            </w:r>
            <w:r w:rsidRPr="00CC2B56">
              <w:t xml:space="preserve"> Krisensituationen können die Mitgliedstaaten </w:t>
            </w:r>
            <w:r w:rsidRPr="00CC2B56">
              <w:rPr>
                <w:b/>
                <w:i/>
              </w:rPr>
              <w:t>aufgrund des Auftretens einer unwiderstehlichen Kraft, die sich ihrer Kontrolle entzieht,</w:t>
            </w:r>
            <w:r w:rsidRPr="00CC2B56">
              <w:t xml:space="preserve"> mit </w:t>
            </w:r>
            <w:r w:rsidRPr="00CC2B56">
              <w:rPr>
                <w:b/>
                <w:i/>
              </w:rPr>
              <w:t>unvermeidbaren Situationen höherer Gewalt</w:t>
            </w:r>
            <w:r w:rsidRPr="00CC2B56">
              <w:t xml:space="preserve"> konfrontiert sein, die </w:t>
            </w:r>
            <w:r w:rsidRPr="00CC2B56">
              <w:rPr>
                <w:b/>
                <w:i/>
              </w:rPr>
              <w:t>es ihnen praktisch unmöglich machen, ihren Verpflichtungen aus den Asyl- und Migrationsvorschriften der Union nachzukommen</w:t>
            </w:r>
            <w:r w:rsidRPr="00CC2B56">
              <w:t xml:space="preserve">. </w:t>
            </w:r>
            <w:r w:rsidRPr="00CC2B56">
              <w:rPr>
                <w:b/>
                <w:i/>
              </w:rPr>
              <w:t>Eine solche Situation</w:t>
            </w:r>
            <w:r w:rsidRPr="00CC2B56">
              <w:t xml:space="preserve"> höherer Gewalt</w:t>
            </w:r>
            <w:r w:rsidRPr="00CC2B56">
              <w:rPr>
                <w:b/>
                <w:i/>
              </w:rPr>
              <w:t>, die einen Mitgliedstaat betrifft, könnte die Instrumentalisierung von Migranten an den EU-Außengrenzen durch Drittstaaten sein, die irreguläre Migrationsströme in die Union instigieren, indem sie aktiv die Reisen von Drittstaatsangehörigen an die EU-Außengrenzen fördern oder erleichtern</w:t>
            </w:r>
            <w:r w:rsidRPr="00CC2B56">
              <w:t>.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r w:rsidRPr="00CC2B56">
              <w:rPr>
                <w:b/>
                <w:i/>
              </w:rPr>
              <w:t>, wozu unter derartigen außergewöhnlichen Umständen auch die obligatorische Übernahme von Personen gehört, die internationalen Schutz beantragen</w:t>
            </w:r>
            <w:r w:rsidRPr="00CC2B56">
              <w:t>.</w:t>
            </w:r>
          </w:p>
        </w:tc>
      </w:tr>
    </w:tbl>
    <w:p w14:paraId="14D8E6F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0218C9C" w14:textId="77777777" w:rsidR="00121179" w:rsidRPr="00CC2B56" w:rsidRDefault="00121179" w:rsidP="00121179">
      <w:r w:rsidRPr="00CC2B56">
        <w:rPr>
          <w:rStyle w:val="HideTWBExt"/>
          <w:noProof w:val="0"/>
        </w:rPr>
        <w:t>&lt;/AmendB&gt;</w:t>
      </w:r>
    </w:p>
    <w:p w14:paraId="2C4D4ED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147</w:t>
      </w:r>
      <w:r w:rsidRPr="00CC2B56">
        <w:rPr>
          <w:rStyle w:val="HideTWBExt"/>
          <w:noProof w:val="0"/>
        </w:rPr>
        <w:t>&lt;/NumAmB&gt;</w:t>
      </w:r>
    </w:p>
    <w:p w14:paraId="2CD5A8E1"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1BBC8A5F" w14:textId="77777777" w:rsidR="00121179" w:rsidRPr="00CC2B56" w:rsidRDefault="00121179" w:rsidP="00121179">
      <w:pPr>
        <w:pStyle w:val="NormalBold"/>
      </w:pPr>
      <w:r w:rsidRPr="00CC2B56">
        <w:rPr>
          <w:rStyle w:val="HideTWBExt"/>
          <w:noProof w:val="0"/>
        </w:rPr>
        <w:t>&lt;/RepeatBlock-By&gt;</w:t>
      </w:r>
    </w:p>
    <w:p w14:paraId="2B150EB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1E16E45"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20D749F" w14:textId="77777777" w:rsidTr="00330456">
        <w:trPr>
          <w:trHeight w:hRule="exact" w:val="240"/>
          <w:jc w:val="center"/>
        </w:trPr>
        <w:tc>
          <w:tcPr>
            <w:tcW w:w="9752" w:type="dxa"/>
            <w:gridSpan w:val="2"/>
          </w:tcPr>
          <w:p w14:paraId="20504255" w14:textId="77777777" w:rsidR="00121179" w:rsidRPr="00CC2B56" w:rsidRDefault="00121179" w:rsidP="00330456"/>
        </w:tc>
      </w:tr>
      <w:tr w:rsidR="00121179" w:rsidRPr="00CC2B56" w14:paraId="4C5F5328" w14:textId="77777777" w:rsidTr="00330456">
        <w:trPr>
          <w:trHeight w:val="240"/>
          <w:jc w:val="center"/>
        </w:trPr>
        <w:tc>
          <w:tcPr>
            <w:tcW w:w="4876" w:type="dxa"/>
          </w:tcPr>
          <w:p w14:paraId="193FC504" w14:textId="77777777" w:rsidR="00121179" w:rsidRPr="00CC2B56" w:rsidRDefault="00121179" w:rsidP="00330456">
            <w:pPr>
              <w:pStyle w:val="AmColumnHeading"/>
            </w:pPr>
            <w:r w:rsidRPr="00CC2B56">
              <w:t>Vorschlag der Kommission</w:t>
            </w:r>
          </w:p>
        </w:tc>
        <w:tc>
          <w:tcPr>
            <w:tcW w:w="4876" w:type="dxa"/>
          </w:tcPr>
          <w:p w14:paraId="3E75E858" w14:textId="77777777" w:rsidR="00121179" w:rsidRPr="00CC2B56" w:rsidRDefault="00121179" w:rsidP="00330456">
            <w:pPr>
              <w:pStyle w:val="AmColumnHeading"/>
            </w:pPr>
            <w:r w:rsidRPr="00CC2B56">
              <w:t>Geänderter Text</w:t>
            </w:r>
          </w:p>
        </w:tc>
      </w:tr>
      <w:tr w:rsidR="00121179" w:rsidRPr="00CC2B56" w14:paraId="28EE304C" w14:textId="77777777" w:rsidTr="00330456">
        <w:trPr>
          <w:jc w:val="center"/>
        </w:trPr>
        <w:tc>
          <w:tcPr>
            <w:tcW w:w="4876" w:type="dxa"/>
          </w:tcPr>
          <w:p w14:paraId="0006018C" w14:textId="77777777" w:rsidR="00121179" w:rsidRPr="00CC2B56" w:rsidRDefault="00121179" w:rsidP="00330456">
            <w:pPr>
              <w:pStyle w:val="Normal6a"/>
            </w:pPr>
            <w:r w:rsidRPr="00CC2B56">
              <w:t>(7)</w:t>
            </w:r>
            <w:r w:rsidRPr="00CC2B56">
              <w:tab/>
              <w:t xml:space="preserve">Neben Krisensituationen können die Mitgliedstaaten auch mit </w:t>
            </w:r>
            <w:r w:rsidRPr="00CC2B56">
              <w:rPr>
                <w:b/>
                <w:i/>
              </w:rPr>
              <w:t>ungewöhnlichen und unvorhersehbaren</w:t>
            </w:r>
            <w:r w:rsidRPr="00CC2B56">
              <w:t xml:space="preserve">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c>
          <w:tcPr>
            <w:tcW w:w="4876" w:type="dxa"/>
          </w:tcPr>
          <w:p w14:paraId="01760D70" w14:textId="77777777" w:rsidR="00121179" w:rsidRPr="00CC2B56" w:rsidRDefault="00121179" w:rsidP="00330456">
            <w:pPr>
              <w:pStyle w:val="Normal6a"/>
            </w:pPr>
            <w:r w:rsidRPr="00CC2B56">
              <w:t>(7)</w:t>
            </w:r>
            <w:r w:rsidRPr="00CC2B56">
              <w:tab/>
              <w:t xml:space="preserve">Neben Krisensituationen können die Mitgliedstaaten auch mit Ereignissen konfrontiert sein, auf die sie keinen Einfluss haben und deren Folgen trotz Anwendung der gebotenen Sorgfalt </w:t>
            </w:r>
            <w:r w:rsidRPr="00CC2B56">
              <w:rPr>
                <w:b/>
                <w:i/>
              </w:rPr>
              <w:t>und der Notfallplanung gemäß der Verordnung (EU) XXX/XXX [Asyl- und Migrationsmanagement]</w:t>
            </w:r>
            <w:r w:rsidRPr="00CC2B56">
              <w:t xml:space="preserve">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Solidaritätsmaßnahmen, die sie im Rahmen des Solidaritätsmechanismus nach dieser Verordnung und der Verordnung (EU) XXX/XXX [Asyl- und Migrationsmanagement] zu treffen haben, erforderlichenfalls innerhalb einer verlängerten Frist umsetzen können.</w:t>
            </w:r>
          </w:p>
        </w:tc>
      </w:tr>
    </w:tbl>
    <w:p w14:paraId="54BF93F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49D3EE7" w14:textId="77777777" w:rsidR="00121179" w:rsidRPr="00CC2B56" w:rsidRDefault="00121179" w:rsidP="00121179">
      <w:r w:rsidRPr="00CC2B56">
        <w:rPr>
          <w:rStyle w:val="HideTWBExt"/>
          <w:noProof w:val="0"/>
        </w:rPr>
        <w:t>&lt;/AmendB&gt;</w:t>
      </w:r>
    </w:p>
    <w:p w14:paraId="6D0396D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148</w:t>
      </w:r>
      <w:r w:rsidRPr="00CC2B56">
        <w:rPr>
          <w:rStyle w:val="HideTWBExt"/>
          <w:noProof w:val="0"/>
        </w:rPr>
        <w:t>&lt;/NumAmB&gt;</w:t>
      </w:r>
    </w:p>
    <w:p w14:paraId="3DBEC884"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5B1F4718" w14:textId="77777777" w:rsidR="00121179" w:rsidRPr="00CC2B56" w:rsidRDefault="00121179" w:rsidP="00121179">
      <w:pPr>
        <w:pStyle w:val="NormalBold"/>
      </w:pPr>
      <w:r w:rsidRPr="00CC2B56">
        <w:rPr>
          <w:rStyle w:val="HideTWBExt"/>
          <w:noProof w:val="0"/>
        </w:rPr>
        <w:t>&lt;/RepeatBlock-By&gt;</w:t>
      </w:r>
    </w:p>
    <w:p w14:paraId="59F7471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E6E7831" w14:textId="77777777" w:rsidR="00121179" w:rsidRPr="00CC2B56" w:rsidRDefault="00121179" w:rsidP="00121179">
      <w:pPr>
        <w:pStyle w:val="NormalBold"/>
      </w:pPr>
      <w:r w:rsidRPr="00CC2B56">
        <w:rPr>
          <w:rStyle w:val="HideTWBExt"/>
          <w:noProof w:val="0"/>
        </w:rPr>
        <w:t>&lt;Article&gt;</w:t>
      </w:r>
      <w:r w:rsidRPr="00CC2B56">
        <w:t>Erwägung 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3D1F125" w14:textId="77777777" w:rsidTr="00330456">
        <w:trPr>
          <w:trHeight w:hRule="exact" w:val="240"/>
          <w:jc w:val="center"/>
        </w:trPr>
        <w:tc>
          <w:tcPr>
            <w:tcW w:w="9752" w:type="dxa"/>
            <w:gridSpan w:val="2"/>
          </w:tcPr>
          <w:p w14:paraId="6F05FD43" w14:textId="77777777" w:rsidR="00121179" w:rsidRPr="00CC2B56" w:rsidRDefault="00121179" w:rsidP="00330456"/>
        </w:tc>
      </w:tr>
      <w:tr w:rsidR="00121179" w:rsidRPr="00CC2B56" w14:paraId="43D8F8B8" w14:textId="77777777" w:rsidTr="00330456">
        <w:trPr>
          <w:trHeight w:val="240"/>
          <w:jc w:val="center"/>
        </w:trPr>
        <w:tc>
          <w:tcPr>
            <w:tcW w:w="4876" w:type="dxa"/>
          </w:tcPr>
          <w:p w14:paraId="381CF162" w14:textId="77777777" w:rsidR="00121179" w:rsidRPr="00CC2B56" w:rsidRDefault="00121179" w:rsidP="00330456">
            <w:pPr>
              <w:pStyle w:val="AmColumnHeading"/>
            </w:pPr>
            <w:r w:rsidRPr="00CC2B56">
              <w:t>Vorschlag der Kommission</w:t>
            </w:r>
          </w:p>
        </w:tc>
        <w:tc>
          <w:tcPr>
            <w:tcW w:w="4876" w:type="dxa"/>
          </w:tcPr>
          <w:p w14:paraId="49650761" w14:textId="77777777" w:rsidR="00121179" w:rsidRPr="00CC2B56" w:rsidRDefault="00121179" w:rsidP="00330456">
            <w:pPr>
              <w:pStyle w:val="AmColumnHeading"/>
            </w:pPr>
            <w:r w:rsidRPr="00CC2B56">
              <w:t>Geänderter Text</w:t>
            </w:r>
          </w:p>
        </w:tc>
      </w:tr>
      <w:tr w:rsidR="00121179" w:rsidRPr="00CC2B56" w14:paraId="2239FEDC" w14:textId="77777777" w:rsidTr="00330456">
        <w:trPr>
          <w:jc w:val="center"/>
        </w:trPr>
        <w:tc>
          <w:tcPr>
            <w:tcW w:w="4876" w:type="dxa"/>
          </w:tcPr>
          <w:p w14:paraId="75CA7492" w14:textId="77777777" w:rsidR="00121179" w:rsidRPr="00CC2B56" w:rsidRDefault="00121179" w:rsidP="00330456">
            <w:pPr>
              <w:pStyle w:val="Normal6a"/>
            </w:pPr>
            <w:r w:rsidRPr="00CC2B56">
              <w:t>(7)</w:t>
            </w:r>
            <w:r w:rsidRPr="00CC2B56">
              <w:tab/>
              <w:t xml:space="preserve">Neben Krisensituationen können die Mitgliedstaaten auch mit ungewöhnlichen und unvorhersehbaren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erforderlich sind. Zudem sollten Mitgliedstaaten, die einer Situation höherer Gewalt gegenüberstehen, die </w:t>
            </w:r>
            <w:r w:rsidRPr="00CC2B56">
              <w:rPr>
                <w:b/>
                <w:i/>
              </w:rPr>
              <w:t>Solidaritätsmaßnahmen</w:t>
            </w:r>
            <w:r w:rsidRPr="00CC2B56">
              <w:t xml:space="preserve">, die sie im Rahmen des </w:t>
            </w:r>
            <w:r w:rsidRPr="00CC2B56">
              <w:rPr>
                <w:b/>
                <w:i/>
              </w:rPr>
              <w:t>Solidaritätsmechanismus</w:t>
            </w:r>
            <w:r w:rsidRPr="00CC2B56">
              <w:t xml:space="preserve"> nach dieser Verordnung und der Verordnung (EU) XXX/XXX [Asyl- und Migrationsmanagement] zu treffen haben, erforderlichenfalls innerhalb einer verlängerten Frist umsetzen können.</w:t>
            </w:r>
          </w:p>
        </w:tc>
        <w:tc>
          <w:tcPr>
            <w:tcW w:w="4876" w:type="dxa"/>
          </w:tcPr>
          <w:p w14:paraId="72E6FB0C" w14:textId="77777777" w:rsidR="00121179" w:rsidRPr="00CC2B56" w:rsidRDefault="00121179" w:rsidP="00330456">
            <w:pPr>
              <w:pStyle w:val="Normal6a"/>
            </w:pPr>
            <w:r w:rsidRPr="00CC2B56">
              <w:t>(7)</w:t>
            </w:r>
            <w:r w:rsidRPr="00CC2B56">
              <w:tab/>
              <w:t xml:space="preserve">Neben Krisensituationen können die Mitgliedstaaten auch mit ungewöhnlichen und unvorhersehbaren Ereignissen konfrontiert sein, auf die sie keinen Einfluss haben und deren Folgen trotz Anwendung der gebotenen Sorgfalt nicht hätten vermieden werden können. Solche Situationen höherer Gewalt können dazu führen, dass es den Mitgliedstaaten nicht möglich ist, die in den Verordnungen (EU) XXX/XXX [Asylverfahrensverordnung] und (EU) XXX/XXX [Asyl- und Migrationsmanagement] festgelegten Fristen für die Registrierung von Anträgen auf internationalen Schutz oder die Durchführung der Verfahren zur Bestimmung des für die Prüfung eines Antrags auf internationalen Schutz zuständigen Mitgliedstaats einzuhalten. Um sicherzustellen, dass das gemeinsame Asylsystem weiterhin effizient und fair funktioniert, gleichzeitig jedoch eine rechtzeitige Prüfung des Bedarfs an internationalem Schutz sowie Rechtssicherheit gewährleistet ist, sollten in solchen Situationen längere Fristen für die Registrierung von Anträgen und für die Verfahrensschritte gelten, die für die Bestimmung der Zuständigkeit und die Überstellung der Antragsteller an den zuständigen Mitgliedstaat </w:t>
            </w:r>
            <w:r w:rsidRPr="00CC2B56">
              <w:rPr>
                <w:b/>
                <w:i/>
              </w:rPr>
              <w:t>oder in ein Aufnahmezentrum eines Partnerstaats</w:t>
            </w:r>
            <w:r w:rsidRPr="00CC2B56">
              <w:t xml:space="preserve"> erforderlich sind. Zudem sollten Mitgliedstaaten, die einer Situation höherer Gewalt gegenüberstehen, die </w:t>
            </w:r>
            <w:r w:rsidRPr="00CC2B56">
              <w:rPr>
                <w:b/>
                <w:i/>
              </w:rPr>
              <w:t>Maßnahmen</w:t>
            </w:r>
            <w:r w:rsidRPr="00CC2B56">
              <w:t xml:space="preserve">, die sie im Rahmen des </w:t>
            </w:r>
            <w:r w:rsidRPr="00CC2B56">
              <w:rPr>
                <w:b/>
                <w:i/>
              </w:rPr>
              <w:t>Mechanismus für den freiwilligen Beitrag</w:t>
            </w:r>
            <w:r w:rsidRPr="00CC2B56">
              <w:t xml:space="preserve"> nach dieser Verordnung und der Verordnung (EU) XXX/XXX [Asyl- und Migrationsmanagement] zu treffen haben, erforderlichenfalls innerhalb einer verlängerten Frist umsetzen können.</w:t>
            </w:r>
          </w:p>
        </w:tc>
      </w:tr>
    </w:tbl>
    <w:p w14:paraId="25F30F5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8A173FE" w14:textId="77777777" w:rsidR="00121179" w:rsidRPr="00CC2B56" w:rsidRDefault="00121179" w:rsidP="00121179">
      <w:r w:rsidRPr="00CC2B56">
        <w:rPr>
          <w:rStyle w:val="HideTWBExt"/>
          <w:noProof w:val="0"/>
        </w:rPr>
        <w:t>&lt;/AmendB&gt;</w:t>
      </w:r>
    </w:p>
    <w:p w14:paraId="7730048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149</w:t>
      </w:r>
      <w:r w:rsidRPr="00CC2B56">
        <w:rPr>
          <w:rStyle w:val="HideTWBExt"/>
          <w:noProof w:val="0"/>
        </w:rPr>
        <w:t>&lt;/NumAmB&gt;</w:t>
      </w:r>
    </w:p>
    <w:p w14:paraId="082AD1B7"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DBC1A24" w14:textId="77777777" w:rsidR="00121179" w:rsidRPr="00CC2B56" w:rsidRDefault="00121179" w:rsidP="00121179">
      <w:pPr>
        <w:pStyle w:val="NormalBold"/>
      </w:pPr>
      <w:r w:rsidRPr="00CC2B56">
        <w:rPr>
          <w:rStyle w:val="HideTWBExt"/>
          <w:noProof w:val="0"/>
        </w:rPr>
        <w:t>&lt;/RepeatBlock-By&gt;</w:t>
      </w:r>
    </w:p>
    <w:p w14:paraId="6443CDE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83F6725" w14:textId="77777777" w:rsidR="00121179" w:rsidRPr="00CC2B56" w:rsidRDefault="00121179" w:rsidP="00121179">
      <w:pPr>
        <w:pStyle w:val="NormalBold"/>
      </w:pPr>
      <w:r w:rsidRPr="00CC2B56">
        <w:rPr>
          <w:rStyle w:val="HideTWBExt"/>
          <w:noProof w:val="0"/>
        </w:rPr>
        <w:t>&lt;Article&gt;</w:t>
      </w:r>
      <w:r w:rsidRPr="00CC2B56">
        <w:t>Erwägung 7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C525A71" w14:textId="77777777" w:rsidTr="00330456">
        <w:trPr>
          <w:trHeight w:hRule="exact" w:val="240"/>
          <w:jc w:val="center"/>
        </w:trPr>
        <w:tc>
          <w:tcPr>
            <w:tcW w:w="9752" w:type="dxa"/>
            <w:gridSpan w:val="2"/>
          </w:tcPr>
          <w:p w14:paraId="5364C7D0" w14:textId="77777777" w:rsidR="00121179" w:rsidRPr="00CC2B56" w:rsidRDefault="00121179" w:rsidP="00330456"/>
        </w:tc>
      </w:tr>
      <w:tr w:rsidR="00121179" w:rsidRPr="00CC2B56" w14:paraId="457040C8" w14:textId="77777777" w:rsidTr="00330456">
        <w:trPr>
          <w:trHeight w:val="240"/>
          <w:jc w:val="center"/>
        </w:trPr>
        <w:tc>
          <w:tcPr>
            <w:tcW w:w="4876" w:type="dxa"/>
          </w:tcPr>
          <w:p w14:paraId="5E647FC2" w14:textId="77777777" w:rsidR="00121179" w:rsidRPr="00CC2B56" w:rsidRDefault="00121179" w:rsidP="00330456">
            <w:pPr>
              <w:pStyle w:val="AmColumnHeading"/>
            </w:pPr>
            <w:r w:rsidRPr="00CC2B56">
              <w:t>Vorschlag der Kommission</w:t>
            </w:r>
          </w:p>
        </w:tc>
        <w:tc>
          <w:tcPr>
            <w:tcW w:w="4876" w:type="dxa"/>
          </w:tcPr>
          <w:p w14:paraId="50862618" w14:textId="77777777" w:rsidR="00121179" w:rsidRPr="00CC2B56" w:rsidRDefault="00121179" w:rsidP="00330456">
            <w:pPr>
              <w:pStyle w:val="AmColumnHeading"/>
            </w:pPr>
            <w:r w:rsidRPr="00CC2B56">
              <w:t>Geänderter Text</w:t>
            </w:r>
          </w:p>
        </w:tc>
      </w:tr>
      <w:tr w:rsidR="00121179" w:rsidRPr="00CC2B56" w14:paraId="57902700" w14:textId="77777777" w:rsidTr="00330456">
        <w:trPr>
          <w:jc w:val="center"/>
        </w:trPr>
        <w:tc>
          <w:tcPr>
            <w:tcW w:w="4876" w:type="dxa"/>
          </w:tcPr>
          <w:p w14:paraId="7E721F3B" w14:textId="77777777" w:rsidR="00121179" w:rsidRPr="00CC2B56" w:rsidRDefault="00121179" w:rsidP="00330456">
            <w:pPr>
              <w:pStyle w:val="Normal6a"/>
            </w:pPr>
          </w:p>
        </w:tc>
        <w:tc>
          <w:tcPr>
            <w:tcW w:w="4876" w:type="dxa"/>
          </w:tcPr>
          <w:p w14:paraId="7B250DD2" w14:textId="77777777" w:rsidR="00121179" w:rsidRPr="00CC2B56" w:rsidRDefault="00121179" w:rsidP="00330456">
            <w:pPr>
              <w:pStyle w:val="Normal6a"/>
            </w:pPr>
            <w:r w:rsidRPr="00CC2B56">
              <w:rPr>
                <w:b/>
                <w:i/>
              </w:rPr>
              <w:t>(7a)</w:t>
            </w:r>
            <w:r w:rsidRPr="00CC2B56">
              <w:tab/>
            </w:r>
            <w:r w:rsidRPr="00CC2B56">
              <w:rPr>
                <w:b/>
                <w:i/>
              </w:rPr>
              <w:t>Zur wirksamen Umsetzung des gemeinsamen Rahmens und zur Bewertung der Notwendigkeit, Verhältnismäßigkeit, Wirksamkeit und Wirkung der zur Reaktion auf eine Notlage ergriffenen Maßnahmen sollte die Kommission die in dieser Verordnung vorgesehenen Maßnahmen regelmäßig überwachen und bewerten sowie Bericht darüber erstatten.</w:t>
            </w:r>
          </w:p>
        </w:tc>
      </w:tr>
    </w:tbl>
    <w:p w14:paraId="503512A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F1865FC" w14:textId="77777777" w:rsidR="00121179" w:rsidRPr="00CC2B56" w:rsidRDefault="00121179" w:rsidP="00121179">
      <w:r w:rsidRPr="00CC2B56">
        <w:rPr>
          <w:rStyle w:val="HideTWBExt"/>
          <w:noProof w:val="0"/>
        </w:rPr>
        <w:t>&lt;/AmendB&gt;</w:t>
      </w:r>
    </w:p>
    <w:p w14:paraId="611498A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150</w:t>
      </w:r>
      <w:r w:rsidRPr="00CC2B56">
        <w:rPr>
          <w:rStyle w:val="HideTWBExt"/>
          <w:noProof w:val="0"/>
        </w:rPr>
        <w:t>&lt;/NumAmB&gt;</w:t>
      </w:r>
    </w:p>
    <w:p w14:paraId="6E3162F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7AF4458" w14:textId="77777777" w:rsidR="00121179" w:rsidRPr="00CC2B56" w:rsidRDefault="00121179" w:rsidP="00121179">
      <w:pPr>
        <w:pStyle w:val="NormalBold"/>
      </w:pPr>
      <w:r w:rsidRPr="00CC2B56">
        <w:rPr>
          <w:rStyle w:val="HideTWBExt"/>
          <w:noProof w:val="0"/>
        </w:rPr>
        <w:t>&lt;/RepeatBlock-By&gt;</w:t>
      </w:r>
    </w:p>
    <w:p w14:paraId="19DDEC4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1BDAFC3" w14:textId="77777777" w:rsidR="00121179" w:rsidRPr="00CC2B56" w:rsidRDefault="00121179" w:rsidP="00121179">
      <w:pPr>
        <w:pStyle w:val="NormalBold"/>
      </w:pPr>
      <w:r w:rsidRPr="00CC2B56">
        <w:rPr>
          <w:rStyle w:val="HideTWBExt"/>
          <w:noProof w:val="0"/>
        </w:rPr>
        <w:t>&lt;Article&gt;</w:t>
      </w:r>
      <w:r w:rsidRPr="00CC2B56">
        <w:t>Erwägung 7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4815067" w14:textId="77777777" w:rsidTr="00330456">
        <w:trPr>
          <w:trHeight w:hRule="exact" w:val="240"/>
          <w:jc w:val="center"/>
        </w:trPr>
        <w:tc>
          <w:tcPr>
            <w:tcW w:w="9752" w:type="dxa"/>
            <w:gridSpan w:val="2"/>
          </w:tcPr>
          <w:p w14:paraId="150CBB7C" w14:textId="77777777" w:rsidR="00121179" w:rsidRPr="00CC2B56" w:rsidRDefault="00121179" w:rsidP="00330456"/>
        </w:tc>
      </w:tr>
      <w:tr w:rsidR="00121179" w:rsidRPr="00CC2B56" w14:paraId="527E0489" w14:textId="77777777" w:rsidTr="00330456">
        <w:trPr>
          <w:trHeight w:val="240"/>
          <w:jc w:val="center"/>
        </w:trPr>
        <w:tc>
          <w:tcPr>
            <w:tcW w:w="4876" w:type="dxa"/>
          </w:tcPr>
          <w:p w14:paraId="0FF6366B" w14:textId="77777777" w:rsidR="00121179" w:rsidRPr="00CC2B56" w:rsidRDefault="00121179" w:rsidP="00330456">
            <w:pPr>
              <w:pStyle w:val="AmColumnHeading"/>
            </w:pPr>
            <w:r w:rsidRPr="00CC2B56">
              <w:t>Vorschlag der Kommission</w:t>
            </w:r>
          </w:p>
        </w:tc>
        <w:tc>
          <w:tcPr>
            <w:tcW w:w="4876" w:type="dxa"/>
          </w:tcPr>
          <w:p w14:paraId="739266C8" w14:textId="77777777" w:rsidR="00121179" w:rsidRPr="00CC2B56" w:rsidRDefault="00121179" w:rsidP="00330456">
            <w:pPr>
              <w:pStyle w:val="AmColumnHeading"/>
            </w:pPr>
            <w:r w:rsidRPr="00CC2B56">
              <w:t>Geänderter Text</w:t>
            </w:r>
          </w:p>
        </w:tc>
      </w:tr>
      <w:tr w:rsidR="00121179" w:rsidRPr="00CC2B56" w14:paraId="7915879C" w14:textId="77777777" w:rsidTr="00330456">
        <w:trPr>
          <w:jc w:val="center"/>
        </w:trPr>
        <w:tc>
          <w:tcPr>
            <w:tcW w:w="4876" w:type="dxa"/>
          </w:tcPr>
          <w:p w14:paraId="4780DB9A" w14:textId="77777777" w:rsidR="00121179" w:rsidRPr="00CC2B56" w:rsidRDefault="00121179" w:rsidP="00330456">
            <w:pPr>
              <w:pStyle w:val="Normal6a"/>
            </w:pPr>
          </w:p>
        </w:tc>
        <w:tc>
          <w:tcPr>
            <w:tcW w:w="4876" w:type="dxa"/>
          </w:tcPr>
          <w:p w14:paraId="35758900" w14:textId="77777777" w:rsidR="00121179" w:rsidRPr="00CC2B56" w:rsidRDefault="00121179" w:rsidP="00330456">
            <w:pPr>
              <w:pStyle w:val="Normal6a"/>
            </w:pPr>
            <w:r w:rsidRPr="00CC2B56">
              <w:rPr>
                <w:b/>
                <w:i/>
              </w:rPr>
              <w:t>(7a)</w:t>
            </w:r>
            <w:r w:rsidRPr="00CC2B56">
              <w:tab/>
            </w:r>
            <w:r w:rsidRPr="00CC2B56">
              <w:rPr>
                <w:b/>
                <w:i/>
              </w:rPr>
              <w:t>In einer Notlage sollte es möglich sein, alle in dieser Verordnung vorgesehenen Maßnahmen zu aktivieren.</w:t>
            </w:r>
          </w:p>
        </w:tc>
      </w:tr>
    </w:tbl>
    <w:p w14:paraId="4A0057D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A37C495" w14:textId="77777777" w:rsidR="00121179" w:rsidRPr="00CC2B56" w:rsidRDefault="00121179" w:rsidP="00121179">
      <w:r w:rsidRPr="00CC2B56">
        <w:rPr>
          <w:rStyle w:val="HideTWBExt"/>
          <w:noProof w:val="0"/>
        </w:rPr>
        <w:t>&lt;/AmendB&gt;</w:t>
      </w:r>
    </w:p>
    <w:p w14:paraId="4E34C5A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151</w:t>
      </w:r>
      <w:r w:rsidRPr="00CC2B56">
        <w:rPr>
          <w:rStyle w:val="HideTWBExt"/>
          <w:noProof w:val="0"/>
        </w:rPr>
        <w:t>&lt;/NumAmB&gt;</w:t>
      </w:r>
    </w:p>
    <w:p w14:paraId="598EB390"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528B81BD" w14:textId="77777777" w:rsidR="00121179" w:rsidRPr="00CC2B56" w:rsidRDefault="00121179" w:rsidP="00121179">
      <w:pPr>
        <w:pStyle w:val="NormalBold"/>
      </w:pPr>
      <w:r w:rsidRPr="00CC2B56">
        <w:rPr>
          <w:rStyle w:val="HideTWBExt"/>
          <w:noProof w:val="0"/>
        </w:rPr>
        <w:t>&lt;/RepeatBlock-By&gt;</w:t>
      </w:r>
    </w:p>
    <w:p w14:paraId="4CFD151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41FD121" w14:textId="77777777" w:rsidR="00121179" w:rsidRPr="00CC2B56" w:rsidRDefault="00121179" w:rsidP="00121179">
      <w:pPr>
        <w:pStyle w:val="NormalBold"/>
      </w:pPr>
      <w:r w:rsidRPr="00CC2B56">
        <w:rPr>
          <w:rStyle w:val="HideTWBExt"/>
          <w:noProof w:val="0"/>
        </w:rPr>
        <w:t>&lt;Article&gt;</w:t>
      </w:r>
      <w:r w:rsidRPr="00CC2B56">
        <w:t>Erwägung 7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A3EFA87" w14:textId="77777777" w:rsidTr="00330456">
        <w:trPr>
          <w:trHeight w:hRule="exact" w:val="240"/>
          <w:jc w:val="center"/>
        </w:trPr>
        <w:tc>
          <w:tcPr>
            <w:tcW w:w="9752" w:type="dxa"/>
            <w:gridSpan w:val="2"/>
          </w:tcPr>
          <w:p w14:paraId="73A69F6C" w14:textId="77777777" w:rsidR="00121179" w:rsidRPr="00CC2B56" w:rsidRDefault="00121179" w:rsidP="00330456"/>
        </w:tc>
      </w:tr>
      <w:tr w:rsidR="00121179" w:rsidRPr="00CC2B56" w14:paraId="2B97B794" w14:textId="77777777" w:rsidTr="00330456">
        <w:trPr>
          <w:trHeight w:val="240"/>
          <w:jc w:val="center"/>
        </w:trPr>
        <w:tc>
          <w:tcPr>
            <w:tcW w:w="4876" w:type="dxa"/>
          </w:tcPr>
          <w:p w14:paraId="3D1DF678" w14:textId="77777777" w:rsidR="00121179" w:rsidRPr="00CC2B56" w:rsidRDefault="00121179" w:rsidP="00330456">
            <w:pPr>
              <w:pStyle w:val="AmColumnHeading"/>
            </w:pPr>
            <w:r w:rsidRPr="00CC2B56">
              <w:t>Vorschlag der Kommission</w:t>
            </w:r>
          </w:p>
        </w:tc>
        <w:tc>
          <w:tcPr>
            <w:tcW w:w="4876" w:type="dxa"/>
          </w:tcPr>
          <w:p w14:paraId="418522E0" w14:textId="77777777" w:rsidR="00121179" w:rsidRPr="00CC2B56" w:rsidRDefault="00121179" w:rsidP="00330456">
            <w:pPr>
              <w:pStyle w:val="AmColumnHeading"/>
            </w:pPr>
            <w:r w:rsidRPr="00CC2B56">
              <w:t>Geänderter Text</w:t>
            </w:r>
          </w:p>
        </w:tc>
      </w:tr>
      <w:tr w:rsidR="00121179" w:rsidRPr="00CC2B56" w14:paraId="0A4B08D9" w14:textId="77777777" w:rsidTr="00330456">
        <w:trPr>
          <w:jc w:val="center"/>
        </w:trPr>
        <w:tc>
          <w:tcPr>
            <w:tcW w:w="4876" w:type="dxa"/>
          </w:tcPr>
          <w:p w14:paraId="766A7830" w14:textId="77777777" w:rsidR="00121179" w:rsidRPr="00CC2B56" w:rsidRDefault="00121179" w:rsidP="00330456">
            <w:pPr>
              <w:pStyle w:val="Normal6a"/>
            </w:pPr>
          </w:p>
        </w:tc>
        <w:tc>
          <w:tcPr>
            <w:tcW w:w="4876" w:type="dxa"/>
          </w:tcPr>
          <w:p w14:paraId="6D91B7F4" w14:textId="77777777" w:rsidR="00121179" w:rsidRPr="00CC2B56" w:rsidRDefault="00121179" w:rsidP="00330456">
            <w:pPr>
              <w:pStyle w:val="Normal6a"/>
            </w:pPr>
            <w:r w:rsidRPr="00CC2B56">
              <w:rPr>
                <w:b/>
                <w:i/>
              </w:rPr>
              <w:t>(7b)</w:t>
            </w:r>
            <w:r w:rsidRPr="00CC2B56">
              <w:tab/>
            </w:r>
            <w:r w:rsidRPr="00CC2B56">
              <w:rPr>
                <w:b/>
                <w:i/>
              </w:rPr>
              <w:t>Die Mitgliedstaaten sollten alle erforderlichen Maßnahmen zur Verhinderung von Notlagen ergreifen und hierzu alle Aspekte des Gemeinsamen Europäischen Asylsystems aufrechterhalten, weiterentwickeln und stärken. Wenn eine Notlage eingetreten ist, sollte der betroffene Mitgliedstaat rasch einen Notfallplan erstellen, in dem die Maßnahmen aufgeführt sind, die zur Reaktion auf eine Notlage und zu ihrer Bewältigung erforderlich sind, einschließlich der Maßnahmen, die erforderlich sind, um Herausforderungen für das Funktionieren des Gemeinsamen Europäischen Asylsystems zu bewältigen und die Rechte von Personen, die internationalen Schutz beantragen oder diesen bereits genießen, zu schützen. Darüber müssen die Mitgliedstaaten im Falle einer Notlage weiterhin ihrer Verpflichtung nachkommen, dafür zu sorgen, dass die im Rahmen der Aufnahme gewährten materiellen Leistungen und die Deckung der Grundbedürfnisse im Einklang mit der Richtlinie (EU) XXX/XXX [Richtlinie über Aufnahmebedingungen] stehen.</w:t>
            </w:r>
          </w:p>
        </w:tc>
      </w:tr>
    </w:tbl>
    <w:p w14:paraId="7B9F346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5A9A5B7" w14:textId="77777777" w:rsidR="00121179" w:rsidRPr="00CC2B56" w:rsidRDefault="00121179" w:rsidP="00121179">
      <w:r w:rsidRPr="00CC2B56">
        <w:rPr>
          <w:rStyle w:val="HideTWBExt"/>
          <w:noProof w:val="0"/>
        </w:rPr>
        <w:t>&lt;/AmendB&gt;</w:t>
      </w:r>
    </w:p>
    <w:p w14:paraId="5FD5253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152</w:t>
      </w:r>
      <w:r w:rsidRPr="00CC2B56">
        <w:rPr>
          <w:rStyle w:val="HideTWBExt"/>
          <w:noProof w:val="0"/>
        </w:rPr>
        <w:t>&lt;/NumAmB&gt;</w:t>
      </w:r>
    </w:p>
    <w:p w14:paraId="0F01022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34BD3A5C" w14:textId="77777777" w:rsidR="00121179" w:rsidRPr="00CC2B56" w:rsidRDefault="00121179" w:rsidP="00121179">
      <w:pPr>
        <w:pStyle w:val="NormalBold"/>
      </w:pPr>
      <w:r w:rsidRPr="00CC2B56">
        <w:rPr>
          <w:rStyle w:val="HideTWBExt"/>
          <w:noProof w:val="0"/>
        </w:rPr>
        <w:t>&lt;/RepeatBlock-By&gt;</w:t>
      </w:r>
    </w:p>
    <w:p w14:paraId="5A74B63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7FFB55" w14:textId="77777777" w:rsidR="00121179" w:rsidRPr="00CC2B56" w:rsidRDefault="00121179" w:rsidP="00121179">
      <w:pPr>
        <w:pStyle w:val="NormalBold"/>
      </w:pPr>
      <w:r w:rsidRPr="00CC2B56">
        <w:rPr>
          <w:rStyle w:val="HideTWBExt"/>
          <w:noProof w:val="0"/>
        </w:rPr>
        <w:t>&lt;Article&gt;</w:t>
      </w:r>
      <w:r w:rsidRPr="00CC2B56">
        <w:t>Erwägung 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D2A308B" w14:textId="77777777" w:rsidTr="00330456">
        <w:trPr>
          <w:trHeight w:hRule="exact" w:val="240"/>
          <w:jc w:val="center"/>
        </w:trPr>
        <w:tc>
          <w:tcPr>
            <w:tcW w:w="9752" w:type="dxa"/>
            <w:gridSpan w:val="2"/>
          </w:tcPr>
          <w:p w14:paraId="2AD9B60F" w14:textId="77777777" w:rsidR="00121179" w:rsidRPr="00CC2B56" w:rsidRDefault="00121179" w:rsidP="00330456"/>
        </w:tc>
      </w:tr>
      <w:tr w:rsidR="00121179" w:rsidRPr="00CC2B56" w14:paraId="245BEDCC" w14:textId="77777777" w:rsidTr="00330456">
        <w:trPr>
          <w:trHeight w:val="240"/>
          <w:jc w:val="center"/>
        </w:trPr>
        <w:tc>
          <w:tcPr>
            <w:tcW w:w="4876" w:type="dxa"/>
          </w:tcPr>
          <w:p w14:paraId="56952F31" w14:textId="77777777" w:rsidR="00121179" w:rsidRPr="00CC2B56" w:rsidRDefault="00121179" w:rsidP="00330456">
            <w:pPr>
              <w:pStyle w:val="AmColumnHeading"/>
            </w:pPr>
            <w:r w:rsidRPr="00CC2B56">
              <w:t>Vorschlag der Kommission</w:t>
            </w:r>
          </w:p>
        </w:tc>
        <w:tc>
          <w:tcPr>
            <w:tcW w:w="4876" w:type="dxa"/>
          </w:tcPr>
          <w:p w14:paraId="34405DD1" w14:textId="77777777" w:rsidR="00121179" w:rsidRPr="00CC2B56" w:rsidRDefault="00121179" w:rsidP="00330456">
            <w:pPr>
              <w:pStyle w:val="AmColumnHeading"/>
            </w:pPr>
            <w:r w:rsidRPr="00CC2B56">
              <w:t>Geänderter Text</w:t>
            </w:r>
          </w:p>
        </w:tc>
      </w:tr>
      <w:tr w:rsidR="00121179" w:rsidRPr="00CC2B56" w14:paraId="1E050093" w14:textId="77777777" w:rsidTr="00330456">
        <w:trPr>
          <w:jc w:val="center"/>
        </w:trPr>
        <w:tc>
          <w:tcPr>
            <w:tcW w:w="4876" w:type="dxa"/>
          </w:tcPr>
          <w:p w14:paraId="75BE80E6" w14:textId="77777777" w:rsidR="00121179" w:rsidRPr="00CC2B56" w:rsidRDefault="00121179" w:rsidP="00330456">
            <w:pPr>
              <w:pStyle w:val="Normal6a"/>
            </w:pPr>
            <w:r w:rsidRPr="00CC2B56">
              <w:rPr>
                <w:b/>
                <w:i/>
              </w:rPr>
              <w:t>(8)</w:t>
            </w:r>
            <w:r w:rsidRPr="00CC2B56">
              <w:tab/>
            </w:r>
            <w:r w:rsidRPr="00CC2B56">
              <w:rPr>
                <w:b/>
                <w:i/>
              </w:rPr>
              <w:t>Der Solidaritätsmechanismus nach der Verordnung (EU) XXX/XXX [Asyl- und Migrationsmanagement] für Situationen, in denen Migrationsdruck besteht, sollte an die besonderen Erfordernisse von Krisensituationen angepasst werden, indem der persönliche Anwendungsbereich der in der genannten Verordnung vorgesehenen Solidaritätsmaßnahmen erweitert wird und kürzere Fristen festgelegt werden.</w:t>
            </w:r>
          </w:p>
        </w:tc>
        <w:tc>
          <w:tcPr>
            <w:tcW w:w="4876" w:type="dxa"/>
          </w:tcPr>
          <w:p w14:paraId="2863F6EF" w14:textId="77777777" w:rsidR="00121179" w:rsidRPr="00CC2B56" w:rsidRDefault="00121179" w:rsidP="00330456">
            <w:pPr>
              <w:pStyle w:val="Normal6a"/>
            </w:pPr>
            <w:r w:rsidRPr="00CC2B56">
              <w:rPr>
                <w:b/>
                <w:i/>
              </w:rPr>
              <w:t>entfällt</w:t>
            </w:r>
          </w:p>
        </w:tc>
      </w:tr>
    </w:tbl>
    <w:p w14:paraId="40F3C16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24F3028" w14:textId="77777777" w:rsidR="00121179" w:rsidRPr="00CC2B56" w:rsidRDefault="00121179" w:rsidP="00121179">
      <w:r w:rsidRPr="00CC2B56">
        <w:rPr>
          <w:rStyle w:val="HideTWBExt"/>
          <w:noProof w:val="0"/>
        </w:rPr>
        <w:t>&lt;/AmendB&gt;</w:t>
      </w:r>
    </w:p>
    <w:p w14:paraId="0559F2A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153</w:t>
      </w:r>
      <w:r w:rsidRPr="00CC2B56">
        <w:rPr>
          <w:rStyle w:val="HideTWBExt"/>
          <w:noProof w:val="0"/>
        </w:rPr>
        <w:t>&lt;/NumAmB&gt;</w:t>
      </w:r>
    </w:p>
    <w:p w14:paraId="66BEEC5F"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57EF471" w14:textId="77777777" w:rsidR="00121179" w:rsidRPr="00CC2B56" w:rsidRDefault="00121179" w:rsidP="00121179">
      <w:pPr>
        <w:pStyle w:val="NormalBold"/>
      </w:pPr>
      <w:r w:rsidRPr="00CC2B56">
        <w:rPr>
          <w:rStyle w:val="HideTWBExt"/>
          <w:noProof w:val="0"/>
        </w:rPr>
        <w:t>&lt;/RepeatBlock-By&gt;</w:t>
      </w:r>
    </w:p>
    <w:p w14:paraId="32747D8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A005BCA" w14:textId="77777777" w:rsidR="00121179" w:rsidRPr="00CC2B56" w:rsidRDefault="00121179" w:rsidP="00121179">
      <w:pPr>
        <w:pStyle w:val="NormalBold"/>
      </w:pPr>
      <w:r w:rsidRPr="00CC2B56">
        <w:rPr>
          <w:rStyle w:val="HideTWBExt"/>
          <w:noProof w:val="0"/>
        </w:rPr>
        <w:t>&lt;Article&gt;</w:t>
      </w:r>
      <w:r w:rsidRPr="00CC2B56">
        <w:t>Erwägung 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39F0912" w14:textId="77777777" w:rsidTr="00330456">
        <w:trPr>
          <w:trHeight w:hRule="exact" w:val="240"/>
          <w:jc w:val="center"/>
        </w:trPr>
        <w:tc>
          <w:tcPr>
            <w:tcW w:w="9752" w:type="dxa"/>
            <w:gridSpan w:val="2"/>
          </w:tcPr>
          <w:p w14:paraId="3ACE339E" w14:textId="77777777" w:rsidR="00121179" w:rsidRPr="00CC2B56" w:rsidRDefault="00121179" w:rsidP="00330456"/>
        </w:tc>
      </w:tr>
      <w:tr w:rsidR="00121179" w:rsidRPr="00CC2B56" w14:paraId="301D8CCD" w14:textId="77777777" w:rsidTr="00330456">
        <w:trPr>
          <w:trHeight w:val="240"/>
          <w:jc w:val="center"/>
        </w:trPr>
        <w:tc>
          <w:tcPr>
            <w:tcW w:w="4876" w:type="dxa"/>
          </w:tcPr>
          <w:p w14:paraId="572BB4C1" w14:textId="77777777" w:rsidR="00121179" w:rsidRPr="00CC2B56" w:rsidRDefault="00121179" w:rsidP="00330456">
            <w:pPr>
              <w:pStyle w:val="AmColumnHeading"/>
            </w:pPr>
            <w:r w:rsidRPr="00CC2B56">
              <w:t>Vorschlag der Kommission</w:t>
            </w:r>
          </w:p>
        </w:tc>
        <w:tc>
          <w:tcPr>
            <w:tcW w:w="4876" w:type="dxa"/>
          </w:tcPr>
          <w:p w14:paraId="42C23950" w14:textId="77777777" w:rsidR="00121179" w:rsidRPr="00CC2B56" w:rsidRDefault="00121179" w:rsidP="00330456">
            <w:pPr>
              <w:pStyle w:val="AmColumnHeading"/>
            </w:pPr>
            <w:r w:rsidRPr="00CC2B56">
              <w:t>Geänderter Text</w:t>
            </w:r>
          </w:p>
        </w:tc>
      </w:tr>
      <w:tr w:rsidR="00121179" w:rsidRPr="00CC2B56" w14:paraId="2706319F" w14:textId="77777777" w:rsidTr="00330456">
        <w:trPr>
          <w:jc w:val="center"/>
        </w:trPr>
        <w:tc>
          <w:tcPr>
            <w:tcW w:w="4876" w:type="dxa"/>
          </w:tcPr>
          <w:p w14:paraId="78AF6D09" w14:textId="77777777" w:rsidR="00121179" w:rsidRPr="00CC2B56" w:rsidRDefault="00121179" w:rsidP="00330456">
            <w:pPr>
              <w:pStyle w:val="Normal6a"/>
            </w:pPr>
            <w:r w:rsidRPr="00CC2B56">
              <w:rPr>
                <w:b/>
                <w:i/>
              </w:rPr>
              <w:t>(8)</w:t>
            </w:r>
            <w:r w:rsidRPr="00CC2B56">
              <w:tab/>
            </w:r>
            <w:r w:rsidRPr="00CC2B56">
              <w:rPr>
                <w:b/>
                <w:i/>
              </w:rPr>
              <w:t>Der Solidaritätsmechanismus nach der Verordnung (EU) XXX/XXX [Asyl- und Migrationsmanagement] für Situationen, in denen Migrationsdruck besteht, sollte an die besonderen Erfordernisse von Krisensituationen angepasst werden, indem der persönliche Anwendungsbereich der in der genannten Verordnung vorgesehenen Solidaritätsmaßnahmen erweitert wird und kürzere Fristen festgelegt werden.</w:t>
            </w:r>
          </w:p>
        </w:tc>
        <w:tc>
          <w:tcPr>
            <w:tcW w:w="4876" w:type="dxa"/>
          </w:tcPr>
          <w:p w14:paraId="7CF6E6EE" w14:textId="77777777" w:rsidR="00121179" w:rsidRPr="00CC2B56" w:rsidRDefault="00121179" w:rsidP="00330456">
            <w:pPr>
              <w:pStyle w:val="Normal6a"/>
            </w:pPr>
            <w:r w:rsidRPr="00CC2B56">
              <w:rPr>
                <w:b/>
                <w:i/>
              </w:rPr>
              <w:t>entfällt</w:t>
            </w:r>
          </w:p>
        </w:tc>
      </w:tr>
    </w:tbl>
    <w:p w14:paraId="33AA6FA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C8A8A80" w14:textId="77777777" w:rsidR="00121179" w:rsidRPr="00CC2B56" w:rsidRDefault="00121179" w:rsidP="00121179">
      <w:r w:rsidRPr="00CC2B56">
        <w:rPr>
          <w:rStyle w:val="HideTWBExt"/>
          <w:noProof w:val="0"/>
        </w:rPr>
        <w:t>&lt;/AmendB&gt;</w:t>
      </w:r>
    </w:p>
    <w:p w14:paraId="4D3A97B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154</w:t>
      </w:r>
      <w:r w:rsidRPr="00CC2B56">
        <w:rPr>
          <w:rStyle w:val="HideTWBExt"/>
          <w:noProof w:val="0"/>
        </w:rPr>
        <w:t>&lt;/NumAmB&gt;</w:t>
      </w:r>
    </w:p>
    <w:p w14:paraId="5BDAAA68"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6EC8512A" w14:textId="77777777" w:rsidR="00121179" w:rsidRPr="00CC2B56" w:rsidRDefault="00121179" w:rsidP="00121179">
      <w:pPr>
        <w:pStyle w:val="NormalBold"/>
      </w:pPr>
      <w:r w:rsidRPr="00CC2B56">
        <w:rPr>
          <w:rStyle w:val="HideTWBExt"/>
          <w:noProof w:val="0"/>
        </w:rPr>
        <w:t>&lt;/RepeatBlock-By&gt;</w:t>
      </w:r>
    </w:p>
    <w:p w14:paraId="15DE9BF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81309C3" w14:textId="77777777" w:rsidR="00121179" w:rsidRPr="00CC2B56" w:rsidRDefault="00121179" w:rsidP="00121179">
      <w:pPr>
        <w:pStyle w:val="NormalBold"/>
      </w:pPr>
      <w:r w:rsidRPr="00CC2B56">
        <w:rPr>
          <w:rStyle w:val="HideTWBExt"/>
          <w:noProof w:val="0"/>
        </w:rPr>
        <w:t>&lt;Article&gt;</w:t>
      </w:r>
      <w:r w:rsidRPr="00CC2B56">
        <w:t>Erwägung 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DE462BE" w14:textId="77777777" w:rsidTr="00330456">
        <w:trPr>
          <w:trHeight w:hRule="exact" w:val="240"/>
          <w:jc w:val="center"/>
        </w:trPr>
        <w:tc>
          <w:tcPr>
            <w:tcW w:w="9752" w:type="dxa"/>
            <w:gridSpan w:val="2"/>
          </w:tcPr>
          <w:p w14:paraId="2D6A30F1" w14:textId="77777777" w:rsidR="00121179" w:rsidRPr="00CC2B56" w:rsidRDefault="00121179" w:rsidP="00330456"/>
        </w:tc>
      </w:tr>
      <w:tr w:rsidR="00121179" w:rsidRPr="00CC2B56" w14:paraId="3759F3FC" w14:textId="77777777" w:rsidTr="00330456">
        <w:trPr>
          <w:trHeight w:val="240"/>
          <w:jc w:val="center"/>
        </w:trPr>
        <w:tc>
          <w:tcPr>
            <w:tcW w:w="4876" w:type="dxa"/>
          </w:tcPr>
          <w:p w14:paraId="1DAD0105" w14:textId="77777777" w:rsidR="00121179" w:rsidRPr="00CC2B56" w:rsidRDefault="00121179" w:rsidP="00330456">
            <w:pPr>
              <w:pStyle w:val="AmColumnHeading"/>
            </w:pPr>
            <w:r w:rsidRPr="00CC2B56">
              <w:t>Vorschlag der Kommission</w:t>
            </w:r>
          </w:p>
        </w:tc>
        <w:tc>
          <w:tcPr>
            <w:tcW w:w="4876" w:type="dxa"/>
          </w:tcPr>
          <w:p w14:paraId="110CE92C" w14:textId="77777777" w:rsidR="00121179" w:rsidRPr="00CC2B56" w:rsidRDefault="00121179" w:rsidP="00330456">
            <w:pPr>
              <w:pStyle w:val="AmColumnHeading"/>
            </w:pPr>
            <w:r w:rsidRPr="00CC2B56">
              <w:t>Geänderter Text</w:t>
            </w:r>
          </w:p>
        </w:tc>
      </w:tr>
      <w:tr w:rsidR="00121179" w:rsidRPr="00CC2B56" w14:paraId="030FD770" w14:textId="77777777" w:rsidTr="00330456">
        <w:trPr>
          <w:jc w:val="center"/>
        </w:trPr>
        <w:tc>
          <w:tcPr>
            <w:tcW w:w="4876" w:type="dxa"/>
          </w:tcPr>
          <w:p w14:paraId="10F1CA77" w14:textId="77777777" w:rsidR="00121179" w:rsidRPr="00CC2B56" w:rsidRDefault="00121179" w:rsidP="00330456">
            <w:pPr>
              <w:pStyle w:val="Normal6a"/>
            </w:pPr>
            <w:r w:rsidRPr="00CC2B56">
              <w:rPr>
                <w:b/>
                <w:i/>
              </w:rPr>
              <w:t>(8)</w:t>
            </w:r>
            <w:r w:rsidRPr="00CC2B56">
              <w:tab/>
            </w:r>
            <w:r w:rsidRPr="00CC2B56">
              <w:rPr>
                <w:b/>
                <w:i/>
              </w:rPr>
              <w:t>Der Solidaritätsmechanismus nach der Verordnung (EU) XXX/XXX [Asyl- und Migrationsmanagement] für Situationen, in denen Migrationsdruck besteht, sollte an die besonderen Erfordernisse von Krisensituationen angepasst werden, indem der persönliche Anwendungsbereich der in der genannten Verordnung vorgesehenen Solidaritätsmaßnahmen erweitert wird und kürzere Fristen festgelegt werden.</w:t>
            </w:r>
          </w:p>
        </w:tc>
        <w:tc>
          <w:tcPr>
            <w:tcW w:w="4876" w:type="dxa"/>
          </w:tcPr>
          <w:p w14:paraId="26F0E863" w14:textId="77777777" w:rsidR="00121179" w:rsidRPr="00CC2B56" w:rsidRDefault="00121179" w:rsidP="00330456">
            <w:pPr>
              <w:pStyle w:val="Normal6a"/>
            </w:pPr>
            <w:r w:rsidRPr="00CC2B56">
              <w:rPr>
                <w:b/>
                <w:i/>
              </w:rPr>
              <w:t>entfällt</w:t>
            </w:r>
          </w:p>
        </w:tc>
      </w:tr>
    </w:tbl>
    <w:p w14:paraId="11C8A36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93082DA" w14:textId="77777777" w:rsidR="00121179" w:rsidRPr="00CC2B56" w:rsidRDefault="00121179" w:rsidP="00121179">
      <w:r w:rsidRPr="00CC2B56">
        <w:rPr>
          <w:rStyle w:val="HideTWBExt"/>
          <w:noProof w:val="0"/>
        </w:rPr>
        <w:t>&lt;/AmendB&gt;</w:t>
      </w:r>
    </w:p>
    <w:p w14:paraId="7961E3B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155</w:t>
      </w:r>
      <w:r w:rsidRPr="00CC2B56">
        <w:rPr>
          <w:rStyle w:val="HideTWBExt"/>
          <w:noProof w:val="0"/>
        </w:rPr>
        <w:t>&lt;/NumAmB&gt;</w:t>
      </w:r>
    </w:p>
    <w:p w14:paraId="3B6A4FF4"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788A275E" w14:textId="77777777" w:rsidR="00121179" w:rsidRPr="00CC2B56" w:rsidRDefault="00121179" w:rsidP="00121179">
      <w:pPr>
        <w:pStyle w:val="NormalBold"/>
      </w:pPr>
      <w:r w:rsidRPr="00CC2B56">
        <w:rPr>
          <w:rStyle w:val="HideTWBExt"/>
          <w:noProof w:val="0"/>
        </w:rPr>
        <w:t>&lt;/RepeatBlock-By&gt;</w:t>
      </w:r>
    </w:p>
    <w:p w14:paraId="6715384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41D1B2B" w14:textId="77777777" w:rsidR="00121179" w:rsidRPr="00CC2B56" w:rsidRDefault="00121179" w:rsidP="00121179">
      <w:pPr>
        <w:pStyle w:val="NormalBold"/>
      </w:pPr>
      <w:r w:rsidRPr="00CC2B56">
        <w:rPr>
          <w:rStyle w:val="HideTWBExt"/>
          <w:noProof w:val="0"/>
        </w:rPr>
        <w:t>&lt;Article&gt;</w:t>
      </w:r>
      <w:r w:rsidRPr="00CC2B56">
        <w:t>Erwägung 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74EBD9A" w14:textId="77777777" w:rsidTr="00330456">
        <w:trPr>
          <w:trHeight w:hRule="exact" w:val="240"/>
          <w:jc w:val="center"/>
        </w:trPr>
        <w:tc>
          <w:tcPr>
            <w:tcW w:w="9752" w:type="dxa"/>
            <w:gridSpan w:val="2"/>
          </w:tcPr>
          <w:p w14:paraId="5BA80182" w14:textId="77777777" w:rsidR="00121179" w:rsidRPr="00CC2B56" w:rsidRDefault="00121179" w:rsidP="00330456"/>
        </w:tc>
      </w:tr>
      <w:tr w:rsidR="00121179" w:rsidRPr="00CC2B56" w14:paraId="11BF3D2A" w14:textId="77777777" w:rsidTr="00330456">
        <w:trPr>
          <w:trHeight w:val="240"/>
          <w:jc w:val="center"/>
        </w:trPr>
        <w:tc>
          <w:tcPr>
            <w:tcW w:w="4876" w:type="dxa"/>
          </w:tcPr>
          <w:p w14:paraId="02CCB3EF" w14:textId="77777777" w:rsidR="00121179" w:rsidRPr="00CC2B56" w:rsidRDefault="00121179" w:rsidP="00330456">
            <w:pPr>
              <w:pStyle w:val="AmColumnHeading"/>
            </w:pPr>
            <w:r w:rsidRPr="00CC2B56">
              <w:t>Vorschlag der Kommission</w:t>
            </w:r>
          </w:p>
        </w:tc>
        <w:tc>
          <w:tcPr>
            <w:tcW w:w="4876" w:type="dxa"/>
          </w:tcPr>
          <w:p w14:paraId="021F9C63" w14:textId="77777777" w:rsidR="00121179" w:rsidRPr="00CC2B56" w:rsidRDefault="00121179" w:rsidP="00330456">
            <w:pPr>
              <w:pStyle w:val="AmColumnHeading"/>
            </w:pPr>
            <w:r w:rsidRPr="00CC2B56">
              <w:t>Geänderter Text</w:t>
            </w:r>
          </w:p>
        </w:tc>
      </w:tr>
      <w:tr w:rsidR="00121179" w:rsidRPr="00CC2B56" w14:paraId="740D97A1" w14:textId="77777777" w:rsidTr="00330456">
        <w:trPr>
          <w:jc w:val="center"/>
        </w:trPr>
        <w:tc>
          <w:tcPr>
            <w:tcW w:w="4876" w:type="dxa"/>
          </w:tcPr>
          <w:p w14:paraId="709A2B66" w14:textId="77777777" w:rsidR="00121179" w:rsidRPr="00CC2B56" w:rsidRDefault="00121179" w:rsidP="00330456">
            <w:pPr>
              <w:pStyle w:val="Normal6a"/>
            </w:pPr>
            <w:r w:rsidRPr="00CC2B56">
              <w:t>(8)</w:t>
            </w:r>
            <w:r w:rsidRPr="00CC2B56">
              <w:tab/>
              <w:t xml:space="preserve">Der Solidaritätsmechanismus nach der Verordnung (EU) XXX/XXX [Asyl- und Migrationsmanagement] für Situationen, in denen Migrationsdruck besteht, sollte </w:t>
            </w:r>
            <w:r w:rsidRPr="00CC2B56">
              <w:rPr>
                <w:b/>
                <w:i/>
              </w:rPr>
              <w:t>an die besonderen Erfordernisse von Krisensituationen angepasst</w:t>
            </w:r>
            <w:r w:rsidRPr="00CC2B56">
              <w:t xml:space="preserve"> werden</w:t>
            </w:r>
            <w:r w:rsidRPr="00CC2B56">
              <w:rPr>
                <w:b/>
                <w:i/>
              </w:rPr>
              <w:t>, indem der persönliche Anwendungsbereich der in der genannten Verordnung vorgesehenen Solidaritätsmaßnahmen erweitert wird und kürzere Fristen festgelegt</w:t>
            </w:r>
            <w:r w:rsidRPr="00CC2B56">
              <w:t xml:space="preserve"> werden.</w:t>
            </w:r>
          </w:p>
        </w:tc>
        <w:tc>
          <w:tcPr>
            <w:tcW w:w="4876" w:type="dxa"/>
          </w:tcPr>
          <w:p w14:paraId="657FD4A4" w14:textId="77777777" w:rsidR="00121179" w:rsidRPr="00CC2B56" w:rsidRDefault="00121179" w:rsidP="00330456">
            <w:pPr>
              <w:pStyle w:val="Normal6a"/>
            </w:pPr>
            <w:r w:rsidRPr="00CC2B56">
              <w:t>(8)</w:t>
            </w:r>
            <w:r w:rsidRPr="00CC2B56">
              <w:tab/>
              <w:t xml:space="preserve">Der Solidaritätsmechanismus nach der Verordnung (EU) XXX/XXX [Asyl- und Migrationsmanagement] für Situationen, in denen Migrationsdruck besteht, sollte </w:t>
            </w:r>
            <w:r w:rsidRPr="00CC2B56">
              <w:rPr>
                <w:b/>
                <w:i/>
              </w:rPr>
              <w:t>nach dem Grundsatz der flexiblen Solidarität angewandt</w:t>
            </w:r>
            <w:r w:rsidRPr="00CC2B56">
              <w:t xml:space="preserve"> werden</w:t>
            </w:r>
            <w:r w:rsidRPr="00CC2B56">
              <w:rPr>
                <w:b/>
                <w:i/>
              </w:rPr>
              <w:t>. Die Mitgliedstaaten sollten die Form der Solidarität wählen können, durch die sie ihren Beitrag leisten wollen. Die Bemühungen der Mitgliedstaaten um den Schutz der Außengrenzen und im Bereich der externen Dimension der Migration sollten als Solidaritätsinstrumente angesehen werden. Übernahme und Rückkehrpatenschaften sollten lediglich freiwillige Solidaritätsinstrumente bleiben. Beiträge zum Kapazitätsaufbau sowie Maßnahmen im Bereich der externen Dimension der Migration sollten als Solidaritätsbeiträge berücksichtigt</w:t>
            </w:r>
            <w:r w:rsidRPr="00CC2B56">
              <w:t xml:space="preserve"> werden.</w:t>
            </w:r>
          </w:p>
        </w:tc>
      </w:tr>
    </w:tbl>
    <w:p w14:paraId="487EE59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73A8D20" w14:textId="77777777" w:rsidR="00121179" w:rsidRPr="00CC2B56" w:rsidRDefault="00121179" w:rsidP="00121179">
      <w:r w:rsidRPr="00CC2B56">
        <w:rPr>
          <w:rStyle w:val="HideTWBExt"/>
          <w:noProof w:val="0"/>
        </w:rPr>
        <w:t>&lt;/AmendB&gt;</w:t>
      </w:r>
    </w:p>
    <w:p w14:paraId="16F7FD6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156</w:t>
      </w:r>
      <w:r w:rsidRPr="00CC2B56">
        <w:rPr>
          <w:rStyle w:val="HideTWBExt"/>
          <w:noProof w:val="0"/>
        </w:rPr>
        <w:t>&lt;/NumAmB&gt;</w:t>
      </w:r>
    </w:p>
    <w:p w14:paraId="42C1CAA9"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1F88989A" w14:textId="77777777" w:rsidR="00121179" w:rsidRPr="00CC2B56" w:rsidRDefault="00121179" w:rsidP="00121179">
      <w:pPr>
        <w:pStyle w:val="NormalBold"/>
      </w:pPr>
      <w:r w:rsidRPr="00CC2B56">
        <w:rPr>
          <w:rStyle w:val="HideTWBExt"/>
          <w:noProof w:val="0"/>
        </w:rPr>
        <w:t>&lt;/RepeatBlock-By&gt;</w:t>
      </w:r>
    </w:p>
    <w:p w14:paraId="5653124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BF20351" w14:textId="77777777" w:rsidR="00121179" w:rsidRPr="00CC2B56" w:rsidRDefault="00121179" w:rsidP="00121179">
      <w:pPr>
        <w:pStyle w:val="NormalBold"/>
      </w:pPr>
      <w:r w:rsidRPr="00CC2B56">
        <w:rPr>
          <w:rStyle w:val="HideTWBExt"/>
          <w:noProof w:val="0"/>
        </w:rPr>
        <w:t>&lt;Article&gt;</w:t>
      </w:r>
      <w:r w:rsidRPr="00CC2B56">
        <w:t>Erwägung 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27B8BCF" w14:textId="77777777" w:rsidTr="00330456">
        <w:trPr>
          <w:trHeight w:hRule="exact" w:val="240"/>
          <w:jc w:val="center"/>
        </w:trPr>
        <w:tc>
          <w:tcPr>
            <w:tcW w:w="9752" w:type="dxa"/>
            <w:gridSpan w:val="2"/>
          </w:tcPr>
          <w:p w14:paraId="1E76111F" w14:textId="77777777" w:rsidR="00121179" w:rsidRPr="00CC2B56" w:rsidRDefault="00121179" w:rsidP="00330456"/>
        </w:tc>
      </w:tr>
      <w:tr w:rsidR="00121179" w:rsidRPr="00CC2B56" w14:paraId="74FEE0B6" w14:textId="77777777" w:rsidTr="00330456">
        <w:trPr>
          <w:trHeight w:val="240"/>
          <w:jc w:val="center"/>
        </w:trPr>
        <w:tc>
          <w:tcPr>
            <w:tcW w:w="4876" w:type="dxa"/>
          </w:tcPr>
          <w:p w14:paraId="48AF4ADB" w14:textId="77777777" w:rsidR="00121179" w:rsidRPr="00CC2B56" w:rsidRDefault="00121179" w:rsidP="00330456">
            <w:pPr>
              <w:pStyle w:val="AmColumnHeading"/>
            </w:pPr>
            <w:r w:rsidRPr="00CC2B56">
              <w:t>Vorschlag der Kommission</w:t>
            </w:r>
          </w:p>
        </w:tc>
        <w:tc>
          <w:tcPr>
            <w:tcW w:w="4876" w:type="dxa"/>
          </w:tcPr>
          <w:p w14:paraId="07D7986A" w14:textId="77777777" w:rsidR="00121179" w:rsidRPr="00CC2B56" w:rsidRDefault="00121179" w:rsidP="00330456">
            <w:pPr>
              <w:pStyle w:val="AmColumnHeading"/>
            </w:pPr>
            <w:r w:rsidRPr="00CC2B56">
              <w:t>Geänderter Text</w:t>
            </w:r>
          </w:p>
        </w:tc>
      </w:tr>
      <w:tr w:rsidR="00121179" w:rsidRPr="00CC2B56" w14:paraId="7F4E7449" w14:textId="77777777" w:rsidTr="00330456">
        <w:trPr>
          <w:jc w:val="center"/>
        </w:trPr>
        <w:tc>
          <w:tcPr>
            <w:tcW w:w="4876" w:type="dxa"/>
          </w:tcPr>
          <w:p w14:paraId="70FFADE2" w14:textId="77777777" w:rsidR="00121179" w:rsidRPr="00CC2B56" w:rsidRDefault="00121179" w:rsidP="00330456">
            <w:pPr>
              <w:pStyle w:val="Normal6a"/>
            </w:pPr>
            <w:r w:rsidRPr="00CC2B56">
              <w:t>(8)</w:t>
            </w:r>
            <w:r w:rsidRPr="00CC2B56">
              <w:tab/>
              <w:t xml:space="preserve">Der </w:t>
            </w:r>
            <w:r w:rsidRPr="00CC2B56">
              <w:rPr>
                <w:b/>
                <w:i/>
              </w:rPr>
              <w:t>Solidaritätsmechanismus</w:t>
            </w:r>
            <w:r w:rsidRPr="00CC2B56">
              <w:t xml:space="preserve"> nach der Verordnung (EU) XXX/XXX [Asyl- und Migrationsmanagement] für Situationen, in denen Migrationsdruck besteht, sollte an die besonderen Erfordernisse von Krisensituationen angepasst werden</w:t>
            </w:r>
            <w:r w:rsidRPr="00CC2B56">
              <w:rPr>
                <w:b/>
                <w:i/>
              </w:rPr>
              <w:t>, indem der persönliche Anwendungsbereich der in der genannten Verordnung vorgesehenen Solidaritätsmaßnahmen erweitert wird und kürzere Fristen festgelegt werden</w:t>
            </w:r>
            <w:r w:rsidRPr="00CC2B56">
              <w:t>.</w:t>
            </w:r>
          </w:p>
        </w:tc>
        <w:tc>
          <w:tcPr>
            <w:tcW w:w="4876" w:type="dxa"/>
          </w:tcPr>
          <w:p w14:paraId="1BBEBC67" w14:textId="77777777" w:rsidR="00121179" w:rsidRPr="00CC2B56" w:rsidRDefault="00121179" w:rsidP="00330456">
            <w:pPr>
              <w:pStyle w:val="Normal6a"/>
            </w:pPr>
            <w:r w:rsidRPr="00CC2B56">
              <w:t>(8)</w:t>
            </w:r>
            <w:r w:rsidRPr="00CC2B56">
              <w:tab/>
              <w:t xml:space="preserve">Der </w:t>
            </w:r>
            <w:r w:rsidRPr="00CC2B56">
              <w:rPr>
                <w:b/>
                <w:i/>
              </w:rPr>
              <w:t>Mechanismus für den freiwilligen Beitrag</w:t>
            </w:r>
            <w:r w:rsidRPr="00CC2B56">
              <w:t xml:space="preserve"> nach der Verordnung (EU) XXX/XXX [Asyl- und Migrationsmanagement] für Situationen, in denen Migrationsdruck besteht, sollte an die besonderen Erfordernisse von Krisensituationen angepasst werden.</w:t>
            </w:r>
          </w:p>
        </w:tc>
      </w:tr>
    </w:tbl>
    <w:p w14:paraId="7FD00F8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BF177F3" w14:textId="77777777" w:rsidR="00121179" w:rsidRPr="00CC2B56" w:rsidRDefault="00121179" w:rsidP="00121179">
      <w:r w:rsidRPr="00CC2B56">
        <w:rPr>
          <w:rStyle w:val="HideTWBExt"/>
          <w:noProof w:val="0"/>
        </w:rPr>
        <w:t>&lt;/AmendB&gt;</w:t>
      </w:r>
    </w:p>
    <w:p w14:paraId="3E01457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157</w:t>
      </w:r>
      <w:r w:rsidRPr="00CC2B56">
        <w:rPr>
          <w:rStyle w:val="HideTWBExt"/>
          <w:noProof w:val="0"/>
        </w:rPr>
        <w:t>&lt;/NumAmB&gt;</w:t>
      </w:r>
    </w:p>
    <w:p w14:paraId="51D278BD"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Loucas Fourlas</w:t>
      </w:r>
      <w:r w:rsidRPr="00CC2B56">
        <w:rPr>
          <w:rStyle w:val="HideTWBExt"/>
          <w:noProof w:val="0"/>
        </w:rPr>
        <w:t>&lt;/Members&gt;</w:t>
      </w:r>
    </w:p>
    <w:p w14:paraId="126EBF55" w14:textId="77777777" w:rsidR="00121179" w:rsidRPr="00CC2B56" w:rsidRDefault="00121179" w:rsidP="00121179">
      <w:pPr>
        <w:pStyle w:val="NormalBold"/>
      </w:pPr>
      <w:r w:rsidRPr="00CC2B56">
        <w:rPr>
          <w:rStyle w:val="HideTWBExt"/>
          <w:noProof w:val="0"/>
        </w:rPr>
        <w:t>&lt;/RepeatBlock-By&gt;</w:t>
      </w:r>
    </w:p>
    <w:p w14:paraId="3DAEDD1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864CAEA" w14:textId="77777777" w:rsidR="00121179" w:rsidRPr="00CC2B56" w:rsidRDefault="00121179" w:rsidP="00121179">
      <w:pPr>
        <w:pStyle w:val="NormalBold"/>
      </w:pPr>
      <w:r w:rsidRPr="00CC2B56">
        <w:rPr>
          <w:rStyle w:val="HideTWBExt"/>
          <w:noProof w:val="0"/>
        </w:rPr>
        <w:t>&lt;Article&gt;</w:t>
      </w:r>
      <w:r w:rsidRPr="00CC2B56">
        <w:t>Erwägung 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4782ED0" w14:textId="77777777" w:rsidTr="00330456">
        <w:trPr>
          <w:trHeight w:hRule="exact" w:val="240"/>
          <w:jc w:val="center"/>
        </w:trPr>
        <w:tc>
          <w:tcPr>
            <w:tcW w:w="9752" w:type="dxa"/>
            <w:gridSpan w:val="2"/>
          </w:tcPr>
          <w:p w14:paraId="4DC9741C" w14:textId="77777777" w:rsidR="00121179" w:rsidRPr="00CC2B56" w:rsidRDefault="00121179" w:rsidP="00330456"/>
        </w:tc>
      </w:tr>
      <w:tr w:rsidR="00121179" w:rsidRPr="00CC2B56" w14:paraId="13BC806B" w14:textId="77777777" w:rsidTr="00330456">
        <w:trPr>
          <w:trHeight w:val="240"/>
          <w:jc w:val="center"/>
        </w:trPr>
        <w:tc>
          <w:tcPr>
            <w:tcW w:w="4876" w:type="dxa"/>
          </w:tcPr>
          <w:p w14:paraId="51A8B6D5" w14:textId="77777777" w:rsidR="00121179" w:rsidRPr="00CC2B56" w:rsidRDefault="00121179" w:rsidP="00330456">
            <w:pPr>
              <w:pStyle w:val="AmColumnHeading"/>
            </w:pPr>
            <w:r w:rsidRPr="00CC2B56">
              <w:t>Vorschlag der Kommission</w:t>
            </w:r>
          </w:p>
        </w:tc>
        <w:tc>
          <w:tcPr>
            <w:tcW w:w="4876" w:type="dxa"/>
          </w:tcPr>
          <w:p w14:paraId="507AD7FA" w14:textId="77777777" w:rsidR="00121179" w:rsidRPr="00CC2B56" w:rsidRDefault="00121179" w:rsidP="00330456">
            <w:pPr>
              <w:pStyle w:val="AmColumnHeading"/>
            </w:pPr>
            <w:r w:rsidRPr="00CC2B56">
              <w:t>Geänderter Text</w:t>
            </w:r>
          </w:p>
        </w:tc>
      </w:tr>
      <w:tr w:rsidR="00121179" w:rsidRPr="00CC2B56" w14:paraId="26D52612" w14:textId="77777777" w:rsidTr="00330456">
        <w:trPr>
          <w:jc w:val="center"/>
        </w:trPr>
        <w:tc>
          <w:tcPr>
            <w:tcW w:w="4876" w:type="dxa"/>
          </w:tcPr>
          <w:p w14:paraId="4197403E" w14:textId="77777777" w:rsidR="00121179" w:rsidRPr="00CC2B56" w:rsidRDefault="00121179" w:rsidP="00330456">
            <w:pPr>
              <w:pStyle w:val="Normal6a"/>
            </w:pPr>
            <w:r w:rsidRPr="00CC2B56">
              <w:t>(8)</w:t>
            </w:r>
            <w:r w:rsidRPr="00CC2B56">
              <w:tab/>
              <w:t xml:space="preserve">Der Solidaritätsmechanismus nach der Verordnung (EU) XXX/XXX [Asyl- und Migrationsmanagement] für Situationen, in denen Migrationsdruck besteht, sollte an die besonderen Erfordernisse von Krisensituationen angepasst werden, indem der persönliche Anwendungsbereich der in der genannten Verordnung vorgesehenen Solidaritätsmaßnahmen erweitert wird </w:t>
            </w:r>
            <w:r w:rsidRPr="00CC2B56">
              <w:rPr>
                <w:b/>
                <w:i/>
              </w:rPr>
              <w:t>und kürzere Fristen festgelegt werden</w:t>
            </w:r>
            <w:r w:rsidRPr="00CC2B56">
              <w:t>.</w:t>
            </w:r>
          </w:p>
        </w:tc>
        <w:tc>
          <w:tcPr>
            <w:tcW w:w="4876" w:type="dxa"/>
          </w:tcPr>
          <w:p w14:paraId="62886D47" w14:textId="77777777" w:rsidR="00121179" w:rsidRPr="00CC2B56" w:rsidRDefault="00121179" w:rsidP="00330456">
            <w:pPr>
              <w:pStyle w:val="Normal6a"/>
            </w:pPr>
            <w:r w:rsidRPr="00CC2B56">
              <w:t>(8)</w:t>
            </w:r>
            <w:r w:rsidRPr="00CC2B56">
              <w:tab/>
              <w:t xml:space="preserve">Der Solidaritätsmechanismus nach der Verordnung (EU) XXX/XXX [Asyl- und Migrationsmanagement] für Situationen, in denen Migrationsdruck besteht, sollte an die besonderen Erfordernisse von Krisensituationen </w:t>
            </w:r>
            <w:r w:rsidRPr="00CC2B56">
              <w:rPr>
                <w:b/>
                <w:i/>
              </w:rPr>
              <w:t>und Situationen höherer Gewalt</w:t>
            </w:r>
            <w:r w:rsidRPr="00CC2B56">
              <w:t xml:space="preserve"> angepasst werden, indem der persönliche Anwendungsbereich der in der genannten Verordnung vorgesehenen Solidaritätsmaßnahmen erweitert wird.</w:t>
            </w:r>
          </w:p>
        </w:tc>
      </w:tr>
    </w:tbl>
    <w:p w14:paraId="5A223BE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E60218B" w14:textId="77777777" w:rsidR="00121179" w:rsidRPr="00CC2B56" w:rsidRDefault="00121179" w:rsidP="00121179">
      <w:r w:rsidRPr="00CC2B56">
        <w:rPr>
          <w:rStyle w:val="HideTWBExt"/>
          <w:noProof w:val="0"/>
        </w:rPr>
        <w:t>&lt;/AmendB&gt;</w:t>
      </w:r>
    </w:p>
    <w:p w14:paraId="64FAF71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158</w:t>
      </w:r>
      <w:r w:rsidRPr="00CC2B56">
        <w:rPr>
          <w:rStyle w:val="HideTWBExt"/>
          <w:noProof w:val="0"/>
        </w:rPr>
        <w:t>&lt;/NumAmB&gt;</w:t>
      </w:r>
    </w:p>
    <w:p w14:paraId="0AE64623"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F1D6E34" w14:textId="77777777" w:rsidR="00121179" w:rsidRPr="00CC2B56" w:rsidRDefault="00121179" w:rsidP="00121179">
      <w:pPr>
        <w:pStyle w:val="NormalBold"/>
      </w:pPr>
      <w:r w:rsidRPr="00CC2B56">
        <w:rPr>
          <w:rStyle w:val="HideTWBExt"/>
          <w:noProof w:val="0"/>
        </w:rPr>
        <w:t>&lt;/RepeatBlock-By&gt;</w:t>
      </w:r>
    </w:p>
    <w:p w14:paraId="6719914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AE799E6" w14:textId="77777777" w:rsidR="00121179" w:rsidRPr="00CC2B56" w:rsidRDefault="00121179" w:rsidP="00121179">
      <w:pPr>
        <w:pStyle w:val="NormalBold"/>
      </w:pPr>
      <w:r w:rsidRPr="00CC2B56">
        <w:rPr>
          <w:rStyle w:val="HideTWBExt"/>
          <w:noProof w:val="0"/>
        </w:rPr>
        <w:t>&lt;Article&gt;</w:t>
      </w:r>
      <w:r w:rsidRPr="00CC2B56">
        <w:t>Erwägung 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720DFB5" w14:textId="77777777" w:rsidTr="00330456">
        <w:trPr>
          <w:trHeight w:hRule="exact" w:val="240"/>
          <w:jc w:val="center"/>
        </w:trPr>
        <w:tc>
          <w:tcPr>
            <w:tcW w:w="9752" w:type="dxa"/>
            <w:gridSpan w:val="2"/>
          </w:tcPr>
          <w:p w14:paraId="0207FA7B" w14:textId="77777777" w:rsidR="00121179" w:rsidRPr="00CC2B56" w:rsidRDefault="00121179" w:rsidP="00330456"/>
        </w:tc>
      </w:tr>
      <w:tr w:rsidR="00121179" w:rsidRPr="00CC2B56" w14:paraId="616D9D5E" w14:textId="77777777" w:rsidTr="00330456">
        <w:trPr>
          <w:trHeight w:val="240"/>
          <w:jc w:val="center"/>
        </w:trPr>
        <w:tc>
          <w:tcPr>
            <w:tcW w:w="4876" w:type="dxa"/>
          </w:tcPr>
          <w:p w14:paraId="1332DDE1" w14:textId="77777777" w:rsidR="00121179" w:rsidRPr="00CC2B56" w:rsidRDefault="00121179" w:rsidP="00330456">
            <w:pPr>
              <w:pStyle w:val="AmColumnHeading"/>
            </w:pPr>
            <w:r w:rsidRPr="00CC2B56">
              <w:t>Vorschlag der Kommission</w:t>
            </w:r>
          </w:p>
        </w:tc>
        <w:tc>
          <w:tcPr>
            <w:tcW w:w="4876" w:type="dxa"/>
          </w:tcPr>
          <w:p w14:paraId="2176B0E9" w14:textId="77777777" w:rsidR="00121179" w:rsidRPr="00CC2B56" w:rsidRDefault="00121179" w:rsidP="00330456">
            <w:pPr>
              <w:pStyle w:val="AmColumnHeading"/>
            </w:pPr>
            <w:r w:rsidRPr="00CC2B56">
              <w:t>Geänderter Text</w:t>
            </w:r>
          </w:p>
        </w:tc>
      </w:tr>
      <w:tr w:rsidR="00121179" w:rsidRPr="00CC2B56" w14:paraId="4B0E8B88" w14:textId="77777777" w:rsidTr="00330456">
        <w:trPr>
          <w:jc w:val="center"/>
        </w:trPr>
        <w:tc>
          <w:tcPr>
            <w:tcW w:w="4876" w:type="dxa"/>
          </w:tcPr>
          <w:p w14:paraId="453B029E" w14:textId="77777777" w:rsidR="00121179" w:rsidRPr="00CC2B56" w:rsidRDefault="00121179" w:rsidP="00330456">
            <w:pPr>
              <w:pStyle w:val="Normal6a"/>
            </w:pPr>
            <w:r w:rsidRPr="00CC2B56">
              <w:rPr>
                <w:b/>
                <w:i/>
              </w:rPr>
              <w:t>(9)</w:t>
            </w:r>
            <w:r w:rsidRPr="00CC2B56">
              <w:tab/>
            </w:r>
            <w:r w:rsidRPr="00CC2B56">
              <w:rPr>
                <w:b/>
                <w:i/>
              </w:rPr>
              <w:t>Die Annahme von Maßnahmen in Bezug auf einen bestimmten Mitgliedstaat sollte dem Rat nicht die Möglichkeit nehmen, nach Artikel 78 Absatz 3 des Vertrags über die Arbeitsweise der Europäischen Union auf Vorschlag der Kommission vorläufige Maßnahmen zu erlassen, falls sich ein Mitgliedstaat aufgrund eines plötzlichen Zustroms von Drittstaatsangehörigen in einer Notlage befindet.</w:t>
            </w:r>
          </w:p>
        </w:tc>
        <w:tc>
          <w:tcPr>
            <w:tcW w:w="4876" w:type="dxa"/>
          </w:tcPr>
          <w:p w14:paraId="03E032EE" w14:textId="77777777" w:rsidR="00121179" w:rsidRPr="00CC2B56" w:rsidRDefault="00121179" w:rsidP="00330456">
            <w:pPr>
              <w:pStyle w:val="Normal6a"/>
            </w:pPr>
            <w:r w:rsidRPr="00CC2B56">
              <w:rPr>
                <w:b/>
                <w:i/>
              </w:rPr>
              <w:t>entfällt</w:t>
            </w:r>
          </w:p>
        </w:tc>
      </w:tr>
    </w:tbl>
    <w:p w14:paraId="080BCDA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7DD5310" w14:textId="77777777" w:rsidR="00121179" w:rsidRPr="00CC2B56" w:rsidRDefault="00121179" w:rsidP="00121179">
      <w:r w:rsidRPr="00CC2B56">
        <w:rPr>
          <w:rStyle w:val="HideTWBExt"/>
          <w:noProof w:val="0"/>
        </w:rPr>
        <w:t>&lt;/AmendB&gt;</w:t>
      </w:r>
    </w:p>
    <w:p w14:paraId="4176FA0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159</w:t>
      </w:r>
      <w:r w:rsidRPr="00CC2B56">
        <w:rPr>
          <w:rStyle w:val="HideTWBExt"/>
          <w:noProof w:val="0"/>
        </w:rPr>
        <w:t>&lt;/NumAmB&gt;</w:t>
      </w:r>
    </w:p>
    <w:p w14:paraId="0C624346"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30BB9A6A" w14:textId="77777777" w:rsidR="00121179" w:rsidRPr="00CC2B56" w:rsidRDefault="00121179" w:rsidP="00121179">
      <w:pPr>
        <w:pStyle w:val="NormalBold"/>
      </w:pPr>
      <w:r w:rsidRPr="00CC2B56">
        <w:rPr>
          <w:rStyle w:val="HideTWBExt"/>
          <w:noProof w:val="0"/>
        </w:rPr>
        <w:t>&lt;/RepeatBlock-By&gt;</w:t>
      </w:r>
    </w:p>
    <w:p w14:paraId="281FA10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070B506" w14:textId="77777777" w:rsidR="00121179" w:rsidRPr="00CC2B56" w:rsidRDefault="00121179" w:rsidP="00121179">
      <w:pPr>
        <w:pStyle w:val="NormalBold"/>
      </w:pPr>
      <w:r w:rsidRPr="00CC2B56">
        <w:rPr>
          <w:rStyle w:val="HideTWBExt"/>
          <w:noProof w:val="0"/>
        </w:rPr>
        <w:t>&lt;Article&gt;</w:t>
      </w:r>
      <w:r w:rsidRPr="00CC2B56">
        <w:t>Erwägung 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34C673E" w14:textId="77777777" w:rsidTr="00330456">
        <w:trPr>
          <w:trHeight w:hRule="exact" w:val="240"/>
          <w:jc w:val="center"/>
        </w:trPr>
        <w:tc>
          <w:tcPr>
            <w:tcW w:w="9752" w:type="dxa"/>
            <w:gridSpan w:val="2"/>
          </w:tcPr>
          <w:p w14:paraId="5EDD8537" w14:textId="77777777" w:rsidR="00121179" w:rsidRPr="00CC2B56" w:rsidRDefault="00121179" w:rsidP="00330456"/>
        </w:tc>
      </w:tr>
      <w:tr w:rsidR="00121179" w:rsidRPr="00CC2B56" w14:paraId="4065A351" w14:textId="77777777" w:rsidTr="00330456">
        <w:trPr>
          <w:trHeight w:val="240"/>
          <w:jc w:val="center"/>
        </w:trPr>
        <w:tc>
          <w:tcPr>
            <w:tcW w:w="4876" w:type="dxa"/>
          </w:tcPr>
          <w:p w14:paraId="5521B4AD" w14:textId="77777777" w:rsidR="00121179" w:rsidRPr="00CC2B56" w:rsidRDefault="00121179" w:rsidP="00330456">
            <w:pPr>
              <w:pStyle w:val="AmColumnHeading"/>
            </w:pPr>
            <w:r w:rsidRPr="00CC2B56">
              <w:t>Vorschlag der Kommission</w:t>
            </w:r>
          </w:p>
        </w:tc>
        <w:tc>
          <w:tcPr>
            <w:tcW w:w="4876" w:type="dxa"/>
          </w:tcPr>
          <w:p w14:paraId="091D3422" w14:textId="77777777" w:rsidR="00121179" w:rsidRPr="00CC2B56" w:rsidRDefault="00121179" w:rsidP="00330456">
            <w:pPr>
              <w:pStyle w:val="AmColumnHeading"/>
            </w:pPr>
            <w:r w:rsidRPr="00CC2B56">
              <w:t>Geänderter Text</w:t>
            </w:r>
          </w:p>
        </w:tc>
      </w:tr>
      <w:tr w:rsidR="00121179" w:rsidRPr="00CC2B56" w14:paraId="3E7AF8E1" w14:textId="77777777" w:rsidTr="00330456">
        <w:trPr>
          <w:jc w:val="center"/>
        </w:trPr>
        <w:tc>
          <w:tcPr>
            <w:tcW w:w="4876" w:type="dxa"/>
          </w:tcPr>
          <w:p w14:paraId="16371F4A" w14:textId="77777777" w:rsidR="00121179" w:rsidRPr="00CC2B56" w:rsidRDefault="00121179" w:rsidP="00330456">
            <w:pPr>
              <w:pStyle w:val="Normal6a"/>
            </w:pPr>
            <w:r w:rsidRPr="00CC2B56">
              <w:rPr>
                <w:b/>
                <w:i/>
              </w:rPr>
              <w:t>(9)</w:t>
            </w:r>
            <w:r w:rsidRPr="00CC2B56">
              <w:tab/>
            </w:r>
            <w:r w:rsidRPr="00CC2B56">
              <w:rPr>
                <w:b/>
                <w:i/>
              </w:rPr>
              <w:t>Die Annahme von Maßnahmen in Bezug auf einen bestimmten Mitgliedstaat sollte dem Rat nicht die Möglichkeit nehmen, nach Artikel 78 Absatz 3 des Vertrags über die Arbeitsweise der Europäischen Union auf Vorschlag der Kommission vorläufige Maßnahmen zu erlassen, falls sich ein Mitgliedstaat aufgrund eines plötzlichen Zustroms von Drittstaatsangehörigen in einer Notlage befindet.</w:t>
            </w:r>
          </w:p>
        </w:tc>
        <w:tc>
          <w:tcPr>
            <w:tcW w:w="4876" w:type="dxa"/>
          </w:tcPr>
          <w:p w14:paraId="5BB80A96" w14:textId="77777777" w:rsidR="00121179" w:rsidRPr="00CC2B56" w:rsidRDefault="00121179" w:rsidP="00330456">
            <w:pPr>
              <w:pStyle w:val="Normal6a"/>
            </w:pPr>
            <w:r w:rsidRPr="00CC2B56">
              <w:rPr>
                <w:b/>
                <w:i/>
              </w:rPr>
              <w:t>entfällt</w:t>
            </w:r>
          </w:p>
        </w:tc>
      </w:tr>
    </w:tbl>
    <w:p w14:paraId="0EAAA82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401C6E5" w14:textId="77777777" w:rsidR="00121179" w:rsidRPr="00CC2B56" w:rsidRDefault="00121179" w:rsidP="00121179">
      <w:r w:rsidRPr="00CC2B56">
        <w:rPr>
          <w:rStyle w:val="HideTWBExt"/>
          <w:noProof w:val="0"/>
        </w:rPr>
        <w:t>&lt;/AmendB&gt;</w:t>
      </w:r>
    </w:p>
    <w:p w14:paraId="7D15C62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160</w:t>
      </w:r>
      <w:r w:rsidRPr="00CC2B56">
        <w:rPr>
          <w:rStyle w:val="HideTWBExt"/>
          <w:noProof w:val="0"/>
        </w:rPr>
        <w:t>&lt;/NumAmB&gt;</w:t>
      </w:r>
    </w:p>
    <w:p w14:paraId="4760D636"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6906A710" w14:textId="77777777" w:rsidR="00121179" w:rsidRPr="00CC2B56" w:rsidRDefault="00121179" w:rsidP="00121179">
      <w:pPr>
        <w:pStyle w:val="NormalBold"/>
      </w:pPr>
      <w:r w:rsidRPr="00CC2B56">
        <w:rPr>
          <w:rStyle w:val="HideTWBExt"/>
          <w:noProof w:val="0"/>
        </w:rPr>
        <w:t>&lt;/RepeatBlock-By&gt;</w:t>
      </w:r>
    </w:p>
    <w:p w14:paraId="3F43FBA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E1A5CFC"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A2366E4" w14:textId="77777777" w:rsidTr="00330456">
        <w:trPr>
          <w:trHeight w:hRule="exact" w:val="240"/>
          <w:jc w:val="center"/>
        </w:trPr>
        <w:tc>
          <w:tcPr>
            <w:tcW w:w="9752" w:type="dxa"/>
            <w:gridSpan w:val="2"/>
          </w:tcPr>
          <w:p w14:paraId="446DFA2D" w14:textId="77777777" w:rsidR="00121179" w:rsidRPr="00CC2B56" w:rsidRDefault="00121179" w:rsidP="00330456"/>
        </w:tc>
      </w:tr>
      <w:tr w:rsidR="00121179" w:rsidRPr="00CC2B56" w14:paraId="2846059E" w14:textId="77777777" w:rsidTr="00330456">
        <w:trPr>
          <w:trHeight w:val="240"/>
          <w:jc w:val="center"/>
        </w:trPr>
        <w:tc>
          <w:tcPr>
            <w:tcW w:w="4876" w:type="dxa"/>
          </w:tcPr>
          <w:p w14:paraId="4B2F0ACD" w14:textId="77777777" w:rsidR="00121179" w:rsidRPr="00CC2B56" w:rsidRDefault="00121179" w:rsidP="00330456">
            <w:pPr>
              <w:pStyle w:val="AmColumnHeading"/>
            </w:pPr>
            <w:r w:rsidRPr="00CC2B56">
              <w:t>Vorschlag der Kommission</w:t>
            </w:r>
          </w:p>
        </w:tc>
        <w:tc>
          <w:tcPr>
            <w:tcW w:w="4876" w:type="dxa"/>
          </w:tcPr>
          <w:p w14:paraId="66BE295F" w14:textId="77777777" w:rsidR="00121179" w:rsidRPr="00CC2B56" w:rsidRDefault="00121179" w:rsidP="00330456">
            <w:pPr>
              <w:pStyle w:val="AmColumnHeading"/>
            </w:pPr>
            <w:r w:rsidRPr="00CC2B56">
              <w:t>Geänderter Text</w:t>
            </w:r>
          </w:p>
        </w:tc>
      </w:tr>
      <w:tr w:rsidR="00121179" w:rsidRPr="00CC2B56" w14:paraId="72EE6022" w14:textId="77777777" w:rsidTr="00330456">
        <w:trPr>
          <w:jc w:val="center"/>
        </w:trPr>
        <w:tc>
          <w:tcPr>
            <w:tcW w:w="4876" w:type="dxa"/>
          </w:tcPr>
          <w:p w14:paraId="21524BA7" w14:textId="77777777" w:rsidR="00121179" w:rsidRPr="00CC2B56" w:rsidRDefault="00121179" w:rsidP="00330456">
            <w:pPr>
              <w:pStyle w:val="Normal6a"/>
            </w:pPr>
            <w:r w:rsidRPr="00CC2B56">
              <w:rPr>
                <w:b/>
                <w:i/>
              </w:rPr>
              <w:t>(10)</w:t>
            </w:r>
            <w:r w:rsidRPr="00CC2B56">
              <w:tab/>
            </w:r>
            <w:r w:rsidRPr="00CC2B56">
              <w:rPr>
                <w:b/>
                <w:i/>
              </w:rPr>
              <w:t>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c>
          <w:tcPr>
            <w:tcW w:w="4876" w:type="dxa"/>
          </w:tcPr>
          <w:p w14:paraId="6D2D038E" w14:textId="77777777" w:rsidR="00121179" w:rsidRPr="00CC2B56" w:rsidRDefault="00121179" w:rsidP="00330456">
            <w:pPr>
              <w:pStyle w:val="Normal6a"/>
            </w:pPr>
            <w:r w:rsidRPr="00CC2B56">
              <w:rPr>
                <w:b/>
                <w:i/>
              </w:rPr>
              <w:t>entfällt</w:t>
            </w:r>
          </w:p>
        </w:tc>
      </w:tr>
    </w:tbl>
    <w:p w14:paraId="3DEAFAC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AA46D73" w14:textId="77777777" w:rsidR="00121179" w:rsidRPr="00CC2B56" w:rsidRDefault="00121179" w:rsidP="00121179">
      <w:r w:rsidRPr="00CC2B56">
        <w:rPr>
          <w:rStyle w:val="HideTWBExt"/>
          <w:noProof w:val="0"/>
        </w:rPr>
        <w:t>&lt;/AmendB&gt;</w:t>
      </w:r>
    </w:p>
    <w:p w14:paraId="77C7C78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161</w:t>
      </w:r>
      <w:r w:rsidRPr="00CC2B56">
        <w:rPr>
          <w:rStyle w:val="HideTWBExt"/>
          <w:noProof w:val="0"/>
        </w:rPr>
        <w:t>&lt;/NumAmB&gt;</w:t>
      </w:r>
    </w:p>
    <w:p w14:paraId="463F28EA"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01177F2" w14:textId="77777777" w:rsidR="00121179" w:rsidRPr="00CC2B56" w:rsidRDefault="00121179" w:rsidP="00121179">
      <w:pPr>
        <w:pStyle w:val="NormalBold"/>
      </w:pPr>
      <w:r w:rsidRPr="00CC2B56">
        <w:rPr>
          <w:rStyle w:val="HideTWBExt"/>
          <w:noProof w:val="0"/>
        </w:rPr>
        <w:t>&lt;/RepeatBlock-By&gt;</w:t>
      </w:r>
    </w:p>
    <w:p w14:paraId="393337B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CED0ED1"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82CBE91" w14:textId="77777777" w:rsidTr="00330456">
        <w:trPr>
          <w:trHeight w:hRule="exact" w:val="240"/>
          <w:jc w:val="center"/>
        </w:trPr>
        <w:tc>
          <w:tcPr>
            <w:tcW w:w="9752" w:type="dxa"/>
            <w:gridSpan w:val="2"/>
          </w:tcPr>
          <w:p w14:paraId="2D5E5D44" w14:textId="77777777" w:rsidR="00121179" w:rsidRPr="00CC2B56" w:rsidRDefault="00121179" w:rsidP="00330456"/>
        </w:tc>
      </w:tr>
      <w:tr w:rsidR="00121179" w:rsidRPr="00CC2B56" w14:paraId="186B3C8B" w14:textId="77777777" w:rsidTr="00330456">
        <w:trPr>
          <w:trHeight w:val="240"/>
          <w:jc w:val="center"/>
        </w:trPr>
        <w:tc>
          <w:tcPr>
            <w:tcW w:w="4876" w:type="dxa"/>
          </w:tcPr>
          <w:p w14:paraId="07977162" w14:textId="77777777" w:rsidR="00121179" w:rsidRPr="00CC2B56" w:rsidRDefault="00121179" w:rsidP="00330456">
            <w:pPr>
              <w:pStyle w:val="AmColumnHeading"/>
            </w:pPr>
            <w:r w:rsidRPr="00CC2B56">
              <w:t>Vorschlag der Kommission</w:t>
            </w:r>
          </w:p>
        </w:tc>
        <w:tc>
          <w:tcPr>
            <w:tcW w:w="4876" w:type="dxa"/>
          </w:tcPr>
          <w:p w14:paraId="57E572A0" w14:textId="77777777" w:rsidR="00121179" w:rsidRPr="00CC2B56" w:rsidRDefault="00121179" w:rsidP="00330456">
            <w:pPr>
              <w:pStyle w:val="AmColumnHeading"/>
            </w:pPr>
            <w:r w:rsidRPr="00CC2B56">
              <w:t>Geänderter Text</w:t>
            </w:r>
          </w:p>
        </w:tc>
      </w:tr>
      <w:tr w:rsidR="00121179" w:rsidRPr="00CC2B56" w14:paraId="00997593" w14:textId="77777777" w:rsidTr="00330456">
        <w:trPr>
          <w:jc w:val="center"/>
        </w:trPr>
        <w:tc>
          <w:tcPr>
            <w:tcW w:w="4876" w:type="dxa"/>
          </w:tcPr>
          <w:p w14:paraId="64FE60DC" w14:textId="77777777" w:rsidR="00121179" w:rsidRPr="00CC2B56" w:rsidRDefault="00121179" w:rsidP="00330456">
            <w:pPr>
              <w:pStyle w:val="Normal6a"/>
            </w:pPr>
            <w:r w:rsidRPr="00CC2B56">
              <w:rPr>
                <w:b/>
                <w:i/>
              </w:rPr>
              <w:t>(10)</w:t>
            </w:r>
            <w:r w:rsidRPr="00CC2B56">
              <w:tab/>
            </w:r>
            <w:r w:rsidRPr="00CC2B56">
              <w:rPr>
                <w:b/>
                <w:i/>
              </w:rPr>
              <w:t>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c>
          <w:tcPr>
            <w:tcW w:w="4876" w:type="dxa"/>
          </w:tcPr>
          <w:p w14:paraId="0DD6B2E3" w14:textId="77777777" w:rsidR="00121179" w:rsidRPr="00CC2B56" w:rsidRDefault="00121179" w:rsidP="00330456">
            <w:pPr>
              <w:pStyle w:val="Normal6a"/>
            </w:pPr>
            <w:r w:rsidRPr="00CC2B56">
              <w:rPr>
                <w:b/>
                <w:i/>
              </w:rPr>
              <w:t>entfällt</w:t>
            </w:r>
          </w:p>
        </w:tc>
      </w:tr>
    </w:tbl>
    <w:p w14:paraId="1A404A5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F70BF74" w14:textId="77777777" w:rsidR="00121179" w:rsidRPr="00CC2B56" w:rsidRDefault="00121179" w:rsidP="00121179">
      <w:r w:rsidRPr="00CC2B56">
        <w:rPr>
          <w:rStyle w:val="HideTWBExt"/>
          <w:noProof w:val="0"/>
        </w:rPr>
        <w:t>&lt;/AmendB&gt;</w:t>
      </w:r>
    </w:p>
    <w:p w14:paraId="027C855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162</w:t>
      </w:r>
      <w:r w:rsidRPr="00CC2B56">
        <w:rPr>
          <w:rStyle w:val="HideTWBExt"/>
          <w:noProof w:val="0"/>
        </w:rPr>
        <w:t>&lt;/NumAmB&gt;</w:t>
      </w:r>
    </w:p>
    <w:p w14:paraId="7E142C0D" w14:textId="77777777" w:rsidR="00121179" w:rsidRPr="00CC2B56" w:rsidRDefault="00121179" w:rsidP="00121179">
      <w:pPr>
        <w:pStyle w:val="NormalBold"/>
      </w:pPr>
      <w:r w:rsidRPr="00CC2B56">
        <w:rPr>
          <w:rStyle w:val="HideTWBExt"/>
          <w:noProof w:val="0"/>
        </w:rPr>
        <w:t>&lt;RepeatBlock-By&gt;&lt;Members&gt;</w:t>
      </w:r>
      <w:r w:rsidRPr="00CC2B56">
        <w:t>Tomas Tobé</w:t>
      </w:r>
      <w:r w:rsidRPr="00CC2B56">
        <w:rPr>
          <w:rStyle w:val="HideTWBExt"/>
          <w:noProof w:val="0"/>
        </w:rPr>
        <w:t>&lt;/Members&gt;</w:t>
      </w:r>
    </w:p>
    <w:p w14:paraId="66EAD992" w14:textId="77777777" w:rsidR="00121179" w:rsidRPr="00CC2B56" w:rsidRDefault="00121179" w:rsidP="00121179">
      <w:pPr>
        <w:pStyle w:val="NormalBold"/>
      </w:pPr>
      <w:r w:rsidRPr="00CC2B56">
        <w:rPr>
          <w:rStyle w:val="HideTWBExt"/>
          <w:noProof w:val="0"/>
        </w:rPr>
        <w:t>&lt;/RepeatBlock-By&gt;</w:t>
      </w:r>
    </w:p>
    <w:p w14:paraId="5AA9A7B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9939349"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F237379" w14:textId="77777777" w:rsidTr="00330456">
        <w:trPr>
          <w:trHeight w:hRule="exact" w:val="240"/>
          <w:jc w:val="center"/>
        </w:trPr>
        <w:tc>
          <w:tcPr>
            <w:tcW w:w="9752" w:type="dxa"/>
            <w:gridSpan w:val="2"/>
          </w:tcPr>
          <w:p w14:paraId="6D862AC3" w14:textId="77777777" w:rsidR="00121179" w:rsidRPr="00CC2B56" w:rsidRDefault="00121179" w:rsidP="00330456"/>
        </w:tc>
      </w:tr>
      <w:tr w:rsidR="00121179" w:rsidRPr="00CC2B56" w14:paraId="17816A1F" w14:textId="77777777" w:rsidTr="00330456">
        <w:trPr>
          <w:trHeight w:val="240"/>
          <w:jc w:val="center"/>
        </w:trPr>
        <w:tc>
          <w:tcPr>
            <w:tcW w:w="4876" w:type="dxa"/>
          </w:tcPr>
          <w:p w14:paraId="1E11D3E2" w14:textId="77777777" w:rsidR="00121179" w:rsidRPr="00CC2B56" w:rsidRDefault="00121179" w:rsidP="00330456">
            <w:pPr>
              <w:pStyle w:val="AmColumnHeading"/>
            </w:pPr>
            <w:r w:rsidRPr="00CC2B56">
              <w:t>Vorschlag der Kommission</w:t>
            </w:r>
          </w:p>
        </w:tc>
        <w:tc>
          <w:tcPr>
            <w:tcW w:w="4876" w:type="dxa"/>
          </w:tcPr>
          <w:p w14:paraId="2CFA404C" w14:textId="77777777" w:rsidR="00121179" w:rsidRPr="00CC2B56" w:rsidRDefault="00121179" w:rsidP="00330456">
            <w:pPr>
              <w:pStyle w:val="AmColumnHeading"/>
            </w:pPr>
            <w:r w:rsidRPr="00CC2B56">
              <w:t>Geänderter Text</w:t>
            </w:r>
          </w:p>
        </w:tc>
      </w:tr>
      <w:tr w:rsidR="00121179" w:rsidRPr="00CC2B56" w14:paraId="6C96B288" w14:textId="77777777" w:rsidTr="00330456">
        <w:trPr>
          <w:jc w:val="center"/>
        </w:trPr>
        <w:tc>
          <w:tcPr>
            <w:tcW w:w="4876" w:type="dxa"/>
          </w:tcPr>
          <w:p w14:paraId="5AD0D7D0" w14:textId="77777777" w:rsidR="00121179" w:rsidRPr="00CC2B56" w:rsidRDefault="00121179" w:rsidP="00330456">
            <w:pPr>
              <w:pStyle w:val="Normal6a"/>
            </w:pPr>
            <w:r w:rsidRPr="00CC2B56">
              <w:t>(10)</w:t>
            </w:r>
            <w:r w:rsidRPr="00CC2B56">
              <w:tab/>
              <w:t>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c>
          <w:tcPr>
            <w:tcW w:w="4876" w:type="dxa"/>
          </w:tcPr>
          <w:p w14:paraId="18F43B61"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w:t>
            </w:r>
            <w:r w:rsidRPr="00CC2B56">
              <w:rPr>
                <w:b/>
                <w:i/>
              </w:rPr>
              <w:t>freiwilligen</w:t>
            </w:r>
            <w:r w:rsidRPr="00CC2B56">
              <w:t xml:space="preserve">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 </w:t>
            </w:r>
            <w:r w:rsidRPr="00CC2B56">
              <w:rPr>
                <w:b/>
                <w:i/>
              </w:rPr>
              <w:t>Gegebenenfalls sollten die Mitgliedstaaten im Falle des Bestehens wichtiger Bindungen auch die Ermessensklausel gemäß Artikel 25 der Verordnung (EU) XXX/XXX [Asyl- und Migrationsmanagement] anwenden.</w:t>
            </w:r>
          </w:p>
        </w:tc>
      </w:tr>
    </w:tbl>
    <w:p w14:paraId="6C4BF16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8781EAF" w14:textId="77777777" w:rsidR="00121179" w:rsidRPr="00CC2B56" w:rsidRDefault="00121179" w:rsidP="00121179">
      <w:r w:rsidRPr="00CC2B56">
        <w:rPr>
          <w:rStyle w:val="HideTWBExt"/>
          <w:noProof w:val="0"/>
        </w:rPr>
        <w:t>&lt;/AmendB&gt;</w:t>
      </w:r>
    </w:p>
    <w:p w14:paraId="5D05884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163</w:t>
      </w:r>
      <w:r w:rsidRPr="00CC2B56">
        <w:rPr>
          <w:rStyle w:val="HideTWBExt"/>
          <w:noProof w:val="0"/>
        </w:rPr>
        <w:t>&lt;/NumAmB&gt;</w:t>
      </w:r>
    </w:p>
    <w:p w14:paraId="3848EA19"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Olivier Chastel</w:t>
      </w:r>
      <w:r w:rsidRPr="00CC2B56">
        <w:rPr>
          <w:rStyle w:val="HideTWBExt"/>
          <w:noProof w:val="0"/>
        </w:rPr>
        <w:t>&lt;/Members&gt;</w:t>
      </w:r>
    </w:p>
    <w:p w14:paraId="60499BAB" w14:textId="77777777" w:rsidR="00121179" w:rsidRPr="00CC2B56" w:rsidRDefault="00121179" w:rsidP="00121179">
      <w:pPr>
        <w:pStyle w:val="NormalBold"/>
      </w:pPr>
      <w:r w:rsidRPr="00CC2B56">
        <w:rPr>
          <w:rStyle w:val="HideTWBExt"/>
          <w:noProof w:val="0"/>
        </w:rPr>
        <w:t>&lt;/RepeatBlock-By&gt;</w:t>
      </w:r>
    </w:p>
    <w:p w14:paraId="02E5E01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7D38F14"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F893E11" w14:textId="77777777" w:rsidTr="00330456">
        <w:trPr>
          <w:trHeight w:hRule="exact" w:val="240"/>
          <w:jc w:val="center"/>
        </w:trPr>
        <w:tc>
          <w:tcPr>
            <w:tcW w:w="9752" w:type="dxa"/>
            <w:gridSpan w:val="2"/>
          </w:tcPr>
          <w:p w14:paraId="1A24C43E" w14:textId="77777777" w:rsidR="00121179" w:rsidRPr="00CC2B56" w:rsidRDefault="00121179" w:rsidP="00330456"/>
        </w:tc>
      </w:tr>
      <w:tr w:rsidR="00121179" w:rsidRPr="00CC2B56" w14:paraId="1BE9A640" w14:textId="77777777" w:rsidTr="00330456">
        <w:trPr>
          <w:trHeight w:val="240"/>
          <w:jc w:val="center"/>
        </w:trPr>
        <w:tc>
          <w:tcPr>
            <w:tcW w:w="4876" w:type="dxa"/>
          </w:tcPr>
          <w:p w14:paraId="1F1EC6DA" w14:textId="77777777" w:rsidR="00121179" w:rsidRPr="00CC2B56" w:rsidRDefault="00121179" w:rsidP="00330456">
            <w:pPr>
              <w:pStyle w:val="AmColumnHeading"/>
            </w:pPr>
            <w:r w:rsidRPr="00CC2B56">
              <w:t>Vorschlag der Kommission</w:t>
            </w:r>
          </w:p>
        </w:tc>
        <w:tc>
          <w:tcPr>
            <w:tcW w:w="4876" w:type="dxa"/>
          </w:tcPr>
          <w:p w14:paraId="7ABF6744" w14:textId="77777777" w:rsidR="00121179" w:rsidRPr="00CC2B56" w:rsidRDefault="00121179" w:rsidP="00330456">
            <w:pPr>
              <w:pStyle w:val="AmColumnHeading"/>
            </w:pPr>
            <w:r w:rsidRPr="00CC2B56">
              <w:t>Geänderter Text</w:t>
            </w:r>
          </w:p>
        </w:tc>
      </w:tr>
      <w:tr w:rsidR="00121179" w:rsidRPr="00CC2B56" w14:paraId="792C2D00" w14:textId="77777777" w:rsidTr="00330456">
        <w:trPr>
          <w:jc w:val="center"/>
        </w:trPr>
        <w:tc>
          <w:tcPr>
            <w:tcW w:w="4876" w:type="dxa"/>
          </w:tcPr>
          <w:p w14:paraId="6D9B932E"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Übernahme </w:t>
            </w:r>
            <w:r w:rsidRPr="00CC2B56">
              <w:rPr>
                <w:b/>
                <w:i/>
              </w:rPr>
              <w:t>alle</w:t>
            </w:r>
            <w:r w:rsidRPr="00CC2B56">
              <w:t xml:space="preserve"> Gruppen von Personen umfassen, die internationalen Schutz beantragen, unter anderem Personen, </w:t>
            </w:r>
            <w:r w:rsidRPr="00CC2B56">
              <w:rPr>
                <w:b/>
                <w:i/>
              </w:rPr>
              <w:t>denen unmittelbarer Schutz gewährt wurde, sowie Personen,</w:t>
            </w:r>
            <w:r w:rsidRPr="00CC2B56">
              <w:t xml:space="preserve"> die internationalen Schutz genießen, und </w:t>
            </w:r>
            <w:r w:rsidRPr="00CC2B56">
              <w:rPr>
                <w:b/>
                <w:i/>
              </w:rPr>
              <w:t>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w:t>
            </w:r>
            <w:r w:rsidRPr="00CC2B56">
              <w:t xml:space="preserve"> Verordnung </w:t>
            </w:r>
            <w:r w:rsidRPr="00CC2B56">
              <w:rPr>
                <w:b/>
                <w:i/>
              </w:rPr>
              <w:t>(EU) XXX/XXX [Asyl- und Migrationsmanagement] vorgesehen</w:t>
            </w:r>
            <w:r w:rsidRPr="00CC2B56">
              <w:t>.</w:t>
            </w:r>
          </w:p>
        </w:tc>
        <w:tc>
          <w:tcPr>
            <w:tcW w:w="4876" w:type="dxa"/>
          </w:tcPr>
          <w:p w14:paraId="046A32D1"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Übernahme bestimmte Gruppen von Personen umfassen </w:t>
            </w:r>
            <w:r w:rsidRPr="00CC2B56">
              <w:rPr>
                <w:b/>
                <w:i/>
              </w:rPr>
              <w:t>oder priorisieren</w:t>
            </w:r>
            <w:r w:rsidRPr="00CC2B56">
              <w:t xml:space="preserve">, die internationalen Schutz beantragen, unter anderem Personen, die internationalen Schutz genießen, </w:t>
            </w:r>
            <w:r w:rsidRPr="00CC2B56">
              <w:rPr>
                <w:b/>
                <w:i/>
              </w:rPr>
              <w:t>Personen, die sich in einem Verfahren an der Grenze befinden,</w:t>
            </w:r>
            <w:r w:rsidRPr="00CC2B56">
              <w:t xml:space="preserve"> und </w:t>
            </w:r>
            <w:r w:rsidRPr="00CC2B56">
              <w:rPr>
                <w:b/>
                <w:i/>
              </w:rPr>
              <w:t>Personen, deren Anträge auf internationalen Schutz nach dieser</w:t>
            </w:r>
            <w:r w:rsidRPr="00CC2B56">
              <w:t xml:space="preserve"> Verordnung </w:t>
            </w:r>
            <w:r w:rsidRPr="00CC2B56">
              <w:rPr>
                <w:b/>
                <w:i/>
              </w:rPr>
              <w:t>voraussichtlich begründet sind</w:t>
            </w:r>
            <w:r w:rsidRPr="00CC2B56">
              <w:t>.</w:t>
            </w:r>
          </w:p>
        </w:tc>
      </w:tr>
    </w:tbl>
    <w:p w14:paraId="2EC7583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0909365" w14:textId="77777777" w:rsidR="00121179" w:rsidRPr="00CC2B56" w:rsidRDefault="00121179" w:rsidP="00121179">
      <w:r w:rsidRPr="00CC2B56">
        <w:rPr>
          <w:rStyle w:val="HideTWBExt"/>
          <w:noProof w:val="0"/>
        </w:rPr>
        <w:t>&lt;/AmendB&gt;</w:t>
      </w:r>
    </w:p>
    <w:p w14:paraId="3DE6BDA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164</w:t>
      </w:r>
      <w:r w:rsidRPr="00CC2B56">
        <w:rPr>
          <w:rStyle w:val="HideTWBExt"/>
          <w:noProof w:val="0"/>
        </w:rPr>
        <w:t>&lt;/NumAmB&gt;</w:t>
      </w:r>
    </w:p>
    <w:p w14:paraId="58066790"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8BFEC7D" w14:textId="77777777" w:rsidR="00121179" w:rsidRPr="00CC2B56" w:rsidRDefault="00121179" w:rsidP="00121179">
      <w:pPr>
        <w:pStyle w:val="NormalBold"/>
      </w:pPr>
      <w:r w:rsidRPr="00CC2B56">
        <w:rPr>
          <w:rStyle w:val="HideTWBExt"/>
          <w:noProof w:val="0"/>
        </w:rPr>
        <w:t>&lt;/RepeatBlock-By&gt;</w:t>
      </w:r>
    </w:p>
    <w:p w14:paraId="45E01D7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1D78F49"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3CC55BE" w14:textId="77777777" w:rsidTr="00330456">
        <w:trPr>
          <w:trHeight w:hRule="exact" w:val="240"/>
          <w:jc w:val="center"/>
        </w:trPr>
        <w:tc>
          <w:tcPr>
            <w:tcW w:w="9752" w:type="dxa"/>
            <w:gridSpan w:val="2"/>
          </w:tcPr>
          <w:p w14:paraId="05A0C5AE" w14:textId="77777777" w:rsidR="00121179" w:rsidRPr="00CC2B56" w:rsidRDefault="00121179" w:rsidP="00330456"/>
        </w:tc>
      </w:tr>
      <w:tr w:rsidR="00121179" w:rsidRPr="00CC2B56" w14:paraId="3DFC4CC4" w14:textId="77777777" w:rsidTr="00330456">
        <w:trPr>
          <w:trHeight w:val="240"/>
          <w:jc w:val="center"/>
        </w:trPr>
        <w:tc>
          <w:tcPr>
            <w:tcW w:w="4876" w:type="dxa"/>
          </w:tcPr>
          <w:p w14:paraId="51020FF9" w14:textId="77777777" w:rsidR="00121179" w:rsidRPr="00CC2B56" w:rsidRDefault="00121179" w:rsidP="00330456">
            <w:pPr>
              <w:pStyle w:val="AmColumnHeading"/>
            </w:pPr>
            <w:r w:rsidRPr="00CC2B56">
              <w:t>Vorschlag der Kommission</w:t>
            </w:r>
          </w:p>
        </w:tc>
        <w:tc>
          <w:tcPr>
            <w:tcW w:w="4876" w:type="dxa"/>
          </w:tcPr>
          <w:p w14:paraId="572B94E7" w14:textId="77777777" w:rsidR="00121179" w:rsidRPr="00CC2B56" w:rsidRDefault="00121179" w:rsidP="00330456">
            <w:pPr>
              <w:pStyle w:val="AmColumnHeading"/>
            </w:pPr>
            <w:r w:rsidRPr="00CC2B56">
              <w:t>Geänderter Text</w:t>
            </w:r>
          </w:p>
        </w:tc>
      </w:tr>
      <w:tr w:rsidR="00121179" w:rsidRPr="00CC2B56" w14:paraId="605B146A" w14:textId="77777777" w:rsidTr="00330456">
        <w:trPr>
          <w:jc w:val="center"/>
        </w:trPr>
        <w:tc>
          <w:tcPr>
            <w:tcW w:w="4876" w:type="dxa"/>
          </w:tcPr>
          <w:p w14:paraId="1319D5CB"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w:t>
            </w:r>
            <w:r w:rsidRPr="00CC2B56">
              <w:rPr>
                <w:b/>
                <w:i/>
              </w:rPr>
              <w:t>der Anwendungsbereich der</w:t>
            </w:r>
            <w:r w:rsidRPr="00CC2B56">
              <w:t xml:space="preserve"> Übernahme </w:t>
            </w:r>
            <w:r w:rsidRPr="00CC2B56">
              <w:rPr>
                <w:b/>
                <w:i/>
              </w:rPr>
              <w:t>alle Gruppen</w:t>
            </w:r>
            <w:r w:rsidRPr="00CC2B56">
              <w:t xml:space="preserve"> von Personen </w:t>
            </w:r>
            <w:r w:rsidRPr="00CC2B56">
              <w:rPr>
                <w:b/>
                <w:i/>
              </w:rPr>
              <w:t>umfassen</w:t>
            </w:r>
            <w:r w:rsidRPr="00CC2B56">
              <w:t xml:space="preserve">, die internationalen Schutz beantragen, </w:t>
            </w:r>
            <w:r w:rsidRPr="00CC2B56">
              <w:rPr>
                <w:b/>
                <w:i/>
              </w:rPr>
              <w:t>unter anderem</w:t>
            </w:r>
            <w:r w:rsidRPr="00CC2B56">
              <w:t xml:space="preserve"> Personen, denen unmittelbarer Schutz gewährt wurde, sowie Personen, die internationalen Schutz genießen, und irreguläre Migranten. </w:t>
            </w:r>
            <w:r w:rsidRPr="00CC2B56">
              <w:rPr>
                <w:b/>
                <w:i/>
              </w:rPr>
              <w:t>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r w:rsidRPr="00CC2B56">
              <w:t>.</w:t>
            </w:r>
          </w:p>
        </w:tc>
        <w:tc>
          <w:tcPr>
            <w:tcW w:w="4876" w:type="dxa"/>
          </w:tcPr>
          <w:p w14:paraId="612B975F"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w:t>
            </w:r>
            <w:r w:rsidRPr="00CC2B56">
              <w:rPr>
                <w:b/>
                <w:i/>
              </w:rPr>
              <w:t>unverzüglich Hilfe beim Schutz der Außengrenzen geleistet werden, um so die</w:t>
            </w:r>
            <w:r w:rsidRPr="00CC2B56">
              <w:t xml:space="preserve"> Übernahme von Personen </w:t>
            </w:r>
            <w:r w:rsidRPr="00CC2B56">
              <w:rPr>
                <w:b/>
                <w:i/>
              </w:rPr>
              <w:t>unnötig zu machen</w:t>
            </w:r>
            <w:r w:rsidRPr="00CC2B56">
              <w:t xml:space="preserve">, die internationalen Schutz beantragen, </w:t>
            </w:r>
            <w:r w:rsidRPr="00CC2B56">
              <w:rPr>
                <w:b/>
                <w:i/>
              </w:rPr>
              <w:t>einschließlich</w:t>
            </w:r>
            <w:r w:rsidRPr="00CC2B56">
              <w:t xml:space="preserve"> Personen, denen unmittelbarer Schutz gewährt wurde, sowie Personen, die internationalen Schutz genießen, und irreguläre Migranten. </w:t>
            </w:r>
            <w:r w:rsidRPr="00CC2B56">
              <w:rPr>
                <w:b/>
                <w:i/>
              </w:rPr>
              <w:t>Hierdurch wird die Schaffung eines Pull-Faktors für die unkontrollierte Masseneinwanderung vermieden</w:t>
            </w:r>
            <w:r w:rsidRPr="00CC2B56">
              <w:t>.</w:t>
            </w:r>
          </w:p>
        </w:tc>
      </w:tr>
    </w:tbl>
    <w:p w14:paraId="212B1ED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E4B135F" w14:textId="77777777" w:rsidR="00121179" w:rsidRPr="00CC2B56" w:rsidRDefault="00121179" w:rsidP="00121179">
      <w:r w:rsidRPr="00CC2B56">
        <w:rPr>
          <w:rStyle w:val="HideTWBExt"/>
          <w:noProof w:val="0"/>
        </w:rPr>
        <w:t>&lt;/AmendB&gt;</w:t>
      </w:r>
    </w:p>
    <w:p w14:paraId="454EE78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165</w:t>
      </w:r>
      <w:r w:rsidRPr="00CC2B56">
        <w:rPr>
          <w:rStyle w:val="HideTWBExt"/>
          <w:noProof w:val="0"/>
        </w:rPr>
        <w:t>&lt;/NumAmB&gt;</w:t>
      </w:r>
    </w:p>
    <w:p w14:paraId="7F15D307"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34DA656" w14:textId="77777777" w:rsidR="00121179" w:rsidRPr="00CC2B56" w:rsidRDefault="00121179" w:rsidP="00121179">
      <w:pPr>
        <w:pStyle w:val="NormalBold"/>
      </w:pPr>
      <w:r w:rsidRPr="00CC2B56">
        <w:rPr>
          <w:rStyle w:val="HideTWBExt"/>
          <w:noProof w:val="0"/>
        </w:rPr>
        <w:t>&lt;/RepeatBlock-By&gt;</w:t>
      </w:r>
    </w:p>
    <w:p w14:paraId="54F2EF3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6CFA66B"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671C7E1" w14:textId="77777777" w:rsidTr="00330456">
        <w:trPr>
          <w:trHeight w:hRule="exact" w:val="240"/>
          <w:jc w:val="center"/>
        </w:trPr>
        <w:tc>
          <w:tcPr>
            <w:tcW w:w="9752" w:type="dxa"/>
            <w:gridSpan w:val="2"/>
          </w:tcPr>
          <w:p w14:paraId="672FF909" w14:textId="77777777" w:rsidR="00121179" w:rsidRPr="00CC2B56" w:rsidRDefault="00121179" w:rsidP="00330456"/>
        </w:tc>
      </w:tr>
      <w:tr w:rsidR="00121179" w:rsidRPr="00CC2B56" w14:paraId="07343A20" w14:textId="77777777" w:rsidTr="00330456">
        <w:trPr>
          <w:trHeight w:val="240"/>
          <w:jc w:val="center"/>
        </w:trPr>
        <w:tc>
          <w:tcPr>
            <w:tcW w:w="4876" w:type="dxa"/>
          </w:tcPr>
          <w:p w14:paraId="460DD502" w14:textId="77777777" w:rsidR="00121179" w:rsidRPr="00CC2B56" w:rsidRDefault="00121179" w:rsidP="00330456">
            <w:pPr>
              <w:pStyle w:val="AmColumnHeading"/>
            </w:pPr>
            <w:r w:rsidRPr="00CC2B56">
              <w:t>Vorschlag der Kommission</w:t>
            </w:r>
          </w:p>
        </w:tc>
        <w:tc>
          <w:tcPr>
            <w:tcW w:w="4876" w:type="dxa"/>
          </w:tcPr>
          <w:p w14:paraId="1BB19880" w14:textId="77777777" w:rsidR="00121179" w:rsidRPr="00CC2B56" w:rsidRDefault="00121179" w:rsidP="00330456">
            <w:pPr>
              <w:pStyle w:val="AmColumnHeading"/>
            </w:pPr>
            <w:r w:rsidRPr="00CC2B56">
              <w:t>Geänderter Text</w:t>
            </w:r>
          </w:p>
        </w:tc>
      </w:tr>
      <w:tr w:rsidR="00121179" w:rsidRPr="00CC2B56" w14:paraId="566D749E" w14:textId="77777777" w:rsidTr="00330456">
        <w:trPr>
          <w:jc w:val="center"/>
        </w:trPr>
        <w:tc>
          <w:tcPr>
            <w:tcW w:w="4876" w:type="dxa"/>
          </w:tcPr>
          <w:p w14:paraId="79A68602" w14:textId="77777777" w:rsidR="00121179" w:rsidRPr="00CC2B56" w:rsidRDefault="00121179" w:rsidP="00330456">
            <w:pPr>
              <w:pStyle w:val="Normal6a"/>
            </w:pPr>
            <w:r w:rsidRPr="00CC2B56">
              <w:t>(10)</w:t>
            </w:r>
            <w:r w:rsidRPr="00CC2B56">
              <w:tab/>
              <w:t xml:space="preserve">Um rasch dazu beizutragen, den Druck zu verringern, dem ein Mitgliedstaat in einer </w:t>
            </w:r>
            <w:r w:rsidRPr="00CC2B56">
              <w:rPr>
                <w:b/>
                <w:i/>
              </w:rPr>
              <w:t>Krisensituation</w:t>
            </w:r>
            <w:r w:rsidRPr="00CC2B56">
              <w:t xml:space="preserve"> ausgesetzt ist, sollte der Anwendungsbereich der Übernahme alle Gruppen von Personen umfassen, die internationalen Schutz beantragen, </w:t>
            </w:r>
            <w:r w:rsidRPr="00CC2B56">
              <w:rPr>
                <w:b/>
                <w:i/>
              </w:rPr>
              <w:t>unter anderem Personen, denen unmittelbarer Schutz gewährt wurde,</w:t>
            </w:r>
            <w:r w:rsidRPr="00CC2B56">
              <w:t xml:space="preserve"> sowie Personen, die internationalen Schutz genießen</w:t>
            </w:r>
            <w:r w:rsidRPr="00CC2B56">
              <w:rPr>
                <w:b/>
                <w:i/>
              </w:rPr>
              <w:t>,</w:t>
            </w:r>
            <w:r w:rsidRPr="00CC2B56">
              <w:t xml:space="preserve"> und </w:t>
            </w:r>
            <w:r w:rsidRPr="00CC2B56">
              <w:rPr>
                <w:b/>
                <w:i/>
              </w:rPr>
              <w:t>irreguläre Migranten. Darüber hinaus sollte ein</w:t>
            </w:r>
            <w:r w:rsidRPr="00CC2B56">
              <w:t xml:space="preserve"> Mitgliedstaat</w:t>
            </w:r>
            <w:r w:rsidRPr="00CC2B56">
              <w:rPr>
                <w:b/>
                <w:i/>
              </w:rPr>
              <w: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r w:rsidRPr="00CC2B56">
              <w:t>.</w:t>
            </w:r>
          </w:p>
        </w:tc>
        <w:tc>
          <w:tcPr>
            <w:tcW w:w="4876" w:type="dxa"/>
          </w:tcPr>
          <w:p w14:paraId="046FF743" w14:textId="77777777" w:rsidR="00121179" w:rsidRPr="00CC2B56" w:rsidRDefault="00121179" w:rsidP="00330456">
            <w:pPr>
              <w:pStyle w:val="Normal6a"/>
            </w:pPr>
            <w:r w:rsidRPr="00CC2B56">
              <w:t>(10)</w:t>
            </w:r>
            <w:r w:rsidRPr="00CC2B56">
              <w:tab/>
              <w:t xml:space="preserve">Um </w:t>
            </w:r>
            <w:r w:rsidRPr="00CC2B56">
              <w:rPr>
                <w:b/>
                <w:i/>
              </w:rPr>
              <w:t>den zeitnahen Zugang zum Asylverfahren sicherzustellen</w:t>
            </w:r>
            <w:r w:rsidRPr="00CC2B56">
              <w:t xml:space="preserve"> und rasch dazu beizutragen, den Druck zu verringern, dem ein Mitgliedstaat in einer </w:t>
            </w:r>
            <w:r w:rsidRPr="00CC2B56">
              <w:rPr>
                <w:b/>
                <w:i/>
              </w:rPr>
              <w:t>Notlage</w:t>
            </w:r>
            <w:r w:rsidRPr="00CC2B56">
              <w:t xml:space="preserve"> ausgesetzt ist, sollte der Anwendungsbereich der Übernahme alle Gruppen von Personen umfassen, die internationalen Schutz beantragen, sowie Personen, die internationalen Schutz genießen und </w:t>
            </w:r>
            <w:r w:rsidRPr="00CC2B56">
              <w:rPr>
                <w:b/>
                <w:i/>
              </w:rPr>
              <w:t>ihrer Übernahme durch einen anderen</w:t>
            </w:r>
            <w:r w:rsidRPr="00CC2B56">
              <w:t xml:space="preserve"> Mitgliedstaat </w:t>
            </w:r>
            <w:r w:rsidRPr="00CC2B56">
              <w:rPr>
                <w:b/>
                <w:i/>
              </w:rPr>
              <w:t>zugestimmt haben, und Personen, denen prima facie internationaler Schutz gewährt wurde. Der Mechanismus sollte auch auf Personen anwendbar sein, die nach Such‑ und Rettungseinsätzen ausgeschifft wurden</w:t>
            </w:r>
            <w:r w:rsidRPr="00CC2B56">
              <w:t>.</w:t>
            </w:r>
          </w:p>
        </w:tc>
      </w:tr>
    </w:tbl>
    <w:p w14:paraId="401FC2D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D828C19" w14:textId="77777777" w:rsidR="00121179" w:rsidRPr="00CC2B56" w:rsidRDefault="00121179" w:rsidP="00121179">
      <w:r w:rsidRPr="00CC2B56">
        <w:rPr>
          <w:rStyle w:val="HideTWBExt"/>
          <w:noProof w:val="0"/>
        </w:rPr>
        <w:t>&lt;/AmendB&gt;</w:t>
      </w:r>
    </w:p>
    <w:p w14:paraId="19CA16F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166</w:t>
      </w:r>
      <w:r w:rsidRPr="00CC2B56">
        <w:rPr>
          <w:rStyle w:val="HideTWBExt"/>
          <w:noProof w:val="0"/>
        </w:rPr>
        <w:t>&lt;/NumAmB&gt;</w:t>
      </w:r>
    </w:p>
    <w:p w14:paraId="78E00AB2"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4607505D" w14:textId="77777777" w:rsidR="00121179" w:rsidRPr="00CC2B56" w:rsidRDefault="00121179" w:rsidP="00121179">
      <w:pPr>
        <w:pStyle w:val="NormalBold"/>
      </w:pPr>
      <w:r w:rsidRPr="00CC2B56">
        <w:rPr>
          <w:rStyle w:val="HideTWBExt"/>
          <w:noProof w:val="0"/>
        </w:rPr>
        <w:t>&lt;/RepeatBlock-By&gt;</w:t>
      </w:r>
    </w:p>
    <w:p w14:paraId="21A2E9D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1F084DE"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A42786" w14:textId="77777777" w:rsidTr="00330456">
        <w:trPr>
          <w:trHeight w:hRule="exact" w:val="240"/>
          <w:jc w:val="center"/>
        </w:trPr>
        <w:tc>
          <w:tcPr>
            <w:tcW w:w="9752" w:type="dxa"/>
            <w:gridSpan w:val="2"/>
          </w:tcPr>
          <w:p w14:paraId="0325E3E3" w14:textId="77777777" w:rsidR="00121179" w:rsidRPr="00CC2B56" w:rsidRDefault="00121179" w:rsidP="00330456"/>
        </w:tc>
      </w:tr>
      <w:tr w:rsidR="00121179" w:rsidRPr="00CC2B56" w14:paraId="66BA7612" w14:textId="77777777" w:rsidTr="00330456">
        <w:trPr>
          <w:trHeight w:val="240"/>
          <w:jc w:val="center"/>
        </w:trPr>
        <w:tc>
          <w:tcPr>
            <w:tcW w:w="4876" w:type="dxa"/>
          </w:tcPr>
          <w:p w14:paraId="378D2906" w14:textId="77777777" w:rsidR="00121179" w:rsidRPr="00CC2B56" w:rsidRDefault="00121179" w:rsidP="00330456">
            <w:pPr>
              <w:pStyle w:val="AmColumnHeading"/>
            </w:pPr>
            <w:r w:rsidRPr="00CC2B56">
              <w:t>Vorschlag der Kommission</w:t>
            </w:r>
          </w:p>
        </w:tc>
        <w:tc>
          <w:tcPr>
            <w:tcW w:w="4876" w:type="dxa"/>
          </w:tcPr>
          <w:p w14:paraId="3D6BAC36" w14:textId="77777777" w:rsidR="00121179" w:rsidRPr="00CC2B56" w:rsidRDefault="00121179" w:rsidP="00330456">
            <w:pPr>
              <w:pStyle w:val="AmColumnHeading"/>
            </w:pPr>
            <w:r w:rsidRPr="00CC2B56">
              <w:t>Geänderter Text</w:t>
            </w:r>
          </w:p>
        </w:tc>
      </w:tr>
      <w:tr w:rsidR="00121179" w:rsidRPr="00CC2B56" w14:paraId="2C0BCE34" w14:textId="77777777" w:rsidTr="00330456">
        <w:trPr>
          <w:jc w:val="center"/>
        </w:trPr>
        <w:tc>
          <w:tcPr>
            <w:tcW w:w="4876" w:type="dxa"/>
          </w:tcPr>
          <w:p w14:paraId="1A50844E" w14:textId="77777777" w:rsidR="00121179" w:rsidRPr="00CC2B56" w:rsidRDefault="00121179" w:rsidP="00330456">
            <w:pPr>
              <w:pStyle w:val="Normal6a"/>
            </w:pPr>
            <w:r w:rsidRPr="00CC2B56">
              <w:t>(10)</w:t>
            </w:r>
            <w:r w:rsidRPr="00CC2B56">
              <w:tab/>
              <w:t>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c>
          <w:tcPr>
            <w:tcW w:w="4876" w:type="dxa"/>
          </w:tcPr>
          <w:p w14:paraId="1DF0702A"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w:t>
            </w:r>
            <w:r w:rsidRPr="00CC2B56">
              <w:rPr>
                <w:b/>
                <w:i/>
              </w:rPr>
              <w:t>freiwilligen</w:t>
            </w:r>
            <w:r w:rsidRPr="00CC2B56">
              <w:t xml:space="preserve">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r>
    </w:tbl>
    <w:p w14:paraId="5BF27DA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00CB4491" w14:textId="77777777" w:rsidR="00121179" w:rsidRPr="00CC2B56" w:rsidRDefault="00121179" w:rsidP="00121179">
      <w:r w:rsidRPr="00CC2B56">
        <w:rPr>
          <w:rStyle w:val="HideTWBExt"/>
          <w:noProof w:val="0"/>
        </w:rPr>
        <w:t>&lt;/AmendB&gt;</w:t>
      </w:r>
    </w:p>
    <w:p w14:paraId="7633F66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167</w:t>
      </w:r>
      <w:r w:rsidRPr="00CC2B56">
        <w:rPr>
          <w:rStyle w:val="HideTWBExt"/>
          <w:noProof w:val="0"/>
        </w:rPr>
        <w:t>&lt;/NumAmB&gt;</w:t>
      </w:r>
    </w:p>
    <w:p w14:paraId="4281024C"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6A41E3AA" w14:textId="77777777" w:rsidR="00121179" w:rsidRPr="00CC2B56" w:rsidRDefault="00121179" w:rsidP="00121179">
      <w:pPr>
        <w:pStyle w:val="NormalBold"/>
      </w:pPr>
      <w:r w:rsidRPr="00CC2B56">
        <w:rPr>
          <w:rStyle w:val="HideTWBExt"/>
          <w:noProof w:val="0"/>
        </w:rPr>
        <w:t>&lt;/RepeatBlock-By&gt;</w:t>
      </w:r>
    </w:p>
    <w:p w14:paraId="7CC7EA9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C7F8A09"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4C35F0B" w14:textId="77777777" w:rsidTr="00330456">
        <w:trPr>
          <w:trHeight w:hRule="exact" w:val="240"/>
          <w:jc w:val="center"/>
        </w:trPr>
        <w:tc>
          <w:tcPr>
            <w:tcW w:w="9752" w:type="dxa"/>
            <w:gridSpan w:val="2"/>
          </w:tcPr>
          <w:p w14:paraId="63DF3364" w14:textId="77777777" w:rsidR="00121179" w:rsidRPr="00CC2B56" w:rsidRDefault="00121179" w:rsidP="00330456"/>
        </w:tc>
      </w:tr>
      <w:tr w:rsidR="00121179" w:rsidRPr="00CC2B56" w14:paraId="2FAC7A83" w14:textId="77777777" w:rsidTr="00330456">
        <w:trPr>
          <w:trHeight w:val="240"/>
          <w:jc w:val="center"/>
        </w:trPr>
        <w:tc>
          <w:tcPr>
            <w:tcW w:w="4876" w:type="dxa"/>
          </w:tcPr>
          <w:p w14:paraId="5621E90F" w14:textId="77777777" w:rsidR="00121179" w:rsidRPr="00CC2B56" w:rsidRDefault="00121179" w:rsidP="00330456">
            <w:pPr>
              <w:pStyle w:val="AmColumnHeading"/>
            </w:pPr>
            <w:r w:rsidRPr="00CC2B56">
              <w:t>Vorschlag der Kommission</w:t>
            </w:r>
          </w:p>
        </w:tc>
        <w:tc>
          <w:tcPr>
            <w:tcW w:w="4876" w:type="dxa"/>
          </w:tcPr>
          <w:p w14:paraId="6DF6C9E6" w14:textId="77777777" w:rsidR="00121179" w:rsidRPr="00CC2B56" w:rsidRDefault="00121179" w:rsidP="00330456">
            <w:pPr>
              <w:pStyle w:val="AmColumnHeading"/>
            </w:pPr>
            <w:r w:rsidRPr="00CC2B56">
              <w:t>Geänderter Text</w:t>
            </w:r>
          </w:p>
        </w:tc>
      </w:tr>
      <w:tr w:rsidR="00121179" w:rsidRPr="00CC2B56" w14:paraId="7D3E3F32" w14:textId="77777777" w:rsidTr="00330456">
        <w:trPr>
          <w:jc w:val="center"/>
        </w:trPr>
        <w:tc>
          <w:tcPr>
            <w:tcW w:w="4876" w:type="dxa"/>
          </w:tcPr>
          <w:p w14:paraId="06E4B41B" w14:textId="77777777" w:rsidR="00121179" w:rsidRPr="00CC2B56" w:rsidRDefault="00121179" w:rsidP="00330456">
            <w:pPr>
              <w:pStyle w:val="Normal6a"/>
            </w:pPr>
            <w:r w:rsidRPr="00CC2B56">
              <w:t>(10)</w:t>
            </w:r>
            <w:r w:rsidRPr="00CC2B56">
              <w:tab/>
              <w:t>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c>
          <w:tcPr>
            <w:tcW w:w="4876" w:type="dxa"/>
          </w:tcPr>
          <w:p w14:paraId="0EDE3259"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w:t>
            </w:r>
            <w:r w:rsidRPr="00CC2B56">
              <w:rPr>
                <w:b/>
                <w:i/>
              </w:rPr>
              <w:t>obligatorischen</w:t>
            </w:r>
            <w:r w:rsidRPr="00CC2B56">
              <w:t xml:space="preserve">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r>
    </w:tbl>
    <w:p w14:paraId="580B4A3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42AECEF" w14:textId="77777777" w:rsidR="00121179" w:rsidRPr="00CC2B56" w:rsidRDefault="00121179" w:rsidP="00121179">
      <w:r w:rsidRPr="00CC2B56">
        <w:rPr>
          <w:rStyle w:val="HideTWBExt"/>
          <w:noProof w:val="0"/>
        </w:rPr>
        <w:t>&lt;/AmendB&gt;</w:t>
      </w:r>
    </w:p>
    <w:p w14:paraId="20BDC8E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168</w:t>
      </w:r>
      <w:r w:rsidRPr="00CC2B56">
        <w:rPr>
          <w:rStyle w:val="HideTWBExt"/>
          <w:noProof w:val="0"/>
        </w:rPr>
        <w:t>&lt;/NumAmB&gt;</w:t>
      </w:r>
    </w:p>
    <w:p w14:paraId="2BD0062E"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6689CD27" w14:textId="77777777" w:rsidR="00121179" w:rsidRPr="00CC2B56" w:rsidRDefault="00121179" w:rsidP="00121179">
      <w:pPr>
        <w:pStyle w:val="NormalBold"/>
      </w:pPr>
      <w:r w:rsidRPr="00CC2B56">
        <w:rPr>
          <w:rStyle w:val="HideTWBExt"/>
          <w:noProof w:val="0"/>
        </w:rPr>
        <w:t>&lt;/RepeatBlock-By&gt;</w:t>
      </w:r>
    </w:p>
    <w:p w14:paraId="4F90451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CB71064"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BFAA948" w14:textId="77777777" w:rsidTr="00330456">
        <w:trPr>
          <w:trHeight w:hRule="exact" w:val="240"/>
          <w:jc w:val="center"/>
        </w:trPr>
        <w:tc>
          <w:tcPr>
            <w:tcW w:w="9752" w:type="dxa"/>
            <w:gridSpan w:val="2"/>
          </w:tcPr>
          <w:p w14:paraId="45FCBD65" w14:textId="77777777" w:rsidR="00121179" w:rsidRPr="00CC2B56" w:rsidRDefault="00121179" w:rsidP="00330456"/>
        </w:tc>
      </w:tr>
      <w:tr w:rsidR="00121179" w:rsidRPr="00CC2B56" w14:paraId="57646165" w14:textId="77777777" w:rsidTr="00330456">
        <w:trPr>
          <w:trHeight w:val="240"/>
          <w:jc w:val="center"/>
        </w:trPr>
        <w:tc>
          <w:tcPr>
            <w:tcW w:w="4876" w:type="dxa"/>
          </w:tcPr>
          <w:p w14:paraId="2A3CDD9D" w14:textId="77777777" w:rsidR="00121179" w:rsidRPr="00CC2B56" w:rsidRDefault="00121179" w:rsidP="00330456">
            <w:pPr>
              <w:pStyle w:val="AmColumnHeading"/>
            </w:pPr>
            <w:r w:rsidRPr="00CC2B56">
              <w:t>Vorschlag der Kommission</w:t>
            </w:r>
          </w:p>
        </w:tc>
        <w:tc>
          <w:tcPr>
            <w:tcW w:w="4876" w:type="dxa"/>
          </w:tcPr>
          <w:p w14:paraId="7C0E9B2F" w14:textId="77777777" w:rsidR="00121179" w:rsidRPr="00CC2B56" w:rsidRDefault="00121179" w:rsidP="00330456">
            <w:pPr>
              <w:pStyle w:val="AmColumnHeading"/>
            </w:pPr>
            <w:r w:rsidRPr="00CC2B56">
              <w:t>Geänderter Text</w:t>
            </w:r>
          </w:p>
        </w:tc>
      </w:tr>
      <w:tr w:rsidR="00121179" w:rsidRPr="00CC2B56" w14:paraId="440E0E08" w14:textId="77777777" w:rsidTr="00330456">
        <w:trPr>
          <w:jc w:val="center"/>
        </w:trPr>
        <w:tc>
          <w:tcPr>
            <w:tcW w:w="4876" w:type="dxa"/>
          </w:tcPr>
          <w:p w14:paraId="40F93B54"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w:t>
            </w:r>
            <w:r w:rsidRPr="00CC2B56">
              <w:rPr>
                <w:b/>
                <w:i/>
              </w:rPr>
              <w:t>vier</w:t>
            </w:r>
            <w:r w:rsidRPr="00CC2B56">
              <w:t xml:space="preserve"> Monaten überstellen, wenn die betreffende Person bis dahin nicht zurückgekehrt ist oder abgeschoben wurde, anstatt innerhalb von acht Monaten, wie in der Verordnung (EU) XXX/XXX [Asyl- und Migrationsmanagement] vorgesehen.</w:t>
            </w:r>
          </w:p>
        </w:tc>
        <w:tc>
          <w:tcPr>
            <w:tcW w:w="4876" w:type="dxa"/>
          </w:tcPr>
          <w:p w14:paraId="3465E4FA" w14:textId="77777777" w:rsidR="00121179" w:rsidRPr="00CC2B56" w:rsidRDefault="00121179" w:rsidP="00330456">
            <w:pPr>
              <w:pStyle w:val="Normal6a"/>
            </w:pPr>
            <w:r w:rsidRPr="00CC2B56">
              <w:t>(10)</w:t>
            </w:r>
            <w:r w:rsidRPr="00CC2B56">
              <w:tab/>
              <w:t xml:space="preserve">Um rasch dazu beizutragen, den Druck zu verringern, dem ein Mitgliedstaat in einer Krisensituation ausgesetzt ist, sollte der Anwendungsbereich der Übernahme alle Gruppen von Personen umfassen, die internationalen Schutz beantragen, unter anderem Personen, denen unmittelbarer Schutz gewährt wurde, sowie Personen, die internationalen Schutz genießen, und irreguläre Migranten. Darüber hinaus sollte ein Mitgliedstaat, der eine Rückkehrpatenschaft übernommen hat, den illegal aufhältigen Drittstaatsangehörigen aus dem Mitgliedstaat, dem diese Patenschaft zugutekommt, innerhalb von </w:t>
            </w:r>
            <w:r w:rsidRPr="00CC2B56">
              <w:rPr>
                <w:b/>
                <w:i/>
              </w:rPr>
              <w:t>zwei</w:t>
            </w:r>
            <w:r w:rsidRPr="00CC2B56">
              <w:t xml:space="preserve"> Monaten überstellen, wenn die betreffende Person bis dahin nicht zurückgekehrt ist oder abgeschoben wurde, anstatt innerhalb von acht Monaten, wie in der Verordnung (EU) XXX/XXX [Asyl- und Migrationsmanagement] vorgesehen.</w:t>
            </w:r>
          </w:p>
        </w:tc>
      </w:tr>
    </w:tbl>
    <w:p w14:paraId="6A3D201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6062F96" w14:textId="77777777" w:rsidR="00121179" w:rsidRPr="00CC2B56" w:rsidRDefault="00121179" w:rsidP="00121179">
      <w:r w:rsidRPr="00CC2B56">
        <w:rPr>
          <w:rStyle w:val="HideTWBExt"/>
          <w:noProof w:val="0"/>
        </w:rPr>
        <w:t>&lt;/AmendB&gt;</w:t>
      </w:r>
    </w:p>
    <w:p w14:paraId="30C7B96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169</w:t>
      </w:r>
      <w:r w:rsidRPr="00CC2B56">
        <w:rPr>
          <w:rStyle w:val="HideTWBExt"/>
          <w:noProof w:val="0"/>
        </w:rPr>
        <w:t>&lt;/NumAmB&gt;</w:t>
      </w:r>
    </w:p>
    <w:p w14:paraId="792114B6"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52477F7" w14:textId="77777777" w:rsidR="00121179" w:rsidRPr="00CC2B56" w:rsidRDefault="00121179" w:rsidP="00121179">
      <w:pPr>
        <w:pStyle w:val="NormalBold"/>
      </w:pPr>
      <w:r w:rsidRPr="00CC2B56">
        <w:rPr>
          <w:rStyle w:val="HideTWBExt"/>
          <w:noProof w:val="0"/>
        </w:rPr>
        <w:t>&lt;/RepeatBlock-By&gt;</w:t>
      </w:r>
    </w:p>
    <w:p w14:paraId="631AFD4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D7419CA" w14:textId="77777777" w:rsidR="00121179" w:rsidRPr="00CC2B56" w:rsidRDefault="00121179" w:rsidP="00121179">
      <w:pPr>
        <w:pStyle w:val="NormalBold"/>
      </w:pPr>
      <w:r w:rsidRPr="00CC2B56">
        <w:rPr>
          <w:rStyle w:val="HideTWBExt"/>
          <w:noProof w:val="0"/>
        </w:rPr>
        <w:t>&lt;Article&gt;</w:t>
      </w:r>
      <w:r w:rsidRPr="00CC2B56">
        <w:t>Erwägung 10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8BABCA5" w14:textId="77777777" w:rsidTr="00330456">
        <w:trPr>
          <w:trHeight w:hRule="exact" w:val="240"/>
          <w:jc w:val="center"/>
        </w:trPr>
        <w:tc>
          <w:tcPr>
            <w:tcW w:w="9752" w:type="dxa"/>
            <w:gridSpan w:val="2"/>
          </w:tcPr>
          <w:p w14:paraId="0A0E114F" w14:textId="77777777" w:rsidR="00121179" w:rsidRPr="00CC2B56" w:rsidRDefault="00121179" w:rsidP="00330456"/>
        </w:tc>
      </w:tr>
      <w:tr w:rsidR="00121179" w:rsidRPr="00CC2B56" w14:paraId="77C7D647" w14:textId="77777777" w:rsidTr="00330456">
        <w:trPr>
          <w:trHeight w:val="240"/>
          <w:jc w:val="center"/>
        </w:trPr>
        <w:tc>
          <w:tcPr>
            <w:tcW w:w="4876" w:type="dxa"/>
          </w:tcPr>
          <w:p w14:paraId="0EE3E195" w14:textId="77777777" w:rsidR="00121179" w:rsidRPr="00CC2B56" w:rsidRDefault="00121179" w:rsidP="00330456">
            <w:pPr>
              <w:pStyle w:val="AmColumnHeading"/>
            </w:pPr>
            <w:r w:rsidRPr="00CC2B56">
              <w:t>Vorschlag der Kommission</w:t>
            </w:r>
          </w:p>
        </w:tc>
        <w:tc>
          <w:tcPr>
            <w:tcW w:w="4876" w:type="dxa"/>
          </w:tcPr>
          <w:p w14:paraId="5751CA39" w14:textId="77777777" w:rsidR="00121179" w:rsidRPr="00CC2B56" w:rsidRDefault="00121179" w:rsidP="00330456">
            <w:pPr>
              <w:pStyle w:val="AmColumnHeading"/>
            </w:pPr>
            <w:r w:rsidRPr="00CC2B56">
              <w:t>Geänderter Text</w:t>
            </w:r>
          </w:p>
        </w:tc>
      </w:tr>
      <w:tr w:rsidR="00121179" w:rsidRPr="00CC2B56" w14:paraId="2A2F46EB" w14:textId="77777777" w:rsidTr="00330456">
        <w:trPr>
          <w:jc w:val="center"/>
        </w:trPr>
        <w:tc>
          <w:tcPr>
            <w:tcW w:w="4876" w:type="dxa"/>
          </w:tcPr>
          <w:p w14:paraId="48745F5F" w14:textId="77777777" w:rsidR="00121179" w:rsidRPr="00CC2B56" w:rsidRDefault="00121179" w:rsidP="00330456">
            <w:pPr>
              <w:pStyle w:val="Normal6a"/>
            </w:pPr>
            <w:r w:rsidRPr="00CC2B56">
              <w:t>(10)</w:t>
            </w:r>
            <w:r w:rsidRPr="00CC2B56">
              <w:tab/>
              <w:t xml:space="preserve">Um </w:t>
            </w:r>
            <w:r w:rsidRPr="00CC2B56">
              <w:rPr>
                <w:b/>
                <w:i/>
              </w:rPr>
              <w:t>rasch dazu beizutragen,</w:t>
            </w:r>
            <w:r w:rsidRPr="00CC2B56">
              <w:t xml:space="preserve"> den Druck zu verringern, dem ein Mitgliedstaat </w:t>
            </w:r>
            <w:r w:rsidRPr="00CC2B56">
              <w:rPr>
                <w:b/>
                <w:i/>
              </w:rPr>
              <w:t>in einer Krisensituation</w:t>
            </w:r>
            <w:r w:rsidRPr="00CC2B56">
              <w:t xml:space="preserve"> ausgesetzt ist, </w:t>
            </w:r>
            <w:r w:rsidRPr="00CC2B56">
              <w:rPr>
                <w:b/>
                <w:i/>
              </w:rPr>
              <w:t>sollte</w:t>
            </w:r>
            <w:r w:rsidRPr="00CC2B56">
              <w:t xml:space="preserve"> der Anwendungsbereich der Übernahme alle Gruppen von Personen umfassen, die internationalen Schutz beantragen, </w:t>
            </w:r>
            <w:r w:rsidRPr="00CC2B56">
              <w:rPr>
                <w:b/>
                <w:i/>
              </w:rPr>
              <w:t>unter anderem</w:t>
            </w:r>
            <w:r w:rsidRPr="00CC2B56">
              <w:t xml:space="preserve"> Personen, denen unmittelbarer Schutz gewährt wurde, </w:t>
            </w:r>
            <w:r w:rsidRPr="00CC2B56">
              <w:rPr>
                <w:b/>
                <w:i/>
              </w:rPr>
              <w:t>sowie</w:t>
            </w:r>
            <w:r w:rsidRPr="00CC2B56">
              <w:t xml:space="preserve"> Personen, die internationalen Schutz genießen, </w:t>
            </w:r>
            <w:r w:rsidRPr="00CC2B56">
              <w:rPr>
                <w:b/>
                <w:i/>
              </w:rPr>
              <w:t>und irreguläre Migranten</w:t>
            </w:r>
            <w:r w:rsidRPr="00CC2B56">
              <w:t xml:space="preserve">. </w:t>
            </w:r>
            <w:r w:rsidRPr="00CC2B56">
              <w:rPr>
                <w:b/>
                <w:i/>
              </w:rPr>
              <w:t>Darüber hinaus sollte ein Mitgliedstaat, der eine Rückkehrpatenschaft übernommen hat, den illegal aufhältigen Drittstaatsangehörigen aus dem Mitgliedstaat, dem diese Patenschaft zugutekommt, innerhalb von vier Monaten überstellen, wenn die betreffende Person bis dahin nicht zurückgekehrt ist oder abgeschoben wurde, anstatt innerhalb von acht Monaten, wie in der Verordnung (EU) XXX/XXX [Asyl- und Migrationsmanagement] vorgesehen.</w:t>
            </w:r>
          </w:p>
        </w:tc>
        <w:tc>
          <w:tcPr>
            <w:tcW w:w="4876" w:type="dxa"/>
          </w:tcPr>
          <w:p w14:paraId="337BA9D6" w14:textId="375C56C6" w:rsidR="00121179" w:rsidRPr="00CC2B56" w:rsidRDefault="00330456" w:rsidP="00330456">
            <w:pPr>
              <w:pStyle w:val="Normal6a"/>
            </w:pPr>
            <w:r w:rsidRPr="00CC2B56">
              <w:t>(10)</w:t>
            </w:r>
            <w:r w:rsidRPr="00CC2B56">
              <w:tab/>
              <w:t>Um</w:t>
            </w:r>
            <w:r w:rsidR="00121179" w:rsidRPr="00CC2B56">
              <w:t xml:space="preserve"> </w:t>
            </w:r>
            <w:r w:rsidR="00121179" w:rsidRPr="00CC2B56">
              <w:rPr>
                <w:b/>
                <w:i/>
              </w:rPr>
              <w:t>den Zugang zu Asyl und zu Diensten für Personen, die internationalen Schutz oder ggf. andere Formen des Schutzes beantragen oder bereits genießen, zu verbessern sowie rasch den</w:t>
            </w:r>
            <w:r w:rsidR="00121179" w:rsidRPr="00CC2B56">
              <w:t xml:space="preserve"> Druck zu verringern, dem ein Mitgliedstaat ausgesetzt ist, </w:t>
            </w:r>
            <w:r w:rsidR="00121179" w:rsidRPr="00CC2B56">
              <w:rPr>
                <w:b/>
                <w:i/>
              </w:rPr>
              <w:t>und wirksam auf eine Notlage zu reagieren, sollte die Übernahme erleichtert werden.</w:t>
            </w:r>
            <w:r w:rsidR="00121179" w:rsidRPr="00CC2B56">
              <w:t xml:space="preserve"> Der Anwendungsbereich der Übernahme </w:t>
            </w:r>
            <w:r w:rsidR="00121179" w:rsidRPr="00CC2B56">
              <w:rPr>
                <w:b/>
                <w:i/>
              </w:rPr>
              <w:t>sollte</w:t>
            </w:r>
            <w:r w:rsidR="00121179" w:rsidRPr="00CC2B56">
              <w:t xml:space="preserve"> alle Gruppen von Personen umfassen, die internationalen Schutz beantragen, </w:t>
            </w:r>
            <w:r w:rsidR="00121179" w:rsidRPr="00CC2B56">
              <w:rPr>
                <w:b/>
                <w:i/>
              </w:rPr>
              <w:t>einschließlich</w:t>
            </w:r>
            <w:r w:rsidR="00121179" w:rsidRPr="00CC2B56">
              <w:t xml:space="preserve"> Personen, denen unmittelbarer Schutz gewährt wurde, Personen, </w:t>
            </w:r>
            <w:r w:rsidR="00121179" w:rsidRPr="00CC2B56">
              <w:rPr>
                <w:b/>
                <w:i/>
              </w:rPr>
              <w:t>denen prima facie internationaler Schutz gewährt wurde, sowie andere Personen,</w:t>
            </w:r>
            <w:r w:rsidR="00121179" w:rsidRPr="00CC2B56">
              <w:t xml:space="preserve"> die internationalen Schutz genießen, </w:t>
            </w:r>
            <w:r w:rsidR="00121179" w:rsidRPr="00CC2B56">
              <w:rPr>
                <w:b/>
                <w:i/>
              </w:rPr>
              <w:t>sofern sie um die Übernahme ersucht und ihre schriftliche Zustimmung dazu erteilt haben</w:t>
            </w:r>
            <w:r w:rsidR="00121179" w:rsidRPr="00CC2B56">
              <w:t>.</w:t>
            </w:r>
          </w:p>
        </w:tc>
      </w:tr>
    </w:tbl>
    <w:p w14:paraId="72C0667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A2876F7" w14:textId="77777777" w:rsidR="00121179" w:rsidRPr="00CC2B56" w:rsidRDefault="00121179" w:rsidP="00121179">
      <w:r w:rsidRPr="00CC2B56">
        <w:rPr>
          <w:rStyle w:val="HideTWBExt"/>
          <w:noProof w:val="0"/>
        </w:rPr>
        <w:t>&lt;/AmendB&gt;</w:t>
      </w:r>
    </w:p>
    <w:p w14:paraId="3DD5C7E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170</w:t>
      </w:r>
      <w:r w:rsidRPr="00CC2B56">
        <w:rPr>
          <w:rStyle w:val="HideTWBExt"/>
          <w:noProof w:val="0"/>
        </w:rPr>
        <w:t>&lt;/NumAmB&gt;</w:t>
      </w:r>
    </w:p>
    <w:p w14:paraId="4D63E0D5"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0BB53063" w14:textId="77777777" w:rsidR="00121179" w:rsidRPr="00CC2B56" w:rsidRDefault="00121179" w:rsidP="00121179">
      <w:pPr>
        <w:pStyle w:val="NormalBold"/>
      </w:pPr>
      <w:r w:rsidRPr="00CC2B56">
        <w:rPr>
          <w:rStyle w:val="HideTWBExt"/>
          <w:noProof w:val="0"/>
        </w:rPr>
        <w:t>&lt;/RepeatBlock-By&gt;</w:t>
      </w:r>
    </w:p>
    <w:p w14:paraId="410DF3B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F4CBF8D" w14:textId="77777777" w:rsidR="00121179" w:rsidRPr="00CC2B56" w:rsidRDefault="00121179" w:rsidP="00121179">
      <w:pPr>
        <w:pStyle w:val="NormalBold"/>
      </w:pPr>
      <w:r w:rsidRPr="00CC2B56">
        <w:rPr>
          <w:rStyle w:val="HideTWBExt"/>
          <w:noProof w:val="0"/>
        </w:rPr>
        <w:t>&lt;Article&gt;</w:t>
      </w:r>
      <w:r w:rsidRPr="00CC2B56">
        <w:t>Erwägung 10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FCE9365" w14:textId="77777777" w:rsidTr="00330456">
        <w:trPr>
          <w:trHeight w:hRule="exact" w:val="240"/>
          <w:jc w:val="center"/>
        </w:trPr>
        <w:tc>
          <w:tcPr>
            <w:tcW w:w="9752" w:type="dxa"/>
            <w:gridSpan w:val="2"/>
          </w:tcPr>
          <w:p w14:paraId="4E5D63E8" w14:textId="77777777" w:rsidR="00121179" w:rsidRPr="00CC2B56" w:rsidRDefault="00121179" w:rsidP="00330456"/>
        </w:tc>
      </w:tr>
      <w:tr w:rsidR="00121179" w:rsidRPr="00CC2B56" w14:paraId="7A6B0869" w14:textId="77777777" w:rsidTr="00330456">
        <w:trPr>
          <w:trHeight w:val="240"/>
          <w:jc w:val="center"/>
        </w:trPr>
        <w:tc>
          <w:tcPr>
            <w:tcW w:w="4876" w:type="dxa"/>
          </w:tcPr>
          <w:p w14:paraId="62F97AE8" w14:textId="77777777" w:rsidR="00121179" w:rsidRPr="00CC2B56" w:rsidRDefault="00121179" w:rsidP="00330456">
            <w:pPr>
              <w:pStyle w:val="AmColumnHeading"/>
            </w:pPr>
            <w:r w:rsidRPr="00CC2B56">
              <w:t>Vorschlag der Kommission</w:t>
            </w:r>
          </w:p>
        </w:tc>
        <w:tc>
          <w:tcPr>
            <w:tcW w:w="4876" w:type="dxa"/>
          </w:tcPr>
          <w:p w14:paraId="17ED01CE" w14:textId="77777777" w:rsidR="00121179" w:rsidRPr="00CC2B56" w:rsidRDefault="00121179" w:rsidP="00330456">
            <w:pPr>
              <w:pStyle w:val="AmColumnHeading"/>
            </w:pPr>
            <w:r w:rsidRPr="00CC2B56">
              <w:t>Geänderter Text</w:t>
            </w:r>
          </w:p>
        </w:tc>
      </w:tr>
      <w:tr w:rsidR="00121179" w:rsidRPr="00CC2B56" w14:paraId="150A3C0A" w14:textId="77777777" w:rsidTr="00330456">
        <w:trPr>
          <w:jc w:val="center"/>
        </w:trPr>
        <w:tc>
          <w:tcPr>
            <w:tcW w:w="4876" w:type="dxa"/>
          </w:tcPr>
          <w:p w14:paraId="772E9668" w14:textId="77777777" w:rsidR="00121179" w:rsidRPr="00CC2B56" w:rsidRDefault="00121179" w:rsidP="00330456">
            <w:pPr>
              <w:pStyle w:val="Normal6a"/>
            </w:pPr>
          </w:p>
        </w:tc>
        <w:tc>
          <w:tcPr>
            <w:tcW w:w="4876" w:type="dxa"/>
          </w:tcPr>
          <w:p w14:paraId="514D1422" w14:textId="77777777" w:rsidR="00121179" w:rsidRPr="00CC2B56" w:rsidRDefault="00121179" w:rsidP="00330456">
            <w:pPr>
              <w:pStyle w:val="Normal6a"/>
            </w:pPr>
            <w:r w:rsidRPr="00CC2B56">
              <w:rPr>
                <w:b/>
                <w:i/>
              </w:rPr>
              <w:t>(10a)</w:t>
            </w:r>
            <w:r w:rsidRPr="00CC2B56">
              <w:tab/>
            </w:r>
            <w:r w:rsidRPr="00CC2B56">
              <w:rPr>
                <w:b/>
                <w:i/>
              </w:rPr>
              <w:t>Um sicherzustellen, dass diese Beiträge im Verhältnis zum Anteil des beitragenden Mitgliedstaats stehen, sollte die Kommission diese Beiträge durch Erlass eines Durchführungsrechtsakts gemäß der Verordnung (EU) XXX/XXX [Asyl- und Migrationsmanagement] erhöhen oder senken können.</w:t>
            </w:r>
          </w:p>
        </w:tc>
      </w:tr>
    </w:tbl>
    <w:p w14:paraId="44ADFD6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1DE89D1" w14:textId="77777777" w:rsidR="00121179" w:rsidRPr="00CC2B56" w:rsidRDefault="00121179" w:rsidP="00121179">
      <w:r w:rsidRPr="00CC2B56">
        <w:rPr>
          <w:rStyle w:val="HideTWBExt"/>
          <w:noProof w:val="0"/>
        </w:rPr>
        <w:t>&lt;/AmendB&gt;</w:t>
      </w:r>
    </w:p>
    <w:p w14:paraId="27B69C8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171</w:t>
      </w:r>
      <w:r w:rsidRPr="00CC2B56">
        <w:rPr>
          <w:rStyle w:val="HideTWBExt"/>
          <w:noProof w:val="0"/>
        </w:rPr>
        <w:t>&lt;/NumAmB&gt;</w:t>
      </w:r>
    </w:p>
    <w:p w14:paraId="239F313F"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Abir Al-Sahlani, Olivier Chastel</w:t>
      </w:r>
      <w:r w:rsidRPr="00CC2B56">
        <w:rPr>
          <w:rStyle w:val="HideTWBExt"/>
          <w:noProof w:val="0"/>
        </w:rPr>
        <w:t>&lt;/Members&gt;</w:t>
      </w:r>
    </w:p>
    <w:p w14:paraId="2D311584" w14:textId="77777777" w:rsidR="00121179" w:rsidRPr="00CC2B56" w:rsidRDefault="00121179" w:rsidP="00121179">
      <w:pPr>
        <w:pStyle w:val="NormalBold"/>
      </w:pPr>
      <w:r w:rsidRPr="00CC2B56">
        <w:rPr>
          <w:rStyle w:val="HideTWBExt"/>
          <w:noProof w:val="0"/>
        </w:rPr>
        <w:t>&lt;/RepeatBlock-By&gt;</w:t>
      </w:r>
    </w:p>
    <w:p w14:paraId="4F13400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08D4C24" w14:textId="77777777" w:rsidR="00121179" w:rsidRPr="00CC2B56" w:rsidRDefault="00121179" w:rsidP="00121179">
      <w:pPr>
        <w:pStyle w:val="NormalBold"/>
      </w:pPr>
      <w:r w:rsidRPr="00CC2B56">
        <w:rPr>
          <w:rStyle w:val="HideTWBExt"/>
          <w:noProof w:val="0"/>
        </w:rPr>
        <w:t>&lt;Article&gt;</w:t>
      </w:r>
      <w:r w:rsidRPr="00CC2B56">
        <w:t>Erwägung 10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6AA423B" w14:textId="77777777" w:rsidTr="00330456">
        <w:trPr>
          <w:trHeight w:hRule="exact" w:val="240"/>
          <w:jc w:val="center"/>
        </w:trPr>
        <w:tc>
          <w:tcPr>
            <w:tcW w:w="9752" w:type="dxa"/>
            <w:gridSpan w:val="2"/>
          </w:tcPr>
          <w:p w14:paraId="37AEC437" w14:textId="77777777" w:rsidR="00121179" w:rsidRPr="00CC2B56" w:rsidRDefault="00121179" w:rsidP="00330456"/>
        </w:tc>
      </w:tr>
      <w:tr w:rsidR="00121179" w:rsidRPr="00CC2B56" w14:paraId="72AAACBF" w14:textId="77777777" w:rsidTr="00330456">
        <w:trPr>
          <w:trHeight w:val="240"/>
          <w:jc w:val="center"/>
        </w:trPr>
        <w:tc>
          <w:tcPr>
            <w:tcW w:w="4876" w:type="dxa"/>
          </w:tcPr>
          <w:p w14:paraId="0CBB9985" w14:textId="77777777" w:rsidR="00121179" w:rsidRPr="00CC2B56" w:rsidRDefault="00121179" w:rsidP="00330456">
            <w:pPr>
              <w:pStyle w:val="AmColumnHeading"/>
            </w:pPr>
            <w:r w:rsidRPr="00CC2B56">
              <w:t>Vorschlag der Kommission</w:t>
            </w:r>
          </w:p>
        </w:tc>
        <w:tc>
          <w:tcPr>
            <w:tcW w:w="4876" w:type="dxa"/>
          </w:tcPr>
          <w:p w14:paraId="13FD2CC1" w14:textId="77777777" w:rsidR="00121179" w:rsidRPr="00CC2B56" w:rsidRDefault="00121179" w:rsidP="00330456">
            <w:pPr>
              <w:pStyle w:val="AmColumnHeading"/>
            </w:pPr>
            <w:r w:rsidRPr="00CC2B56">
              <w:t>Geänderter Text</w:t>
            </w:r>
          </w:p>
        </w:tc>
      </w:tr>
      <w:tr w:rsidR="00121179" w:rsidRPr="00CC2B56" w14:paraId="21CBDBDB" w14:textId="77777777" w:rsidTr="00330456">
        <w:trPr>
          <w:jc w:val="center"/>
        </w:trPr>
        <w:tc>
          <w:tcPr>
            <w:tcW w:w="4876" w:type="dxa"/>
          </w:tcPr>
          <w:p w14:paraId="18B203EA" w14:textId="77777777" w:rsidR="00121179" w:rsidRPr="00CC2B56" w:rsidRDefault="00121179" w:rsidP="00330456">
            <w:pPr>
              <w:pStyle w:val="Normal6a"/>
            </w:pPr>
          </w:p>
        </w:tc>
        <w:tc>
          <w:tcPr>
            <w:tcW w:w="4876" w:type="dxa"/>
          </w:tcPr>
          <w:p w14:paraId="004CEA79" w14:textId="67AA22C5" w:rsidR="00121179" w:rsidRPr="00CC2B56" w:rsidRDefault="00121179" w:rsidP="00330456">
            <w:pPr>
              <w:pStyle w:val="Normal6a"/>
            </w:pPr>
            <w:r w:rsidRPr="00CC2B56">
              <w:rPr>
                <w:b/>
                <w:i/>
              </w:rPr>
              <w:t>(10b)</w:t>
            </w:r>
            <w:r w:rsidRPr="00CC2B56">
              <w:tab/>
            </w:r>
            <w:r w:rsidRPr="00CC2B56">
              <w:rPr>
                <w:b/>
                <w:i/>
              </w:rPr>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in einer Krisensituation befindlichen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w:t>
            </w:r>
            <w:r w:rsidR="008B0A84" w:rsidRPr="00CC2B56">
              <w:rPr>
                <w:b/>
                <w:i/>
              </w:rPr>
              <w:t xml:space="preserve">und in Anwendung der Richtlinie </w:t>
            </w:r>
            <w:r w:rsidRPr="00CC2B56">
              <w:rPr>
                <w:b/>
                <w:i/>
              </w:rPr>
              <w:t>2008/115/EG; gegebenenfalls können die Mitgliedstaaten die Rückkehrentscheidung des begünstigten Mitgliedsta</w:t>
            </w:r>
            <w:r w:rsidR="008B0A84" w:rsidRPr="00CC2B56">
              <w:rPr>
                <w:b/>
                <w:i/>
              </w:rPr>
              <w:t xml:space="preserve">ats in Anwendung der Richtlinie </w:t>
            </w:r>
            <w:r w:rsidRPr="00CC2B56">
              <w:rPr>
                <w:b/>
                <w:i/>
              </w:rPr>
              <w:t>2001/40/EG des Rates</w:t>
            </w:r>
            <w:r w:rsidRPr="00CC2B56">
              <w:rPr>
                <w:rStyle w:val="SupBoldItalic"/>
                <w:b w:val="0"/>
                <w:i w:val="0"/>
              </w:rPr>
              <w:t>3a</w:t>
            </w:r>
            <w:r w:rsidRPr="00CC2B56">
              <w:rPr>
                <w:b/>
                <w:i/>
              </w:rPr>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121179" w:rsidRPr="00CC2B56" w14:paraId="48B28BE7" w14:textId="77777777" w:rsidTr="00330456">
        <w:trPr>
          <w:jc w:val="center"/>
        </w:trPr>
        <w:tc>
          <w:tcPr>
            <w:tcW w:w="4876" w:type="dxa"/>
          </w:tcPr>
          <w:p w14:paraId="24BE275F" w14:textId="77777777" w:rsidR="00121179" w:rsidRPr="00CC2B56" w:rsidRDefault="00121179" w:rsidP="00330456">
            <w:pPr>
              <w:pStyle w:val="Normal6a"/>
            </w:pPr>
          </w:p>
        </w:tc>
        <w:tc>
          <w:tcPr>
            <w:tcW w:w="4876" w:type="dxa"/>
          </w:tcPr>
          <w:p w14:paraId="2DF91BF7" w14:textId="77777777" w:rsidR="00121179" w:rsidRPr="00CC2B56" w:rsidRDefault="00121179" w:rsidP="00330456">
            <w:pPr>
              <w:pStyle w:val="Normal6a"/>
            </w:pPr>
            <w:r w:rsidRPr="00CC2B56">
              <w:t>_________________</w:t>
            </w:r>
          </w:p>
        </w:tc>
      </w:tr>
      <w:tr w:rsidR="00121179" w:rsidRPr="00CC2B56" w14:paraId="4EDA120C" w14:textId="77777777" w:rsidTr="00330456">
        <w:trPr>
          <w:jc w:val="center"/>
        </w:trPr>
        <w:tc>
          <w:tcPr>
            <w:tcW w:w="4876" w:type="dxa"/>
          </w:tcPr>
          <w:p w14:paraId="04ADE71A" w14:textId="77777777" w:rsidR="00121179" w:rsidRPr="00CC2B56" w:rsidRDefault="00121179" w:rsidP="00330456">
            <w:pPr>
              <w:pStyle w:val="Normal6a"/>
            </w:pPr>
          </w:p>
        </w:tc>
        <w:tc>
          <w:tcPr>
            <w:tcW w:w="4876" w:type="dxa"/>
          </w:tcPr>
          <w:p w14:paraId="1E877D2E" w14:textId="1F4121A6" w:rsidR="00121179" w:rsidRPr="00CC2B56" w:rsidRDefault="00121179" w:rsidP="00330456">
            <w:pPr>
              <w:pStyle w:val="Normal6a"/>
            </w:pPr>
            <w:r w:rsidRPr="00CC2B56">
              <w:rPr>
                <w:rStyle w:val="SupBoldItalic"/>
              </w:rPr>
              <w:t>3a</w:t>
            </w:r>
            <w:r w:rsidRPr="00CC2B56">
              <w:t xml:space="preserve"> </w:t>
            </w:r>
            <w:r w:rsidR="008B0A84" w:rsidRPr="00CC2B56">
              <w:rPr>
                <w:b/>
                <w:i/>
              </w:rPr>
              <w:t xml:space="preserve">Richtlinie </w:t>
            </w:r>
            <w:r w:rsidRPr="00CC2B56">
              <w:rPr>
                <w:b/>
                <w:i/>
              </w:rPr>
              <w:t>2001/40/EG des Rates vom 28. Mai 2001 über die gegenseitige Anerkennung von Entscheidungen über die Rückführung von Drittstaatsangehörigen, ABl. L 149 vom 2.6.2001, S. 34.</w:t>
            </w:r>
          </w:p>
        </w:tc>
      </w:tr>
    </w:tbl>
    <w:p w14:paraId="1EF3230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092FCF5" w14:textId="77777777" w:rsidR="00121179" w:rsidRPr="00CC2B56" w:rsidRDefault="00121179" w:rsidP="00121179">
      <w:r w:rsidRPr="00CC2B56">
        <w:rPr>
          <w:rStyle w:val="HideTWBExt"/>
          <w:noProof w:val="0"/>
        </w:rPr>
        <w:t>&lt;/AmendB&gt;</w:t>
      </w:r>
    </w:p>
    <w:p w14:paraId="4249F3B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172</w:t>
      </w:r>
      <w:r w:rsidRPr="00CC2B56">
        <w:rPr>
          <w:rStyle w:val="HideTWBExt"/>
          <w:noProof w:val="0"/>
        </w:rPr>
        <w:t>&lt;/NumAmB&gt;</w:t>
      </w:r>
    </w:p>
    <w:p w14:paraId="2A17DA7F"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70260F41" w14:textId="77777777" w:rsidR="00121179" w:rsidRPr="00CC2B56" w:rsidRDefault="00121179" w:rsidP="00121179">
      <w:pPr>
        <w:pStyle w:val="NormalBold"/>
      </w:pPr>
      <w:r w:rsidRPr="00CC2B56">
        <w:rPr>
          <w:rStyle w:val="HideTWBExt"/>
          <w:noProof w:val="0"/>
        </w:rPr>
        <w:t>&lt;/RepeatBlock-By&gt;</w:t>
      </w:r>
    </w:p>
    <w:p w14:paraId="7F2417A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6ABBF21" w14:textId="77777777" w:rsidR="00121179" w:rsidRPr="00CC2B56" w:rsidRDefault="00121179" w:rsidP="00121179">
      <w:pPr>
        <w:pStyle w:val="NormalBold"/>
      </w:pPr>
      <w:r w:rsidRPr="00CC2B56">
        <w:rPr>
          <w:rStyle w:val="HideTWBExt"/>
          <w:noProof w:val="0"/>
        </w:rPr>
        <w:t>&lt;Article&gt;</w:t>
      </w:r>
      <w:r w:rsidRPr="00CC2B56">
        <w:t>Erwägung 10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A687D51" w14:textId="77777777" w:rsidTr="00330456">
        <w:trPr>
          <w:trHeight w:hRule="exact" w:val="240"/>
          <w:jc w:val="center"/>
        </w:trPr>
        <w:tc>
          <w:tcPr>
            <w:tcW w:w="9752" w:type="dxa"/>
            <w:gridSpan w:val="2"/>
          </w:tcPr>
          <w:p w14:paraId="25D012A8" w14:textId="77777777" w:rsidR="00121179" w:rsidRPr="00CC2B56" w:rsidRDefault="00121179" w:rsidP="00330456"/>
        </w:tc>
      </w:tr>
      <w:tr w:rsidR="00121179" w:rsidRPr="00CC2B56" w14:paraId="2A658309" w14:textId="77777777" w:rsidTr="00330456">
        <w:trPr>
          <w:trHeight w:val="240"/>
          <w:jc w:val="center"/>
        </w:trPr>
        <w:tc>
          <w:tcPr>
            <w:tcW w:w="4876" w:type="dxa"/>
          </w:tcPr>
          <w:p w14:paraId="559C4E70" w14:textId="77777777" w:rsidR="00121179" w:rsidRPr="00CC2B56" w:rsidRDefault="00121179" w:rsidP="00330456">
            <w:pPr>
              <w:pStyle w:val="AmColumnHeading"/>
            </w:pPr>
            <w:r w:rsidRPr="00CC2B56">
              <w:t>Vorschlag der Kommission</w:t>
            </w:r>
          </w:p>
        </w:tc>
        <w:tc>
          <w:tcPr>
            <w:tcW w:w="4876" w:type="dxa"/>
          </w:tcPr>
          <w:p w14:paraId="6879F980" w14:textId="77777777" w:rsidR="00121179" w:rsidRPr="00CC2B56" w:rsidRDefault="00121179" w:rsidP="00330456">
            <w:pPr>
              <w:pStyle w:val="AmColumnHeading"/>
            </w:pPr>
            <w:r w:rsidRPr="00CC2B56">
              <w:t>Geänderter Text</w:t>
            </w:r>
          </w:p>
        </w:tc>
      </w:tr>
      <w:tr w:rsidR="00121179" w:rsidRPr="00CC2B56" w14:paraId="517175B5" w14:textId="77777777" w:rsidTr="00330456">
        <w:trPr>
          <w:jc w:val="center"/>
        </w:trPr>
        <w:tc>
          <w:tcPr>
            <w:tcW w:w="4876" w:type="dxa"/>
          </w:tcPr>
          <w:p w14:paraId="1360BA74" w14:textId="77777777" w:rsidR="00121179" w:rsidRPr="00CC2B56" w:rsidRDefault="00121179" w:rsidP="00330456">
            <w:pPr>
              <w:pStyle w:val="Normal6a"/>
            </w:pPr>
          </w:p>
        </w:tc>
        <w:tc>
          <w:tcPr>
            <w:tcW w:w="4876" w:type="dxa"/>
          </w:tcPr>
          <w:p w14:paraId="00DDA0E1" w14:textId="77777777" w:rsidR="00121179" w:rsidRPr="00CC2B56" w:rsidRDefault="00121179" w:rsidP="00330456">
            <w:pPr>
              <w:pStyle w:val="Normal6a"/>
            </w:pPr>
            <w:r w:rsidRPr="00CC2B56">
              <w:rPr>
                <w:b/>
                <w:i/>
              </w:rPr>
              <w:t>(10c)</w:t>
            </w:r>
            <w:r w:rsidRPr="00CC2B56">
              <w:tab/>
            </w:r>
            <w:r w:rsidRPr="00CC2B56">
              <w:rPr>
                <w:b/>
                <w:i/>
              </w:rPr>
              <w:t>Die Solidaritätsbestimmungen für die in dieser Verordnung beschriebenen Situationen sollten durch sofortige Maßnahmen flankiert werden, um den humanitären Schutz, einschließlich erster grundlegender Leistungen, sowie eine menschenwürdige Aufnahme im Einklang mit der Richtlinie XXX/XXX/EU [Richtlinie über Aufnahmebedingungen, Neufassung] und einen angemessenen Zugang zu internationalen Schutzverfahren zu gewährleisten. Zu diesem Zweck können in solchen Situationen bestehende Krisenmaßnahmen im Bereich des Kapazitätsaufbaus und der operativen Unterstützung unter der Koordinierung des Vorsorgemechanismus der EU für Migration [Krisenplan] und durch die im Rahmen des Katastrophenschutzverfahrens der Union bereitgestellte Soforthilfe aktiviert werden. Mitgliedstaaten, die sich in einer Krisensituation befinden, sollten sich ferner auf verstärkte Bemühungen der Union, auch durch ihre Agenturen, zur Unterstützung von Rückkehr-/Rückführungsaktionen stützen.</w:t>
            </w:r>
          </w:p>
        </w:tc>
      </w:tr>
    </w:tbl>
    <w:p w14:paraId="08BD93C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BDACAE6" w14:textId="77777777" w:rsidR="00121179" w:rsidRPr="00CC2B56" w:rsidRDefault="00121179" w:rsidP="00121179">
      <w:r w:rsidRPr="00CC2B56">
        <w:rPr>
          <w:rStyle w:val="HideTWBExt"/>
          <w:noProof w:val="0"/>
        </w:rPr>
        <w:t>&lt;/AmendB&gt;</w:t>
      </w:r>
    </w:p>
    <w:p w14:paraId="51A921F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173</w:t>
      </w:r>
      <w:r w:rsidRPr="00CC2B56">
        <w:rPr>
          <w:rStyle w:val="HideTWBExt"/>
          <w:noProof w:val="0"/>
        </w:rPr>
        <w:t>&lt;/NumAmB&gt;</w:t>
      </w:r>
    </w:p>
    <w:p w14:paraId="60883D5E"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65A73409" w14:textId="77777777" w:rsidR="00121179" w:rsidRPr="00CC2B56" w:rsidRDefault="00121179" w:rsidP="00121179">
      <w:pPr>
        <w:pStyle w:val="NormalBold"/>
      </w:pPr>
      <w:r w:rsidRPr="00CC2B56">
        <w:rPr>
          <w:rStyle w:val="HideTWBExt"/>
          <w:noProof w:val="0"/>
        </w:rPr>
        <w:t>&lt;/RepeatBlock-By&gt;</w:t>
      </w:r>
    </w:p>
    <w:p w14:paraId="5A8424E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A88470D" w14:textId="77777777" w:rsidR="00121179" w:rsidRPr="00CC2B56" w:rsidRDefault="00121179" w:rsidP="00121179">
      <w:pPr>
        <w:pStyle w:val="NormalBold"/>
      </w:pPr>
      <w:r w:rsidRPr="00CC2B56">
        <w:rPr>
          <w:rStyle w:val="HideTWBExt"/>
          <w:noProof w:val="0"/>
        </w:rPr>
        <w:t>&lt;Article&gt;</w:t>
      </w:r>
      <w:r w:rsidRPr="00CC2B56">
        <w:t>Erwägung 11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7BD3476" w14:textId="77777777" w:rsidTr="00330456">
        <w:trPr>
          <w:trHeight w:hRule="exact" w:val="240"/>
          <w:jc w:val="center"/>
        </w:trPr>
        <w:tc>
          <w:tcPr>
            <w:tcW w:w="9752" w:type="dxa"/>
            <w:gridSpan w:val="2"/>
          </w:tcPr>
          <w:p w14:paraId="791A79BD" w14:textId="77777777" w:rsidR="00121179" w:rsidRPr="00CC2B56" w:rsidRDefault="00121179" w:rsidP="00330456"/>
        </w:tc>
      </w:tr>
      <w:tr w:rsidR="00121179" w:rsidRPr="00CC2B56" w14:paraId="1DF62667" w14:textId="77777777" w:rsidTr="00330456">
        <w:trPr>
          <w:trHeight w:val="240"/>
          <w:jc w:val="center"/>
        </w:trPr>
        <w:tc>
          <w:tcPr>
            <w:tcW w:w="4876" w:type="dxa"/>
          </w:tcPr>
          <w:p w14:paraId="00923C75" w14:textId="77777777" w:rsidR="00121179" w:rsidRPr="00CC2B56" w:rsidRDefault="00121179" w:rsidP="00330456">
            <w:pPr>
              <w:pStyle w:val="AmColumnHeading"/>
            </w:pPr>
            <w:r w:rsidRPr="00CC2B56">
              <w:t>Vorschlag der Kommission</w:t>
            </w:r>
          </w:p>
        </w:tc>
        <w:tc>
          <w:tcPr>
            <w:tcW w:w="4876" w:type="dxa"/>
          </w:tcPr>
          <w:p w14:paraId="052600B7" w14:textId="77777777" w:rsidR="00121179" w:rsidRPr="00CC2B56" w:rsidRDefault="00121179" w:rsidP="00330456">
            <w:pPr>
              <w:pStyle w:val="AmColumnHeading"/>
            </w:pPr>
            <w:r w:rsidRPr="00CC2B56">
              <w:t>Geänderter Text</w:t>
            </w:r>
          </w:p>
        </w:tc>
      </w:tr>
      <w:tr w:rsidR="00121179" w:rsidRPr="00CC2B56" w14:paraId="3BD8C272" w14:textId="77777777" w:rsidTr="00330456">
        <w:trPr>
          <w:jc w:val="center"/>
        </w:trPr>
        <w:tc>
          <w:tcPr>
            <w:tcW w:w="4876" w:type="dxa"/>
          </w:tcPr>
          <w:p w14:paraId="072C0C0E" w14:textId="77777777" w:rsidR="00121179" w:rsidRPr="00CC2B56" w:rsidRDefault="00121179" w:rsidP="00330456">
            <w:pPr>
              <w:pStyle w:val="Normal6a"/>
            </w:pPr>
            <w:r w:rsidRPr="00CC2B56">
              <w:rPr>
                <w:b/>
                <w:i/>
              </w:rPr>
              <w:t>(11)</w:t>
            </w:r>
            <w:r w:rsidRPr="00CC2B56">
              <w:tab/>
            </w:r>
            <w:r w:rsidRPr="00CC2B56">
              <w:rPr>
                <w:b/>
                <w:i/>
              </w:rPr>
              <w:t>Die Verfahrensvorschriften der Verordnung (EU) XXX/XXX [Asyl- und Migrationsmanagement] für Übernahmen und Rückkehrpatenschaften sollten zwar angewendet werden, um die ordnungsgemäße Umsetzung der Solidaritätsmaßnahmen in Krisensituationen zu gewährleisten, sie sollten jedoch angepasst werden, um Schwere und Dringlichkeit der jeweiligen Situation Rechnung zu tragen.</w:t>
            </w:r>
          </w:p>
        </w:tc>
        <w:tc>
          <w:tcPr>
            <w:tcW w:w="4876" w:type="dxa"/>
          </w:tcPr>
          <w:p w14:paraId="3FD725FA" w14:textId="77777777" w:rsidR="00121179" w:rsidRPr="00CC2B56" w:rsidRDefault="00121179" w:rsidP="00330456">
            <w:pPr>
              <w:pStyle w:val="Normal6a"/>
            </w:pPr>
            <w:r w:rsidRPr="00CC2B56">
              <w:rPr>
                <w:b/>
                <w:i/>
              </w:rPr>
              <w:t>entfällt</w:t>
            </w:r>
          </w:p>
        </w:tc>
      </w:tr>
    </w:tbl>
    <w:p w14:paraId="05A870A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9F7477C" w14:textId="77777777" w:rsidR="00121179" w:rsidRPr="00CC2B56" w:rsidRDefault="00121179" w:rsidP="00121179">
      <w:r w:rsidRPr="00CC2B56">
        <w:rPr>
          <w:rStyle w:val="HideTWBExt"/>
          <w:noProof w:val="0"/>
        </w:rPr>
        <w:t>&lt;/AmendB&gt;</w:t>
      </w:r>
    </w:p>
    <w:p w14:paraId="65FDAD5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174</w:t>
      </w:r>
      <w:r w:rsidRPr="00CC2B56">
        <w:rPr>
          <w:rStyle w:val="HideTWBExt"/>
          <w:noProof w:val="0"/>
        </w:rPr>
        <w:t>&lt;/NumAmB&gt;</w:t>
      </w:r>
    </w:p>
    <w:p w14:paraId="4FEFAD15"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8CFED99" w14:textId="77777777" w:rsidR="00121179" w:rsidRPr="00CC2B56" w:rsidRDefault="00121179" w:rsidP="00121179">
      <w:pPr>
        <w:pStyle w:val="NormalBold"/>
      </w:pPr>
      <w:r w:rsidRPr="00CC2B56">
        <w:rPr>
          <w:rStyle w:val="HideTWBExt"/>
          <w:noProof w:val="0"/>
        </w:rPr>
        <w:t>&lt;/RepeatBlock-By&gt;</w:t>
      </w:r>
    </w:p>
    <w:p w14:paraId="1BDAE0C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6EEC043" w14:textId="77777777" w:rsidR="00121179" w:rsidRPr="00CC2B56" w:rsidRDefault="00121179" w:rsidP="00121179">
      <w:pPr>
        <w:pStyle w:val="NormalBold"/>
      </w:pPr>
      <w:r w:rsidRPr="00CC2B56">
        <w:rPr>
          <w:rStyle w:val="HideTWBExt"/>
          <w:noProof w:val="0"/>
        </w:rPr>
        <w:t>&lt;Article&gt;</w:t>
      </w:r>
      <w:r w:rsidRPr="00CC2B56">
        <w:t>Erwägung 11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A498EB8" w14:textId="77777777" w:rsidTr="00330456">
        <w:trPr>
          <w:trHeight w:hRule="exact" w:val="240"/>
          <w:jc w:val="center"/>
        </w:trPr>
        <w:tc>
          <w:tcPr>
            <w:tcW w:w="9752" w:type="dxa"/>
            <w:gridSpan w:val="2"/>
          </w:tcPr>
          <w:p w14:paraId="00528F21" w14:textId="77777777" w:rsidR="00121179" w:rsidRPr="00CC2B56" w:rsidRDefault="00121179" w:rsidP="00330456"/>
        </w:tc>
      </w:tr>
      <w:tr w:rsidR="00121179" w:rsidRPr="00CC2B56" w14:paraId="4C365ACF" w14:textId="77777777" w:rsidTr="00330456">
        <w:trPr>
          <w:trHeight w:val="240"/>
          <w:jc w:val="center"/>
        </w:trPr>
        <w:tc>
          <w:tcPr>
            <w:tcW w:w="4876" w:type="dxa"/>
          </w:tcPr>
          <w:p w14:paraId="72F52FB7" w14:textId="77777777" w:rsidR="00121179" w:rsidRPr="00CC2B56" w:rsidRDefault="00121179" w:rsidP="00330456">
            <w:pPr>
              <w:pStyle w:val="AmColumnHeading"/>
            </w:pPr>
            <w:r w:rsidRPr="00CC2B56">
              <w:t>Vorschlag der Kommission</w:t>
            </w:r>
          </w:p>
        </w:tc>
        <w:tc>
          <w:tcPr>
            <w:tcW w:w="4876" w:type="dxa"/>
          </w:tcPr>
          <w:p w14:paraId="433465E8" w14:textId="77777777" w:rsidR="00121179" w:rsidRPr="00CC2B56" w:rsidRDefault="00121179" w:rsidP="00330456">
            <w:pPr>
              <w:pStyle w:val="AmColumnHeading"/>
            </w:pPr>
            <w:r w:rsidRPr="00CC2B56">
              <w:t>Geänderter Text</w:t>
            </w:r>
          </w:p>
        </w:tc>
      </w:tr>
      <w:tr w:rsidR="00121179" w:rsidRPr="00CC2B56" w14:paraId="6E1ADED6" w14:textId="77777777" w:rsidTr="00330456">
        <w:trPr>
          <w:jc w:val="center"/>
        </w:trPr>
        <w:tc>
          <w:tcPr>
            <w:tcW w:w="4876" w:type="dxa"/>
          </w:tcPr>
          <w:p w14:paraId="5C4695C2" w14:textId="77777777" w:rsidR="00121179" w:rsidRPr="00CC2B56" w:rsidRDefault="00121179" w:rsidP="00330456">
            <w:pPr>
              <w:pStyle w:val="Normal6a"/>
            </w:pPr>
            <w:r w:rsidRPr="00CC2B56">
              <w:rPr>
                <w:b/>
                <w:i/>
              </w:rPr>
              <w:t>(11)</w:t>
            </w:r>
            <w:r w:rsidRPr="00CC2B56">
              <w:tab/>
            </w:r>
            <w:r w:rsidRPr="00CC2B56">
              <w:rPr>
                <w:b/>
                <w:i/>
              </w:rPr>
              <w:t>Die Verfahrensvorschriften der Verordnung (EU) XXX/XXX [Asyl- und Migrationsmanagement] für Übernahmen und Rückkehrpatenschaften sollten zwar angewendet werden, um die ordnungsgemäße Umsetzung der Solidaritätsmaßnahmen in Krisensituationen zu gewährleisten, sie sollten jedoch angepasst werden, um Schwere und Dringlichkeit der jeweiligen Situation Rechnung zu tragen.</w:t>
            </w:r>
          </w:p>
        </w:tc>
        <w:tc>
          <w:tcPr>
            <w:tcW w:w="4876" w:type="dxa"/>
          </w:tcPr>
          <w:p w14:paraId="1AEC1629" w14:textId="77777777" w:rsidR="00121179" w:rsidRPr="00CC2B56" w:rsidRDefault="00121179" w:rsidP="00330456">
            <w:pPr>
              <w:pStyle w:val="Normal6a"/>
            </w:pPr>
            <w:r w:rsidRPr="00CC2B56">
              <w:rPr>
                <w:b/>
                <w:i/>
              </w:rPr>
              <w:t>entfällt</w:t>
            </w:r>
          </w:p>
        </w:tc>
      </w:tr>
    </w:tbl>
    <w:p w14:paraId="17E39D9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220BE30" w14:textId="77777777" w:rsidR="00121179" w:rsidRPr="00CC2B56" w:rsidRDefault="00121179" w:rsidP="00121179">
      <w:r w:rsidRPr="00CC2B56">
        <w:rPr>
          <w:rStyle w:val="HideTWBExt"/>
          <w:noProof w:val="0"/>
        </w:rPr>
        <w:t>&lt;/AmendB&gt;</w:t>
      </w:r>
    </w:p>
    <w:p w14:paraId="3CED20AC" w14:textId="77777777" w:rsidR="00121179" w:rsidRPr="00CC2B56" w:rsidRDefault="00121179" w:rsidP="00121179">
      <w:pPr>
        <w:pStyle w:val="AmNumberTabs"/>
      </w:pPr>
      <w:r w:rsidRPr="00CC2B56">
        <w:rPr>
          <w:rStyle w:val="HideTWBExt"/>
          <w:b w:val="0"/>
          <w:noProof w:val="0"/>
        </w:rPr>
        <w:t>&lt;AmendB&gt;</w:t>
      </w:r>
      <w:r w:rsidRPr="00CC2B56">
        <w:t>Änderungsantrag</w:t>
      </w:r>
      <w:r w:rsidRPr="00CC2B56">
        <w:tab/>
      </w:r>
      <w:r w:rsidRPr="00CC2B56">
        <w:tab/>
      </w:r>
      <w:r w:rsidRPr="00CC2B56">
        <w:rPr>
          <w:rStyle w:val="HideTWBExt"/>
          <w:b w:val="0"/>
          <w:noProof w:val="0"/>
        </w:rPr>
        <w:t>&lt;NumAmB&gt;</w:t>
      </w:r>
      <w:r w:rsidRPr="00CC2B56">
        <w:t>175</w:t>
      </w:r>
      <w:r w:rsidRPr="00CC2B56">
        <w:rPr>
          <w:rStyle w:val="HideTWBExt"/>
          <w:b w:val="0"/>
          <w:noProof w:val="0"/>
        </w:rPr>
        <w:t>&lt;/NumAmB&gt;</w:t>
      </w:r>
    </w:p>
    <w:p w14:paraId="700B4B2F" w14:textId="77777777" w:rsidR="00121179" w:rsidRPr="00CC2B56" w:rsidRDefault="00121179" w:rsidP="00121179">
      <w:pPr>
        <w:pStyle w:val="NormalBold"/>
      </w:pPr>
      <w:r w:rsidRPr="00CC2B56">
        <w:rPr>
          <w:rStyle w:val="HideTWBExt"/>
          <w:b w:val="0"/>
          <w:noProof w:val="0"/>
        </w:rPr>
        <w:t>&lt;RepeatBlock-By&gt;&lt;Members&gt;</w:t>
      </w:r>
      <w:r w:rsidRPr="00CC2B56">
        <w:t>Joachim Stanisław Brudziński, Jadwiga Wiśniewska, Patryk Jaki, Beata Kempa</w:t>
      </w:r>
      <w:r w:rsidRPr="00CC2B56">
        <w:rPr>
          <w:rStyle w:val="HideTWBExt"/>
          <w:b w:val="0"/>
          <w:noProof w:val="0"/>
        </w:rPr>
        <w:t>&lt;/Members&gt;</w:t>
      </w:r>
    </w:p>
    <w:p w14:paraId="7C504F12" w14:textId="77777777" w:rsidR="00121179" w:rsidRPr="00CC2B56" w:rsidRDefault="00121179" w:rsidP="00121179">
      <w:r w:rsidRPr="00CC2B56">
        <w:rPr>
          <w:rStyle w:val="HideTWBExt"/>
          <w:noProof w:val="0"/>
        </w:rPr>
        <w:t>&lt;AuNomDe&gt;</w:t>
      </w:r>
      <w:r w:rsidRPr="00CC2B56">
        <w:rPr>
          <w:rStyle w:val="HideTWBInt"/>
        </w:rPr>
        <w:t>{ECR}</w:t>
      </w:r>
      <w:r w:rsidRPr="00CC2B56">
        <w:t>im Namen der ECR-Fraktion</w:t>
      </w:r>
      <w:r w:rsidRPr="00CC2B56">
        <w:rPr>
          <w:rStyle w:val="HideTWBExt"/>
          <w:noProof w:val="0"/>
        </w:rPr>
        <w:t>&lt;/AuNomDe&gt;</w:t>
      </w:r>
    </w:p>
    <w:p w14:paraId="2FF64F44" w14:textId="77777777" w:rsidR="00121179" w:rsidRPr="00CC2B56" w:rsidRDefault="00121179" w:rsidP="00121179">
      <w:r w:rsidRPr="00CC2B56">
        <w:rPr>
          <w:rStyle w:val="HideTWBExt"/>
          <w:noProof w:val="0"/>
        </w:rPr>
        <w:t>&lt;/RepeatBlock-By&gt;</w:t>
      </w:r>
    </w:p>
    <w:p w14:paraId="174BA292" w14:textId="77777777" w:rsidR="00121179" w:rsidRPr="00CC2B56" w:rsidRDefault="00121179" w:rsidP="00121179">
      <w:pPr>
        <w:pStyle w:val="NormalBold"/>
      </w:pPr>
      <w:r w:rsidRPr="00CC2B56">
        <w:rPr>
          <w:rStyle w:val="HideTWBExt"/>
          <w:b w:val="0"/>
          <w:noProof w:val="0"/>
        </w:rPr>
        <w:t>&lt;DocAmend&gt;</w:t>
      </w:r>
      <w:r w:rsidRPr="00CC2B56">
        <w:t>Vorschlag für eine Verordnung</w:t>
      </w:r>
      <w:r w:rsidRPr="00CC2B56">
        <w:rPr>
          <w:rStyle w:val="HideTWBExt"/>
          <w:b w:val="0"/>
          <w:noProof w:val="0"/>
        </w:rPr>
        <w:t>&lt;/DocAmend&gt;</w:t>
      </w:r>
    </w:p>
    <w:p w14:paraId="4BA87DBA" w14:textId="77777777" w:rsidR="00121179" w:rsidRPr="00CC2B56" w:rsidRDefault="00121179" w:rsidP="00121179">
      <w:pPr>
        <w:pStyle w:val="NormalBold"/>
      </w:pPr>
      <w:r w:rsidRPr="00CC2B56">
        <w:rPr>
          <w:rStyle w:val="HideTWBExt"/>
          <w:b w:val="0"/>
          <w:noProof w:val="0"/>
        </w:rPr>
        <w:t>&lt;Article&gt;</w:t>
      </w:r>
      <w:r w:rsidRPr="00CC2B56">
        <w:t>Erwägung 11</w:t>
      </w:r>
      <w:r w:rsidRPr="00CC2B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0FCBE53" w14:textId="77777777" w:rsidTr="00330456">
        <w:trPr>
          <w:trHeight w:hRule="exact" w:val="240"/>
          <w:jc w:val="center"/>
        </w:trPr>
        <w:tc>
          <w:tcPr>
            <w:tcW w:w="9752" w:type="dxa"/>
            <w:gridSpan w:val="2"/>
          </w:tcPr>
          <w:p w14:paraId="19EC1560" w14:textId="77777777" w:rsidR="00121179" w:rsidRPr="00CC2B56" w:rsidRDefault="00121179" w:rsidP="00330456"/>
        </w:tc>
      </w:tr>
      <w:tr w:rsidR="00121179" w:rsidRPr="00CC2B56" w14:paraId="24424338" w14:textId="77777777" w:rsidTr="00330456">
        <w:trPr>
          <w:trHeight w:val="240"/>
          <w:jc w:val="center"/>
        </w:trPr>
        <w:tc>
          <w:tcPr>
            <w:tcW w:w="4876" w:type="dxa"/>
          </w:tcPr>
          <w:p w14:paraId="4B1E1D57" w14:textId="77777777" w:rsidR="00121179" w:rsidRPr="00CC2B56" w:rsidRDefault="00121179" w:rsidP="00330456">
            <w:pPr>
              <w:pStyle w:val="AmColumnHeading"/>
            </w:pPr>
            <w:r w:rsidRPr="00CC2B56">
              <w:t>Vorschlag der Kommission</w:t>
            </w:r>
          </w:p>
        </w:tc>
        <w:tc>
          <w:tcPr>
            <w:tcW w:w="4876" w:type="dxa"/>
          </w:tcPr>
          <w:p w14:paraId="5D586C5E" w14:textId="77777777" w:rsidR="00121179" w:rsidRPr="00CC2B56" w:rsidRDefault="00121179" w:rsidP="00330456">
            <w:pPr>
              <w:pStyle w:val="AmColumnHeading"/>
            </w:pPr>
            <w:r w:rsidRPr="00CC2B56">
              <w:t>Geänderter Text</w:t>
            </w:r>
          </w:p>
        </w:tc>
      </w:tr>
      <w:tr w:rsidR="00121179" w:rsidRPr="00CC2B56" w14:paraId="59C5DE66" w14:textId="77777777" w:rsidTr="00330456">
        <w:trPr>
          <w:jc w:val="center"/>
        </w:trPr>
        <w:tc>
          <w:tcPr>
            <w:tcW w:w="4876" w:type="dxa"/>
          </w:tcPr>
          <w:p w14:paraId="1D19727E" w14:textId="77777777" w:rsidR="00121179" w:rsidRPr="00CC2B56" w:rsidRDefault="00121179" w:rsidP="00330456">
            <w:pPr>
              <w:pStyle w:val="Normal6a"/>
            </w:pPr>
            <w:r w:rsidRPr="00CC2B56">
              <w:t>(11)</w:t>
            </w:r>
            <w:r w:rsidRPr="00CC2B56">
              <w:tab/>
              <w:t>Die Verfahrensvorschriften der Verordnung (EU) XXX/XXX [Asyl- und Migrationsmanagement] für Übernahmen und Rückkehrpatenschaften sollten zwar angewendet werden, um die ordnungsgemäße Umsetzung der Solidaritätsmaßnahmen in Krisensituationen zu gewährleisten, sie sollten jedoch angepasst werden, um Schwere und Dringlichkeit der jeweiligen Situation Rechnung zu tragen.</w:t>
            </w:r>
          </w:p>
        </w:tc>
        <w:tc>
          <w:tcPr>
            <w:tcW w:w="4876" w:type="dxa"/>
          </w:tcPr>
          <w:p w14:paraId="744A199F" w14:textId="77777777" w:rsidR="00121179" w:rsidRPr="00CC2B56" w:rsidRDefault="00121179" w:rsidP="00330456">
            <w:pPr>
              <w:pStyle w:val="Normal6a"/>
            </w:pPr>
            <w:r w:rsidRPr="00CC2B56">
              <w:t>(11)</w:t>
            </w:r>
            <w:r w:rsidRPr="00CC2B56">
              <w:tab/>
              <w:t xml:space="preserve">Die Verfahrensvorschriften der Verordnung (EU) XXX/XXX [Asyl- und Migrationsmanagement] für Übernahmen und Rückkehrpatenschaften sollten zwar angewendet werden, um die ordnungsgemäße Umsetzung der Solidaritätsmaßnahmen in Krisensituationen zu gewährleisten, sie sollten jedoch angepasst werden, um Schwere und Dringlichkeit der jeweiligen Situation Rechnung zu tragen. </w:t>
            </w:r>
            <w:r w:rsidRPr="00CC2B56">
              <w:rPr>
                <w:b/>
                <w:i/>
              </w:rPr>
              <w:t>Zum Konzept der Rückkehrpatenschaft sollte eine präzise Definition der Rollen des Einreiselandes, des unterstützenden Staats und der Europäische Agentur für die Grenz- und Küstenwache gehören. Wird dieses Instrument verwendet, müssen die Mitgliedstaaten die Staatsangehörigkeit der rückkehrpflichtigen Drittstaatsangehörigen unter Berücksichtigung ihrer bilateralen Zusammenarbeit mit den Herkunftsländer bei Rückkehr und Rückübernahme angeben können.</w:t>
            </w:r>
          </w:p>
        </w:tc>
      </w:tr>
    </w:tbl>
    <w:p w14:paraId="16F1CFC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{PL}</w:t>
      </w:r>
      <w:r w:rsidRPr="00CC2B56">
        <w:t>pl</w:t>
      </w:r>
      <w:r w:rsidRPr="00CC2B56">
        <w:rPr>
          <w:rStyle w:val="HideTWBExt"/>
          <w:noProof w:val="0"/>
        </w:rPr>
        <w:t>&lt;/Original&gt;</w:t>
      </w:r>
    </w:p>
    <w:p w14:paraId="60212866" w14:textId="71E6781D" w:rsidR="00121179" w:rsidRPr="00CC2B56" w:rsidRDefault="00121179" w:rsidP="00121179">
      <w:r w:rsidRPr="00CC2B56">
        <w:rPr>
          <w:rStyle w:val="HideTWBExt"/>
          <w:noProof w:val="0"/>
        </w:rPr>
        <w:t>&lt;/AmendB&gt;</w:t>
      </w:r>
    </w:p>
    <w:p w14:paraId="7D4CB28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176</w:t>
      </w:r>
      <w:r w:rsidRPr="00CC2B56">
        <w:rPr>
          <w:rStyle w:val="HideTWBExt"/>
          <w:noProof w:val="0"/>
        </w:rPr>
        <w:t>&lt;/NumAmB&gt;</w:t>
      </w:r>
    </w:p>
    <w:p w14:paraId="026A88D1"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4C0F7964" w14:textId="77777777" w:rsidR="00121179" w:rsidRPr="00CC2B56" w:rsidRDefault="00121179" w:rsidP="00121179">
      <w:pPr>
        <w:pStyle w:val="NormalBold"/>
      </w:pPr>
      <w:r w:rsidRPr="00CC2B56">
        <w:rPr>
          <w:rStyle w:val="HideTWBExt"/>
          <w:noProof w:val="0"/>
        </w:rPr>
        <w:t>&lt;/RepeatBlock-By&gt;</w:t>
      </w:r>
    </w:p>
    <w:p w14:paraId="08B0C56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091C342" w14:textId="77777777" w:rsidR="00121179" w:rsidRPr="00CC2B56" w:rsidRDefault="00121179" w:rsidP="00121179">
      <w:pPr>
        <w:pStyle w:val="NormalBold"/>
      </w:pPr>
      <w:r w:rsidRPr="00CC2B56">
        <w:rPr>
          <w:rStyle w:val="HideTWBExt"/>
          <w:noProof w:val="0"/>
        </w:rPr>
        <w:t>&lt;Article&gt;</w:t>
      </w:r>
      <w:r w:rsidRPr="00CC2B56">
        <w:t>Erwägung 11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948A843" w14:textId="77777777" w:rsidTr="00330456">
        <w:trPr>
          <w:trHeight w:hRule="exact" w:val="240"/>
          <w:jc w:val="center"/>
        </w:trPr>
        <w:tc>
          <w:tcPr>
            <w:tcW w:w="9752" w:type="dxa"/>
            <w:gridSpan w:val="2"/>
          </w:tcPr>
          <w:p w14:paraId="72FC6F59" w14:textId="77777777" w:rsidR="00121179" w:rsidRPr="00CC2B56" w:rsidRDefault="00121179" w:rsidP="00330456"/>
        </w:tc>
      </w:tr>
      <w:tr w:rsidR="00121179" w:rsidRPr="00CC2B56" w14:paraId="1F40F2FE" w14:textId="77777777" w:rsidTr="00330456">
        <w:trPr>
          <w:trHeight w:val="240"/>
          <w:jc w:val="center"/>
        </w:trPr>
        <w:tc>
          <w:tcPr>
            <w:tcW w:w="4876" w:type="dxa"/>
          </w:tcPr>
          <w:p w14:paraId="536BEC2E" w14:textId="77777777" w:rsidR="00121179" w:rsidRPr="00CC2B56" w:rsidRDefault="00121179" w:rsidP="00330456">
            <w:pPr>
              <w:pStyle w:val="AmColumnHeading"/>
            </w:pPr>
            <w:r w:rsidRPr="00CC2B56">
              <w:t>Vorschlag der Kommission</w:t>
            </w:r>
          </w:p>
        </w:tc>
        <w:tc>
          <w:tcPr>
            <w:tcW w:w="4876" w:type="dxa"/>
          </w:tcPr>
          <w:p w14:paraId="6E507261" w14:textId="77777777" w:rsidR="00121179" w:rsidRPr="00CC2B56" w:rsidRDefault="00121179" w:rsidP="00330456">
            <w:pPr>
              <w:pStyle w:val="AmColumnHeading"/>
            </w:pPr>
            <w:r w:rsidRPr="00CC2B56">
              <w:t>Geänderter Text</w:t>
            </w:r>
          </w:p>
        </w:tc>
      </w:tr>
      <w:tr w:rsidR="00121179" w:rsidRPr="00CC2B56" w14:paraId="7D41CD7A" w14:textId="77777777" w:rsidTr="00330456">
        <w:trPr>
          <w:jc w:val="center"/>
        </w:trPr>
        <w:tc>
          <w:tcPr>
            <w:tcW w:w="4876" w:type="dxa"/>
          </w:tcPr>
          <w:p w14:paraId="19B6C893" w14:textId="77777777" w:rsidR="00121179" w:rsidRPr="00CC2B56" w:rsidRDefault="00121179" w:rsidP="00330456">
            <w:pPr>
              <w:pStyle w:val="Normal6a"/>
            </w:pPr>
            <w:r w:rsidRPr="00CC2B56">
              <w:t>(11)</w:t>
            </w:r>
            <w:r w:rsidRPr="00CC2B56">
              <w:tab/>
              <w:t xml:space="preserve">Die Verfahrensvorschriften der Verordnung (EU) XXX/XXX [Asyl- und Migrationsmanagement] für Übernahmen </w:t>
            </w:r>
            <w:r w:rsidRPr="00CC2B56">
              <w:rPr>
                <w:b/>
                <w:i/>
              </w:rPr>
              <w:t>und Rückkehrpatenschaften</w:t>
            </w:r>
            <w:r w:rsidRPr="00CC2B56">
              <w:t xml:space="preserve"> sollten </w:t>
            </w:r>
            <w:r w:rsidRPr="00CC2B56">
              <w:rPr>
                <w:b/>
                <w:i/>
              </w:rPr>
              <w:t>zwar</w:t>
            </w:r>
            <w:r w:rsidRPr="00CC2B56">
              <w:t xml:space="preserve"> angewendet werden, um die ordnungsgemäße </w:t>
            </w:r>
            <w:r w:rsidRPr="00CC2B56">
              <w:rPr>
                <w:b/>
                <w:i/>
              </w:rPr>
              <w:t>Umsetzung der Solidaritätsmaßnahmen in Krisensituationen</w:t>
            </w:r>
            <w:r w:rsidRPr="00CC2B56">
              <w:t xml:space="preserve"> zu gewährleisten</w:t>
            </w:r>
            <w:r w:rsidRPr="00CC2B56">
              <w:rPr>
                <w:b/>
                <w:i/>
              </w:rPr>
              <w:t>, sie sollten jedoch angepasst werden, um Schwere und Dringlichkeit der jeweiligen Situation Rechnung zu tragen</w:t>
            </w:r>
            <w:r w:rsidRPr="00CC2B56">
              <w:t>.</w:t>
            </w:r>
          </w:p>
        </w:tc>
        <w:tc>
          <w:tcPr>
            <w:tcW w:w="4876" w:type="dxa"/>
          </w:tcPr>
          <w:p w14:paraId="14398220" w14:textId="77777777" w:rsidR="00121179" w:rsidRPr="00CC2B56" w:rsidRDefault="00121179" w:rsidP="00330456">
            <w:pPr>
              <w:pStyle w:val="Normal6a"/>
            </w:pPr>
            <w:r w:rsidRPr="00CC2B56">
              <w:t>(11)</w:t>
            </w:r>
            <w:r w:rsidRPr="00CC2B56">
              <w:tab/>
              <w:t xml:space="preserve">Die Verfahrensvorschriften der Verordnung (EU) XXX/XXX [Asyl- und Migrationsmanagement] für Übernahmen sollten zwar angewendet werden, um die ordnungsgemäße </w:t>
            </w:r>
            <w:r w:rsidRPr="00CC2B56">
              <w:rPr>
                <w:b/>
                <w:i/>
              </w:rPr>
              <w:t>Durchführung der Übernahme in Notlagen</w:t>
            </w:r>
            <w:r w:rsidRPr="00CC2B56">
              <w:t xml:space="preserve"> zu gewährleisten.</w:t>
            </w:r>
          </w:p>
        </w:tc>
      </w:tr>
    </w:tbl>
    <w:p w14:paraId="6074C8F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B4D96B2" w14:textId="77777777" w:rsidR="00121179" w:rsidRPr="00CC2B56" w:rsidRDefault="00121179" w:rsidP="00121179">
      <w:r w:rsidRPr="00CC2B56">
        <w:rPr>
          <w:rStyle w:val="HideTWBExt"/>
          <w:noProof w:val="0"/>
        </w:rPr>
        <w:t>&lt;/AmendB&gt;</w:t>
      </w:r>
    </w:p>
    <w:p w14:paraId="54AB0EE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177</w:t>
      </w:r>
      <w:r w:rsidRPr="00CC2B56">
        <w:rPr>
          <w:rStyle w:val="HideTWBExt"/>
          <w:noProof w:val="0"/>
        </w:rPr>
        <w:t>&lt;/NumAmB&gt;</w:t>
      </w:r>
    </w:p>
    <w:p w14:paraId="4168BE44"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6A580F91" w14:textId="77777777" w:rsidR="00121179" w:rsidRPr="00CC2B56" w:rsidRDefault="00121179" w:rsidP="00121179">
      <w:pPr>
        <w:pStyle w:val="NormalBold"/>
      </w:pPr>
      <w:r w:rsidRPr="00CC2B56">
        <w:rPr>
          <w:rStyle w:val="HideTWBExt"/>
          <w:noProof w:val="0"/>
        </w:rPr>
        <w:t>&lt;/RepeatBlock-By&gt;</w:t>
      </w:r>
    </w:p>
    <w:p w14:paraId="4F5A17D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E51C86E" w14:textId="77777777" w:rsidR="00121179" w:rsidRPr="00CC2B56" w:rsidRDefault="00121179" w:rsidP="00121179">
      <w:pPr>
        <w:pStyle w:val="NormalBold"/>
      </w:pPr>
      <w:r w:rsidRPr="00CC2B56">
        <w:rPr>
          <w:rStyle w:val="HideTWBExt"/>
          <w:noProof w:val="0"/>
        </w:rPr>
        <w:t>&lt;Article&gt;</w:t>
      </w:r>
      <w:r w:rsidRPr="00CC2B56">
        <w:t>Erwägung 11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996CD61" w14:textId="77777777" w:rsidTr="00330456">
        <w:trPr>
          <w:trHeight w:hRule="exact" w:val="240"/>
          <w:jc w:val="center"/>
        </w:trPr>
        <w:tc>
          <w:tcPr>
            <w:tcW w:w="9752" w:type="dxa"/>
            <w:gridSpan w:val="2"/>
          </w:tcPr>
          <w:p w14:paraId="328313AE" w14:textId="77777777" w:rsidR="00121179" w:rsidRPr="00CC2B56" w:rsidRDefault="00121179" w:rsidP="00330456"/>
        </w:tc>
      </w:tr>
      <w:tr w:rsidR="00121179" w:rsidRPr="00CC2B56" w14:paraId="78F8A5CE" w14:textId="77777777" w:rsidTr="00330456">
        <w:trPr>
          <w:trHeight w:val="240"/>
          <w:jc w:val="center"/>
        </w:trPr>
        <w:tc>
          <w:tcPr>
            <w:tcW w:w="4876" w:type="dxa"/>
          </w:tcPr>
          <w:p w14:paraId="5951F3E7" w14:textId="77777777" w:rsidR="00121179" w:rsidRPr="00CC2B56" w:rsidRDefault="00121179" w:rsidP="00330456">
            <w:pPr>
              <w:pStyle w:val="AmColumnHeading"/>
            </w:pPr>
            <w:r w:rsidRPr="00CC2B56">
              <w:t>Vorschlag der Kommission</w:t>
            </w:r>
          </w:p>
        </w:tc>
        <w:tc>
          <w:tcPr>
            <w:tcW w:w="4876" w:type="dxa"/>
          </w:tcPr>
          <w:p w14:paraId="3806D3D0" w14:textId="77777777" w:rsidR="00121179" w:rsidRPr="00CC2B56" w:rsidRDefault="00121179" w:rsidP="00330456">
            <w:pPr>
              <w:pStyle w:val="AmColumnHeading"/>
            </w:pPr>
            <w:r w:rsidRPr="00CC2B56">
              <w:t>Geänderter Text</w:t>
            </w:r>
          </w:p>
        </w:tc>
      </w:tr>
      <w:tr w:rsidR="00121179" w:rsidRPr="00CC2B56" w14:paraId="44683F96" w14:textId="77777777" w:rsidTr="00330456">
        <w:trPr>
          <w:jc w:val="center"/>
        </w:trPr>
        <w:tc>
          <w:tcPr>
            <w:tcW w:w="4876" w:type="dxa"/>
          </w:tcPr>
          <w:p w14:paraId="75FDC878" w14:textId="77777777" w:rsidR="00121179" w:rsidRPr="00CC2B56" w:rsidRDefault="00121179" w:rsidP="00330456">
            <w:pPr>
              <w:pStyle w:val="Normal6a"/>
            </w:pPr>
            <w:r w:rsidRPr="00CC2B56">
              <w:t>(11)</w:t>
            </w:r>
            <w:r w:rsidRPr="00CC2B56">
              <w:tab/>
              <w:t xml:space="preserve">Die Verfahrensvorschriften der Verordnung (EU) XXX/XXX [Asyl- und Migrationsmanagement] für Übernahmen und Rückkehrpatenschaften sollten zwar angewendet werden, um die ordnungsgemäße Umsetzung der </w:t>
            </w:r>
            <w:r w:rsidRPr="00CC2B56">
              <w:rPr>
                <w:b/>
                <w:i/>
              </w:rPr>
              <w:t>Solidaritätsmaßnahmen</w:t>
            </w:r>
            <w:r w:rsidRPr="00CC2B56">
              <w:t xml:space="preserve"> in Krisensituationen zu gewährleisten, sie sollten jedoch angepasst werden, um Schwere und Dringlichkeit der jeweiligen Situation Rechnung zu tragen.</w:t>
            </w:r>
          </w:p>
        </w:tc>
        <w:tc>
          <w:tcPr>
            <w:tcW w:w="4876" w:type="dxa"/>
          </w:tcPr>
          <w:p w14:paraId="24008E85" w14:textId="77777777" w:rsidR="00121179" w:rsidRPr="00CC2B56" w:rsidRDefault="00121179" w:rsidP="00330456">
            <w:pPr>
              <w:pStyle w:val="Normal6a"/>
            </w:pPr>
            <w:r w:rsidRPr="00CC2B56">
              <w:t>(11)</w:t>
            </w:r>
            <w:r w:rsidRPr="00CC2B56">
              <w:tab/>
              <w:t xml:space="preserve">Die Verfahrensvorschriften der Verordnung (EU) XXX/XXX [Asyl- und Migrationsmanagement] für Übernahmen und Rückkehrpatenschaften sollten zwar angewendet werden, um die ordnungsgemäße Umsetzung der </w:t>
            </w:r>
            <w:r w:rsidRPr="00CC2B56">
              <w:rPr>
                <w:b/>
                <w:i/>
              </w:rPr>
              <w:t>Maßnahmen für den freiwilligen Beitrag</w:t>
            </w:r>
            <w:r w:rsidRPr="00CC2B56">
              <w:t xml:space="preserve"> in Krisensituationen zu gewährleisten, sie sollten jedoch angepasst werden, um Schwere und Dringlichkeit der jeweiligen Situation Rechnung zu tragen.</w:t>
            </w:r>
          </w:p>
        </w:tc>
      </w:tr>
    </w:tbl>
    <w:p w14:paraId="6E5C2AF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0E93EE3" w14:textId="77777777" w:rsidR="00121179" w:rsidRPr="00CC2B56" w:rsidRDefault="00121179" w:rsidP="00121179">
      <w:r w:rsidRPr="00CC2B56">
        <w:rPr>
          <w:rStyle w:val="HideTWBExt"/>
          <w:noProof w:val="0"/>
        </w:rPr>
        <w:t>&lt;/AmendB&gt;</w:t>
      </w:r>
    </w:p>
    <w:p w14:paraId="5984937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178</w:t>
      </w:r>
      <w:r w:rsidRPr="00CC2B56">
        <w:rPr>
          <w:rStyle w:val="HideTWBExt"/>
          <w:noProof w:val="0"/>
        </w:rPr>
        <w:t>&lt;/NumAmB&gt;</w:t>
      </w:r>
    </w:p>
    <w:p w14:paraId="4E1B2250"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0200333A" w14:textId="77777777" w:rsidR="00121179" w:rsidRPr="00CC2B56" w:rsidRDefault="00121179" w:rsidP="00121179">
      <w:pPr>
        <w:pStyle w:val="NormalBold"/>
      </w:pPr>
      <w:r w:rsidRPr="00CC2B56">
        <w:rPr>
          <w:rStyle w:val="HideTWBExt"/>
          <w:noProof w:val="0"/>
        </w:rPr>
        <w:t>&lt;/RepeatBlock-By&gt;</w:t>
      </w:r>
    </w:p>
    <w:p w14:paraId="5CB9FB9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5F54FDB" w14:textId="77777777" w:rsidR="00121179" w:rsidRPr="00CC2B56" w:rsidRDefault="00121179" w:rsidP="00121179">
      <w:pPr>
        <w:pStyle w:val="NormalBold"/>
      </w:pPr>
      <w:r w:rsidRPr="00CC2B56">
        <w:rPr>
          <w:rStyle w:val="HideTWBExt"/>
          <w:noProof w:val="0"/>
        </w:rPr>
        <w:t>&lt;Article&gt;</w:t>
      </w:r>
      <w:r w:rsidRPr="00CC2B56">
        <w:t>Erwägung 11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75B906" w14:textId="77777777" w:rsidTr="00330456">
        <w:trPr>
          <w:trHeight w:hRule="exact" w:val="240"/>
          <w:jc w:val="center"/>
        </w:trPr>
        <w:tc>
          <w:tcPr>
            <w:tcW w:w="9752" w:type="dxa"/>
            <w:gridSpan w:val="2"/>
          </w:tcPr>
          <w:p w14:paraId="0F057567" w14:textId="77777777" w:rsidR="00121179" w:rsidRPr="00CC2B56" w:rsidRDefault="00121179" w:rsidP="00330456"/>
        </w:tc>
      </w:tr>
      <w:tr w:rsidR="00121179" w:rsidRPr="00CC2B56" w14:paraId="0F53B042" w14:textId="77777777" w:rsidTr="00330456">
        <w:trPr>
          <w:trHeight w:val="240"/>
          <w:jc w:val="center"/>
        </w:trPr>
        <w:tc>
          <w:tcPr>
            <w:tcW w:w="4876" w:type="dxa"/>
          </w:tcPr>
          <w:p w14:paraId="4247F565" w14:textId="77777777" w:rsidR="00121179" w:rsidRPr="00CC2B56" w:rsidRDefault="00121179" w:rsidP="00330456">
            <w:pPr>
              <w:pStyle w:val="AmColumnHeading"/>
            </w:pPr>
            <w:r w:rsidRPr="00CC2B56">
              <w:t>Vorschlag der Kommission</w:t>
            </w:r>
          </w:p>
        </w:tc>
        <w:tc>
          <w:tcPr>
            <w:tcW w:w="4876" w:type="dxa"/>
          </w:tcPr>
          <w:p w14:paraId="5D9DF1D7" w14:textId="77777777" w:rsidR="00121179" w:rsidRPr="00CC2B56" w:rsidRDefault="00121179" w:rsidP="00330456">
            <w:pPr>
              <w:pStyle w:val="AmColumnHeading"/>
            </w:pPr>
            <w:r w:rsidRPr="00CC2B56">
              <w:t>Geänderter Text</w:t>
            </w:r>
          </w:p>
        </w:tc>
      </w:tr>
      <w:tr w:rsidR="00121179" w:rsidRPr="00CC2B56" w14:paraId="4A4EC52A" w14:textId="77777777" w:rsidTr="00330456">
        <w:trPr>
          <w:jc w:val="center"/>
        </w:trPr>
        <w:tc>
          <w:tcPr>
            <w:tcW w:w="4876" w:type="dxa"/>
          </w:tcPr>
          <w:p w14:paraId="189D7DB7" w14:textId="77777777" w:rsidR="00121179" w:rsidRPr="00CC2B56" w:rsidRDefault="00121179" w:rsidP="00330456">
            <w:pPr>
              <w:pStyle w:val="Normal6a"/>
            </w:pPr>
            <w:r w:rsidRPr="00CC2B56">
              <w:t>(11)</w:t>
            </w:r>
            <w:r w:rsidRPr="00CC2B56">
              <w:tab/>
              <w:t>Die Verfahrensvorschriften der Verordnung (EU) XXX/XXX [Asyl- und Migrationsmanagement] für Übernahmen und Rückkehrpatenschaften sollten zwar angewendet werden, um die ordnungsgemäße Umsetzung der Solidaritätsmaßnahmen in Krisensituationen zu gewährleisten, sie sollten jedoch angepasst werden, um Schwere und Dringlichkeit der jeweiligen Situation Rechnung zu tragen.</w:t>
            </w:r>
          </w:p>
        </w:tc>
        <w:tc>
          <w:tcPr>
            <w:tcW w:w="4876" w:type="dxa"/>
          </w:tcPr>
          <w:p w14:paraId="6CEC8F9F" w14:textId="77777777" w:rsidR="00121179" w:rsidRPr="00CC2B56" w:rsidRDefault="00121179" w:rsidP="00330456">
            <w:pPr>
              <w:pStyle w:val="Normal6a"/>
            </w:pPr>
            <w:r w:rsidRPr="00CC2B56">
              <w:t>(11)</w:t>
            </w:r>
            <w:r w:rsidRPr="00CC2B56">
              <w:tab/>
              <w:t xml:space="preserve">Die Verfahrensvorschriften der Verordnung (EU) XXX/XXX [Asyl- und Migrationsmanagement] für </w:t>
            </w:r>
            <w:r w:rsidRPr="00CC2B56">
              <w:rPr>
                <w:b/>
                <w:i/>
              </w:rPr>
              <w:t>freiwillige</w:t>
            </w:r>
            <w:r w:rsidRPr="00CC2B56">
              <w:t xml:space="preserve"> Übernahmen und Rückkehrpatenschaften sollten zwar angewendet werden, um die ordnungsgemäße Umsetzung der Solidaritätsmaßnahmen in Krisensituationen zu gewährleisten, sie sollten jedoch angepasst werden, um Schwere und Dringlichkeit der jeweiligen Situation Rechnung zu tragen.</w:t>
            </w:r>
          </w:p>
        </w:tc>
      </w:tr>
    </w:tbl>
    <w:p w14:paraId="4AEEC69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4545124D" w14:textId="77777777" w:rsidR="00121179" w:rsidRPr="00CC2B56" w:rsidRDefault="00121179" w:rsidP="00121179">
      <w:r w:rsidRPr="00CC2B56">
        <w:rPr>
          <w:rStyle w:val="HideTWBExt"/>
          <w:noProof w:val="0"/>
        </w:rPr>
        <w:t>&lt;/AmendB&gt;</w:t>
      </w:r>
    </w:p>
    <w:p w14:paraId="2349AE3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179</w:t>
      </w:r>
      <w:r w:rsidRPr="00CC2B56">
        <w:rPr>
          <w:rStyle w:val="HideTWBExt"/>
          <w:noProof w:val="0"/>
        </w:rPr>
        <w:t>&lt;/NumAmB&gt;</w:t>
      </w:r>
    </w:p>
    <w:p w14:paraId="5CAC9079"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32F69C4" w14:textId="77777777" w:rsidR="00121179" w:rsidRPr="00CC2B56" w:rsidRDefault="00121179" w:rsidP="00121179">
      <w:pPr>
        <w:pStyle w:val="NormalBold"/>
      </w:pPr>
      <w:r w:rsidRPr="00CC2B56">
        <w:rPr>
          <w:rStyle w:val="HideTWBExt"/>
          <w:noProof w:val="0"/>
        </w:rPr>
        <w:t>&lt;/RepeatBlock-By&gt;</w:t>
      </w:r>
    </w:p>
    <w:p w14:paraId="2CF96F0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826204F"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C40C7D7" w14:textId="77777777" w:rsidTr="00330456">
        <w:trPr>
          <w:trHeight w:hRule="exact" w:val="240"/>
          <w:jc w:val="center"/>
        </w:trPr>
        <w:tc>
          <w:tcPr>
            <w:tcW w:w="9752" w:type="dxa"/>
            <w:gridSpan w:val="2"/>
          </w:tcPr>
          <w:p w14:paraId="69B267B0" w14:textId="77777777" w:rsidR="00121179" w:rsidRPr="00CC2B56" w:rsidRDefault="00121179" w:rsidP="00330456"/>
        </w:tc>
      </w:tr>
      <w:tr w:rsidR="00121179" w:rsidRPr="00CC2B56" w14:paraId="6FB94A1F" w14:textId="77777777" w:rsidTr="00330456">
        <w:trPr>
          <w:trHeight w:val="240"/>
          <w:jc w:val="center"/>
        </w:trPr>
        <w:tc>
          <w:tcPr>
            <w:tcW w:w="4876" w:type="dxa"/>
          </w:tcPr>
          <w:p w14:paraId="5C3F7B70" w14:textId="77777777" w:rsidR="00121179" w:rsidRPr="00CC2B56" w:rsidRDefault="00121179" w:rsidP="00330456">
            <w:pPr>
              <w:pStyle w:val="AmColumnHeading"/>
            </w:pPr>
            <w:r w:rsidRPr="00CC2B56">
              <w:t>Vorschlag der Kommission</w:t>
            </w:r>
          </w:p>
        </w:tc>
        <w:tc>
          <w:tcPr>
            <w:tcW w:w="4876" w:type="dxa"/>
          </w:tcPr>
          <w:p w14:paraId="0A6F6D1B" w14:textId="77777777" w:rsidR="00121179" w:rsidRPr="00CC2B56" w:rsidRDefault="00121179" w:rsidP="00330456">
            <w:pPr>
              <w:pStyle w:val="AmColumnHeading"/>
            </w:pPr>
            <w:r w:rsidRPr="00CC2B56">
              <w:t>Geänderter Text</w:t>
            </w:r>
          </w:p>
        </w:tc>
      </w:tr>
      <w:tr w:rsidR="00121179" w:rsidRPr="00CC2B56" w14:paraId="129BA694" w14:textId="77777777" w:rsidTr="00330456">
        <w:trPr>
          <w:jc w:val="center"/>
        </w:trPr>
        <w:tc>
          <w:tcPr>
            <w:tcW w:w="4876" w:type="dxa"/>
          </w:tcPr>
          <w:p w14:paraId="325D72A3" w14:textId="77777777" w:rsidR="00121179" w:rsidRPr="00CC2B56" w:rsidRDefault="00121179" w:rsidP="00330456">
            <w:pPr>
              <w:pStyle w:val="Normal6a"/>
            </w:pPr>
            <w:r w:rsidRPr="00CC2B56">
              <w:t>(12)</w:t>
            </w:r>
            <w:r w:rsidRPr="00CC2B56">
              <w:tab/>
            </w:r>
            <w:r w:rsidRPr="00CC2B56">
              <w:rPr>
                <w:b/>
                <w:i/>
              </w:rPr>
              <w:t>In Krisensituationen benötigen</w:t>
            </w:r>
            <w:r w:rsidRPr="00CC2B56">
              <w:t xml:space="preserve"> die Mitgliedstaaten </w:t>
            </w:r>
            <w:r w:rsidRPr="00CC2B56">
              <w:rPr>
                <w:b/>
                <w:i/>
              </w:rPr>
              <w:t>möglicherweise</w:t>
            </w:r>
            <w:r w:rsidRPr="00CC2B56">
              <w:t xml:space="preserve"> eine </w:t>
            </w:r>
            <w:r w:rsidRPr="00CC2B56">
              <w:rPr>
                <w:b/>
                <w:i/>
              </w:rPr>
              <w:t>größere</w:t>
            </w:r>
            <w:r w:rsidRPr="00CC2B56">
              <w:t xml:space="preserve"> Bandbreite von Maßnahmen</w:t>
            </w:r>
            <w:r w:rsidRPr="00CC2B56">
              <w:rPr>
                <w:b/>
                <w:i/>
              </w:rPr>
              <w:t>, um einen Massenzustrom von Drittstaatsangehörigen in geordneter Weise steuern und unerlaubte Migrationsbewegungen eindämmen zu</w:t>
            </w:r>
            <w:r w:rsidRPr="00CC2B56">
              <w:t xml:space="preserve"> können. Solche Maßnahmen sollten </w:t>
            </w:r>
            <w:r w:rsidRPr="00CC2B56">
              <w:rPr>
                <w:b/>
                <w:i/>
              </w:rPr>
              <w:t>die Anwendung eines Asylkrisenmanagementverfahrens</w:t>
            </w:r>
            <w:r w:rsidRPr="00CC2B56">
              <w:t xml:space="preserve"> und </w:t>
            </w:r>
            <w:r w:rsidRPr="00CC2B56">
              <w:rPr>
                <w:b/>
                <w:i/>
              </w:rPr>
              <w:t>eines Rückkehrkrisenmanagementverfahrens</w:t>
            </w:r>
            <w:r w:rsidRPr="00CC2B56">
              <w:t xml:space="preserve"> umfassen.</w:t>
            </w:r>
          </w:p>
        </w:tc>
        <w:tc>
          <w:tcPr>
            <w:tcW w:w="4876" w:type="dxa"/>
          </w:tcPr>
          <w:p w14:paraId="460395EE" w14:textId="77777777" w:rsidR="00121179" w:rsidRPr="00CC2B56" w:rsidRDefault="00121179" w:rsidP="00330456">
            <w:pPr>
              <w:pStyle w:val="Normal6a"/>
            </w:pPr>
            <w:r w:rsidRPr="00CC2B56">
              <w:t>(12)</w:t>
            </w:r>
            <w:r w:rsidRPr="00CC2B56">
              <w:tab/>
            </w:r>
            <w:r w:rsidRPr="00CC2B56">
              <w:rPr>
                <w:b/>
                <w:i/>
              </w:rPr>
              <w:t>Im Interesse eines gut funktionierenden Gemeinsamen Europäischen Asylsystems sollten</w:t>
            </w:r>
            <w:r w:rsidRPr="00CC2B56">
              <w:t xml:space="preserve"> die </w:t>
            </w:r>
            <w:r w:rsidRPr="00CC2B56">
              <w:rPr>
                <w:b/>
                <w:i/>
              </w:rPr>
              <w:t>von einer Notlage betroffenen</w:t>
            </w:r>
            <w:r w:rsidRPr="00CC2B56">
              <w:t xml:space="preserve"> Mitgliedstaaten eine Bandbreite von Maßnahmen </w:t>
            </w:r>
            <w:r w:rsidRPr="00CC2B56">
              <w:rPr>
                <w:b/>
                <w:i/>
              </w:rPr>
              <w:t>einleiten</w:t>
            </w:r>
            <w:r w:rsidRPr="00CC2B56">
              <w:t xml:space="preserve"> können</w:t>
            </w:r>
            <w:r w:rsidRPr="00CC2B56">
              <w:rPr>
                <w:b/>
                <w:i/>
              </w:rPr>
              <w:t>, um die Herausforderungen zu bewältigen, die in den Asyl-, Aufnahme-, Integrations- oder Kinderschutzsystemen auftreten</w:t>
            </w:r>
            <w:r w:rsidRPr="00CC2B56">
              <w:t xml:space="preserve">. Solche Maßnahmen sollten </w:t>
            </w:r>
            <w:r w:rsidRPr="00CC2B56">
              <w:rPr>
                <w:b/>
                <w:i/>
              </w:rPr>
              <w:t>ein vereinfachtes Verfahren zur schnelleren Bestimmung der Zuständigkeit für Asylanträge, einen obligatorischen</w:t>
            </w:r>
            <w:r w:rsidRPr="00CC2B56">
              <w:t xml:space="preserve"> und </w:t>
            </w:r>
            <w:r w:rsidRPr="00CC2B56">
              <w:rPr>
                <w:b/>
                <w:i/>
              </w:rPr>
              <w:t>automatischen Übernahmemechanismus zwecks fairer und rascher Aufteilung der Zuständigkeiten sowie die Prima-facie-Gewährung des Schutzes oder gegebenenfalls des unmittelbaren Schutzstatus</w:t>
            </w:r>
            <w:r w:rsidRPr="00CC2B56">
              <w:t xml:space="preserve"> umfassen. </w:t>
            </w:r>
            <w:r w:rsidRPr="00CC2B56">
              <w:rPr>
                <w:b/>
                <w:i/>
              </w:rPr>
              <w:t>Wenn ein Antragsteller Anrecht auf sowohl den Schutz prima facie als auch den unmittelbaren Schutzstatus hat, sollte ersterer Vorrang haben.</w:t>
            </w:r>
          </w:p>
        </w:tc>
      </w:tr>
    </w:tbl>
    <w:p w14:paraId="78522A7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333377A" w14:textId="77777777" w:rsidR="00121179" w:rsidRPr="00CC2B56" w:rsidRDefault="00121179" w:rsidP="00121179">
      <w:r w:rsidRPr="00CC2B56">
        <w:rPr>
          <w:rStyle w:val="HideTWBExt"/>
          <w:noProof w:val="0"/>
        </w:rPr>
        <w:t>&lt;/AmendB&gt;</w:t>
      </w:r>
    </w:p>
    <w:p w14:paraId="3B745C3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180</w:t>
      </w:r>
      <w:r w:rsidRPr="00CC2B56">
        <w:rPr>
          <w:rStyle w:val="HideTWBExt"/>
          <w:noProof w:val="0"/>
        </w:rPr>
        <w:t>&lt;/NumAmB&gt;</w:t>
      </w:r>
    </w:p>
    <w:p w14:paraId="7A027C06"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C5CEE69" w14:textId="77777777" w:rsidR="00121179" w:rsidRPr="00CC2B56" w:rsidRDefault="00121179" w:rsidP="00121179">
      <w:pPr>
        <w:pStyle w:val="NormalBold"/>
      </w:pPr>
      <w:r w:rsidRPr="00CC2B56">
        <w:rPr>
          <w:rStyle w:val="HideTWBExt"/>
          <w:noProof w:val="0"/>
        </w:rPr>
        <w:t>&lt;/RepeatBlock-By&gt;</w:t>
      </w:r>
    </w:p>
    <w:p w14:paraId="2433124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651095B"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247A88E" w14:textId="77777777" w:rsidTr="00330456">
        <w:trPr>
          <w:trHeight w:hRule="exact" w:val="240"/>
          <w:jc w:val="center"/>
        </w:trPr>
        <w:tc>
          <w:tcPr>
            <w:tcW w:w="9752" w:type="dxa"/>
            <w:gridSpan w:val="2"/>
          </w:tcPr>
          <w:p w14:paraId="7DE0C08C" w14:textId="77777777" w:rsidR="00121179" w:rsidRPr="00CC2B56" w:rsidRDefault="00121179" w:rsidP="00330456"/>
        </w:tc>
      </w:tr>
      <w:tr w:rsidR="00121179" w:rsidRPr="00CC2B56" w14:paraId="1B4700D6" w14:textId="77777777" w:rsidTr="00330456">
        <w:trPr>
          <w:trHeight w:val="240"/>
          <w:jc w:val="center"/>
        </w:trPr>
        <w:tc>
          <w:tcPr>
            <w:tcW w:w="4876" w:type="dxa"/>
          </w:tcPr>
          <w:p w14:paraId="021A266F" w14:textId="77777777" w:rsidR="00121179" w:rsidRPr="00CC2B56" w:rsidRDefault="00121179" w:rsidP="00330456">
            <w:pPr>
              <w:pStyle w:val="AmColumnHeading"/>
            </w:pPr>
            <w:r w:rsidRPr="00CC2B56">
              <w:t>Vorschlag der Kommission</w:t>
            </w:r>
          </w:p>
        </w:tc>
        <w:tc>
          <w:tcPr>
            <w:tcW w:w="4876" w:type="dxa"/>
          </w:tcPr>
          <w:p w14:paraId="40411171" w14:textId="77777777" w:rsidR="00121179" w:rsidRPr="00CC2B56" w:rsidRDefault="00121179" w:rsidP="00330456">
            <w:pPr>
              <w:pStyle w:val="AmColumnHeading"/>
            </w:pPr>
            <w:r w:rsidRPr="00CC2B56">
              <w:t>Geänderter Text</w:t>
            </w:r>
          </w:p>
        </w:tc>
      </w:tr>
      <w:tr w:rsidR="00121179" w:rsidRPr="00CC2B56" w14:paraId="498CE317" w14:textId="77777777" w:rsidTr="00330456">
        <w:trPr>
          <w:jc w:val="center"/>
        </w:trPr>
        <w:tc>
          <w:tcPr>
            <w:tcW w:w="4876" w:type="dxa"/>
          </w:tcPr>
          <w:p w14:paraId="0DF7C1A0" w14:textId="77777777" w:rsidR="00121179" w:rsidRPr="00CC2B56" w:rsidRDefault="00121179" w:rsidP="00330456">
            <w:pPr>
              <w:pStyle w:val="Normal6a"/>
            </w:pPr>
            <w:r w:rsidRPr="00CC2B56">
              <w:t>(12)</w:t>
            </w:r>
            <w:r w:rsidRPr="00CC2B56">
              <w:tab/>
              <w:t xml:space="preserve">In </w:t>
            </w:r>
            <w:r w:rsidRPr="00CC2B56">
              <w:rPr>
                <w:b/>
                <w:i/>
              </w:rPr>
              <w:t>Krisensituationen</w:t>
            </w:r>
            <w:r w:rsidRPr="00CC2B56">
              <w:t xml:space="preserve"> benötigen die Mitgliedstaaten möglicherweise eine größere Bandbreite von Maßnahmen, um </w:t>
            </w:r>
            <w:r w:rsidRPr="00CC2B56">
              <w:rPr>
                <w:b/>
                <w:i/>
              </w:rPr>
              <w:t>einen Massenzustrom</w:t>
            </w:r>
            <w:r w:rsidRPr="00CC2B56">
              <w:t xml:space="preserve"> von Drittstaatsangehörigen </w:t>
            </w:r>
            <w:r w:rsidRPr="00CC2B56">
              <w:rPr>
                <w:b/>
                <w:i/>
              </w:rPr>
              <w:t>in geordneter Weise steuern und unerlaubte Migrationsbewegungen eindämmen</w:t>
            </w:r>
            <w:r w:rsidRPr="00CC2B56">
              <w:t xml:space="preserve"> zu können. Solche Maßnahmen sollten </w:t>
            </w:r>
            <w:r w:rsidRPr="00CC2B56">
              <w:rPr>
                <w:b/>
                <w:i/>
              </w:rPr>
              <w:t>die Anwendung eines Asylkrisenmanagementverfahrens</w:t>
            </w:r>
            <w:r w:rsidRPr="00CC2B56">
              <w:t xml:space="preserve"> und </w:t>
            </w:r>
            <w:r w:rsidRPr="00CC2B56">
              <w:rPr>
                <w:b/>
                <w:i/>
              </w:rPr>
              <w:t>eines Rückkehrkrisenmanagementverfahrens</w:t>
            </w:r>
            <w:r w:rsidRPr="00CC2B56">
              <w:t xml:space="preserve"> umfassen.</w:t>
            </w:r>
          </w:p>
        </w:tc>
        <w:tc>
          <w:tcPr>
            <w:tcW w:w="4876" w:type="dxa"/>
          </w:tcPr>
          <w:p w14:paraId="74CBCD38" w14:textId="77777777" w:rsidR="00121179" w:rsidRPr="00CC2B56" w:rsidRDefault="00121179" w:rsidP="00330456">
            <w:pPr>
              <w:pStyle w:val="Normal6a"/>
            </w:pPr>
            <w:r w:rsidRPr="00CC2B56">
              <w:t>(12)</w:t>
            </w:r>
            <w:r w:rsidRPr="00CC2B56">
              <w:tab/>
              <w:t xml:space="preserve">In </w:t>
            </w:r>
            <w:r w:rsidRPr="00CC2B56">
              <w:rPr>
                <w:b/>
                <w:i/>
              </w:rPr>
              <w:t>Notlagen</w:t>
            </w:r>
            <w:r w:rsidRPr="00CC2B56">
              <w:t xml:space="preserve"> benötigen die Mitgliedstaaten möglicherweise eine größere Bandbreite von Maßnahmen, um </w:t>
            </w:r>
            <w:r w:rsidRPr="00CC2B56">
              <w:rPr>
                <w:b/>
                <w:i/>
              </w:rPr>
              <w:t>die Einreise einer unverhältnismäßig großen Zahl</w:t>
            </w:r>
            <w:r w:rsidRPr="00CC2B56">
              <w:t xml:space="preserve"> von Drittstaatsangehörigen </w:t>
            </w:r>
            <w:r w:rsidRPr="00CC2B56">
              <w:rPr>
                <w:b/>
                <w:i/>
              </w:rPr>
              <w:t>bewältigen</w:t>
            </w:r>
            <w:r w:rsidRPr="00CC2B56">
              <w:t xml:space="preserve"> zu können. Solche Maßnahmen sollten </w:t>
            </w:r>
            <w:r w:rsidRPr="00CC2B56">
              <w:rPr>
                <w:b/>
                <w:i/>
              </w:rPr>
              <w:t>einen obligatorischen und automatischen Übernahmemechanismus, ein vereinfachtes Verfahren zur Bestimmung des zuständigen Mitgliedstaats</w:t>
            </w:r>
            <w:r w:rsidRPr="00CC2B56">
              <w:t xml:space="preserve"> und </w:t>
            </w:r>
            <w:r w:rsidRPr="00CC2B56">
              <w:rPr>
                <w:b/>
                <w:i/>
              </w:rPr>
              <w:t>ein Verfahren zur Prima-facie Gewährung des internationalen Schutzes</w:t>
            </w:r>
            <w:r w:rsidRPr="00CC2B56">
              <w:t xml:space="preserve"> umfassen.</w:t>
            </w:r>
          </w:p>
        </w:tc>
      </w:tr>
    </w:tbl>
    <w:p w14:paraId="3CF0CC0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CD05792" w14:textId="77777777" w:rsidR="00121179" w:rsidRPr="00CC2B56" w:rsidRDefault="00121179" w:rsidP="00121179">
      <w:r w:rsidRPr="00CC2B56">
        <w:rPr>
          <w:rStyle w:val="HideTWBExt"/>
          <w:noProof w:val="0"/>
        </w:rPr>
        <w:t>&lt;/AmendB&gt;</w:t>
      </w:r>
    </w:p>
    <w:p w14:paraId="0B9B09B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181</w:t>
      </w:r>
      <w:r w:rsidRPr="00CC2B56">
        <w:rPr>
          <w:rStyle w:val="HideTWBExt"/>
          <w:noProof w:val="0"/>
        </w:rPr>
        <w:t>&lt;/NumAmB&gt;</w:t>
      </w:r>
    </w:p>
    <w:p w14:paraId="55D016A8"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2B0203D3" w14:textId="77777777" w:rsidR="00121179" w:rsidRPr="00CC2B56" w:rsidRDefault="00121179" w:rsidP="00121179">
      <w:pPr>
        <w:pStyle w:val="NormalBold"/>
      </w:pPr>
      <w:r w:rsidRPr="00CC2B56">
        <w:rPr>
          <w:rStyle w:val="HideTWBExt"/>
          <w:noProof w:val="0"/>
        </w:rPr>
        <w:t>&lt;/RepeatBlock-By&gt;</w:t>
      </w:r>
    </w:p>
    <w:p w14:paraId="0759727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D8A387F"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3843A98" w14:textId="77777777" w:rsidTr="00330456">
        <w:trPr>
          <w:trHeight w:hRule="exact" w:val="240"/>
          <w:jc w:val="center"/>
        </w:trPr>
        <w:tc>
          <w:tcPr>
            <w:tcW w:w="9752" w:type="dxa"/>
            <w:gridSpan w:val="2"/>
          </w:tcPr>
          <w:p w14:paraId="0AA6291F" w14:textId="77777777" w:rsidR="00121179" w:rsidRPr="00CC2B56" w:rsidRDefault="00121179" w:rsidP="00330456"/>
        </w:tc>
      </w:tr>
      <w:tr w:rsidR="00121179" w:rsidRPr="00CC2B56" w14:paraId="0C3FEFC7" w14:textId="77777777" w:rsidTr="00330456">
        <w:trPr>
          <w:trHeight w:val="240"/>
          <w:jc w:val="center"/>
        </w:trPr>
        <w:tc>
          <w:tcPr>
            <w:tcW w:w="4876" w:type="dxa"/>
          </w:tcPr>
          <w:p w14:paraId="22C892C4" w14:textId="77777777" w:rsidR="00121179" w:rsidRPr="00CC2B56" w:rsidRDefault="00121179" w:rsidP="00330456">
            <w:pPr>
              <w:pStyle w:val="AmColumnHeading"/>
            </w:pPr>
            <w:r w:rsidRPr="00CC2B56">
              <w:t>Vorschlag der Kommission</w:t>
            </w:r>
          </w:p>
        </w:tc>
        <w:tc>
          <w:tcPr>
            <w:tcW w:w="4876" w:type="dxa"/>
          </w:tcPr>
          <w:p w14:paraId="03B32FDD" w14:textId="77777777" w:rsidR="00121179" w:rsidRPr="00CC2B56" w:rsidRDefault="00121179" w:rsidP="00330456">
            <w:pPr>
              <w:pStyle w:val="AmColumnHeading"/>
            </w:pPr>
            <w:r w:rsidRPr="00CC2B56">
              <w:t>Geänderter Text</w:t>
            </w:r>
          </w:p>
        </w:tc>
      </w:tr>
      <w:tr w:rsidR="00121179" w:rsidRPr="00CC2B56" w14:paraId="13B01938" w14:textId="77777777" w:rsidTr="00330456">
        <w:trPr>
          <w:jc w:val="center"/>
        </w:trPr>
        <w:tc>
          <w:tcPr>
            <w:tcW w:w="4876" w:type="dxa"/>
          </w:tcPr>
          <w:p w14:paraId="0BDE6B81"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w:t>
            </w:r>
            <w:r w:rsidRPr="00CC2B56">
              <w:rPr>
                <w:b/>
                <w:i/>
              </w:rPr>
              <w:t>einen Massenzustrom</w:t>
            </w:r>
            <w:r w:rsidRPr="00CC2B56">
              <w:t xml:space="preserve"> von Drittstaatsangehörigen </w:t>
            </w:r>
            <w:r w:rsidRPr="00CC2B56">
              <w:rPr>
                <w:b/>
                <w:i/>
              </w:rPr>
              <w:t>in geordneter Weise steuern und unerlaubte</w:t>
            </w:r>
            <w:r w:rsidRPr="00CC2B56">
              <w:t xml:space="preserve"> Migrationsbewegungen </w:t>
            </w:r>
            <w:r w:rsidRPr="00CC2B56">
              <w:rPr>
                <w:b/>
                <w:i/>
              </w:rPr>
              <w:t>eindämmen</w:t>
            </w:r>
            <w:r w:rsidRPr="00CC2B56">
              <w:t xml:space="preserve"> zu </w:t>
            </w:r>
            <w:r w:rsidRPr="00CC2B56">
              <w:rPr>
                <w:b/>
                <w:i/>
              </w:rPr>
              <w:t>können</w:t>
            </w:r>
            <w:r w:rsidRPr="00CC2B56">
              <w:t xml:space="preserve">. </w:t>
            </w:r>
            <w:r w:rsidRPr="00CC2B56">
              <w:rPr>
                <w:b/>
                <w:i/>
              </w:rPr>
              <w:t>Solche Maßnahmen sollten die Anwendung eines Asylkrisenmanagementverfahrens und eines Rückkehrkrisenmanagementverfahrens umfassen.</w:t>
            </w:r>
          </w:p>
        </w:tc>
        <w:tc>
          <w:tcPr>
            <w:tcW w:w="4876" w:type="dxa"/>
          </w:tcPr>
          <w:p w14:paraId="6ECEEEE7"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einen </w:t>
            </w:r>
            <w:r w:rsidRPr="00CC2B56">
              <w:rPr>
                <w:b/>
                <w:i/>
              </w:rPr>
              <w:t>wirksamen Schutz der Außengrenzen zu organisieren und die Einreise einer großen Zahl</w:t>
            </w:r>
            <w:r w:rsidRPr="00CC2B56">
              <w:t xml:space="preserve"> von Drittstaatsangehörigen </w:t>
            </w:r>
            <w:r w:rsidRPr="00CC2B56">
              <w:rPr>
                <w:b/>
                <w:i/>
              </w:rPr>
              <w:t>im Zuge unerlaubter</w:t>
            </w:r>
            <w:r w:rsidRPr="00CC2B56">
              <w:t xml:space="preserve"> Migrationsbewegungen zu </w:t>
            </w:r>
            <w:r w:rsidRPr="00CC2B56">
              <w:rPr>
                <w:b/>
                <w:i/>
              </w:rPr>
              <w:t>verhindern</w:t>
            </w:r>
            <w:r w:rsidRPr="00CC2B56">
              <w:t>.</w:t>
            </w:r>
          </w:p>
        </w:tc>
      </w:tr>
    </w:tbl>
    <w:p w14:paraId="65C4323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2C73CA7" w14:textId="77777777" w:rsidR="00121179" w:rsidRPr="00CC2B56" w:rsidRDefault="00121179" w:rsidP="00121179">
      <w:r w:rsidRPr="00CC2B56">
        <w:rPr>
          <w:rStyle w:val="HideTWBExt"/>
          <w:noProof w:val="0"/>
        </w:rPr>
        <w:t>&lt;/AmendB&gt;</w:t>
      </w:r>
    </w:p>
    <w:p w14:paraId="742F305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182</w:t>
      </w:r>
      <w:r w:rsidRPr="00CC2B56">
        <w:rPr>
          <w:rStyle w:val="HideTWBExt"/>
          <w:noProof w:val="0"/>
        </w:rPr>
        <w:t>&lt;/NumAmB&gt;</w:t>
      </w:r>
    </w:p>
    <w:p w14:paraId="515E5C96"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2C12BE62" w14:textId="77777777" w:rsidR="00121179" w:rsidRPr="00CC2B56" w:rsidRDefault="00121179" w:rsidP="00121179">
      <w:pPr>
        <w:pStyle w:val="NormalBold"/>
      </w:pPr>
      <w:r w:rsidRPr="00CC2B56">
        <w:rPr>
          <w:rStyle w:val="HideTWBExt"/>
          <w:noProof w:val="0"/>
        </w:rPr>
        <w:t>&lt;/RepeatBlock-By&gt;</w:t>
      </w:r>
    </w:p>
    <w:p w14:paraId="661E91E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DD08F75"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7CFA780" w14:textId="77777777" w:rsidTr="00330456">
        <w:trPr>
          <w:trHeight w:hRule="exact" w:val="240"/>
          <w:jc w:val="center"/>
        </w:trPr>
        <w:tc>
          <w:tcPr>
            <w:tcW w:w="9752" w:type="dxa"/>
            <w:gridSpan w:val="2"/>
          </w:tcPr>
          <w:p w14:paraId="051C3FFE" w14:textId="77777777" w:rsidR="00121179" w:rsidRPr="00CC2B56" w:rsidRDefault="00121179" w:rsidP="00330456"/>
        </w:tc>
      </w:tr>
      <w:tr w:rsidR="00121179" w:rsidRPr="00CC2B56" w14:paraId="68BC9F60" w14:textId="77777777" w:rsidTr="00330456">
        <w:trPr>
          <w:trHeight w:val="240"/>
          <w:jc w:val="center"/>
        </w:trPr>
        <w:tc>
          <w:tcPr>
            <w:tcW w:w="4876" w:type="dxa"/>
          </w:tcPr>
          <w:p w14:paraId="6459A420" w14:textId="77777777" w:rsidR="00121179" w:rsidRPr="00CC2B56" w:rsidRDefault="00121179" w:rsidP="00330456">
            <w:pPr>
              <w:pStyle w:val="AmColumnHeading"/>
            </w:pPr>
            <w:r w:rsidRPr="00CC2B56">
              <w:t>Vorschlag der Kommission</w:t>
            </w:r>
          </w:p>
        </w:tc>
        <w:tc>
          <w:tcPr>
            <w:tcW w:w="4876" w:type="dxa"/>
          </w:tcPr>
          <w:p w14:paraId="5DFA5C87" w14:textId="77777777" w:rsidR="00121179" w:rsidRPr="00CC2B56" w:rsidRDefault="00121179" w:rsidP="00330456">
            <w:pPr>
              <w:pStyle w:val="AmColumnHeading"/>
            </w:pPr>
            <w:r w:rsidRPr="00CC2B56">
              <w:t>Geänderter Text</w:t>
            </w:r>
          </w:p>
        </w:tc>
      </w:tr>
      <w:tr w:rsidR="00121179" w:rsidRPr="00CC2B56" w14:paraId="3725D28A" w14:textId="77777777" w:rsidTr="00330456">
        <w:trPr>
          <w:jc w:val="center"/>
        </w:trPr>
        <w:tc>
          <w:tcPr>
            <w:tcW w:w="4876" w:type="dxa"/>
          </w:tcPr>
          <w:p w14:paraId="273B1B24"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einen Massenzustrom von Drittstaatsangehörigen in geordneter Weise steuern und unerlaubte Migrationsbewegungen </w:t>
            </w:r>
            <w:r w:rsidRPr="00CC2B56">
              <w:rPr>
                <w:b/>
                <w:i/>
              </w:rPr>
              <w:t>eindämmen</w:t>
            </w:r>
            <w:r w:rsidRPr="00CC2B56">
              <w:t xml:space="preserve"> zu können. Solche Maßnahmen sollten die Anwendung eines Asylkrisenmanagementverfahrens und eines Rückkehrkrisenmanagementverfahrens umfassen.</w:t>
            </w:r>
          </w:p>
        </w:tc>
        <w:tc>
          <w:tcPr>
            <w:tcW w:w="4876" w:type="dxa"/>
          </w:tcPr>
          <w:p w14:paraId="218CF1D2"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w:t>
            </w:r>
            <w:r w:rsidRPr="00CC2B56">
              <w:rPr>
                <w:b/>
                <w:i/>
              </w:rPr>
              <w:t>internen und externen</w:t>
            </w:r>
            <w:r w:rsidRPr="00CC2B56">
              <w:t xml:space="preserve"> Maßnahmen, um einen Massenzustrom von Drittstaatsangehörigen in geordneter Weise steuern und unerlaubte Migrationsbewegungen </w:t>
            </w:r>
            <w:r w:rsidRPr="00CC2B56">
              <w:rPr>
                <w:b/>
                <w:i/>
              </w:rPr>
              <w:t>stoppen</w:t>
            </w:r>
            <w:r w:rsidRPr="00CC2B56">
              <w:t xml:space="preserve"> zu können. Solche Maßnahmen sollten die Anwendung eines Asylkrisenmanagementverfahrens und eines Rückkehrkrisenmanagementverfahrens umfassen.</w:t>
            </w:r>
          </w:p>
        </w:tc>
      </w:tr>
    </w:tbl>
    <w:p w14:paraId="410ADC6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8B59D27" w14:textId="77777777" w:rsidR="00121179" w:rsidRPr="00CC2B56" w:rsidRDefault="00121179" w:rsidP="00121179">
      <w:r w:rsidRPr="00CC2B56">
        <w:rPr>
          <w:rStyle w:val="HideTWBExt"/>
          <w:noProof w:val="0"/>
        </w:rPr>
        <w:t>&lt;/AmendB&gt;</w:t>
      </w:r>
    </w:p>
    <w:p w14:paraId="190B008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183</w:t>
      </w:r>
      <w:r w:rsidRPr="00CC2B56">
        <w:rPr>
          <w:rStyle w:val="HideTWBExt"/>
          <w:noProof w:val="0"/>
        </w:rPr>
        <w:t>&lt;/NumAmB&gt;</w:t>
      </w:r>
    </w:p>
    <w:p w14:paraId="561F2CD4"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0507A44D" w14:textId="77777777" w:rsidR="00121179" w:rsidRPr="00CC2B56" w:rsidRDefault="00121179" w:rsidP="00121179">
      <w:pPr>
        <w:pStyle w:val="NormalBold"/>
      </w:pPr>
      <w:r w:rsidRPr="00CC2B56">
        <w:rPr>
          <w:rStyle w:val="HideTWBExt"/>
          <w:noProof w:val="0"/>
        </w:rPr>
        <w:t>&lt;/RepeatBlock-By&gt;</w:t>
      </w:r>
    </w:p>
    <w:p w14:paraId="1136C4F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D2DF00B"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EE1D922" w14:textId="77777777" w:rsidTr="00330456">
        <w:trPr>
          <w:trHeight w:hRule="exact" w:val="240"/>
          <w:jc w:val="center"/>
        </w:trPr>
        <w:tc>
          <w:tcPr>
            <w:tcW w:w="9752" w:type="dxa"/>
            <w:gridSpan w:val="2"/>
          </w:tcPr>
          <w:p w14:paraId="665ED36D" w14:textId="77777777" w:rsidR="00121179" w:rsidRPr="00CC2B56" w:rsidRDefault="00121179" w:rsidP="00330456"/>
        </w:tc>
      </w:tr>
      <w:tr w:rsidR="00121179" w:rsidRPr="00CC2B56" w14:paraId="15293317" w14:textId="77777777" w:rsidTr="00330456">
        <w:trPr>
          <w:trHeight w:val="240"/>
          <w:jc w:val="center"/>
        </w:trPr>
        <w:tc>
          <w:tcPr>
            <w:tcW w:w="4876" w:type="dxa"/>
          </w:tcPr>
          <w:p w14:paraId="1953D3B5" w14:textId="77777777" w:rsidR="00121179" w:rsidRPr="00CC2B56" w:rsidRDefault="00121179" w:rsidP="00330456">
            <w:pPr>
              <w:pStyle w:val="AmColumnHeading"/>
            </w:pPr>
            <w:r w:rsidRPr="00CC2B56">
              <w:t>Vorschlag der Kommission</w:t>
            </w:r>
          </w:p>
        </w:tc>
        <w:tc>
          <w:tcPr>
            <w:tcW w:w="4876" w:type="dxa"/>
          </w:tcPr>
          <w:p w14:paraId="3FED7EE0" w14:textId="77777777" w:rsidR="00121179" w:rsidRPr="00CC2B56" w:rsidRDefault="00121179" w:rsidP="00330456">
            <w:pPr>
              <w:pStyle w:val="AmColumnHeading"/>
            </w:pPr>
            <w:r w:rsidRPr="00CC2B56">
              <w:t>Geänderter Text</w:t>
            </w:r>
          </w:p>
        </w:tc>
      </w:tr>
      <w:tr w:rsidR="00121179" w:rsidRPr="00CC2B56" w14:paraId="6536FEBE" w14:textId="77777777" w:rsidTr="00330456">
        <w:trPr>
          <w:jc w:val="center"/>
        </w:trPr>
        <w:tc>
          <w:tcPr>
            <w:tcW w:w="4876" w:type="dxa"/>
          </w:tcPr>
          <w:p w14:paraId="6899B96B"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einen Massenzustrom von Drittstaatsangehörigen in geordneter Weise steuern und unerlaubte Migrationsbewegungen </w:t>
            </w:r>
            <w:r w:rsidRPr="00CC2B56">
              <w:rPr>
                <w:b/>
                <w:i/>
              </w:rPr>
              <w:t>eindämmen</w:t>
            </w:r>
            <w:r w:rsidRPr="00CC2B56">
              <w:t xml:space="preserve"> zu können. Solche Maßnahmen sollten die Anwendung eines Asylkrisenmanagementverfahrens und eines Rückkehrkrisenmanagementverfahrens umfassen.</w:t>
            </w:r>
          </w:p>
        </w:tc>
        <w:tc>
          <w:tcPr>
            <w:tcW w:w="4876" w:type="dxa"/>
          </w:tcPr>
          <w:p w14:paraId="6C6B2352"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einen Massenzustrom von Drittstaatsangehörigen in geordneter Weise steuern und </w:t>
            </w:r>
            <w:r w:rsidRPr="00CC2B56">
              <w:rPr>
                <w:b/>
                <w:i/>
              </w:rPr>
              <w:t>jedwede</w:t>
            </w:r>
            <w:r w:rsidRPr="00CC2B56">
              <w:t xml:space="preserve"> unerlaubte </w:t>
            </w:r>
            <w:r w:rsidRPr="00CC2B56">
              <w:rPr>
                <w:b/>
                <w:i/>
              </w:rPr>
              <w:t>oder sekundäre</w:t>
            </w:r>
            <w:r w:rsidRPr="00CC2B56">
              <w:t xml:space="preserve"> Migrationsbewegungen </w:t>
            </w:r>
            <w:r w:rsidRPr="00CC2B56">
              <w:rPr>
                <w:b/>
                <w:i/>
              </w:rPr>
              <w:t>verhindern</w:t>
            </w:r>
            <w:r w:rsidRPr="00CC2B56">
              <w:t xml:space="preserve"> zu können. Solche Maßnahmen sollten die Anwendung eines Asylkrisenmanagementverfahrens und eines Rückkehrkrisenmanagementverfahrens umfassen.</w:t>
            </w:r>
          </w:p>
        </w:tc>
      </w:tr>
    </w:tbl>
    <w:p w14:paraId="09D7A5E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1045175" w14:textId="77777777" w:rsidR="00121179" w:rsidRPr="00CC2B56" w:rsidRDefault="00121179" w:rsidP="00121179">
      <w:r w:rsidRPr="00CC2B56">
        <w:rPr>
          <w:rStyle w:val="HideTWBExt"/>
          <w:noProof w:val="0"/>
        </w:rPr>
        <w:t>&lt;/AmendB&gt;</w:t>
      </w:r>
    </w:p>
    <w:p w14:paraId="6F061B0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184</w:t>
      </w:r>
      <w:r w:rsidRPr="00CC2B56">
        <w:rPr>
          <w:rStyle w:val="HideTWBExt"/>
          <w:noProof w:val="0"/>
        </w:rPr>
        <w:t>&lt;/NumAmB&gt;</w:t>
      </w:r>
    </w:p>
    <w:p w14:paraId="58470F6A"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392740BB" w14:textId="77777777" w:rsidR="00121179" w:rsidRPr="00CC2B56" w:rsidRDefault="00121179" w:rsidP="00121179">
      <w:pPr>
        <w:pStyle w:val="NormalBold"/>
      </w:pPr>
      <w:r w:rsidRPr="00CC2B56">
        <w:rPr>
          <w:rStyle w:val="HideTWBExt"/>
          <w:noProof w:val="0"/>
        </w:rPr>
        <w:t>&lt;/RepeatBlock-By&gt;</w:t>
      </w:r>
    </w:p>
    <w:p w14:paraId="31EB1D0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3C46563"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EC1F2F6" w14:textId="77777777" w:rsidTr="00330456">
        <w:trPr>
          <w:trHeight w:hRule="exact" w:val="240"/>
          <w:jc w:val="center"/>
        </w:trPr>
        <w:tc>
          <w:tcPr>
            <w:tcW w:w="9752" w:type="dxa"/>
            <w:gridSpan w:val="2"/>
          </w:tcPr>
          <w:p w14:paraId="40725F61" w14:textId="77777777" w:rsidR="00121179" w:rsidRPr="00CC2B56" w:rsidRDefault="00121179" w:rsidP="00330456"/>
        </w:tc>
      </w:tr>
      <w:tr w:rsidR="00121179" w:rsidRPr="00CC2B56" w14:paraId="157DFCB0" w14:textId="77777777" w:rsidTr="00330456">
        <w:trPr>
          <w:trHeight w:val="240"/>
          <w:jc w:val="center"/>
        </w:trPr>
        <w:tc>
          <w:tcPr>
            <w:tcW w:w="4876" w:type="dxa"/>
          </w:tcPr>
          <w:p w14:paraId="7192C8B1" w14:textId="77777777" w:rsidR="00121179" w:rsidRPr="00CC2B56" w:rsidRDefault="00121179" w:rsidP="00330456">
            <w:pPr>
              <w:pStyle w:val="AmColumnHeading"/>
            </w:pPr>
            <w:r w:rsidRPr="00CC2B56">
              <w:t>Vorschlag der Kommission</w:t>
            </w:r>
          </w:p>
        </w:tc>
        <w:tc>
          <w:tcPr>
            <w:tcW w:w="4876" w:type="dxa"/>
          </w:tcPr>
          <w:p w14:paraId="272A1BEC" w14:textId="77777777" w:rsidR="00121179" w:rsidRPr="00CC2B56" w:rsidRDefault="00121179" w:rsidP="00330456">
            <w:pPr>
              <w:pStyle w:val="AmColumnHeading"/>
            </w:pPr>
            <w:r w:rsidRPr="00CC2B56">
              <w:t>Geänderter Text</w:t>
            </w:r>
          </w:p>
        </w:tc>
      </w:tr>
      <w:tr w:rsidR="00121179" w:rsidRPr="00CC2B56" w14:paraId="5295D9B5" w14:textId="77777777" w:rsidTr="00330456">
        <w:trPr>
          <w:jc w:val="center"/>
        </w:trPr>
        <w:tc>
          <w:tcPr>
            <w:tcW w:w="4876" w:type="dxa"/>
          </w:tcPr>
          <w:p w14:paraId="1D539826"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einen Massenzustrom von Drittstaatsangehörigen in geordneter Weise steuern und </w:t>
            </w:r>
            <w:r w:rsidRPr="00CC2B56">
              <w:rPr>
                <w:b/>
                <w:i/>
              </w:rPr>
              <w:t>unerlaubte Migrationsbewegungen eindämmen</w:t>
            </w:r>
            <w:r w:rsidRPr="00CC2B56">
              <w:t xml:space="preserve"> zu können. Solche Maßnahmen sollten die Anwendung eines Asylkrisenmanagementverfahrens und eines Rückkehrkrisenmanagementverfahrens umfassen.</w:t>
            </w:r>
          </w:p>
        </w:tc>
        <w:tc>
          <w:tcPr>
            <w:tcW w:w="4876" w:type="dxa"/>
          </w:tcPr>
          <w:p w14:paraId="2B00A3BA" w14:textId="77777777" w:rsidR="00121179" w:rsidRPr="00CC2B56" w:rsidRDefault="00121179" w:rsidP="00330456">
            <w:pPr>
              <w:pStyle w:val="Normal6a"/>
            </w:pPr>
            <w:r w:rsidRPr="00CC2B56">
              <w:t>(12)</w:t>
            </w:r>
            <w:r w:rsidRPr="00CC2B56">
              <w:tab/>
              <w:t xml:space="preserve">In Krisensituationen benötigen die Mitgliedstaaten möglicherweise eine größere Bandbreite von Maßnahmen, um einen Massenzustrom von Drittstaatsangehörigen in geordneter Weise steuern und </w:t>
            </w:r>
            <w:r w:rsidRPr="00CC2B56">
              <w:rPr>
                <w:b/>
                <w:i/>
              </w:rPr>
              <w:t>die Außengrenzen kontrollieren</w:t>
            </w:r>
            <w:r w:rsidRPr="00CC2B56">
              <w:t xml:space="preserve"> zu können. Solche Maßnahmen sollten die Anwendung eines Asylkrisenmanagementverfahrens und eines Rückkehrkrisenmanagementverfahrens umfassen.</w:t>
            </w:r>
          </w:p>
        </w:tc>
      </w:tr>
    </w:tbl>
    <w:p w14:paraId="59CDC50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60B7F72" w14:textId="77777777" w:rsidR="00121179" w:rsidRPr="00CC2B56" w:rsidRDefault="00121179" w:rsidP="00121179">
      <w:r w:rsidRPr="00CC2B56">
        <w:rPr>
          <w:rStyle w:val="HideTWBExt"/>
          <w:noProof w:val="0"/>
        </w:rPr>
        <w:t>&lt;/AmendB&gt;</w:t>
      </w:r>
    </w:p>
    <w:p w14:paraId="7E55ABE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185</w:t>
      </w:r>
      <w:r w:rsidRPr="00CC2B56">
        <w:rPr>
          <w:rStyle w:val="HideTWBExt"/>
          <w:noProof w:val="0"/>
        </w:rPr>
        <w:t>&lt;/NumAmB&gt;</w:t>
      </w:r>
    </w:p>
    <w:p w14:paraId="37B061A2"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049E5DFF" w14:textId="77777777" w:rsidR="00121179" w:rsidRPr="00CC2B56" w:rsidRDefault="00121179" w:rsidP="00121179">
      <w:pPr>
        <w:pStyle w:val="NormalBold"/>
      </w:pPr>
      <w:r w:rsidRPr="00CC2B56">
        <w:rPr>
          <w:rStyle w:val="HideTWBExt"/>
          <w:noProof w:val="0"/>
        </w:rPr>
        <w:t>&lt;/RepeatBlock-By&gt;</w:t>
      </w:r>
    </w:p>
    <w:p w14:paraId="4A88A07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6807168" w14:textId="77777777" w:rsidR="00121179" w:rsidRPr="00CC2B56" w:rsidRDefault="00121179" w:rsidP="00121179">
      <w:pPr>
        <w:pStyle w:val="NormalBold"/>
      </w:pPr>
      <w:r w:rsidRPr="00CC2B56">
        <w:rPr>
          <w:rStyle w:val="HideTWBExt"/>
          <w:noProof w:val="0"/>
        </w:rPr>
        <w:t>&lt;Article&gt;</w:t>
      </w:r>
      <w:r w:rsidRPr="00CC2B56">
        <w:t>Erwägung 12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E7460AD" w14:textId="77777777" w:rsidTr="00330456">
        <w:trPr>
          <w:trHeight w:hRule="exact" w:val="240"/>
          <w:jc w:val="center"/>
        </w:trPr>
        <w:tc>
          <w:tcPr>
            <w:tcW w:w="9752" w:type="dxa"/>
            <w:gridSpan w:val="2"/>
          </w:tcPr>
          <w:p w14:paraId="388B98DE" w14:textId="77777777" w:rsidR="00121179" w:rsidRPr="00CC2B56" w:rsidRDefault="00121179" w:rsidP="00330456"/>
        </w:tc>
      </w:tr>
      <w:tr w:rsidR="00121179" w:rsidRPr="00CC2B56" w14:paraId="77962F9D" w14:textId="77777777" w:rsidTr="00330456">
        <w:trPr>
          <w:trHeight w:val="240"/>
          <w:jc w:val="center"/>
        </w:trPr>
        <w:tc>
          <w:tcPr>
            <w:tcW w:w="4876" w:type="dxa"/>
          </w:tcPr>
          <w:p w14:paraId="31ADB97F" w14:textId="77777777" w:rsidR="00121179" w:rsidRPr="00CC2B56" w:rsidRDefault="00121179" w:rsidP="00330456">
            <w:pPr>
              <w:pStyle w:val="AmColumnHeading"/>
            </w:pPr>
            <w:r w:rsidRPr="00CC2B56">
              <w:t>Vorschlag der Kommission</w:t>
            </w:r>
          </w:p>
        </w:tc>
        <w:tc>
          <w:tcPr>
            <w:tcW w:w="4876" w:type="dxa"/>
          </w:tcPr>
          <w:p w14:paraId="70B1FF25" w14:textId="77777777" w:rsidR="00121179" w:rsidRPr="00CC2B56" w:rsidRDefault="00121179" w:rsidP="00330456">
            <w:pPr>
              <w:pStyle w:val="AmColumnHeading"/>
            </w:pPr>
            <w:r w:rsidRPr="00CC2B56">
              <w:t>Geänderter Text</w:t>
            </w:r>
          </w:p>
        </w:tc>
      </w:tr>
      <w:tr w:rsidR="00121179" w:rsidRPr="00CC2B56" w14:paraId="596EFF54" w14:textId="77777777" w:rsidTr="00330456">
        <w:trPr>
          <w:jc w:val="center"/>
        </w:trPr>
        <w:tc>
          <w:tcPr>
            <w:tcW w:w="4876" w:type="dxa"/>
          </w:tcPr>
          <w:p w14:paraId="57AD9FEE" w14:textId="77777777" w:rsidR="00121179" w:rsidRPr="00CC2B56" w:rsidRDefault="00121179" w:rsidP="00330456">
            <w:pPr>
              <w:pStyle w:val="Normal6a"/>
            </w:pPr>
            <w:r w:rsidRPr="00CC2B56">
              <w:t>(12)</w:t>
            </w:r>
            <w:r w:rsidRPr="00CC2B56">
              <w:tab/>
              <w:t xml:space="preserve">In Krisensituationen benötigen die Mitgliedstaaten </w:t>
            </w:r>
            <w:r w:rsidRPr="00CC2B56">
              <w:rPr>
                <w:b/>
                <w:i/>
              </w:rPr>
              <w:t>möglicherweise</w:t>
            </w:r>
            <w:r w:rsidRPr="00CC2B56">
              <w:t xml:space="preserve"> eine größere Bandbreite von Maßnahmen, um einen Massenzustrom von Drittstaatsangehörigen in geordneter Weise steuern und unerlaubte Migrationsbewegungen eindämmen zu können. Solche Maßnahmen sollten die Anwendung eines Asylkrisenmanagementverfahrens und eines Rückkehrkrisenmanagementverfahrens umfassen.</w:t>
            </w:r>
          </w:p>
        </w:tc>
        <w:tc>
          <w:tcPr>
            <w:tcW w:w="4876" w:type="dxa"/>
          </w:tcPr>
          <w:p w14:paraId="3ADD5E14" w14:textId="77777777" w:rsidR="00121179" w:rsidRPr="00CC2B56" w:rsidRDefault="00121179" w:rsidP="00330456">
            <w:pPr>
              <w:pStyle w:val="Normal6a"/>
            </w:pPr>
            <w:r w:rsidRPr="00CC2B56">
              <w:t>(12)</w:t>
            </w:r>
            <w:r w:rsidRPr="00CC2B56">
              <w:tab/>
              <w:t>In Krisensituationen benötigen die Mitgliedstaaten eine größere Bandbreite von Maßnahmen, um einen Massenzustrom von Drittstaatsangehörigen in geordneter Weise steuern und unerlaubte Migrationsbewegungen eindämmen zu können. Solche Maßnahmen sollten die Anwendung eines Asylkrisenmanagementverfahrens und eines Rückkehrkrisenmanagementverfahrens umfassen.</w:t>
            </w:r>
          </w:p>
        </w:tc>
      </w:tr>
    </w:tbl>
    <w:p w14:paraId="1246201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74A05BF" w14:textId="77777777" w:rsidR="00121179" w:rsidRPr="00CC2B56" w:rsidRDefault="00121179" w:rsidP="00121179">
      <w:r w:rsidRPr="00CC2B56">
        <w:rPr>
          <w:rStyle w:val="HideTWBExt"/>
          <w:noProof w:val="0"/>
        </w:rPr>
        <w:t>&lt;/AmendB&gt;</w:t>
      </w:r>
    </w:p>
    <w:p w14:paraId="53F107C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186</w:t>
      </w:r>
      <w:r w:rsidRPr="00CC2B56">
        <w:rPr>
          <w:rStyle w:val="HideTWBExt"/>
          <w:noProof w:val="0"/>
        </w:rPr>
        <w:t>&lt;/NumAmB&gt;</w:t>
      </w:r>
    </w:p>
    <w:p w14:paraId="60C4C498"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7B6F0DA" w14:textId="77777777" w:rsidR="00121179" w:rsidRPr="00CC2B56" w:rsidRDefault="00121179" w:rsidP="00121179">
      <w:pPr>
        <w:pStyle w:val="NormalBold"/>
      </w:pPr>
      <w:r w:rsidRPr="00CC2B56">
        <w:rPr>
          <w:rStyle w:val="HideTWBExt"/>
          <w:noProof w:val="0"/>
        </w:rPr>
        <w:t>&lt;/RepeatBlock-By&gt;</w:t>
      </w:r>
    </w:p>
    <w:p w14:paraId="4042E22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0EA5E29" w14:textId="77777777" w:rsidR="00121179" w:rsidRPr="00CC2B56" w:rsidRDefault="00121179" w:rsidP="00121179">
      <w:pPr>
        <w:pStyle w:val="NormalBold"/>
      </w:pPr>
      <w:r w:rsidRPr="00CC2B56">
        <w:rPr>
          <w:rStyle w:val="HideTWBExt"/>
          <w:noProof w:val="0"/>
        </w:rPr>
        <w:t>&lt;Article&gt;</w:t>
      </w:r>
      <w:r w:rsidRPr="00CC2B56">
        <w:t>Erwägung 12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70FD0BC" w14:textId="77777777" w:rsidTr="00330456">
        <w:trPr>
          <w:trHeight w:hRule="exact" w:val="240"/>
          <w:jc w:val="center"/>
        </w:trPr>
        <w:tc>
          <w:tcPr>
            <w:tcW w:w="9752" w:type="dxa"/>
            <w:gridSpan w:val="2"/>
          </w:tcPr>
          <w:p w14:paraId="1A2B37FE" w14:textId="77777777" w:rsidR="00121179" w:rsidRPr="00CC2B56" w:rsidRDefault="00121179" w:rsidP="00330456"/>
        </w:tc>
      </w:tr>
      <w:tr w:rsidR="00121179" w:rsidRPr="00CC2B56" w14:paraId="164D2604" w14:textId="77777777" w:rsidTr="00330456">
        <w:trPr>
          <w:trHeight w:val="240"/>
          <w:jc w:val="center"/>
        </w:trPr>
        <w:tc>
          <w:tcPr>
            <w:tcW w:w="4876" w:type="dxa"/>
          </w:tcPr>
          <w:p w14:paraId="04C77E63" w14:textId="77777777" w:rsidR="00121179" w:rsidRPr="00CC2B56" w:rsidRDefault="00121179" w:rsidP="00330456">
            <w:pPr>
              <w:pStyle w:val="AmColumnHeading"/>
            </w:pPr>
            <w:r w:rsidRPr="00CC2B56">
              <w:t>Vorschlag der Kommission</w:t>
            </w:r>
          </w:p>
        </w:tc>
        <w:tc>
          <w:tcPr>
            <w:tcW w:w="4876" w:type="dxa"/>
          </w:tcPr>
          <w:p w14:paraId="74485761" w14:textId="77777777" w:rsidR="00121179" w:rsidRPr="00CC2B56" w:rsidRDefault="00121179" w:rsidP="00330456">
            <w:pPr>
              <w:pStyle w:val="AmColumnHeading"/>
            </w:pPr>
            <w:r w:rsidRPr="00CC2B56">
              <w:t>Geänderter Text</w:t>
            </w:r>
          </w:p>
        </w:tc>
      </w:tr>
      <w:tr w:rsidR="00121179" w:rsidRPr="00CC2B56" w14:paraId="248CCE11" w14:textId="77777777" w:rsidTr="00330456">
        <w:trPr>
          <w:jc w:val="center"/>
        </w:trPr>
        <w:tc>
          <w:tcPr>
            <w:tcW w:w="4876" w:type="dxa"/>
          </w:tcPr>
          <w:p w14:paraId="28B83202" w14:textId="77777777" w:rsidR="00121179" w:rsidRPr="00CC2B56" w:rsidRDefault="00121179" w:rsidP="00330456">
            <w:pPr>
              <w:pStyle w:val="Normal6a"/>
            </w:pPr>
          </w:p>
        </w:tc>
        <w:tc>
          <w:tcPr>
            <w:tcW w:w="4876" w:type="dxa"/>
          </w:tcPr>
          <w:p w14:paraId="3D63464D" w14:textId="77777777" w:rsidR="00121179" w:rsidRPr="00CC2B56" w:rsidRDefault="00121179" w:rsidP="00330456">
            <w:pPr>
              <w:pStyle w:val="Normal6a"/>
            </w:pPr>
            <w:r w:rsidRPr="00CC2B56">
              <w:rPr>
                <w:b/>
                <w:i/>
              </w:rPr>
              <w:t>(12a)</w:t>
            </w:r>
            <w:r w:rsidRPr="00CC2B56">
              <w:tab/>
            </w:r>
            <w:r w:rsidRPr="00CC2B56">
              <w:rPr>
                <w:b/>
                <w:i/>
              </w:rPr>
              <w:t>Um die Bestimmung des für die Prüfung eines Antrags auf internationalen Schutz zuständigen Mitgliedstaats zu erleichtern, sollte der Antragsteller persönlich angehört werden, es sei denn, die vom Antragsteller gemachten Angaben reichen zur Bestimmung des zuständigen Mitgliedstaats aus und der Antragsteller verlangt nicht nach einer Anhörung. Sobald der Antrag auf internationalen Schutz registriert wurde, sollte der Antragsteller insbesondere über die Anwendung dieser Verordnung und die Tatsache, dass die Prüfung seines Antrags auf internationalen Schutz durch den zuständigen Mitgliedstaat auf objektiven Kriterien beruht, in Kenntnis gesetzt werden. Der Antragsteller sollte außerdem darüber informiert werden, dass er sämtliche Informationen vorlegen muss, die zur korrekten Bestimmung des zuständigen Mitgliedstaats erforderlich sind, vor allem, über Familienmitglieder oder Verwandte in dem Mitgliedstaat. Der Antragsteller sollte ferner umfassend über seine Rechte, wie etwa das Recht auf einen wirksamen Rechtsbehelf und Rechtsberatung, unterrichtet werden. Die Informationen sollten dem Antragsteller in präziser und leicht zugänglicher Form und in einer klaren und einfachen Sprache bereitgestellt werden, die er versteht, wobei den besonderen Bedürfnissen von Minderjährigen Rechnung zu tragen ist. </w:t>
            </w:r>
          </w:p>
        </w:tc>
      </w:tr>
    </w:tbl>
    <w:p w14:paraId="48CA30B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FBB2AA8" w14:textId="77777777" w:rsidR="00121179" w:rsidRPr="00CC2B56" w:rsidRDefault="00121179" w:rsidP="00121179">
      <w:r w:rsidRPr="00CC2B56">
        <w:rPr>
          <w:rStyle w:val="HideTWBExt"/>
          <w:noProof w:val="0"/>
        </w:rPr>
        <w:t>&lt;/AmendB&gt;</w:t>
      </w:r>
    </w:p>
    <w:p w14:paraId="063C5BA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187</w:t>
      </w:r>
      <w:r w:rsidRPr="00CC2B56">
        <w:rPr>
          <w:rStyle w:val="HideTWBExt"/>
          <w:noProof w:val="0"/>
        </w:rPr>
        <w:t>&lt;/NumAmB&gt;</w:t>
      </w:r>
    </w:p>
    <w:p w14:paraId="54950FF3"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w:t>
      </w:r>
      <w:r w:rsidRPr="00CC2B56">
        <w:rPr>
          <w:rStyle w:val="HideTWBExt"/>
          <w:noProof w:val="0"/>
        </w:rPr>
        <w:t>&lt;/Members&gt;</w:t>
      </w:r>
    </w:p>
    <w:p w14:paraId="7591C7E6" w14:textId="77777777" w:rsidR="00121179" w:rsidRPr="00CC2B56" w:rsidRDefault="00121179" w:rsidP="00121179">
      <w:pPr>
        <w:pStyle w:val="NormalBold"/>
      </w:pPr>
      <w:r w:rsidRPr="00CC2B56">
        <w:rPr>
          <w:rStyle w:val="HideTWBExt"/>
          <w:noProof w:val="0"/>
        </w:rPr>
        <w:t>&lt;/RepeatBlock-By&gt;</w:t>
      </w:r>
    </w:p>
    <w:p w14:paraId="74AEAE9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C6D2116" w14:textId="77777777" w:rsidR="00121179" w:rsidRPr="00CC2B56" w:rsidRDefault="00121179" w:rsidP="00121179">
      <w:pPr>
        <w:pStyle w:val="NormalBold"/>
      </w:pPr>
      <w:r w:rsidRPr="00CC2B56">
        <w:rPr>
          <w:rStyle w:val="HideTWBExt"/>
          <w:noProof w:val="0"/>
        </w:rPr>
        <w:t>&lt;Article&gt;</w:t>
      </w:r>
      <w:r w:rsidRPr="00CC2B56">
        <w:t>Erwägung 12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9040693" w14:textId="77777777" w:rsidTr="00330456">
        <w:trPr>
          <w:trHeight w:hRule="exact" w:val="240"/>
          <w:jc w:val="center"/>
        </w:trPr>
        <w:tc>
          <w:tcPr>
            <w:tcW w:w="9752" w:type="dxa"/>
            <w:gridSpan w:val="2"/>
          </w:tcPr>
          <w:p w14:paraId="319B2C6C" w14:textId="77777777" w:rsidR="00121179" w:rsidRPr="00CC2B56" w:rsidRDefault="00121179" w:rsidP="00330456"/>
        </w:tc>
      </w:tr>
      <w:tr w:rsidR="00121179" w:rsidRPr="00CC2B56" w14:paraId="1BD77107" w14:textId="77777777" w:rsidTr="00330456">
        <w:trPr>
          <w:trHeight w:val="240"/>
          <w:jc w:val="center"/>
        </w:trPr>
        <w:tc>
          <w:tcPr>
            <w:tcW w:w="4876" w:type="dxa"/>
          </w:tcPr>
          <w:p w14:paraId="1A7CF8FE" w14:textId="77777777" w:rsidR="00121179" w:rsidRPr="00CC2B56" w:rsidRDefault="00121179" w:rsidP="00330456">
            <w:pPr>
              <w:pStyle w:val="AmColumnHeading"/>
            </w:pPr>
            <w:r w:rsidRPr="00CC2B56">
              <w:t>Vorschlag der Kommission</w:t>
            </w:r>
          </w:p>
        </w:tc>
        <w:tc>
          <w:tcPr>
            <w:tcW w:w="4876" w:type="dxa"/>
          </w:tcPr>
          <w:p w14:paraId="4768D59B" w14:textId="77777777" w:rsidR="00121179" w:rsidRPr="00CC2B56" w:rsidRDefault="00121179" w:rsidP="00330456">
            <w:pPr>
              <w:pStyle w:val="AmColumnHeading"/>
            </w:pPr>
            <w:r w:rsidRPr="00CC2B56">
              <w:t>Geänderter Text</w:t>
            </w:r>
          </w:p>
        </w:tc>
      </w:tr>
      <w:tr w:rsidR="00121179" w:rsidRPr="00CC2B56" w14:paraId="55D4FA30" w14:textId="77777777" w:rsidTr="00330456">
        <w:trPr>
          <w:jc w:val="center"/>
        </w:trPr>
        <w:tc>
          <w:tcPr>
            <w:tcW w:w="4876" w:type="dxa"/>
          </w:tcPr>
          <w:p w14:paraId="3317EB97" w14:textId="77777777" w:rsidR="00121179" w:rsidRPr="00CC2B56" w:rsidRDefault="00121179" w:rsidP="00330456">
            <w:pPr>
              <w:pStyle w:val="Normal6a"/>
            </w:pPr>
          </w:p>
        </w:tc>
        <w:tc>
          <w:tcPr>
            <w:tcW w:w="4876" w:type="dxa"/>
          </w:tcPr>
          <w:p w14:paraId="37B5D5B9" w14:textId="77777777" w:rsidR="00121179" w:rsidRPr="00CC2B56" w:rsidRDefault="00121179" w:rsidP="00330456">
            <w:pPr>
              <w:pStyle w:val="Normal6a"/>
            </w:pPr>
            <w:r w:rsidRPr="00CC2B56">
              <w:rPr>
                <w:b/>
                <w:i/>
              </w:rPr>
              <w:t>(12a)</w:t>
            </w:r>
            <w:r w:rsidRPr="00CC2B56">
              <w:tab/>
            </w:r>
            <w:r w:rsidRPr="00CC2B56">
              <w:rPr>
                <w:b/>
                <w:i/>
              </w:rPr>
              <w:t>Um den Druck auf die Mitgliedstaaten an den Außengrenzen zu erleichtern, wird die Union den wirksamen Schutz der Außengrenzen gegen illegale Migration unterstützen. Als illegaler Migrant gilt jeder Drittstaatsangehörige, der ohne vorherige Genehmigung in Form eines Visums oder einer Aufenthaltsgenehmigung in das Hoheitsgebiet der Mitgliedstaaten einreist oder der gewaltsam in einen Mitgliedstaat einreist, oder eine Person, die in einen Mitgliedstaat einreist und nicht bei der ersten Gelegenheit um Schutz nachsucht. Eine Person, die internationalen Schutz beantragen möchte, muss dies auf friedliche Weise und bei der erstmöglichen Gelegenheit tun (an einer Grenzübergangsstelle, einer Ausschiffungsstelle oder einer Asylbearbeitungseinrichtung). Sollte der Drittstaatsangehörige gewaltsam in einen Mitgliedstaat einreisen oder durch einen Mitgliedstaat reisen, ohne einen Schutzantrag zu stellen, wird jeder Antrag abgelehnt, die Person wird als illegaler Einwanderer betrachtet, inhaftiert und in ihr Herkunftsland zurückgeschickt.</w:t>
            </w:r>
          </w:p>
        </w:tc>
      </w:tr>
    </w:tbl>
    <w:p w14:paraId="668EF76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5B6F155" w14:textId="77777777" w:rsidR="00121179" w:rsidRPr="00CC2B56" w:rsidRDefault="00121179" w:rsidP="00121179">
      <w:r w:rsidRPr="00CC2B56">
        <w:rPr>
          <w:rStyle w:val="HideTWBExt"/>
          <w:noProof w:val="0"/>
        </w:rPr>
        <w:t>&lt;/AmendB&gt;</w:t>
      </w:r>
    </w:p>
    <w:p w14:paraId="3B183E6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188</w:t>
      </w:r>
      <w:r w:rsidRPr="00CC2B56">
        <w:rPr>
          <w:rStyle w:val="HideTWBExt"/>
          <w:noProof w:val="0"/>
        </w:rPr>
        <w:t>&lt;/NumAmB&gt;</w:t>
      </w:r>
    </w:p>
    <w:p w14:paraId="2C1F52C2"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48B6A5AE" w14:textId="77777777" w:rsidR="00121179" w:rsidRPr="00CC2B56" w:rsidRDefault="00121179" w:rsidP="00121179">
      <w:pPr>
        <w:pStyle w:val="NormalBold"/>
      </w:pPr>
      <w:r w:rsidRPr="00CC2B56">
        <w:rPr>
          <w:rStyle w:val="HideTWBExt"/>
          <w:noProof w:val="0"/>
        </w:rPr>
        <w:t>&lt;/RepeatBlock-By&gt;</w:t>
      </w:r>
    </w:p>
    <w:p w14:paraId="21FEEFC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C42ABBE" w14:textId="77777777" w:rsidR="00121179" w:rsidRPr="00CC2B56" w:rsidRDefault="00121179" w:rsidP="00121179">
      <w:pPr>
        <w:pStyle w:val="NormalBold"/>
      </w:pPr>
      <w:r w:rsidRPr="00CC2B56">
        <w:rPr>
          <w:rStyle w:val="HideTWBExt"/>
          <w:noProof w:val="0"/>
        </w:rPr>
        <w:t>&lt;Article&gt;</w:t>
      </w:r>
      <w:r w:rsidRPr="00CC2B56">
        <w:t>Erwägung 12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BFEF9E9" w14:textId="77777777" w:rsidTr="00330456">
        <w:trPr>
          <w:trHeight w:hRule="exact" w:val="240"/>
          <w:jc w:val="center"/>
        </w:trPr>
        <w:tc>
          <w:tcPr>
            <w:tcW w:w="9752" w:type="dxa"/>
            <w:gridSpan w:val="2"/>
          </w:tcPr>
          <w:p w14:paraId="34C3862B" w14:textId="77777777" w:rsidR="00121179" w:rsidRPr="00CC2B56" w:rsidRDefault="00121179" w:rsidP="00330456"/>
        </w:tc>
      </w:tr>
      <w:tr w:rsidR="00121179" w:rsidRPr="00CC2B56" w14:paraId="3D182C1F" w14:textId="77777777" w:rsidTr="00330456">
        <w:trPr>
          <w:trHeight w:val="240"/>
          <w:jc w:val="center"/>
        </w:trPr>
        <w:tc>
          <w:tcPr>
            <w:tcW w:w="4876" w:type="dxa"/>
          </w:tcPr>
          <w:p w14:paraId="0FC634C4" w14:textId="77777777" w:rsidR="00121179" w:rsidRPr="00CC2B56" w:rsidRDefault="00121179" w:rsidP="00330456">
            <w:pPr>
              <w:pStyle w:val="AmColumnHeading"/>
            </w:pPr>
            <w:r w:rsidRPr="00CC2B56">
              <w:t>Vorschlag der Kommission</w:t>
            </w:r>
          </w:p>
        </w:tc>
        <w:tc>
          <w:tcPr>
            <w:tcW w:w="4876" w:type="dxa"/>
          </w:tcPr>
          <w:p w14:paraId="41E303DE" w14:textId="77777777" w:rsidR="00121179" w:rsidRPr="00CC2B56" w:rsidRDefault="00121179" w:rsidP="00330456">
            <w:pPr>
              <w:pStyle w:val="AmColumnHeading"/>
            </w:pPr>
            <w:r w:rsidRPr="00CC2B56">
              <w:t>Geänderter Text</w:t>
            </w:r>
          </w:p>
        </w:tc>
      </w:tr>
      <w:tr w:rsidR="00121179" w:rsidRPr="00CC2B56" w14:paraId="4733C5B2" w14:textId="77777777" w:rsidTr="00330456">
        <w:trPr>
          <w:jc w:val="center"/>
        </w:trPr>
        <w:tc>
          <w:tcPr>
            <w:tcW w:w="4876" w:type="dxa"/>
          </w:tcPr>
          <w:p w14:paraId="63617E3F" w14:textId="77777777" w:rsidR="00121179" w:rsidRPr="00CC2B56" w:rsidRDefault="00121179" w:rsidP="00330456">
            <w:pPr>
              <w:pStyle w:val="Normal6a"/>
            </w:pPr>
          </w:p>
        </w:tc>
        <w:tc>
          <w:tcPr>
            <w:tcW w:w="4876" w:type="dxa"/>
          </w:tcPr>
          <w:p w14:paraId="2E3520B0" w14:textId="77777777" w:rsidR="00121179" w:rsidRPr="00CC2B56" w:rsidRDefault="00121179" w:rsidP="00330456">
            <w:pPr>
              <w:pStyle w:val="Normal6a"/>
            </w:pPr>
            <w:r w:rsidRPr="00CC2B56">
              <w:rPr>
                <w:b/>
                <w:i/>
              </w:rPr>
              <w:t>(12a)</w:t>
            </w:r>
            <w:r w:rsidRPr="00CC2B56">
              <w:tab/>
            </w:r>
            <w:r w:rsidRPr="00CC2B56">
              <w:rPr>
                <w:b/>
                <w:i/>
              </w:rPr>
              <w:t>Um die Krisensituation auf nachhaltige Weise zu bewältigen und illegalen Grenzüberschreitungen und dem Eintreffen auf dem Hoheitsgebiet der EU entgegenzuwirken, sollte die Kommission mit Unterstützung der einschlägigen EU-Agenturen Asylantragszentren in Drittländern einrichten, insbesondere in denen, die auf der Südseite des Mittelmeers liegen. In diesen Einrichtungen sollte geschultes EU-Personal die Asylanträge zügig bearbeiten und bestimmen, ob den Antragstellern internationaler Schutz gewährt werden sollte und sie somit von einem Mitgliedstaat nach den in der Verordnung (EU) XXX/XXX [Asyl- und Migrationsmanagement] festgelegten Kriterien sicher übernommen werden sollten oder ob sie in ihre Herkunftsländer rückgeführt werden sollten.</w:t>
            </w:r>
          </w:p>
        </w:tc>
      </w:tr>
    </w:tbl>
    <w:p w14:paraId="28341BA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2149A6B" w14:textId="77777777" w:rsidR="00121179" w:rsidRPr="00CC2B56" w:rsidRDefault="00121179" w:rsidP="00121179">
      <w:r w:rsidRPr="00CC2B56">
        <w:rPr>
          <w:rStyle w:val="HideTWBExt"/>
          <w:noProof w:val="0"/>
        </w:rPr>
        <w:t>&lt;/AmendB&gt;</w:t>
      </w:r>
    </w:p>
    <w:p w14:paraId="422337D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189</w:t>
      </w:r>
      <w:r w:rsidRPr="00CC2B56">
        <w:rPr>
          <w:rStyle w:val="HideTWBExt"/>
          <w:noProof w:val="0"/>
        </w:rPr>
        <w:t>&lt;/NumAmB&gt;</w:t>
      </w:r>
    </w:p>
    <w:p w14:paraId="5C214629"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38D68B1" w14:textId="77777777" w:rsidR="00121179" w:rsidRPr="00CC2B56" w:rsidRDefault="00121179" w:rsidP="00121179">
      <w:pPr>
        <w:pStyle w:val="NormalBold"/>
      </w:pPr>
      <w:r w:rsidRPr="00CC2B56">
        <w:rPr>
          <w:rStyle w:val="HideTWBExt"/>
          <w:noProof w:val="0"/>
        </w:rPr>
        <w:t>&lt;/RepeatBlock-By&gt;</w:t>
      </w:r>
    </w:p>
    <w:p w14:paraId="62F600F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8F6264" w14:textId="77777777" w:rsidR="00121179" w:rsidRPr="00CC2B56" w:rsidRDefault="00121179" w:rsidP="00121179">
      <w:pPr>
        <w:pStyle w:val="NormalBold"/>
      </w:pPr>
      <w:r w:rsidRPr="00CC2B56">
        <w:rPr>
          <w:rStyle w:val="HideTWBExt"/>
          <w:noProof w:val="0"/>
        </w:rPr>
        <w:t>&lt;Article&gt;</w:t>
      </w:r>
      <w:r w:rsidRPr="00CC2B56">
        <w:t>Erwägung 12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D1C4A42" w14:textId="77777777" w:rsidTr="00330456">
        <w:trPr>
          <w:trHeight w:hRule="exact" w:val="240"/>
          <w:jc w:val="center"/>
        </w:trPr>
        <w:tc>
          <w:tcPr>
            <w:tcW w:w="9752" w:type="dxa"/>
            <w:gridSpan w:val="2"/>
          </w:tcPr>
          <w:p w14:paraId="21BE5053" w14:textId="77777777" w:rsidR="00121179" w:rsidRPr="00CC2B56" w:rsidRDefault="00121179" w:rsidP="00330456"/>
        </w:tc>
      </w:tr>
      <w:tr w:rsidR="00121179" w:rsidRPr="00CC2B56" w14:paraId="6DC9A2FA" w14:textId="77777777" w:rsidTr="00330456">
        <w:trPr>
          <w:trHeight w:val="240"/>
          <w:jc w:val="center"/>
        </w:trPr>
        <w:tc>
          <w:tcPr>
            <w:tcW w:w="4876" w:type="dxa"/>
          </w:tcPr>
          <w:p w14:paraId="6159921A" w14:textId="77777777" w:rsidR="00121179" w:rsidRPr="00CC2B56" w:rsidRDefault="00121179" w:rsidP="00330456">
            <w:pPr>
              <w:pStyle w:val="AmColumnHeading"/>
            </w:pPr>
            <w:r w:rsidRPr="00CC2B56">
              <w:t>Vorschlag der Kommission</w:t>
            </w:r>
          </w:p>
        </w:tc>
        <w:tc>
          <w:tcPr>
            <w:tcW w:w="4876" w:type="dxa"/>
          </w:tcPr>
          <w:p w14:paraId="4446DE44" w14:textId="77777777" w:rsidR="00121179" w:rsidRPr="00CC2B56" w:rsidRDefault="00121179" w:rsidP="00330456">
            <w:pPr>
              <w:pStyle w:val="AmColumnHeading"/>
            </w:pPr>
            <w:r w:rsidRPr="00CC2B56">
              <w:t>Geänderter Text</w:t>
            </w:r>
          </w:p>
        </w:tc>
      </w:tr>
      <w:tr w:rsidR="00121179" w:rsidRPr="00CC2B56" w14:paraId="3EA9718F" w14:textId="77777777" w:rsidTr="00330456">
        <w:trPr>
          <w:jc w:val="center"/>
        </w:trPr>
        <w:tc>
          <w:tcPr>
            <w:tcW w:w="4876" w:type="dxa"/>
          </w:tcPr>
          <w:p w14:paraId="6B7E4D93" w14:textId="77777777" w:rsidR="00121179" w:rsidRPr="00CC2B56" w:rsidRDefault="00121179" w:rsidP="00330456">
            <w:pPr>
              <w:pStyle w:val="Normal6a"/>
            </w:pPr>
          </w:p>
        </w:tc>
        <w:tc>
          <w:tcPr>
            <w:tcW w:w="4876" w:type="dxa"/>
          </w:tcPr>
          <w:p w14:paraId="6772EAE0" w14:textId="77777777" w:rsidR="00121179" w:rsidRPr="00CC2B56" w:rsidRDefault="00121179" w:rsidP="00330456">
            <w:pPr>
              <w:pStyle w:val="Normal6a"/>
            </w:pPr>
            <w:r w:rsidRPr="00CC2B56">
              <w:rPr>
                <w:b/>
                <w:i/>
              </w:rPr>
              <w:t>(12a)</w:t>
            </w:r>
            <w:r w:rsidRPr="00CC2B56">
              <w:tab/>
            </w:r>
            <w:r w:rsidRPr="00CC2B56">
              <w:rPr>
                <w:b/>
                <w:i/>
              </w:rPr>
              <w:t>Die Feststellung des Flüchtlingsstatus auf Prima-facie-Basis ist seit über 60 Jahren gängige Praxis sowohl der Staaten als auch des UNHCR. Der Prima-facie-Ansatz besteht darin, dass der Flüchtlingsstatus von einem Staat oder dem UNHCR auf der Grundlage ohne weiteres ersichtlicher, objektiver Umstände im Herkunftsland oder, im Fall von staatenlosen Asylbewerbern, im Land ihres früheren gewöhnlichen Aufenthalts festgestellt wird. Ein Prima-facie-Ansatz trägt der Tatsache Rechnung, dass diejenigen, die vor diesen Umständen fliehen, gefährdet sind und somit unter die maßgebliche Flüchtlingsdefinition fallen.</w:t>
            </w:r>
          </w:p>
        </w:tc>
      </w:tr>
    </w:tbl>
    <w:p w14:paraId="0576612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979E5B8" w14:textId="77777777" w:rsidR="00121179" w:rsidRPr="00CC2B56" w:rsidRDefault="00121179" w:rsidP="00121179">
      <w:r w:rsidRPr="00CC2B56">
        <w:rPr>
          <w:rStyle w:val="HideTWBExt"/>
          <w:noProof w:val="0"/>
        </w:rPr>
        <w:t>&lt;/AmendB&gt;</w:t>
      </w:r>
    </w:p>
    <w:p w14:paraId="06BA293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190</w:t>
      </w:r>
      <w:r w:rsidRPr="00CC2B56">
        <w:rPr>
          <w:rStyle w:val="HideTWBExt"/>
          <w:noProof w:val="0"/>
        </w:rPr>
        <w:t>&lt;/NumAmB&gt;</w:t>
      </w:r>
    </w:p>
    <w:p w14:paraId="2ECAC1AC"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3374B5E8" w14:textId="77777777" w:rsidR="00121179" w:rsidRPr="00CC2B56" w:rsidRDefault="00121179" w:rsidP="00121179">
      <w:pPr>
        <w:pStyle w:val="NormalBold"/>
      </w:pPr>
      <w:r w:rsidRPr="00CC2B56">
        <w:rPr>
          <w:rStyle w:val="HideTWBExt"/>
          <w:noProof w:val="0"/>
        </w:rPr>
        <w:t>&lt;/RepeatBlock-By&gt;</w:t>
      </w:r>
    </w:p>
    <w:p w14:paraId="1F7357A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6F586DE" w14:textId="77777777" w:rsidR="00121179" w:rsidRPr="00CC2B56" w:rsidRDefault="00121179" w:rsidP="00121179">
      <w:pPr>
        <w:pStyle w:val="NormalBold"/>
      </w:pPr>
      <w:r w:rsidRPr="00CC2B56">
        <w:rPr>
          <w:rStyle w:val="HideTWBExt"/>
          <w:noProof w:val="0"/>
        </w:rPr>
        <w:t>&lt;Article&gt;</w:t>
      </w:r>
      <w:r w:rsidRPr="00CC2B56">
        <w:t>Erwägung 12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67BFAEE" w14:textId="77777777" w:rsidTr="00330456">
        <w:trPr>
          <w:trHeight w:hRule="exact" w:val="240"/>
          <w:jc w:val="center"/>
        </w:trPr>
        <w:tc>
          <w:tcPr>
            <w:tcW w:w="9752" w:type="dxa"/>
            <w:gridSpan w:val="2"/>
          </w:tcPr>
          <w:p w14:paraId="3443C226" w14:textId="77777777" w:rsidR="00121179" w:rsidRPr="00CC2B56" w:rsidRDefault="00121179" w:rsidP="00330456"/>
        </w:tc>
      </w:tr>
      <w:tr w:rsidR="00121179" w:rsidRPr="00CC2B56" w14:paraId="066072FB" w14:textId="77777777" w:rsidTr="00330456">
        <w:trPr>
          <w:trHeight w:val="240"/>
          <w:jc w:val="center"/>
        </w:trPr>
        <w:tc>
          <w:tcPr>
            <w:tcW w:w="4876" w:type="dxa"/>
          </w:tcPr>
          <w:p w14:paraId="7D564F1A" w14:textId="77777777" w:rsidR="00121179" w:rsidRPr="00CC2B56" w:rsidRDefault="00121179" w:rsidP="00330456">
            <w:pPr>
              <w:pStyle w:val="AmColumnHeading"/>
            </w:pPr>
            <w:r w:rsidRPr="00CC2B56">
              <w:t>Vorschlag der Kommission</w:t>
            </w:r>
          </w:p>
        </w:tc>
        <w:tc>
          <w:tcPr>
            <w:tcW w:w="4876" w:type="dxa"/>
          </w:tcPr>
          <w:p w14:paraId="7325A60F" w14:textId="77777777" w:rsidR="00121179" w:rsidRPr="00CC2B56" w:rsidRDefault="00121179" w:rsidP="00330456">
            <w:pPr>
              <w:pStyle w:val="AmColumnHeading"/>
            </w:pPr>
            <w:r w:rsidRPr="00CC2B56">
              <w:t>Geänderter Text</w:t>
            </w:r>
          </w:p>
        </w:tc>
      </w:tr>
      <w:tr w:rsidR="00121179" w:rsidRPr="00CC2B56" w14:paraId="51865991" w14:textId="77777777" w:rsidTr="00330456">
        <w:trPr>
          <w:jc w:val="center"/>
        </w:trPr>
        <w:tc>
          <w:tcPr>
            <w:tcW w:w="4876" w:type="dxa"/>
          </w:tcPr>
          <w:p w14:paraId="3D27BF75" w14:textId="77777777" w:rsidR="00121179" w:rsidRPr="00CC2B56" w:rsidRDefault="00121179" w:rsidP="00330456">
            <w:pPr>
              <w:pStyle w:val="Normal6a"/>
            </w:pPr>
          </w:p>
        </w:tc>
        <w:tc>
          <w:tcPr>
            <w:tcW w:w="4876" w:type="dxa"/>
          </w:tcPr>
          <w:p w14:paraId="38E8AECA" w14:textId="77777777" w:rsidR="00121179" w:rsidRPr="00CC2B56" w:rsidRDefault="00121179" w:rsidP="00330456">
            <w:pPr>
              <w:pStyle w:val="Normal6a"/>
            </w:pPr>
            <w:r w:rsidRPr="00CC2B56">
              <w:rPr>
                <w:b/>
                <w:i/>
              </w:rPr>
              <w:t>(12a)</w:t>
            </w:r>
            <w:r w:rsidRPr="00CC2B56">
              <w:tab/>
            </w:r>
            <w:r w:rsidRPr="00CC2B56">
              <w:rPr>
                <w:b/>
                <w:i/>
              </w:rPr>
              <w:t>In einer Krisensituation sollten die Mitgliedstaaten in der Lage sein, ein System einzurichten und aufrechtzuerhalten, das vorsieht, dass Asylanträge nur in den Konsulaten sicherer Drittstaaten gestellt werden können und dass Personen, die an den Außengrenzabschnitten ankommen und dort einen Antrag stellen möchten, aber über einen sicheren Drittstaat eingetroffen sind, an das Konsulat des Mitgliedstaats im benachbarten sicheren Drittstaat zurückverwiesen werden.</w:t>
            </w:r>
          </w:p>
        </w:tc>
      </w:tr>
    </w:tbl>
    <w:p w14:paraId="2A26F5E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3B3894A" w14:textId="77777777" w:rsidR="00121179" w:rsidRPr="00CC2B56" w:rsidRDefault="00121179" w:rsidP="00121179">
      <w:r w:rsidRPr="00CC2B56">
        <w:rPr>
          <w:rStyle w:val="HideTWBExt"/>
          <w:noProof w:val="0"/>
        </w:rPr>
        <w:t>&lt;/AmendB&gt;</w:t>
      </w:r>
    </w:p>
    <w:p w14:paraId="4C48FB0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191</w:t>
      </w:r>
      <w:r w:rsidRPr="00CC2B56">
        <w:rPr>
          <w:rStyle w:val="HideTWBExt"/>
          <w:noProof w:val="0"/>
        </w:rPr>
        <w:t>&lt;/NumAmB&gt;</w:t>
      </w:r>
    </w:p>
    <w:p w14:paraId="26D3DF18"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29225484" w14:textId="77777777" w:rsidR="00121179" w:rsidRPr="00CC2B56" w:rsidRDefault="00121179" w:rsidP="00121179">
      <w:pPr>
        <w:pStyle w:val="NormalBold"/>
      </w:pPr>
      <w:r w:rsidRPr="00CC2B56">
        <w:rPr>
          <w:rStyle w:val="HideTWBExt"/>
          <w:noProof w:val="0"/>
        </w:rPr>
        <w:t>&lt;/RepeatBlock-By&gt;</w:t>
      </w:r>
    </w:p>
    <w:p w14:paraId="251119A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C12035F" w14:textId="77777777" w:rsidR="00121179" w:rsidRPr="00CC2B56" w:rsidRDefault="00121179" w:rsidP="00121179">
      <w:pPr>
        <w:pStyle w:val="NormalBold"/>
      </w:pPr>
      <w:r w:rsidRPr="00CC2B56">
        <w:rPr>
          <w:rStyle w:val="HideTWBExt"/>
          <w:noProof w:val="0"/>
        </w:rPr>
        <w:t>&lt;Article&gt;</w:t>
      </w:r>
      <w:r w:rsidRPr="00CC2B56">
        <w:t>Erwägung 12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90FCFB8" w14:textId="77777777" w:rsidTr="00330456">
        <w:trPr>
          <w:trHeight w:hRule="exact" w:val="240"/>
          <w:jc w:val="center"/>
        </w:trPr>
        <w:tc>
          <w:tcPr>
            <w:tcW w:w="9752" w:type="dxa"/>
            <w:gridSpan w:val="2"/>
          </w:tcPr>
          <w:p w14:paraId="7A1815F8" w14:textId="77777777" w:rsidR="00121179" w:rsidRPr="00CC2B56" w:rsidRDefault="00121179" w:rsidP="00330456"/>
        </w:tc>
      </w:tr>
      <w:tr w:rsidR="00121179" w:rsidRPr="00CC2B56" w14:paraId="1916E3D5" w14:textId="77777777" w:rsidTr="00330456">
        <w:trPr>
          <w:trHeight w:val="240"/>
          <w:jc w:val="center"/>
        </w:trPr>
        <w:tc>
          <w:tcPr>
            <w:tcW w:w="4876" w:type="dxa"/>
          </w:tcPr>
          <w:p w14:paraId="3EA08CCD" w14:textId="77777777" w:rsidR="00121179" w:rsidRPr="00CC2B56" w:rsidRDefault="00121179" w:rsidP="00330456">
            <w:pPr>
              <w:pStyle w:val="AmColumnHeading"/>
            </w:pPr>
            <w:r w:rsidRPr="00CC2B56">
              <w:t>Vorschlag der Kommission</w:t>
            </w:r>
          </w:p>
        </w:tc>
        <w:tc>
          <w:tcPr>
            <w:tcW w:w="4876" w:type="dxa"/>
          </w:tcPr>
          <w:p w14:paraId="30466ED6" w14:textId="77777777" w:rsidR="00121179" w:rsidRPr="00CC2B56" w:rsidRDefault="00121179" w:rsidP="00330456">
            <w:pPr>
              <w:pStyle w:val="AmColumnHeading"/>
            </w:pPr>
            <w:r w:rsidRPr="00CC2B56">
              <w:t>Geänderter Text</w:t>
            </w:r>
          </w:p>
        </w:tc>
      </w:tr>
      <w:tr w:rsidR="00121179" w:rsidRPr="00CC2B56" w14:paraId="009C7199" w14:textId="77777777" w:rsidTr="00330456">
        <w:trPr>
          <w:jc w:val="center"/>
        </w:trPr>
        <w:tc>
          <w:tcPr>
            <w:tcW w:w="4876" w:type="dxa"/>
          </w:tcPr>
          <w:p w14:paraId="1E2F1EEC" w14:textId="77777777" w:rsidR="00121179" w:rsidRPr="00CC2B56" w:rsidRDefault="00121179" w:rsidP="00330456">
            <w:pPr>
              <w:pStyle w:val="Normal6a"/>
            </w:pPr>
          </w:p>
        </w:tc>
        <w:tc>
          <w:tcPr>
            <w:tcW w:w="4876" w:type="dxa"/>
          </w:tcPr>
          <w:p w14:paraId="10C21496" w14:textId="77777777" w:rsidR="00121179" w:rsidRPr="00CC2B56" w:rsidRDefault="00121179" w:rsidP="00330456">
            <w:pPr>
              <w:pStyle w:val="Normal6a"/>
            </w:pPr>
            <w:r w:rsidRPr="00CC2B56">
              <w:rPr>
                <w:b/>
                <w:i/>
              </w:rPr>
              <w:t>(12b)</w:t>
            </w:r>
            <w:r w:rsidRPr="00CC2B56">
              <w:tab/>
            </w:r>
            <w:r w:rsidRPr="00CC2B56">
              <w:rPr>
                <w:b/>
                <w:i/>
              </w:rPr>
              <w:t>Drittstaatsangehörige, die aufgrund des Klimawandels auf der Flucht sind, sollten gegebenenfalls auch bei der Festlegung der spezifischen Gruppen von Personen, die internationalen Schutz beantragen und für die Prima facie-Gewährung internationalen Schutzes infrage kommen, berücksichtigt werden. Die Mitgliedstaaten werden aufgefordert, in diesen Fällen einen humanitären Status oder einen anderen nach dem nationalen Recht möglichen Status zu gewähren.</w:t>
            </w:r>
          </w:p>
        </w:tc>
      </w:tr>
    </w:tbl>
    <w:p w14:paraId="0CBEA96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9760F25" w14:textId="77777777" w:rsidR="00121179" w:rsidRPr="00CC2B56" w:rsidRDefault="00121179" w:rsidP="00121179">
      <w:r w:rsidRPr="00CC2B56">
        <w:rPr>
          <w:rStyle w:val="HideTWBExt"/>
          <w:noProof w:val="0"/>
        </w:rPr>
        <w:t>&lt;/AmendB&gt;</w:t>
      </w:r>
    </w:p>
    <w:p w14:paraId="42D4655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192</w:t>
      </w:r>
      <w:r w:rsidRPr="00CC2B56">
        <w:rPr>
          <w:rStyle w:val="HideTWBExt"/>
          <w:noProof w:val="0"/>
        </w:rPr>
        <w:t>&lt;/NumAmB&gt;</w:t>
      </w:r>
    </w:p>
    <w:p w14:paraId="69406D54"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67AF2E98" w14:textId="77777777" w:rsidR="00121179" w:rsidRPr="00CC2B56" w:rsidRDefault="00121179" w:rsidP="00121179">
      <w:pPr>
        <w:pStyle w:val="NormalBold"/>
      </w:pPr>
      <w:r w:rsidRPr="00CC2B56">
        <w:rPr>
          <w:rStyle w:val="HideTWBExt"/>
          <w:noProof w:val="0"/>
        </w:rPr>
        <w:t>&lt;/RepeatBlock-By&gt;</w:t>
      </w:r>
    </w:p>
    <w:p w14:paraId="469B597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0C3A7FB" w14:textId="77777777" w:rsidR="00121179" w:rsidRPr="00CC2B56" w:rsidRDefault="00121179" w:rsidP="00121179">
      <w:pPr>
        <w:pStyle w:val="NormalBold"/>
      </w:pPr>
      <w:r w:rsidRPr="00CC2B56">
        <w:rPr>
          <w:rStyle w:val="HideTWBExt"/>
          <w:noProof w:val="0"/>
        </w:rPr>
        <w:t>&lt;Article&gt;</w:t>
      </w:r>
      <w:r w:rsidRPr="00CC2B56">
        <w:t>Erwägung 12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220AD61" w14:textId="77777777" w:rsidTr="00330456">
        <w:trPr>
          <w:trHeight w:hRule="exact" w:val="240"/>
          <w:jc w:val="center"/>
        </w:trPr>
        <w:tc>
          <w:tcPr>
            <w:tcW w:w="9752" w:type="dxa"/>
            <w:gridSpan w:val="2"/>
          </w:tcPr>
          <w:p w14:paraId="7D103726" w14:textId="77777777" w:rsidR="00121179" w:rsidRPr="00CC2B56" w:rsidRDefault="00121179" w:rsidP="00330456"/>
        </w:tc>
      </w:tr>
      <w:tr w:rsidR="00121179" w:rsidRPr="00CC2B56" w14:paraId="59209D86" w14:textId="77777777" w:rsidTr="00330456">
        <w:trPr>
          <w:trHeight w:val="240"/>
          <w:jc w:val="center"/>
        </w:trPr>
        <w:tc>
          <w:tcPr>
            <w:tcW w:w="4876" w:type="dxa"/>
          </w:tcPr>
          <w:p w14:paraId="6AA856C0" w14:textId="77777777" w:rsidR="00121179" w:rsidRPr="00CC2B56" w:rsidRDefault="00121179" w:rsidP="00330456">
            <w:pPr>
              <w:pStyle w:val="AmColumnHeading"/>
            </w:pPr>
            <w:r w:rsidRPr="00CC2B56">
              <w:t>Vorschlag der Kommission</w:t>
            </w:r>
          </w:p>
        </w:tc>
        <w:tc>
          <w:tcPr>
            <w:tcW w:w="4876" w:type="dxa"/>
          </w:tcPr>
          <w:p w14:paraId="5714EEF9" w14:textId="77777777" w:rsidR="00121179" w:rsidRPr="00CC2B56" w:rsidRDefault="00121179" w:rsidP="00330456">
            <w:pPr>
              <w:pStyle w:val="AmColumnHeading"/>
            </w:pPr>
            <w:r w:rsidRPr="00CC2B56">
              <w:t>Geänderter Text</w:t>
            </w:r>
          </w:p>
        </w:tc>
      </w:tr>
      <w:tr w:rsidR="00121179" w:rsidRPr="00CC2B56" w14:paraId="45A82595" w14:textId="77777777" w:rsidTr="00330456">
        <w:trPr>
          <w:jc w:val="center"/>
        </w:trPr>
        <w:tc>
          <w:tcPr>
            <w:tcW w:w="4876" w:type="dxa"/>
          </w:tcPr>
          <w:p w14:paraId="5347FA11" w14:textId="77777777" w:rsidR="00121179" w:rsidRPr="00CC2B56" w:rsidRDefault="00121179" w:rsidP="00330456">
            <w:pPr>
              <w:pStyle w:val="Normal6a"/>
            </w:pPr>
          </w:p>
        </w:tc>
        <w:tc>
          <w:tcPr>
            <w:tcW w:w="4876" w:type="dxa"/>
          </w:tcPr>
          <w:p w14:paraId="0B513698" w14:textId="77777777" w:rsidR="00121179" w:rsidRPr="00CC2B56" w:rsidRDefault="00121179" w:rsidP="00330456">
            <w:pPr>
              <w:pStyle w:val="Normal6a"/>
            </w:pPr>
            <w:r w:rsidRPr="00CC2B56">
              <w:rPr>
                <w:b/>
                <w:i/>
              </w:rPr>
              <w:t>(12b)</w:t>
            </w:r>
            <w:r w:rsidRPr="00CC2B56">
              <w:tab/>
            </w:r>
            <w:r w:rsidRPr="00CC2B56">
              <w:rPr>
                <w:b/>
                <w:i/>
              </w:rPr>
              <w:t>Um den Druck auf die Mitgliedstaaten an den Außengrenzen zu erleichtern, wird die Union die Errichtung physischer Barrieren an diesen Außengrenzen finanziell unterstützen. Physische Barrieren werden dabei helfen, einen Massenzustrom von Drittstaatsangehörigen zu bewältigen und unerlaubte Migrationsbewegungen einzudämmen.</w:t>
            </w:r>
          </w:p>
        </w:tc>
      </w:tr>
    </w:tbl>
    <w:p w14:paraId="5EB6A01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F287FD4" w14:textId="77777777" w:rsidR="00121179" w:rsidRPr="00CC2B56" w:rsidRDefault="00121179" w:rsidP="00121179">
      <w:r w:rsidRPr="00CC2B56">
        <w:rPr>
          <w:rStyle w:val="HideTWBExt"/>
          <w:noProof w:val="0"/>
        </w:rPr>
        <w:t>&lt;/AmendB&gt;</w:t>
      </w:r>
    </w:p>
    <w:p w14:paraId="7D34D0A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193</w:t>
      </w:r>
      <w:r w:rsidRPr="00CC2B56">
        <w:rPr>
          <w:rStyle w:val="HideTWBExt"/>
          <w:noProof w:val="0"/>
        </w:rPr>
        <w:t>&lt;/NumAmB&gt;</w:t>
      </w:r>
    </w:p>
    <w:p w14:paraId="6E368F5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E258DEA" w14:textId="77777777" w:rsidR="00121179" w:rsidRPr="00CC2B56" w:rsidRDefault="00121179" w:rsidP="00121179">
      <w:pPr>
        <w:pStyle w:val="NormalBold"/>
      </w:pPr>
      <w:r w:rsidRPr="00CC2B56">
        <w:rPr>
          <w:rStyle w:val="HideTWBExt"/>
          <w:noProof w:val="0"/>
        </w:rPr>
        <w:t>&lt;/RepeatBlock-By&gt;</w:t>
      </w:r>
    </w:p>
    <w:p w14:paraId="41C2225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FAC9017" w14:textId="77777777" w:rsidR="00121179" w:rsidRPr="00CC2B56" w:rsidRDefault="00121179" w:rsidP="00121179">
      <w:pPr>
        <w:pStyle w:val="NormalBold"/>
      </w:pPr>
      <w:r w:rsidRPr="00CC2B56">
        <w:rPr>
          <w:rStyle w:val="HideTWBExt"/>
          <w:noProof w:val="0"/>
        </w:rPr>
        <w:t>&lt;Article&gt;</w:t>
      </w:r>
      <w:r w:rsidRPr="00CC2B56">
        <w:t>Erwägung 12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0DE32C9" w14:textId="77777777" w:rsidTr="00330456">
        <w:trPr>
          <w:trHeight w:hRule="exact" w:val="240"/>
          <w:jc w:val="center"/>
        </w:trPr>
        <w:tc>
          <w:tcPr>
            <w:tcW w:w="9752" w:type="dxa"/>
            <w:gridSpan w:val="2"/>
          </w:tcPr>
          <w:p w14:paraId="2A20A171" w14:textId="77777777" w:rsidR="00121179" w:rsidRPr="00CC2B56" w:rsidRDefault="00121179" w:rsidP="00330456"/>
        </w:tc>
      </w:tr>
      <w:tr w:rsidR="00121179" w:rsidRPr="00CC2B56" w14:paraId="4306D559" w14:textId="77777777" w:rsidTr="00330456">
        <w:trPr>
          <w:trHeight w:val="240"/>
          <w:jc w:val="center"/>
        </w:trPr>
        <w:tc>
          <w:tcPr>
            <w:tcW w:w="4876" w:type="dxa"/>
          </w:tcPr>
          <w:p w14:paraId="274F0E7B" w14:textId="77777777" w:rsidR="00121179" w:rsidRPr="00CC2B56" w:rsidRDefault="00121179" w:rsidP="00330456">
            <w:pPr>
              <w:pStyle w:val="AmColumnHeading"/>
            </w:pPr>
            <w:r w:rsidRPr="00CC2B56">
              <w:t>Vorschlag der Kommission</w:t>
            </w:r>
          </w:p>
        </w:tc>
        <w:tc>
          <w:tcPr>
            <w:tcW w:w="4876" w:type="dxa"/>
          </w:tcPr>
          <w:p w14:paraId="1EEB46C6" w14:textId="77777777" w:rsidR="00121179" w:rsidRPr="00CC2B56" w:rsidRDefault="00121179" w:rsidP="00330456">
            <w:pPr>
              <w:pStyle w:val="AmColumnHeading"/>
            </w:pPr>
            <w:r w:rsidRPr="00CC2B56">
              <w:t>Geänderter Text</w:t>
            </w:r>
          </w:p>
        </w:tc>
      </w:tr>
      <w:tr w:rsidR="00121179" w:rsidRPr="00CC2B56" w14:paraId="0019B434" w14:textId="77777777" w:rsidTr="00330456">
        <w:trPr>
          <w:jc w:val="center"/>
        </w:trPr>
        <w:tc>
          <w:tcPr>
            <w:tcW w:w="4876" w:type="dxa"/>
          </w:tcPr>
          <w:p w14:paraId="783392BE" w14:textId="77777777" w:rsidR="00121179" w:rsidRPr="00CC2B56" w:rsidRDefault="00121179" w:rsidP="00330456">
            <w:pPr>
              <w:pStyle w:val="Normal6a"/>
            </w:pPr>
          </w:p>
        </w:tc>
        <w:tc>
          <w:tcPr>
            <w:tcW w:w="4876" w:type="dxa"/>
          </w:tcPr>
          <w:p w14:paraId="6D9173F0" w14:textId="77777777" w:rsidR="00121179" w:rsidRPr="00CC2B56" w:rsidRDefault="00121179" w:rsidP="00330456">
            <w:pPr>
              <w:pStyle w:val="Normal6a"/>
            </w:pPr>
            <w:r w:rsidRPr="00CC2B56">
              <w:rPr>
                <w:b/>
                <w:i/>
              </w:rPr>
              <w:t>(12c)</w:t>
            </w:r>
            <w:r w:rsidRPr="00CC2B56">
              <w:tab/>
            </w:r>
            <w:r w:rsidRPr="00CC2B56">
              <w:rPr>
                <w:b/>
                <w:i/>
              </w:rPr>
              <w:t>Ein EU-Übernahme-Koordinator wird bei der Umsetzung des verbindlichen Solidaritätsmechanismus für eine verbesserte Koordination zwischen den Mitgliedstaaten verantwortlich sein. Der Koordinator arbeitet eng mit der Asylagentur zusammen, die technische Unterstützung bei der Festlegung des Referenzschlüssels zur Verteilung von Asylbewerbern und bei der Entwicklung von Informationsmaterial leistet und für die Überstellung von Personen, die internationalen Schutz beantragt haben oder diesen genießen, einschließlich Personen, denen prima facie internationaler Schutz gewährt wurde, in allen durch diese Verordnung geregelten Fällen verantwortlich ist.</w:t>
            </w:r>
          </w:p>
        </w:tc>
      </w:tr>
    </w:tbl>
    <w:p w14:paraId="7522E5A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6D17C21" w14:textId="77777777" w:rsidR="00121179" w:rsidRPr="00CC2B56" w:rsidRDefault="00121179" w:rsidP="00121179">
      <w:r w:rsidRPr="00CC2B56">
        <w:rPr>
          <w:rStyle w:val="HideTWBExt"/>
          <w:noProof w:val="0"/>
        </w:rPr>
        <w:t>&lt;/AmendB&gt;</w:t>
      </w:r>
    </w:p>
    <w:p w14:paraId="11B4061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194</w:t>
      </w:r>
      <w:r w:rsidRPr="00CC2B56">
        <w:rPr>
          <w:rStyle w:val="HideTWBExt"/>
          <w:noProof w:val="0"/>
        </w:rPr>
        <w:t>&lt;/NumAmB&gt;</w:t>
      </w:r>
    </w:p>
    <w:p w14:paraId="42595F0A"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99FEA8E" w14:textId="77777777" w:rsidR="00121179" w:rsidRPr="00CC2B56" w:rsidRDefault="00121179" w:rsidP="00121179">
      <w:pPr>
        <w:pStyle w:val="NormalBold"/>
      </w:pPr>
      <w:r w:rsidRPr="00CC2B56">
        <w:rPr>
          <w:rStyle w:val="HideTWBExt"/>
          <w:noProof w:val="0"/>
        </w:rPr>
        <w:t>&lt;/RepeatBlock-By&gt;</w:t>
      </w:r>
    </w:p>
    <w:p w14:paraId="06F6475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11AC079" w14:textId="77777777" w:rsidR="00121179" w:rsidRPr="00CC2B56" w:rsidRDefault="00121179" w:rsidP="00121179">
      <w:pPr>
        <w:pStyle w:val="NormalBold"/>
      </w:pPr>
      <w:r w:rsidRPr="00CC2B56">
        <w:rPr>
          <w:rStyle w:val="HideTWBExt"/>
          <w:noProof w:val="0"/>
        </w:rPr>
        <w:t>&lt;Article&gt;</w:t>
      </w:r>
      <w:r w:rsidRPr="00CC2B56">
        <w:t>Erwägung 12 d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BD6F9A3" w14:textId="77777777" w:rsidTr="00330456">
        <w:trPr>
          <w:trHeight w:hRule="exact" w:val="240"/>
          <w:jc w:val="center"/>
        </w:trPr>
        <w:tc>
          <w:tcPr>
            <w:tcW w:w="9752" w:type="dxa"/>
            <w:gridSpan w:val="2"/>
          </w:tcPr>
          <w:p w14:paraId="6A56B7D3" w14:textId="77777777" w:rsidR="00121179" w:rsidRPr="00CC2B56" w:rsidRDefault="00121179" w:rsidP="00330456"/>
        </w:tc>
      </w:tr>
      <w:tr w:rsidR="00121179" w:rsidRPr="00CC2B56" w14:paraId="76E61DAF" w14:textId="77777777" w:rsidTr="00330456">
        <w:trPr>
          <w:trHeight w:val="240"/>
          <w:jc w:val="center"/>
        </w:trPr>
        <w:tc>
          <w:tcPr>
            <w:tcW w:w="4876" w:type="dxa"/>
          </w:tcPr>
          <w:p w14:paraId="2133AFD8" w14:textId="77777777" w:rsidR="00121179" w:rsidRPr="00CC2B56" w:rsidRDefault="00121179" w:rsidP="00330456">
            <w:pPr>
              <w:pStyle w:val="AmColumnHeading"/>
            </w:pPr>
            <w:r w:rsidRPr="00CC2B56">
              <w:t>Vorschlag der Kommission</w:t>
            </w:r>
          </w:p>
        </w:tc>
        <w:tc>
          <w:tcPr>
            <w:tcW w:w="4876" w:type="dxa"/>
          </w:tcPr>
          <w:p w14:paraId="56EDABD6" w14:textId="77777777" w:rsidR="00121179" w:rsidRPr="00CC2B56" w:rsidRDefault="00121179" w:rsidP="00330456">
            <w:pPr>
              <w:pStyle w:val="AmColumnHeading"/>
            </w:pPr>
            <w:r w:rsidRPr="00CC2B56">
              <w:t>Geänderter Text</w:t>
            </w:r>
          </w:p>
        </w:tc>
      </w:tr>
      <w:tr w:rsidR="00121179" w:rsidRPr="00CC2B56" w14:paraId="5EC59C29" w14:textId="77777777" w:rsidTr="00330456">
        <w:trPr>
          <w:jc w:val="center"/>
        </w:trPr>
        <w:tc>
          <w:tcPr>
            <w:tcW w:w="4876" w:type="dxa"/>
          </w:tcPr>
          <w:p w14:paraId="750DC6D2" w14:textId="77777777" w:rsidR="00121179" w:rsidRPr="00CC2B56" w:rsidRDefault="00121179" w:rsidP="00330456">
            <w:pPr>
              <w:pStyle w:val="Normal6a"/>
            </w:pPr>
          </w:p>
        </w:tc>
        <w:tc>
          <w:tcPr>
            <w:tcW w:w="4876" w:type="dxa"/>
          </w:tcPr>
          <w:p w14:paraId="2C91570F" w14:textId="77777777" w:rsidR="00121179" w:rsidRPr="00CC2B56" w:rsidRDefault="00121179" w:rsidP="00330456">
            <w:pPr>
              <w:pStyle w:val="Normal6a"/>
            </w:pPr>
            <w:r w:rsidRPr="00CC2B56">
              <w:rPr>
                <w:b/>
                <w:i/>
              </w:rPr>
              <w:t>(12d)</w:t>
            </w:r>
            <w:r w:rsidRPr="00CC2B56">
              <w:tab/>
            </w:r>
            <w:r w:rsidRPr="00CC2B56">
              <w:rPr>
                <w:b/>
                <w:i/>
              </w:rPr>
              <w:t>Die Asylagentur der Europäischen Union sollte den EU-Übernahme-Koordinator unterstützen, indem sie die zuständigen Mitgliedstaaten anhand der in dieser Verordnung festgelegten Kriterien bestimmt und für die Überstellung an die zuständigen Mitgliedstaaten sorgt. Sämtliche Personen, die internationalen Schutz beantragt haben, sollten gleichmäßig auf die Mitgliedstaaten verteilt werden, wobei Familien- und andere bedeutsame Verbindung bei der Bestimmung des zuständigen Mitgliedstaats in vollem Umfang berücksichtigt werden. Mitgliedstaaten, die selbst begünstigte Mitgliedstaaten sind, sollten nicht verpflichtet sein, ein beitragender Mitgliedstaat zu sein.</w:t>
            </w:r>
          </w:p>
        </w:tc>
      </w:tr>
    </w:tbl>
    <w:p w14:paraId="5E04B63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5CE8C2E" w14:textId="77777777" w:rsidR="00121179" w:rsidRPr="00CC2B56" w:rsidRDefault="00121179" w:rsidP="00121179">
      <w:r w:rsidRPr="00CC2B56">
        <w:rPr>
          <w:rStyle w:val="HideTWBExt"/>
          <w:noProof w:val="0"/>
        </w:rPr>
        <w:t>&lt;/AmendB&gt;</w:t>
      </w:r>
    </w:p>
    <w:p w14:paraId="5D91027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195</w:t>
      </w:r>
      <w:r w:rsidRPr="00CC2B56">
        <w:rPr>
          <w:rStyle w:val="HideTWBExt"/>
          <w:noProof w:val="0"/>
        </w:rPr>
        <w:t>&lt;/NumAmB&gt;</w:t>
      </w:r>
    </w:p>
    <w:p w14:paraId="1F191CFA"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Anne-Sophie Pelletier</w:t>
      </w:r>
      <w:r w:rsidRPr="00CC2B56">
        <w:rPr>
          <w:rStyle w:val="HideTWBExt"/>
          <w:noProof w:val="0"/>
        </w:rPr>
        <w:t>&lt;/Members&gt;</w:t>
      </w:r>
    </w:p>
    <w:p w14:paraId="217952B4" w14:textId="77777777" w:rsidR="00121179" w:rsidRPr="00CC2B56" w:rsidRDefault="00121179" w:rsidP="00121179">
      <w:pPr>
        <w:pStyle w:val="NormalBold"/>
      </w:pPr>
      <w:r w:rsidRPr="00CC2B56">
        <w:rPr>
          <w:rStyle w:val="HideTWBExt"/>
          <w:noProof w:val="0"/>
        </w:rPr>
        <w:t>&lt;/RepeatBlock-By&gt;</w:t>
      </w:r>
    </w:p>
    <w:p w14:paraId="4666797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44F8FCB" w14:textId="77777777" w:rsidR="00121179" w:rsidRPr="00CC2B56" w:rsidRDefault="00121179" w:rsidP="00121179">
      <w:pPr>
        <w:pStyle w:val="NormalBold"/>
      </w:pPr>
      <w:r w:rsidRPr="00CC2B56">
        <w:rPr>
          <w:rStyle w:val="HideTWBExt"/>
          <w:noProof w:val="0"/>
        </w:rPr>
        <w:t>&lt;Article&gt;</w:t>
      </w:r>
      <w:r w:rsidRPr="00CC2B56">
        <w:t>Erwägung 12 e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773F509" w14:textId="77777777" w:rsidTr="00330456">
        <w:trPr>
          <w:trHeight w:hRule="exact" w:val="240"/>
          <w:jc w:val="center"/>
        </w:trPr>
        <w:tc>
          <w:tcPr>
            <w:tcW w:w="9752" w:type="dxa"/>
            <w:gridSpan w:val="2"/>
          </w:tcPr>
          <w:p w14:paraId="5B4C415A" w14:textId="77777777" w:rsidR="00121179" w:rsidRPr="00CC2B56" w:rsidRDefault="00121179" w:rsidP="00330456"/>
        </w:tc>
      </w:tr>
      <w:tr w:rsidR="00121179" w:rsidRPr="00CC2B56" w14:paraId="49954955" w14:textId="77777777" w:rsidTr="00330456">
        <w:trPr>
          <w:trHeight w:val="240"/>
          <w:jc w:val="center"/>
        </w:trPr>
        <w:tc>
          <w:tcPr>
            <w:tcW w:w="4876" w:type="dxa"/>
          </w:tcPr>
          <w:p w14:paraId="568C1DDB" w14:textId="77777777" w:rsidR="00121179" w:rsidRPr="00CC2B56" w:rsidRDefault="00121179" w:rsidP="00330456">
            <w:pPr>
              <w:pStyle w:val="AmColumnHeading"/>
            </w:pPr>
            <w:r w:rsidRPr="00CC2B56">
              <w:t>Vorschlag der Kommission</w:t>
            </w:r>
          </w:p>
        </w:tc>
        <w:tc>
          <w:tcPr>
            <w:tcW w:w="4876" w:type="dxa"/>
          </w:tcPr>
          <w:p w14:paraId="58622E41" w14:textId="77777777" w:rsidR="00121179" w:rsidRPr="00CC2B56" w:rsidRDefault="00121179" w:rsidP="00330456">
            <w:pPr>
              <w:pStyle w:val="AmColumnHeading"/>
            </w:pPr>
            <w:r w:rsidRPr="00CC2B56">
              <w:t>Geänderter Text</w:t>
            </w:r>
          </w:p>
        </w:tc>
      </w:tr>
      <w:tr w:rsidR="00121179" w:rsidRPr="00CC2B56" w14:paraId="7BD123DC" w14:textId="77777777" w:rsidTr="00330456">
        <w:trPr>
          <w:jc w:val="center"/>
        </w:trPr>
        <w:tc>
          <w:tcPr>
            <w:tcW w:w="4876" w:type="dxa"/>
          </w:tcPr>
          <w:p w14:paraId="7F2B13EC" w14:textId="77777777" w:rsidR="00121179" w:rsidRPr="00CC2B56" w:rsidRDefault="00121179" w:rsidP="00330456">
            <w:pPr>
              <w:pStyle w:val="Normal6a"/>
            </w:pPr>
          </w:p>
        </w:tc>
        <w:tc>
          <w:tcPr>
            <w:tcW w:w="4876" w:type="dxa"/>
          </w:tcPr>
          <w:p w14:paraId="32A840F7" w14:textId="77777777" w:rsidR="00121179" w:rsidRPr="00CC2B56" w:rsidRDefault="00121179" w:rsidP="00330456">
            <w:pPr>
              <w:pStyle w:val="Normal6a"/>
            </w:pPr>
            <w:r w:rsidRPr="00CC2B56">
              <w:rPr>
                <w:b/>
                <w:i/>
              </w:rPr>
              <w:t>(12e)</w:t>
            </w:r>
            <w:r w:rsidRPr="00CC2B56">
              <w:tab/>
            </w:r>
            <w:r w:rsidRPr="00CC2B56">
              <w:rPr>
                <w:b/>
                <w:i/>
              </w:rPr>
              <w:t>Ein Verteilungsschlüssel auf der Grundlage der Bevölkerungszahl, der Wirtschaftsleistung und der Erwerbslosenquote der Mitgliedstaaten sollte als Bezugspunkt für den Solidaritätsmechanismus dienen, anhand dessen der Gesamtbeitrag jedes Mitgliedstaats bestimmt wird, und eine ausgewogene Aufteilung der Verantwortlichkeiten unter den Mitgliedstaaten sichern. Die Asylagentur der Europäischen Union sollte diesen Verteilungsschlüssel festlegen und ein automatisiertes System zur Umsetzung des Solidaritätsmechanismus einrichten. Sollten keine Kriterien auf der Grundlage von familiären Beziehungen und wichtigen Bindungen angewandt werden können und der begründete Antrag auf Übernahme in einen bestimmten Mitgliedstaat auf der Grundlage anderer Bindungen abgelehnt worden sein, sollte der Antragsteller von einem Mitgliedstaat übernommen werden, dessen Anteil der an ihn gestellten Anträge unter dem Verteilungsschlüssel liegt. In einem solchen Fall kann der Antragsteller zwischen den 5 Mitgliedstaaten mit dem niedrigsten Anteil an Anträgen wählen. Nach der Überstellung sollte der Zuweisungsmitgliedstaat als zuständiger Mitgliedstaat den Antrag prüfen.</w:t>
            </w:r>
          </w:p>
        </w:tc>
      </w:tr>
    </w:tbl>
    <w:p w14:paraId="2159B0D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8E24D7A" w14:textId="77777777" w:rsidR="00121179" w:rsidRPr="00CC2B56" w:rsidRDefault="00121179" w:rsidP="00121179">
      <w:r w:rsidRPr="00CC2B56">
        <w:rPr>
          <w:rStyle w:val="HideTWBExt"/>
          <w:noProof w:val="0"/>
        </w:rPr>
        <w:t>&lt;/AmendB&gt;</w:t>
      </w:r>
    </w:p>
    <w:p w14:paraId="68B2026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196</w:t>
      </w:r>
      <w:r w:rsidRPr="00CC2B56">
        <w:rPr>
          <w:rStyle w:val="HideTWBExt"/>
          <w:noProof w:val="0"/>
        </w:rPr>
        <w:t>&lt;/NumAmB&gt;</w:t>
      </w:r>
    </w:p>
    <w:p w14:paraId="1013F25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684566F8" w14:textId="77777777" w:rsidR="00121179" w:rsidRPr="00CC2B56" w:rsidRDefault="00121179" w:rsidP="00121179">
      <w:pPr>
        <w:pStyle w:val="NormalBold"/>
      </w:pPr>
      <w:r w:rsidRPr="00CC2B56">
        <w:rPr>
          <w:rStyle w:val="HideTWBExt"/>
          <w:noProof w:val="0"/>
        </w:rPr>
        <w:t>&lt;/RepeatBlock-By&gt;</w:t>
      </w:r>
    </w:p>
    <w:p w14:paraId="498C371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32A8F5A" w14:textId="77777777" w:rsidR="00121179" w:rsidRPr="00CC2B56" w:rsidRDefault="00121179" w:rsidP="00121179">
      <w:pPr>
        <w:pStyle w:val="NormalBold"/>
      </w:pPr>
      <w:r w:rsidRPr="00CC2B56">
        <w:rPr>
          <w:rStyle w:val="HideTWBExt"/>
          <w:noProof w:val="0"/>
        </w:rPr>
        <w:t>&lt;Article&gt;</w:t>
      </w:r>
      <w:r w:rsidRPr="00CC2B56">
        <w:t>Erwägung 12 f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3C4B1D8" w14:textId="77777777" w:rsidTr="00330456">
        <w:trPr>
          <w:trHeight w:hRule="exact" w:val="240"/>
          <w:jc w:val="center"/>
        </w:trPr>
        <w:tc>
          <w:tcPr>
            <w:tcW w:w="9752" w:type="dxa"/>
            <w:gridSpan w:val="2"/>
          </w:tcPr>
          <w:p w14:paraId="32CA3E4C" w14:textId="77777777" w:rsidR="00121179" w:rsidRPr="00CC2B56" w:rsidRDefault="00121179" w:rsidP="00330456"/>
        </w:tc>
      </w:tr>
      <w:tr w:rsidR="00121179" w:rsidRPr="00CC2B56" w14:paraId="66724558" w14:textId="77777777" w:rsidTr="00330456">
        <w:trPr>
          <w:trHeight w:val="240"/>
          <w:jc w:val="center"/>
        </w:trPr>
        <w:tc>
          <w:tcPr>
            <w:tcW w:w="4876" w:type="dxa"/>
          </w:tcPr>
          <w:p w14:paraId="7BE762D6" w14:textId="77777777" w:rsidR="00121179" w:rsidRPr="00CC2B56" w:rsidRDefault="00121179" w:rsidP="00330456">
            <w:pPr>
              <w:pStyle w:val="AmColumnHeading"/>
            </w:pPr>
            <w:r w:rsidRPr="00CC2B56">
              <w:t>Vorschlag der Kommission</w:t>
            </w:r>
          </w:p>
        </w:tc>
        <w:tc>
          <w:tcPr>
            <w:tcW w:w="4876" w:type="dxa"/>
          </w:tcPr>
          <w:p w14:paraId="76C7B4DC" w14:textId="77777777" w:rsidR="00121179" w:rsidRPr="00CC2B56" w:rsidRDefault="00121179" w:rsidP="00330456">
            <w:pPr>
              <w:pStyle w:val="AmColumnHeading"/>
            </w:pPr>
            <w:r w:rsidRPr="00CC2B56">
              <w:t>Geänderter Text</w:t>
            </w:r>
          </w:p>
        </w:tc>
      </w:tr>
      <w:tr w:rsidR="00121179" w:rsidRPr="00CC2B56" w14:paraId="2069347A" w14:textId="77777777" w:rsidTr="00330456">
        <w:trPr>
          <w:jc w:val="center"/>
        </w:trPr>
        <w:tc>
          <w:tcPr>
            <w:tcW w:w="4876" w:type="dxa"/>
          </w:tcPr>
          <w:p w14:paraId="48DB30B0" w14:textId="77777777" w:rsidR="00121179" w:rsidRPr="00CC2B56" w:rsidRDefault="00121179" w:rsidP="00330456">
            <w:pPr>
              <w:pStyle w:val="Normal6a"/>
            </w:pPr>
          </w:p>
        </w:tc>
        <w:tc>
          <w:tcPr>
            <w:tcW w:w="4876" w:type="dxa"/>
          </w:tcPr>
          <w:p w14:paraId="1BE7A31C" w14:textId="77777777" w:rsidR="00121179" w:rsidRPr="00CC2B56" w:rsidRDefault="00121179" w:rsidP="00330456">
            <w:pPr>
              <w:pStyle w:val="Normal6a"/>
            </w:pPr>
            <w:r w:rsidRPr="00CC2B56">
              <w:rPr>
                <w:b/>
                <w:i/>
              </w:rPr>
              <w:t>(12f)</w:t>
            </w:r>
            <w:r w:rsidRPr="00CC2B56">
              <w:tab/>
            </w:r>
            <w:r w:rsidRPr="00CC2B56">
              <w:rPr>
                <w:b/>
                <w:i/>
              </w:rPr>
              <w:t>Ein Mitgliedstaat sollte auf eigene Initiative oder auf Ersuchen eines anderen Mitgliedstaats auf freiwilliger Basis zusätzliche Aufnahmeplätze zur Verfügung stellen können, um diesen Mitgliedstaat zu unterstützen. Um die freiwillige Solidarität durch zusätzliche Übernahmen zu fördern, sollten diese Übernahmen finanziell durch den Asyl- und Migrationsfonds unterstützt werden.</w:t>
            </w:r>
          </w:p>
        </w:tc>
      </w:tr>
    </w:tbl>
    <w:p w14:paraId="7F0EF4D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BD42270" w14:textId="77777777" w:rsidR="00121179" w:rsidRPr="00CC2B56" w:rsidRDefault="00121179" w:rsidP="00121179">
      <w:r w:rsidRPr="00CC2B56">
        <w:rPr>
          <w:rStyle w:val="HideTWBExt"/>
          <w:noProof w:val="0"/>
        </w:rPr>
        <w:t>&lt;/AmendB&gt;</w:t>
      </w:r>
    </w:p>
    <w:p w14:paraId="0696846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197</w:t>
      </w:r>
      <w:r w:rsidRPr="00CC2B56">
        <w:rPr>
          <w:rStyle w:val="HideTWBExt"/>
          <w:noProof w:val="0"/>
        </w:rPr>
        <w:t>&lt;/NumAmB&gt;</w:t>
      </w:r>
    </w:p>
    <w:p w14:paraId="57626651"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4FC17C6" w14:textId="77777777" w:rsidR="00121179" w:rsidRPr="00CC2B56" w:rsidRDefault="00121179" w:rsidP="00121179">
      <w:pPr>
        <w:pStyle w:val="NormalBold"/>
      </w:pPr>
      <w:r w:rsidRPr="00CC2B56">
        <w:rPr>
          <w:rStyle w:val="HideTWBExt"/>
          <w:noProof w:val="0"/>
        </w:rPr>
        <w:t>&lt;/RepeatBlock-By&gt;</w:t>
      </w:r>
    </w:p>
    <w:p w14:paraId="06290BC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FB5AD14" w14:textId="77777777" w:rsidR="00121179" w:rsidRPr="00CC2B56" w:rsidRDefault="00121179" w:rsidP="00121179">
      <w:pPr>
        <w:pStyle w:val="NormalBold"/>
      </w:pPr>
      <w:r w:rsidRPr="00CC2B56">
        <w:rPr>
          <w:rStyle w:val="HideTWBExt"/>
          <w:noProof w:val="0"/>
        </w:rPr>
        <w:t>&lt;Article&gt;</w:t>
      </w:r>
      <w:r w:rsidRPr="00CC2B56">
        <w:t>Erwägung 12 g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654C5BA" w14:textId="77777777" w:rsidTr="00330456">
        <w:trPr>
          <w:trHeight w:hRule="exact" w:val="240"/>
          <w:jc w:val="center"/>
        </w:trPr>
        <w:tc>
          <w:tcPr>
            <w:tcW w:w="9752" w:type="dxa"/>
            <w:gridSpan w:val="2"/>
          </w:tcPr>
          <w:p w14:paraId="27BDC5AA" w14:textId="77777777" w:rsidR="00121179" w:rsidRPr="00CC2B56" w:rsidRDefault="00121179" w:rsidP="00330456"/>
        </w:tc>
      </w:tr>
      <w:tr w:rsidR="00121179" w:rsidRPr="00CC2B56" w14:paraId="7FB7271F" w14:textId="77777777" w:rsidTr="00330456">
        <w:trPr>
          <w:trHeight w:val="240"/>
          <w:jc w:val="center"/>
        </w:trPr>
        <w:tc>
          <w:tcPr>
            <w:tcW w:w="4876" w:type="dxa"/>
          </w:tcPr>
          <w:p w14:paraId="6D324889" w14:textId="77777777" w:rsidR="00121179" w:rsidRPr="00CC2B56" w:rsidRDefault="00121179" w:rsidP="00330456">
            <w:pPr>
              <w:pStyle w:val="AmColumnHeading"/>
            </w:pPr>
            <w:r w:rsidRPr="00CC2B56">
              <w:t>Vorschlag der Kommission</w:t>
            </w:r>
          </w:p>
        </w:tc>
        <w:tc>
          <w:tcPr>
            <w:tcW w:w="4876" w:type="dxa"/>
          </w:tcPr>
          <w:p w14:paraId="3D15930D" w14:textId="77777777" w:rsidR="00121179" w:rsidRPr="00CC2B56" w:rsidRDefault="00121179" w:rsidP="00330456">
            <w:pPr>
              <w:pStyle w:val="AmColumnHeading"/>
            </w:pPr>
            <w:r w:rsidRPr="00CC2B56">
              <w:t>Geänderter Text</w:t>
            </w:r>
          </w:p>
        </w:tc>
      </w:tr>
      <w:tr w:rsidR="00121179" w:rsidRPr="00CC2B56" w14:paraId="113DBBC2" w14:textId="77777777" w:rsidTr="00330456">
        <w:trPr>
          <w:jc w:val="center"/>
        </w:trPr>
        <w:tc>
          <w:tcPr>
            <w:tcW w:w="4876" w:type="dxa"/>
          </w:tcPr>
          <w:p w14:paraId="3064C274" w14:textId="77777777" w:rsidR="00121179" w:rsidRPr="00CC2B56" w:rsidRDefault="00121179" w:rsidP="00330456">
            <w:pPr>
              <w:pStyle w:val="Normal6a"/>
            </w:pPr>
          </w:p>
        </w:tc>
        <w:tc>
          <w:tcPr>
            <w:tcW w:w="4876" w:type="dxa"/>
          </w:tcPr>
          <w:p w14:paraId="2484AF17" w14:textId="77777777" w:rsidR="00121179" w:rsidRPr="00CC2B56" w:rsidRDefault="00121179" w:rsidP="00330456">
            <w:pPr>
              <w:pStyle w:val="Normal6a"/>
            </w:pPr>
            <w:r w:rsidRPr="00CC2B56">
              <w:rPr>
                <w:b/>
                <w:i/>
              </w:rPr>
              <w:t>(12g)</w:t>
            </w:r>
            <w:r w:rsidRPr="00CC2B56">
              <w:tab/>
            </w:r>
            <w:r w:rsidRPr="00CC2B56">
              <w:rPr>
                <w:b/>
                <w:i/>
              </w:rPr>
              <w:t>Es ist daher angezeigt, dass das Gemeinsame Europäische Asylsystem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und gerechten Bearbeitung der Anträge auf internationalen Schutz nicht zu gefährden. Können im Rahmen des Verfahrens zur Bestimmung des zuständigen Mitgliedstaats keine familiären oder anderweitig wichtigen Bindungen festgestellt werden, sollte den Antragstellern die Möglichkeit gegeben werden, ein hinreichend begründetes schriftliches Gesuch auf Übernahme durch einen beliebigen Mitgliedstaat zu stellen, insbesondere auf der Grundlage kultureller und sozialer Bindungen, von Sprachkenntnissen oder von anderen Bindungen, die ihre Integration in einem bestimmten Mitgliedstaat erleichtern können und die nicht als wichtige Bindung im Sinne dieser Verordnung berücksichtigt werden können. Diese Anträge werden von dem die Zuständigkeit prüfenden Mitgliedstaat an diese Mitgliedstaaten weitergeleitet, die dann die Ermessensklausel anwenden.</w:t>
            </w:r>
          </w:p>
        </w:tc>
      </w:tr>
    </w:tbl>
    <w:p w14:paraId="0858B00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D650ED9" w14:textId="77777777" w:rsidR="00121179" w:rsidRPr="00CC2B56" w:rsidRDefault="00121179" w:rsidP="00121179">
      <w:r w:rsidRPr="00CC2B56">
        <w:rPr>
          <w:rStyle w:val="HideTWBExt"/>
          <w:noProof w:val="0"/>
        </w:rPr>
        <w:t>&lt;/AmendB&gt;</w:t>
      </w:r>
    </w:p>
    <w:p w14:paraId="6F874B6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198</w:t>
      </w:r>
      <w:r w:rsidRPr="00CC2B56">
        <w:rPr>
          <w:rStyle w:val="HideTWBExt"/>
          <w:noProof w:val="0"/>
        </w:rPr>
        <w:t>&lt;/NumAmB&gt;</w:t>
      </w:r>
    </w:p>
    <w:p w14:paraId="34644F50"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7438004" w14:textId="77777777" w:rsidR="00121179" w:rsidRPr="00CC2B56" w:rsidRDefault="00121179" w:rsidP="00121179">
      <w:pPr>
        <w:pStyle w:val="NormalBold"/>
      </w:pPr>
      <w:r w:rsidRPr="00CC2B56">
        <w:rPr>
          <w:rStyle w:val="HideTWBExt"/>
          <w:noProof w:val="0"/>
        </w:rPr>
        <w:t>&lt;/RepeatBlock-By&gt;</w:t>
      </w:r>
    </w:p>
    <w:p w14:paraId="4392C5A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0B5C4AD" w14:textId="77777777" w:rsidR="00121179" w:rsidRPr="00CC2B56" w:rsidRDefault="00121179" w:rsidP="00121179">
      <w:pPr>
        <w:pStyle w:val="NormalBold"/>
      </w:pPr>
      <w:r w:rsidRPr="00CC2B56">
        <w:rPr>
          <w:rStyle w:val="HideTWBExt"/>
          <w:noProof w:val="0"/>
        </w:rPr>
        <w:t>&lt;Article&gt;</w:t>
      </w:r>
      <w:r w:rsidRPr="00CC2B56">
        <w:t>Erwägung 12 h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864C895" w14:textId="77777777" w:rsidTr="00330456">
        <w:trPr>
          <w:trHeight w:hRule="exact" w:val="240"/>
          <w:jc w:val="center"/>
        </w:trPr>
        <w:tc>
          <w:tcPr>
            <w:tcW w:w="9752" w:type="dxa"/>
            <w:gridSpan w:val="2"/>
          </w:tcPr>
          <w:p w14:paraId="08470A5A" w14:textId="77777777" w:rsidR="00121179" w:rsidRPr="00CC2B56" w:rsidRDefault="00121179" w:rsidP="00330456"/>
        </w:tc>
      </w:tr>
      <w:tr w:rsidR="00121179" w:rsidRPr="00CC2B56" w14:paraId="08739C82" w14:textId="77777777" w:rsidTr="00330456">
        <w:trPr>
          <w:trHeight w:val="240"/>
          <w:jc w:val="center"/>
        </w:trPr>
        <w:tc>
          <w:tcPr>
            <w:tcW w:w="4876" w:type="dxa"/>
          </w:tcPr>
          <w:p w14:paraId="3D6FC436" w14:textId="77777777" w:rsidR="00121179" w:rsidRPr="00CC2B56" w:rsidRDefault="00121179" w:rsidP="00330456">
            <w:pPr>
              <w:pStyle w:val="AmColumnHeading"/>
            </w:pPr>
            <w:r w:rsidRPr="00CC2B56">
              <w:t>Vorschlag der Kommission</w:t>
            </w:r>
          </w:p>
        </w:tc>
        <w:tc>
          <w:tcPr>
            <w:tcW w:w="4876" w:type="dxa"/>
          </w:tcPr>
          <w:p w14:paraId="03C71B6B" w14:textId="77777777" w:rsidR="00121179" w:rsidRPr="00CC2B56" w:rsidRDefault="00121179" w:rsidP="00330456">
            <w:pPr>
              <w:pStyle w:val="AmColumnHeading"/>
            </w:pPr>
            <w:r w:rsidRPr="00CC2B56">
              <w:t>Geänderter Text</w:t>
            </w:r>
          </w:p>
        </w:tc>
      </w:tr>
      <w:tr w:rsidR="00121179" w:rsidRPr="00CC2B56" w14:paraId="3EEB3AC6" w14:textId="77777777" w:rsidTr="00330456">
        <w:trPr>
          <w:jc w:val="center"/>
        </w:trPr>
        <w:tc>
          <w:tcPr>
            <w:tcW w:w="4876" w:type="dxa"/>
          </w:tcPr>
          <w:p w14:paraId="5647E963" w14:textId="77777777" w:rsidR="00121179" w:rsidRPr="00CC2B56" w:rsidRDefault="00121179" w:rsidP="00330456">
            <w:pPr>
              <w:pStyle w:val="Normal6a"/>
            </w:pPr>
          </w:p>
        </w:tc>
        <w:tc>
          <w:tcPr>
            <w:tcW w:w="4876" w:type="dxa"/>
          </w:tcPr>
          <w:p w14:paraId="1FD163B8" w14:textId="77777777" w:rsidR="00121179" w:rsidRPr="00CC2B56" w:rsidRDefault="00121179" w:rsidP="00330456">
            <w:pPr>
              <w:pStyle w:val="Normal6a"/>
            </w:pPr>
            <w:r w:rsidRPr="00CC2B56">
              <w:rPr>
                <w:b/>
                <w:i/>
              </w:rPr>
              <w:t>(12h)</w:t>
            </w:r>
            <w:r w:rsidRPr="00CC2B56">
              <w:tab/>
            </w:r>
            <w:r w:rsidRPr="00CC2B56">
              <w:rPr>
                <w:b/>
                <w:i/>
              </w:rPr>
              <w:t>In Notlagen ist es von entscheidender Bedeutung, in die frühzeitige Bereitstellung zugänglicher Informationen für Antragsteller zu investieren, damit sie die mit dieser Verordnung verbundenen Verfahren verstehen. Die Asylagentur sollte in diesem Zusammenhang in enger Zusammenarbeit mit den einzelstaatlichen Behörden geeignetes Informationsmaterial entwickeln. Die Agentur sollte ferner ergänzend zu den schriftlichen Informationen audiovisuelles Informationsmaterial ausarbeiten, um die Antragsteller zu unterstützen. Das Informationsmaterial sollte übersetzt werden und in allen wichtigen Sprachen der in der Union ankommenden Antragsteller auf internationalen Schutz erhältlich sein. Um die unterschiedlichen Informationsbedürfnisse der verschiedenen Gruppen von Antragstellern zu decken, sollten die Informationen auf unterschiedliche Weise bereitgestellt und an die jeweiligen Bedürfnisse, auch von Menschen mit Behinderungen, angepasst werden. Es ist von besonderer Bedeutung, dass Minderjährige Zugang zu altersgerechten Informationen haben, die auf ihre Bedürfnisse und ihre Situation zugeschnitten sind.</w:t>
            </w:r>
          </w:p>
        </w:tc>
      </w:tr>
    </w:tbl>
    <w:p w14:paraId="613A88D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DA12BFA" w14:textId="77777777" w:rsidR="00121179" w:rsidRPr="00CC2B56" w:rsidRDefault="00121179" w:rsidP="00121179">
      <w:r w:rsidRPr="00CC2B56">
        <w:rPr>
          <w:rStyle w:val="HideTWBExt"/>
          <w:noProof w:val="0"/>
        </w:rPr>
        <w:t>&lt;/AmendB&gt;</w:t>
      </w:r>
    </w:p>
    <w:p w14:paraId="07816C8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199</w:t>
      </w:r>
      <w:r w:rsidRPr="00CC2B56">
        <w:rPr>
          <w:rStyle w:val="HideTWBExt"/>
          <w:noProof w:val="0"/>
        </w:rPr>
        <w:t>&lt;/NumAmB&gt;</w:t>
      </w:r>
    </w:p>
    <w:p w14:paraId="0B2C671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17C5345" w14:textId="77777777" w:rsidR="00121179" w:rsidRPr="00CC2B56" w:rsidRDefault="00121179" w:rsidP="00121179">
      <w:pPr>
        <w:pStyle w:val="NormalBold"/>
      </w:pPr>
      <w:r w:rsidRPr="00CC2B56">
        <w:rPr>
          <w:rStyle w:val="HideTWBExt"/>
          <w:noProof w:val="0"/>
        </w:rPr>
        <w:t>&lt;/RepeatBlock-By&gt;</w:t>
      </w:r>
    </w:p>
    <w:p w14:paraId="59935D7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574E763" w14:textId="77777777" w:rsidR="00121179" w:rsidRPr="00CC2B56" w:rsidRDefault="00121179" w:rsidP="00121179">
      <w:pPr>
        <w:pStyle w:val="NormalBold"/>
      </w:pPr>
      <w:r w:rsidRPr="00CC2B56">
        <w:rPr>
          <w:rStyle w:val="HideTWBExt"/>
          <w:noProof w:val="0"/>
        </w:rPr>
        <w:t>&lt;Article&gt;</w:t>
      </w:r>
      <w:r w:rsidRPr="00CC2B56">
        <w:t>Erwägung 12 i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B026222" w14:textId="77777777" w:rsidTr="00330456">
        <w:trPr>
          <w:trHeight w:hRule="exact" w:val="240"/>
          <w:jc w:val="center"/>
        </w:trPr>
        <w:tc>
          <w:tcPr>
            <w:tcW w:w="9752" w:type="dxa"/>
            <w:gridSpan w:val="2"/>
          </w:tcPr>
          <w:p w14:paraId="70DD75F0" w14:textId="77777777" w:rsidR="00121179" w:rsidRPr="00CC2B56" w:rsidRDefault="00121179" w:rsidP="00330456"/>
        </w:tc>
      </w:tr>
      <w:tr w:rsidR="00121179" w:rsidRPr="00CC2B56" w14:paraId="1EBA5CFC" w14:textId="77777777" w:rsidTr="00330456">
        <w:trPr>
          <w:trHeight w:val="240"/>
          <w:jc w:val="center"/>
        </w:trPr>
        <w:tc>
          <w:tcPr>
            <w:tcW w:w="4876" w:type="dxa"/>
          </w:tcPr>
          <w:p w14:paraId="257BAC90" w14:textId="77777777" w:rsidR="00121179" w:rsidRPr="00CC2B56" w:rsidRDefault="00121179" w:rsidP="00330456">
            <w:pPr>
              <w:pStyle w:val="AmColumnHeading"/>
            </w:pPr>
            <w:r w:rsidRPr="00CC2B56">
              <w:t>Vorschlag der Kommission</w:t>
            </w:r>
          </w:p>
        </w:tc>
        <w:tc>
          <w:tcPr>
            <w:tcW w:w="4876" w:type="dxa"/>
          </w:tcPr>
          <w:p w14:paraId="1497CDAF" w14:textId="77777777" w:rsidR="00121179" w:rsidRPr="00CC2B56" w:rsidRDefault="00121179" w:rsidP="00330456">
            <w:pPr>
              <w:pStyle w:val="AmColumnHeading"/>
            </w:pPr>
            <w:r w:rsidRPr="00CC2B56">
              <w:t>Geänderter Text</w:t>
            </w:r>
          </w:p>
        </w:tc>
      </w:tr>
      <w:tr w:rsidR="00121179" w:rsidRPr="00CC2B56" w14:paraId="39307952" w14:textId="77777777" w:rsidTr="00330456">
        <w:trPr>
          <w:jc w:val="center"/>
        </w:trPr>
        <w:tc>
          <w:tcPr>
            <w:tcW w:w="4876" w:type="dxa"/>
          </w:tcPr>
          <w:p w14:paraId="6E8E020A" w14:textId="77777777" w:rsidR="00121179" w:rsidRPr="00CC2B56" w:rsidRDefault="00121179" w:rsidP="00330456">
            <w:pPr>
              <w:pStyle w:val="Normal6a"/>
            </w:pPr>
          </w:p>
        </w:tc>
        <w:tc>
          <w:tcPr>
            <w:tcW w:w="4876" w:type="dxa"/>
          </w:tcPr>
          <w:p w14:paraId="58F1394F" w14:textId="77777777" w:rsidR="00121179" w:rsidRPr="00CC2B56" w:rsidRDefault="00121179" w:rsidP="00330456">
            <w:pPr>
              <w:pStyle w:val="Normal6a"/>
            </w:pPr>
            <w:r w:rsidRPr="00CC2B56">
              <w:rPr>
                <w:b/>
                <w:i/>
              </w:rPr>
              <w:t>(12i)</w:t>
            </w:r>
            <w:r w:rsidRPr="00CC2B56">
              <w:tab/>
            </w:r>
            <w:r w:rsidRPr="00CC2B56">
              <w:rPr>
                <w:b/>
                <w:i/>
              </w:rPr>
              <w:t>Besondere Aufmerksamkeit sollte der Identifizierung von Opfern des Menschenhandels gezollt werden, auch unmittelbar nach einem Such- und Rettungseinsatz, um ihnen Schutz zu bieten und zu verhindern, dass sie weiter in die Union geschleust werden. Der Verdacht auf Menschenhandel sollte ausreichen, um die Person in eine sichere Unterkunft zu überstellen.</w:t>
            </w:r>
          </w:p>
        </w:tc>
      </w:tr>
    </w:tbl>
    <w:p w14:paraId="13AB0EA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45E5B5D" w14:textId="77777777" w:rsidR="00121179" w:rsidRPr="00CC2B56" w:rsidRDefault="00121179" w:rsidP="00121179">
      <w:r w:rsidRPr="00CC2B56">
        <w:rPr>
          <w:rStyle w:val="HideTWBExt"/>
          <w:noProof w:val="0"/>
        </w:rPr>
        <w:t>&lt;/AmendB&gt;</w:t>
      </w:r>
    </w:p>
    <w:p w14:paraId="7929896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200</w:t>
      </w:r>
      <w:r w:rsidRPr="00CC2B56">
        <w:rPr>
          <w:rStyle w:val="HideTWBExt"/>
          <w:noProof w:val="0"/>
        </w:rPr>
        <w:t>&lt;/NumAmB&gt;</w:t>
      </w:r>
    </w:p>
    <w:p w14:paraId="498A2DE8"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50FFB51" w14:textId="77777777" w:rsidR="00121179" w:rsidRPr="00CC2B56" w:rsidRDefault="00121179" w:rsidP="00121179">
      <w:pPr>
        <w:pStyle w:val="NormalBold"/>
      </w:pPr>
      <w:r w:rsidRPr="00CC2B56">
        <w:rPr>
          <w:rStyle w:val="HideTWBExt"/>
          <w:noProof w:val="0"/>
        </w:rPr>
        <w:t>&lt;/RepeatBlock-By&gt;</w:t>
      </w:r>
    </w:p>
    <w:p w14:paraId="61292AB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357A118" w14:textId="77777777" w:rsidR="00121179" w:rsidRPr="00CC2B56" w:rsidRDefault="00121179" w:rsidP="00121179">
      <w:pPr>
        <w:pStyle w:val="NormalBold"/>
      </w:pPr>
      <w:r w:rsidRPr="00CC2B56">
        <w:rPr>
          <w:rStyle w:val="HideTWBExt"/>
          <w:noProof w:val="0"/>
        </w:rPr>
        <w:t>&lt;Article&gt;</w:t>
      </w:r>
      <w:r w:rsidRPr="00CC2B56">
        <w:t>Erwägung 12 j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D59A4AB" w14:textId="77777777" w:rsidTr="00330456">
        <w:trPr>
          <w:trHeight w:hRule="exact" w:val="240"/>
          <w:jc w:val="center"/>
        </w:trPr>
        <w:tc>
          <w:tcPr>
            <w:tcW w:w="9752" w:type="dxa"/>
            <w:gridSpan w:val="2"/>
          </w:tcPr>
          <w:p w14:paraId="53CBD28F" w14:textId="77777777" w:rsidR="00121179" w:rsidRPr="00CC2B56" w:rsidRDefault="00121179" w:rsidP="00330456"/>
        </w:tc>
      </w:tr>
      <w:tr w:rsidR="00121179" w:rsidRPr="00CC2B56" w14:paraId="336FD7A5" w14:textId="77777777" w:rsidTr="00330456">
        <w:trPr>
          <w:trHeight w:val="240"/>
          <w:jc w:val="center"/>
        </w:trPr>
        <w:tc>
          <w:tcPr>
            <w:tcW w:w="4876" w:type="dxa"/>
          </w:tcPr>
          <w:p w14:paraId="030F2378" w14:textId="77777777" w:rsidR="00121179" w:rsidRPr="00CC2B56" w:rsidRDefault="00121179" w:rsidP="00330456">
            <w:pPr>
              <w:pStyle w:val="AmColumnHeading"/>
            </w:pPr>
            <w:r w:rsidRPr="00CC2B56">
              <w:t>Vorschlag der Kommission</w:t>
            </w:r>
          </w:p>
        </w:tc>
        <w:tc>
          <w:tcPr>
            <w:tcW w:w="4876" w:type="dxa"/>
          </w:tcPr>
          <w:p w14:paraId="76D062EB" w14:textId="77777777" w:rsidR="00121179" w:rsidRPr="00CC2B56" w:rsidRDefault="00121179" w:rsidP="00330456">
            <w:pPr>
              <w:pStyle w:val="AmColumnHeading"/>
            </w:pPr>
            <w:r w:rsidRPr="00CC2B56">
              <w:t>Geänderter Text</w:t>
            </w:r>
          </w:p>
        </w:tc>
      </w:tr>
      <w:tr w:rsidR="00121179" w:rsidRPr="00CC2B56" w14:paraId="0B1CF239" w14:textId="77777777" w:rsidTr="00330456">
        <w:trPr>
          <w:jc w:val="center"/>
        </w:trPr>
        <w:tc>
          <w:tcPr>
            <w:tcW w:w="4876" w:type="dxa"/>
          </w:tcPr>
          <w:p w14:paraId="64B0B2AD" w14:textId="77777777" w:rsidR="00121179" w:rsidRPr="00CC2B56" w:rsidRDefault="00121179" w:rsidP="00330456">
            <w:pPr>
              <w:pStyle w:val="Normal6a"/>
            </w:pPr>
          </w:p>
        </w:tc>
        <w:tc>
          <w:tcPr>
            <w:tcW w:w="4876" w:type="dxa"/>
          </w:tcPr>
          <w:p w14:paraId="69C3799A" w14:textId="77777777" w:rsidR="00121179" w:rsidRPr="00CC2B56" w:rsidRDefault="00121179" w:rsidP="00330456">
            <w:pPr>
              <w:pStyle w:val="Normal6a"/>
            </w:pPr>
            <w:r w:rsidRPr="00CC2B56">
              <w:rPr>
                <w:b/>
                <w:i/>
              </w:rPr>
              <w:t>(12j)</w:t>
            </w:r>
            <w:r w:rsidRPr="00CC2B56">
              <w:tab/>
            </w:r>
            <w:r w:rsidRPr="00CC2B56">
              <w:rPr>
                <w:b/>
                <w:i/>
              </w:rPr>
              <w:t>Der Antragsteller sollte persönlich angehört werden, um zu bestimmen, ob er Anrecht auf internationalen Schutz prima facie hat, oder um die Bestimmung des für die Prüfung des Antrags auf internationalen Schutz zuständigen Mitgliedstaats zu erleichtern, es sei denn, der Antragsteller hat ausreichende Informationen vorgelegt und verlangt nicht, angehört zu werden. Sobald der Antrag auf internationalen Schutz gestellt ist, sollte der Antragsteller über die Anwendung dieser Verordnung sowie das Verfahren und die Kriterien zur Bestimmung des verantwortlichen Mitgliedstaats informiert werden. Der Antragsteller sollte darüber aufgeklärt werden, dass er sämtliche Informationen vorzulegen hat, die für die Bestimmung des verantwortlichen Mitgliedstaats relevant sind, insbesondere den Aufenthaltsort von Familienmitgliedern oder Verwandten in den Mitgliedstaaten, außerdem ehemalige Wohnsitze, Visa und Bildungsabschlüsse. Der Antragsteller sollte umfassend über seine Rechte informiert werden, einschließlich des Rechts auf einen wirksamen Rechtsbehelf und kostenlose Rechtsbetreuung. Die Informationen sollten dem Antragsteller in knapper, verständlicher und leicht zugänglicher Form und in einer klaren und einfachen Sprache, die er versteht, bereitgestellt werden.</w:t>
            </w:r>
          </w:p>
        </w:tc>
      </w:tr>
    </w:tbl>
    <w:p w14:paraId="7085300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091372B" w14:textId="77777777" w:rsidR="00121179" w:rsidRPr="00CC2B56" w:rsidRDefault="00121179" w:rsidP="00121179">
      <w:r w:rsidRPr="00CC2B56">
        <w:rPr>
          <w:rStyle w:val="HideTWBExt"/>
          <w:noProof w:val="0"/>
        </w:rPr>
        <w:t>&lt;/AmendB&gt;</w:t>
      </w:r>
    </w:p>
    <w:p w14:paraId="5BE41C0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201</w:t>
      </w:r>
      <w:r w:rsidRPr="00CC2B56">
        <w:rPr>
          <w:rStyle w:val="HideTWBExt"/>
          <w:noProof w:val="0"/>
        </w:rPr>
        <w:t>&lt;/NumAmB&gt;</w:t>
      </w:r>
    </w:p>
    <w:p w14:paraId="59148253"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2D88A11" w14:textId="77777777" w:rsidR="00121179" w:rsidRPr="00CC2B56" w:rsidRDefault="00121179" w:rsidP="00121179">
      <w:pPr>
        <w:pStyle w:val="NormalBold"/>
      </w:pPr>
      <w:r w:rsidRPr="00CC2B56">
        <w:rPr>
          <w:rStyle w:val="HideTWBExt"/>
          <w:noProof w:val="0"/>
        </w:rPr>
        <w:t>&lt;/RepeatBlock-By&gt;</w:t>
      </w:r>
    </w:p>
    <w:p w14:paraId="48354E7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0103673" w14:textId="77777777" w:rsidR="00121179" w:rsidRPr="00CC2B56" w:rsidRDefault="00121179" w:rsidP="00121179">
      <w:pPr>
        <w:pStyle w:val="NormalBold"/>
      </w:pPr>
      <w:r w:rsidRPr="00CC2B56">
        <w:rPr>
          <w:rStyle w:val="HideTWBExt"/>
          <w:noProof w:val="0"/>
        </w:rPr>
        <w:t>&lt;Article&gt;</w:t>
      </w:r>
      <w:r w:rsidRPr="00CC2B56">
        <w:t>Erwägung 12 k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B49E03F" w14:textId="77777777" w:rsidTr="00330456">
        <w:trPr>
          <w:trHeight w:hRule="exact" w:val="240"/>
          <w:jc w:val="center"/>
        </w:trPr>
        <w:tc>
          <w:tcPr>
            <w:tcW w:w="9752" w:type="dxa"/>
            <w:gridSpan w:val="2"/>
          </w:tcPr>
          <w:p w14:paraId="4905B6FD" w14:textId="77777777" w:rsidR="00121179" w:rsidRPr="00CC2B56" w:rsidRDefault="00121179" w:rsidP="00330456"/>
        </w:tc>
      </w:tr>
      <w:tr w:rsidR="00121179" w:rsidRPr="00CC2B56" w14:paraId="464C2009" w14:textId="77777777" w:rsidTr="00330456">
        <w:trPr>
          <w:trHeight w:val="240"/>
          <w:jc w:val="center"/>
        </w:trPr>
        <w:tc>
          <w:tcPr>
            <w:tcW w:w="4876" w:type="dxa"/>
          </w:tcPr>
          <w:p w14:paraId="5C2CD702" w14:textId="77777777" w:rsidR="00121179" w:rsidRPr="00CC2B56" w:rsidRDefault="00121179" w:rsidP="00330456">
            <w:pPr>
              <w:pStyle w:val="AmColumnHeading"/>
            </w:pPr>
            <w:r w:rsidRPr="00CC2B56">
              <w:t>Vorschlag der Kommission</w:t>
            </w:r>
          </w:p>
        </w:tc>
        <w:tc>
          <w:tcPr>
            <w:tcW w:w="4876" w:type="dxa"/>
          </w:tcPr>
          <w:p w14:paraId="3F4146F6" w14:textId="77777777" w:rsidR="00121179" w:rsidRPr="00CC2B56" w:rsidRDefault="00121179" w:rsidP="00330456">
            <w:pPr>
              <w:pStyle w:val="AmColumnHeading"/>
            </w:pPr>
            <w:r w:rsidRPr="00CC2B56">
              <w:t>Geänderter Text</w:t>
            </w:r>
          </w:p>
        </w:tc>
      </w:tr>
      <w:tr w:rsidR="00121179" w:rsidRPr="00CC2B56" w14:paraId="75D8BFA4" w14:textId="77777777" w:rsidTr="00330456">
        <w:trPr>
          <w:jc w:val="center"/>
        </w:trPr>
        <w:tc>
          <w:tcPr>
            <w:tcW w:w="4876" w:type="dxa"/>
          </w:tcPr>
          <w:p w14:paraId="7175DCD9" w14:textId="77777777" w:rsidR="00121179" w:rsidRPr="00CC2B56" w:rsidRDefault="00121179" w:rsidP="00330456">
            <w:pPr>
              <w:pStyle w:val="Normal6a"/>
            </w:pPr>
          </w:p>
        </w:tc>
        <w:tc>
          <w:tcPr>
            <w:tcW w:w="4876" w:type="dxa"/>
          </w:tcPr>
          <w:p w14:paraId="51A65A08" w14:textId="77777777" w:rsidR="00121179" w:rsidRPr="00CC2B56" w:rsidRDefault="00121179" w:rsidP="00330456">
            <w:pPr>
              <w:pStyle w:val="Normal6a"/>
            </w:pPr>
            <w:r w:rsidRPr="00CC2B56">
              <w:rPr>
                <w:b/>
                <w:i/>
              </w:rPr>
              <w:t>(12k)</w:t>
            </w:r>
            <w:r w:rsidRPr="00CC2B56">
              <w:tab/>
            </w:r>
            <w:r w:rsidRPr="00CC2B56">
              <w:rPr>
                <w:b/>
                <w:i/>
              </w:rPr>
              <w:t>Die Person, die das persönliche Gespräch führt, sollte ausreichend geschult sein, um die persönlichen und allgemeinen Umstände der Antragsteller, einschließlich ihrer kulturellen Herkunft, ihres Alters, ihrer Geschlechtszugehörigkeit, ihrer sexuellen Ausrichtung, ihrer Geschlechtsidentität und ihrer Schutzbedürftigkeit, berücksichtigen zu können. Das Personal, das das Gespräch mit den Antragstellern führt, sollte außerdem allgemeine Kenntnisse über die Faktoren erworben haben, die die Anhörungsfähigkeit des Antragstellers beeinträchtigen könnten, z. B. Anzeichen für eine mögliche Folter in der Vergangenheit.</w:t>
            </w:r>
          </w:p>
        </w:tc>
      </w:tr>
    </w:tbl>
    <w:p w14:paraId="173CF58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8A34AAE" w14:textId="77777777" w:rsidR="00121179" w:rsidRPr="00CC2B56" w:rsidRDefault="00121179" w:rsidP="00121179">
      <w:r w:rsidRPr="00CC2B56">
        <w:rPr>
          <w:rStyle w:val="HideTWBExt"/>
          <w:noProof w:val="0"/>
        </w:rPr>
        <w:t>&lt;/AmendB&gt;</w:t>
      </w:r>
    </w:p>
    <w:p w14:paraId="099D37A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202</w:t>
      </w:r>
      <w:r w:rsidRPr="00CC2B56">
        <w:rPr>
          <w:rStyle w:val="HideTWBExt"/>
          <w:noProof w:val="0"/>
        </w:rPr>
        <w:t>&lt;/NumAmB&gt;</w:t>
      </w:r>
    </w:p>
    <w:p w14:paraId="6F6CA2D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5B0BDAB" w14:textId="77777777" w:rsidR="00121179" w:rsidRPr="00CC2B56" w:rsidRDefault="00121179" w:rsidP="00121179">
      <w:pPr>
        <w:pStyle w:val="NormalBold"/>
      </w:pPr>
      <w:r w:rsidRPr="00CC2B56">
        <w:rPr>
          <w:rStyle w:val="HideTWBExt"/>
          <w:noProof w:val="0"/>
        </w:rPr>
        <w:t>&lt;/RepeatBlock-By&gt;</w:t>
      </w:r>
    </w:p>
    <w:p w14:paraId="58692AC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599FB97" w14:textId="77777777" w:rsidR="00121179" w:rsidRPr="00CC2B56" w:rsidRDefault="00121179" w:rsidP="00121179">
      <w:pPr>
        <w:pStyle w:val="NormalBold"/>
      </w:pPr>
      <w:r w:rsidRPr="00CC2B56">
        <w:rPr>
          <w:rStyle w:val="HideTWBExt"/>
          <w:noProof w:val="0"/>
        </w:rPr>
        <w:t>&lt;Article&gt;</w:t>
      </w:r>
      <w:r w:rsidRPr="00CC2B56">
        <w:t>Erwägung 12 l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34DAF7E" w14:textId="77777777" w:rsidTr="00330456">
        <w:trPr>
          <w:trHeight w:hRule="exact" w:val="240"/>
          <w:jc w:val="center"/>
        </w:trPr>
        <w:tc>
          <w:tcPr>
            <w:tcW w:w="9752" w:type="dxa"/>
            <w:gridSpan w:val="2"/>
          </w:tcPr>
          <w:p w14:paraId="0F55A2A8" w14:textId="77777777" w:rsidR="00121179" w:rsidRPr="00CC2B56" w:rsidRDefault="00121179" w:rsidP="00330456"/>
        </w:tc>
      </w:tr>
      <w:tr w:rsidR="00121179" w:rsidRPr="00CC2B56" w14:paraId="6CBB6255" w14:textId="77777777" w:rsidTr="00330456">
        <w:trPr>
          <w:trHeight w:val="240"/>
          <w:jc w:val="center"/>
        </w:trPr>
        <w:tc>
          <w:tcPr>
            <w:tcW w:w="4876" w:type="dxa"/>
          </w:tcPr>
          <w:p w14:paraId="365251E9" w14:textId="77777777" w:rsidR="00121179" w:rsidRPr="00CC2B56" w:rsidRDefault="00121179" w:rsidP="00330456">
            <w:pPr>
              <w:pStyle w:val="AmColumnHeading"/>
            </w:pPr>
            <w:r w:rsidRPr="00CC2B56">
              <w:t>Vorschlag der Kommission</w:t>
            </w:r>
          </w:p>
        </w:tc>
        <w:tc>
          <w:tcPr>
            <w:tcW w:w="4876" w:type="dxa"/>
          </w:tcPr>
          <w:p w14:paraId="0F1D2905" w14:textId="77777777" w:rsidR="00121179" w:rsidRPr="00CC2B56" w:rsidRDefault="00121179" w:rsidP="00330456">
            <w:pPr>
              <w:pStyle w:val="AmColumnHeading"/>
            </w:pPr>
            <w:r w:rsidRPr="00CC2B56">
              <w:t>Geänderter Text</w:t>
            </w:r>
          </w:p>
        </w:tc>
      </w:tr>
      <w:tr w:rsidR="00121179" w:rsidRPr="00CC2B56" w14:paraId="5693884F" w14:textId="77777777" w:rsidTr="00330456">
        <w:trPr>
          <w:jc w:val="center"/>
        </w:trPr>
        <w:tc>
          <w:tcPr>
            <w:tcW w:w="4876" w:type="dxa"/>
          </w:tcPr>
          <w:p w14:paraId="6BB83596" w14:textId="77777777" w:rsidR="00121179" w:rsidRPr="00CC2B56" w:rsidRDefault="00121179" w:rsidP="00330456">
            <w:pPr>
              <w:pStyle w:val="Normal6a"/>
            </w:pPr>
          </w:p>
        </w:tc>
        <w:tc>
          <w:tcPr>
            <w:tcW w:w="4876" w:type="dxa"/>
          </w:tcPr>
          <w:p w14:paraId="14ECAC1D" w14:textId="77777777" w:rsidR="00121179" w:rsidRPr="00CC2B56" w:rsidRDefault="00121179" w:rsidP="00330456">
            <w:pPr>
              <w:pStyle w:val="Normal6a"/>
            </w:pPr>
            <w:r w:rsidRPr="00CC2B56">
              <w:rPr>
                <w:b/>
                <w:i/>
              </w:rPr>
              <w:t>(12l)</w:t>
            </w:r>
            <w:r w:rsidRPr="00CC2B56">
              <w:tab/>
            </w:r>
            <w:r w:rsidRPr="00CC2B56">
              <w:rPr>
                <w:b/>
                <w:i/>
              </w:rPr>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Ein wirksamer Rechtsbehelf sollte auch in Situationen zur Verfügung stehen, in denen keine Überstellungsentscheidung ergeht, der Antragsteller aber geltend macht, dass ein anderer Mitgliedstaat zuständig ist.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w:t>
            </w:r>
          </w:p>
        </w:tc>
      </w:tr>
    </w:tbl>
    <w:p w14:paraId="74E12C3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D6B35CA" w14:textId="77777777" w:rsidR="00121179" w:rsidRPr="00CC2B56" w:rsidRDefault="00121179" w:rsidP="00121179">
      <w:r w:rsidRPr="00CC2B56">
        <w:rPr>
          <w:rStyle w:val="HideTWBExt"/>
          <w:noProof w:val="0"/>
        </w:rPr>
        <w:t>&lt;/AmendB&gt;</w:t>
      </w:r>
    </w:p>
    <w:p w14:paraId="106E73E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203</w:t>
      </w:r>
      <w:r w:rsidRPr="00CC2B56">
        <w:rPr>
          <w:rStyle w:val="HideTWBExt"/>
          <w:noProof w:val="0"/>
        </w:rPr>
        <w:t>&lt;/NumAmB&gt;</w:t>
      </w:r>
    </w:p>
    <w:p w14:paraId="7860468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207E369B" w14:textId="77777777" w:rsidR="00121179" w:rsidRPr="00CC2B56" w:rsidRDefault="00121179" w:rsidP="00121179">
      <w:pPr>
        <w:pStyle w:val="NormalBold"/>
      </w:pPr>
      <w:r w:rsidRPr="00CC2B56">
        <w:rPr>
          <w:rStyle w:val="HideTWBExt"/>
          <w:noProof w:val="0"/>
        </w:rPr>
        <w:t>&lt;/RepeatBlock-By&gt;</w:t>
      </w:r>
    </w:p>
    <w:p w14:paraId="2501AD8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C69F57F" w14:textId="77777777" w:rsidR="00121179" w:rsidRPr="00CC2B56" w:rsidRDefault="00121179" w:rsidP="00121179">
      <w:pPr>
        <w:pStyle w:val="NormalBold"/>
      </w:pPr>
      <w:r w:rsidRPr="00CC2B56">
        <w:rPr>
          <w:rStyle w:val="HideTWBExt"/>
          <w:noProof w:val="0"/>
        </w:rPr>
        <w:t>&lt;Article&gt;</w:t>
      </w:r>
      <w:r w:rsidRPr="00CC2B56">
        <w:t>Erwägung 12 m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339F9C6" w14:textId="77777777" w:rsidTr="00330456">
        <w:trPr>
          <w:trHeight w:hRule="exact" w:val="240"/>
          <w:jc w:val="center"/>
        </w:trPr>
        <w:tc>
          <w:tcPr>
            <w:tcW w:w="9752" w:type="dxa"/>
            <w:gridSpan w:val="2"/>
          </w:tcPr>
          <w:p w14:paraId="17FBD57E" w14:textId="77777777" w:rsidR="00121179" w:rsidRPr="00CC2B56" w:rsidRDefault="00121179" w:rsidP="00330456"/>
        </w:tc>
      </w:tr>
      <w:tr w:rsidR="00121179" w:rsidRPr="00CC2B56" w14:paraId="3073C462" w14:textId="77777777" w:rsidTr="00330456">
        <w:trPr>
          <w:trHeight w:val="240"/>
          <w:jc w:val="center"/>
        </w:trPr>
        <w:tc>
          <w:tcPr>
            <w:tcW w:w="4876" w:type="dxa"/>
          </w:tcPr>
          <w:p w14:paraId="522FE0D8" w14:textId="77777777" w:rsidR="00121179" w:rsidRPr="00CC2B56" w:rsidRDefault="00121179" w:rsidP="00330456">
            <w:pPr>
              <w:pStyle w:val="AmColumnHeading"/>
            </w:pPr>
            <w:r w:rsidRPr="00CC2B56">
              <w:t>Vorschlag der Kommission</w:t>
            </w:r>
          </w:p>
        </w:tc>
        <w:tc>
          <w:tcPr>
            <w:tcW w:w="4876" w:type="dxa"/>
          </w:tcPr>
          <w:p w14:paraId="11D195FD" w14:textId="77777777" w:rsidR="00121179" w:rsidRPr="00CC2B56" w:rsidRDefault="00121179" w:rsidP="00330456">
            <w:pPr>
              <w:pStyle w:val="AmColumnHeading"/>
            </w:pPr>
            <w:r w:rsidRPr="00CC2B56">
              <w:t>Geänderter Text</w:t>
            </w:r>
          </w:p>
        </w:tc>
      </w:tr>
      <w:tr w:rsidR="00121179" w:rsidRPr="00CC2B56" w14:paraId="4C9F5BC1" w14:textId="77777777" w:rsidTr="00330456">
        <w:trPr>
          <w:jc w:val="center"/>
        </w:trPr>
        <w:tc>
          <w:tcPr>
            <w:tcW w:w="4876" w:type="dxa"/>
          </w:tcPr>
          <w:p w14:paraId="6441A34A" w14:textId="77777777" w:rsidR="00121179" w:rsidRPr="00CC2B56" w:rsidRDefault="00121179" w:rsidP="00330456">
            <w:pPr>
              <w:pStyle w:val="Normal6a"/>
            </w:pPr>
          </w:p>
        </w:tc>
        <w:tc>
          <w:tcPr>
            <w:tcW w:w="4876" w:type="dxa"/>
          </w:tcPr>
          <w:p w14:paraId="452236DB" w14:textId="77777777" w:rsidR="00121179" w:rsidRPr="00CC2B56" w:rsidRDefault="00121179" w:rsidP="00330456">
            <w:pPr>
              <w:pStyle w:val="Normal6a"/>
            </w:pPr>
            <w:r w:rsidRPr="00CC2B56">
              <w:rPr>
                <w:b/>
                <w:i/>
              </w:rPr>
              <w:t>(12m)</w:t>
            </w:r>
            <w:r w:rsidRPr="00CC2B56">
              <w:tab/>
            </w:r>
            <w:r w:rsidRPr="00CC2B56">
              <w:rPr>
                <w:b/>
                <w:i/>
              </w:rPr>
              <w:t>Um die rasche Bestimmung der Zuständigkeit und Zuweisung von Personen, die internationalen Schutz beantragen, an die Mitgliedstaaten sicherzustellen, sollten die Fristen für die Stellung und Beantwortung von Aufnahmegesuchen und die Durchführung von Überstellungen kurz sein, wobei die Grundrechte der Antragsteller, die Rechte von besonders schutzbedürftigen Personen, insbesondere die Rechte des Kindes, und der Grundsatz des Kindeswohls, sowie das Recht auf Familienzusammenführung und das Recht auf wirksame Beschwerde, zu achten sind. Unbegleitete Minderjährige und Familien mit Minderjährigen sowie besonders schutzbedürftige Antragsteller sollten vorrangig überstellt werden.</w:t>
            </w:r>
          </w:p>
        </w:tc>
      </w:tr>
    </w:tbl>
    <w:p w14:paraId="188FE00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292D32C" w14:textId="77777777" w:rsidR="00121179" w:rsidRPr="00CC2B56" w:rsidRDefault="00121179" w:rsidP="00121179">
      <w:r w:rsidRPr="00CC2B56">
        <w:rPr>
          <w:rStyle w:val="HideTWBExt"/>
          <w:noProof w:val="0"/>
        </w:rPr>
        <w:t>&lt;/AmendB&gt;</w:t>
      </w:r>
    </w:p>
    <w:p w14:paraId="0380C2B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204</w:t>
      </w:r>
      <w:r w:rsidRPr="00CC2B56">
        <w:rPr>
          <w:rStyle w:val="HideTWBExt"/>
          <w:noProof w:val="0"/>
        </w:rPr>
        <w:t>&lt;/NumAmB&gt;</w:t>
      </w:r>
    </w:p>
    <w:p w14:paraId="7DBB40D1"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3B29DAC" w14:textId="77777777" w:rsidR="00121179" w:rsidRPr="00CC2B56" w:rsidRDefault="00121179" w:rsidP="00121179">
      <w:pPr>
        <w:pStyle w:val="NormalBold"/>
      </w:pPr>
      <w:r w:rsidRPr="00CC2B56">
        <w:rPr>
          <w:rStyle w:val="HideTWBExt"/>
          <w:noProof w:val="0"/>
        </w:rPr>
        <w:t>&lt;/RepeatBlock-By&gt;</w:t>
      </w:r>
    </w:p>
    <w:p w14:paraId="465779D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4E938D2" w14:textId="211C7BFB" w:rsidR="00121179" w:rsidRPr="00CC2B56" w:rsidRDefault="00121179" w:rsidP="00121179">
      <w:pPr>
        <w:pStyle w:val="NormalBold"/>
      </w:pPr>
      <w:r w:rsidRPr="00CC2B56">
        <w:rPr>
          <w:rStyle w:val="HideTWBExt"/>
          <w:noProof w:val="0"/>
        </w:rPr>
        <w:t>&lt;Article&gt;</w:t>
      </w:r>
      <w:r w:rsidRPr="00CC2B56">
        <w:t xml:space="preserve">Erwägung 12 n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A96C1AA" w14:textId="77777777" w:rsidTr="00330456">
        <w:trPr>
          <w:trHeight w:hRule="exact" w:val="240"/>
          <w:jc w:val="center"/>
        </w:trPr>
        <w:tc>
          <w:tcPr>
            <w:tcW w:w="9752" w:type="dxa"/>
            <w:gridSpan w:val="2"/>
          </w:tcPr>
          <w:p w14:paraId="2235875D" w14:textId="77777777" w:rsidR="00121179" w:rsidRPr="00CC2B56" w:rsidRDefault="00121179" w:rsidP="00330456"/>
        </w:tc>
      </w:tr>
      <w:tr w:rsidR="00121179" w:rsidRPr="00CC2B56" w14:paraId="0EB3FF4D" w14:textId="77777777" w:rsidTr="00330456">
        <w:trPr>
          <w:trHeight w:val="240"/>
          <w:jc w:val="center"/>
        </w:trPr>
        <w:tc>
          <w:tcPr>
            <w:tcW w:w="4876" w:type="dxa"/>
          </w:tcPr>
          <w:p w14:paraId="04909085" w14:textId="77777777" w:rsidR="00121179" w:rsidRPr="00CC2B56" w:rsidRDefault="00121179" w:rsidP="00330456">
            <w:pPr>
              <w:pStyle w:val="AmColumnHeading"/>
            </w:pPr>
            <w:r w:rsidRPr="00CC2B56">
              <w:t>Vorschlag der Kommission</w:t>
            </w:r>
          </w:p>
        </w:tc>
        <w:tc>
          <w:tcPr>
            <w:tcW w:w="4876" w:type="dxa"/>
          </w:tcPr>
          <w:p w14:paraId="3904F83D" w14:textId="77777777" w:rsidR="00121179" w:rsidRPr="00CC2B56" w:rsidRDefault="00121179" w:rsidP="00330456">
            <w:pPr>
              <w:pStyle w:val="AmColumnHeading"/>
            </w:pPr>
            <w:r w:rsidRPr="00CC2B56">
              <w:t>Geänderter Text</w:t>
            </w:r>
          </w:p>
        </w:tc>
      </w:tr>
      <w:tr w:rsidR="00121179" w:rsidRPr="00CC2B56" w14:paraId="0B8EBC2A" w14:textId="77777777" w:rsidTr="00330456">
        <w:trPr>
          <w:jc w:val="center"/>
        </w:trPr>
        <w:tc>
          <w:tcPr>
            <w:tcW w:w="4876" w:type="dxa"/>
          </w:tcPr>
          <w:p w14:paraId="2A55D6DC" w14:textId="77777777" w:rsidR="00121179" w:rsidRPr="00CC2B56" w:rsidRDefault="00121179" w:rsidP="00330456">
            <w:pPr>
              <w:pStyle w:val="Normal6a"/>
            </w:pPr>
          </w:p>
        </w:tc>
        <w:tc>
          <w:tcPr>
            <w:tcW w:w="4876" w:type="dxa"/>
          </w:tcPr>
          <w:p w14:paraId="3A207E01" w14:textId="77777777" w:rsidR="00121179" w:rsidRPr="00CC2B56" w:rsidRDefault="00121179" w:rsidP="00330456">
            <w:pPr>
              <w:pStyle w:val="Normal6a"/>
            </w:pPr>
            <w:r w:rsidRPr="00CC2B56">
              <w:rPr>
                <w:b/>
                <w:i/>
              </w:rPr>
              <w:t>(12n)</w:t>
            </w:r>
            <w:r w:rsidRPr="00CC2B56">
              <w:tab/>
            </w:r>
            <w:r w:rsidRPr="00CC2B56">
              <w:rPr>
                <w:b/>
                <w:i/>
              </w:rPr>
              <w:t>Um die Einheit der Familie sicherzustellen, sollte die gemeinsame Bearbeitung der von Angehörigen einer Familie gestellten Anträge auf internationalen Schutz durch einen einzigen Mitgliedstaat gewährleisten, dass die Anträge umfassend geprüft werden, die Entscheidungen kohärent sind und Angehörige einer Familie nicht voneinander getrennt werden. Die gemeinsame Bearbeitung der von einer Familie gestellten Anträge berührt nicht das Recht eines Antragstellers, einen Einzelantrag einzureichen.</w:t>
            </w:r>
          </w:p>
        </w:tc>
      </w:tr>
    </w:tbl>
    <w:p w14:paraId="7DD55BE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D33225A" w14:textId="77777777" w:rsidR="00121179" w:rsidRPr="00CC2B56" w:rsidRDefault="00121179" w:rsidP="00121179">
      <w:r w:rsidRPr="00CC2B56">
        <w:rPr>
          <w:rStyle w:val="HideTWBExt"/>
          <w:noProof w:val="0"/>
        </w:rPr>
        <w:t>&lt;/AmendB&gt;</w:t>
      </w:r>
    </w:p>
    <w:p w14:paraId="3869DEE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205</w:t>
      </w:r>
      <w:r w:rsidRPr="00CC2B56">
        <w:rPr>
          <w:rStyle w:val="HideTWBExt"/>
          <w:noProof w:val="0"/>
        </w:rPr>
        <w:t>&lt;/NumAmB&gt;</w:t>
      </w:r>
    </w:p>
    <w:p w14:paraId="50993249"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202B09B7" w14:textId="77777777" w:rsidR="00121179" w:rsidRPr="00CC2B56" w:rsidRDefault="00121179" w:rsidP="00121179">
      <w:pPr>
        <w:pStyle w:val="NormalBold"/>
      </w:pPr>
      <w:r w:rsidRPr="00CC2B56">
        <w:rPr>
          <w:rStyle w:val="HideTWBExt"/>
          <w:noProof w:val="0"/>
        </w:rPr>
        <w:t>&lt;/RepeatBlock-By&gt;</w:t>
      </w:r>
    </w:p>
    <w:p w14:paraId="2E207A3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EFE37F3" w14:textId="43E2753E" w:rsidR="00121179" w:rsidRPr="00CC2B56" w:rsidRDefault="00121179" w:rsidP="00121179">
      <w:pPr>
        <w:pStyle w:val="NormalBold"/>
      </w:pPr>
      <w:r w:rsidRPr="00CC2B56">
        <w:rPr>
          <w:rStyle w:val="HideTWBExt"/>
          <w:noProof w:val="0"/>
        </w:rPr>
        <w:t>&lt;Article&gt;</w:t>
      </w:r>
      <w:r w:rsidRPr="00CC2B56">
        <w:t xml:space="preserve">Erwägung 12 o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64695F8" w14:textId="77777777" w:rsidTr="00330456">
        <w:trPr>
          <w:trHeight w:hRule="exact" w:val="240"/>
          <w:jc w:val="center"/>
        </w:trPr>
        <w:tc>
          <w:tcPr>
            <w:tcW w:w="9752" w:type="dxa"/>
            <w:gridSpan w:val="2"/>
          </w:tcPr>
          <w:p w14:paraId="69B52B2F" w14:textId="77777777" w:rsidR="00121179" w:rsidRPr="00CC2B56" w:rsidRDefault="00121179" w:rsidP="00330456"/>
        </w:tc>
      </w:tr>
      <w:tr w:rsidR="00121179" w:rsidRPr="00CC2B56" w14:paraId="3952200A" w14:textId="77777777" w:rsidTr="00330456">
        <w:trPr>
          <w:trHeight w:val="240"/>
          <w:jc w:val="center"/>
        </w:trPr>
        <w:tc>
          <w:tcPr>
            <w:tcW w:w="4876" w:type="dxa"/>
          </w:tcPr>
          <w:p w14:paraId="3CF43A83" w14:textId="77777777" w:rsidR="00121179" w:rsidRPr="00CC2B56" w:rsidRDefault="00121179" w:rsidP="00330456">
            <w:pPr>
              <w:pStyle w:val="AmColumnHeading"/>
            </w:pPr>
            <w:r w:rsidRPr="00CC2B56">
              <w:t>Vorschlag der Kommission</w:t>
            </w:r>
          </w:p>
        </w:tc>
        <w:tc>
          <w:tcPr>
            <w:tcW w:w="4876" w:type="dxa"/>
          </w:tcPr>
          <w:p w14:paraId="00759141" w14:textId="77777777" w:rsidR="00121179" w:rsidRPr="00CC2B56" w:rsidRDefault="00121179" w:rsidP="00330456">
            <w:pPr>
              <w:pStyle w:val="AmColumnHeading"/>
            </w:pPr>
            <w:r w:rsidRPr="00CC2B56">
              <w:t>Geänderter Text</w:t>
            </w:r>
          </w:p>
        </w:tc>
      </w:tr>
      <w:tr w:rsidR="00121179" w:rsidRPr="00CC2B56" w14:paraId="54B6BB89" w14:textId="77777777" w:rsidTr="00330456">
        <w:trPr>
          <w:jc w:val="center"/>
        </w:trPr>
        <w:tc>
          <w:tcPr>
            <w:tcW w:w="4876" w:type="dxa"/>
          </w:tcPr>
          <w:p w14:paraId="1EA3E6AB" w14:textId="77777777" w:rsidR="00121179" w:rsidRPr="00CC2B56" w:rsidRDefault="00121179" w:rsidP="00330456">
            <w:pPr>
              <w:pStyle w:val="Normal6a"/>
            </w:pPr>
          </w:p>
        </w:tc>
        <w:tc>
          <w:tcPr>
            <w:tcW w:w="4876" w:type="dxa"/>
          </w:tcPr>
          <w:p w14:paraId="10D4F48F" w14:textId="77777777" w:rsidR="00121179" w:rsidRPr="00CC2B56" w:rsidRDefault="00121179" w:rsidP="00330456">
            <w:pPr>
              <w:pStyle w:val="Normal6a"/>
            </w:pPr>
            <w:r w:rsidRPr="00CC2B56">
              <w:rPr>
                <w:b/>
                <w:i/>
              </w:rPr>
              <w:t>(12o)</w:t>
            </w:r>
            <w:r w:rsidRPr="00CC2B56">
              <w:tab/>
            </w:r>
            <w:r w:rsidRPr="00CC2B56">
              <w:rPr>
                <w:b/>
                <w:i/>
              </w:rPr>
              <w:t>Die Definition des Begriffs „Familienangehörige“ in dieser Verordnung sollte die Geschwister sowie die Mitglieder der Haushalte, die im Herkunftsland des Antragstellers bestanden, beinhalten. Die Zusammenführung von Geschwistern ist besonders wichtig, um die Integrationschancen von Antragstellern zu verbessern. Ferner sollte die Definition des Begriffs „Familienangehörige“ der Realität der derzeitigen Migrationstendenzen Rechnung tragen, wonach sich Antragsteller häufig längere Zeit auf Durchreise befinden, bevor sie im Hoheitsgebiet der Mitgliedstaaten ankommen. In die Definition sollten daher auch Familien einbezogen werden, die außerhalb des Herkunftslands gegründet wurden.</w:t>
            </w:r>
          </w:p>
        </w:tc>
      </w:tr>
    </w:tbl>
    <w:p w14:paraId="0145495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A1B6EE3" w14:textId="77777777" w:rsidR="00121179" w:rsidRPr="00CC2B56" w:rsidRDefault="00121179" w:rsidP="00121179">
      <w:r w:rsidRPr="00CC2B56">
        <w:rPr>
          <w:rStyle w:val="HideTWBExt"/>
          <w:noProof w:val="0"/>
        </w:rPr>
        <w:t>&lt;/AmendB&gt;</w:t>
      </w:r>
    </w:p>
    <w:p w14:paraId="733195B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206</w:t>
      </w:r>
      <w:r w:rsidRPr="00CC2B56">
        <w:rPr>
          <w:rStyle w:val="HideTWBExt"/>
          <w:noProof w:val="0"/>
        </w:rPr>
        <w:t>&lt;/NumAmB&gt;</w:t>
      </w:r>
    </w:p>
    <w:p w14:paraId="504894C5"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B8031F2" w14:textId="77777777" w:rsidR="00121179" w:rsidRPr="00CC2B56" w:rsidRDefault="00121179" w:rsidP="00121179">
      <w:pPr>
        <w:pStyle w:val="NormalBold"/>
      </w:pPr>
      <w:r w:rsidRPr="00CC2B56">
        <w:rPr>
          <w:rStyle w:val="HideTWBExt"/>
          <w:noProof w:val="0"/>
        </w:rPr>
        <w:t>&lt;/RepeatBlock-By&gt;</w:t>
      </w:r>
    </w:p>
    <w:p w14:paraId="5008C55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B886051" w14:textId="025C6198" w:rsidR="00121179" w:rsidRPr="00CC2B56" w:rsidRDefault="00121179" w:rsidP="00121179">
      <w:pPr>
        <w:pStyle w:val="NormalBold"/>
      </w:pPr>
      <w:r w:rsidRPr="00CC2B56">
        <w:rPr>
          <w:rStyle w:val="HideTWBExt"/>
          <w:noProof w:val="0"/>
        </w:rPr>
        <w:t>&lt;Article&gt;</w:t>
      </w:r>
      <w:r w:rsidRPr="00CC2B56">
        <w:t xml:space="preserve">Erwägung 12 p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9134456" w14:textId="77777777" w:rsidTr="00330456">
        <w:trPr>
          <w:trHeight w:hRule="exact" w:val="240"/>
          <w:jc w:val="center"/>
        </w:trPr>
        <w:tc>
          <w:tcPr>
            <w:tcW w:w="9752" w:type="dxa"/>
            <w:gridSpan w:val="2"/>
          </w:tcPr>
          <w:p w14:paraId="39E3F3F8" w14:textId="77777777" w:rsidR="00121179" w:rsidRPr="00CC2B56" w:rsidRDefault="00121179" w:rsidP="00330456"/>
        </w:tc>
      </w:tr>
      <w:tr w:rsidR="00121179" w:rsidRPr="00CC2B56" w14:paraId="1ADF983E" w14:textId="77777777" w:rsidTr="00330456">
        <w:trPr>
          <w:trHeight w:val="240"/>
          <w:jc w:val="center"/>
        </w:trPr>
        <w:tc>
          <w:tcPr>
            <w:tcW w:w="4876" w:type="dxa"/>
          </w:tcPr>
          <w:p w14:paraId="73318FE0" w14:textId="77777777" w:rsidR="00121179" w:rsidRPr="00CC2B56" w:rsidRDefault="00121179" w:rsidP="00330456">
            <w:pPr>
              <w:pStyle w:val="AmColumnHeading"/>
            </w:pPr>
            <w:r w:rsidRPr="00CC2B56">
              <w:t>Vorschlag der Kommission</w:t>
            </w:r>
          </w:p>
        </w:tc>
        <w:tc>
          <w:tcPr>
            <w:tcW w:w="4876" w:type="dxa"/>
          </w:tcPr>
          <w:p w14:paraId="4F696F4C" w14:textId="77777777" w:rsidR="00121179" w:rsidRPr="00CC2B56" w:rsidRDefault="00121179" w:rsidP="00330456">
            <w:pPr>
              <w:pStyle w:val="AmColumnHeading"/>
            </w:pPr>
            <w:r w:rsidRPr="00CC2B56">
              <w:t>Geänderter Text</w:t>
            </w:r>
          </w:p>
        </w:tc>
      </w:tr>
      <w:tr w:rsidR="00121179" w:rsidRPr="00CC2B56" w14:paraId="4F2E7AEF" w14:textId="77777777" w:rsidTr="00330456">
        <w:trPr>
          <w:jc w:val="center"/>
        </w:trPr>
        <w:tc>
          <w:tcPr>
            <w:tcW w:w="4876" w:type="dxa"/>
          </w:tcPr>
          <w:p w14:paraId="0EE05001" w14:textId="77777777" w:rsidR="00121179" w:rsidRPr="00CC2B56" w:rsidRDefault="00121179" w:rsidP="00330456">
            <w:pPr>
              <w:pStyle w:val="Normal6a"/>
            </w:pPr>
          </w:p>
        </w:tc>
        <w:tc>
          <w:tcPr>
            <w:tcW w:w="4876" w:type="dxa"/>
          </w:tcPr>
          <w:p w14:paraId="4E69E2CC" w14:textId="77777777" w:rsidR="00121179" w:rsidRPr="00CC2B56" w:rsidRDefault="00121179" w:rsidP="00330456">
            <w:pPr>
              <w:pStyle w:val="Normal6a"/>
            </w:pPr>
            <w:r w:rsidRPr="00CC2B56">
              <w:rPr>
                <w:b/>
                <w:i/>
              </w:rPr>
              <w:t>(12p)</w:t>
            </w:r>
            <w:r w:rsidRPr="00CC2B56">
              <w:tab/>
            </w:r>
            <w:r w:rsidRPr="00CC2B56">
              <w:rPr>
                <w:b/>
                <w:i/>
              </w:rPr>
              <w:t>Um die uneingeschränkte Einhaltung des Grundsatzes der Einheit der Familie und das Wohl des Kindes zu gewährleisten, sollte ein zwischen einem Antragsteller und seinem Kind, einem seiner Geschwister oder einem Elternteil bestehendes Abhängigkeitsverhältnis, das beispielsweise durch Schwangerschaft oder Mutterschaft, durch den Gesundheitszustand oder hohes Alter des Antragstellers begründet ist, als ein verbindliches Zuständigkeitskriterium herangezogen werden. Handelt es sich bei dem Antragsteller um einen unbegleiteten Minderjährigen, der einen Familienangehörigen oder Verwandten in einem anderen Mitgliedstaat hat, der für ihn sorgen kann, so sollte dieser Umstand ebenfalls als ein verbindliches Zuständigkeitskriterium gelten, es sei denn, es wird nachgewiesen, dass dies nicht dem Wohl des Minderjährigen dient. Vor der Überstellung eines Minderjährigen in einen anderen Mitgliedstaat sollte der überstellende Mitgliedstaat eine einzelfallbezogene Garantie von dem anderen Mitgliedstaat einholen, dass dieser alle erforderlichen und geeigneten Maßnahmen zur Gewährleistung eines angemessenen Schutzes des Kindes trifft und insbesondere zügig einen Vormund bestellt, der dafür sorgt, dass sämtliche dem Minderjährigen zustehenden Rechte gewahrt werden. Jeder Entscheidung zur Überstellung eines Minderjährigen sollte eine Würdigung seines Wohls vorausgehen, die von einem entsprechend qualifizierten, interdisziplinären Team mit den erforderlichen Fachkenntnissen und unter Beteiligung seines Vormunds und Rechtsberaters vorzunehmen ist.</w:t>
            </w:r>
          </w:p>
        </w:tc>
      </w:tr>
    </w:tbl>
    <w:p w14:paraId="452EFFF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71E51BD" w14:textId="77777777" w:rsidR="00121179" w:rsidRPr="00CC2B56" w:rsidRDefault="00121179" w:rsidP="00121179">
      <w:r w:rsidRPr="00CC2B56">
        <w:rPr>
          <w:rStyle w:val="HideTWBExt"/>
          <w:noProof w:val="0"/>
        </w:rPr>
        <w:t>&lt;/AmendB&gt;</w:t>
      </w:r>
    </w:p>
    <w:p w14:paraId="77ABCC4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207</w:t>
      </w:r>
      <w:r w:rsidRPr="00CC2B56">
        <w:rPr>
          <w:rStyle w:val="HideTWBExt"/>
          <w:noProof w:val="0"/>
        </w:rPr>
        <w:t>&lt;/NumAmB&gt;</w:t>
      </w:r>
    </w:p>
    <w:p w14:paraId="14C8EA42"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ACFA271" w14:textId="77777777" w:rsidR="00121179" w:rsidRPr="00CC2B56" w:rsidRDefault="00121179" w:rsidP="00121179">
      <w:pPr>
        <w:pStyle w:val="NormalBold"/>
      </w:pPr>
      <w:r w:rsidRPr="00CC2B56">
        <w:rPr>
          <w:rStyle w:val="HideTWBExt"/>
          <w:noProof w:val="0"/>
        </w:rPr>
        <w:t>&lt;/RepeatBlock-By&gt;</w:t>
      </w:r>
    </w:p>
    <w:p w14:paraId="0A97B94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9AC4FFA" w14:textId="25BF76B2" w:rsidR="00121179" w:rsidRPr="00CC2B56" w:rsidRDefault="00121179" w:rsidP="00121179">
      <w:pPr>
        <w:pStyle w:val="NormalBold"/>
      </w:pPr>
      <w:r w:rsidRPr="00CC2B56">
        <w:rPr>
          <w:rStyle w:val="HideTWBExt"/>
          <w:noProof w:val="0"/>
        </w:rPr>
        <w:t>&lt;Article&gt;</w:t>
      </w:r>
      <w:r w:rsidRPr="00CC2B56">
        <w:t xml:space="preserve">Erwägung 12 q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B000A9D" w14:textId="77777777" w:rsidTr="00330456">
        <w:trPr>
          <w:trHeight w:hRule="exact" w:val="240"/>
          <w:jc w:val="center"/>
        </w:trPr>
        <w:tc>
          <w:tcPr>
            <w:tcW w:w="9752" w:type="dxa"/>
            <w:gridSpan w:val="2"/>
          </w:tcPr>
          <w:p w14:paraId="628532F0" w14:textId="77777777" w:rsidR="00121179" w:rsidRPr="00CC2B56" w:rsidRDefault="00121179" w:rsidP="00330456"/>
        </w:tc>
      </w:tr>
      <w:tr w:rsidR="00121179" w:rsidRPr="00CC2B56" w14:paraId="1210C4EA" w14:textId="77777777" w:rsidTr="00330456">
        <w:trPr>
          <w:trHeight w:val="240"/>
          <w:jc w:val="center"/>
        </w:trPr>
        <w:tc>
          <w:tcPr>
            <w:tcW w:w="4876" w:type="dxa"/>
          </w:tcPr>
          <w:p w14:paraId="3BA3F251" w14:textId="77777777" w:rsidR="00121179" w:rsidRPr="00CC2B56" w:rsidRDefault="00121179" w:rsidP="00330456">
            <w:pPr>
              <w:pStyle w:val="AmColumnHeading"/>
            </w:pPr>
            <w:r w:rsidRPr="00CC2B56">
              <w:t>Vorschlag der Kommission</w:t>
            </w:r>
          </w:p>
        </w:tc>
        <w:tc>
          <w:tcPr>
            <w:tcW w:w="4876" w:type="dxa"/>
          </w:tcPr>
          <w:p w14:paraId="1B93D9A1" w14:textId="77777777" w:rsidR="00121179" w:rsidRPr="00CC2B56" w:rsidRDefault="00121179" w:rsidP="00330456">
            <w:pPr>
              <w:pStyle w:val="AmColumnHeading"/>
            </w:pPr>
            <w:r w:rsidRPr="00CC2B56">
              <w:t>Geänderter Text</w:t>
            </w:r>
          </w:p>
        </w:tc>
      </w:tr>
      <w:tr w:rsidR="00121179" w:rsidRPr="00CC2B56" w14:paraId="5A475C0E" w14:textId="77777777" w:rsidTr="00330456">
        <w:trPr>
          <w:jc w:val="center"/>
        </w:trPr>
        <w:tc>
          <w:tcPr>
            <w:tcW w:w="4876" w:type="dxa"/>
          </w:tcPr>
          <w:p w14:paraId="285F0D2A" w14:textId="77777777" w:rsidR="00121179" w:rsidRPr="00CC2B56" w:rsidRDefault="00121179" w:rsidP="00330456">
            <w:pPr>
              <w:pStyle w:val="Normal6a"/>
            </w:pPr>
          </w:p>
        </w:tc>
        <w:tc>
          <w:tcPr>
            <w:tcW w:w="4876" w:type="dxa"/>
          </w:tcPr>
          <w:p w14:paraId="6188DB06" w14:textId="77777777" w:rsidR="00121179" w:rsidRPr="00CC2B56" w:rsidRDefault="00121179" w:rsidP="00330456">
            <w:pPr>
              <w:pStyle w:val="Normal6a"/>
            </w:pPr>
            <w:r w:rsidRPr="00CC2B56">
              <w:rPr>
                <w:b/>
                <w:i/>
              </w:rPr>
              <w:t>(12q)</w:t>
            </w:r>
            <w:r w:rsidRPr="00CC2B56">
              <w:tab/>
            </w:r>
            <w:r w:rsidRPr="00CC2B56">
              <w:rPr>
                <w:b/>
                <w:i/>
              </w:rPr>
              <w:t>In Notlagen ist es von entscheidender Bedeutung, die Beweisregeln zu vereinfachen, um eine schnellere Familienzusammenführung zu ermöglichen. Daher muss klargestellt werden, dass ein förmlicher Beweis wie Originalbelege und DNA-Tests nicht erforderlich sein sollte, um die Zuständigkeit für die Prüfung eines Antrags auf internationalen Schutz zu ermitteln. Die Behörden der Mitgliedstaaten sollten alle verfügbaren Beweise wie Fotos, Kontaktnachweise und Zeugenaussagen berücksichtigen, um eine gerechte Beurteilung der Beziehung vorzunehmen. Das Kindeswohl sollte während des gesamten Verfahrens einer Familienzusammenführung, an der Kinder beteiligt sind, vorrangige Erwägung sein, und das Verfahren muss positiv, human und zügig abgeschlossen werden.</w:t>
            </w:r>
          </w:p>
        </w:tc>
      </w:tr>
    </w:tbl>
    <w:p w14:paraId="7EA36DF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EBF41C6" w14:textId="77777777" w:rsidR="00121179" w:rsidRPr="00CC2B56" w:rsidRDefault="00121179" w:rsidP="00121179">
      <w:r w:rsidRPr="00CC2B56">
        <w:rPr>
          <w:rStyle w:val="HideTWBExt"/>
          <w:noProof w:val="0"/>
        </w:rPr>
        <w:t>&lt;/AmendB&gt;</w:t>
      </w:r>
    </w:p>
    <w:p w14:paraId="4BD10C1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208</w:t>
      </w:r>
      <w:r w:rsidRPr="00CC2B56">
        <w:rPr>
          <w:rStyle w:val="HideTWBExt"/>
          <w:noProof w:val="0"/>
        </w:rPr>
        <w:t>&lt;/NumAmB&gt;</w:t>
      </w:r>
    </w:p>
    <w:p w14:paraId="2DC8D68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CDB81B1" w14:textId="77777777" w:rsidR="00121179" w:rsidRPr="00CC2B56" w:rsidRDefault="00121179" w:rsidP="00121179">
      <w:pPr>
        <w:pStyle w:val="NormalBold"/>
      </w:pPr>
      <w:r w:rsidRPr="00CC2B56">
        <w:rPr>
          <w:rStyle w:val="HideTWBExt"/>
          <w:noProof w:val="0"/>
        </w:rPr>
        <w:t>&lt;/RepeatBlock-By&gt;</w:t>
      </w:r>
    </w:p>
    <w:p w14:paraId="5C0B2C0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3A5FD3D" w14:textId="5DA93C58" w:rsidR="00121179" w:rsidRPr="00CC2B56" w:rsidRDefault="00121179" w:rsidP="00121179">
      <w:pPr>
        <w:pStyle w:val="NormalBold"/>
      </w:pPr>
      <w:r w:rsidRPr="00CC2B56">
        <w:rPr>
          <w:rStyle w:val="HideTWBExt"/>
          <w:noProof w:val="0"/>
        </w:rPr>
        <w:t>&lt;Article&gt;</w:t>
      </w:r>
      <w:r w:rsidRPr="00CC2B56">
        <w:t xml:space="preserve">Erwägung 12 r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EDE1F13" w14:textId="77777777" w:rsidTr="00330456">
        <w:trPr>
          <w:trHeight w:hRule="exact" w:val="240"/>
          <w:jc w:val="center"/>
        </w:trPr>
        <w:tc>
          <w:tcPr>
            <w:tcW w:w="9752" w:type="dxa"/>
            <w:gridSpan w:val="2"/>
          </w:tcPr>
          <w:p w14:paraId="01F0D313" w14:textId="77777777" w:rsidR="00121179" w:rsidRPr="00CC2B56" w:rsidRDefault="00121179" w:rsidP="00330456"/>
        </w:tc>
      </w:tr>
      <w:tr w:rsidR="00121179" w:rsidRPr="00CC2B56" w14:paraId="234495EB" w14:textId="77777777" w:rsidTr="00330456">
        <w:trPr>
          <w:trHeight w:val="240"/>
          <w:jc w:val="center"/>
        </w:trPr>
        <w:tc>
          <w:tcPr>
            <w:tcW w:w="4876" w:type="dxa"/>
          </w:tcPr>
          <w:p w14:paraId="7A5AE4F5" w14:textId="77777777" w:rsidR="00121179" w:rsidRPr="00CC2B56" w:rsidRDefault="00121179" w:rsidP="00330456">
            <w:pPr>
              <w:pStyle w:val="AmColumnHeading"/>
            </w:pPr>
            <w:r w:rsidRPr="00CC2B56">
              <w:t>Vorschlag der Kommission</w:t>
            </w:r>
          </w:p>
        </w:tc>
        <w:tc>
          <w:tcPr>
            <w:tcW w:w="4876" w:type="dxa"/>
          </w:tcPr>
          <w:p w14:paraId="0C0E7FAC" w14:textId="77777777" w:rsidR="00121179" w:rsidRPr="00CC2B56" w:rsidRDefault="00121179" w:rsidP="00330456">
            <w:pPr>
              <w:pStyle w:val="AmColumnHeading"/>
            </w:pPr>
            <w:r w:rsidRPr="00CC2B56">
              <w:t>Geänderter Text</w:t>
            </w:r>
          </w:p>
        </w:tc>
      </w:tr>
      <w:tr w:rsidR="00121179" w:rsidRPr="00CC2B56" w14:paraId="51E10958" w14:textId="77777777" w:rsidTr="00330456">
        <w:trPr>
          <w:jc w:val="center"/>
        </w:trPr>
        <w:tc>
          <w:tcPr>
            <w:tcW w:w="4876" w:type="dxa"/>
          </w:tcPr>
          <w:p w14:paraId="19382733" w14:textId="77777777" w:rsidR="00121179" w:rsidRPr="00CC2B56" w:rsidRDefault="00121179" w:rsidP="00330456">
            <w:pPr>
              <w:pStyle w:val="Normal6a"/>
            </w:pPr>
          </w:p>
        </w:tc>
        <w:tc>
          <w:tcPr>
            <w:tcW w:w="4876" w:type="dxa"/>
          </w:tcPr>
          <w:p w14:paraId="1A44864D" w14:textId="77777777" w:rsidR="00121179" w:rsidRPr="00CC2B56" w:rsidRDefault="00121179" w:rsidP="00330456">
            <w:pPr>
              <w:pStyle w:val="Normal6a"/>
            </w:pPr>
            <w:r w:rsidRPr="00CC2B56">
              <w:rPr>
                <w:b/>
                <w:i/>
              </w:rPr>
              <w:t>(12r)</w:t>
            </w:r>
            <w:r w:rsidRPr="00CC2B56">
              <w:tab/>
            </w:r>
            <w:r w:rsidRPr="00CC2B56">
              <w:rPr>
                <w:b/>
                <w:i/>
              </w:rPr>
              <w:t>Gibt eine Person an, dass sie sich früher rechtmäßig in einem Mitgliedstaat aufgehalten hat, so sollte dieser Mitgliedstaat für die Prüfung des Antrags zuständig sein, und es sollte eine rasche Überstellung erfolgen. In Notlagen sollte ein vereinfachtes Beweisverfahren eingerichtet werden, um die schnelle Überstellung zu gewährleisten.</w:t>
            </w:r>
          </w:p>
        </w:tc>
      </w:tr>
    </w:tbl>
    <w:p w14:paraId="413058D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6CD5B8A" w14:textId="77777777" w:rsidR="00121179" w:rsidRPr="00CC2B56" w:rsidRDefault="00121179" w:rsidP="00121179">
      <w:r w:rsidRPr="00CC2B56">
        <w:rPr>
          <w:rStyle w:val="HideTWBExt"/>
          <w:noProof w:val="0"/>
        </w:rPr>
        <w:t>&lt;/AmendB&gt;</w:t>
      </w:r>
    </w:p>
    <w:p w14:paraId="40412A0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209</w:t>
      </w:r>
      <w:r w:rsidRPr="00CC2B56">
        <w:rPr>
          <w:rStyle w:val="HideTWBExt"/>
          <w:noProof w:val="0"/>
        </w:rPr>
        <w:t>&lt;/NumAmB&gt;</w:t>
      </w:r>
    </w:p>
    <w:p w14:paraId="1EF67DA7"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13F3619" w14:textId="77777777" w:rsidR="00121179" w:rsidRPr="00CC2B56" w:rsidRDefault="00121179" w:rsidP="00121179">
      <w:pPr>
        <w:pStyle w:val="NormalBold"/>
      </w:pPr>
      <w:r w:rsidRPr="00CC2B56">
        <w:rPr>
          <w:rStyle w:val="HideTWBExt"/>
          <w:noProof w:val="0"/>
        </w:rPr>
        <w:t>&lt;/RepeatBlock-By&gt;</w:t>
      </w:r>
    </w:p>
    <w:p w14:paraId="210B536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8B1C56" w14:textId="12F79749" w:rsidR="00121179" w:rsidRPr="00CC2B56" w:rsidRDefault="00121179" w:rsidP="00121179">
      <w:pPr>
        <w:pStyle w:val="NormalBold"/>
      </w:pPr>
      <w:r w:rsidRPr="00CC2B56">
        <w:rPr>
          <w:rStyle w:val="HideTWBExt"/>
          <w:noProof w:val="0"/>
        </w:rPr>
        <w:t>&lt;Article&gt;</w:t>
      </w:r>
      <w:r w:rsidRPr="00CC2B56">
        <w:t xml:space="preserve">Erwägung 12 s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65F2526" w14:textId="77777777" w:rsidTr="00330456">
        <w:trPr>
          <w:trHeight w:hRule="exact" w:val="240"/>
          <w:jc w:val="center"/>
        </w:trPr>
        <w:tc>
          <w:tcPr>
            <w:tcW w:w="9752" w:type="dxa"/>
            <w:gridSpan w:val="2"/>
          </w:tcPr>
          <w:p w14:paraId="55CAF67E" w14:textId="77777777" w:rsidR="00121179" w:rsidRPr="00CC2B56" w:rsidRDefault="00121179" w:rsidP="00330456"/>
        </w:tc>
      </w:tr>
      <w:tr w:rsidR="00121179" w:rsidRPr="00CC2B56" w14:paraId="165AA2F8" w14:textId="77777777" w:rsidTr="00330456">
        <w:trPr>
          <w:trHeight w:val="240"/>
          <w:jc w:val="center"/>
        </w:trPr>
        <w:tc>
          <w:tcPr>
            <w:tcW w:w="4876" w:type="dxa"/>
          </w:tcPr>
          <w:p w14:paraId="6B2119CA" w14:textId="77777777" w:rsidR="00121179" w:rsidRPr="00CC2B56" w:rsidRDefault="00121179" w:rsidP="00330456">
            <w:pPr>
              <w:pStyle w:val="AmColumnHeading"/>
            </w:pPr>
            <w:r w:rsidRPr="00CC2B56">
              <w:t>Vorschlag der Kommission</w:t>
            </w:r>
          </w:p>
        </w:tc>
        <w:tc>
          <w:tcPr>
            <w:tcW w:w="4876" w:type="dxa"/>
          </w:tcPr>
          <w:p w14:paraId="6FE7454E" w14:textId="77777777" w:rsidR="00121179" w:rsidRPr="00CC2B56" w:rsidRDefault="00121179" w:rsidP="00330456">
            <w:pPr>
              <w:pStyle w:val="AmColumnHeading"/>
            </w:pPr>
            <w:r w:rsidRPr="00CC2B56">
              <w:t>Geänderter Text</w:t>
            </w:r>
          </w:p>
        </w:tc>
      </w:tr>
      <w:tr w:rsidR="00121179" w:rsidRPr="00CC2B56" w14:paraId="568B6A75" w14:textId="77777777" w:rsidTr="00330456">
        <w:trPr>
          <w:jc w:val="center"/>
        </w:trPr>
        <w:tc>
          <w:tcPr>
            <w:tcW w:w="4876" w:type="dxa"/>
          </w:tcPr>
          <w:p w14:paraId="2E2AD1A5" w14:textId="77777777" w:rsidR="00121179" w:rsidRPr="00CC2B56" w:rsidRDefault="00121179" w:rsidP="00330456">
            <w:pPr>
              <w:pStyle w:val="Normal6a"/>
            </w:pPr>
          </w:p>
        </w:tc>
        <w:tc>
          <w:tcPr>
            <w:tcW w:w="4876" w:type="dxa"/>
          </w:tcPr>
          <w:p w14:paraId="3BB980B5" w14:textId="77777777" w:rsidR="00121179" w:rsidRPr="00CC2B56" w:rsidRDefault="00121179" w:rsidP="00330456">
            <w:pPr>
              <w:pStyle w:val="Normal6a"/>
            </w:pPr>
            <w:r w:rsidRPr="00CC2B56">
              <w:rPr>
                <w:b/>
                <w:i/>
              </w:rPr>
              <w:t>(12s)</w:t>
            </w:r>
            <w:r w:rsidRPr="00CC2B56">
              <w:tab/>
            </w:r>
            <w:r w:rsidRPr="00CC2B56">
              <w:rPr>
                <w:b/>
                <w:i/>
              </w:rPr>
              <w:t>Gibt eine Person an, wichtige Bindungen zu verschiedenen EU-Mitgliedstaaten zu haben, sollte sie wählen können, welcher Mitgliedstaat für den Antrag zuständig sein soll.</w:t>
            </w:r>
          </w:p>
        </w:tc>
      </w:tr>
    </w:tbl>
    <w:p w14:paraId="3D7FE80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EF4AF4D" w14:textId="77777777" w:rsidR="00121179" w:rsidRPr="00CC2B56" w:rsidRDefault="00121179" w:rsidP="00121179">
      <w:r w:rsidRPr="00CC2B56">
        <w:rPr>
          <w:rStyle w:val="HideTWBExt"/>
          <w:noProof w:val="0"/>
        </w:rPr>
        <w:t>&lt;/AmendB&gt;</w:t>
      </w:r>
    </w:p>
    <w:p w14:paraId="032D786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210</w:t>
      </w:r>
      <w:r w:rsidRPr="00CC2B56">
        <w:rPr>
          <w:rStyle w:val="HideTWBExt"/>
          <w:noProof w:val="0"/>
        </w:rPr>
        <w:t>&lt;/NumAmB&gt;</w:t>
      </w:r>
    </w:p>
    <w:p w14:paraId="0270A9E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7323239" w14:textId="77777777" w:rsidR="00121179" w:rsidRPr="00CC2B56" w:rsidRDefault="00121179" w:rsidP="00121179">
      <w:pPr>
        <w:pStyle w:val="NormalBold"/>
      </w:pPr>
      <w:r w:rsidRPr="00CC2B56">
        <w:rPr>
          <w:rStyle w:val="HideTWBExt"/>
          <w:noProof w:val="0"/>
        </w:rPr>
        <w:t>&lt;/RepeatBlock-By&gt;</w:t>
      </w:r>
    </w:p>
    <w:p w14:paraId="1BBD8D7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1E9F656" w14:textId="77777777" w:rsidR="00121179" w:rsidRPr="00CC2B56" w:rsidRDefault="00121179" w:rsidP="00121179">
      <w:pPr>
        <w:pStyle w:val="NormalBold"/>
      </w:pPr>
      <w:r w:rsidRPr="00CC2B56">
        <w:rPr>
          <w:rStyle w:val="HideTWBExt"/>
          <w:noProof w:val="0"/>
        </w:rPr>
        <w:t>&lt;Article&gt;</w:t>
      </w:r>
      <w:r w:rsidRPr="00CC2B56">
        <w:t>Erwägung 12 t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A9408A1" w14:textId="77777777" w:rsidTr="00330456">
        <w:trPr>
          <w:trHeight w:hRule="exact" w:val="240"/>
          <w:jc w:val="center"/>
        </w:trPr>
        <w:tc>
          <w:tcPr>
            <w:tcW w:w="9752" w:type="dxa"/>
            <w:gridSpan w:val="2"/>
          </w:tcPr>
          <w:p w14:paraId="179C19BC" w14:textId="77777777" w:rsidR="00121179" w:rsidRPr="00CC2B56" w:rsidRDefault="00121179" w:rsidP="00330456"/>
        </w:tc>
      </w:tr>
      <w:tr w:rsidR="00121179" w:rsidRPr="00CC2B56" w14:paraId="237CB95A" w14:textId="77777777" w:rsidTr="00330456">
        <w:trPr>
          <w:trHeight w:val="240"/>
          <w:jc w:val="center"/>
        </w:trPr>
        <w:tc>
          <w:tcPr>
            <w:tcW w:w="4876" w:type="dxa"/>
          </w:tcPr>
          <w:p w14:paraId="7C1BDF54" w14:textId="77777777" w:rsidR="00121179" w:rsidRPr="00CC2B56" w:rsidRDefault="00121179" w:rsidP="00330456">
            <w:pPr>
              <w:pStyle w:val="AmColumnHeading"/>
            </w:pPr>
            <w:r w:rsidRPr="00CC2B56">
              <w:t>Vorschlag der Kommission</w:t>
            </w:r>
          </w:p>
        </w:tc>
        <w:tc>
          <w:tcPr>
            <w:tcW w:w="4876" w:type="dxa"/>
          </w:tcPr>
          <w:p w14:paraId="5453875C" w14:textId="77777777" w:rsidR="00121179" w:rsidRPr="00CC2B56" w:rsidRDefault="00121179" w:rsidP="00330456">
            <w:pPr>
              <w:pStyle w:val="AmColumnHeading"/>
            </w:pPr>
            <w:r w:rsidRPr="00CC2B56">
              <w:t>Geänderter Text</w:t>
            </w:r>
          </w:p>
        </w:tc>
      </w:tr>
      <w:tr w:rsidR="00121179" w:rsidRPr="00CC2B56" w14:paraId="1D1858EC" w14:textId="77777777" w:rsidTr="00330456">
        <w:trPr>
          <w:jc w:val="center"/>
        </w:trPr>
        <w:tc>
          <w:tcPr>
            <w:tcW w:w="4876" w:type="dxa"/>
          </w:tcPr>
          <w:p w14:paraId="02DF7EE0" w14:textId="77777777" w:rsidR="00121179" w:rsidRPr="00CC2B56" w:rsidRDefault="00121179" w:rsidP="00330456">
            <w:pPr>
              <w:pStyle w:val="Normal6a"/>
            </w:pPr>
          </w:p>
        </w:tc>
        <w:tc>
          <w:tcPr>
            <w:tcW w:w="4876" w:type="dxa"/>
          </w:tcPr>
          <w:p w14:paraId="53130E4C" w14:textId="77777777" w:rsidR="00121179" w:rsidRPr="00CC2B56" w:rsidRDefault="00121179" w:rsidP="00330456">
            <w:pPr>
              <w:pStyle w:val="Normal6a"/>
            </w:pPr>
            <w:r w:rsidRPr="00CC2B56">
              <w:rPr>
                <w:b/>
                <w:i/>
              </w:rPr>
              <w:t>(12t)</w:t>
            </w:r>
            <w:r w:rsidRPr="00CC2B56">
              <w:tab/>
            </w:r>
            <w:r w:rsidRPr="00CC2B56">
              <w:rPr>
                <w:b/>
                <w:i/>
              </w:rPr>
              <w:t>Um die Integrationsaussichten zu verbessern und die administrative Bearbeitung von Anträgen auf internationalen Schutz zu erleichtern, ist es nützlich, Antragstellern, die gemeinsam überstellt werden möchten, zu ermöglichen, sich als Gruppe erfassen zu lassen und im Rahmen des automatisierten Verteilungsmechanismus für die Zuweisung gemeinsam in ein und denselben Mitgliedstaat überstellt zu werden, statt auf mehrere Mitgliedstaaten aufgeteilt zu werden. Die Antragsteller sollten ihre Gruppe selbst bestimmen können und die Wahl zwischen den fünf Mitgliedstaaten mit dem geringsten Anteil an Anträgen gemäß dem Verteilungsmechanismus haben. Erfüllt ein Antragsteller die Bedingungen für eine Familienzusammenführung oder andere wichtige Bindungen oder hat ein Mitgliedstaat gemäß den Ermessensklauseln dieser Verordnung die Zuständigkeit für den Antrag übernommen, auch auf begründeten Antrag des Antragstellers, sollte der Antragsteller nicht länger die Möglichkeit haben, einer Gruppe im Rahmen des automatisierten Verteilungsmechanismus anzugehören. Kann ein Antragsteller, der einer Gruppe angehört, beispielsweise aus gesundheitlichen Gründen nicht überstellt werden, sollte es möglich sein, die übrigen Gruppenmitglieder oder einen Teil der Gruppe bereits vor der Überstellung des betroffenen Antragstellers in den Zuweisungsmitgliedstaat zu überstellen. Nach Beseitigung der Hindernisse für die Überstellung des verbliebenen Antragstellers sollte dieser in denselben Mitgliedstaat wie die übrigen Gruppenmitglieder überstellt werden.</w:t>
            </w:r>
          </w:p>
        </w:tc>
      </w:tr>
    </w:tbl>
    <w:p w14:paraId="4A18220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ADDA37C" w14:textId="77777777" w:rsidR="00121179" w:rsidRPr="00CC2B56" w:rsidRDefault="00121179" w:rsidP="00121179">
      <w:r w:rsidRPr="00CC2B56">
        <w:rPr>
          <w:rStyle w:val="HideTWBExt"/>
          <w:noProof w:val="0"/>
        </w:rPr>
        <w:t>&lt;/AmendB&gt;</w:t>
      </w:r>
    </w:p>
    <w:p w14:paraId="0D7AF93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211</w:t>
      </w:r>
      <w:r w:rsidRPr="00CC2B56">
        <w:rPr>
          <w:rStyle w:val="HideTWBExt"/>
          <w:noProof w:val="0"/>
        </w:rPr>
        <w:t>&lt;/NumAmB&gt;</w:t>
      </w:r>
    </w:p>
    <w:p w14:paraId="41B78D92"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9BEE4AB" w14:textId="77777777" w:rsidR="00121179" w:rsidRPr="00CC2B56" w:rsidRDefault="00121179" w:rsidP="00121179">
      <w:pPr>
        <w:pStyle w:val="NormalBold"/>
      </w:pPr>
      <w:r w:rsidRPr="00CC2B56">
        <w:rPr>
          <w:rStyle w:val="HideTWBExt"/>
          <w:noProof w:val="0"/>
        </w:rPr>
        <w:t>&lt;/RepeatBlock-By&gt;</w:t>
      </w:r>
    </w:p>
    <w:p w14:paraId="6B574AA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ED82DBC" w14:textId="4C6313BD" w:rsidR="00121179" w:rsidRPr="00CC2B56" w:rsidRDefault="00121179" w:rsidP="00121179">
      <w:pPr>
        <w:pStyle w:val="NormalBold"/>
      </w:pPr>
      <w:r w:rsidRPr="00CC2B56">
        <w:rPr>
          <w:rStyle w:val="HideTWBExt"/>
          <w:noProof w:val="0"/>
        </w:rPr>
        <w:t>&lt;Article&gt;</w:t>
      </w:r>
      <w:r w:rsidRPr="00CC2B56">
        <w:t xml:space="preserve">Erwägung 12 u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C73E839" w14:textId="77777777" w:rsidTr="00330456">
        <w:trPr>
          <w:trHeight w:hRule="exact" w:val="240"/>
          <w:jc w:val="center"/>
        </w:trPr>
        <w:tc>
          <w:tcPr>
            <w:tcW w:w="9752" w:type="dxa"/>
            <w:gridSpan w:val="2"/>
          </w:tcPr>
          <w:p w14:paraId="165F2DFC" w14:textId="77777777" w:rsidR="00121179" w:rsidRPr="00CC2B56" w:rsidRDefault="00121179" w:rsidP="00330456"/>
        </w:tc>
      </w:tr>
      <w:tr w:rsidR="00121179" w:rsidRPr="00CC2B56" w14:paraId="05302D37" w14:textId="77777777" w:rsidTr="00330456">
        <w:trPr>
          <w:trHeight w:val="240"/>
          <w:jc w:val="center"/>
        </w:trPr>
        <w:tc>
          <w:tcPr>
            <w:tcW w:w="4876" w:type="dxa"/>
          </w:tcPr>
          <w:p w14:paraId="65A0BE14" w14:textId="77777777" w:rsidR="00121179" w:rsidRPr="00CC2B56" w:rsidRDefault="00121179" w:rsidP="00330456">
            <w:pPr>
              <w:pStyle w:val="AmColumnHeading"/>
            </w:pPr>
            <w:r w:rsidRPr="00CC2B56">
              <w:t>Vorschlag der Kommission</w:t>
            </w:r>
          </w:p>
        </w:tc>
        <w:tc>
          <w:tcPr>
            <w:tcW w:w="4876" w:type="dxa"/>
          </w:tcPr>
          <w:p w14:paraId="62A8EA44" w14:textId="77777777" w:rsidR="00121179" w:rsidRPr="00CC2B56" w:rsidRDefault="00121179" w:rsidP="00330456">
            <w:pPr>
              <w:pStyle w:val="AmColumnHeading"/>
            </w:pPr>
            <w:r w:rsidRPr="00CC2B56">
              <w:t>Geänderter Text</w:t>
            </w:r>
          </w:p>
        </w:tc>
      </w:tr>
      <w:tr w:rsidR="00121179" w:rsidRPr="00CC2B56" w14:paraId="7273AAB8" w14:textId="77777777" w:rsidTr="00330456">
        <w:trPr>
          <w:jc w:val="center"/>
        </w:trPr>
        <w:tc>
          <w:tcPr>
            <w:tcW w:w="4876" w:type="dxa"/>
          </w:tcPr>
          <w:p w14:paraId="244349C9" w14:textId="77777777" w:rsidR="00121179" w:rsidRPr="00CC2B56" w:rsidRDefault="00121179" w:rsidP="00330456">
            <w:pPr>
              <w:pStyle w:val="Normal6a"/>
            </w:pPr>
          </w:p>
        </w:tc>
        <w:tc>
          <w:tcPr>
            <w:tcW w:w="4876" w:type="dxa"/>
          </w:tcPr>
          <w:p w14:paraId="44725D57" w14:textId="77777777" w:rsidR="00121179" w:rsidRPr="00CC2B56" w:rsidRDefault="00121179" w:rsidP="00330456">
            <w:pPr>
              <w:pStyle w:val="Normal6a"/>
            </w:pPr>
            <w:r w:rsidRPr="00CC2B56">
              <w:rPr>
                <w:b/>
                <w:i/>
              </w:rPr>
              <w:t>(12u)</w:t>
            </w:r>
            <w:r w:rsidRPr="00CC2B56">
              <w:tab/>
            </w:r>
            <w:r w:rsidRPr="00CC2B56">
              <w:rPr>
                <w:b/>
                <w:i/>
              </w:rPr>
              <w:t>Der Antragsteller sollte persönlich angehört werden, um zu bestimmen, ob er Anrecht auf internationalen Schutz prima facie hat, oder um die Bestimmung des für die Prüfung des Antrags auf internationalen Schutz zuständigen Mitgliedstaats zu erleichtern, es sei denn, der Antragsteller hat zur Bestimmung des zuständigen Mitgliedstaats ausreichende Informationen vorgelegt und verlangt nicht ausdrücklich, angehört zu werden. Sobald der Antrag auf internationalen Schutz registriert wurde, sollte der Antragsteller insbesondere über die Anwendung dieser Verordnung sowie über seine Rechte und Pflichten nach dieser Verordnung und die Folgen einer Nichteinhaltung dieser Verpflichtungen und außerdem darüber in Kenntnis gesetzt werden, dass er sämtliche Informationen vorlegen muss, die zur korrekten Bestimmung des zuständigen Mitgliedstaats erforderlich sind, insbesondere in Bezug auf die Anwesenheit von Familienmitgliedern oder das Bestehen anderer wichtiger Bindungen in dem Mitgliedstaat. Der Antragsteller sollte ferner umfassend über seine Rechte, wie etwa das Recht auf einen wirksamen Rechtsbehelf und Rechtsberatung, unterrichtet werden. Die Informationen sollten dem Antragsteller in präziser, transparenter, verständlicher und leicht zugänglicher Form und in einer klaren und einfachen Sprache bereitgestellt werden, die er versteht und in der er sich verständlich machen kann.</w:t>
            </w:r>
          </w:p>
        </w:tc>
      </w:tr>
    </w:tbl>
    <w:p w14:paraId="5A69460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3B198F9" w14:textId="77777777" w:rsidR="00121179" w:rsidRPr="00CC2B56" w:rsidRDefault="00121179" w:rsidP="00121179">
      <w:r w:rsidRPr="00CC2B56">
        <w:rPr>
          <w:rStyle w:val="HideTWBExt"/>
          <w:noProof w:val="0"/>
        </w:rPr>
        <w:t>&lt;/AmendB&gt;</w:t>
      </w:r>
    </w:p>
    <w:p w14:paraId="48620D2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212</w:t>
      </w:r>
      <w:r w:rsidRPr="00CC2B56">
        <w:rPr>
          <w:rStyle w:val="HideTWBExt"/>
          <w:noProof w:val="0"/>
        </w:rPr>
        <w:t>&lt;/NumAmB&gt;</w:t>
      </w:r>
    </w:p>
    <w:p w14:paraId="74A039E2"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1D97854" w14:textId="77777777" w:rsidR="00121179" w:rsidRPr="00CC2B56" w:rsidRDefault="00121179" w:rsidP="00121179">
      <w:pPr>
        <w:pStyle w:val="NormalBold"/>
      </w:pPr>
      <w:r w:rsidRPr="00CC2B56">
        <w:rPr>
          <w:rStyle w:val="HideTWBExt"/>
          <w:noProof w:val="0"/>
        </w:rPr>
        <w:t>&lt;/RepeatBlock-By&gt;</w:t>
      </w:r>
    </w:p>
    <w:p w14:paraId="4EEA17A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599C25A" w14:textId="644DC610" w:rsidR="00121179" w:rsidRPr="00CC2B56" w:rsidRDefault="00121179" w:rsidP="00121179">
      <w:pPr>
        <w:pStyle w:val="NormalBold"/>
      </w:pPr>
      <w:r w:rsidRPr="00CC2B56">
        <w:rPr>
          <w:rStyle w:val="HideTWBExt"/>
          <w:noProof w:val="0"/>
        </w:rPr>
        <w:t>&lt;Article&gt;</w:t>
      </w:r>
      <w:r w:rsidRPr="00CC2B56">
        <w:t xml:space="preserve">Erwägung 12 v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F1766BD" w14:textId="77777777" w:rsidTr="00330456">
        <w:trPr>
          <w:trHeight w:hRule="exact" w:val="240"/>
          <w:jc w:val="center"/>
        </w:trPr>
        <w:tc>
          <w:tcPr>
            <w:tcW w:w="9752" w:type="dxa"/>
            <w:gridSpan w:val="2"/>
          </w:tcPr>
          <w:p w14:paraId="76C1AD04" w14:textId="77777777" w:rsidR="00121179" w:rsidRPr="00CC2B56" w:rsidRDefault="00121179" w:rsidP="00330456"/>
        </w:tc>
      </w:tr>
      <w:tr w:rsidR="00121179" w:rsidRPr="00CC2B56" w14:paraId="774AC882" w14:textId="77777777" w:rsidTr="00330456">
        <w:trPr>
          <w:trHeight w:val="240"/>
          <w:jc w:val="center"/>
        </w:trPr>
        <w:tc>
          <w:tcPr>
            <w:tcW w:w="4876" w:type="dxa"/>
          </w:tcPr>
          <w:p w14:paraId="3FCD5D44" w14:textId="77777777" w:rsidR="00121179" w:rsidRPr="00CC2B56" w:rsidRDefault="00121179" w:rsidP="00330456">
            <w:pPr>
              <w:pStyle w:val="AmColumnHeading"/>
            </w:pPr>
            <w:r w:rsidRPr="00CC2B56">
              <w:t>Vorschlag der Kommission</w:t>
            </w:r>
          </w:p>
        </w:tc>
        <w:tc>
          <w:tcPr>
            <w:tcW w:w="4876" w:type="dxa"/>
          </w:tcPr>
          <w:p w14:paraId="447FD63D" w14:textId="77777777" w:rsidR="00121179" w:rsidRPr="00CC2B56" w:rsidRDefault="00121179" w:rsidP="00330456">
            <w:pPr>
              <w:pStyle w:val="AmColumnHeading"/>
            </w:pPr>
            <w:r w:rsidRPr="00CC2B56">
              <w:t>Geänderter Text</w:t>
            </w:r>
          </w:p>
        </w:tc>
      </w:tr>
      <w:tr w:rsidR="00121179" w:rsidRPr="00CC2B56" w14:paraId="284E1956" w14:textId="77777777" w:rsidTr="00330456">
        <w:trPr>
          <w:jc w:val="center"/>
        </w:trPr>
        <w:tc>
          <w:tcPr>
            <w:tcW w:w="4876" w:type="dxa"/>
          </w:tcPr>
          <w:p w14:paraId="0AFB2814" w14:textId="77777777" w:rsidR="00121179" w:rsidRPr="00CC2B56" w:rsidRDefault="00121179" w:rsidP="00330456">
            <w:pPr>
              <w:pStyle w:val="Normal6a"/>
            </w:pPr>
          </w:p>
        </w:tc>
        <w:tc>
          <w:tcPr>
            <w:tcW w:w="4876" w:type="dxa"/>
          </w:tcPr>
          <w:p w14:paraId="603D3CB0" w14:textId="77777777" w:rsidR="00121179" w:rsidRPr="00CC2B56" w:rsidRDefault="00121179" w:rsidP="00330456">
            <w:pPr>
              <w:pStyle w:val="Normal6a"/>
            </w:pPr>
            <w:r w:rsidRPr="00CC2B56">
              <w:rPr>
                <w:b/>
                <w:i/>
              </w:rPr>
              <w:t>(12v)</w:t>
            </w:r>
            <w:r w:rsidRPr="00CC2B56">
              <w:tab/>
            </w:r>
            <w:r w:rsidRPr="00CC2B56">
              <w:rPr>
                <w:b/>
                <w:i/>
              </w:rPr>
              <w:t>Eine Person darf nicht aufgrund dieser Verordnung in Haft genommen werden. Die Haft oder räumliche Beschränkung von Kindern dient niemals dem Wohl des Kindes und stellt immer eine Verletzung der Rechte des Kindes dar, unabhängig davon, ob sie unbegleitet sind oder zusammen mit ihrer Familie aufgenommen werden. Sie sollte deshalb verboten sein.</w:t>
            </w:r>
          </w:p>
        </w:tc>
      </w:tr>
    </w:tbl>
    <w:p w14:paraId="572EB33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59DF695" w14:textId="77777777" w:rsidR="00121179" w:rsidRPr="00CC2B56" w:rsidRDefault="00121179" w:rsidP="00121179">
      <w:r w:rsidRPr="00CC2B56">
        <w:rPr>
          <w:rStyle w:val="HideTWBExt"/>
          <w:noProof w:val="0"/>
        </w:rPr>
        <w:t>&lt;/AmendB&gt;</w:t>
      </w:r>
    </w:p>
    <w:p w14:paraId="0DACB36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213</w:t>
      </w:r>
      <w:r w:rsidRPr="00CC2B56">
        <w:rPr>
          <w:rStyle w:val="HideTWBExt"/>
          <w:noProof w:val="0"/>
        </w:rPr>
        <w:t>&lt;/NumAmB&gt;</w:t>
      </w:r>
    </w:p>
    <w:p w14:paraId="356B5D38"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2E40F46" w14:textId="77777777" w:rsidR="00121179" w:rsidRPr="00CC2B56" w:rsidRDefault="00121179" w:rsidP="00121179">
      <w:pPr>
        <w:pStyle w:val="NormalBold"/>
      </w:pPr>
      <w:r w:rsidRPr="00CC2B56">
        <w:rPr>
          <w:rStyle w:val="HideTWBExt"/>
          <w:noProof w:val="0"/>
        </w:rPr>
        <w:t>&lt;/RepeatBlock-By&gt;</w:t>
      </w:r>
    </w:p>
    <w:p w14:paraId="322AD9C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0F1901E" w14:textId="1C16D103" w:rsidR="00121179" w:rsidRPr="00CC2B56" w:rsidRDefault="00121179" w:rsidP="00121179">
      <w:pPr>
        <w:pStyle w:val="NormalBold"/>
      </w:pPr>
      <w:r w:rsidRPr="00CC2B56">
        <w:rPr>
          <w:rStyle w:val="HideTWBExt"/>
          <w:noProof w:val="0"/>
        </w:rPr>
        <w:t>&lt;Article&gt;</w:t>
      </w:r>
      <w:r w:rsidRPr="00CC2B56">
        <w:t xml:space="preserve">Erwägung 12 w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929C4B4" w14:textId="77777777" w:rsidTr="00330456">
        <w:trPr>
          <w:trHeight w:hRule="exact" w:val="240"/>
          <w:jc w:val="center"/>
        </w:trPr>
        <w:tc>
          <w:tcPr>
            <w:tcW w:w="9752" w:type="dxa"/>
            <w:gridSpan w:val="2"/>
          </w:tcPr>
          <w:p w14:paraId="3E32AD29" w14:textId="77777777" w:rsidR="00121179" w:rsidRPr="00CC2B56" w:rsidRDefault="00121179" w:rsidP="00330456"/>
        </w:tc>
      </w:tr>
      <w:tr w:rsidR="00121179" w:rsidRPr="00CC2B56" w14:paraId="7EC5BEC4" w14:textId="77777777" w:rsidTr="00330456">
        <w:trPr>
          <w:trHeight w:val="240"/>
          <w:jc w:val="center"/>
        </w:trPr>
        <w:tc>
          <w:tcPr>
            <w:tcW w:w="4876" w:type="dxa"/>
          </w:tcPr>
          <w:p w14:paraId="126BF9D2" w14:textId="77777777" w:rsidR="00121179" w:rsidRPr="00CC2B56" w:rsidRDefault="00121179" w:rsidP="00330456">
            <w:pPr>
              <w:pStyle w:val="AmColumnHeading"/>
            </w:pPr>
            <w:r w:rsidRPr="00CC2B56">
              <w:t>Vorschlag der Kommission</w:t>
            </w:r>
          </w:p>
        </w:tc>
        <w:tc>
          <w:tcPr>
            <w:tcW w:w="4876" w:type="dxa"/>
          </w:tcPr>
          <w:p w14:paraId="535BAB41" w14:textId="77777777" w:rsidR="00121179" w:rsidRPr="00CC2B56" w:rsidRDefault="00121179" w:rsidP="00330456">
            <w:pPr>
              <w:pStyle w:val="AmColumnHeading"/>
            </w:pPr>
            <w:r w:rsidRPr="00CC2B56">
              <w:t>Geänderter Text</w:t>
            </w:r>
          </w:p>
        </w:tc>
      </w:tr>
      <w:tr w:rsidR="00121179" w:rsidRPr="00CC2B56" w14:paraId="064A1240" w14:textId="77777777" w:rsidTr="00330456">
        <w:trPr>
          <w:jc w:val="center"/>
        </w:trPr>
        <w:tc>
          <w:tcPr>
            <w:tcW w:w="4876" w:type="dxa"/>
          </w:tcPr>
          <w:p w14:paraId="03346376" w14:textId="77777777" w:rsidR="00121179" w:rsidRPr="00CC2B56" w:rsidRDefault="00121179" w:rsidP="00330456">
            <w:pPr>
              <w:pStyle w:val="Normal6a"/>
            </w:pPr>
          </w:p>
        </w:tc>
        <w:tc>
          <w:tcPr>
            <w:tcW w:w="4876" w:type="dxa"/>
          </w:tcPr>
          <w:p w14:paraId="0BD85BE5" w14:textId="77777777" w:rsidR="00121179" w:rsidRPr="00CC2B56" w:rsidRDefault="00121179" w:rsidP="00330456">
            <w:pPr>
              <w:pStyle w:val="Normal6a"/>
            </w:pPr>
            <w:r w:rsidRPr="00CC2B56">
              <w:rPr>
                <w:b/>
                <w:i/>
              </w:rPr>
              <w:t>(12w)</w:t>
            </w:r>
            <w:r w:rsidRPr="00CC2B56">
              <w:tab/>
            </w:r>
            <w:r w:rsidRPr="00CC2B56">
              <w:rPr>
                <w:b/>
                <w:i/>
              </w:rPr>
              <w:t>Die Anwendung dieser Verordnung kann erleichtert und ihre Wirksamkeit erhöht werden, indem Mitgliedstaaten bilaterale Vereinbarungen treffen, um die Kommunikation zwischen den zuständigen Dienststellen zu verbessern und die Bearbeitung von Aufnahmegesuchen zu vereinfachen.</w:t>
            </w:r>
          </w:p>
        </w:tc>
      </w:tr>
    </w:tbl>
    <w:p w14:paraId="62AAD23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E507D87" w14:textId="77777777" w:rsidR="00121179" w:rsidRPr="00CC2B56" w:rsidRDefault="00121179" w:rsidP="00121179">
      <w:r w:rsidRPr="00CC2B56">
        <w:rPr>
          <w:rStyle w:val="HideTWBExt"/>
          <w:noProof w:val="0"/>
        </w:rPr>
        <w:t>&lt;/AmendB&gt;</w:t>
      </w:r>
    </w:p>
    <w:p w14:paraId="3499345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214</w:t>
      </w:r>
      <w:r w:rsidRPr="00CC2B56">
        <w:rPr>
          <w:rStyle w:val="HideTWBExt"/>
          <w:noProof w:val="0"/>
        </w:rPr>
        <w:t>&lt;/NumAmB&gt;</w:t>
      </w:r>
    </w:p>
    <w:p w14:paraId="7479FFF0"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75C9094" w14:textId="77777777" w:rsidR="00121179" w:rsidRPr="00CC2B56" w:rsidRDefault="00121179" w:rsidP="00121179">
      <w:pPr>
        <w:pStyle w:val="NormalBold"/>
      </w:pPr>
      <w:r w:rsidRPr="00CC2B56">
        <w:rPr>
          <w:rStyle w:val="HideTWBExt"/>
          <w:noProof w:val="0"/>
        </w:rPr>
        <w:t>&lt;/RepeatBlock-By&gt;</w:t>
      </w:r>
    </w:p>
    <w:p w14:paraId="052330F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21969B7" w14:textId="3887EA8E" w:rsidR="00121179" w:rsidRPr="00CC2B56" w:rsidRDefault="00121179" w:rsidP="00121179">
      <w:pPr>
        <w:pStyle w:val="NormalBold"/>
      </w:pPr>
      <w:r w:rsidRPr="00CC2B56">
        <w:rPr>
          <w:rStyle w:val="HideTWBExt"/>
          <w:noProof w:val="0"/>
        </w:rPr>
        <w:t>&lt;Article&gt;</w:t>
      </w:r>
      <w:r w:rsidRPr="00CC2B56">
        <w:t xml:space="preserve">Erwägung 12 x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3E6100" w14:textId="77777777" w:rsidTr="00330456">
        <w:trPr>
          <w:trHeight w:hRule="exact" w:val="240"/>
          <w:jc w:val="center"/>
        </w:trPr>
        <w:tc>
          <w:tcPr>
            <w:tcW w:w="9752" w:type="dxa"/>
            <w:gridSpan w:val="2"/>
          </w:tcPr>
          <w:p w14:paraId="13F954FE" w14:textId="77777777" w:rsidR="00121179" w:rsidRPr="00CC2B56" w:rsidRDefault="00121179" w:rsidP="00330456"/>
        </w:tc>
      </w:tr>
      <w:tr w:rsidR="00121179" w:rsidRPr="00CC2B56" w14:paraId="552836D5" w14:textId="77777777" w:rsidTr="00330456">
        <w:trPr>
          <w:trHeight w:val="240"/>
          <w:jc w:val="center"/>
        </w:trPr>
        <w:tc>
          <w:tcPr>
            <w:tcW w:w="4876" w:type="dxa"/>
          </w:tcPr>
          <w:p w14:paraId="771C16D6" w14:textId="77777777" w:rsidR="00121179" w:rsidRPr="00CC2B56" w:rsidRDefault="00121179" w:rsidP="00330456">
            <w:pPr>
              <w:pStyle w:val="AmColumnHeading"/>
            </w:pPr>
            <w:r w:rsidRPr="00CC2B56">
              <w:t>Vorschlag der Kommission</w:t>
            </w:r>
          </w:p>
        </w:tc>
        <w:tc>
          <w:tcPr>
            <w:tcW w:w="4876" w:type="dxa"/>
          </w:tcPr>
          <w:p w14:paraId="0BA507C8" w14:textId="77777777" w:rsidR="00121179" w:rsidRPr="00CC2B56" w:rsidRDefault="00121179" w:rsidP="00330456">
            <w:pPr>
              <w:pStyle w:val="AmColumnHeading"/>
            </w:pPr>
            <w:r w:rsidRPr="00CC2B56">
              <w:t>Geänderter Text</w:t>
            </w:r>
          </w:p>
        </w:tc>
      </w:tr>
      <w:tr w:rsidR="00121179" w:rsidRPr="00CC2B56" w14:paraId="66DD9E74" w14:textId="77777777" w:rsidTr="00330456">
        <w:trPr>
          <w:jc w:val="center"/>
        </w:trPr>
        <w:tc>
          <w:tcPr>
            <w:tcW w:w="4876" w:type="dxa"/>
          </w:tcPr>
          <w:p w14:paraId="02CC658B" w14:textId="77777777" w:rsidR="00121179" w:rsidRPr="00CC2B56" w:rsidRDefault="00121179" w:rsidP="00330456">
            <w:pPr>
              <w:pStyle w:val="Normal6a"/>
            </w:pPr>
          </w:p>
        </w:tc>
        <w:tc>
          <w:tcPr>
            <w:tcW w:w="4876" w:type="dxa"/>
          </w:tcPr>
          <w:p w14:paraId="76604901" w14:textId="77777777" w:rsidR="00121179" w:rsidRPr="00CC2B56" w:rsidRDefault="00121179" w:rsidP="00330456">
            <w:pPr>
              <w:pStyle w:val="Normal6a"/>
            </w:pPr>
            <w:r w:rsidRPr="00CC2B56">
              <w:rPr>
                <w:b/>
                <w:i/>
              </w:rPr>
              <w:t>(12x)</w:t>
            </w:r>
            <w:r w:rsidRPr="00CC2B56">
              <w:tab/>
            </w:r>
            <w:r w:rsidRPr="00CC2B56">
              <w:rPr>
                <w:b/>
                <w:i/>
              </w:rPr>
              <w:t>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eines Laissez-passer für Aufnahmegesuche,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r>
    </w:tbl>
    <w:p w14:paraId="5F14B90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90C4406" w14:textId="77777777" w:rsidR="00121179" w:rsidRPr="00CC2B56" w:rsidRDefault="00121179" w:rsidP="00121179">
      <w:r w:rsidRPr="00CC2B56">
        <w:rPr>
          <w:rStyle w:val="HideTWBExt"/>
          <w:noProof w:val="0"/>
        </w:rPr>
        <w:t>&lt;/AmendB&gt;</w:t>
      </w:r>
    </w:p>
    <w:p w14:paraId="4804D17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215</w:t>
      </w:r>
      <w:r w:rsidRPr="00CC2B56">
        <w:rPr>
          <w:rStyle w:val="HideTWBExt"/>
          <w:noProof w:val="0"/>
        </w:rPr>
        <w:t>&lt;/NumAmB&gt;</w:t>
      </w:r>
    </w:p>
    <w:p w14:paraId="7BE42036"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9B4A5FC" w14:textId="77777777" w:rsidR="00121179" w:rsidRPr="00CC2B56" w:rsidRDefault="00121179" w:rsidP="00121179">
      <w:pPr>
        <w:pStyle w:val="NormalBold"/>
      </w:pPr>
      <w:r w:rsidRPr="00CC2B56">
        <w:rPr>
          <w:rStyle w:val="HideTWBExt"/>
          <w:noProof w:val="0"/>
        </w:rPr>
        <w:t>&lt;/RepeatBlock-By&gt;</w:t>
      </w:r>
    </w:p>
    <w:p w14:paraId="2250A3D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AA958BA" w14:textId="77777777" w:rsidR="00121179" w:rsidRPr="00CC2B56" w:rsidRDefault="00121179" w:rsidP="00121179">
      <w:pPr>
        <w:pStyle w:val="NormalBold"/>
      </w:pPr>
      <w:r w:rsidRPr="00CC2B56">
        <w:rPr>
          <w:rStyle w:val="HideTWBExt"/>
          <w:noProof w:val="0"/>
        </w:rPr>
        <w:t>&lt;Article&gt;</w:t>
      </w:r>
      <w:r w:rsidRPr="00CC2B56">
        <w:t>Erwägung 13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E1E5F6B" w14:textId="77777777" w:rsidTr="00330456">
        <w:trPr>
          <w:trHeight w:hRule="exact" w:val="240"/>
          <w:jc w:val="center"/>
        </w:trPr>
        <w:tc>
          <w:tcPr>
            <w:tcW w:w="9752" w:type="dxa"/>
            <w:gridSpan w:val="2"/>
          </w:tcPr>
          <w:p w14:paraId="1DBD9C35" w14:textId="77777777" w:rsidR="00121179" w:rsidRPr="00CC2B56" w:rsidRDefault="00121179" w:rsidP="00330456"/>
        </w:tc>
      </w:tr>
      <w:tr w:rsidR="00121179" w:rsidRPr="00CC2B56" w14:paraId="20654EFF" w14:textId="77777777" w:rsidTr="00330456">
        <w:trPr>
          <w:trHeight w:val="240"/>
          <w:jc w:val="center"/>
        </w:trPr>
        <w:tc>
          <w:tcPr>
            <w:tcW w:w="4876" w:type="dxa"/>
          </w:tcPr>
          <w:p w14:paraId="3E3F4E42" w14:textId="77777777" w:rsidR="00121179" w:rsidRPr="00CC2B56" w:rsidRDefault="00121179" w:rsidP="00330456">
            <w:pPr>
              <w:pStyle w:val="AmColumnHeading"/>
            </w:pPr>
            <w:r w:rsidRPr="00CC2B56">
              <w:t>Vorschlag der Kommission</w:t>
            </w:r>
          </w:p>
        </w:tc>
        <w:tc>
          <w:tcPr>
            <w:tcW w:w="4876" w:type="dxa"/>
          </w:tcPr>
          <w:p w14:paraId="1DAA1145" w14:textId="77777777" w:rsidR="00121179" w:rsidRPr="00CC2B56" w:rsidRDefault="00121179" w:rsidP="00330456">
            <w:pPr>
              <w:pStyle w:val="AmColumnHeading"/>
            </w:pPr>
            <w:r w:rsidRPr="00CC2B56">
              <w:t>Geänderter Text</w:t>
            </w:r>
          </w:p>
        </w:tc>
      </w:tr>
      <w:tr w:rsidR="00121179" w:rsidRPr="00CC2B56" w14:paraId="5F6AF8C7" w14:textId="77777777" w:rsidTr="00330456">
        <w:trPr>
          <w:jc w:val="center"/>
        </w:trPr>
        <w:tc>
          <w:tcPr>
            <w:tcW w:w="4876" w:type="dxa"/>
          </w:tcPr>
          <w:p w14:paraId="699458B0" w14:textId="77777777" w:rsidR="00121179" w:rsidRPr="00CC2B56" w:rsidRDefault="00121179" w:rsidP="00330456">
            <w:pPr>
              <w:pStyle w:val="Normal6a"/>
            </w:pPr>
            <w:r w:rsidRPr="00CC2B56">
              <w:rPr>
                <w:b/>
                <w:i/>
              </w:rPr>
              <w:t>(13)</w:t>
            </w:r>
            <w:r w:rsidRPr="00CC2B56">
              <w:tab/>
            </w:r>
            <w:r w:rsidRPr="00CC2B56">
              <w:rPr>
                <w:b/>
                <w:i/>
              </w:rPr>
              <w:t>Damit die Mitgliedstaaten in Krisensituationen eine große Zahl von Anträgen auf internationalen Schutz bewältigen können, sollte für die Registrierung der Anträge auf internationalen Schutz, die in solchen Krisensituationen gestellt werden, eine längere Frist festgelegt werden. Eine solche Verlängerung sollte die durch die Charta der Grundrechte der Europäischen Union garantierten Rechte der Asylbewerber unberührt lassen.</w:t>
            </w:r>
          </w:p>
        </w:tc>
        <w:tc>
          <w:tcPr>
            <w:tcW w:w="4876" w:type="dxa"/>
          </w:tcPr>
          <w:p w14:paraId="7B1B3FC9" w14:textId="77777777" w:rsidR="00121179" w:rsidRPr="00CC2B56" w:rsidRDefault="00121179" w:rsidP="00330456">
            <w:pPr>
              <w:pStyle w:val="Normal6a"/>
            </w:pPr>
            <w:r w:rsidRPr="00CC2B56">
              <w:rPr>
                <w:b/>
                <w:i/>
              </w:rPr>
              <w:t>entfällt</w:t>
            </w:r>
          </w:p>
        </w:tc>
      </w:tr>
    </w:tbl>
    <w:p w14:paraId="25D6E6C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05F2246" w14:textId="77777777" w:rsidR="00121179" w:rsidRPr="00CC2B56" w:rsidRDefault="00121179" w:rsidP="00121179">
      <w:r w:rsidRPr="00CC2B56">
        <w:rPr>
          <w:rStyle w:val="HideTWBExt"/>
          <w:noProof w:val="0"/>
        </w:rPr>
        <w:t>&lt;/AmendB&gt;</w:t>
      </w:r>
    </w:p>
    <w:p w14:paraId="7D0EC3C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216</w:t>
      </w:r>
      <w:r w:rsidRPr="00CC2B56">
        <w:rPr>
          <w:rStyle w:val="HideTWBExt"/>
          <w:noProof w:val="0"/>
        </w:rPr>
        <w:t>&lt;/NumAmB&gt;</w:t>
      </w:r>
    </w:p>
    <w:p w14:paraId="3A795534"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5BC67073" w14:textId="77777777" w:rsidR="00121179" w:rsidRPr="00CC2B56" w:rsidRDefault="00121179" w:rsidP="00121179">
      <w:pPr>
        <w:pStyle w:val="NormalBold"/>
      </w:pPr>
      <w:r w:rsidRPr="00CC2B56">
        <w:rPr>
          <w:rStyle w:val="HideTWBExt"/>
          <w:noProof w:val="0"/>
        </w:rPr>
        <w:t>&lt;/RepeatBlock-By&gt;</w:t>
      </w:r>
    </w:p>
    <w:p w14:paraId="66D4CD5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CD622C1" w14:textId="77777777" w:rsidR="00121179" w:rsidRPr="00CC2B56" w:rsidRDefault="00121179" w:rsidP="00121179">
      <w:pPr>
        <w:pStyle w:val="NormalBold"/>
      </w:pPr>
      <w:r w:rsidRPr="00CC2B56">
        <w:rPr>
          <w:rStyle w:val="HideTWBExt"/>
          <w:noProof w:val="0"/>
        </w:rPr>
        <w:t>&lt;Article&gt;</w:t>
      </w:r>
      <w:r w:rsidRPr="00CC2B56">
        <w:t>Erwägung 13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FA6CC93" w14:textId="77777777" w:rsidTr="00330456">
        <w:trPr>
          <w:trHeight w:hRule="exact" w:val="240"/>
          <w:jc w:val="center"/>
        </w:trPr>
        <w:tc>
          <w:tcPr>
            <w:tcW w:w="9752" w:type="dxa"/>
            <w:gridSpan w:val="2"/>
          </w:tcPr>
          <w:p w14:paraId="0DFFF6AC" w14:textId="77777777" w:rsidR="00121179" w:rsidRPr="00CC2B56" w:rsidRDefault="00121179" w:rsidP="00330456"/>
        </w:tc>
      </w:tr>
      <w:tr w:rsidR="00121179" w:rsidRPr="00CC2B56" w14:paraId="2F9A0496" w14:textId="77777777" w:rsidTr="00330456">
        <w:trPr>
          <w:trHeight w:val="240"/>
          <w:jc w:val="center"/>
        </w:trPr>
        <w:tc>
          <w:tcPr>
            <w:tcW w:w="4876" w:type="dxa"/>
          </w:tcPr>
          <w:p w14:paraId="2D02DDB3" w14:textId="77777777" w:rsidR="00121179" w:rsidRPr="00CC2B56" w:rsidRDefault="00121179" w:rsidP="00330456">
            <w:pPr>
              <w:pStyle w:val="AmColumnHeading"/>
            </w:pPr>
            <w:r w:rsidRPr="00CC2B56">
              <w:t>Vorschlag der Kommission</w:t>
            </w:r>
          </w:p>
        </w:tc>
        <w:tc>
          <w:tcPr>
            <w:tcW w:w="4876" w:type="dxa"/>
          </w:tcPr>
          <w:p w14:paraId="61FFDBA4" w14:textId="77777777" w:rsidR="00121179" w:rsidRPr="00CC2B56" w:rsidRDefault="00121179" w:rsidP="00330456">
            <w:pPr>
              <w:pStyle w:val="AmColumnHeading"/>
            </w:pPr>
            <w:r w:rsidRPr="00CC2B56">
              <w:t>Geänderter Text</w:t>
            </w:r>
          </w:p>
        </w:tc>
      </w:tr>
      <w:tr w:rsidR="00121179" w:rsidRPr="00CC2B56" w14:paraId="0911E7CC" w14:textId="77777777" w:rsidTr="00330456">
        <w:trPr>
          <w:jc w:val="center"/>
        </w:trPr>
        <w:tc>
          <w:tcPr>
            <w:tcW w:w="4876" w:type="dxa"/>
          </w:tcPr>
          <w:p w14:paraId="42AEB872" w14:textId="77777777" w:rsidR="00121179" w:rsidRPr="00CC2B56" w:rsidRDefault="00121179" w:rsidP="00330456">
            <w:pPr>
              <w:pStyle w:val="Normal6a"/>
            </w:pPr>
            <w:r w:rsidRPr="00CC2B56">
              <w:rPr>
                <w:b/>
                <w:i/>
              </w:rPr>
              <w:t>(13)</w:t>
            </w:r>
            <w:r w:rsidRPr="00CC2B56">
              <w:tab/>
            </w:r>
            <w:r w:rsidRPr="00CC2B56">
              <w:rPr>
                <w:b/>
                <w:i/>
              </w:rPr>
              <w:t>Damit die Mitgliedstaaten in Krisensituationen eine große Zahl von Anträgen auf internationalen Schutz bewältigen können, sollte für die Registrierung der Anträge auf internationalen Schutz, die in solchen Krisensituationen gestellt werden, eine längere Frist festgelegt werden. Eine solche Verlängerung sollte die durch die Charta der Grundrechte der Europäischen Union garantierten Rechte der Asylbewerber unberührt lassen.</w:t>
            </w:r>
          </w:p>
        </w:tc>
        <w:tc>
          <w:tcPr>
            <w:tcW w:w="4876" w:type="dxa"/>
          </w:tcPr>
          <w:p w14:paraId="43E6D1F8" w14:textId="77777777" w:rsidR="00121179" w:rsidRPr="00CC2B56" w:rsidRDefault="00121179" w:rsidP="00330456">
            <w:pPr>
              <w:pStyle w:val="Normal6a"/>
            </w:pPr>
            <w:r w:rsidRPr="00CC2B56">
              <w:rPr>
                <w:b/>
                <w:i/>
              </w:rPr>
              <w:t>entfällt</w:t>
            </w:r>
          </w:p>
        </w:tc>
      </w:tr>
    </w:tbl>
    <w:p w14:paraId="0EF6224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38DB4DE" w14:textId="77777777" w:rsidR="00121179" w:rsidRPr="00CC2B56" w:rsidRDefault="00121179" w:rsidP="00121179">
      <w:r w:rsidRPr="00CC2B56">
        <w:rPr>
          <w:rStyle w:val="HideTWBExt"/>
          <w:noProof w:val="0"/>
        </w:rPr>
        <w:t>&lt;/AmendB&gt;</w:t>
      </w:r>
    </w:p>
    <w:p w14:paraId="32BAF66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217</w:t>
      </w:r>
      <w:r w:rsidRPr="00CC2B56">
        <w:rPr>
          <w:rStyle w:val="HideTWBExt"/>
          <w:noProof w:val="0"/>
        </w:rPr>
        <w:t>&lt;/NumAmB&gt;</w:t>
      </w:r>
    </w:p>
    <w:p w14:paraId="498B6C23"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4C066B1" w14:textId="77777777" w:rsidR="00121179" w:rsidRPr="00CC2B56" w:rsidRDefault="00121179" w:rsidP="00121179">
      <w:pPr>
        <w:pStyle w:val="NormalBold"/>
      </w:pPr>
      <w:r w:rsidRPr="00CC2B56">
        <w:rPr>
          <w:rStyle w:val="HideTWBExt"/>
          <w:noProof w:val="0"/>
        </w:rPr>
        <w:t>&lt;/RepeatBlock-By&gt;</w:t>
      </w:r>
    </w:p>
    <w:p w14:paraId="64303DF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9C5DFE8" w14:textId="77777777" w:rsidR="00121179" w:rsidRPr="00CC2B56" w:rsidRDefault="00121179" w:rsidP="00121179">
      <w:pPr>
        <w:pStyle w:val="NormalBold"/>
      </w:pPr>
      <w:r w:rsidRPr="00CC2B56">
        <w:rPr>
          <w:rStyle w:val="HideTWBExt"/>
          <w:noProof w:val="0"/>
        </w:rPr>
        <w:t>&lt;Article&gt;</w:t>
      </w:r>
      <w:r w:rsidRPr="00CC2B56">
        <w:t>Erwägung 13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02A0FEC" w14:textId="77777777" w:rsidTr="00330456">
        <w:trPr>
          <w:trHeight w:hRule="exact" w:val="240"/>
          <w:jc w:val="center"/>
        </w:trPr>
        <w:tc>
          <w:tcPr>
            <w:tcW w:w="9752" w:type="dxa"/>
            <w:gridSpan w:val="2"/>
          </w:tcPr>
          <w:p w14:paraId="272BA372" w14:textId="77777777" w:rsidR="00121179" w:rsidRPr="00CC2B56" w:rsidRDefault="00121179" w:rsidP="00330456"/>
        </w:tc>
      </w:tr>
      <w:tr w:rsidR="00121179" w:rsidRPr="00CC2B56" w14:paraId="11A06686" w14:textId="77777777" w:rsidTr="00330456">
        <w:trPr>
          <w:trHeight w:val="240"/>
          <w:jc w:val="center"/>
        </w:trPr>
        <w:tc>
          <w:tcPr>
            <w:tcW w:w="4876" w:type="dxa"/>
          </w:tcPr>
          <w:p w14:paraId="78B1C3D2" w14:textId="77777777" w:rsidR="00121179" w:rsidRPr="00CC2B56" w:rsidRDefault="00121179" w:rsidP="00330456">
            <w:pPr>
              <w:pStyle w:val="AmColumnHeading"/>
            </w:pPr>
            <w:r w:rsidRPr="00CC2B56">
              <w:t>Vorschlag der Kommission</w:t>
            </w:r>
          </w:p>
        </w:tc>
        <w:tc>
          <w:tcPr>
            <w:tcW w:w="4876" w:type="dxa"/>
          </w:tcPr>
          <w:p w14:paraId="56B24F7E" w14:textId="77777777" w:rsidR="00121179" w:rsidRPr="00CC2B56" w:rsidRDefault="00121179" w:rsidP="00330456">
            <w:pPr>
              <w:pStyle w:val="AmColumnHeading"/>
            </w:pPr>
            <w:r w:rsidRPr="00CC2B56">
              <w:t>Geänderter Text</w:t>
            </w:r>
          </w:p>
        </w:tc>
      </w:tr>
      <w:tr w:rsidR="00121179" w:rsidRPr="00CC2B56" w14:paraId="27EF36C5" w14:textId="77777777" w:rsidTr="00330456">
        <w:trPr>
          <w:jc w:val="center"/>
        </w:trPr>
        <w:tc>
          <w:tcPr>
            <w:tcW w:w="4876" w:type="dxa"/>
          </w:tcPr>
          <w:p w14:paraId="5189DCAC" w14:textId="77777777" w:rsidR="00121179" w:rsidRPr="00CC2B56" w:rsidRDefault="00121179" w:rsidP="00330456">
            <w:pPr>
              <w:pStyle w:val="Normal6a"/>
            </w:pPr>
            <w:r w:rsidRPr="00CC2B56">
              <w:t>(13)</w:t>
            </w:r>
            <w:r w:rsidRPr="00CC2B56">
              <w:tab/>
              <w:t xml:space="preserve">Damit die Mitgliedstaaten in Krisensituationen eine große Zahl von Anträgen auf internationalen Schutz bewältigen können, sollte für die Registrierung der Anträge auf internationalen Schutz, die in solchen Krisensituationen gestellt werden, </w:t>
            </w:r>
            <w:r w:rsidRPr="00CC2B56">
              <w:rPr>
                <w:b/>
                <w:i/>
              </w:rPr>
              <w:t>eine längere Frist festgelegt</w:t>
            </w:r>
            <w:r w:rsidRPr="00CC2B56">
              <w:t xml:space="preserve"> werden. </w:t>
            </w:r>
            <w:r w:rsidRPr="00CC2B56">
              <w:rPr>
                <w:b/>
                <w:i/>
              </w:rPr>
              <w:t>Eine solche Verlängerung sollte die durch die Charta der Grundrechte der Europäischen Union garantierten Rechte der Asylbewerber unberührt lassen.</w:t>
            </w:r>
          </w:p>
        </w:tc>
        <w:tc>
          <w:tcPr>
            <w:tcW w:w="4876" w:type="dxa"/>
          </w:tcPr>
          <w:p w14:paraId="30E3A2F4" w14:textId="77777777" w:rsidR="00121179" w:rsidRPr="00CC2B56" w:rsidRDefault="00121179" w:rsidP="00330456">
            <w:pPr>
              <w:pStyle w:val="Normal6a"/>
            </w:pPr>
            <w:r w:rsidRPr="00CC2B56">
              <w:t>(13)</w:t>
            </w:r>
            <w:r w:rsidRPr="00CC2B56">
              <w:tab/>
              <w:t xml:space="preserve">Damit die Mitgliedstaaten in Krisensituationen eine große Zahl von Anträgen auf internationalen Schutz bewältigen können, sollten für die Registrierung der Anträge auf internationalen Schutz, die in solchen Krisensituationen gestellt werden, </w:t>
            </w:r>
            <w:r w:rsidRPr="00CC2B56">
              <w:rPr>
                <w:b/>
                <w:i/>
              </w:rPr>
              <w:t>mehr Ressourcen bereitgestellt</w:t>
            </w:r>
            <w:r w:rsidRPr="00CC2B56">
              <w:t xml:space="preserve"> werden.</w:t>
            </w:r>
          </w:p>
        </w:tc>
      </w:tr>
    </w:tbl>
    <w:p w14:paraId="1F14EC0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0AF6E76" w14:textId="77777777" w:rsidR="00121179" w:rsidRPr="00CC2B56" w:rsidRDefault="00121179" w:rsidP="00121179">
      <w:r w:rsidRPr="00CC2B56">
        <w:rPr>
          <w:rStyle w:val="HideTWBExt"/>
          <w:noProof w:val="0"/>
        </w:rPr>
        <w:t>&lt;/AmendB&gt;</w:t>
      </w:r>
    </w:p>
    <w:p w14:paraId="7526E75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218</w:t>
      </w:r>
      <w:r w:rsidRPr="00CC2B56">
        <w:rPr>
          <w:rStyle w:val="HideTWBExt"/>
          <w:noProof w:val="0"/>
        </w:rPr>
        <w:t>&lt;/NumAmB&gt;</w:t>
      </w:r>
    </w:p>
    <w:p w14:paraId="70859619"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4FDC1E6A" w14:textId="77777777" w:rsidR="00121179" w:rsidRPr="00CC2B56" w:rsidRDefault="00121179" w:rsidP="00121179">
      <w:pPr>
        <w:pStyle w:val="NormalBold"/>
      </w:pPr>
      <w:r w:rsidRPr="00CC2B56">
        <w:rPr>
          <w:rStyle w:val="HideTWBExt"/>
          <w:noProof w:val="0"/>
        </w:rPr>
        <w:t>&lt;/RepeatBlock-By&gt;</w:t>
      </w:r>
    </w:p>
    <w:p w14:paraId="4A87A08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027051B" w14:textId="77777777" w:rsidR="00121179" w:rsidRPr="00CC2B56" w:rsidRDefault="00121179" w:rsidP="00121179">
      <w:pPr>
        <w:pStyle w:val="NormalBold"/>
      </w:pPr>
      <w:r w:rsidRPr="00CC2B56">
        <w:rPr>
          <w:rStyle w:val="HideTWBExt"/>
          <w:noProof w:val="0"/>
        </w:rPr>
        <w:t>&lt;Article&gt;</w:t>
      </w:r>
      <w:r w:rsidRPr="00CC2B56">
        <w:t>Erwägung 13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DDC6A78" w14:textId="77777777" w:rsidTr="00330456">
        <w:trPr>
          <w:trHeight w:hRule="exact" w:val="240"/>
          <w:jc w:val="center"/>
        </w:trPr>
        <w:tc>
          <w:tcPr>
            <w:tcW w:w="9752" w:type="dxa"/>
            <w:gridSpan w:val="2"/>
          </w:tcPr>
          <w:p w14:paraId="03FBCC61" w14:textId="77777777" w:rsidR="00121179" w:rsidRPr="00CC2B56" w:rsidRDefault="00121179" w:rsidP="00330456"/>
        </w:tc>
      </w:tr>
      <w:tr w:rsidR="00121179" w:rsidRPr="00CC2B56" w14:paraId="61480F19" w14:textId="77777777" w:rsidTr="00330456">
        <w:trPr>
          <w:trHeight w:val="240"/>
          <w:jc w:val="center"/>
        </w:trPr>
        <w:tc>
          <w:tcPr>
            <w:tcW w:w="4876" w:type="dxa"/>
          </w:tcPr>
          <w:p w14:paraId="3BED7781" w14:textId="77777777" w:rsidR="00121179" w:rsidRPr="00CC2B56" w:rsidRDefault="00121179" w:rsidP="00330456">
            <w:pPr>
              <w:pStyle w:val="AmColumnHeading"/>
            </w:pPr>
            <w:r w:rsidRPr="00CC2B56">
              <w:t>Vorschlag der Kommission</w:t>
            </w:r>
          </w:p>
        </w:tc>
        <w:tc>
          <w:tcPr>
            <w:tcW w:w="4876" w:type="dxa"/>
          </w:tcPr>
          <w:p w14:paraId="200E57B9" w14:textId="77777777" w:rsidR="00121179" w:rsidRPr="00CC2B56" w:rsidRDefault="00121179" w:rsidP="00330456">
            <w:pPr>
              <w:pStyle w:val="AmColumnHeading"/>
            </w:pPr>
            <w:r w:rsidRPr="00CC2B56">
              <w:t>Geänderter Text</w:t>
            </w:r>
          </w:p>
        </w:tc>
      </w:tr>
      <w:tr w:rsidR="00121179" w:rsidRPr="00CC2B56" w14:paraId="52561E17" w14:textId="77777777" w:rsidTr="00330456">
        <w:trPr>
          <w:jc w:val="center"/>
        </w:trPr>
        <w:tc>
          <w:tcPr>
            <w:tcW w:w="4876" w:type="dxa"/>
          </w:tcPr>
          <w:p w14:paraId="24782972" w14:textId="77777777" w:rsidR="00121179" w:rsidRPr="00CC2B56" w:rsidRDefault="00121179" w:rsidP="00330456">
            <w:pPr>
              <w:pStyle w:val="Normal6a"/>
            </w:pPr>
            <w:r w:rsidRPr="00CC2B56">
              <w:t>(13)</w:t>
            </w:r>
            <w:r w:rsidRPr="00CC2B56">
              <w:tab/>
            </w:r>
            <w:r w:rsidRPr="00CC2B56">
              <w:rPr>
                <w:b/>
                <w:i/>
              </w:rPr>
              <w:t>Damit</w:t>
            </w:r>
            <w:r w:rsidRPr="00CC2B56">
              <w:t xml:space="preserve"> die Mitgliedstaaten in Krisensituationen eine große Zahl von Anträgen auf internationalen Schutz bewältigen </w:t>
            </w:r>
            <w:r w:rsidRPr="00CC2B56">
              <w:rPr>
                <w:b/>
                <w:i/>
              </w:rPr>
              <w:t>können</w:t>
            </w:r>
            <w:r w:rsidRPr="00CC2B56">
              <w:t xml:space="preserve">, </w:t>
            </w:r>
            <w:r w:rsidRPr="00CC2B56">
              <w:rPr>
                <w:b/>
                <w:i/>
              </w:rPr>
              <w:t>sollte für die Registrierung der Anträge auf internationalen Schutz, die in solchen Krisensituationen gestellt</w:t>
            </w:r>
            <w:r w:rsidRPr="00CC2B56">
              <w:t xml:space="preserve"> werden</w:t>
            </w:r>
            <w:r w:rsidRPr="00CC2B56">
              <w:rPr>
                <w:b/>
                <w:i/>
              </w:rPr>
              <w:t>, eine längere Frist festgelegt werden. Eine solche Verlängerung sollte die durch die Charta der Grundrechte der Europäischen Union garantierten Rechte der Asylbewerber unberührt lassen</w:t>
            </w:r>
            <w:r w:rsidRPr="00CC2B56">
              <w:t>.</w:t>
            </w:r>
          </w:p>
        </w:tc>
        <w:tc>
          <w:tcPr>
            <w:tcW w:w="4876" w:type="dxa"/>
          </w:tcPr>
          <w:p w14:paraId="30DABB74" w14:textId="77777777" w:rsidR="00121179" w:rsidRPr="00CC2B56" w:rsidRDefault="00121179" w:rsidP="00330456">
            <w:pPr>
              <w:pStyle w:val="Normal6a"/>
            </w:pPr>
            <w:r w:rsidRPr="00CC2B56">
              <w:t>(13)</w:t>
            </w:r>
            <w:r w:rsidRPr="00CC2B56">
              <w:tab/>
              <w:t xml:space="preserve">Die Mitgliedstaaten </w:t>
            </w:r>
            <w:r w:rsidRPr="00CC2B56">
              <w:rPr>
                <w:b/>
                <w:i/>
              </w:rPr>
              <w:t>sind nicht verpflichtet,</w:t>
            </w:r>
            <w:r w:rsidRPr="00CC2B56">
              <w:t xml:space="preserve"> in Krisensituationen eine große Zahl von Anträgen auf internationalen Schutz </w:t>
            </w:r>
            <w:r w:rsidRPr="00CC2B56">
              <w:rPr>
                <w:b/>
                <w:i/>
              </w:rPr>
              <w:t>zu</w:t>
            </w:r>
            <w:r w:rsidRPr="00CC2B56">
              <w:t xml:space="preserve"> bewältigen, </w:t>
            </w:r>
            <w:r w:rsidRPr="00CC2B56">
              <w:rPr>
                <w:b/>
                <w:i/>
              </w:rPr>
              <w:t>insbesondere dann nicht, wenn große Zahlen von Antragstellern als Teil einer gegen einen Mitgliedstaat gerichteten hybriden Kriegsführung oder Erpressungsstrategie eingesetzt</w:t>
            </w:r>
            <w:r w:rsidRPr="00CC2B56">
              <w:t xml:space="preserve"> werden.</w:t>
            </w:r>
          </w:p>
        </w:tc>
      </w:tr>
    </w:tbl>
    <w:p w14:paraId="4CCD471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A2D75C0" w14:textId="77777777" w:rsidR="00121179" w:rsidRPr="00CC2B56" w:rsidRDefault="00121179" w:rsidP="00121179">
      <w:r w:rsidRPr="00CC2B56">
        <w:rPr>
          <w:rStyle w:val="HideTWBExt"/>
          <w:noProof w:val="0"/>
        </w:rPr>
        <w:t>&lt;/AmendB&gt;</w:t>
      </w:r>
    </w:p>
    <w:p w14:paraId="5ECC6D9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219</w:t>
      </w:r>
      <w:r w:rsidRPr="00CC2B56">
        <w:rPr>
          <w:rStyle w:val="HideTWBExt"/>
          <w:noProof w:val="0"/>
        </w:rPr>
        <w:t>&lt;/NumAmB&gt;</w:t>
      </w:r>
    </w:p>
    <w:p w14:paraId="6394524E"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4C265320" w14:textId="77777777" w:rsidR="00121179" w:rsidRPr="00CC2B56" w:rsidRDefault="00121179" w:rsidP="00121179">
      <w:pPr>
        <w:pStyle w:val="NormalBold"/>
      </w:pPr>
      <w:r w:rsidRPr="00CC2B56">
        <w:rPr>
          <w:rStyle w:val="HideTWBExt"/>
          <w:noProof w:val="0"/>
        </w:rPr>
        <w:t>&lt;/RepeatBlock-By&gt;</w:t>
      </w:r>
    </w:p>
    <w:p w14:paraId="754FD5D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CB12BD" w14:textId="77777777" w:rsidR="00121179" w:rsidRPr="00CC2B56" w:rsidRDefault="00121179" w:rsidP="00121179">
      <w:pPr>
        <w:pStyle w:val="NormalBold"/>
      </w:pPr>
      <w:r w:rsidRPr="00CC2B56">
        <w:rPr>
          <w:rStyle w:val="HideTWBExt"/>
          <w:noProof w:val="0"/>
        </w:rPr>
        <w:t>&lt;Article&gt;</w:t>
      </w:r>
      <w:r w:rsidRPr="00CC2B56">
        <w:t>Erwägung 14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D43B24" w14:textId="77777777" w:rsidTr="00330456">
        <w:trPr>
          <w:trHeight w:hRule="exact" w:val="240"/>
          <w:jc w:val="center"/>
        </w:trPr>
        <w:tc>
          <w:tcPr>
            <w:tcW w:w="9752" w:type="dxa"/>
            <w:gridSpan w:val="2"/>
          </w:tcPr>
          <w:p w14:paraId="139AA5B8" w14:textId="77777777" w:rsidR="00121179" w:rsidRPr="00CC2B56" w:rsidRDefault="00121179" w:rsidP="00330456"/>
        </w:tc>
      </w:tr>
      <w:tr w:rsidR="00121179" w:rsidRPr="00CC2B56" w14:paraId="24545A8B" w14:textId="77777777" w:rsidTr="00330456">
        <w:trPr>
          <w:trHeight w:val="240"/>
          <w:jc w:val="center"/>
        </w:trPr>
        <w:tc>
          <w:tcPr>
            <w:tcW w:w="4876" w:type="dxa"/>
          </w:tcPr>
          <w:p w14:paraId="1EEDAFDE" w14:textId="77777777" w:rsidR="00121179" w:rsidRPr="00CC2B56" w:rsidRDefault="00121179" w:rsidP="00330456">
            <w:pPr>
              <w:pStyle w:val="AmColumnHeading"/>
            </w:pPr>
            <w:r w:rsidRPr="00CC2B56">
              <w:t>Vorschlag der Kommission</w:t>
            </w:r>
          </w:p>
        </w:tc>
        <w:tc>
          <w:tcPr>
            <w:tcW w:w="4876" w:type="dxa"/>
          </w:tcPr>
          <w:p w14:paraId="1F809EAF" w14:textId="77777777" w:rsidR="00121179" w:rsidRPr="00CC2B56" w:rsidRDefault="00121179" w:rsidP="00330456">
            <w:pPr>
              <w:pStyle w:val="AmColumnHeading"/>
            </w:pPr>
            <w:r w:rsidRPr="00CC2B56">
              <w:t>Geänderter Text</w:t>
            </w:r>
          </w:p>
        </w:tc>
      </w:tr>
      <w:tr w:rsidR="00121179" w:rsidRPr="00CC2B56" w14:paraId="463B5721" w14:textId="77777777" w:rsidTr="00330456">
        <w:trPr>
          <w:jc w:val="center"/>
        </w:trPr>
        <w:tc>
          <w:tcPr>
            <w:tcW w:w="4876" w:type="dxa"/>
          </w:tcPr>
          <w:p w14:paraId="53225E76" w14:textId="77777777" w:rsidR="00121179" w:rsidRPr="00CC2B56" w:rsidRDefault="00121179" w:rsidP="00330456">
            <w:pPr>
              <w:pStyle w:val="Normal6a"/>
            </w:pPr>
            <w:r w:rsidRPr="00CC2B56">
              <w:rPr>
                <w:b/>
                <w:i/>
              </w:rPr>
              <w:t>(14)</w:t>
            </w:r>
            <w:r w:rsidRPr="00CC2B56">
              <w:tab/>
            </w:r>
            <w:r w:rsidRPr="00CC2B56">
              <w:rPr>
                <w:b/>
                <w:i/>
              </w:rPr>
              <w:t>Um sicherzustellen, dass die Mitgliedstaaten bei einem großen Zustrom von Migranten, die ihre Absicht bekunden, Asyl zu beantragen, über die nötige Flexibilität verfügen,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75 %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75 % ausdehnen.</w:t>
            </w:r>
          </w:p>
        </w:tc>
        <w:tc>
          <w:tcPr>
            <w:tcW w:w="4876" w:type="dxa"/>
          </w:tcPr>
          <w:p w14:paraId="688EB825" w14:textId="77777777" w:rsidR="00121179" w:rsidRPr="00CC2B56" w:rsidRDefault="00121179" w:rsidP="00330456">
            <w:pPr>
              <w:pStyle w:val="Normal6a"/>
            </w:pPr>
            <w:r w:rsidRPr="00CC2B56">
              <w:rPr>
                <w:b/>
                <w:i/>
              </w:rPr>
              <w:t>entfällt</w:t>
            </w:r>
          </w:p>
        </w:tc>
      </w:tr>
    </w:tbl>
    <w:p w14:paraId="6D8A783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43286AE" w14:textId="77777777" w:rsidR="00121179" w:rsidRPr="00CC2B56" w:rsidRDefault="00121179" w:rsidP="00121179">
      <w:r w:rsidRPr="00CC2B56">
        <w:rPr>
          <w:rStyle w:val="HideTWBExt"/>
          <w:noProof w:val="0"/>
        </w:rPr>
        <w:t>&lt;/AmendB&gt;</w:t>
      </w:r>
    </w:p>
    <w:p w14:paraId="51A8B70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220</w:t>
      </w:r>
      <w:r w:rsidRPr="00CC2B56">
        <w:rPr>
          <w:rStyle w:val="HideTWBExt"/>
          <w:noProof w:val="0"/>
        </w:rPr>
        <w:t>&lt;/NumAmB&gt;</w:t>
      </w:r>
    </w:p>
    <w:p w14:paraId="5083A5A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65778E8D" w14:textId="77777777" w:rsidR="00121179" w:rsidRPr="00CC2B56" w:rsidRDefault="00121179" w:rsidP="00121179">
      <w:pPr>
        <w:pStyle w:val="NormalBold"/>
      </w:pPr>
      <w:r w:rsidRPr="00CC2B56">
        <w:rPr>
          <w:rStyle w:val="HideTWBExt"/>
          <w:noProof w:val="0"/>
        </w:rPr>
        <w:t>&lt;/RepeatBlock-By&gt;</w:t>
      </w:r>
    </w:p>
    <w:p w14:paraId="36A4939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2BFA016" w14:textId="77777777" w:rsidR="00121179" w:rsidRPr="00CC2B56" w:rsidRDefault="00121179" w:rsidP="00121179">
      <w:pPr>
        <w:pStyle w:val="NormalBold"/>
      </w:pPr>
      <w:r w:rsidRPr="00CC2B56">
        <w:rPr>
          <w:rStyle w:val="HideTWBExt"/>
          <w:noProof w:val="0"/>
        </w:rPr>
        <w:t>&lt;Article&gt;</w:t>
      </w:r>
      <w:r w:rsidRPr="00CC2B56">
        <w:t>Erwägung 14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90B37CF" w14:textId="77777777" w:rsidTr="00330456">
        <w:trPr>
          <w:trHeight w:hRule="exact" w:val="240"/>
          <w:jc w:val="center"/>
        </w:trPr>
        <w:tc>
          <w:tcPr>
            <w:tcW w:w="9752" w:type="dxa"/>
            <w:gridSpan w:val="2"/>
          </w:tcPr>
          <w:p w14:paraId="6C6D52B7" w14:textId="77777777" w:rsidR="00121179" w:rsidRPr="00CC2B56" w:rsidRDefault="00121179" w:rsidP="00330456"/>
        </w:tc>
      </w:tr>
      <w:tr w:rsidR="00121179" w:rsidRPr="00CC2B56" w14:paraId="0A608BFF" w14:textId="77777777" w:rsidTr="00330456">
        <w:trPr>
          <w:trHeight w:val="240"/>
          <w:jc w:val="center"/>
        </w:trPr>
        <w:tc>
          <w:tcPr>
            <w:tcW w:w="4876" w:type="dxa"/>
          </w:tcPr>
          <w:p w14:paraId="7E68C774" w14:textId="77777777" w:rsidR="00121179" w:rsidRPr="00CC2B56" w:rsidRDefault="00121179" w:rsidP="00330456">
            <w:pPr>
              <w:pStyle w:val="AmColumnHeading"/>
            </w:pPr>
            <w:r w:rsidRPr="00CC2B56">
              <w:t>Vorschlag der Kommission</w:t>
            </w:r>
          </w:p>
        </w:tc>
        <w:tc>
          <w:tcPr>
            <w:tcW w:w="4876" w:type="dxa"/>
          </w:tcPr>
          <w:p w14:paraId="14B8A361" w14:textId="77777777" w:rsidR="00121179" w:rsidRPr="00CC2B56" w:rsidRDefault="00121179" w:rsidP="00330456">
            <w:pPr>
              <w:pStyle w:val="AmColumnHeading"/>
            </w:pPr>
            <w:r w:rsidRPr="00CC2B56">
              <w:t>Geänderter Text</w:t>
            </w:r>
          </w:p>
        </w:tc>
      </w:tr>
      <w:tr w:rsidR="00121179" w:rsidRPr="00CC2B56" w14:paraId="04E0F7E0" w14:textId="77777777" w:rsidTr="00330456">
        <w:trPr>
          <w:jc w:val="center"/>
        </w:trPr>
        <w:tc>
          <w:tcPr>
            <w:tcW w:w="4876" w:type="dxa"/>
          </w:tcPr>
          <w:p w14:paraId="34E75B40" w14:textId="77777777" w:rsidR="00121179" w:rsidRPr="00CC2B56" w:rsidRDefault="00121179" w:rsidP="00330456">
            <w:pPr>
              <w:pStyle w:val="Normal6a"/>
            </w:pPr>
            <w:r w:rsidRPr="00CC2B56">
              <w:rPr>
                <w:b/>
                <w:i/>
              </w:rPr>
              <w:t>(14)</w:t>
            </w:r>
            <w:r w:rsidRPr="00CC2B56">
              <w:tab/>
            </w:r>
            <w:r w:rsidRPr="00CC2B56">
              <w:rPr>
                <w:b/>
                <w:i/>
              </w:rPr>
              <w:t>Um sicherzustellen, dass die Mitgliedstaaten bei einem großen Zustrom von Migranten, die ihre Absicht bekunden, Asyl zu beantragen, über die nötige Flexibilität verfügen,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75 %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75 % ausdehnen.</w:t>
            </w:r>
          </w:p>
        </w:tc>
        <w:tc>
          <w:tcPr>
            <w:tcW w:w="4876" w:type="dxa"/>
          </w:tcPr>
          <w:p w14:paraId="2AA48722" w14:textId="77777777" w:rsidR="00121179" w:rsidRPr="00CC2B56" w:rsidRDefault="00121179" w:rsidP="00330456">
            <w:pPr>
              <w:pStyle w:val="Normal6a"/>
            </w:pPr>
            <w:r w:rsidRPr="00CC2B56">
              <w:rPr>
                <w:b/>
                <w:i/>
              </w:rPr>
              <w:t>entfällt</w:t>
            </w:r>
          </w:p>
        </w:tc>
      </w:tr>
    </w:tbl>
    <w:p w14:paraId="4591FBA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C70271D" w14:textId="77777777" w:rsidR="00121179" w:rsidRPr="00CC2B56" w:rsidRDefault="00121179" w:rsidP="00121179">
      <w:r w:rsidRPr="00CC2B56">
        <w:rPr>
          <w:rStyle w:val="HideTWBExt"/>
          <w:noProof w:val="0"/>
        </w:rPr>
        <w:t>&lt;/AmendB&gt;</w:t>
      </w:r>
    </w:p>
    <w:p w14:paraId="4ECD670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221</w:t>
      </w:r>
      <w:r w:rsidRPr="00CC2B56">
        <w:rPr>
          <w:rStyle w:val="HideTWBExt"/>
          <w:noProof w:val="0"/>
        </w:rPr>
        <w:t>&lt;/NumAmB&gt;</w:t>
      </w:r>
    </w:p>
    <w:p w14:paraId="38F5F752"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4F1DC9B9" w14:textId="77777777" w:rsidR="00121179" w:rsidRPr="00CC2B56" w:rsidRDefault="00121179" w:rsidP="00121179">
      <w:pPr>
        <w:pStyle w:val="NormalBold"/>
      </w:pPr>
      <w:r w:rsidRPr="00CC2B56">
        <w:rPr>
          <w:rStyle w:val="HideTWBExt"/>
          <w:noProof w:val="0"/>
        </w:rPr>
        <w:t>&lt;/RepeatBlock-By&gt;</w:t>
      </w:r>
    </w:p>
    <w:p w14:paraId="44D09C3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06CECB" w14:textId="77777777" w:rsidR="00121179" w:rsidRPr="00CC2B56" w:rsidRDefault="00121179" w:rsidP="00121179">
      <w:pPr>
        <w:pStyle w:val="NormalBold"/>
      </w:pPr>
      <w:r w:rsidRPr="00CC2B56">
        <w:rPr>
          <w:rStyle w:val="HideTWBExt"/>
          <w:noProof w:val="0"/>
        </w:rPr>
        <w:t>&lt;Article&gt;</w:t>
      </w:r>
      <w:r w:rsidRPr="00CC2B56">
        <w:t>Erwägung 14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F9F1F31" w14:textId="77777777" w:rsidTr="00330456">
        <w:trPr>
          <w:trHeight w:hRule="exact" w:val="240"/>
          <w:jc w:val="center"/>
        </w:trPr>
        <w:tc>
          <w:tcPr>
            <w:tcW w:w="9752" w:type="dxa"/>
            <w:gridSpan w:val="2"/>
          </w:tcPr>
          <w:p w14:paraId="2A37F42D" w14:textId="77777777" w:rsidR="00121179" w:rsidRPr="00CC2B56" w:rsidRDefault="00121179" w:rsidP="00330456"/>
        </w:tc>
      </w:tr>
      <w:tr w:rsidR="00121179" w:rsidRPr="00CC2B56" w14:paraId="5A81AA11" w14:textId="77777777" w:rsidTr="00330456">
        <w:trPr>
          <w:trHeight w:val="240"/>
          <w:jc w:val="center"/>
        </w:trPr>
        <w:tc>
          <w:tcPr>
            <w:tcW w:w="4876" w:type="dxa"/>
          </w:tcPr>
          <w:p w14:paraId="567C6128" w14:textId="77777777" w:rsidR="00121179" w:rsidRPr="00CC2B56" w:rsidRDefault="00121179" w:rsidP="00330456">
            <w:pPr>
              <w:pStyle w:val="AmColumnHeading"/>
            </w:pPr>
            <w:r w:rsidRPr="00CC2B56">
              <w:t>Vorschlag der Kommission</w:t>
            </w:r>
          </w:p>
        </w:tc>
        <w:tc>
          <w:tcPr>
            <w:tcW w:w="4876" w:type="dxa"/>
          </w:tcPr>
          <w:p w14:paraId="7CA82ADF" w14:textId="77777777" w:rsidR="00121179" w:rsidRPr="00CC2B56" w:rsidRDefault="00121179" w:rsidP="00330456">
            <w:pPr>
              <w:pStyle w:val="AmColumnHeading"/>
            </w:pPr>
            <w:r w:rsidRPr="00CC2B56">
              <w:t>Geänderter Text</w:t>
            </w:r>
          </w:p>
        </w:tc>
      </w:tr>
      <w:tr w:rsidR="00121179" w:rsidRPr="00CC2B56" w14:paraId="261ED70D" w14:textId="77777777" w:rsidTr="00330456">
        <w:trPr>
          <w:jc w:val="center"/>
        </w:trPr>
        <w:tc>
          <w:tcPr>
            <w:tcW w:w="4876" w:type="dxa"/>
          </w:tcPr>
          <w:p w14:paraId="3B662E29" w14:textId="77777777" w:rsidR="00121179" w:rsidRPr="00CC2B56" w:rsidRDefault="00121179" w:rsidP="00330456">
            <w:pPr>
              <w:pStyle w:val="Normal6a"/>
            </w:pPr>
            <w:r w:rsidRPr="00CC2B56">
              <w:rPr>
                <w:b/>
                <w:i/>
              </w:rPr>
              <w:t>(14)</w:t>
            </w:r>
            <w:r w:rsidRPr="00CC2B56">
              <w:tab/>
            </w:r>
            <w:r w:rsidRPr="00CC2B56">
              <w:rPr>
                <w:b/>
                <w:i/>
              </w:rPr>
              <w:t>Um sicherzustellen, dass die Mitgliedstaaten bei einem großen Zustrom von Migranten, die ihre Absicht bekunden, Asyl zu beantragen, über die nötige Flexibilität verfügen,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75 %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75 % ausdehnen.</w:t>
            </w:r>
          </w:p>
        </w:tc>
        <w:tc>
          <w:tcPr>
            <w:tcW w:w="4876" w:type="dxa"/>
          </w:tcPr>
          <w:p w14:paraId="5A05A885" w14:textId="77777777" w:rsidR="00121179" w:rsidRPr="00CC2B56" w:rsidRDefault="00121179" w:rsidP="00330456">
            <w:pPr>
              <w:pStyle w:val="Normal6a"/>
            </w:pPr>
            <w:r w:rsidRPr="00CC2B56">
              <w:rPr>
                <w:b/>
                <w:i/>
              </w:rPr>
              <w:t>entfällt</w:t>
            </w:r>
          </w:p>
        </w:tc>
      </w:tr>
    </w:tbl>
    <w:p w14:paraId="082CD44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AD99239" w14:textId="77777777" w:rsidR="00121179" w:rsidRPr="00CC2B56" w:rsidRDefault="00121179" w:rsidP="00121179">
      <w:r w:rsidRPr="00CC2B56">
        <w:rPr>
          <w:rStyle w:val="HideTWBExt"/>
          <w:noProof w:val="0"/>
        </w:rPr>
        <w:t>&lt;/AmendB&gt;</w:t>
      </w:r>
    </w:p>
    <w:p w14:paraId="59721F5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222</w:t>
      </w:r>
      <w:r w:rsidRPr="00CC2B56">
        <w:rPr>
          <w:rStyle w:val="HideTWBExt"/>
          <w:noProof w:val="0"/>
        </w:rPr>
        <w:t>&lt;/NumAmB&gt;</w:t>
      </w:r>
    </w:p>
    <w:p w14:paraId="0A2905A1"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62C9ADBB" w14:textId="77777777" w:rsidR="00121179" w:rsidRPr="00CC2B56" w:rsidRDefault="00121179" w:rsidP="00121179">
      <w:pPr>
        <w:pStyle w:val="NormalBold"/>
      </w:pPr>
      <w:r w:rsidRPr="00CC2B56">
        <w:rPr>
          <w:rStyle w:val="HideTWBExt"/>
          <w:noProof w:val="0"/>
        </w:rPr>
        <w:t>&lt;/RepeatBlock-By&gt;</w:t>
      </w:r>
    </w:p>
    <w:p w14:paraId="6E1ABA4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68D305" w14:textId="77777777" w:rsidR="00121179" w:rsidRPr="00CC2B56" w:rsidRDefault="00121179" w:rsidP="00121179">
      <w:pPr>
        <w:pStyle w:val="NormalBold"/>
      </w:pPr>
      <w:r w:rsidRPr="00CC2B56">
        <w:rPr>
          <w:rStyle w:val="HideTWBExt"/>
          <w:noProof w:val="0"/>
        </w:rPr>
        <w:t>&lt;Article&gt;</w:t>
      </w:r>
      <w:r w:rsidRPr="00CC2B56">
        <w:t>Erwägung 14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23B8B44" w14:textId="77777777" w:rsidTr="00330456">
        <w:trPr>
          <w:trHeight w:hRule="exact" w:val="240"/>
          <w:jc w:val="center"/>
        </w:trPr>
        <w:tc>
          <w:tcPr>
            <w:tcW w:w="9752" w:type="dxa"/>
            <w:gridSpan w:val="2"/>
          </w:tcPr>
          <w:p w14:paraId="5A74144C" w14:textId="77777777" w:rsidR="00121179" w:rsidRPr="00CC2B56" w:rsidRDefault="00121179" w:rsidP="00330456"/>
        </w:tc>
      </w:tr>
      <w:tr w:rsidR="00121179" w:rsidRPr="00CC2B56" w14:paraId="144EA569" w14:textId="77777777" w:rsidTr="00330456">
        <w:trPr>
          <w:trHeight w:val="240"/>
          <w:jc w:val="center"/>
        </w:trPr>
        <w:tc>
          <w:tcPr>
            <w:tcW w:w="4876" w:type="dxa"/>
          </w:tcPr>
          <w:p w14:paraId="315A7982" w14:textId="77777777" w:rsidR="00121179" w:rsidRPr="00CC2B56" w:rsidRDefault="00121179" w:rsidP="00330456">
            <w:pPr>
              <w:pStyle w:val="AmColumnHeading"/>
            </w:pPr>
            <w:r w:rsidRPr="00CC2B56">
              <w:t>Vorschlag der Kommission</w:t>
            </w:r>
          </w:p>
        </w:tc>
        <w:tc>
          <w:tcPr>
            <w:tcW w:w="4876" w:type="dxa"/>
          </w:tcPr>
          <w:p w14:paraId="76F446D7" w14:textId="77777777" w:rsidR="00121179" w:rsidRPr="00CC2B56" w:rsidRDefault="00121179" w:rsidP="00330456">
            <w:pPr>
              <w:pStyle w:val="AmColumnHeading"/>
            </w:pPr>
            <w:r w:rsidRPr="00CC2B56">
              <w:t>Geänderter Text</w:t>
            </w:r>
          </w:p>
        </w:tc>
      </w:tr>
      <w:tr w:rsidR="00121179" w:rsidRPr="00CC2B56" w14:paraId="3B73DA9A" w14:textId="77777777" w:rsidTr="00330456">
        <w:trPr>
          <w:jc w:val="center"/>
        </w:trPr>
        <w:tc>
          <w:tcPr>
            <w:tcW w:w="4876" w:type="dxa"/>
          </w:tcPr>
          <w:p w14:paraId="282C7800" w14:textId="77777777" w:rsidR="00121179" w:rsidRPr="00CC2B56" w:rsidRDefault="00121179" w:rsidP="00330456">
            <w:pPr>
              <w:pStyle w:val="Normal6a"/>
            </w:pPr>
            <w:r w:rsidRPr="00CC2B56">
              <w:t>(14)</w:t>
            </w:r>
            <w:r w:rsidRPr="00CC2B56">
              <w:tab/>
              <w:t>Um sicherzustellen, dass die Mitgliedstaaten bei einem großen Zustrom von Migranten, die ihre Absicht bekunden, Asyl zu beantragen, über die nötige Flexibilität verfügen,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75 %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75 % ausdehnen.</w:t>
            </w:r>
          </w:p>
        </w:tc>
        <w:tc>
          <w:tcPr>
            <w:tcW w:w="4876" w:type="dxa"/>
          </w:tcPr>
          <w:p w14:paraId="4D045D15" w14:textId="77777777" w:rsidR="00121179" w:rsidRPr="00CC2B56" w:rsidRDefault="00121179" w:rsidP="00330456">
            <w:pPr>
              <w:pStyle w:val="Normal6a"/>
            </w:pPr>
            <w:r w:rsidRPr="00CC2B56">
              <w:t>(14)</w:t>
            </w:r>
            <w:r w:rsidRPr="00CC2B56">
              <w:tab/>
              <w:t xml:space="preserve">Um sicherzustellen, dass die Mitgliedstaaten bei einem großen Zustrom von Migranten, die ihre Absicht bekunden, Asyl zu beantragen, über die nötige Flexibilität verfügen, </w:t>
            </w:r>
            <w:r w:rsidRPr="00CC2B56">
              <w:rPr>
                <w:b/>
                <w:i/>
              </w:rPr>
              <w:t>und um den Druck auf ihre Asylsysteme zu erleichtern und zugleich die Bearbeitung von Anträgen auf internationalen Schutz nach höchstens Standards zu gewährleisten,</w:t>
            </w:r>
            <w:r w:rsidRPr="00CC2B56">
              <w:t xml:space="preserve">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75 %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75 % ausdehnen. </w:t>
            </w:r>
            <w:r w:rsidRPr="00CC2B56">
              <w:rPr>
                <w:b/>
                <w:i/>
              </w:rPr>
              <w:t>Zu diesem Zweck sollten die Mitgliedstaaten sicherstellen, dass stets die aktuellsten Daten der Asylagentur der Europäischen Union herangezogen werden.</w:t>
            </w:r>
          </w:p>
        </w:tc>
      </w:tr>
    </w:tbl>
    <w:p w14:paraId="669615F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6D5A4A3" w14:textId="77777777" w:rsidR="00121179" w:rsidRPr="00CC2B56" w:rsidRDefault="00121179" w:rsidP="00121179">
      <w:r w:rsidRPr="00CC2B56">
        <w:rPr>
          <w:rStyle w:val="HideTWBExt"/>
          <w:noProof w:val="0"/>
        </w:rPr>
        <w:t>&lt;/AmendB&gt;</w:t>
      </w:r>
    </w:p>
    <w:p w14:paraId="3A86100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223</w:t>
      </w:r>
      <w:r w:rsidRPr="00CC2B56">
        <w:rPr>
          <w:rStyle w:val="HideTWBExt"/>
          <w:noProof w:val="0"/>
        </w:rPr>
        <w:t>&lt;/NumAmB&gt;</w:t>
      </w:r>
    </w:p>
    <w:p w14:paraId="44221E62"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6BF46BC4" w14:textId="77777777" w:rsidR="00121179" w:rsidRPr="00CC2B56" w:rsidRDefault="00121179" w:rsidP="00121179">
      <w:pPr>
        <w:pStyle w:val="NormalBold"/>
      </w:pPr>
      <w:r w:rsidRPr="00CC2B56">
        <w:rPr>
          <w:rStyle w:val="HideTWBExt"/>
          <w:noProof w:val="0"/>
        </w:rPr>
        <w:t>&lt;/RepeatBlock-By&gt;</w:t>
      </w:r>
    </w:p>
    <w:p w14:paraId="1AD73A1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DDB3507" w14:textId="77777777" w:rsidR="00121179" w:rsidRPr="00CC2B56" w:rsidRDefault="00121179" w:rsidP="00121179">
      <w:pPr>
        <w:pStyle w:val="NormalBold"/>
      </w:pPr>
      <w:r w:rsidRPr="00CC2B56">
        <w:rPr>
          <w:rStyle w:val="HideTWBExt"/>
          <w:noProof w:val="0"/>
        </w:rPr>
        <w:t>&lt;Article&gt;</w:t>
      </w:r>
      <w:r w:rsidRPr="00CC2B56">
        <w:t>Erwägung 14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3D6F1C4" w14:textId="77777777" w:rsidTr="00330456">
        <w:trPr>
          <w:trHeight w:hRule="exact" w:val="240"/>
          <w:jc w:val="center"/>
        </w:trPr>
        <w:tc>
          <w:tcPr>
            <w:tcW w:w="9752" w:type="dxa"/>
            <w:gridSpan w:val="2"/>
          </w:tcPr>
          <w:p w14:paraId="6D8E36BD" w14:textId="77777777" w:rsidR="00121179" w:rsidRPr="00CC2B56" w:rsidRDefault="00121179" w:rsidP="00330456"/>
        </w:tc>
      </w:tr>
      <w:tr w:rsidR="00121179" w:rsidRPr="00CC2B56" w14:paraId="4D8DC43D" w14:textId="77777777" w:rsidTr="00330456">
        <w:trPr>
          <w:trHeight w:val="240"/>
          <w:jc w:val="center"/>
        </w:trPr>
        <w:tc>
          <w:tcPr>
            <w:tcW w:w="4876" w:type="dxa"/>
          </w:tcPr>
          <w:p w14:paraId="68059E7A" w14:textId="77777777" w:rsidR="00121179" w:rsidRPr="00CC2B56" w:rsidRDefault="00121179" w:rsidP="00330456">
            <w:pPr>
              <w:pStyle w:val="AmColumnHeading"/>
            </w:pPr>
            <w:r w:rsidRPr="00CC2B56">
              <w:t>Vorschlag der Kommission</w:t>
            </w:r>
          </w:p>
        </w:tc>
        <w:tc>
          <w:tcPr>
            <w:tcW w:w="4876" w:type="dxa"/>
          </w:tcPr>
          <w:p w14:paraId="3A9DA9F4" w14:textId="77777777" w:rsidR="00121179" w:rsidRPr="00CC2B56" w:rsidRDefault="00121179" w:rsidP="00330456">
            <w:pPr>
              <w:pStyle w:val="AmColumnHeading"/>
            </w:pPr>
            <w:r w:rsidRPr="00CC2B56">
              <w:t>Geänderter Text</w:t>
            </w:r>
          </w:p>
        </w:tc>
      </w:tr>
      <w:tr w:rsidR="00121179" w:rsidRPr="00CC2B56" w14:paraId="7BB46296" w14:textId="77777777" w:rsidTr="00330456">
        <w:trPr>
          <w:jc w:val="center"/>
        </w:trPr>
        <w:tc>
          <w:tcPr>
            <w:tcW w:w="4876" w:type="dxa"/>
          </w:tcPr>
          <w:p w14:paraId="52AE46C1" w14:textId="77777777" w:rsidR="00121179" w:rsidRPr="00CC2B56" w:rsidRDefault="00121179" w:rsidP="00330456">
            <w:pPr>
              <w:pStyle w:val="Normal6a"/>
            </w:pPr>
            <w:r w:rsidRPr="00CC2B56">
              <w:t>(14)</w:t>
            </w:r>
            <w:r w:rsidRPr="00CC2B56">
              <w:tab/>
              <w:t xml:space="preserve">Um sicherzustellen, dass die Mitgliedstaaten bei einem großen Zustrom von Migranten, die ihre Absicht bekunden, Asyl zu beantragen, über die nötige Flexibilität verfügen,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w:t>
            </w:r>
            <w:r w:rsidRPr="00CC2B56">
              <w:rPr>
                <w:b/>
                <w:i/>
              </w:rPr>
              <w:t>75</w:t>
            </w:r>
            <w:r w:rsidRPr="00CC2B56">
              <w:t xml:space="preserve">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w:t>
            </w:r>
            <w:r w:rsidRPr="00CC2B56">
              <w:rPr>
                <w:b/>
                <w:i/>
              </w:rPr>
              <w:t>75</w:t>
            </w:r>
            <w:r w:rsidRPr="00CC2B56">
              <w:t> % ausdehnen.</w:t>
            </w:r>
          </w:p>
        </w:tc>
        <w:tc>
          <w:tcPr>
            <w:tcW w:w="4876" w:type="dxa"/>
          </w:tcPr>
          <w:p w14:paraId="02DD37DA" w14:textId="77777777" w:rsidR="00121179" w:rsidRPr="00CC2B56" w:rsidRDefault="00121179" w:rsidP="00330456">
            <w:pPr>
              <w:pStyle w:val="Normal6a"/>
            </w:pPr>
            <w:r w:rsidRPr="00CC2B56">
              <w:t>(14)</w:t>
            </w:r>
            <w:r w:rsidRPr="00CC2B56">
              <w:tab/>
              <w:t xml:space="preserve">Um sicherzustellen, dass die Mitgliedstaaten bei einem großen Zustrom von Migranten, die ihre Absicht bekunden, Asyl zu beantragen, über die nötige Flexibilität verfügen, sollte die Anwendung des in Artikel 41 der Verordnung (EU) XXX/XXX [Asylverfahrensverordnung] festgelegten Grenzverfahrens erweitert werden, und ein Asylkrisenmanagementverfahren sollte es den Mitgliedstaaten ermöglichen, im Rahmen eines Grenzverfahrens auch über die Begründetheit eines Antrags zu entscheiden, wenn der Antragsteller die Staatsangehörigkeit eines Drittstaats besitzt oder, bei Staatenlosen, seinen früheren gewöhnlichen Aufenthalt in einem Drittstaat hatte, in Bezug auf den der Anteil der Entscheidungen zur Gewährung internationalen Schutzes unionsweit </w:t>
            </w:r>
            <w:r w:rsidRPr="00CC2B56">
              <w:rPr>
                <w:b/>
                <w:i/>
              </w:rPr>
              <w:t>90</w:t>
            </w:r>
            <w:r w:rsidRPr="00CC2B56">
              <w:t xml:space="preserve"> % oder weniger beträgt. Demnach sollten die Mitgliedstaaten bei der Anwendung des Krisengrenzverfahrens weiterhin das in Artikel 41 der Verordnung (EU) XXX/XXX [Asylverfahrensverordnung] vorgesehene Grenzverfahren anwenden, können dessen Anwendung jedoch auf Personen aus Drittstaaten mit einer EU-weiten durchschnittlichen Anerkennungsquote von über 20 %, aber unter </w:t>
            </w:r>
            <w:r w:rsidRPr="00CC2B56">
              <w:rPr>
                <w:b/>
                <w:i/>
              </w:rPr>
              <w:t>90</w:t>
            </w:r>
            <w:r w:rsidRPr="00CC2B56">
              <w:t> % ausdehnen.</w:t>
            </w:r>
          </w:p>
        </w:tc>
      </w:tr>
    </w:tbl>
    <w:p w14:paraId="5236FDC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22B240EA" w14:textId="77777777" w:rsidR="00121179" w:rsidRPr="00CC2B56" w:rsidRDefault="00121179" w:rsidP="00121179">
      <w:r w:rsidRPr="00CC2B56">
        <w:rPr>
          <w:rStyle w:val="HideTWBExt"/>
          <w:noProof w:val="0"/>
        </w:rPr>
        <w:t>&lt;/AmendB&gt;</w:t>
      </w:r>
    </w:p>
    <w:p w14:paraId="30AB72A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224</w:t>
      </w:r>
      <w:r w:rsidRPr="00CC2B56">
        <w:rPr>
          <w:rStyle w:val="HideTWBExt"/>
          <w:noProof w:val="0"/>
        </w:rPr>
        <w:t>&lt;/NumAmB&gt;</w:t>
      </w:r>
    </w:p>
    <w:p w14:paraId="3C5A2BDD"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Loucas Fourlas</w:t>
      </w:r>
      <w:r w:rsidRPr="00CC2B56">
        <w:rPr>
          <w:rStyle w:val="HideTWBExt"/>
          <w:noProof w:val="0"/>
        </w:rPr>
        <w:t>&lt;/Members&gt;</w:t>
      </w:r>
    </w:p>
    <w:p w14:paraId="6A5183CA" w14:textId="77777777" w:rsidR="00121179" w:rsidRPr="00CC2B56" w:rsidRDefault="00121179" w:rsidP="00121179">
      <w:pPr>
        <w:pStyle w:val="NormalBold"/>
      </w:pPr>
      <w:r w:rsidRPr="00CC2B56">
        <w:rPr>
          <w:rStyle w:val="HideTWBExt"/>
          <w:noProof w:val="0"/>
        </w:rPr>
        <w:t>&lt;/RepeatBlock-By&gt;</w:t>
      </w:r>
    </w:p>
    <w:p w14:paraId="5439D9A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601D35" w14:textId="77777777" w:rsidR="00121179" w:rsidRPr="00CC2B56" w:rsidRDefault="00121179" w:rsidP="00121179">
      <w:pPr>
        <w:pStyle w:val="NormalBold"/>
      </w:pPr>
      <w:r w:rsidRPr="00CC2B56">
        <w:rPr>
          <w:rStyle w:val="HideTWBExt"/>
          <w:noProof w:val="0"/>
        </w:rPr>
        <w:t>&lt;Article&gt;</w:t>
      </w:r>
      <w:r w:rsidRPr="00CC2B56">
        <w:t>Erwägung 14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6A582A0" w14:textId="77777777" w:rsidTr="00330456">
        <w:trPr>
          <w:trHeight w:hRule="exact" w:val="240"/>
          <w:jc w:val="center"/>
        </w:trPr>
        <w:tc>
          <w:tcPr>
            <w:tcW w:w="9752" w:type="dxa"/>
            <w:gridSpan w:val="2"/>
          </w:tcPr>
          <w:p w14:paraId="644D5AE9" w14:textId="77777777" w:rsidR="00121179" w:rsidRPr="00CC2B56" w:rsidRDefault="00121179" w:rsidP="00330456"/>
        </w:tc>
      </w:tr>
      <w:tr w:rsidR="00121179" w:rsidRPr="00CC2B56" w14:paraId="4A782CDF" w14:textId="77777777" w:rsidTr="00330456">
        <w:trPr>
          <w:trHeight w:val="240"/>
          <w:jc w:val="center"/>
        </w:trPr>
        <w:tc>
          <w:tcPr>
            <w:tcW w:w="4876" w:type="dxa"/>
          </w:tcPr>
          <w:p w14:paraId="1690EFC5" w14:textId="77777777" w:rsidR="00121179" w:rsidRPr="00CC2B56" w:rsidRDefault="00121179" w:rsidP="00330456">
            <w:pPr>
              <w:pStyle w:val="AmColumnHeading"/>
            </w:pPr>
            <w:r w:rsidRPr="00CC2B56">
              <w:t>Vorschlag der Kommission</w:t>
            </w:r>
          </w:p>
        </w:tc>
        <w:tc>
          <w:tcPr>
            <w:tcW w:w="4876" w:type="dxa"/>
          </w:tcPr>
          <w:p w14:paraId="514B2285" w14:textId="77777777" w:rsidR="00121179" w:rsidRPr="00CC2B56" w:rsidRDefault="00121179" w:rsidP="00330456">
            <w:pPr>
              <w:pStyle w:val="AmColumnHeading"/>
            </w:pPr>
            <w:r w:rsidRPr="00CC2B56">
              <w:t>Geänderter Text</w:t>
            </w:r>
          </w:p>
        </w:tc>
      </w:tr>
      <w:tr w:rsidR="00121179" w:rsidRPr="00CC2B56" w14:paraId="03CDF362" w14:textId="77777777" w:rsidTr="00330456">
        <w:trPr>
          <w:jc w:val="center"/>
        </w:trPr>
        <w:tc>
          <w:tcPr>
            <w:tcW w:w="4876" w:type="dxa"/>
          </w:tcPr>
          <w:p w14:paraId="7F5E37B5" w14:textId="77777777" w:rsidR="00121179" w:rsidRPr="00CC2B56" w:rsidRDefault="00121179" w:rsidP="00330456">
            <w:pPr>
              <w:pStyle w:val="Normal6a"/>
            </w:pPr>
          </w:p>
        </w:tc>
        <w:tc>
          <w:tcPr>
            <w:tcW w:w="4876" w:type="dxa"/>
          </w:tcPr>
          <w:p w14:paraId="5C8C0CA5" w14:textId="77777777" w:rsidR="00121179" w:rsidRPr="00CC2B56" w:rsidRDefault="00121179" w:rsidP="00330456">
            <w:pPr>
              <w:pStyle w:val="Normal6a"/>
            </w:pPr>
            <w:r w:rsidRPr="00CC2B56">
              <w:rPr>
                <w:b/>
                <w:i/>
              </w:rPr>
              <w:t>(14a)</w:t>
            </w:r>
            <w:r w:rsidRPr="00CC2B56">
              <w:tab/>
            </w:r>
            <w:r w:rsidRPr="00CC2B56">
              <w:rPr>
                <w:b/>
                <w:i/>
              </w:rPr>
              <w:t>Für Fälle der Instrumentalisierung von Migranten an den Außengrenzen der EU durch Drittstaaten verfügt der betroffene Mitgliedstaat über einen Ermessensspielraum, um im Rahmen des Grenzverfahrens über die Zulässigkeit und Begründetheit aller Anträge auf internationalen Schutz von Drittstaatsangehörigen oder Staatenlosen zu entscheiden, die nach einer unerlaubten Grenzüberschreitung in der Nähe der Grenze zum Drittstaat aufgegriffen oder aufgefunden wurden oder an Grenzübergangsstellen vorstellig geworden sind.</w:t>
            </w:r>
          </w:p>
        </w:tc>
      </w:tr>
    </w:tbl>
    <w:p w14:paraId="0EFE972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7F853A8" w14:textId="77777777" w:rsidR="00121179" w:rsidRPr="00CC2B56" w:rsidRDefault="00121179" w:rsidP="00121179">
      <w:r w:rsidRPr="00CC2B56">
        <w:rPr>
          <w:rStyle w:val="HideTWBExt"/>
          <w:noProof w:val="0"/>
        </w:rPr>
        <w:t>&lt;/AmendB&gt;</w:t>
      </w:r>
    </w:p>
    <w:p w14:paraId="1211C96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225</w:t>
      </w:r>
      <w:r w:rsidRPr="00CC2B56">
        <w:rPr>
          <w:rStyle w:val="HideTWBExt"/>
          <w:noProof w:val="0"/>
        </w:rPr>
        <w:t>&lt;/NumAmB&gt;</w:t>
      </w:r>
    </w:p>
    <w:p w14:paraId="4F695ED8"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Olivier Chastel, Moritz Körner</w:t>
      </w:r>
      <w:r w:rsidRPr="00CC2B56">
        <w:rPr>
          <w:rStyle w:val="HideTWBExt"/>
          <w:noProof w:val="0"/>
        </w:rPr>
        <w:t>&lt;/Members&gt;</w:t>
      </w:r>
    </w:p>
    <w:p w14:paraId="1868752A" w14:textId="77777777" w:rsidR="00121179" w:rsidRPr="00CC2B56" w:rsidRDefault="00121179" w:rsidP="00121179">
      <w:pPr>
        <w:pStyle w:val="NormalBold"/>
      </w:pPr>
      <w:r w:rsidRPr="00CC2B56">
        <w:rPr>
          <w:rStyle w:val="HideTWBExt"/>
          <w:noProof w:val="0"/>
        </w:rPr>
        <w:t>&lt;/RepeatBlock-By&gt;</w:t>
      </w:r>
    </w:p>
    <w:p w14:paraId="7A6386E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73C148D" w14:textId="77777777" w:rsidR="00121179" w:rsidRPr="00CC2B56" w:rsidRDefault="00121179" w:rsidP="00121179">
      <w:pPr>
        <w:pStyle w:val="NormalBold"/>
      </w:pPr>
      <w:r w:rsidRPr="00CC2B56">
        <w:rPr>
          <w:rStyle w:val="HideTWBExt"/>
          <w:noProof w:val="0"/>
        </w:rPr>
        <w:t>&lt;Article&gt;</w:t>
      </w:r>
      <w:r w:rsidRPr="00CC2B56">
        <w:t>Erwägung 14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A816D7B" w14:textId="77777777" w:rsidTr="00330456">
        <w:trPr>
          <w:trHeight w:hRule="exact" w:val="240"/>
          <w:jc w:val="center"/>
        </w:trPr>
        <w:tc>
          <w:tcPr>
            <w:tcW w:w="9752" w:type="dxa"/>
            <w:gridSpan w:val="2"/>
          </w:tcPr>
          <w:p w14:paraId="36ED5923" w14:textId="77777777" w:rsidR="00121179" w:rsidRPr="00CC2B56" w:rsidRDefault="00121179" w:rsidP="00330456"/>
        </w:tc>
      </w:tr>
      <w:tr w:rsidR="00121179" w:rsidRPr="00CC2B56" w14:paraId="5908FF2B" w14:textId="77777777" w:rsidTr="00330456">
        <w:trPr>
          <w:trHeight w:val="240"/>
          <w:jc w:val="center"/>
        </w:trPr>
        <w:tc>
          <w:tcPr>
            <w:tcW w:w="4876" w:type="dxa"/>
          </w:tcPr>
          <w:p w14:paraId="6251D263" w14:textId="77777777" w:rsidR="00121179" w:rsidRPr="00CC2B56" w:rsidRDefault="00121179" w:rsidP="00330456">
            <w:pPr>
              <w:pStyle w:val="AmColumnHeading"/>
            </w:pPr>
            <w:r w:rsidRPr="00CC2B56">
              <w:t>Vorschlag der Kommission</w:t>
            </w:r>
          </w:p>
        </w:tc>
        <w:tc>
          <w:tcPr>
            <w:tcW w:w="4876" w:type="dxa"/>
          </w:tcPr>
          <w:p w14:paraId="7800FD79" w14:textId="77777777" w:rsidR="00121179" w:rsidRPr="00CC2B56" w:rsidRDefault="00121179" w:rsidP="00330456">
            <w:pPr>
              <w:pStyle w:val="AmColumnHeading"/>
            </w:pPr>
            <w:r w:rsidRPr="00CC2B56">
              <w:t>Geänderter Text</w:t>
            </w:r>
          </w:p>
        </w:tc>
      </w:tr>
      <w:tr w:rsidR="00121179" w:rsidRPr="00CC2B56" w14:paraId="2171C4DA" w14:textId="77777777" w:rsidTr="00330456">
        <w:trPr>
          <w:jc w:val="center"/>
        </w:trPr>
        <w:tc>
          <w:tcPr>
            <w:tcW w:w="4876" w:type="dxa"/>
          </w:tcPr>
          <w:p w14:paraId="49320A55" w14:textId="77777777" w:rsidR="00121179" w:rsidRPr="00CC2B56" w:rsidRDefault="00121179" w:rsidP="00330456">
            <w:pPr>
              <w:pStyle w:val="Normal6a"/>
            </w:pPr>
          </w:p>
        </w:tc>
        <w:tc>
          <w:tcPr>
            <w:tcW w:w="4876" w:type="dxa"/>
          </w:tcPr>
          <w:p w14:paraId="1FC3466F" w14:textId="77777777" w:rsidR="00121179" w:rsidRPr="00CC2B56" w:rsidRDefault="00121179" w:rsidP="00330456">
            <w:pPr>
              <w:pStyle w:val="Normal6a"/>
            </w:pPr>
            <w:r w:rsidRPr="00CC2B56">
              <w:rPr>
                <w:b/>
                <w:i/>
              </w:rPr>
              <w:t>(14a)</w:t>
            </w:r>
            <w:r w:rsidRPr="00CC2B56">
              <w:tab/>
            </w:r>
            <w:r w:rsidRPr="00CC2B56">
              <w:rPr>
                <w:b/>
                <w:i/>
              </w:rPr>
              <w:t>Zweck des Asylkrisenmanagementverfahrens ist es, schnell festzustellen, ob Anträge unbegründet oder unzulässig sind, und diejenigen, die kein Recht auf Verbleib haben, rasch rückzuführen, wobei sicherzustellen ist, dass Personen mit begründetem Antrag dem regulären oder beschleunigten Verfahren zugeführt werden und schnell Zugang zu internationalem Schutz erhalten.</w:t>
            </w:r>
          </w:p>
        </w:tc>
      </w:tr>
    </w:tbl>
    <w:p w14:paraId="24999F5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4826C4D" w14:textId="77777777" w:rsidR="00121179" w:rsidRPr="00CC2B56" w:rsidRDefault="00121179" w:rsidP="00121179">
      <w:r w:rsidRPr="00CC2B56">
        <w:rPr>
          <w:rStyle w:val="HideTWBExt"/>
          <w:noProof w:val="0"/>
        </w:rPr>
        <w:t>&lt;/AmendB&gt;</w:t>
      </w:r>
    </w:p>
    <w:p w14:paraId="30009F1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226</w:t>
      </w:r>
      <w:r w:rsidRPr="00CC2B56">
        <w:rPr>
          <w:rStyle w:val="HideTWBExt"/>
          <w:noProof w:val="0"/>
        </w:rPr>
        <w:t>&lt;/NumAmB&gt;</w:t>
      </w:r>
    </w:p>
    <w:p w14:paraId="22E3B92E"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1543D74E" w14:textId="77777777" w:rsidR="00121179" w:rsidRPr="00CC2B56" w:rsidRDefault="00121179" w:rsidP="00121179">
      <w:pPr>
        <w:pStyle w:val="NormalBold"/>
      </w:pPr>
      <w:r w:rsidRPr="00CC2B56">
        <w:rPr>
          <w:rStyle w:val="HideTWBExt"/>
          <w:noProof w:val="0"/>
        </w:rPr>
        <w:t>&lt;/RepeatBlock-By&gt;</w:t>
      </w:r>
    </w:p>
    <w:p w14:paraId="66A78AA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47EEECD" w14:textId="77777777" w:rsidR="00121179" w:rsidRPr="00CC2B56" w:rsidRDefault="00121179" w:rsidP="00121179">
      <w:pPr>
        <w:pStyle w:val="NormalBold"/>
      </w:pPr>
      <w:r w:rsidRPr="00CC2B56">
        <w:rPr>
          <w:rStyle w:val="HideTWBExt"/>
          <w:noProof w:val="0"/>
        </w:rPr>
        <w:t>&lt;Article&gt;</w:t>
      </w:r>
      <w:r w:rsidRPr="00CC2B56">
        <w:t>Erwägung 14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10EB5B4" w14:textId="77777777" w:rsidTr="00330456">
        <w:trPr>
          <w:trHeight w:hRule="exact" w:val="240"/>
          <w:jc w:val="center"/>
        </w:trPr>
        <w:tc>
          <w:tcPr>
            <w:tcW w:w="9752" w:type="dxa"/>
            <w:gridSpan w:val="2"/>
          </w:tcPr>
          <w:p w14:paraId="549C08E9" w14:textId="77777777" w:rsidR="00121179" w:rsidRPr="00CC2B56" w:rsidRDefault="00121179" w:rsidP="00330456"/>
        </w:tc>
      </w:tr>
      <w:tr w:rsidR="00121179" w:rsidRPr="00CC2B56" w14:paraId="62160E76" w14:textId="77777777" w:rsidTr="00330456">
        <w:trPr>
          <w:trHeight w:val="240"/>
          <w:jc w:val="center"/>
        </w:trPr>
        <w:tc>
          <w:tcPr>
            <w:tcW w:w="4876" w:type="dxa"/>
          </w:tcPr>
          <w:p w14:paraId="2C5D72D0" w14:textId="77777777" w:rsidR="00121179" w:rsidRPr="00CC2B56" w:rsidRDefault="00121179" w:rsidP="00330456">
            <w:pPr>
              <w:pStyle w:val="AmColumnHeading"/>
            </w:pPr>
            <w:r w:rsidRPr="00CC2B56">
              <w:t>Vorschlag der Kommission</w:t>
            </w:r>
          </w:p>
        </w:tc>
        <w:tc>
          <w:tcPr>
            <w:tcW w:w="4876" w:type="dxa"/>
          </w:tcPr>
          <w:p w14:paraId="180A66CA" w14:textId="77777777" w:rsidR="00121179" w:rsidRPr="00CC2B56" w:rsidRDefault="00121179" w:rsidP="00330456">
            <w:pPr>
              <w:pStyle w:val="AmColumnHeading"/>
            </w:pPr>
            <w:r w:rsidRPr="00CC2B56">
              <w:t>Geänderter Text</w:t>
            </w:r>
          </w:p>
        </w:tc>
      </w:tr>
      <w:tr w:rsidR="00121179" w:rsidRPr="00CC2B56" w14:paraId="7C0B9A8B" w14:textId="77777777" w:rsidTr="00330456">
        <w:trPr>
          <w:jc w:val="center"/>
        </w:trPr>
        <w:tc>
          <w:tcPr>
            <w:tcW w:w="4876" w:type="dxa"/>
          </w:tcPr>
          <w:p w14:paraId="0335BA79" w14:textId="77777777" w:rsidR="00121179" w:rsidRPr="00CC2B56" w:rsidRDefault="00121179" w:rsidP="00330456">
            <w:pPr>
              <w:pStyle w:val="Normal6a"/>
            </w:pPr>
          </w:p>
        </w:tc>
        <w:tc>
          <w:tcPr>
            <w:tcW w:w="4876" w:type="dxa"/>
          </w:tcPr>
          <w:p w14:paraId="3F3F5779" w14:textId="77777777" w:rsidR="00121179" w:rsidRPr="00CC2B56" w:rsidRDefault="00121179" w:rsidP="00330456">
            <w:pPr>
              <w:pStyle w:val="Normal6a"/>
            </w:pPr>
            <w:r w:rsidRPr="00CC2B56">
              <w:rPr>
                <w:b/>
                <w:i/>
              </w:rPr>
              <w:t>(14b)</w:t>
            </w:r>
            <w:r w:rsidRPr="00CC2B56">
              <w:tab/>
            </w:r>
            <w:r w:rsidRPr="00CC2B56">
              <w:rPr>
                <w:b/>
                <w:i/>
              </w:rPr>
              <w:t>Antragsteller, die bestimmte Verfahrensgarantien benötigen, sollten eine angemessene Unterstützung erhalten, einschließlich ausreichend Zeit, um die notwendigen Voraussetzungen dafür zu schaffen, dass sie das Verfahren effektiv in Anspruch nehmen und die zur Begründung ihres Antrags auf internationalen Schutz erforderlichen Angaben machen können. In Fällen, in denen es nicht möglich ist, einem Antragsteller, der bestimmte Verfahrensgarantien benötigt, im Rahmen eines Grenzverfahrens ausreichend Unterstützung zu gewähren, sollte der Antragsteller von diesen Verfahren ausgenommen werden.</w:t>
            </w:r>
          </w:p>
        </w:tc>
      </w:tr>
    </w:tbl>
    <w:p w14:paraId="6434B25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4A9B5F3" w14:textId="77777777" w:rsidR="00121179" w:rsidRPr="00CC2B56" w:rsidRDefault="00121179" w:rsidP="00121179">
      <w:r w:rsidRPr="00CC2B56">
        <w:rPr>
          <w:rStyle w:val="HideTWBExt"/>
          <w:noProof w:val="0"/>
        </w:rPr>
        <w:t>&lt;/AmendB&gt;</w:t>
      </w:r>
    </w:p>
    <w:p w14:paraId="518E4BD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227</w:t>
      </w:r>
      <w:r w:rsidRPr="00CC2B56">
        <w:rPr>
          <w:rStyle w:val="HideTWBExt"/>
          <w:noProof w:val="0"/>
        </w:rPr>
        <w:t>&lt;/NumAmB&gt;</w:t>
      </w:r>
    </w:p>
    <w:p w14:paraId="5AFF70C2"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495A888" w14:textId="77777777" w:rsidR="00121179" w:rsidRPr="00CC2B56" w:rsidRDefault="00121179" w:rsidP="00121179">
      <w:pPr>
        <w:pStyle w:val="NormalBold"/>
      </w:pPr>
      <w:r w:rsidRPr="00CC2B56">
        <w:rPr>
          <w:rStyle w:val="HideTWBExt"/>
          <w:noProof w:val="0"/>
        </w:rPr>
        <w:t>&lt;/RepeatBlock-By&gt;</w:t>
      </w:r>
    </w:p>
    <w:p w14:paraId="4C6F2C0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FF881A6" w14:textId="77777777" w:rsidR="00121179" w:rsidRPr="00CC2B56" w:rsidRDefault="00121179" w:rsidP="00121179">
      <w:pPr>
        <w:pStyle w:val="NormalBold"/>
      </w:pPr>
      <w:r w:rsidRPr="00CC2B56">
        <w:rPr>
          <w:rStyle w:val="HideTWBExt"/>
          <w:noProof w:val="0"/>
        </w:rPr>
        <w:t>&lt;Article&gt;</w:t>
      </w:r>
      <w:r w:rsidRPr="00CC2B56">
        <w:t>Erwägung 15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366A4FA" w14:textId="77777777" w:rsidTr="00330456">
        <w:trPr>
          <w:trHeight w:hRule="exact" w:val="240"/>
          <w:jc w:val="center"/>
        </w:trPr>
        <w:tc>
          <w:tcPr>
            <w:tcW w:w="9752" w:type="dxa"/>
            <w:gridSpan w:val="2"/>
          </w:tcPr>
          <w:p w14:paraId="5B92A23B" w14:textId="77777777" w:rsidR="00121179" w:rsidRPr="00CC2B56" w:rsidRDefault="00121179" w:rsidP="00330456"/>
        </w:tc>
      </w:tr>
      <w:tr w:rsidR="00121179" w:rsidRPr="00CC2B56" w14:paraId="21EE1985" w14:textId="77777777" w:rsidTr="00330456">
        <w:trPr>
          <w:trHeight w:val="240"/>
          <w:jc w:val="center"/>
        </w:trPr>
        <w:tc>
          <w:tcPr>
            <w:tcW w:w="4876" w:type="dxa"/>
          </w:tcPr>
          <w:p w14:paraId="33D3C1BE" w14:textId="77777777" w:rsidR="00121179" w:rsidRPr="00CC2B56" w:rsidRDefault="00121179" w:rsidP="00330456">
            <w:pPr>
              <w:pStyle w:val="AmColumnHeading"/>
            </w:pPr>
            <w:r w:rsidRPr="00CC2B56">
              <w:t>Vorschlag der Kommission</w:t>
            </w:r>
          </w:p>
        </w:tc>
        <w:tc>
          <w:tcPr>
            <w:tcW w:w="4876" w:type="dxa"/>
          </w:tcPr>
          <w:p w14:paraId="5DBC7555" w14:textId="77777777" w:rsidR="00121179" w:rsidRPr="00CC2B56" w:rsidRDefault="00121179" w:rsidP="00330456">
            <w:pPr>
              <w:pStyle w:val="AmColumnHeading"/>
            </w:pPr>
            <w:r w:rsidRPr="00CC2B56">
              <w:t>Geänderter Text</w:t>
            </w:r>
          </w:p>
        </w:tc>
      </w:tr>
      <w:tr w:rsidR="00121179" w:rsidRPr="00CC2B56" w14:paraId="7E2AF70F" w14:textId="77777777" w:rsidTr="00330456">
        <w:trPr>
          <w:jc w:val="center"/>
        </w:trPr>
        <w:tc>
          <w:tcPr>
            <w:tcW w:w="4876" w:type="dxa"/>
          </w:tcPr>
          <w:p w14:paraId="4655BC69" w14:textId="77777777" w:rsidR="00121179" w:rsidRPr="00CC2B56" w:rsidRDefault="00121179" w:rsidP="00330456">
            <w:pPr>
              <w:pStyle w:val="Normal6a"/>
            </w:pPr>
            <w:r w:rsidRPr="00CC2B56">
              <w:rPr>
                <w:b/>
                <w:i/>
              </w:rPr>
              <w:t>(15)</w:t>
            </w:r>
            <w:r w:rsidRPr="00CC2B56">
              <w:tab/>
            </w:r>
            <w:r w:rsidRPr="00CC2B56">
              <w:rPr>
                <w:b/>
                <w:i/>
              </w:rPr>
              <w:t>In Bezug auf das Screening von Drittstaatsangehörigen nach den Vorschriften der Verordnung (EU) Nr. XXX/XXX [Screening-Verordnung] sollte die Möglichkeit bestehen, die Fünftagesfrist nach Maßgabe der genannten Verordnung um fünf Tage zu verlängern.</w:t>
            </w:r>
          </w:p>
        </w:tc>
        <w:tc>
          <w:tcPr>
            <w:tcW w:w="4876" w:type="dxa"/>
          </w:tcPr>
          <w:p w14:paraId="6229F1B7" w14:textId="77777777" w:rsidR="00121179" w:rsidRPr="00CC2B56" w:rsidRDefault="00121179" w:rsidP="00330456">
            <w:pPr>
              <w:pStyle w:val="Normal6a"/>
            </w:pPr>
            <w:r w:rsidRPr="00CC2B56">
              <w:rPr>
                <w:b/>
                <w:i/>
              </w:rPr>
              <w:t>entfällt</w:t>
            </w:r>
          </w:p>
        </w:tc>
      </w:tr>
    </w:tbl>
    <w:p w14:paraId="5154E4C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0D9502E" w14:textId="77777777" w:rsidR="00121179" w:rsidRPr="00CC2B56" w:rsidRDefault="00121179" w:rsidP="00121179">
      <w:r w:rsidRPr="00CC2B56">
        <w:rPr>
          <w:rStyle w:val="HideTWBExt"/>
          <w:noProof w:val="0"/>
        </w:rPr>
        <w:t>&lt;/AmendB&gt;</w:t>
      </w:r>
    </w:p>
    <w:p w14:paraId="1C2A25E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228</w:t>
      </w:r>
      <w:r w:rsidRPr="00CC2B56">
        <w:rPr>
          <w:rStyle w:val="HideTWBExt"/>
          <w:noProof w:val="0"/>
        </w:rPr>
        <w:t>&lt;/NumAmB&gt;</w:t>
      </w:r>
    </w:p>
    <w:p w14:paraId="17FD5482"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C9FB22D" w14:textId="77777777" w:rsidR="00121179" w:rsidRPr="00CC2B56" w:rsidRDefault="00121179" w:rsidP="00121179">
      <w:pPr>
        <w:pStyle w:val="NormalBold"/>
      </w:pPr>
      <w:r w:rsidRPr="00CC2B56">
        <w:rPr>
          <w:rStyle w:val="HideTWBExt"/>
          <w:noProof w:val="0"/>
        </w:rPr>
        <w:t>&lt;/RepeatBlock-By&gt;</w:t>
      </w:r>
    </w:p>
    <w:p w14:paraId="458355F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A85DB0A" w14:textId="77777777" w:rsidR="00121179" w:rsidRPr="00CC2B56" w:rsidRDefault="00121179" w:rsidP="00121179">
      <w:pPr>
        <w:pStyle w:val="NormalBold"/>
      </w:pPr>
      <w:r w:rsidRPr="00CC2B56">
        <w:rPr>
          <w:rStyle w:val="HideTWBExt"/>
          <w:noProof w:val="0"/>
        </w:rPr>
        <w:t>&lt;Article&gt;</w:t>
      </w:r>
      <w:r w:rsidRPr="00CC2B56">
        <w:t>Erwägung 15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FC25F5" w14:textId="77777777" w:rsidTr="00330456">
        <w:trPr>
          <w:trHeight w:hRule="exact" w:val="240"/>
          <w:jc w:val="center"/>
        </w:trPr>
        <w:tc>
          <w:tcPr>
            <w:tcW w:w="9752" w:type="dxa"/>
            <w:gridSpan w:val="2"/>
          </w:tcPr>
          <w:p w14:paraId="5C310791" w14:textId="77777777" w:rsidR="00121179" w:rsidRPr="00CC2B56" w:rsidRDefault="00121179" w:rsidP="00330456"/>
        </w:tc>
      </w:tr>
      <w:tr w:rsidR="00121179" w:rsidRPr="00CC2B56" w14:paraId="7427EA9D" w14:textId="77777777" w:rsidTr="00330456">
        <w:trPr>
          <w:trHeight w:val="240"/>
          <w:jc w:val="center"/>
        </w:trPr>
        <w:tc>
          <w:tcPr>
            <w:tcW w:w="4876" w:type="dxa"/>
          </w:tcPr>
          <w:p w14:paraId="67491180" w14:textId="77777777" w:rsidR="00121179" w:rsidRPr="00CC2B56" w:rsidRDefault="00121179" w:rsidP="00330456">
            <w:pPr>
              <w:pStyle w:val="AmColumnHeading"/>
            </w:pPr>
            <w:r w:rsidRPr="00CC2B56">
              <w:t>Vorschlag der Kommission</w:t>
            </w:r>
          </w:p>
        </w:tc>
        <w:tc>
          <w:tcPr>
            <w:tcW w:w="4876" w:type="dxa"/>
          </w:tcPr>
          <w:p w14:paraId="7931521C" w14:textId="77777777" w:rsidR="00121179" w:rsidRPr="00CC2B56" w:rsidRDefault="00121179" w:rsidP="00330456">
            <w:pPr>
              <w:pStyle w:val="AmColumnHeading"/>
            </w:pPr>
            <w:r w:rsidRPr="00CC2B56">
              <w:t>Geänderter Text</w:t>
            </w:r>
          </w:p>
        </w:tc>
      </w:tr>
      <w:tr w:rsidR="00121179" w:rsidRPr="00CC2B56" w14:paraId="2A299D13" w14:textId="77777777" w:rsidTr="00330456">
        <w:trPr>
          <w:jc w:val="center"/>
        </w:trPr>
        <w:tc>
          <w:tcPr>
            <w:tcW w:w="4876" w:type="dxa"/>
          </w:tcPr>
          <w:p w14:paraId="3A607F59" w14:textId="77777777" w:rsidR="00121179" w:rsidRPr="00CC2B56" w:rsidRDefault="00121179" w:rsidP="00330456">
            <w:pPr>
              <w:pStyle w:val="Normal6a"/>
            </w:pPr>
            <w:r w:rsidRPr="00CC2B56">
              <w:rPr>
                <w:b/>
                <w:i/>
              </w:rPr>
              <w:t>(15)</w:t>
            </w:r>
            <w:r w:rsidRPr="00CC2B56">
              <w:tab/>
            </w:r>
            <w:r w:rsidRPr="00CC2B56">
              <w:rPr>
                <w:b/>
                <w:i/>
              </w:rPr>
              <w:t>In Bezug auf das Screening von Drittstaatsangehörigen nach den Vorschriften der Verordnung (EU) Nr. XXX/XXX [Screening-Verordnung] sollte die Möglichkeit bestehen, die Fünftagesfrist nach Maßgabe der genannten Verordnung um fünf Tage zu verlängern.</w:t>
            </w:r>
          </w:p>
        </w:tc>
        <w:tc>
          <w:tcPr>
            <w:tcW w:w="4876" w:type="dxa"/>
          </w:tcPr>
          <w:p w14:paraId="23024BFB" w14:textId="77777777" w:rsidR="00121179" w:rsidRPr="00CC2B56" w:rsidRDefault="00121179" w:rsidP="00330456">
            <w:pPr>
              <w:pStyle w:val="Normal6a"/>
            </w:pPr>
            <w:r w:rsidRPr="00CC2B56">
              <w:rPr>
                <w:b/>
                <w:i/>
              </w:rPr>
              <w:t>entfällt</w:t>
            </w:r>
          </w:p>
        </w:tc>
      </w:tr>
    </w:tbl>
    <w:p w14:paraId="197BA0E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6D927FF" w14:textId="77777777" w:rsidR="00121179" w:rsidRPr="00CC2B56" w:rsidRDefault="00121179" w:rsidP="00121179">
      <w:r w:rsidRPr="00CC2B56">
        <w:rPr>
          <w:rStyle w:val="HideTWBExt"/>
          <w:noProof w:val="0"/>
        </w:rPr>
        <w:t>&lt;/AmendB&gt;</w:t>
      </w:r>
    </w:p>
    <w:p w14:paraId="25586C7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229</w:t>
      </w:r>
      <w:r w:rsidRPr="00CC2B56">
        <w:rPr>
          <w:rStyle w:val="HideTWBExt"/>
          <w:noProof w:val="0"/>
        </w:rPr>
        <w:t>&lt;/NumAmB&gt;</w:t>
      </w:r>
    </w:p>
    <w:p w14:paraId="4C44BFBB"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047C47DF" w14:textId="77777777" w:rsidR="00121179" w:rsidRPr="00CC2B56" w:rsidRDefault="00121179" w:rsidP="00121179">
      <w:pPr>
        <w:pStyle w:val="NormalBold"/>
      </w:pPr>
      <w:r w:rsidRPr="00CC2B56">
        <w:rPr>
          <w:rStyle w:val="HideTWBExt"/>
          <w:noProof w:val="0"/>
        </w:rPr>
        <w:t>&lt;/RepeatBlock-By&gt;</w:t>
      </w:r>
    </w:p>
    <w:p w14:paraId="2EDDEEC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31F48E7" w14:textId="77777777" w:rsidR="00121179" w:rsidRPr="00CC2B56" w:rsidRDefault="00121179" w:rsidP="00121179">
      <w:pPr>
        <w:pStyle w:val="NormalBold"/>
      </w:pPr>
      <w:r w:rsidRPr="00CC2B56">
        <w:rPr>
          <w:rStyle w:val="HideTWBExt"/>
          <w:noProof w:val="0"/>
        </w:rPr>
        <w:t>&lt;Article&gt;</w:t>
      </w:r>
      <w:r w:rsidRPr="00CC2B56">
        <w:t>Erwägung 15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71DB170" w14:textId="77777777" w:rsidTr="00330456">
        <w:trPr>
          <w:trHeight w:hRule="exact" w:val="240"/>
          <w:jc w:val="center"/>
        </w:trPr>
        <w:tc>
          <w:tcPr>
            <w:tcW w:w="9752" w:type="dxa"/>
            <w:gridSpan w:val="2"/>
          </w:tcPr>
          <w:p w14:paraId="323C8742" w14:textId="77777777" w:rsidR="00121179" w:rsidRPr="00CC2B56" w:rsidRDefault="00121179" w:rsidP="00330456"/>
        </w:tc>
      </w:tr>
      <w:tr w:rsidR="00121179" w:rsidRPr="00CC2B56" w14:paraId="19E6B06C" w14:textId="77777777" w:rsidTr="00330456">
        <w:trPr>
          <w:trHeight w:val="240"/>
          <w:jc w:val="center"/>
        </w:trPr>
        <w:tc>
          <w:tcPr>
            <w:tcW w:w="4876" w:type="dxa"/>
          </w:tcPr>
          <w:p w14:paraId="292CF3F3" w14:textId="77777777" w:rsidR="00121179" w:rsidRPr="00CC2B56" w:rsidRDefault="00121179" w:rsidP="00330456">
            <w:pPr>
              <w:pStyle w:val="AmColumnHeading"/>
            </w:pPr>
            <w:r w:rsidRPr="00CC2B56">
              <w:t>Vorschlag der Kommission</w:t>
            </w:r>
          </w:p>
        </w:tc>
        <w:tc>
          <w:tcPr>
            <w:tcW w:w="4876" w:type="dxa"/>
          </w:tcPr>
          <w:p w14:paraId="3C977816" w14:textId="77777777" w:rsidR="00121179" w:rsidRPr="00CC2B56" w:rsidRDefault="00121179" w:rsidP="00330456">
            <w:pPr>
              <w:pStyle w:val="AmColumnHeading"/>
            </w:pPr>
            <w:r w:rsidRPr="00CC2B56">
              <w:t>Geänderter Text</w:t>
            </w:r>
          </w:p>
        </w:tc>
      </w:tr>
      <w:tr w:rsidR="00121179" w:rsidRPr="00CC2B56" w14:paraId="40304477" w14:textId="77777777" w:rsidTr="00330456">
        <w:trPr>
          <w:jc w:val="center"/>
        </w:trPr>
        <w:tc>
          <w:tcPr>
            <w:tcW w:w="4876" w:type="dxa"/>
          </w:tcPr>
          <w:p w14:paraId="420ADD33" w14:textId="77777777" w:rsidR="00121179" w:rsidRPr="00CC2B56" w:rsidRDefault="00121179" w:rsidP="00330456">
            <w:pPr>
              <w:pStyle w:val="Normal6a"/>
            </w:pPr>
            <w:r w:rsidRPr="00CC2B56">
              <w:t>(15)</w:t>
            </w:r>
            <w:r w:rsidRPr="00CC2B56">
              <w:tab/>
              <w:t xml:space="preserve">In Bezug auf das Screening von Drittstaatsangehörigen nach den Vorschriften der Verordnung (EU) Nr. XXX/XXX [Screening-Verordnung] sollte die Möglichkeit bestehen, die Fünftagesfrist </w:t>
            </w:r>
            <w:r w:rsidRPr="00CC2B56">
              <w:rPr>
                <w:b/>
                <w:i/>
              </w:rPr>
              <w:t>nach Maßgabe der genannten Verordnung</w:t>
            </w:r>
            <w:r w:rsidRPr="00CC2B56">
              <w:t xml:space="preserve"> um fünf Tage zu verlängern.</w:t>
            </w:r>
          </w:p>
        </w:tc>
        <w:tc>
          <w:tcPr>
            <w:tcW w:w="4876" w:type="dxa"/>
          </w:tcPr>
          <w:p w14:paraId="35D4CFAF" w14:textId="77777777" w:rsidR="00121179" w:rsidRPr="00CC2B56" w:rsidRDefault="00121179" w:rsidP="00330456">
            <w:pPr>
              <w:pStyle w:val="Normal6a"/>
            </w:pPr>
            <w:r w:rsidRPr="00CC2B56">
              <w:t>(15)</w:t>
            </w:r>
            <w:r w:rsidRPr="00CC2B56">
              <w:tab/>
              <w:t>In Bezug auf das Screening von Drittstaatsangehörigen nach den Vorschriften der Verordnung (EU) Nr. XXX/XXX [Screening-Verordnung] sollte die Möglichkeit bestehen, die Fünftagesfrist um fünf Tage zu verlängern.</w:t>
            </w:r>
          </w:p>
        </w:tc>
      </w:tr>
    </w:tbl>
    <w:p w14:paraId="16BF658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7A756F1" w14:textId="77777777" w:rsidR="00121179" w:rsidRPr="00CC2B56" w:rsidRDefault="00121179" w:rsidP="00121179">
      <w:r w:rsidRPr="00CC2B56">
        <w:rPr>
          <w:rStyle w:val="HideTWBExt"/>
          <w:noProof w:val="0"/>
        </w:rPr>
        <w:t>&lt;/AmendB&gt;</w:t>
      </w:r>
    </w:p>
    <w:p w14:paraId="3B67740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230</w:t>
      </w:r>
      <w:r w:rsidRPr="00CC2B56">
        <w:rPr>
          <w:rStyle w:val="HideTWBExt"/>
          <w:noProof w:val="0"/>
        </w:rPr>
        <w:t>&lt;/NumAmB&gt;</w:t>
      </w:r>
    </w:p>
    <w:p w14:paraId="0ADAAEAC"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026BC193" w14:textId="77777777" w:rsidR="00121179" w:rsidRPr="00CC2B56" w:rsidRDefault="00121179" w:rsidP="00121179">
      <w:pPr>
        <w:pStyle w:val="NormalBold"/>
      </w:pPr>
      <w:r w:rsidRPr="00CC2B56">
        <w:rPr>
          <w:rStyle w:val="HideTWBExt"/>
          <w:noProof w:val="0"/>
        </w:rPr>
        <w:t>&lt;/RepeatBlock-By&gt;</w:t>
      </w:r>
    </w:p>
    <w:p w14:paraId="7AEDC3A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E778755" w14:textId="77777777" w:rsidR="00121179" w:rsidRPr="00CC2B56" w:rsidRDefault="00121179" w:rsidP="00121179">
      <w:pPr>
        <w:pStyle w:val="NormalBold"/>
      </w:pPr>
      <w:r w:rsidRPr="00CC2B56">
        <w:rPr>
          <w:rStyle w:val="HideTWBExt"/>
          <w:noProof w:val="0"/>
        </w:rPr>
        <w:t>&lt;Article&gt;</w:t>
      </w:r>
      <w:r w:rsidRPr="00CC2B56">
        <w:t>Erwägung 15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0E5FC6B" w14:textId="77777777" w:rsidTr="00330456">
        <w:trPr>
          <w:trHeight w:hRule="exact" w:val="240"/>
          <w:jc w:val="center"/>
        </w:trPr>
        <w:tc>
          <w:tcPr>
            <w:tcW w:w="9752" w:type="dxa"/>
            <w:gridSpan w:val="2"/>
          </w:tcPr>
          <w:p w14:paraId="1A8F9223" w14:textId="77777777" w:rsidR="00121179" w:rsidRPr="00CC2B56" w:rsidRDefault="00121179" w:rsidP="00330456"/>
        </w:tc>
      </w:tr>
      <w:tr w:rsidR="00121179" w:rsidRPr="00CC2B56" w14:paraId="09F9612B" w14:textId="77777777" w:rsidTr="00330456">
        <w:trPr>
          <w:trHeight w:val="240"/>
          <w:jc w:val="center"/>
        </w:trPr>
        <w:tc>
          <w:tcPr>
            <w:tcW w:w="4876" w:type="dxa"/>
          </w:tcPr>
          <w:p w14:paraId="62115515" w14:textId="77777777" w:rsidR="00121179" w:rsidRPr="00CC2B56" w:rsidRDefault="00121179" w:rsidP="00330456">
            <w:pPr>
              <w:pStyle w:val="AmColumnHeading"/>
            </w:pPr>
            <w:r w:rsidRPr="00CC2B56">
              <w:t>Vorschlag der Kommission</w:t>
            </w:r>
          </w:p>
        </w:tc>
        <w:tc>
          <w:tcPr>
            <w:tcW w:w="4876" w:type="dxa"/>
          </w:tcPr>
          <w:p w14:paraId="4DF9FA05" w14:textId="77777777" w:rsidR="00121179" w:rsidRPr="00CC2B56" w:rsidRDefault="00121179" w:rsidP="00330456">
            <w:pPr>
              <w:pStyle w:val="AmColumnHeading"/>
            </w:pPr>
            <w:r w:rsidRPr="00CC2B56">
              <w:t>Geänderter Text</w:t>
            </w:r>
          </w:p>
        </w:tc>
      </w:tr>
      <w:tr w:rsidR="00121179" w:rsidRPr="00CC2B56" w14:paraId="31E3B97F" w14:textId="77777777" w:rsidTr="00330456">
        <w:trPr>
          <w:jc w:val="center"/>
        </w:trPr>
        <w:tc>
          <w:tcPr>
            <w:tcW w:w="4876" w:type="dxa"/>
          </w:tcPr>
          <w:p w14:paraId="3F116FCF" w14:textId="77777777" w:rsidR="00121179" w:rsidRPr="00CC2B56" w:rsidRDefault="00121179" w:rsidP="00330456">
            <w:pPr>
              <w:pStyle w:val="Normal6a"/>
            </w:pPr>
            <w:r w:rsidRPr="00CC2B56">
              <w:t>(15)</w:t>
            </w:r>
            <w:r w:rsidRPr="00CC2B56">
              <w:tab/>
              <w:t xml:space="preserve">In Bezug auf das Screening von Drittstaatsangehörigen nach den Vorschriften der Verordnung (EU) Nr. XXX/XXX [Screening-Verordnung] sollte die Möglichkeit bestehen, die Fünftagesfrist nach Maßgabe der genannten Verordnung um </w:t>
            </w:r>
            <w:r w:rsidRPr="00CC2B56">
              <w:rPr>
                <w:b/>
                <w:i/>
              </w:rPr>
              <w:t>fünf</w:t>
            </w:r>
            <w:r w:rsidRPr="00CC2B56">
              <w:t xml:space="preserve"> Tage zu verlängern.</w:t>
            </w:r>
          </w:p>
        </w:tc>
        <w:tc>
          <w:tcPr>
            <w:tcW w:w="4876" w:type="dxa"/>
          </w:tcPr>
          <w:p w14:paraId="1AFB3317" w14:textId="25DA289A" w:rsidR="00121179" w:rsidRPr="00CC2B56" w:rsidRDefault="00121179" w:rsidP="00330456">
            <w:pPr>
              <w:pStyle w:val="Normal6a"/>
            </w:pPr>
            <w:r w:rsidRPr="00CC2B56">
              <w:t>(15)</w:t>
            </w:r>
            <w:r w:rsidRPr="00CC2B56">
              <w:tab/>
              <w:t xml:space="preserve">In Bezug auf das Screening von Drittstaatsangehörigen nach den Vorschriften der Verordnung (EU) Nr. XXX/XXX [Screening-Verordnung] sollte die Möglichkeit bestehen, die Fünftagesfrist nach Maßgabe der genannten Verordnung um </w:t>
            </w:r>
            <w:r w:rsidRPr="00CC2B56">
              <w:rPr>
                <w:b/>
                <w:i/>
              </w:rPr>
              <w:t>20</w:t>
            </w:r>
            <w:r w:rsidRPr="00CC2B56">
              <w:t xml:space="preserve"> </w:t>
            </w:r>
            <w:r w:rsidR="00330456" w:rsidRPr="00CC2B56">
              <w:t>T</w:t>
            </w:r>
            <w:r w:rsidRPr="00CC2B56">
              <w:t>age zu verlängern.</w:t>
            </w:r>
          </w:p>
        </w:tc>
      </w:tr>
    </w:tbl>
    <w:p w14:paraId="0850033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09768A3" w14:textId="77777777" w:rsidR="00121179" w:rsidRPr="00CC2B56" w:rsidRDefault="00121179" w:rsidP="00121179">
      <w:r w:rsidRPr="00CC2B56">
        <w:rPr>
          <w:rStyle w:val="HideTWBExt"/>
          <w:noProof w:val="0"/>
        </w:rPr>
        <w:t>&lt;/AmendB&gt;</w:t>
      </w:r>
    </w:p>
    <w:p w14:paraId="4BA5072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231</w:t>
      </w:r>
      <w:r w:rsidRPr="00CC2B56">
        <w:rPr>
          <w:rStyle w:val="HideTWBExt"/>
          <w:noProof w:val="0"/>
        </w:rPr>
        <w:t>&lt;/NumAmB&gt;</w:t>
      </w:r>
    </w:p>
    <w:p w14:paraId="150F339D"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33BD17A" w14:textId="77777777" w:rsidR="00121179" w:rsidRPr="00CC2B56" w:rsidRDefault="00121179" w:rsidP="00121179">
      <w:pPr>
        <w:pStyle w:val="NormalBold"/>
      </w:pPr>
      <w:r w:rsidRPr="00CC2B56">
        <w:rPr>
          <w:rStyle w:val="HideTWBExt"/>
          <w:noProof w:val="0"/>
        </w:rPr>
        <w:t>&lt;/RepeatBlock-By&gt;</w:t>
      </w:r>
    </w:p>
    <w:p w14:paraId="28DFD4B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DF04E72" w14:textId="77777777" w:rsidR="00121179" w:rsidRPr="00CC2B56" w:rsidRDefault="00121179" w:rsidP="00121179">
      <w:pPr>
        <w:pStyle w:val="NormalBold"/>
      </w:pPr>
      <w:r w:rsidRPr="00CC2B56">
        <w:rPr>
          <w:rStyle w:val="HideTWBExt"/>
          <w:noProof w:val="0"/>
        </w:rPr>
        <w:t>&lt;Article&gt;</w:t>
      </w:r>
      <w:r w:rsidRPr="00CC2B56">
        <w:t>Erwägung 15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01EA98B" w14:textId="77777777" w:rsidTr="00330456">
        <w:trPr>
          <w:trHeight w:hRule="exact" w:val="240"/>
          <w:jc w:val="center"/>
        </w:trPr>
        <w:tc>
          <w:tcPr>
            <w:tcW w:w="9752" w:type="dxa"/>
            <w:gridSpan w:val="2"/>
          </w:tcPr>
          <w:p w14:paraId="76FE2D59" w14:textId="77777777" w:rsidR="00121179" w:rsidRPr="00CC2B56" w:rsidRDefault="00121179" w:rsidP="00330456"/>
        </w:tc>
      </w:tr>
      <w:tr w:rsidR="00121179" w:rsidRPr="00CC2B56" w14:paraId="20420AF3" w14:textId="77777777" w:rsidTr="00330456">
        <w:trPr>
          <w:trHeight w:val="240"/>
          <w:jc w:val="center"/>
        </w:trPr>
        <w:tc>
          <w:tcPr>
            <w:tcW w:w="4876" w:type="dxa"/>
          </w:tcPr>
          <w:p w14:paraId="035AF6DE" w14:textId="77777777" w:rsidR="00121179" w:rsidRPr="00CC2B56" w:rsidRDefault="00121179" w:rsidP="00330456">
            <w:pPr>
              <w:pStyle w:val="AmColumnHeading"/>
            </w:pPr>
            <w:r w:rsidRPr="00CC2B56">
              <w:t>Vorschlag der Kommission</w:t>
            </w:r>
          </w:p>
        </w:tc>
        <w:tc>
          <w:tcPr>
            <w:tcW w:w="4876" w:type="dxa"/>
          </w:tcPr>
          <w:p w14:paraId="53BD4D0F" w14:textId="77777777" w:rsidR="00121179" w:rsidRPr="00CC2B56" w:rsidRDefault="00121179" w:rsidP="00330456">
            <w:pPr>
              <w:pStyle w:val="AmColumnHeading"/>
            </w:pPr>
            <w:r w:rsidRPr="00CC2B56">
              <w:t>Geänderter Text</w:t>
            </w:r>
          </w:p>
        </w:tc>
      </w:tr>
      <w:tr w:rsidR="00121179" w:rsidRPr="00CC2B56" w14:paraId="5D88B32C" w14:textId="77777777" w:rsidTr="00330456">
        <w:trPr>
          <w:jc w:val="center"/>
        </w:trPr>
        <w:tc>
          <w:tcPr>
            <w:tcW w:w="4876" w:type="dxa"/>
          </w:tcPr>
          <w:p w14:paraId="20AABF3B" w14:textId="77777777" w:rsidR="00121179" w:rsidRPr="00CC2B56" w:rsidRDefault="00121179" w:rsidP="00330456">
            <w:pPr>
              <w:pStyle w:val="Normal6a"/>
            </w:pPr>
          </w:p>
        </w:tc>
        <w:tc>
          <w:tcPr>
            <w:tcW w:w="4876" w:type="dxa"/>
          </w:tcPr>
          <w:p w14:paraId="517701B1" w14:textId="77777777" w:rsidR="00121179" w:rsidRPr="00CC2B56" w:rsidRDefault="00121179" w:rsidP="00330456">
            <w:pPr>
              <w:pStyle w:val="Normal6a"/>
            </w:pPr>
            <w:r w:rsidRPr="00CC2B56">
              <w:rPr>
                <w:b/>
                <w:i/>
              </w:rPr>
              <w:t>(15a)</w:t>
            </w:r>
            <w:r w:rsidRPr="00CC2B56">
              <w:tab/>
            </w:r>
            <w:r w:rsidRPr="00CC2B56">
              <w:rPr>
                <w:b/>
                <w:i/>
              </w:rPr>
              <w:t>In einer Krisensituation sollten die Mitgliedstaaten angesichts des möglichen Drucks auf das Asylsystem Antragstellern, die versuchen, aus einem sicheren benachbarten Drittstaat einzureisen, die Einreise in ihr Hoheitsgebiet verwehren. Die Union kann aufgefordert werden, diese Verhinderung der Einreise zu unterstützen.</w:t>
            </w:r>
          </w:p>
        </w:tc>
      </w:tr>
    </w:tbl>
    <w:p w14:paraId="604E90F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11B9EAE" w14:textId="77777777" w:rsidR="00121179" w:rsidRPr="00CC2B56" w:rsidRDefault="00121179" w:rsidP="00121179">
      <w:r w:rsidRPr="00CC2B56">
        <w:rPr>
          <w:rStyle w:val="HideTWBExt"/>
          <w:noProof w:val="0"/>
        </w:rPr>
        <w:t>&lt;/AmendB&gt;</w:t>
      </w:r>
    </w:p>
    <w:p w14:paraId="27881D9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232</w:t>
      </w:r>
      <w:r w:rsidRPr="00CC2B56">
        <w:rPr>
          <w:rStyle w:val="HideTWBExt"/>
          <w:noProof w:val="0"/>
        </w:rPr>
        <w:t>&lt;/NumAmB&gt;</w:t>
      </w:r>
    </w:p>
    <w:p w14:paraId="2BE4A132"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D08C57D" w14:textId="77777777" w:rsidR="00121179" w:rsidRPr="00CC2B56" w:rsidRDefault="00121179" w:rsidP="00121179">
      <w:pPr>
        <w:pStyle w:val="NormalBold"/>
      </w:pPr>
      <w:r w:rsidRPr="00CC2B56">
        <w:rPr>
          <w:rStyle w:val="HideTWBExt"/>
          <w:noProof w:val="0"/>
        </w:rPr>
        <w:t>&lt;/RepeatBlock-By&gt;</w:t>
      </w:r>
    </w:p>
    <w:p w14:paraId="548D53C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CD4E85E"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D15E007" w14:textId="77777777" w:rsidTr="00330456">
        <w:trPr>
          <w:trHeight w:hRule="exact" w:val="240"/>
          <w:jc w:val="center"/>
        </w:trPr>
        <w:tc>
          <w:tcPr>
            <w:tcW w:w="9752" w:type="dxa"/>
            <w:gridSpan w:val="2"/>
          </w:tcPr>
          <w:p w14:paraId="1EE33285" w14:textId="77777777" w:rsidR="00121179" w:rsidRPr="00CC2B56" w:rsidRDefault="00121179" w:rsidP="00330456"/>
        </w:tc>
      </w:tr>
      <w:tr w:rsidR="00121179" w:rsidRPr="00CC2B56" w14:paraId="159E6551" w14:textId="77777777" w:rsidTr="00330456">
        <w:trPr>
          <w:trHeight w:val="240"/>
          <w:jc w:val="center"/>
        </w:trPr>
        <w:tc>
          <w:tcPr>
            <w:tcW w:w="4876" w:type="dxa"/>
          </w:tcPr>
          <w:p w14:paraId="1B401981" w14:textId="77777777" w:rsidR="00121179" w:rsidRPr="00CC2B56" w:rsidRDefault="00121179" w:rsidP="00330456">
            <w:pPr>
              <w:pStyle w:val="AmColumnHeading"/>
            </w:pPr>
            <w:r w:rsidRPr="00CC2B56">
              <w:t>Vorschlag der Kommission</w:t>
            </w:r>
          </w:p>
        </w:tc>
        <w:tc>
          <w:tcPr>
            <w:tcW w:w="4876" w:type="dxa"/>
          </w:tcPr>
          <w:p w14:paraId="051F1CBE" w14:textId="77777777" w:rsidR="00121179" w:rsidRPr="00CC2B56" w:rsidRDefault="00121179" w:rsidP="00330456">
            <w:pPr>
              <w:pStyle w:val="AmColumnHeading"/>
            </w:pPr>
            <w:r w:rsidRPr="00CC2B56">
              <w:t>Geänderter Text</w:t>
            </w:r>
          </w:p>
        </w:tc>
      </w:tr>
      <w:tr w:rsidR="00121179" w:rsidRPr="00CC2B56" w14:paraId="1CE288C7" w14:textId="77777777" w:rsidTr="00330456">
        <w:trPr>
          <w:jc w:val="center"/>
        </w:trPr>
        <w:tc>
          <w:tcPr>
            <w:tcW w:w="4876" w:type="dxa"/>
          </w:tcPr>
          <w:p w14:paraId="78A1820E" w14:textId="77777777" w:rsidR="00121179" w:rsidRPr="00CC2B56" w:rsidRDefault="00121179" w:rsidP="00330456">
            <w:pPr>
              <w:pStyle w:val="Normal6a"/>
            </w:pPr>
            <w:r w:rsidRPr="00CC2B56">
              <w:rPr>
                <w:b/>
                <w:i/>
              </w:rPr>
              <w:t>(16)</w:t>
            </w:r>
            <w:r w:rsidRPr="00CC2B56">
              <w:tab/>
            </w:r>
            <w:r w:rsidRPr="00CC2B56">
              <w:rPr>
                <w:b/>
                <w:i/>
              </w:rPr>
              <w:t>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jedoch so bald wie möglich abgeschlossen werden, und die Fristen sollten in jedem Fall nur um einen zusätzlichen Zeitraum von höchstens acht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c>
          <w:tcPr>
            <w:tcW w:w="4876" w:type="dxa"/>
          </w:tcPr>
          <w:p w14:paraId="670744AD" w14:textId="77777777" w:rsidR="00121179" w:rsidRPr="00CC2B56" w:rsidRDefault="00121179" w:rsidP="00330456">
            <w:pPr>
              <w:pStyle w:val="Normal6a"/>
            </w:pPr>
            <w:r w:rsidRPr="00CC2B56">
              <w:rPr>
                <w:b/>
                <w:i/>
              </w:rPr>
              <w:t>entfällt</w:t>
            </w:r>
          </w:p>
        </w:tc>
      </w:tr>
    </w:tbl>
    <w:p w14:paraId="39A5EB4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D409482" w14:textId="77777777" w:rsidR="00121179" w:rsidRPr="00CC2B56" w:rsidRDefault="00121179" w:rsidP="00121179">
      <w:r w:rsidRPr="00CC2B56">
        <w:rPr>
          <w:rStyle w:val="HideTWBExt"/>
          <w:noProof w:val="0"/>
        </w:rPr>
        <w:t>&lt;/AmendB&gt;</w:t>
      </w:r>
    </w:p>
    <w:p w14:paraId="07AC902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233</w:t>
      </w:r>
      <w:r w:rsidRPr="00CC2B56">
        <w:rPr>
          <w:rStyle w:val="HideTWBExt"/>
          <w:noProof w:val="0"/>
        </w:rPr>
        <w:t>&lt;/NumAmB&gt;</w:t>
      </w:r>
    </w:p>
    <w:p w14:paraId="022311E5"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6723CFC" w14:textId="77777777" w:rsidR="00121179" w:rsidRPr="00CC2B56" w:rsidRDefault="00121179" w:rsidP="00121179">
      <w:pPr>
        <w:pStyle w:val="NormalBold"/>
      </w:pPr>
      <w:r w:rsidRPr="00CC2B56">
        <w:rPr>
          <w:rStyle w:val="HideTWBExt"/>
          <w:noProof w:val="0"/>
        </w:rPr>
        <w:t>&lt;/RepeatBlock-By&gt;</w:t>
      </w:r>
    </w:p>
    <w:p w14:paraId="379A4B4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54657A1"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FBAAD75" w14:textId="77777777" w:rsidTr="00330456">
        <w:trPr>
          <w:trHeight w:hRule="exact" w:val="240"/>
          <w:jc w:val="center"/>
        </w:trPr>
        <w:tc>
          <w:tcPr>
            <w:tcW w:w="9752" w:type="dxa"/>
            <w:gridSpan w:val="2"/>
          </w:tcPr>
          <w:p w14:paraId="669C92DA" w14:textId="77777777" w:rsidR="00121179" w:rsidRPr="00CC2B56" w:rsidRDefault="00121179" w:rsidP="00330456"/>
        </w:tc>
      </w:tr>
      <w:tr w:rsidR="00121179" w:rsidRPr="00CC2B56" w14:paraId="40034119" w14:textId="77777777" w:rsidTr="00330456">
        <w:trPr>
          <w:trHeight w:val="240"/>
          <w:jc w:val="center"/>
        </w:trPr>
        <w:tc>
          <w:tcPr>
            <w:tcW w:w="4876" w:type="dxa"/>
          </w:tcPr>
          <w:p w14:paraId="579D296F" w14:textId="77777777" w:rsidR="00121179" w:rsidRPr="00CC2B56" w:rsidRDefault="00121179" w:rsidP="00330456">
            <w:pPr>
              <w:pStyle w:val="AmColumnHeading"/>
            </w:pPr>
            <w:r w:rsidRPr="00CC2B56">
              <w:t>Vorschlag der Kommission</w:t>
            </w:r>
          </w:p>
        </w:tc>
        <w:tc>
          <w:tcPr>
            <w:tcW w:w="4876" w:type="dxa"/>
          </w:tcPr>
          <w:p w14:paraId="434B6F8D" w14:textId="77777777" w:rsidR="00121179" w:rsidRPr="00CC2B56" w:rsidRDefault="00121179" w:rsidP="00330456">
            <w:pPr>
              <w:pStyle w:val="AmColumnHeading"/>
            </w:pPr>
            <w:r w:rsidRPr="00CC2B56">
              <w:t>Geänderter Text</w:t>
            </w:r>
          </w:p>
        </w:tc>
      </w:tr>
      <w:tr w:rsidR="00121179" w:rsidRPr="00CC2B56" w14:paraId="07D80ED6" w14:textId="77777777" w:rsidTr="00330456">
        <w:trPr>
          <w:jc w:val="center"/>
        </w:trPr>
        <w:tc>
          <w:tcPr>
            <w:tcW w:w="4876" w:type="dxa"/>
          </w:tcPr>
          <w:p w14:paraId="57E543DB" w14:textId="77777777" w:rsidR="00121179" w:rsidRPr="00CC2B56" w:rsidRDefault="00121179" w:rsidP="00330456">
            <w:pPr>
              <w:pStyle w:val="Normal6a"/>
            </w:pPr>
            <w:r w:rsidRPr="00CC2B56">
              <w:rPr>
                <w:b/>
                <w:i/>
              </w:rPr>
              <w:t>(16)</w:t>
            </w:r>
            <w:r w:rsidRPr="00CC2B56">
              <w:tab/>
            </w:r>
            <w:r w:rsidRPr="00CC2B56">
              <w:rPr>
                <w:b/>
                <w:i/>
              </w:rPr>
              <w:t>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jedoch so bald wie möglich abgeschlossen werden, und die Fristen sollten in jedem Fall nur um einen zusätzlichen Zeitraum von höchstens acht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c>
          <w:tcPr>
            <w:tcW w:w="4876" w:type="dxa"/>
          </w:tcPr>
          <w:p w14:paraId="1169185B" w14:textId="77777777" w:rsidR="00121179" w:rsidRPr="00CC2B56" w:rsidRDefault="00121179" w:rsidP="00330456">
            <w:pPr>
              <w:pStyle w:val="Normal6a"/>
            </w:pPr>
            <w:r w:rsidRPr="00CC2B56">
              <w:rPr>
                <w:b/>
                <w:i/>
              </w:rPr>
              <w:t>entfällt</w:t>
            </w:r>
          </w:p>
        </w:tc>
      </w:tr>
    </w:tbl>
    <w:p w14:paraId="06BDEEE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F83C301" w14:textId="77777777" w:rsidR="00121179" w:rsidRPr="00CC2B56" w:rsidRDefault="00121179" w:rsidP="00121179">
      <w:r w:rsidRPr="00CC2B56">
        <w:rPr>
          <w:rStyle w:val="HideTWBExt"/>
          <w:noProof w:val="0"/>
        </w:rPr>
        <w:t>&lt;/AmendB&gt;</w:t>
      </w:r>
    </w:p>
    <w:p w14:paraId="143AD8E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234</w:t>
      </w:r>
      <w:r w:rsidRPr="00CC2B56">
        <w:rPr>
          <w:rStyle w:val="HideTWBExt"/>
          <w:noProof w:val="0"/>
        </w:rPr>
        <w:t>&lt;/NumAmB&gt;</w:t>
      </w:r>
    </w:p>
    <w:p w14:paraId="30A0F495"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29D3D4F7" w14:textId="77777777" w:rsidR="00121179" w:rsidRPr="00CC2B56" w:rsidRDefault="00121179" w:rsidP="00121179">
      <w:pPr>
        <w:pStyle w:val="NormalBold"/>
      </w:pPr>
      <w:r w:rsidRPr="00CC2B56">
        <w:rPr>
          <w:rStyle w:val="HideTWBExt"/>
          <w:noProof w:val="0"/>
        </w:rPr>
        <w:t>&lt;/RepeatBlock-By&gt;</w:t>
      </w:r>
    </w:p>
    <w:p w14:paraId="3E9DE39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310C38"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3DF28EE" w14:textId="77777777" w:rsidTr="00330456">
        <w:trPr>
          <w:trHeight w:hRule="exact" w:val="240"/>
          <w:jc w:val="center"/>
        </w:trPr>
        <w:tc>
          <w:tcPr>
            <w:tcW w:w="9752" w:type="dxa"/>
            <w:gridSpan w:val="2"/>
          </w:tcPr>
          <w:p w14:paraId="56AE9D8E" w14:textId="77777777" w:rsidR="00121179" w:rsidRPr="00CC2B56" w:rsidRDefault="00121179" w:rsidP="00330456"/>
        </w:tc>
      </w:tr>
      <w:tr w:rsidR="00121179" w:rsidRPr="00CC2B56" w14:paraId="148EF3AD" w14:textId="77777777" w:rsidTr="00330456">
        <w:trPr>
          <w:trHeight w:val="240"/>
          <w:jc w:val="center"/>
        </w:trPr>
        <w:tc>
          <w:tcPr>
            <w:tcW w:w="4876" w:type="dxa"/>
          </w:tcPr>
          <w:p w14:paraId="2331EBDC" w14:textId="77777777" w:rsidR="00121179" w:rsidRPr="00CC2B56" w:rsidRDefault="00121179" w:rsidP="00330456">
            <w:pPr>
              <w:pStyle w:val="AmColumnHeading"/>
            </w:pPr>
            <w:r w:rsidRPr="00CC2B56">
              <w:t>Vorschlag der Kommission</w:t>
            </w:r>
          </w:p>
        </w:tc>
        <w:tc>
          <w:tcPr>
            <w:tcW w:w="4876" w:type="dxa"/>
          </w:tcPr>
          <w:p w14:paraId="4D320FA4" w14:textId="77777777" w:rsidR="00121179" w:rsidRPr="00CC2B56" w:rsidRDefault="00121179" w:rsidP="00330456">
            <w:pPr>
              <w:pStyle w:val="AmColumnHeading"/>
            </w:pPr>
            <w:r w:rsidRPr="00CC2B56">
              <w:t>Geänderter Text</w:t>
            </w:r>
          </w:p>
        </w:tc>
      </w:tr>
      <w:tr w:rsidR="00121179" w:rsidRPr="00CC2B56" w14:paraId="2818B9CE" w14:textId="77777777" w:rsidTr="00330456">
        <w:trPr>
          <w:jc w:val="center"/>
        </w:trPr>
        <w:tc>
          <w:tcPr>
            <w:tcW w:w="4876" w:type="dxa"/>
          </w:tcPr>
          <w:p w14:paraId="4B26F94E" w14:textId="77777777" w:rsidR="00121179" w:rsidRPr="00CC2B56" w:rsidRDefault="00121179" w:rsidP="00330456">
            <w:pPr>
              <w:pStyle w:val="Normal6a"/>
            </w:pPr>
            <w:r w:rsidRPr="00CC2B56">
              <w:t>(16)</w:t>
            </w:r>
            <w:r w:rsidRPr="00CC2B56">
              <w:tab/>
            </w:r>
            <w:r w:rsidRPr="00CC2B56">
              <w:rPr>
                <w:b/>
                <w:i/>
              </w:rPr>
              <w:t>In einer Krisensituation sollten</w:t>
            </w:r>
            <w:r w:rsidRPr="00CC2B56">
              <w:t xml:space="preserve"> die Mitgliedstaaten </w:t>
            </w:r>
            <w:r w:rsidRPr="00CC2B56">
              <w:rPr>
                <w:b/>
                <w:i/>
              </w:rPr>
              <w:t>angesichts des möglichen Drucks auf das Asylsystem</w:t>
            </w:r>
            <w:r w:rsidRPr="00CC2B56">
              <w:t xml:space="preserve"> die Möglichkeit </w:t>
            </w:r>
            <w:r w:rsidRPr="00CC2B56">
              <w:rPr>
                <w:b/>
                <w:i/>
              </w:rPr>
              <w:t>haben</w:t>
            </w:r>
            <w:r w:rsidRPr="00CC2B56">
              <w:t xml:space="preserve">, Antragstellern, die einem Grenzverfahren unterliegen, die Einreise in ihr Hoheitsgebiet für einen längeren als den in Artikel 41 Absätze 11 und 13 der Verordnung (EU) XXX/XXX [Asylverfahrensverordnung] festgelegten Zeitraum nicht zu gestatten. </w:t>
            </w:r>
            <w:r w:rsidRPr="00CC2B56">
              <w:rPr>
                <w:b/>
                <w:i/>
              </w:rPr>
              <w:t>Die Verfahren sollten jedoch so bald wie möglich abgeschlossen werden, und die Fristen sollten in jedem Fall nur um einen zusätzlichen Zeitraum von höchstens acht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c>
          <w:tcPr>
            <w:tcW w:w="4876" w:type="dxa"/>
          </w:tcPr>
          <w:p w14:paraId="31370DCA" w14:textId="77777777" w:rsidR="00121179" w:rsidRPr="00CC2B56" w:rsidRDefault="00121179" w:rsidP="00330456">
            <w:pPr>
              <w:pStyle w:val="Normal6a"/>
            </w:pPr>
            <w:r w:rsidRPr="00CC2B56">
              <w:t>(16)</w:t>
            </w:r>
            <w:r w:rsidRPr="00CC2B56">
              <w:tab/>
              <w:t xml:space="preserve">Die Mitgliedstaaten </w:t>
            </w:r>
            <w:r w:rsidRPr="00CC2B56">
              <w:rPr>
                <w:b/>
                <w:i/>
              </w:rPr>
              <w:t>haben</w:t>
            </w:r>
            <w:r w:rsidRPr="00CC2B56">
              <w:t xml:space="preserve"> die Möglichkeit, Antragstellern, die einem Grenzverfahren unterliegen, die Einreise in ihr Hoheitsgebiet für einen längeren als den in Artikel 41 Absätze 11 und 13 der Verordnung (EU) XXX/XXX [Asylverfahrensverordnung] festgelegten Zeitraum nicht zu gestatten.</w:t>
            </w:r>
          </w:p>
        </w:tc>
      </w:tr>
    </w:tbl>
    <w:p w14:paraId="579CC8E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4D37705" w14:textId="77777777" w:rsidR="00121179" w:rsidRPr="00CC2B56" w:rsidRDefault="00121179" w:rsidP="00121179">
      <w:r w:rsidRPr="00CC2B56">
        <w:rPr>
          <w:rStyle w:val="HideTWBExt"/>
          <w:noProof w:val="0"/>
        </w:rPr>
        <w:t>&lt;/AmendB&gt;</w:t>
      </w:r>
    </w:p>
    <w:p w14:paraId="0D1F581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235</w:t>
      </w:r>
      <w:r w:rsidRPr="00CC2B56">
        <w:rPr>
          <w:rStyle w:val="HideTWBExt"/>
          <w:noProof w:val="0"/>
        </w:rPr>
        <w:t>&lt;/NumAmB&gt;</w:t>
      </w:r>
    </w:p>
    <w:p w14:paraId="0683AFDF"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04FEAA00" w14:textId="77777777" w:rsidR="00121179" w:rsidRPr="00CC2B56" w:rsidRDefault="00121179" w:rsidP="00121179">
      <w:pPr>
        <w:pStyle w:val="NormalBold"/>
      </w:pPr>
      <w:r w:rsidRPr="00CC2B56">
        <w:rPr>
          <w:rStyle w:val="HideTWBExt"/>
          <w:noProof w:val="0"/>
        </w:rPr>
        <w:t>&lt;/RepeatBlock-By&gt;</w:t>
      </w:r>
    </w:p>
    <w:p w14:paraId="38CC670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498D3F4"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CF85FD9" w14:textId="77777777" w:rsidTr="00330456">
        <w:trPr>
          <w:trHeight w:hRule="exact" w:val="240"/>
          <w:jc w:val="center"/>
        </w:trPr>
        <w:tc>
          <w:tcPr>
            <w:tcW w:w="9752" w:type="dxa"/>
            <w:gridSpan w:val="2"/>
          </w:tcPr>
          <w:p w14:paraId="460806C4" w14:textId="77777777" w:rsidR="00121179" w:rsidRPr="00CC2B56" w:rsidRDefault="00121179" w:rsidP="00330456"/>
        </w:tc>
      </w:tr>
      <w:tr w:rsidR="00121179" w:rsidRPr="00CC2B56" w14:paraId="4CFAC359" w14:textId="77777777" w:rsidTr="00330456">
        <w:trPr>
          <w:trHeight w:val="240"/>
          <w:jc w:val="center"/>
        </w:trPr>
        <w:tc>
          <w:tcPr>
            <w:tcW w:w="4876" w:type="dxa"/>
          </w:tcPr>
          <w:p w14:paraId="1F81EF16" w14:textId="77777777" w:rsidR="00121179" w:rsidRPr="00CC2B56" w:rsidRDefault="00121179" w:rsidP="00330456">
            <w:pPr>
              <w:pStyle w:val="AmColumnHeading"/>
            </w:pPr>
            <w:r w:rsidRPr="00CC2B56">
              <w:t>Vorschlag der Kommission</w:t>
            </w:r>
          </w:p>
        </w:tc>
        <w:tc>
          <w:tcPr>
            <w:tcW w:w="4876" w:type="dxa"/>
          </w:tcPr>
          <w:p w14:paraId="56BDDE01" w14:textId="77777777" w:rsidR="00121179" w:rsidRPr="00CC2B56" w:rsidRDefault="00121179" w:rsidP="00330456">
            <w:pPr>
              <w:pStyle w:val="AmColumnHeading"/>
            </w:pPr>
            <w:r w:rsidRPr="00CC2B56">
              <w:t>Geänderter Text</w:t>
            </w:r>
          </w:p>
        </w:tc>
      </w:tr>
      <w:tr w:rsidR="00121179" w:rsidRPr="00CC2B56" w14:paraId="18BCF97F" w14:textId="77777777" w:rsidTr="00330456">
        <w:trPr>
          <w:jc w:val="center"/>
        </w:trPr>
        <w:tc>
          <w:tcPr>
            <w:tcW w:w="4876" w:type="dxa"/>
          </w:tcPr>
          <w:p w14:paraId="4B251841" w14:textId="77777777" w:rsidR="00121179" w:rsidRPr="00CC2B56" w:rsidRDefault="00121179" w:rsidP="00330456">
            <w:pPr>
              <w:pStyle w:val="Normal6a"/>
            </w:pPr>
            <w:r w:rsidRPr="00CC2B56">
              <w:t>(16)</w:t>
            </w:r>
            <w:r w:rsidRPr="00CC2B56">
              <w:tab/>
              <w:t xml:space="preserve">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w:t>
            </w:r>
            <w:r w:rsidRPr="00CC2B56">
              <w:rPr>
                <w:b/>
                <w:i/>
              </w:rPr>
              <w:t>Die Verfahren sollten jedoch so bald wie möglich abgeschlossen werden, und die Fristen sollten in jedem Fall nur um einen zusätzlichen Zeitraum von höchstens acht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c>
          <w:tcPr>
            <w:tcW w:w="4876" w:type="dxa"/>
          </w:tcPr>
          <w:p w14:paraId="6920572B" w14:textId="77777777" w:rsidR="00121179" w:rsidRPr="00CC2B56" w:rsidRDefault="00121179" w:rsidP="00330456">
            <w:pPr>
              <w:pStyle w:val="Normal6a"/>
            </w:pPr>
            <w:r w:rsidRPr="00CC2B56">
              <w:t>(16)</w:t>
            </w:r>
            <w:r w:rsidRPr="00CC2B56">
              <w:tab/>
              <w:t>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w:t>
            </w:r>
          </w:p>
        </w:tc>
      </w:tr>
    </w:tbl>
    <w:p w14:paraId="24BC2DB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231ADC0" w14:textId="77777777" w:rsidR="00121179" w:rsidRPr="00CC2B56" w:rsidRDefault="00121179" w:rsidP="00121179">
      <w:r w:rsidRPr="00CC2B56">
        <w:rPr>
          <w:rStyle w:val="HideTWBExt"/>
          <w:noProof w:val="0"/>
        </w:rPr>
        <w:t>&lt;/AmendB&gt;</w:t>
      </w:r>
    </w:p>
    <w:p w14:paraId="2A6A19B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236</w:t>
      </w:r>
      <w:r w:rsidRPr="00CC2B56">
        <w:rPr>
          <w:rStyle w:val="HideTWBExt"/>
          <w:noProof w:val="0"/>
        </w:rPr>
        <w:t>&lt;/NumAmB&gt;</w:t>
      </w:r>
    </w:p>
    <w:p w14:paraId="43698F65"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43AEF094" w14:textId="77777777" w:rsidR="00121179" w:rsidRPr="00CC2B56" w:rsidRDefault="00121179" w:rsidP="00121179">
      <w:pPr>
        <w:pStyle w:val="NormalBold"/>
      </w:pPr>
      <w:r w:rsidRPr="00CC2B56">
        <w:rPr>
          <w:rStyle w:val="HideTWBExt"/>
          <w:noProof w:val="0"/>
        </w:rPr>
        <w:t>&lt;/RepeatBlock-By&gt;</w:t>
      </w:r>
    </w:p>
    <w:p w14:paraId="2950444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757D121"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6515BE6" w14:textId="77777777" w:rsidTr="00330456">
        <w:trPr>
          <w:trHeight w:hRule="exact" w:val="240"/>
          <w:jc w:val="center"/>
        </w:trPr>
        <w:tc>
          <w:tcPr>
            <w:tcW w:w="9752" w:type="dxa"/>
            <w:gridSpan w:val="2"/>
          </w:tcPr>
          <w:p w14:paraId="4EFE8C18" w14:textId="77777777" w:rsidR="00121179" w:rsidRPr="00CC2B56" w:rsidRDefault="00121179" w:rsidP="00330456"/>
        </w:tc>
      </w:tr>
      <w:tr w:rsidR="00121179" w:rsidRPr="00CC2B56" w14:paraId="0A10407D" w14:textId="77777777" w:rsidTr="00330456">
        <w:trPr>
          <w:trHeight w:val="240"/>
          <w:jc w:val="center"/>
        </w:trPr>
        <w:tc>
          <w:tcPr>
            <w:tcW w:w="4876" w:type="dxa"/>
          </w:tcPr>
          <w:p w14:paraId="4A3F3E9A" w14:textId="77777777" w:rsidR="00121179" w:rsidRPr="00CC2B56" w:rsidRDefault="00121179" w:rsidP="00330456">
            <w:pPr>
              <w:pStyle w:val="AmColumnHeading"/>
            </w:pPr>
            <w:r w:rsidRPr="00CC2B56">
              <w:t>Vorschlag der Kommission</w:t>
            </w:r>
          </w:p>
        </w:tc>
        <w:tc>
          <w:tcPr>
            <w:tcW w:w="4876" w:type="dxa"/>
          </w:tcPr>
          <w:p w14:paraId="77516EB0" w14:textId="77777777" w:rsidR="00121179" w:rsidRPr="00CC2B56" w:rsidRDefault="00121179" w:rsidP="00330456">
            <w:pPr>
              <w:pStyle w:val="AmColumnHeading"/>
            </w:pPr>
            <w:r w:rsidRPr="00CC2B56">
              <w:t>Geänderter Text</w:t>
            </w:r>
          </w:p>
        </w:tc>
      </w:tr>
      <w:tr w:rsidR="00121179" w:rsidRPr="00CC2B56" w14:paraId="1EDD537D" w14:textId="77777777" w:rsidTr="00330456">
        <w:trPr>
          <w:jc w:val="center"/>
        </w:trPr>
        <w:tc>
          <w:tcPr>
            <w:tcW w:w="4876" w:type="dxa"/>
          </w:tcPr>
          <w:p w14:paraId="2C86BA47" w14:textId="77777777" w:rsidR="00121179" w:rsidRPr="00CC2B56" w:rsidRDefault="00121179" w:rsidP="00330456">
            <w:pPr>
              <w:pStyle w:val="Normal6a"/>
            </w:pPr>
            <w:r w:rsidRPr="00CC2B56">
              <w:t>(16)</w:t>
            </w:r>
            <w:r w:rsidRPr="00CC2B56">
              <w:tab/>
              <w:t xml:space="preserve">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w:t>
            </w:r>
            <w:r w:rsidRPr="00CC2B56">
              <w:rPr>
                <w:b/>
                <w:i/>
              </w:rPr>
              <w:t>jedoch so bald wie möglich</w:t>
            </w:r>
            <w:r w:rsidRPr="00CC2B56">
              <w:t xml:space="preserve"> abgeschlossen werden</w:t>
            </w:r>
            <w:r w:rsidRPr="00CC2B56">
              <w:rPr>
                <w:b/>
                <w:i/>
              </w:rPr>
              <w:t>, und die Fristen sollten in jedem Fall nur um einen zusätzlichen Zeitraum von höchstens acht Wochen verlängert werden</w:t>
            </w:r>
            <w:r w:rsidRPr="00CC2B56">
              <w:t>;</w:t>
            </w:r>
            <w:r w:rsidRPr="00CC2B56">
              <w:rPr>
                <w:b/>
                <w:i/>
              </w:rPr>
              <w:t xml:space="preserve"> falls die Verfahren bis zum Ende dieses verlängerten Zeitraums nicht abgeschlossen werden können, sollte den Antragstellern für den Abschluss des Verfahrens zur Gewährung internationalen Schutzes die Einreise in das Hoheitsgebiet eines Mitgliedstaats gestattet werden</w:t>
            </w:r>
            <w:r w:rsidRPr="00CC2B56">
              <w:t>.</w:t>
            </w:r>
          </w:p>
        </w:tc>
        <w:tc>
          <w:tcPr>
            <w:tcW w:w="4876" w:type="dxa"/>
          </w:tcPr>
          <w:p w14:paraId="47A4F87B" w14:textId="77777777" w:rsidR="00121179" w:rsidRPr="00CC2B56" w:rsidRDefault="00121179" w:rsidP="00330456">
            <w:pPr>
              <w:pStyle w:val="Normal6a"/>
            </w:pPr>
            <w:r w:rsidRPr="00CC2B56">
              <w:t>(16)</w:t>
            </w:r>
            <w:r w:rsidRPr="00CC2B56">
              <w:tab/>
              <w:t xml:space="preserve">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w:t>
            </w:r>
            <w:r w:rsidRPr="00CC2B56">
              <w:rPr>
                <w:b/>
                <w:i/>
              </w:rPr>
              <w:t>sorgfältig und zügig</w:t>
            </w:r>
            <w:r w:rsidRPr="00CC2B56">
              <w:t xml:space="preserve"> abgeschlossen werden.</w:t>
            </w:r>
          </w:p>
        </w:tc>
      </w:tr>
    </w:tbl>
    <w:p w14:paraId="2BD89CD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0064B1C" w14:textId="77777777" w:rsidR="00121179" w:rsidRPr="00CC2B56" w:rsidRDefault="00121179" w:rsidP="00121179">
      <w:r w:rsidRPr="00CC2B56">
        <w:rPr>
          <w:rStyle w:val="HideTWBExt"/>
          <w:noProof w:val="0"/>
        </w:rPr>
        <w:t>&lt;/AmendB&gt;</w:t>
      </w:r>
    </w:p>
    <w:p w14:paraId="209D842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237</w:t>
      </w:r>
      <w:r w:rsidRPr="00CC2B56">
        <w:rPr>
          <w:rStyle w:val="HideTWBExt"/>
          <w:noProof w:val="0"/>
        </w:rPr>
        <w:t>&lt;/NumAmB&gt;</w:t>
      </w:r>
    </w:p>
    <w:p w14:paraId="55E3B6DD"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1BEB2F4D" w14:textId="77777777" w:rsidR="00121179" w:rsidRPr="00CC2B56" w:rsidRDefault="00121179" w:rsidP="00121179">
      <w:pPr>
        <w:pStyle w:val="NormalBold"/>
      </w:pPr>
      <w:r w:rsidRPr="00CC2B56">
        <w:rPr>
          <w:rStyle w:val="HideTWBExt"/>
          <w:noProof w:val="0"/>
        </w:rPr>
        <w:t>&lt;/RepeatBlock-By&gt;</w:t>
      </w:r>
    </w:p>
    <w:p w14:paraId="28826FD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F098743"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842EACF" w14:textId="77777777" w:rsidTr="00330456">
        <w:trPr>
          <w:trHeight w:hRule="exact" w:val="240"/>
          <w:jc w:val="center"/>
        </w:trPr>
        <w:tc>
          <w:tcPr>
            <w:tcW w:w="9752" w:type="dxa"/>
            <w:gridSpan w:val="2"/>
          </w:tcPr>
          <w:p w14:paraId="1B96EE5B" w14:textId="77777777" w:rsidR="00121179" w:rsidRPr="00CC2B56" w:rsidRDefault="00121179" w:rsidP="00330456"/>
        </w:tc>
      </w:tr>
      <w:tr w:rsidR="00121179" w:rsidRPr="00CC2B56" w14:paraId="649FD431" w14:textId="77777777" w:rsidTr="00330456">
        <w:trPr>
          <w:trHeight w:val="240"/>
          <w:jc w:val="center"/>
        </w:trPr>
        <w:tc>
          <w:tcPr>
            <w:tcW w:w="4876" w:type="dxa"/>
          </w:tcPr>
          <w:p w14:paraId="0A36C133" w14:textId="77777777" w:rsidR="00121179" w:rsidRPr="00CC2B56" w:rsidRDefault="00121179" w:rsidP="00330456">
            <w:pPr>
              <w:pStyle w:val="AmColumnHeading"/>
            </w:pPr>
            <w:r w:rsidRPr="00CC2B56">
              <w:t>Vorschlag der Kommission</w:t>
            </w:r>
          </w:p>
        </w:tc>
        <w:tc>
          <w:tcPr>
            <w:tcW w:w="4876" w:type="dxa"/>
          </w:tcPr>
          <w:p w14:paraId="719E6544" w14:textId="77777777" w:rsidR="00121179" w:rsidRPr="00CC2B56" w:rsidRDefault="00121179" w:rsidP="00330456">
            <w:pPr>
              <w:pStyle w:val="AmColumnHeading"/>
            </w:pPr>
            <w:r w:rsidRPr="00CC2B56">
              <w:t>Geänderter Text</w:t>
            </w:r>
          </w:p>
        </w:tc>
      </w:tr>
      <w:tr w:rsidR="00121179" w:rsidRPr="00CC2B56" w14:paraId="6C749006" w14:textId="77777777" w:rsidTr="00330456">
        <w:trPr>
          <w:jc w:val="center"/>
        </w:trPr>
        <w:tc>
          <w:tcPr>
            <w:tcW w:w="4876" w:type="dxa"/>
          </w:tcPr>
          <w:p w14:paraId="629C4A9E" w14:textId="77777777" w:rsidR="00121179" w:rsidRPr="00CC2B56" w:rsidRDefault="00121179" w:rsidP="00330456">
            <w:pPr>
              <w:pStyle w:val="Normal6a"/>
            </w:pPr>
            <w:r w:rsidRPr="00CC2B56">
              <w:t>(16)</w:t>
            </w:r>
            <w:r w:rsidRPr="00CC2B56">
              <w:tab/>
              <w:t>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jedoch so bald wie möglich abgeschlossen werden, und die Fristen sollten in jedem Fall nur um einen zusätzlichen Zeitraum von höchstens acht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c>
          <w:tcPr>
            <w:tcW w:w="4876" w:type="dxa"/>
          </w:tcPr>
          <w:p w14:paraId="20E7820A" w14:textId="77777777" w:rsidR="00121179" w:rsidRPr="00CC2B56" w:rsidRDefault="00121179" w:rsidP="00330456">
            <w:pPr>
              <w:pStyle w:val="Normal6a"/>
            </w:pPr>
            <w:r w:rsidRPr="00CC2B56">
              <w:t>(16)</w:t>
            </w:r>
            <w:r w:rsidRPr="00CC2B56">
              <w:tab/>
              <w:t xml:space="preserve">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jedoch so bald wie möglich </w:t>
            </w:r>
            <w:r w:rsidRPr="00CC2B56">
              <w:rPr>
                <w:b/>
                <w:i/>
              </w:rPr>
              <w:t>unter uneingeschränkter Beachtung der Richtlinie XXX/XXX/EU [Richtlinie über Aufnahmebedingungen, Neufassung]</w:t>
            </w:r>
            <w:r w:rsidRPr="00CC2B56">
              <w:t xml:space="preserve"> abgeschlossen werden, und die Fristen sollten in jedem Fall nur um einen zusätzlichen Zeitraum von höchstens acht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r>
    </w:tbl>
    <w:p w14:paraId="4EC6209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1DCA4E9" w14:textId="77777777" w:rsidR="00121179" w:rsidRPr="00CC2B56" w:rsidRDefault="00121179" w:rsidP="00121179">
      <w:r w:rsidRPr="00CC2B56">
        <w:rPr>
          <w:rStyle w:val="HideTWBExt"/>
          <w:noProof w:val="0"/>
        </w:rPr>
        <w:t>&lt;/AmendB&gt;</w:t>
      </w:r>
    </w:p>
    <w:p w14:paraId="36567E5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238</w:t>
      </w:r>
      <w:r w:rsidRPr="00CC2B56">
        <w:rPr>
          <w:rStyle w:val="HideTWBExt"/>
          <w:noProof w:val="0"/>
        </w:rPr>
        <w:t>&lt;/NumAmB&gt;</w:t>
      </w:r>
    </w:p>
    <w:p w14:paraId="2F39D0B5"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58088851" w14:textId="77777777" w:rsidR="00121179" w:rsidRPr="00CC2B56" w:rsidRDefault="00121179" w:rsidP="00121179">
      <w:pPr>
        <w:pStyle w:val="NormalBold"/>
      </w:pPr>
      <w:r w:rsidRPr="00CC2B56">
        <w:rPr>
          <w:rStyle w:val="HideTWBExt"/>
          <w:noProof w:val="0"/>
        </w:rPr>
        <w:t>&lt;/RepeatBlock-By&gt;</w:t>
      </w:r>
    </w:p>
    <w:p w14:paraId="5A62801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FD8C514" w14:textId="77777777" w:rsidR="00121179" w:rsidRPr="00CC2B56" w:rsidRDefault="00121179" w:rsidP="00121179">
      <w:pPr>
        <w:pStyle w:val="NormalBold"/>
      </w:pPr>
      <w:r w:rsidRPr="00CC2B56">
        <w:rPr>
          <w:rStyle w:val="HideTWBExt"/>
          <w:noProof w:val="0"/>
        </w:rPr>
        <w:t>&lt;Article&gt;</w:t>
      </w:r>
      <w:r w:rsidRPr="00CC2B56">
        <w:t>Erwägung 16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CFA7E85" w14:textId="77777777" w:rsidTr="00330456">
        <w:trPr>
          <w:trHeight w:hRule="exact" w:val="240"/>
          <w:jc w:val="center"/>
        </w:trPr>
        <w:tc>
          <w:tcPr>
            <w:tcW w:w="9752" w:type="dxa"/>
            <w:gridSpan w:val="2"/>
          </w:tcPr>
          <w:p w14:paraId="0A0D5820" w14:textId="77777777" w:rsidR="00121179" w:rsidRPr="00CC2B56" w:rsidRDefault="00121179" w:rsidP="00330456"/>
        </w:tc>
      </w:tr>
      <w:tr w:rsidR="00121179" w:rsidRPr="00CC2B56" w14:paraId="5D0EE32E" w14:textId="77777777" w:rsidTr="00330456">
        <w:trPr>
          <w:trHeight w:val="240"/>
          <w:jc w:val="center"/>
        </w:trPr>
        <w:tc>
          <w:tcPr>
            <w:tcW w:w="4876" w:type="dxa"/>
          </w:tcPr>
          <w:p w14:paraId="70D48550" w14:textId="77777777" w:rsidR="00121179" w:rsidRPr="00CC2B56" w:rsidRDefault="00121179" w:rsidP="00330456">
            <w:pPr>
              <w:pStyle w:val="AmColumnHeading"/>
            </w:pPr>
            <w:r w:rsidRPr="00CC2B56">
              <w:t>Vorschlag der Kommission</w:t>
            </w:r>
          </w:p>
        </w:tc>
        <w:tc>
          <w:tcPr>
            <w:tcW w:w="4876" w:type="dxa"/>
          </w:tcPr>
          <w:p w14:paraId="240B3577" w14:textId="77777777" w:rsidR="00121179" w:rsidRPr="00CC2B56" w:rsidRDefault="00121179" w:rsidP="00330456">
            <w:pPr>
              <w:pStyle w:val="AmColumnHeading"/>
            </w:pPr>
            <w:r w:rsidRPr="00CC2B56">
              <w:t>Geänderter Text</w:t>
            </w:r>
          </w:p>
        </w:tc>
      </w:tr>
      <w:tr w:rsidR="00121179" w:rsidRPr="00CC2B56" w14:paraId="52961913" w14:textId="77777777" w:rsidTr="00330456">
        <w:trPr>
          <w:jc w:val="center"/>
        </w:trPr>
        <w:tc>
          <w:tcPr>
            <w:tcW w:w="4876" w:type="dxa"/>
          </w:tcPr>
          <w:p w14:paraId="1F2E4A75" w14:textId="77777777" w:rsidR="00121179" w:rsidRPr="00CC2B56" w:rsidRDefault="00121179" w:rsidP="00330456">
            <w:pPr>
              <w:pStyle w:val="Normal6a"/>
            </w:pPr>
            <w:r w:rsidRPr="00CC2B56">
              <w:t>(16)</w:t>
            </w:r>
            <w:r w:rsidRPr="00CC2B56">
              <w:tab/>
              <w:t xml:space="preserve">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jedoch so bald wie möglich abgeschlossen werden, und die Fristen sollten in jedem Fall nur um einen zusätzlichen Zeitraum von höchstens </w:t>
            </w:r>
            <w:r w:rsidRPr="00CC2B56">
              <w:rPr>
                <w:b/>
                <w:i/>
              </w:rPr>
              <w:t>acht</w:t>
            </w:r>
            <w:r w:rsidRPr="00CC2B56">
              <w:t xml:space="preserve">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c>
          <w:tcPr>
            <w:tcW w:w="4876" w:type="dxa"/>
          </w:tcPr>
          <w:p w14:paraId="4DEB2FD0" w14:textId="77777777" w:rsidR="00121179" w:rsidRPr="00CC2B56" w:rsidRDefault="00121179" w:rsidP="00330456">
            <w:pPr>
              <w:pStyle w:val="Normal6a"/>
            </w:pPr>
            <w:r w:rsidRPr="00CC2B56">
              <w:t>(16)</w:t>
            </w:r>
            <w:r w:rsidRPr="00CC2B56">
              <w:tab/>
              <w:t xml:space="preserve">In einer Krisensituation sollten die Mitgliedstaaten angesichts des möglichen Drucks auf das Asylsystem die Möglichkeit haben, Antragstellern, die einem Grenzverfahren unterliegen, die Einreise in ihr Hoheitsgebiet für einen längeren als den in Artikel 41 Absätze 11 und 13 der Verordnung (EU) XXX/XXX [Asylverfahrensverordnung] festgelegten Zeitraum nicht zu gestatten. Die Verfahren sollten jedoch so bald wie möglich abgeschlossen werden, und die Fristen sollten in jedem Fall nur um einen zusätzlichen Zeitraum von höchstens </w:t>
            </w:r>
            <w:r w:rsidRPr="00CC2B56">
              <w:rPr>
                <w:b/>
                <w:i/>
              </w:rPr>
              <w:t>zwölf</w:t>
            </w:r>
            <w:r w:rsidRPr="00CC2B56">
              <w:t xml:space="preserve"> Wochen verlängert werden; falls die Verfahren bis zum Ende dieses verlängerten Zeitraums nicht abgeschlossen werden können, sollte den Antragstellern für den Abschluss des Verfahrens zur Gewährung internationalen Schutzes die Einreise in das Hoheitsgebiet eines Mitgliedstaats gestattet werden.</w:t>
            </w:r>
          </w:p>
        </w:tc>
      </w:tr>
    </w:tbl>
    <w:p w14:paraId="634CD7E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160479C4" w14:textId="77777777" w:rsidR="00121179" w:rsidRPr="00CC2B56" w:rsidRDefault="00121179" w:rsidP="00121179">
      <w:r w:rsidRPr="00CC2B56">
        <w:rPr>
          <w:rStyle w:val="HideTWBExt"/>
          <w:noProof w:val="0"/>
        </w:rPr>
        <w:t>&lt;/AmendB&gt;</w:t>
      </w:r>
    </w:p>
    <w:p w14:paraId="2046354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239</w:t>
      </w:r>
      <w:r w:rsidRPr="00CC2B56">
        <w:rPr>
          <w:rStyle w:val="HideTWBExt"/>
          <w:noProof w:val="0"/>
        </w:rPr>
        <w:t>&lt;/NumAmB&gt;</w:t>
      </w:r>
    </w:p>
    <w:p w14:paraId="4077E6E6"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52E1DF2B" w14:textId="77777777" w:rsidR="00121179" w:rsidRPr="00CC2B56" w:rsidRDefault="00121179" w:rsidP="00121179">
      <w:pPr>
        <w:pStyle w:val="NormalBold"/>
      </w:pPr>
      <w:r w:rsidRPr="00CC2B56">
        <w:rPr>
          <w:rStyle w:val="HideTWBExt"/>
          <w:noProof w:val="0"/>
        </w:rPr>
        <w:t>&lt;/RepeatBlock-By&gt;</w:t>
      </w:r>
    </w:p>
    <w:p w14:paraId="3E3B57C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5A24682" w14:textId="77777777" w:rsidR="00121179" w:rsidRPr="00CC2B56" w:rsidRDefault="00121179" w:rsidP="00121179">
      <w:pPr>
        <w:pStyle w:val="NormalBold"/>
      </w:pPr>
      <w:r w:rsidRPr="00CC2B56">
        <w:rPr>
          <w:rStyle w:val="HideTWBExt"/>
          <w:noProof w:val="0"/>
        </w:rPr>
        <w:t>&lt;Article&gt;</w:t>
      </w:r>
      <w:r w:rsidRPr="00CC2B56">
        <w:t>Erwägung 16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DACD0D" w14:textId="77777777" w:rsidTr="00330456">
        <w:trPr>
          <w:trHeight w:hRule="exact" w:val="240"/>
          <w:jc w:val="center"/>
        </w:trPr>
        <w:tc>
          <w:tcPr>
            <w:tcW w:w="9752" w:type="dxa"/>
            <w:gridSpan w:val="2"/>
          </w:tcPr>
          <w:p w14:paraId="3D778FF7" w14:textId="77777777" w:rsidR="00121179" w:rsidRPr="00CC2B56" w:rsidRDefault="00121179" w:rsidP="00330456"/>
        </w:tc>
      </w:tr>
      <w:tr w:rsidR="00121179" w:rsidRPr="00CC2B56" w14:paraId="58B8A4EC" w14:textId="77777777" w:rsidTr="00330456">
        <w:trPr>
          <w:trHeight w:val="240"/>
          <w:jc w:val="center"/>
        </w:trPr>
        <w:tc>
          <w:tcPr>
            <w:tcW w:w="4876" w:type="dxa"/>
          </w:tcPr>
          <w:p w14:paraId="1AF928CB" w14:textId="77777777" w:rsidR="00121179" w:rsidRPr="00CC2B56" w:rsidRDefault="00121179" w:rsidP="00330456">
            <w:pPr>
              <w:pStyle w:val="AmColumnHeading"/>
            </w:pPr>
            <w:r w:rsidRPr="00CC2B56">
              <w:t>Vorschlag der Kommission</w:t>
            </w:r>
          </w:p>
        </w:tc>
        <w:tc>
          <w:tcPr>
            <w:tcW w:w="4876" w:type="dxa"/>
          </w:tcPr>
          <w:p w14:paraId="639EA8A5" w14:textId="77777777" w:rsidR="00121179" w:rsidRPr="00CC2B56" w:rsidRDefault="00121179" w:rsidP="00330456">
            <w:pPr>
              <w:pStyle w:val="AmColumnHeading"/>
            </w:pPr>
            <w:r w:rsidRPr="00CC2B56">
              <w:t>Geänderter Text</w:t>
            </w:r>
          </w:p>
        </w:tc>
      </w:tr>
      <w:tr w:rsidR="00121179" w:rsidRPr="00CC2B56" w14:paraId="23B2BF3F" w14:textId="77777777" w:rsidTr="00330456">
        <w:trPr>
          <w:jc w:val="center"/>
        </w:trPr>
        <w:tc>
          <w:tcPr>
            <w:tcW w:w="4876" w:type="dxa"/>
          </w:tcPr>
          <w:p w14:paraId="3E9BC98D" w14:textId="77777777" w:rsidR="00121179" w:rsidRPr="00CC2B56" w:rsidRDefault="00121179" w:rsidP="00330456">
            <w:pPr>
              <w:pStyle w:val="Normal6a"/>
            </w:pPr>
          </w:p>
        </w:tc>
        <w:tc>
          <w:tcPr>
            <w:tcW w:w="4876" w:type="dxa"/>
          </w:tcPr>
          <w:p w14:paraId="798FFB90" w14:textId="77777777" w:rsidR="00121179" w:rsidRPr="00CC2B56" w:rsidRDefault="00121179" w:rsidP="00330456">
            <w:pPr>
              <w:pStyle w:val="Normal6a"/>
            </w:pPr>
            <w:r w:rsidRPr="00CC2B56">
              <w:rPr>
                <w:b/>
                <w:i/>
              </w:rPr>
              <w:t>(16a)</w:t>
            </w:r>
            <w:r w:rsidRPr="00CC2B56">
              <w:tab/>
            </w:r>
            <w:r w:rsidRPr="00CC2B56">
              <w:rPr>
                <w:b/>
                <w:i/>
              </w:rPr>
              <w:t>Die zuständigen Behörden sollten bei den Grenzverfahren Alternativen zur Haft vorsehen, insbesondere für unbegleitete Minderjährige, Familien mit Kindern und besonders schutzbedürftige Antragsteller.</w:t>
            </w:r>
          </w:p>
        </w:tc>
      </w:tr>
    </w:tbl>
    <w:p w14:paraId="1B5F982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D5CAF7D" w14:textId="77777777" w:rsidR="00121179" w:rsidRPr="00CC2B56" w:rsidRDefault="00121179" w:rsidP="00121179">
      <w:r w:rsidRPr="00CC2B56">
        <w:rPr>
          <w:rStyle w:val="HideTWBExt"/>
          <w:noProof w:val="0"/>
        </w:rPr>
        <w:t>&lt;/AmendB&gt;</w:t>
      </w:r>
    </w:p>
    <w:p w14:paraId="7E17B7C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240</w:t>
      </w:r>
      <w:r w:rsidRPr="00CC2B56">
        <w:rPr>
          <w:rStyle w:val="HideTWBExt"/>
          <w:noProof w:val="0"/>
        </w:rPr>
        <w:t>&lt;/NumAmB&gt;</w:t>
      </w:r>
    </w:p>
    <w:p w14:paraId="6EF370AA"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C361C54" w14:textId="77777777" w:rsidR="00121179" w:rsidRPr="00CC2B56" w:rsidRDefault="00121179" w:rsidP="00121179">
      <w:pPr>
        <w:pStyle w:val="NormalBold"/>
      </w:pPr>
      <w:r w:rsidRPr="00CC2B56">
        <w:rPr>
          <w:rStyle w:val="HideTWBExt"/>
          <w:noProof w:val="0"/>
        </w:rPr>
        <w:t>&lt;/RepeatBlock-By&gt;</w:t>
      </w:r>
    </w:p>
    <w:p w14:paraId="12E96BA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FD3B4CB" w14:textId="77777777" w:rsidR="00121179" w:rsidRPr="00CC2B56" w:rsidRDefault="00121179" w:rsidP="00121179">
      <w:pPr>
        <w:pStyle w:val="NormalBold"/>
      </w:pPr>
      <w:r w:rsidRPr="00CC2B56">
        <w:rPr>
          <w:rStyle w:val="HideTWBExt"/>
          <w:noProof w:val="0"/>
        </w:rPr>
        <w:t>&lt;Article&gt;</w:t>
      </w:r>
      <w:r w:rsidRPr="00CC2B56">
        <w:t>Erwägung 17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A21BD93" w14:textId="77777777" w:rsidTr="00330456">
        <w:trPr>
          <w:trHeight w:hRule="exact" w:val="240"/>
          <w:jc w:val="center"/>
        </w:trPr>
        <w:tc>
          <w:tcPr>
            <w:tcW w:w="9752" w:type="dxa"/>
            <w:gridSpan w:val="2"/>
          </w:tcPr>
          <w:p w14:paraId="17CBA265" w14:textId="77777777" w:rsidR="00121179" w:rsidRPr="00CC2B56" w:rsidRDefault="00121179" w:rsidP="00330456"/>
        </w:tc>
      </w:tr>
      <w:tr w:rsidR="00121179" w:rsidRPr="00CC2B56" w14:paraId="104738AF" w14:textId="77777777" w:rsidTr="00330456">
        <w:trPr>
          <w:trHeight w:val="240"/>
          <w:jc w:val="center"/>
        </w:trPr>
        <w:tc>
          <w:tcPr>
            <w:tcW w:w="4876" w:type="dxa"/>
          </w:tcPr>
          <w:p w14:paraId="7B72BC24" w14:textId="77777777" w:rsidR="00121179" w:rsidRPr="00CC2B56" w:rsidRDefault="00121179" w:rsidP="00330456">
            <w:pPr>
              <w:pStyle w:val="AmColumnHeading"/>
            </w:pPr>
            <w:r w:rsidRPr="00CC2B56">
              <w:t>Vorschlag der Kommission</w:t>
            </w:r>
          </w:p>
        </w:tc>
        <w:tc>
          <w:tcPr>
            <w:tcW w:w="4876" w:type="dxa"/>
          </w:tcPr>
          <w:p w14:paraId="7BA8A823" w14:textId="77777777" w:rsidR="00121179" w:rsidRPr="00CC2B56" w:rsidRDefault="00121179" w:rsidP="00330456">
            <w:pPr>
              <w:pStyle w:val="AmColumnHeading"/>
            </w:pPr>
            <w:r w:rsidRPr="00CC2B56">
              <w:t>Geänderter Text</w:t>
            </w:r>
          </w:p>
        </w:tc>
      </w:tr>
      <w:tr w:rsidR="00121179" w:rsidRPr="00CC2B56" w14:paraId="4A4D198E" w14:textId="77777777" w:rsidTr="00330456">
        <w:trPr>
          <w:jc w:val="center"/>
        </w:trPr>
        <w:tc>
          <w:tcPr>
            <w:tcW w:w="4876" w:type="dxa"/>
          </w:tcPr>
          <w:p w14:paraId="17564FB1" w14:textId="77777777" w:rsidR="00121179" w:rsidRPr="00CC2B56" w:rsidRDefault="00121179" w:rsidP="00330456">
            <w:pPr>
              <w:pStyle w:val="Normal6a"/>
            </w:pPr>
            <w:r w:rsidRPr="00CC2B56">
              <w:rPr>
                <w:b/>
                <w:i/>
              </w:rPr>
              <w:t>(17)</w:t>
            </w:r>
            <w:r w:rsidRPr="00CC2B56">
              <w:tab/>
            </w:r>
            <w:r w:rsidRPr="00CC2B56">
              <w:rPr>
                <w:b/>
                <w:i/>
              </w:rPr>
              <w:t>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c>
          <w:tcPr>
            <w:tcW w:w="4876" w:type="dxa"/>
          </w:tcPr>
          <w:p w14:paraId="653C0307" w14:textId="77777777" w:rsidR="00121179" w:rsidRPr="00CC2B56" w:rsidRDefault="00121179" w:rsidP="00330456">
            <w:pPr>
              <w:pStyle w:val="Normal6a"/>
            </w:pPr>
            <w:r w:rsidRPr="00CC2B56">
              <w:rPr>
                <w:b/>
                <w:i/>
              </w:rPr>
              <w:t>entfällt</w:t>
            </w:r>
          </w:p>
        </w:tc>
      </w:tr>
    </w:tbl>
    <w:p w14:paraId="0ADA39A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0E25FB5" w14:textId="77777777" w:rsidR="00121179" w:rsidRPr="00CC2B56" w:rsidRDefault="00121179" w:rsidP="00121179">
      <w:r w:rsidRPr="00CC2B56">
        <w:rPr>
          <w:rStyle w:val="HideTWBExt"/>
          <w:noProof w:val="0"/>
        </w:rPr>
        <w:t>&lt;/AmendB&gt;</w:t>
      </w:r>
    </w:p>
    <w:p w14:paraId="47FF664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241</w:t>
      </w:r>
      <w:r w:rsidRPr="00CC2B56">
        <w:rPr>
          <w:rStyle w:val="HideTWBExt"/>
          <w:noProof w:val="0"/>
        </w:rPr>
        <w:t>&lt;/NumAmB&gt;</w:t>
      </w:r>
    </w:p>
    <w:p w14:paraId="2C0431D3"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7F838AE" w14:textId="77777777" w:rsidR="00121179" w:rsidRPr="00CC2B56" w:rsidRDefault="00121179" w:rsidP="00121179">
      <w:pPr>
        <w:pStyle w:val="NormalBold"/>
      </w:pPr>
      <w:r w:rsidRPr="00CC2B56">
        <w:rPr>
          <w:rStyle w:val="HideTWBExt"/>
          <w:noProof w:val="0"/>
        </w:rPr>
        <w:t>&lt;/RepeatBlock-By&gt;</w:t>
      </w:r>
    </w:p>
    <w:p w14:paraId="48A33A8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90A6780" w14:textId="77777777" w:rsidR="00121179" w:rsidRPr="00CC2B56" w:rsidRDefault="00121179" w:rsidP="00121179">
      <w:pPr>
        <w:pStyle w:val="NormalBold"/>
      </w:pPr>
      <w:r w:rsidRPr="00CC2B56">
        <w:rPr>
          <w:rStyle w:val="HideTWBExt"/>
          <w:noProof w:val="0"/>
        </w:rPr>
        <w:t>&lt;Article&gt;</w:t>
      </w:r>
      <w:r w:rsidRPr="00CC2B56">
        <w:t>Erwägung 17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74AE078" w14:textId="77777777" w:rsidTr="00330456">
        <w:trPr>
          <w:trHeight w:hRule="exact" w:val="240"/>
          <w:jc w:val="center"/>
        </w:trPr>
        <w:tc>
          <w:tcPr>
            <w:tcW w:w="9752" w:type="dxa"/>
            <w:gridSpan w:val="2"/>
          </w:tcPr>
          <w:p w14:paraId="5F317463" w14:textId="77777777" w:rsidR="00121179" w:rsidRPr="00CC2B56" w:rsidRDefault="00121179" w:rsidP="00330456"/>
        </w:tc>
      </w:tr>
      <w:tr w:rsidR="00121179" w:rsidRPr="00CC2B56" w14:paraId="584740E4" w14:textId="77777777" w:rsidTr="00330456">
        <w:trPr>
          <w:trHeight w:val="240"/>
          <w:jc w:val="center"/>
        </w:trPr>
        <w:tc>
          <w:tcPr>
            <w:tcW w:w="4876" w:type="dxa"/>
          </w:tcPr>
          <w:p w14:paraId="5E9221A6" w14:textId="77777777" w:rsidR="00121179" w:rsidRPr="00CC2B56" w:rsidRDefault="00121179" w:rsidP="00330456">
            <w:pPr>
              <w:pStyle w:val="AmColumnHeading"/>
            </w:pPr>
            <w:r w:rsidRPr="00CC2B56">
              <w:t>Vorschlag der Kommission</w:t>
            </w:r>
          </w:p>
        </w:tc>
        <w:tc>
          <w:tcPr>
            <w:tcW w:w="4876" w:type="dxa"/>
          </w:tcPr>
          <w:p w14:paraId="2721D724" w14:textId="77777777" w:rsidR="00121179" w:rsidRPr="00CC2B56" w:rsidRDefault="00121179" w:rsidP="00330456">
            <w:pPr>
              <w:pStyle w:val="AmColumnHeading"/>
            </w:pPr>
            <w:r w:rsidRPr="00CC2B56">
              <w:t>Geänderter Text</w:t>
            </w:r>
          </w:p>
        </w:tc>
      </w:tr>
      <w:tr w:rsidR="00121179" w:rsidRPr="00CC2B56" w14:paraId="20F1F178" w14:textId="77777777" w:rsidTr="00330456">
        <w:trPr>
          <w:jc w:val="center"/>
        </w:trPr>
        <w:tc>
          <w:tcPr>
            <w:tcW w:w="4876" w:type="dxa"/>
          </w:tcPr>
          <w:p w14:paraId="4091493D" w14:textId="77777777" w:rsidR="00121179" w:rsidRPr="00CC2B56" w:rsidRDefault="00121179" w:rsidP="00330456">
            <w:pPr>
              <w:pStyle w:val="Normal6a"/>
            </w:pPr>
            <w:r w:rsidRPr="00CC2B56">
              <w:rPr>
                <w:b/>
                <w:i/>
              </w:rPr>
              <w:t>(17)</w:t>
            </w:r>
            <w:r w:rsidRPr="00CC2B56">
              <w:tab/>
            </w:r>
            <w:r w:rsidRPr="00CC2B56">
              <w:rPr>
                <w:b/>
                <w:i/>
              </w:rPr>
              <w:t>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c>
          <w:tcPr>
            <w:tcW w:w="4876" w:type="dxa"/>
          </w:tcPr>
          <w:p w14:paraId="20B37DE8" w14:textId="77777777" w:rsidR="00121179" w:rsidRPr="00CC2B56" w:rsidRDefault="00121179" w:rsidP="00330456">
            <w:pPr>
              <w:pStyle w:val="Normal6a"/>
            </w:pPr>
            <w:r w:rsidRPr="00CC2B56">
              <w:rPr>
                <w:b/>
                <w:i/>
              </w:rPr>
              <w:t>entfällt</w:t>
            </w:r>
          </w:p>
        </w:tc>
      </w:tr>
    </w:tbl>
    <w:p w14:paraId="7CC9474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0C17CD0" w14:textId="77777777" w:rsidR="00121179" w:rsidRPr="00CC2B56" w:rsidRDefault="00121179" w:rsidP="00121179">
      <w:r w:rsidRPr="00CC2B56">
        <w:rPr>
          <w:rStyle w:val="HideTWBExt"/>
          <w:noProof w:val="0"/>
        </w:rPr>
        <w:t>&lt;/AmendB&gt;</w:t>
      </w:r>
    </w:p>
    <w:p w14:paraId="168E495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242</w:t>
      </w:r>
      <w:r w:rsidRPr="00CC2B56">
        <w:rPr>
          <w:rStyle w:val="HideTWBExt"/>
          <w:noProof w:val="0"/>
        </w:rPr>
        <w:t>&lt;/NumAmB&gt;</w:t>
      </w:r>
    </w:p>
    <w:p w14:paraId="6B9FC866"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6BD7DA54" w14:textId="77777777" w:rsidR="00121179" w:rsidRPr="00CC2B56" w:rsidRDefault="00121179" w:rsidP="00121179">
      <w:pPr>
        <w:pStyle w:val="NormalBold"/>
      </w:pPr>
      <w:r w:rsidRPr="00CC2B56">
        <w:rPr>
          <w:rStyle w:val="HideTWBExt"/>
          <w:noProof w:val="0"/>
        </w:rPr>
        <w:t>&lt;/RepeatBlock-By&gt;</w:t>
      </w:r>
    </w:p>
    <w:p w14:paraId="52DFAA4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9950118" w14:textId="77777777" w:rsidR="00121179" w:rsidRPr="00CC2B56" w:rsidRDefault="00121179" w:rsidP="00121179">
      <w:pPr>
        <w:pStyle w:val="NormalBold"/>
      </w:pPr>
      <w:r w:rsidRPr="00CC2B56">
        <w:rPr>
          <w:rStyle w:val="HideTWBExt"/>
          <w:noProof w:val="0"/>
        </w:rPr>
        <w:t>&lt;Article&gt;</w:t>
      </w:r>
      <w:r w:rsidRPr="00CC2B56">
        <w:t>Erwägung 17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C431EC4" w14:textId="77777777" w:rsidTr="00330456">
        <w:trPr>
          <w:trHeight w:hRule="exact" w:val="240"/>
          <w:jc w:val="center"/>
        </w:trPr>
        <w:tc>
          <w:tcPr>
            <w:tcW w:w="9752" w:type="dxa"/>
            <w:gridSpan w:val="2"/>
          </w:tcPr>
          <w:p w14:paraId="1457ED9B" w14:textId="77777777" w:rsidR="00121179" w:rsidRPr="00CC2B56" w:rsidRDefault="00121179" w:rsidP="00330456"/>
        </w:tc>
      </w:tr>
      <w:tr w:rsidR="00121179" w:rsidRPr="00CC2B56" w14:paraId="13D8A66A" w14:textId="77777777" w:rsidTr="00330456">
        <w:trPr>
          <w:trHeight w:val="240"/>
          <w:jc w:val="center"/>
        </w:trPr>
        <w:tc>
          <w:tcPr>
            <w:tcW w:w="4876" w:type="dxa"/>
          </w:tcPr>
          <w:p w14:paraId="05FFF550" w14:textId="77777777" w:rsidR="00121179" w:rsidRPr="00CC2B56" w:rsidRDefault="00121179" w:rsidP="00330456">
            <w:pPr>
              <w:pStyle w:val="AmColumnHeading"/>
            </w:pPr>
            <w:r w:rsidRPr="00CC2B56">
              <w:t>Vorschlag der Kommission</w:t>
            </w:r>
          </w:p>
        </w:tc>
        <w:tc>
          <w:tcPr>
            <w:tcW w:w="4876" w:type="dxa"/>
          </w:tcPr>
          <w:p w14:paraId="4772A2B4" w14:textId="77777777" w:rsidR="00121179" w:rsidRPr="00CC2B56" w:rsidRDefault="00121179" w:rsidP="00330456">
            <w:pPr>
              <w:pStyle w:val="AmColumnHeading"/>
            </w:pPr>
            <w:r w:rsidRPr="00CC2B56">
              <w:t>Geänderter Text</w:t>
            </w:r>
          </w:p>
        </w:tc>
      </w:tr>
      <w:tr w:rsidR="00121179" w:rsidRPr="00CC2B56" w14:paraId="603F3373" w14:textId="77777777" w:rsidTr="00330456">
        <w:trPr>
          <w:jc w:val="center"/>
        </w:trPr>
        <w:tc>
          <w:tcPr>
            <w:tcW w:w="4876" w:type="dxa"/>
          </w:tcPr>
          <w:p w14:paraId="7974EDDF" w14:textId="77777777" w:rsidR="00121179" w:rsidRPr="00CC2B56" w:rsidRDefault="00121179" w:rsidP="00330456">
            <w:pPr>
              <w:pStyle w:val="Normal6a"/>
            </w:pPr>
            <w:r w:rsidRPr="00CC2B56">
              <w:t>(17)</w:t>
            </w:r>
            <w:r w:rsidRPr="00CC2B56">
              <w:tab/>
              <w:t xml:space="preserve">Das Rückkehrkrisenmanagementverfahren sollte in Krisensituationen die Rückkehr illegal aufhältiger Drittstaatsangehöriger, deren Antrag </w:t>
            </w:r>
            <w:r w:rsidRPr="00CC2B56">
              <w:rPr>
                <w:b/>
                <w:i/>
              </w:rPr>
              <w:t>im Rahmen eines Asylkrisenmanagementverfahrens</w:t>
            </w:r>
            <w:r w:rsidRPr="00CC2B56">
              <w:t xml:space="preserve"> abgelehnt wurde und die kein Recht auf Verbleib haben </w:t>
            </w:r>
            <w:r w:rsidRPr="00CC2B56">
              <w:rPr>
                <w:b/>
                <w:i/>
              </w:rPr>
              <w:t>und</w:t>
            </w:r>
            <w:r w:rsidRPr="00CC2B56">
              <w:t xml:space="preserve">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c>
          <w:tcPr>
            <w:tcW w:w="4876" w:type="dxa"/>
          </w:tcPr>
          <w:p w14:paraId="15D67B27" w14:textId="77777777" w:rsidR="00121179" w:rsidRPr="00CC2B56" w:rsidRDefault="00121179" w:rsidP="00330456">
            <w:pPr>
              <w:pStyle w:val="Normal6a"/>
            </w:pPr>
            <w:r w:rsidRPr="00CC2B56">
              <w:t>(17)</w:t>
            </w:r>
            <w:r w:rsidRPr="00CC2B56">
              <w:tab/>
              <w:t xml:space="preserve">Das Rückkehrkrisenmanagementverfahren sollte in Krisensituationen die Rückkehr illegal aufhältiger Drittstaatsangehöriger, deren Antrag abgelehnt wurde und die kein Recht auf Verbleib haben </w:t>
            </w:r>
            <w:r w:rsidRPr="00CC2B56">
              <w:rPr>
                <w:b/>
                <w:i/>
              </w:rPr>
              <w:t>oder</w:t>
            </w:r>
            <w:r w:rsidRPr="00CC2B56">
              <w:t xml:space="preserve">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r>
    </w:tbl>
    <w:p w14:paraId="73A5AA0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578B3EC" w14:textId="77777777" w:rsidR="00121179" w:rsidRPr="00CC2B56" w:rsidRDefault="00121179" w:rsidP="00121179">
      <w:r w:rsidRPr="00CC2B56">
        <w:rPr>
          <w:rStyle w:val="HideTWBExt"/>
          <w:noProof w:val="0"/>
        </w:rPr>
        <w:t>&lt;/AmendB&gt;</w:t>
      </w:r>
    </w:p>
    <w:p w14:paraId="4C0EA66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243</w:t>
      </w:r>
      <w:r w:rsidRPr="00CC2B56">
        <w:rPr>
          <w:rStyle w:val="HideTWBExt"/>
          <w:noProof w:val="0"/>
        </w:rPr>
        <w:t>&lt;/NumAmB&gt;</w:t>
      </w:r>
    </w:p>
    <w:p w14:paraId="691372F2"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2A2D9577" w14:textId="77777777" w:rsidR="00121179" w:rsidRPr="00CC2B56" w:rsidRDefault="00121179" w:rsidP="00121179">
      <w:pPr>
        <w:pStyle w:val="NormalBold"/>
      </w:pPr>
      <w:r w:rsidRPr="00CC2B56">
        <w:rPr>
          <w:rStyle w:val="HideTWBExt"/>
          <w:noProof w:val="0"/>
        </w:rPr>
        <w:t>&lt;/RepeatBlock-By&gt;</w:t>
      </w:r>
    </w:p>
    <w:p w14:paraId="31CBD11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3225266" w14:textId="77777777" w:rsidR="00121179" w:rsidRPr="00CC2B56" w:rsidRDefault="00121179" w:rsidP="00121179">
      <w:pPr>
        <w:pStyle w:val="NormalBold"/>
      </w:pPr>
      <w:r w:rsidRPr="00CC2B56">
        <w:rPr>
          <w:rStyle w:val="HideTWBExt"/>
          <w:noProof w:val="0"/>
        </w:rPr>
        <w:t>&lt;Article&gt;</w:t>
      </w:r>
      <w:r w:rsidRPr="00CC2B56">
        <w:t>Erwägung 17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EB8BEDE" w14:textId="77777777" w:rsidTr="00330456">
        <w:trPr>
          <w:trHeight w:hRule="exact" w:val="240"/>
          <w:jc w:val="center"/>
        </w:trPr>
        <w:tc>
          <w:tcPr>
            <w:tcW w:w="9752" w:type="dxa"/>
            <w:gridSpan w:val="2"/>
          </w:tcPr>
          <w:p w14:paraId="06BFFF7B" w14:textId="77777777" w:rsidR="00121179" w:rsidRPr="00CC2B56" w:rsidRDefault="00121179" w:rsidP="00330456"/>
        </w:tc>
      </w:tr>
      <w:tr w:rsidR="00121179" w:rsidRPr="00CC2B56" w14:paraId="5191CC5E" w14:textId="77777777" w:rsidTr="00330456">
        <w:trPr>
          <w:trHeight w:val="240"/>
          <w:jc w:val="center"/>
        </w:trPr>
        <w:tc>
          <w:tcPr>
            <w:tcW w:w="4876" w:type="dxa"/>
          </w:tcPr>
          <w:p w14:paraId="607F126E" w14:textId="77777777" w:rsidR="00121179" w:rsidRPr="00CC2B56" w:rsidRDefault="00121179" w:rsidP="00330456">
            <w:pPr>
              <w:pStyle w:val="AmColumnHeading"/>
            </w:pPr>
            <w:r w:rsidRPr="00CC2B56">
              <w:t>Vorschlag der Kommission</w:t>
            </w:r>
          </w:p>
        </w:tc>
        <w:tc>
          <w:tcPr>
            <w:tcW w:w="4876" w:type="dxa"/>
          </w:tcPr>
          <w:p w14:paraId="05F2E041" w14:textId="77777777" w:rsidR="00121179" w:rsidRPr="00CC2B56" w:rsidRDefault="00121179" w:rsidP="00330456">
            <w:pPr>
              <w:pStyle w:val="AmColumnHeading"/>
            </w:pPr>
            <w:r w:rsidRPr="00CC2B56">
              <w:t>Geänderter Text</w:t>
            </w:r>
          </w:p>
        </w:tc>
      </w:tr>
      <w:tr w:rsidR="00121179" w:rsidRPr="00CC2B56" w14:paraId="738D8C46" w14:textId="77777777" w:rsidTr="00330456">
        <w:trPr>
          <w:jc w:val="center"/>
        </w:trPr>
        <w:tc>
          <w:tcPr>
            <w:tcW w:w="4876" w:type="dxa"/>
          </w:tcPr>
          <w:p w14:paraId="615A192C" w14:textId="77777777" w:rsidR="00121179" w:rsidRPr="00CC2B56" w:rsidRDefault="00121179" w:rsidP="00330456">
            <w:pPr>
              <w:pStyle w:val="Normal6a"/>
            </w:pPr>
            <w:r w:rsidRPr="00CC2B56">
              <w:t>(17)</w:t>
            </w:r>
            <w:r w:rsidRPr="00CC2B56">
              <w:tab/>
              <w:t>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c>
          <w:tcPr>
            <w:tcW w:w="4876" w:type="dxa"/>
          </w:tcPr>
          <w:p w14:paraId="5884A3D2" w14:textId="77777777" w:rsidR="00121179" w:rsidRPr="00CC2B56" w:rsidRDefault="00121179" w:rsidP="00330456">
            <w:pPr>
              <w:pStyle w:val="Normal6a"/>
            </w:pPr>
            <w:r w:rsidRPr="00CC2B56">
              <w:t>(17)</w:t>
            </w:r>
            <w:r w:rsidRPr="00CC2B56">
              <w:tab/>
              <w:t xml:space="preserve">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w:t>
            </w:r>
            <w:r w:rsidRPr="00CC2B56">
              <w:rPr>
                <w:b/>
                <w:i/>
              </w:rPr>
              <w:t>und den EU-Agenturen</w:t>
            </w:r>
            <w:r w:rsidRPr="00CC2B56">
              <w:t xml:space="preserve">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r>
    </w:tbl>
    <w:p w14:paraId="184B433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A5EF432" w14:textId="77777777" w:rsidR="00121179" w:rsidRPr="00CC2B56" w:rsidRDefault="00121179" w:rsidP="00121179">
      <w:r w:rsidRPr="00CC2B56">
        <w:rPr>
          <w:rStyle w:val="HideTWBExt"/>
          <w:noProof w:val="0"/>
        </w:rPr>
        <w:t>&lt;/AmendB&gt;</w:t>
      </w:r>
    </w:p>
    <w:p w14:paraId="72A796C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244</w:t>
      </w:r>
      <w:r w:rsidRPr="00CC2B56">
        <w:rPr>
          <w:rStyle w:val="HideTWBExt"/>
          <w:noProof w:val="0"/>
        </w:rPr>
        <w:t>&lt;/NumAmB&gt;</w:t>
      </w:r>
    </w:p>
    <w:p w14:paraId="225112B6"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1B479AAC" w14:textId="77777777" w:rsidR="00121179" w:rsidRPr="00CC2B56" w:rsidRDefault="00121179" w:rsidP="00121179">
      <w:pPr>
        <w:pStyle w:val="NormalBold"/>
      </w:pPr>
      <w:r w:rsidRPr="00CC2B56">
        <w:rPr>
          <w:rStyle w:val="HideTWBExt"/>
          <w:noProof w:val="0"/>
        </w:rPr>
        <w:t>&lt;/RepeatBlock-By&gt;</w:t>
      </w:r>
    </w:p>
    <w:p w14:paraId="2505880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0417D8A" w14:textId="77777777" w:rsidR="00121179" w:rsidRPr="00CC2B56" w:rsidRDefault="00121179" w:rsidP="00121179">
      <w:pPr>
        <w:pStyle w:val="NormalBold"/>
      </w:pPr>
      <w:r w:rsidRPr="00CC2B56">
        <w:rPr>
          <w:rStyle w:val="HideTWBExt"/>
          <w:noProof w:val="0"/>
        </w:rPr>
        <w:t>&lt;Article&gt;</w:t>
      </w:r>
      <w:r w:rsidRPr="00CC2B56">
        <w:t>Erwägung 17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42C0372" w14:textId="77777777" w:rsidTr="00330456">
        <w:trPr>
          <w:trHeight w:hRule="exact" w:val="240"/>
          <w:jc w:val="center"/>
        </w:trPr>
        <w:tc>
          <w:tcPr>
            <w:tcW w:w="9752" w:type="dxa"/>
            <w:gridSpan w:val="2"/>
          </w:tcPr>
          <w:p w14:paraId="4B7A0C05" w14:textId="77777777" w:rsidR="00121179" w:rsidRPr="00CC2B56" w:rsidRDefault="00121179" w:rsidP="00330456"/>
        </w:tc>
      </w:tr>
      <w:tr w:rsidR="00121179" w:rsidRPr="00CC2B56" w14:paraId="1B45ED31" w14:textId="77777777" w:rsidTr="00330456">
        <w:trPr>
          <w:trHeight w:val="240"/>
          <w:jc w:val="center"/>
        </w:trPr>
        <w:tc>
          <w:tcPr>
            <w:tcW w:w="4876" w:type="dxa"/>
          </w:tcPr>
          <w:p w14:paraId="478CE7E8" w14:textId="77777777" w:rsidR="00121179" w:rsidRPr="00CC2B56" w:rsidRDefault="00121179" w:rsidP="00330456">
            <w:pPr>
              <w:pStyle w:val="AmColumnHeading"/>
            </w:pPr>
            <w:r w:rsidRPr="00CC2B56">
              <w:t>Vorschlag der Kommission</w:t>
            </w:r>
          </w:p>
        </w:tc>
        <w:tc>
          <w:tcPr>
            <w:tcW w:w="4876" w:type="dxa"/>
          </w:tcPr>
          <w:p w14:paraId="03A991AB" w14:textId="77777777" w:rsidR="00121179" w:rsidRPr="00CC2B56" w:rsidRDefault="00121179" w:rsidP="00330456">
            <w:pPr>
              <w:pStyle w:val="AmColumnHeading"/>
            </w:pPr>
            <w:r w:rsidRPr="00CC2B56">
              <w:t>Geänderter Text</w:t>
            </w:r>
          </w:p>
        </w:tc>
      </w:tr>
      <w:tr w:rsidR="00121179" w:rsidRPr="00CC2B56" w14:paraId="62E8A212" w14:textId="77777777" w:rsidTr="00330456">
        <w:trPr>
          <w:jc w:val="center"/>
        </w:trPr>
        <w:tc>
          <w:tcPr>
            <w:tcW w:w="4876" w:type="dxa"/>
          </w:tcPr>
          <w:p w14:paraId="64A940BF" w14:textId="77777777" w:rsidR="00121179" w:rsidRPr="00CC2B56" w:rsidRDefault="00121179" w:rsidP="00330456">
            <w:pPr>
              <w:pStyle w:val="Normal6a"/>
            </w:pPr>
            <w:r w:rsidRPr="00CC2B56">
              <w:t>(17)</w:t>
            </w:r>
            <w:r w:rsidRPr="00CC2B56">
              <w:tab/>
              <w:t>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c>
          <w:tcPr>
            <w:tcW w:w="4876" w:type="dxa"/>
          </w:tcPr>
          <w:p w14:paraId="4C25D852" w14:textId="77777777" w:rsidR="00121179" w:rsidRPr="00CC2B56" w:rsidRDefault="00121179" w:rsidP="00330456">
            <w:pPr>
              <w:pStyle w:val="Normal6a"/>
            </w:pPr>
            <w:r w:rsidRPr="00CC2B56">
              <w:t>(17)</w:t>
            </w:r>
            <w:r w:rsidRPr="00CC2B56">
              <w:tab/>
              <w:t xml:space="preserve">Das Rückkehrkrisenmanagementverfahren sollte in Krisensituationen die </w:t>
            </w:r>
            <w:r w:rsidRPr="00CC2B56">
              <w:rPr>
                <w:b/>
                <w:i/>
              </w:rPr>
              <w:t>rasche</w:t>
            </w:r>
            <w:r w:rsidRPr="00CC2B56">
              <w:t xml:space="preserv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die Kommission durch Beschluss festgestellt hat, dass ein Mitgliedstaat mit einer Krisensituation konfrontiert ist, und die nach Erlass eines solchen Beschlusses kein Recht auf Verbleib haben und denen der Verbleib nicht gestattet wird.</w:t>
            </w:r>
          </w:p>
        </w:tc>
      </w:tr>
    </w:tbl>
    <w:p w14:paraId="119E760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7232DE3" w14:textId="77777777" w:rsidR="00121179" w:rsidRPr="00CC2B56" w:rsidRDefault="00121179" w:rsidP="00121179">
      <w:r w:rsidRPr="00CC2B56">
        <w:rPr>
          <w:rStyle w:val="HideTWBExt"/>
          <w:noProof w:val="0"/>
        </w:rPr>
        <w:t>&lt;/AmendB&gt;</w:t>
      </w:r>
    </w:p>
    <w:p w14:paraId="2F3AFDF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245</w:t>
      </w:r>
      <w:r w:rsidRPr="00CC2B56">
        <w:rPr>
          <w:rStyle w:val="HideTWBExt"/>
          <w:noProof w:val="0"/>
        </w:rPr>
        <w:t>&lt;/NumAmB&gt;</w:t>
      </w:r>
    </w:p>
    <w:p w14:paraId="052D8191"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3DD037D2" w14:textId="77777777" w:rsidR="00121179" w:rsidRPr="00CC2B56" w:rsidRDefault="00121179" w:rsidP="00121179">
      <w:pPr>
        <w:pStyle w:val="NormalBold"/>
      </w:pPr>
      <w:r w:rsidRPr="00CC2B56">
        <w:rPr>
          <w:rStyle w:val="HideTWBExt"/>
          <w:noProof w:val="0"/>
        </w:rPr>
        <w:t>&lt;/RepeatBlock-By&gt;</w:t>
      </w:r>
    </w:p>
    <w:p w14:paraId="77FA4A3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7FDA1B4" w14:textId="77777777" w:rsidR="00121179" w:rsidRPr="00CC2B56" w:rsidRDefault="00121179" w:rsidP="00121179">
      <w:pPr>
        <w:pStyle w:val="NormalBold"/>
      </w:pPr>
      <w:r w:rsidRPr="00CC2B56">
        <w:rPr>
          <w:rStyle w:val="HideTWBExt"/>
          <w:noProof w:val="0"/>
        </w:rPr>
        <w:t>&lt;Article&gt;</w:t>
      </w:r>
      <w:r w:rsidRPr="00CC2B56">
        <w:t>Erwägung 17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7E82D35" w14:textId="77777777" w:rsidTr="00330456">
        <w:trPr>
          <w:trHeight w:hRule="exact" w:val="240"/>
          <w:jc w:val="center"/>
        </w:trPr>
        <w:tc>
          <w:tcPr>
            <w:tcW w:w="9752" w:type="dxa"/>
            <w:gridSpan w:val="2"/>
          </w:tcPr>
          <w:p w14:paraId="38315720" w14:textId="77777777" w:rsidR="00121179" w:rsidRPr="00CC2B56" w:rsidRDefault="00121179" w:rsidP="00330456"/>
        </w:tc>
      </w:tr>
      <w:tr w:rsidR="00121179" w:rsidRPr="00CC2B56" w14:paraId="668BF1D0" w14:textId="77777777" w:rsidTr="00330456">
        <w:trPr>
          <w:trHeight w:val="240"/>
          <w:jc w:val="center"/>
        </w:trPr>
        <w:tc>
          <w:tcPr>
            <w:tcW w:w="4876" w:type="dxa"/>
          </w:tcPr>
          <w:p w14:paraId="011B2825" w14:textId="77777777" w:rsidR="00121179" w:rsidRPr="00CC2B56" w:rsidRDefault="00121179" w:rsidP="00330456">
            <w:pPr>
              <w:pStyle w:val="AmColumnHeading"/>
            </w:pPr>
            <w:r w:rsidRPr="00CC2B56">
              <w:t>Vorschlag der Kommission</w:t>
            </w:r>
          </w:p>
        </w:tc>
        <w:tc>
          <w:tcPr>
            <w:tcW w:w="4876" w:type="dxa"/>
          </w:tcPr>
          <w:p w14:paraId="09DFB769" w14:textId="77777777" w:rsidR="00121179" w:rsidRPr="00CC2B56" w:rsidRDefault="00121179" w:rsidP="00330456">
            <w:pPr>
              <w:pStyle w:val="AmColumnHeading"/>
            </w:pPr>
            <w:r w:rsidRPr="00CC2B56">
              <w:t>Geänderter Text</w:t>
            </w:r>
          </w:p>
        </w:tc>
      </w:tr>
      <w:tr w:rsidR="00121179" w:rsidRPr="00CC2B56" w14:paraId="57172A74" w14:textId="77777777" w:rsidTr="00330456">
        <w:trPr>
          <w:jc w:val="center"/>
        </w:trPr>
        <w:tc>
          <w:tcPr>
            <w:tcW w:w="4876" w:type="dxa"/>
          </w:tcPr>
          <w:p w14:paraId="21C8A686" w14:textId="77777777" w:rsidR="00121179" w:rsidRPr="00CC2B56" w:rsidRDefault="00121179" w:rsidP="00330456">
            <w:pPr>
              <w:pStyle w:val="Normal6a"/>
            </w:pPr>
            <w:r w:rsidRPr="00CC2B56">
              <w:t>(17)</w:t>
            </w:r>
            <w:r w:rsidRPr="00CC2B56">
              <w:tab/>
              <w:t xml:space="preserve">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w:t>
            </w:r>
            <w:r w:rsidRPr="00CC2B56">
              <w:rPr>
                <w:b/>
                <w:i/>
              </w:rPr>
              <w:t>die Kommission</w:t>
            </w:r>
            <w:r w:rsidRPr="00CC2B56">
              <w:t xml:space="preserve"> durch Beschluss festgestellt hat, dass ein Mitgliedstaat mit einer Krisensituation konfrontiert ist, und die nach Erlass eines solchen Beschlusses kein Recht auf Verbleib haben und denen der Verbleib nicht gestattet wird.</w:t>
            </w:r>
          </w:p>
        </w:tc>
        <w:tc>
          <w:tcPr>
            <w:tcW w:w="4876" w:type="dxa"/>
          </w:tcPr>
          <w:p w14:paraId="29A91854" w14:textId="77777777" w:rsidR="00121179" w:rsidRPr="00CC2B56" w:rsidRDefault="00121179" w:rsidP="00330456">
            <w:pPr>
              <w:pStyle w:val="Normal6a"/>
            </w:pPr>
            <w:r w:rsidRPr="00CC2B56">
              <w:t>(17)</w:t>
            </w:r>
            <w:r w:rsidRPr="00CC2B56">
              <w:tab/>
              <w:t xml:space="preserve">Das Rückkehrkrisenmanagementverfahren sollte in Krisensituationen die Rückkehr illegal aufhältiger Drittstaatsangehöriger, deren Antrag im Rahmen eines Asylkrisenmanagementverfahrens abgelehnt wurde und die kein Recht auf Verbleib haben und denen der Verbleib nicht gestattet wird, dadurch erleichtern, dass den zuständigen nationalen Behörden die erforderlichen Instrumente und ausreichend Zeit für mit der gebotenen Sorgfalt durchgeführte Rückkehrverfahren zur Verfügung gestellt werden. Damit auf Krisensituationen wirksam reagiert werden kann, sollte das Rückkehrkrisenmanagementverfahren auch für Antragsteller, Drittstaatsangehörige und Staatenlose gelten, die dem in Artikel 41 der vorgeschlagenen Verordnung (EU) XXX/XXX [Asylverfahrensverordnung] genannten Grenzverfahren unterliegen, deren Antrag abgelehnt wurde, bevor </w:t>
            </w:r>
            <w:r w:rsidRPr="00CC2B56">
              <w:rPr>
                <w:b/>
                <w:i/>
              </w:rPr>
              <w:t>der Europäische Rat</w:t>
            </w:r>
            <w:r w:rsidRPr="00CC2B56">
              <w:t xml:space="preserve"> durch Beschluss festgestellt hat, dass ein Mitgliedstaat mit einer Krisensituation konfrontiert ist, und die nach Erlass eines solchen Beschlusses kein Recht auf Verbleib haben und denen der Verbleib nicht gestattet wird.</w:t>
            </w:r>
          </w:p>
        </w:tc>
      </w:tr>
    </w:tbl>
    <w:p w14:paraId="2EC4791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2670043" w14:textId="77777777" w:rsidR="00121179" w:rsidRPr="00CC2B56" w:rsidRDefault="00121179" w:rsidP="00121179">
      <w:r w:rsidRPr="00CC2B56">
        <w:rPr>
          <w:rStyle w:val="HideTWBExt"/>
          <w:noProof w:val="0"/>
        </w:rPr>
        <w:t>&lt;/AmendB&gt;</w:t>
      </w:r>
    </w:p>
    <w:p w14:paraId="2CAAFE7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246</w:t>
      </w:r>
      <w:r w:rsidRPr="00CC2B56">
        <w:rPr>
          <w:rStyle w:val="HideTWBExt"/>
          <w:noProof w:val="0"/>
        </w:rPr>
        <w:t>&lt;/NumAmB&gt;</w:t>
      </w:r>
    </w:p>
    <w:p w14:paraId="36F037E0"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389C6BC2" w14:textId="77777777" w:rsidR="00121179" w:rsidRPr="00CC2B56" w:rsidRDefault="00121179" w:rsidP="00121179">
      <w:pPr>
        <w:pStyle w:val="NormalBold"/>
      </w:pPr>
      <w:r w:rsidRPr="00CC2B56">
        <w:rPr>
          <w:rStyle w:val="HideTWBExt"/>
          <w:noProof w:val="0"/>
        </w:rPr>
        <w:t>&lt;/RepeatBlock-By&gt;</w:t>
      </w:r>
    </w:p>
    <w:p w14:paraId="63DED41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67B04F7" w14:textId="77777777" w:rsidR="00121179" w:rsidRPr="00CC2B56" w:rsidRDefault="00121179" w:rsidP="00121179">
      <w:pPr>
        <w:pStyle w:val="NormalBold"/>
      </w:pPr>
      <w:r w:rsidRPr="00CC2B56">
        <w:rPr>
          <w:rStyle w:val="HideTWBExt"/>
          <w:noProof w:val="0"/>
        </w:rPr>
        <w:t>&lt;Article&gt;</w:t>
      </w:r>
      <w:r w:rsidRPr="00CC2B56">
        <w:t>Erwägung 18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A02240E" w14:textId="77777777" w:rsidTr="00330456">
        <w:trPr>
          <w:trHeight w:hRule="exact" w:val="240"/>
          <w:jc w:val="center"/>
        </w:trPr>
        <w:tc>
          <w:tcPr>
            <w:tcW w:w="9752" w:type="dxa"/>
            <w:gridSpan w:val="2"/>
          </w:tcPr>
          <w:p w14:paraId="687A61AD" w14:textId="77777777" w:rsidR="00121179" w:rsidRPr="00CC2B56" w:rsidRDefault="00121179" w:rsidP="00330456"/>
        </w:tc>
      </w:tr>
      <w:tr w:rsidR="00121179" w:rsidRPr="00CC2B56" w14:paraId="65F025B5" w14:textId="77777777" w:rsidTr="00330456">
        <w:trPr>
          <w:trHeight w:val="240"/>
          <w:jc w:val="center"/>
        </w:trPr>
        <w:tc>
          <w:tcPr>
            <w:tcW w:w="4876" w:type="dxa"/>
          </w:tcPr>
          <w:p w14:paraId="7F2E10BD" w14:textId="77777777" w:rsidR="00121179" w:rsidRPr="00CC2B56" w:rsidRDefault="00121179" w:rsidP="00330456">
            <w:pPr>
              <w:pStyle w:val="AmColumnHeading"/>
            </w:pPr>
            <w:r w:rsidRPr="00CC2B56">
              <w:t>Vorschlag der Kommission</w:t>
            </w:r>
          </w:p>
        </w:tc>
        <w:tc>
          <w:tcPr>
            <w:tcW w:w="4876" w:type="dxa"/>
          </w:tcPr>
          <w:p w14:paraId="254512D4" w14:textId="77777777" w:rsidR="00121179" w:rsidRPr="00CC2B56" w:rsidRDefault="00121179" w:rsidP="00330456">
            <w:pPr>
              <w:pStyle w:val="AmColumnHeading"/>
            </w:pPr>
            <w:r w:rsidRPr="00CC2B56">
              <w:t>Geänderter Text</w:t>
            </w:r>
          </w:p>
        </w:tc>
      </w:tr>
      <w:tr w:rsidR="00121179" w:rsidRPr="00CC2B56" w14:paraId="59C4F75C" w14:textId="77777777" w:rsidTr="00330456">
        <w:trPr>
          <w:jc w:val="center"/>
        </w:trPr>
        <w:tc>
          <w:tcPr>
            <w:tcW w:w="4876" w:type="dxa"/>
          </w:tcPr>
          <w:p w14:paraId="48E370A9" w14:textId="77777777" w:rsidR="00121179" w:rsidRPr="00CC2B56" w:rsidRDefault="00121179" w:rsidP="00330456">
            <w:pPr>
              <w:pStyle w:val="Normal6a"/>
            </w:pPr>
            <w:r w:rsidRPr="00CC2B56">
              <w:rPr>
                <w:b/>
                <w:i/>
              </w:rPr>
              <w:t>(18)</w:t>
            </w:r>
            <w:r w:rsidRPr="00CC2B56">
              <w:tab/>
            </w:r>
            <w:r w:rsidRPr="00CC2B56">
              <w:rPr>
                <w:b/>
                <w:i/>
              </w:rPr>
              <w:t>Bei der Anwendung des Rückkehrkrisenmanagementverfahrens sollten illegal aufhältige Drittstaatsangehörige oder Staatenlose, die kein Recht auf Verbleib haben und denen der Verbleib nicht gestattet wird, nicht in das Hoheitsgebiet des betreffenden Mitgliedstaats einreisen dürfen, sondern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acht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c>
          <w:tcPr>
            <w:tcW w:w="4876" w:type="dxa"/>
          </w:tcPr>
          <w:p w14:paraId="5865F06A" w14:textId="77777777" w:rsidR="00121179" w:rsidRPr="00CC2B56" w:rsidRDefault="00121179" w:rsidP="00330456">
            <w:pPr>
              <w:pStyle w:val="Normal6a"/>
            </w:pPr>
            <w:r w:rsidRPr="00CC2B56">
              <w:rPr>
                <w:b/>
                <w:i/>
              </w:rPr>
              <w:t>entfällt</w:t>
            </w:r>
          </w:p>
        </w:tc>
      </w:tr>
    </w:tbl>
    <w:p w14:paraId="745270F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9C5A1AF" w14:textId="77777777" w:rsidR="00121179" w:rsidRPr="00CC2B56" w:rsidRDefault="00121179" w:rsidP="00121179">
      <w:r w:rsidRPr="00CC2B56">
        <w:rPr>
          <w:rStyle w:val="HideTWBExt"/>
          <w:noProof w:val="0"/>
        </w:rPr>
        <w:t>&lt;/AmendB&gt;</w:t>
      </w:r>
    </w:p>
    <w:p w14:paraId="6346AEB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247</w:t>
      </w:r>
      <w:r w:rsidRPr="00CC2B56">
        <w:rPr>
          <w:rStyle w:val="HideTWBExt"/>
          <w:noProof w:val="0"/>
        </w:rPr>
        <w:t>&lt;/NumAmB&gt;</w:t>
      </w:r>
    </w:p>
    <w:p w14:paraId="29AAC555"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7610F98" w14:textId="77777777" w:rsidR="00121179" w:rsidRPr="00CC2B56" w:rsidRDefault="00121179" w:rsidP="00121179">
      <w:pPr>
        <w:pStyle w:val="NormalBold"/>
      </w:pPr>
      <w:r w:rsidRPr="00CC2B56">
        <w:rPr>
          <w:rStyle w:val="HideTWBExt"/>
          <w:noProof w:val="0"/>
        </w:rPr>
        <w:t>&lt;/RepeatBlock-By&gt;</w:t>
      </w:r>
    </w:p>
    <w:p w14:paraId="019FF92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126638C" w14:textId="77777777" w:rsidR="00121179" w:rsidRPr="00CC2B56" w:rsidRDefault="00121179" w:rsidP="00121179">
      <w:pPr>
        <w:pStyle w:val="NormalBold"/>
      </w:pPr>
      <w:r w:rsidRPr="00CC2B56">
        <w:rPr>
          <w:rStyle w:val="HideTWBExt"/>
          <w:noProof w:val="0"/>
        </w:rPr>
        <w:t>&lt;Article&gt;</w:t>
      </w:r>
      <w:r w:rsidRPr="00CC2B56">
        <w:t>Erwägung 18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A51EAA4" w14:textId="77777777" w:rsidTr="00330456">
        <w:trPr>
          <w:trHeight w:hRule="exact" w:val="240"/>
          <w:jc w:val="center"/>
        </w:trPr>
        <w:tc>
          <w:tcPr>
            <w:tcW w:w="9752" w:type="dxa"/>
            <w:gridSpan w:val="2"/>
          </w:tcPr>
          <w:p w14:paraId="68C5E0E7" w14:textId="77777777" w:rsidR="00121179" w:rsidRPr="00CC2B56" w:rsidRDefault="00121179" w:rsidP="00330456"/>
        </w:tc>
      </w:tr>
      <w:tr w:rsidR="00121179" w:rsidRPr="00CC2B56" w14:paraId="265AF57D" w14:textId="77777777" w:rsidTr="00330456">
        <w:trPr>
          <w:trHeight w:val="240"/>
          <w:jc w:val="center"/>
        </w:trPr>
        <w:tc>
          <w:tcPr>
            <w:tcW w:w="4876" w:type="dxa"/>
          </w:tcPr>
          <w:p w14:paraId="03A35E90" w14:textId="77777777" w:rsidR="00121179" w:rsidRPr="00CC2B56" w:rsidRDefault="00121179" w:rsidP="00330456">
            <w:pPr>
              <w:pStyle w:val="AmColumnHeading"/>
            </w:pPr>
            <w:r w:rsidRPr="00CC2B56">
              <w:t>Vorschlag der Kommission</w:t>
            </w:r>
          </w:p>
        </w:tc>
        <w:tc>
          <w:tcPr>
            <w:tcW w:w="4876" w:type="dxa"/>
          </w:tcPr>
          <w:p w14:paraId="2D6F6AA5" w14:textId="77777777" w:rsidR="00121179" w:rsidRPr="00CC2B56" w:rsidRDefault="00121179" w:rsidP="00330456">
            <w:pPr>
              <w:pStyle w:val="AmColumnHeading"/>
            </w:pPr>
            <w:r w:rsidRPr="00CC2B56">
              <w:t>Geänderter Text</w:t>
            </w:r>
          </w:p>
        </w:tc>
      </w:tr>
      <w:tr w:rsidR="00121179" w:rsidRPr="00CC2B56" w14:paraId="0555E11E" w14:textId="77777777" w:rsidTr="00330456">
        <w:trPr>
          <w:jc w:val="center"/>
        </w:trPr>
        <w:tc>
          <w:tcPr>
            <w:tcW w:w="4876" w:type="dxa"/>
          </w:tcPr>
          <w:p w14:paraId="0A888312" w14:textId="77777777" w:rsidR="00121179" w:rsidRPr="00CC2B56" w:rsidRDefault="00121179" w:rsidP="00330456">
            <w:pPr>
              <w:pStyle w:val="Normal6a"/>
            </w:pPr>
            <w:r w:rsidRPr="00CC2B56">
              <w:rPr>
                <w:b/>
                <w:i/>
              </w:rPr>
              <w:t>(18)</w:t>
            </w:r>
            <w:r w:rsidRPr="00CC2B56">
              <w:tab/>
            </w:r>
            <w:r w:rsidRPr="00CC2B56">
              <w:rPr>
                <w:b/>
                <w:i/>
              </w:rPr>
              <w:t>Bei der Anwendung des Rückkehrkrisenmanagementverfahrens sollten illegal aufhältige Drittstaatsangehörige oder Staatenlose, die kein Recht auf Verbleib haben und denen der Verbleib nicht gestattet wird, nicht in das Hoheitsgebiet des betreffenden Mitgliedstaats einreisen dürfen, sondern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acht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c>
          <w:tcPr>
            <w:tcW w:w="4876" w:type="dxa"/>
          </w:tcPr>
          <w:p w14:paraId="32190808" w14:textId="77777777" w:rsidR="00121179" w:rsidRPr="00CC2B56" w:rsidRDefault="00121179" w:rsidP="00330456">
            <w:pPr>
              <w:pStyle w:val="Normal6a"/>
            </w:pPr>
            <w:r w:rsidRPr="00CC2B56">
              <w:rPr>
                <w:b/>
                <w:i/>
              </w:rPr>
              <w:t>entfällt</w:t>
            </w:r>
          </w:p>
        </w:tc>
      </w:tr>
    </w:tbl>
    <w:p w14:paraId="4AA9F6F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5735A7B" w14:textId="77777777" w:rsidR="00121179" w:rsidRPr="00CC2B56" w:rsidRDefault="00121179" w:rsidP="00121179">
      <w:r w:rsidRPr="00CC2B56">
        <w:rPr>
          <w:rStyle w:val="HideTWBExt"/>
          <w:noProof w:val="0"/>
        </w:rPr>
        <w:t>&lt;/AmendB&gt;</w:t>
      </w:r>
    </w:p>
    <w:p w14:paraId="11E225F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248</w:t>
      </w:r>
      <w:r w:rsidRPr="00CC2B56">
        <w:rPr>
          <w:rStyle w:val="HideTWBExt"/>
          <w:noProof w:val="0"/>
        </w:rPr>
        <w:t>&lt;/NumAmB&gt;</w:t>
      </w:r>
    </w:p>
    <w:p w14:paraId="2BD6F123" w14:textId="77777777" w:rsidR="00121179" w:rsidRPr="00CC2B56" w:rsidRDefault="00121179" w:rsidP="00121179">
      <w:pPr>
        <w:pStyle w:val="NormalBold"/>
      </w:pPr>
      <w:r w:rsidRPr="00CC2B56">
        <w:rPr>
          <w:rStyle w:val="HideTWBExt"/>
          <w:noProof w:val="0"/>
        </w:rPr>
        <w:t>&lt;RepeatBlock-By&gt;&lt;Members&gt;</w:t>
      </w:r>
      <w:r w:rsidRPr="00CC2B56">
        <w:t>Emmanouil Fragkos, Beata Kempa</w:t>
      </w:r>
      <w:r w:rsidRPr="00CC2B56">
        <w:rPr>
          <w:rStyle w:val="HideTWBExt"/>
          <w:noProof w:val="0"/>
        </w:rPr>
        <w:t>&lt;/Members&gt;</w:t>
      </w:r>
    </w:p>
    <w:p w14:paraId="6FED89FA" w14:textId="77777777" w:rsidR="00121179" w:rsidRPr="00CC2B56" w:rsidRDefault="00121179" w:rsidP="00121179">
      <w:pPr>
        <w:pStyle w:val="NormalBold"/>
      </w:pPr>
      <w:r w:rsidRPr="00CC2B56">
        <w:rPr>
          <w:rStyle w:val="HideTWBExt"/>
          <w:noProof w:val="0"/>
        </w:rPr>
        <w:t>&lt;/RepeatBlock-By&gt;</w:t>
      </w:r>
    </w:p>
    <w:p w14:paraId="06D339D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05F27C0" w14:textId="77777777" w:rsidR="00121179" w:rsidRPr="00CC2B56" w:rsidRDefault="00121179" w:rsidP="00121179">
      <w:pPr>
        <w:pStyle w:val="NormalBold"/>
      </w:pPr>
      <w:r w:rsidRPr="00CC2B56">
        <w:rPr>
          <w:rStyle w:val="HideTWBExt"/>
          <w:noProof w:val="0"/>
        </w:rPr>
        <w:t>&lt;Article&gt;</w:t>
      </w:r>
      <w:r w:rsidRPr="00CC2B56">
        <w:t>Erwägung 18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D0BD5C5" w14:textId="77777777" w:rsidTr="00330456">
        <w:trPr>
          <w:trHeight w:hRule="exact" w:val="240"/>
          <w:jc w:val="center"/>
        </w:trPr>
        <w:tc>
          <w:tcPr>
            <w:tcW w:w="9752" w:type="dxa"/>
            <w:gridSpan w:val="2"/>
          </w:tcPr>
          <w:p w14:paraId="0D84DC80" w14:textId="77777777" w:rsidR="00121179" w:rsidRPr="00CC2B56" w:rsidRDefault="00121179" w:rsidP="00330456"/>
        </w:tc>
      </w:tr>
      <w:tr w:rsidR="00121179" w:rsidRPr="00CC2B56" w14:paraId="14622693" w14:textId="77777777" w:rsidTr="00330456">
        <w:trPr>
          <w:trHeight w:val="240"/>
          <w:jc w:val="center"/>
        </w:trPr>
        <w:tc>
          <w:tcPr>
            <w:tcW w:w="4876" w:type="dxa"/>
          </w:tcPr>
          <w:p w14:paraId="0A14B40C" w14:textId="77777777" w:rsidR="00121179" w:rsidRPr="00CC2B56" w:rsidRDefault="00121179" w:rsidP="00330456">
            <w:pPr>
              <w:pStyle w:val="AmColumnHeading"/>
            </w:pPr>
            <w:r w:rsidRPr="00CC2B56">
              <w:t>Vorschlag der Kommission</w:t>
            </w:r>
          </w:p>
        </w:tc>
        <w:tc>
          <w:tcPr>
            <w:tcW w:w="4876" w:type="dxa"/>
          </w:tcPr>
          <w:p w14:paraId="574BDCCA" w14:textId="77777777" w:rsidR="00121179" w:rsidRPr="00CC2B56" w:rsidRDefault="00121179" w:rsidP="00330456">
            <w:pPr>
              <w:pStyle w:val="AmColumnHeading"/>
            </w:pPr>
            <w:r w:rsidRPr="00CC2B56">
              <w:t>Geänderter Text</w:t>
            </w:r>
          </w:p>
        </w:tc>
      </w:tr>
      <w:tr w:rsidR="00121179" w:rsidRPr="00CC2B56" w14:paraId="74A555B8" w14:textId="77777777" w:rsidTr="00330456">
        <w:trPr>
          <w:jc w:val="center"/>
        </w:trPr>
        <w:tc>
          <w:tcPr>
            <w:tcW w:w="4876" w:type="dxa"/>
          </w:tcPr>
          <w:p w14:paraId="146E8C2E" w14:textId="77777777" w:rsidR="00121179" w:rsidRPr="00CC2B56" w:rsidRDefault="00121179" w:rsidP="00330456">
            <w:pPr>
              <w:pStyle w:val="Normal6a"/>
            </w:pPr>
            <w:r w:rsidRPr="00CC2B56">
              <w:t>(18)</w:t>
            </w:r>
            <w:r w:rsidRPr="00CC2B56">
              <w:tab/>
              <w:t xml:space="preserve">Bei der Anwendung des Rückkehrkrisenmanagementverfahrens sollten illegal aufhältige Drittstaatsangehörige oder Staatenlose, die kein Recht auf Verbleib haben und denen der Verbleib nicht gestattet wird, </w:t>
            </w:r>
            <w:r w:rsidRPr="00CC2B56">
              <w:rPr>
                <w:b/>
                <w:i/>
              </w:rPr>
              <w:t>nicht</w:t>
            </w:r>
            <w:r w:rsidRPr="00CC2B56">
              <w:t xml:space="preserve"> in das Hoheitsgebiet des betreffenden Mitgliedstaats </w:t>
            </w:r>
            <w:r w:rsidRPr="00CC2B56">
              <w:rPr>
                <w:b/>
                <w:i/>
              </w:rPr>
              <w:t>einreisen dürfen, sondern</w:t>
            </w:r>
            <w:r w:rsidRPr="00CC2B56">
              <w:t xml:space="preserve">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acht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c>
          <w:tcPr>
            <w:tcW w:w="4876" w:type="dxa"/>
          </w:tcPr>
          <w:p w14:paraId="70046BB8" w14:textId="77777777" w:rsidR="00121179" w:rsidRPr="00CC2B56" w:rsidRDefault="00121179" w:rsidP="00330456">
            <w:pPr>
              <w:pStyle w:val="Normal6a"/>
            </w:pPr>
            <w:r w:rsidRPr="00CC2B56">
              <w:t>(18)</w:t>
            </w:r>
            <w:r w:rsidRPr="00CC2B56">
              <w:tab/>
              <w:t xml:space="preserve">Bei der Anwendung des Rückkehrkrisenmanagementverfahrens sollten illegal aufhältige Drittstaatsangehörige oder Staatenlose, die kein Recht auf Verbleib haben und denen der Verbleib nicht gestattet wird, </w:t>
            </w:r>
            <w:r w:rsidRPr="00CC2B56">
              <w:rPr>
                <w:b/>
                <w:i/>
              </w:rPr>
              <w:t>mit geeigneten Mitteln an der Einreise</w:t>
            </w:r>
            <w:r w:rsidRPr="00CC2B56">
              <w:t xml:space="preserve"> in das Hoheitsgebiet des betreffenden Mitgliedstaats </w:t>
            </w:r>
            <w:r w:rsidRPr="00CC2B56">
              <w:rPr>
                <w:b/>
                <w:i/>
              </w:rPr>
              <w:t>gehindert werden und durch Anwendung wirksamer Maßnahmen wie Inhaftierung oder Zwangsunterbringung in anderen räumlich begrenzten Arealen, wie etwa unbewohnten Inseln mit gut konzipierten Strukturen,</w:t>
            </w:r>
            <w:r w:rsidRPr="00CC2B56">
              <w:t xml:space="preserve">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acht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r>
    </w:tbl>
    <w:p w14:paraId="05D678F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FEC7993" w14:textId="77777777" w:rsidR="00121179" w:rsidRPr="00CC2B56" w:rsidRDefault="00121179" w:rsidP="00121179">
      <w:r w:rsidRPr="00CC2B56">
        <w:rPr>
          <w:rStyle w:val="HideTWBExt"/>
          <w:noProof w:val="0"/>
        </w:rPr>
        <w:t>&lt;/AmendB&gt;</w:t>
      </w:r>
    </w:p>
    <w:p w14:paraId="66CEBB4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249</w:t>
      </w:r>
      <w:r w:rsidRPr="00CC2B56">
        <w:rPr>
          <w:rStyle w:val="HideTWBExt"/>
          <w:noProof w:val="0"/>
        </w:rPr>
        <w:t>&lt;/NumAmB&gt;</w:t>
      </w:r>
    </w:p>
    <w:p w14:paraId="23F37361"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4D9E08E2" w14:textId="77777777" w:rsidR="00121179" w:rsidRPr="00CC2B56" w:rsidRDefault="00121179" w:rsidP="00121179">
      <w:pPr>
        <w:pStyle w:val="NormalBold"/>
      </w:pPr>
      <w:r w:rsidRPr="00CC2B56">
        <w:rPr>
          <w:rStyle w:val="HideTWBExt"/>
          <w:noProof w:val="0"/>
        </w:rPr>
        <w:t>&lt;/RepeatBlock-By&gt;</w:t>
      </w:r>
    </w:p>
    <w:p w14:paraId="42C7AC3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1271D04" w14:textId="77777777" w:rsidR="00121179" w:rsidRPr="00CC2B56" w:rsidRDefault="00121179" w:rsidP="00121179">
      <w:pPr>
        <w:pStyle w:val="NormalBold"/>
      </w:pPr>
      <w:r w:rsidRPr="00CC2B56">
        <w:rPr>
          <w:rStyle w:val="HideTWBExt"/>
          <w:noProof w:val="0"/>
        </w:rPr>
        <w:t>&lt;Article&gt;</w:t>
      </w:r>
      <w:r w:rsidRPr="00CC2B56">
        <w:t>Erwägung 18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58E0490" w14:textId="77777777" w:rsidTr="00330456">
        <w:trPr>
          <w:trHeight w:hRule="exact" w:val="240"/>
          <w:jc w:val="center"/>
        </w:trPr>
        <w:tc>
          <w:tcPr>
            <w:tcW w:w="9752" w:type="dxa"/>
            <w:gridSpan w:val="2"/>
          </w:tcPr>
          <w:p w14:paraId="5490E42A" w14:textId="77777777" w:rsidR="00121179" w:rsidRPr="00CC2B56" w:rsidRDefault="00121179" w:rsidP="00330456"/>
        </w:tc>
      </w:tr>
      <w:tr w:rsidR="00121179" w:rsidRPr="00CC2B56" w14:paraId="48DAD962" w14:textId="77777777" w:rsidTr="00330456">
        <w:trPr>
          <w:trHeight w:val="240"/>
          <w:jc w:val="center"/>
        </w:trPr>
        <w:tc>
          <w:tcPr>
            <w:tcW w:w="4876" w:type="dxa"/>
          </w:tcPr>
          <w:p w14:paraId="4451DD6E" w14:textId="77777777" w:rsidR="00121179" w:rsidRPr="00CC2B56" w:rsidRDefault="00121179" w:rsidP="00330456">
            <w:pPr>
              <w:pStyle w:val="AmColumnHeading"/>
            </w:pPr>
            <w:r w:rsidRPr="00CC2B56">
              <w:t>Vorschlag der Kommission</w:t>
            </w:r>
          </w:p>
        </w:tc>
        <w:tc>
          <w:tcPr>
            <w:tcW w:w="4876" w:type="dxa"/>
          </w:tcPr>
          <w:p w14:paraId="13A8ABFE" w14:textId="77777777" w:rsidR="00121179" w:rsidRPr="00CC2B56" w:rsidRDefault="00121179" w:rsidP="00330456">
            <w:pPr>
              <w:pStyle w:val="AmColumnHeading"/>
            </w:pPr>
            <w:r w:rsidRPr="00CC2B56">
              <w:t>Geänderter Text</w:t>
            </w:r>
          </w:p>
        </w:tc>
      </w:tr>
      <w:tr w:rsidR="00121179" w:rsidRPr="00CC2B56" w14:paraId="0B968002" w14:textId="77777777" w:rsidTr="00330456">
        <w:trPr>
          <w:jc w:val="center"/>
        </w:trPr>
        <w:tc>
          <w:tcPr>
            <w:tcW w:w="4876" w:type="dxa"/>
          </w:tcPr>
          <w:p w14:paraId="0ED26197" w14:textId="77777777" w:rsidR="00121179" w:rsidRPr="00CC2B56" w:rsidRDefault="00121179" w:rsidP="00330456">
            <w:pPr>
              <w:pStyle w:val="Normal6a"/>
            </w:pPr>
            <w:r w:rsidRPr="00CC2B56">
              <w:t>(18)</w:t>
            </w:r>
            <w:r w:rsidRPr="00CC2B56">
              <w:tab/>
              <w:t xml:space="preserve">Bei der Anwendung des Rückkehrkrisenmanagementverfahrens sollten illegal aufhältige Drittstaatsangehörige oder Staatenlose, die kein Recht auf Verbleib haben </w:t>
            </w:r>
            <w:r w:rsidRPr="00CC2B56">
              <w:rPr>
                <w:b/>
                <w:i/>
              </w:rPr>
              <w:t>und</w:t>
            </w:r>
            <w:r w:rsidRPr="00CC2B56">
              <w:t xml:space="preserve"> denen der Verbleib nicht gestattet wird, nicht in das Hoheitsgebiet des betreffenden Mitgliedstaats einreisen dürfen, sondern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w:t>
            </w:r>
            <w:r w:rsidRPr="00CC2B56">
              <w:rPr>
                <w:b/>
                <w:i/>
              </w:rPr>
              <w:t>acht</w:t>
            </w:r>
            <w:r w:rsidRPr="00CC2B56">
              <w:t xml:space="preserve">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c>
          <w:tcPr>
            <w:tcW w:w="4876" w:type="dxa"/>
          </w:tcPr>
          <w:p w14:paraId="37F6A14B" w14:textId="77777777" w:rsidR="00121179" w:rsidRPr="00CC2B56" w:rsidRDefault="00121179" w:rsidP="00330456">
            <w:pPr>
              <w:pStyle w:val="Normal6a"/>
            </w:pPr>
            <w:r w:rsidRPr="00CC2B56">
              <w:t>(18)</w:t>
            </w:r>
            <w:r w:rsidRPr="00CC2B56">
              <w:tab/>
              <w:t xml:space="preserve">Bei der Anwendung des Rückkehrkrisenmanagementverfahrens sollten illegal aufhältige Drittstaatsangehörige oder Staatenlose, die kein Recht auf Verbleib haben </w:t>
            </w:r>
            <w:r w:rsidRPr="00CC2B56">
              <w:rPr>
                <w:b/>
                <w:i/>
              </w:rPr>
              <w:t>oder</w:t>
            </w:r>
            <w:r w:rsidRPr="00CC2B56">
              <w:t xml:space="preserve"> denen der Verbleib nicht gestattet wird, nicht in das Hoheitsgebiet des betreffenden Mitgliedstaats einreisen dürfen, sondern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w:t>
            </w:r>
            <w:r w:rsidRPr="00CC2B56">
              <w:rPr>
                <w:b/>
                <w:i/>
              </w:rPr>
              <w:t>weiteren zwölf</w:t>
            </w:r>
            <w:r w:rsidRPr="00CC2B56">
              <w:t xml:space="preserve">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r>
    </w:tbl>
    <w:p w14:paraId="27B9845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3163574" w14:textId="77777777" w:rsidR="00121179" w:rsidRPr="00CC2B56" w:rsidRDefault="00121179" w:rsidP="00121179">
      <w:r w:rsidRPr="00CC2B56">
        <w:rPr>
          <w:rStyle w:val="HideTWBExt"/>
          <w:noProof w:val="0"/>
        </w:rPr>
        <w:t>&lt;/AmendB&gt;</w:t>
      </w:r>
    </w:p>
    <w:p w14:paraId="1C51EB6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250</w:t>
      </w:r>
      <w:r w:rsidRPr="00CC2B56">
        <w:rPr>
          <w:rStyle w:val="HideTWBExt"/>
          <w:noProof w:val="0"/>
        </w:rPr>
        <w:t>&lt;/NumAmB&gt;</w:t>
      </w:r>
    </w:p>
    <w:p w14:paraId="0DC0D43E"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399B11BC" w14:textId="77777777" w:rsidR="00121179" w:rsidRPr="00CC2B56" w:rsidRDefault="00121179" w:rsidP="00121179">
      <w:pPr>
        <w:pStyle w:val="NormalBold"/>
      </w:pPr>
      <w:r w:rsidRPr="00CC2B56">
        <w:rPr>
          <w:rStyle w:val="HideTWBExt"/>
          <w:noProof w:val="0"/>
        </w:rPr>
        <w:t>&lt;/RepeatBlock-By&gt;</w:t>
      </w:r>
    </w:p>
    <w:p w14:paraId="0D04308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4C5FBE9" w14:textId="77777777" w:rsidR="00121179" w:rsidRPr="00CC2B56" w:rsidRDefault="00121179" w:rsidP="00121179">
      <w:pPr>
        <w:pStyle w:val="NormalBold"/>
      </w:pPr>
      <w:r w:rsidRPr="00CC2B56">
        <w:rPr>
          <w:rStyle w:val="HideTWBExt"/>
          <w:noProof w:val="0"/>
        </w:rPr>
        <w:t>&lt;Article&gt;</w:t>
      </w:r>
      <w:r w:rsidRPr="00CC2B56">
        <w:t>Erwägung 18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59F9C56" w14:textId="77777777" w:rsidTr="00330456">
        <w:trPr>
          <w:trHeight w:hRule="exact" w:val="240"/>
          <w:jc w:val="center"/>
        </w:trPr>
        <w:tc>
          <w:tcPr>
            <w:tcW w:w="9752" w:type="dxa"/>
            <w:gridSpan w:val="2"/>
          </w:tcPr>
          <w:p w14:paraId="6A5E102E" w14:textId="77777777" w:rsidR="00121179" w:rsidRPr="00CC2B56" w:rsidRDefault="00121179" w:rsidP="00330456"/>
        </w:tc>
      </w:tr>
      <w:tr w:rsidR="00121179" w:rsidRPr="00CC2B56" w14:paraId="02B9D1AB" w14:textId="77777777" w:rsidTr="00330456">
        <w:trPr>
          <w:trHeight w:val="240"/>
          <w:jc w:val="center"/>
        </w:trPr>
        <w:tc>
          <w:tcPr>
            <w:tcW w:w="4876" w:type="dxa"/>
          </w:tcPr>
          <w:p w14:paraId="473D7119" w14:textId="77777777" w:rsidR="00121179" w:rsidRPr="00CC2B56" w:rsidRDefault="00121179" w:rsidP="00330456">
            <w:pPr>
              <w:pStyle w:val="AmColumnHeading"/>
            </w:pPr>
            <w:r w:rsidRPr="00CC2B56">
              <w:t>Vorschlag der Kommission</w:t>
            </w:r>
          </w:p>
        </w:tc>
        <w:tc>
          <w:tcPr>
            <w:tcW w:w="4876" w:type="dxa"/>
          </w:tcPr>
          <w:p w14:paraId="1B28AE77" w14:textId="77777777" w:rsidR="00121179" w:rsidRPr="00CC2B56" w:rsidRDefault="00121179" w:rsidP="00330456">
            <w:pPr>
              <w:pStyle w:val="AmColumnHeading"/>
            </w:pPr>
            <w:r w:rsidRPr="00CC2B56">
              <w:t>Geänderter Text</w:t>
            </w:r>
          </w:p>
        </w:tc>
      </w:tr>
      <w:tr w:rsidR="00121179" w:rsidRPr="00CC2B56" w14:paraId="6E65B770" w14:textId="77777777" w:rsidTr="00330456">
        <w:trPr>
          <w:jc w:val="center"/>
        </w:trPr>
        <w:tc>
          <w:tcPr>
            <w:tcW w:w="4876" w:type="dxa"/>
          </w:tcPr>
          <w:p w14:paraId="2DAD36B5" w14:textId="77777777" w:rsidR="00121179" w:rsidRPr="00CC2B56" w:rsidRDefault="00121179" w:rsidP="00330456">
            <w:pPr>
              <w:pStyle w:val="Normal6a"/>
            </w:pPr>
            <w:r w:rsidRPr="00CC2B56">
              <w:t>(18)</w:t>
            </w:r>
            <w:r w:rsidRPr="00CC2B56">
              <w:tab/>
              <w:t xml:space="preserve">Bei der Anwendung des Rückkehrkrisenmanagementverfahrens sollten illegal aufhältige Drittstaatsangehörige oder Staatenlose, die kein Recht auf Verbleib haben und denen der Verbleib nicht gestattet wird, nicht in das Hoheitsgebiet des betreffenden Mitgliedstaats einreisen dürfen, sondern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w:t>
            </w:r>
            <w:r w:rsidRPr="00CC2B56">
              <w:rPr>
                <w:b/>
                <w:i/>
              </w:rPr>
              <w:t>acht</w:t>
            </w:r>
            <w:r w:rsidRPr="00CC2B56">
              <w:t xml:space="preserve">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c>
          <w:tcPr>
            <w:tcW w:w="4876" w:type="dxa"/>
          </w:tcPr>
          <w:p w14:paraId="69189053" w14:textId="77777777" w:rsidR="00121179" w:rsidRPr="00CC2B56" w:rsidRDefault="00121179" w:rsidP="00330456">
            <w:pPr>
              <w:pStyle w:val="Normal6a"/>
            </w:pPr>
            <w:r w:rsidRPr="00CC2B56">
              <w:t>(18)</w:t>
            </w:r>
            <w:r w:rsidRPr="00CC2B56">
              <w:tab/>
              <w:t xml:space="preserve">Bei der Anwendung des Rückkehrkrisenmanagementverfahrens sollten illegal aufhältige Drittstaatsangehörige oder Staatenlose, die kein Recht auf Verbleib haben und denen der Verbleib nicht gestattet wird, nicht in das Hoheitsgebiet des betreffenden Mitgliedstaats einreisen dürfen, sondern an den in Artikel 41a Absatz 2 der Verordnung (EU) XXX/XXX [Asylverfahrensverordnung] genannten Orten festgehalten werden, wobei der Zeitraum, während dessen sie dort festgehalten werden, länger sein kann als der in dem genannten Artikel festgelegte Zeitraum, um es den Behörden zu ermöglichen, Krisensituationen zu bewältigen und Rückkehrverfahren abzuschließen; zu diesem Zweck kann die Höchstdauer des Grenzverfahrens für die Durchführung der Rückführung nach Artikel 41a Absatz 2 der Verordnung (EU) XXX/XXX [Asylverfahrensverordnung] von 12 Wochen um einen zusätzlichen Zeitraum von höchstens </w:t>
            </w:r>
            <w:r w:rsidRPr="00CC2B56">
              <w:rPr>
                <w:b/>
                <w:i/>
              </w:rPr>
              <w:t>zwölf</w:t>
            </w:r>
            <w:r w:rsidRPr="00CC2B56">
              <w:t xml:space="preserve"> Wochen verlängert werden. Während dieses Zeitraums sollte es möglich sein, die illegal aufhältigen Drittstaatsangehörigen in Anwendung des Artikels 41a Absätze 5 und 6 der Verordnung (EU) XXX/XXX [Asylverfahrensverordnung] zu inhaftieren, sofern die in der Richtlinie XXX/XXX/EU [Neufassung der Rückführungsrichtlinie] festgelegten Garantien und Bedingungen für die Haft eingehalten werden, einschließlich der Einzelfallprüfung, der gerichtlichen Kontrolle der Haft und angemessener Haftbedingungen.</w:t>
            </w:r>
          </w:p>
        </w:tc>
      </w:tr>
    </w:tbl>
    <w:p w14:paraId="4F3B241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2AE58A69" w14:textId="77777777" w:rsidR="00121179" w:rsidRPr="00CC2B56" w:rsidRDefault="00121179" w:rsidP="00121179">
      <w:r w:rsidRPr="00CC2B56">
        <w:rPr>
          <w:rStyle w:val="HideTWBExt"/>
          <w:noProof w:val="0"/>
        </w:rPr>
        <w:t>&lt;/AmendB&gt;</w:t>
      </w:r>
    </w:p>
    <w:p w14:paraId="0FF8B61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251</w:t>
      </w:r>
      <w:r w:rsidRPr="00CC2B56">
        <w:rPr>
          <w:rStyle w:val="HideTWBExt"/>
          <w:noProof w:val="0"/>
        </w:rPr>
        <w:t>&lt;/NumAmB&gt;</w:t>
      </w:r>
    </w:p>
    <w:p w14:paraId="536DB099"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321CB22D" w14:textId="77777777" w:rsidR="00121179" w:rsidRPr="00CC2B56" w:rsidRDefault="00121179" w:rsidP="00121179">
      <w:pPr>
        <w:pStyle w:val="NormalBold"/>
      </w:pPr>
      <w:r w:rsidRPr="00CC2B56">
        <w:rPr>
          <w:rStyle w:val="HideTWBExt"/>
          <w:noProof w:val="0"/>
        </w:rPr>
        <w:t>&lt;/RepeatBlock-By&gt;</w:t>
      </w:r>
    </w:p>
    <w:p w14:paraId="11EC44F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01E5853" w14:textId="77777777" w:rsidR="00121179" w:rsidRPr="00CC2B56" w:rsidRDefault="00121179" w:rsidP="00121179">
      <w:pPr>
        <w:pStyle w:val="NormalBold"/>
      </w:pPr>
      <w:r w:rsidRPr="00CC2B56">
        <w:rPr>
          <w:rStyle w:val="HideTWBExt"/>
          <w:noProof w:val="0"/>
        </w:rPr>
        <w:t>&lt;Article&gt;</w:t>
      </w:r>
      <w:r w:rsidRPr="00CC2B56">
        <w:t>Erwägung 18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B179E0B" w14:textId="77777777" w:rsidTr="00330456">
        <w:trPr>
          <w:trHeight w:hRule="exact" w:val="240"/>
          <w:jc w:val="center"/>
        </w:trPr>
        <w:tc>
          <w:tcPr>
            <w:tcW w:w="9752" w:type="dxa"/>
            <w:gridSpan w:val="2"/>
          </w:tcPr>
          <w:p w14:paraId="172F4285" w14:textId="77777777" w:rsidR="00121179" w:rsidRPr="00CC2B56" w:rsidRDefault="00121179" w:rsidP="00330456"/>
        </w:tc>
      </w:tr>
      <w:tr w:rsidR="00121179" w:rsidRPr="00CC2B56" w14:paraId="4E9C44A6" w14:textId="77777777" w:rsidTr="00330456">
        <w:trPr>
          <w:trHeight w:val="240"/>
          <w:jc w:val="center"/>
        </w:trPr>
        <w:tc>
          <w:tcPr>
            <w:tcW w:w="4876" w:type="dxa"/>
          </w:tcPr>
          <w:p w14:paraId="2416C88A" w14:textId="77777777" w:rsidR="00121179" w:rsidRPr="00CC2B56" w:rsidRDefault="00121179" w:rsidP="00330456">
            <w:pPr>
              <w:pStyle w:val="AmColumnHeading"/>
            </w:pPr>
            <w:r w:rsidRPr="00CC2B56">
              <w:t>Vorschlag der Kommission</w:t>
            </w:r>
          </w:p>
        </w:tc>
        <w:tc>
          <w:tcPr>
            <w:tcW w:w="4876" w:type="dxa"/>
          </w:tcPr>
          <w:p w14:paraId="191826FC" w14:textId="77777777" w:rsidR="00121179" w:rsidRPr="00CC2B56" w:rsidRDefault="00121179" w:rsidP="00330456">
            <w:pPr>
              <w:pStyle w:val="AmColumnHeading"/>
            </w:pPr>
            <w:r w:rsidRPr="00CC2B56">
              <w:t>Geänderter Text</w:t>
            </w:r>
          </w:p>
        </w:tc>
      </w:tr>
      <w:tr w:rsidR="00121179" w:rsidRPr="00CC2B56" w14:paraId="109BB3B5" w14:textId="77777777" w:rsidTr="00330456">
        <w:trPr>
          <w:jc w:val="center"/>
        </w:trPr>
        <w:tc>
          <w:tcPr>
            <w:tcW w:w="4876" w:type="dxa"/>
          </w:tcPr>
          <w:p w14:paraId="5C02697F" w14:textId="77777777" w:rsidR="00121179" w:rsidRPr="00CC2B56" w:rsidRDefault="00121179" w:rsidP="00330456">
            <w:pPr>
              <w:pStyle w:val="Normal6a"/>
            </w:pPr>
          </w:p>
        </w:tc>
        <w:tc>
          <w:tcPr>
            <w:tcW w:w="4876" w:type="dxa"/>
          </w:tcPr>
          <w:p w14:paraId="63961B21" w14:textId="77777777" w:rsidR="00121179" w:rsidRPr="00CC2B56" w:rsidRDefault="00121179" w:rsidP="00330456">
            <w:pPr>
              <w:pStyle w:val="Normal6a"/>
            </w:pPr>
            <w:r w:rsidRPr="00CC2B56">
              <w:rPr>
                <w:b/>
                <w:i/>
              </w:rPr>
              <w:t>(18a)</w:t>
            </w:r>
            <w:r w:rsidRPr="00CC2B56">
              <w:tab/>
            </w:r>
            <w:r w:rsidRPr="00CC2B56">
              <w:rPr>
                <w:b/>
                <w:i/>
              </w:rPr>
              <w:t>Bei der Anwendung des Rückkehrkrisenmanagementverfahrens zur Prüfung eines Antrags auf internationalen Schutz sollten die Mitgliedstaaten sicherstellen, dass die notwendigen Vorkehrungen getroffen werden, um die Antragsteller nach Maßgabe der Richtlinie XXX/XXX/EU [Richtlinie über Aufnahmebedingungen, Neufassung] unterzubringen. Im Asylverfahren tätigen Mitarbeitern, gesetzlichen Vertretern, Nichtregierungsorganisationen sowie EU-Organen und -Agenturen sollte der Zugang zu Einrichtungen für das Grenzverfahren stets gewährt werden.</w:t>
            </w:r>
          </w:p>
        </w:tc>
      </w:tr>
    </w:tbl>
    <w:p w14:paraId="4049DDC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CCCF506" w14:textId="77777777" w:rsidR="00121179" w:rsidRPr="00CC2B56" w:rsidRDefault="00121179" w:rsidP="00121179">
      <w:r w:rsidRPr="00CC2B56">
        <w:rPr>
          <w:rStyle w:val="HideTWBExt"/>
          <w:noProof w:val="0"/>
        </w:rPr>
        <w:t>&lt;/AmendB&gt;</w:t>
      </w:r>
    </w:p>
    <w:p w14:paraId="4646F04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252</w:t>
      </w:r>
      <w:r w:rsidRPr="00CC2B56">
        <w:rPr>
          <w:rStyle w:val="HideTWBExt"/>
          <w:noProof w:val="0"/>
        </w:rPr>
        <w:t>&lt;/NumAmB&gt;</w:t>
      </w:r>
    </w:p>
    <w:p w14:paraId="2A7D7A56"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2ACB1035" w14:textId="77777777" w:rsidR="00121179" w:rsidRPr="00CC2B56" w:rsidRDefault="00121179" w:rsidP="00121179">
      <w:pPr>
        <w:pStyle w:val="NormalBold"/>
      </w:pPr>
      <w:r w:rsidRPr="00CC2B56">
        <w:rPr>
          <w:rStyle w:val="HideTWBExt"/>
          <w:noProof w:val="0"/>
        </w:rPr>
        <w:t>&lt;/RepeatBlock-By&gt;</w:t>
      </w:r>
    </w:p>
    <w:p w14:paraId="4B39885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93119B8" w14:textId="77777777" w:rsidR="00121179" w:rsidRPr="00CC2B56" w:rsidRDefault="00121179" w:rsidP="00121179">
      <w:pPr>
        <w:pStyle w:val="NormalBold"/>
      </w:pPr>
      <w:r w:rsidRPr="00CC2B56">
        <w:rPr>
          <w:rStyle w:val="HideTWBExt"/>
          <w:noProof w:val="0"/>
        </w:rPr>
        <w:t>&lt;Article&gt;</w:t>
      </w:r>
      <w:r w:rsidRPr="00CC2B56">
        <w:t>Erwägung 18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BB9B075" w14:textId="77777777" w:rsidTr="00330456">
        <w:trPr>
          <w:trHeight w:hRule="exact" w:val="240"/>
          <w:jc w:val="center"/>
        </w:trPr>
        <w:tc>
          <w:tcPr>
            <w:tcW w:w="9752" w:type="dxa"/>
            <w:gridSpan w:val="2"/>
          </w:tcPr>
          <w:p w14:paraId="6BB4A20D" w14:textId="77777777" w:rsidR="00121179" w:rsidRPr="00CC2B56" w:rsidRDefault="00121179" w:rsidP="00330456"/>
        </w:tc>
      </w:tr>
      <w:tr w:rsidR="00121179" w:rsidRPr="00CC2B56" w14:paraId="453DC138" w14:textId="77777777" w:rsidTr="00330456">
        <w:trPr>
          <w:trHeight w:val="240"/>
          <w:jc w:val="center"/>
        </w:trPr>
        <w:tc>
          <w:tcPr>
            <w:tcW w:w="4876" w:type="dxa"/>
          </w:tcPr>
          <w:p w14:paraId="6DB322FC" w14:textId="77777777" w:rsidR="00121179" w:rsidRPr="00CC2B56" w:rsidRDefault="00121179" w:rsidP="00330456">
            <w:pPr>
              <w:pStyle w:val="AmColumnHeading"/>
            </w:pPr>
            <w:r w:rsidRPr="00CC2B56">
              <w:t>Vorschlag der Kommission</w:t>
            </w:r>
          </w:p>
        </w:tc>
        <w:tc>
          <w:tcPr>
            <w:tcW w:w="4876" w:type="dxa"/>
          </w:tcPr>
          <w:p w14:paraId="0C521D61" w14:textId="77777777" w:rsidR="00121179" w:rsidRPr="00CC2B56" w:rsidRDefault="00121179" w:rsidP="00330456">
            <w:pPr>
              <w:pStyle w:val="AmColumnHeading"/>
            </w:pPr>
            <w:r w:rsidRPr="00CC2B56">
              <w:t>Geänderter Text</w:t>
            </w:r>
          </w:p>
        </w:tc>
      </w:tr>
      <w:tr w:rsidR="00121179" w:rsidRPr="00CC2B56" w14:paraId="36CB4416" w14:textId="77777777" w:rsidTr="00330456">
        <w:trPr>
          <w:jc w:val="center"/>
        </w:trPr>
        <w:tc>
          <w:tcPr>
            <w:tcW w:w="4876" w:type="dxa"/>
          </w:tcPr>
          <w:p w14:paraId="6D2A56E9" w14:textId="77777777" w:rsidR="00121179" w:rsidRPr="00CC2B56" w:rsidRDefault="00121179" w:rsidP="00330456">
            <w:pPr>
              <w:pStyle w:val="Normal6a"/>
            </w:pPr>
          </w:p>
        </w:tc>
        <w:tc>
          <w:tcPr>
            <w:tcW w:w="4876" w:type="dxa"/>
          </w:tcPr>
          <w:p w14:paraId="0C55131F" w14:textId="77777777" w:rsidR="00121179" w:rsidRPr="00CC2B56" w:rsidRDefault="00121179" w:rsidP="00330456">
            <w:pPr>
              <w:pStyle w:val="Normal6a"/>
            </w:pPr>
            <w:r w:rsidRPr="00CC2B56">
              <w:rPr>
                <w:b/>
                <w:i/>
              </w:rPr>
              <w:t>(18b)</w:t>
            </w:r>
            <w:r w:rsidRPr="00CC2B56">
              <w:tab/>
            </w:r>
            <w:r w:rsidRPr="00CC2B56">
              <w:rPr>
                <w:b/>
                <w:i/>
              </w:rPr>
              <w:t>Die Mitgliedstaaten sollten eine Person nicht allein deshalb inhaftieren, weil sie einen Antrag auf internationalen Schutz gestellt hat. Sie sollten sicherstellen, dass die in der Verordnung (EU) XXX/XXX [Asylverfahrensverordnung] vorgesehenen einschlägigen Garantien gelten. Die Mitgliedstaaten sollten bei den Grenzverfahren Alternativen zur Haft vorsehen, insbesondere für unbegleitete Minderjährige, Familien mit Kindern und besonders schutzbedürftige Antragsteller. Solche Alternativen sollten sowohl rechtlich als auch faktisch auf nationaler Ebene zur Verfügung stehen.</w:t>
            </w:r>
          </w:p>
        </w:tc>
      </w:tr>
    </w:tbl>
    <w:p w14:paraId="2EFFBFD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46F1EEE" w14:textId="77777777" w:rsidR="00121179" w:rsidRPr="00CC2B56" w:rsidRDefault="00121179" w:rsidP="00121179">
      <w:r w:rsidRPr="00CC2B56">
        <w:rPr>
          <w:rStyle w:val="HideTWBExt"/>
          <w:noProof w:val="0"/>
        </w:rPr>
        <w:t>&lt;/AmendB&gt;</w:t>
      </w:r>
    </w:p>
    <w:p w14:paraId="5499E6E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253</w:t>
      </w:r>
      <w:r w:rsidRPr="00CC2B56">
        <w:rPr>
          <w:rStyle w:val="HideTWBExt"/>
          <w:noProof w:val="0"/>
        </w:rPr>
        <w:t>&lt;/NumAmB&gt;</w:t>
      </w:r>
    </w:p>
    <w:p w14:paraId="2F3B7F69"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1893BD08" w14:textId="77777777" w:rsidR="00121179" w:rsidRPr="00CC2B56" w:rsidRDefault="00121179" w:rsidP="00121179">
      <w:pPr>
        <w:pStyle w:val="NormalBold"/>
      </w:pPr>
      <w:r w:rsidRPr="00CC2B56">
        <w:rPr>
          <w:rStyle w:val="HideTWBExt"/>
          <w:noProof w:val="0"/>
        </w:rPr>
        <w:t>&lt;/RepeatBlock-By&gt;</w:t>
      </w:r>
    </w:p>
    <w:p w14:paraId="76C7A63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4412CD4" w14:textId="77777777" w:rsidR="00121179" w:rsidRPr="00CC2B56" w:rsidRDefault="00121179" w:rsidP="00121179">
      <w:pPr>
        <w:pStyle w:val="NormalBold"/>
      </w:pPr>
      <w:r w:rsidRPr="00CC2B56">
        <w:rPr>
          <w:rStyle w:val="HideTWBExt"/>
          <w:noProof w:val="0"/>
        </w:rPr>
        <w:t>&lt;Article&gt;</w:t>
      </w:r>
      <w:r w:rsidRPr="00CC2B56">
        <w:t>Erwägung 19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3CC063B" w14:textId="77777777" w:rsidTr="00330456">
        <w:trPr>
          <w:trHeight w:hRule="exact" w:val="240"/>
          <w:jc w:val="center"/>
        </w:trPr>
        <w:tc>
          <w:tcPr>
            <w:tcW w:w="9752" w:type="dxa"/>
            <w:gridSpan w:val="2"/>
          </w:tcPr>
          <w:p w14:paraId="3361A38C" w14:textId="77777777" w:rsidR="00121179" w:rsidRPr="00CC2B56" w:rsidRDefault="00121179" w:rsidP="00330456"/>
        </w:tc>
      </w:tr>
      <w:tr w:rsidR="00121179" w:rsidRPr="00CC2B56" w14:paraId="2A136F4C" w14:textId="77777777" w:rsidTr="00330456">
        <w:trPr>
          <w:trHeight w:val="240"/>
          <w:jc w:val="center"/>
        </w:trPr>
        <w:tc>
          <w:tcPr>
            <w:tcW w:w="4876" w:type="dxa"/>
          </w:tcPr>
          <w:p w14:paraId="0517CD25" w14:textId="77777777" w:rsidR="00121179" w:rsidRPr="00CC2B56" w:rsidRDefault="00121179" w:rsidP="00330456">
            <w:pPr>
              <w:pStyle w:val="AmColumnHeading"/>
            </w:pPr>
            <w:r w:rsidRPr="00CC2B56">
              <w:t>Vorschlag der Kommission</w:t>
            </w:r>
          </w:p>
        </w:tc>
        <w:tc>
          <w:tcPr>
            <w:tcW w:w="4876" w:type="dxa"/>
          </w:tcPr>
          <w:p w14:paraId="7D25B165" w14:textId="77777777" w:rsidR="00121179" w:rsidRPr="00CC2B56" w:rsidRDefault="00121179" w:rsidP="00330456">
            <w:pPr>
              <w:pStyle w:val="AmColumnHeading"/>
            </w:pPr>
            <w:r w:rsidRPr="00CC2B56">
              <w:t>Geänderter Text</w:t>
            </w:r>
          </w:p>
        </w:tc>
      </w:tr>
      <w:tr w:rsidR="00121179" w:rsidRPr="00CC2B56" w14:paraId="219C3B58" w14:textId="77777777" w:rsidTr="00330456">
        <w:trPr>
          <w:jc w:val="center"/>
        </w:trPr>
        <w:tc>
          <w:tcPr>
            <w:tcW w:w="4876" w:type="dxa"/>
          </w:tcPr>
          <w:p w14:paraId="46A176F9" w14:textId="77777777" w:rsidR="00121179" w:rsidRPr="00CC2B56" w:rsidRDefault="00121179" w:rsidP="00330456">
            <w:pPr>
              <w:pStyle w:val="Normal6a"/>
            </w:pPr>
            <w:r w:rsidRPr="00CC2B56">
              <w:rPr>
                <w:b/>
                <w:i/>
              </w:rPr>
              <w:t>(19)</w:t>
            </w:r>
            <w:r w:rsidRPr="00CC2B56">
              <w:tab/>
            </w:r>
            <w:r w:rsidRPr="00CC2B56">
              <w:rPr>
                <w:b/>
                <w:i/>
              </w:rPr>
              <w:t>Um einen angemessenen Umgang mit einer Krisensituation zu ermöglichen und eine angemessene Anpassung der einschlägigen Vorschriften für das Asyl- und Rückkehrverfahren sicherzustellen, sollte die Kommission die betroffenen Mitgliedstaaten auf der Grundlage eines mit Gründen versehenen Antrags im Wege eines Durchführungsbeschlusses ermächtigen, die einschlägigen Ausnahmevorschriften anzuwenden. Mit einem solchen Durchführungsbeschluss können ein oder mehrere antragstellende Mitgliedstaaten ermächtigt werden, von den einschlägigen Vorschriften abzuweichen.</w:t>
            </w:r>
          </w:p>
        </w:tc>
        <w:tc>
          <w:tcPr>
            <w:tcW w:w="4876" w:type="dxa"/>
          </w:tcPr>
          <w:p w14:paraId="3B5E096C" w14:textId="77777777" w:rsidR="00121179" w:rsidRPr="00CC2B56" w:rsidRDefault="00121179" w:rsidP="00330456">
            <w:pPr>
              <w:pStyle w:val="Normal6a"/>
            </w:pPr>
            <w:r w:rsidRPr="00CC2B56">
              <w:rPr>
                <w:b/>
                <w:i/>
              </w:rPr>
              <w:t>entfällt</w:t>
            </w:r>
          </w:p>
        </w:tc>
      </w:tr>
    </w:tbl>
    <w:p w14:paraId="019D60E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D9B7821" w14:textId="77777777" w:rsidR="00121179" w:rsidRPr="00CC2B56" w:rsidRDefault="00121179" w:rsidP="00121179">
      <w:r w:rsidRPr="00CC2B56">
        <w:rPr>
          <w:rStyle w:val="HideTWBExt"/>
          <w:noProof w:val="0"/>
        </w:rPr>
        <w:t>&lt;/AmendB&gt;</w:t>
      </w:r>
    </w:p>
    <w:p w14:paraId="1EF09C8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254</w:t>
      </w:r>
      <w:r w:rsidRPr="00CC2B56">
        <w:rPr>
          <w:rStyle w:val="HideTWBExt"/>
          <w:noProof w:val="0"/>
        </w:rPr>
        <w:t>&lt;/NumAmB&gt;</w:t>
      </w:r>
    </w:p>
    <w:p w14:paraId="0FB20179"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3AEF404C" w14:textId="77777777" w:rsidR="00121179" w:rsidRPr="00CC2B56" w:rsidRDefault="00121179" w:rsidP="00121179">
      <w:pPr>
        <w:pStyle w:val="NormalBold"/>
      </w:pPr>
      <w:r w:rsidRPr="00CC2B56">
        <w:rPr>
          <w:rStyle w:val="HideTWBExt"/>
          <w:noProof w:val="0"/>
        </w:rPr>
        <w:t>&lt;/RepeatBlock-By&gt;</w:t>
      </w:r>
    </w:p>
    <w:p w14:paraId="0782661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0929ECD" w14:textId="77777777" w:rsidR="00121179" w:rsidRPr="00CC2B56" w:rsidRDefault="00121179" w:rsidP="00121179">
      <w:pPr>
        <w:pStyle w:val="NormalBold"/>
      </w:pPr>
      <w:r w:rsidRPr="00CC2B56">
        <w:rPr>
          <w:rStyle w:val="HideTWBExt"/>
          <w:noProof w:val="0"/>
        </w:rPr>
        <w:t>&lt;Article&gt;</w:t>
      </w:r>
      <w:r w:rsidRPr="00CC2B56">
        <w:t>Erwägung 19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282C796" w14:textId="77777777" w:rsidTr="00330456">
        <w:trPr>
          <w:trHeight w:hRule="exact" w:val="240"/>
          <w:jc w:val="center"/>
        </w:trPr>
        <w:tc>
          <w:tcPr>
            <w:tcW w:w="9752" w:type="dxa"/>
            <w:gridSpan w:val="2"/>
          </w:tcPr>
          <w:p w14:paraId="03E2E549" w14:textId="77777777" w:rsidR="00121179" w:rsidRPr="00CC2B56" w:rsidRDefault="00121179" w:rsidP="00330456"/>
        </w:tc>
      </w:tr>
      <w:tr w:rsidR="00121179" w:rsidRPr="00CC2B56" w14:paraId="3CF38849" w14:textId="77777777" w:rsidTr="00330456">
        <w:trPr>
          <w:trHeight w:val="240"/>
          <w:jc w:val="center"/>
        </w:trPr>
        <w:tc>
          <w:tcPr>
            <w:tcW w:w="4876" w:type="dxa"/>
          </w:tcPr>
          <w:p w14:paraId="5E2F8375" w14:textId="77777777" w:rsidR="00121179" w:rsidRPr="00CC2B56" w:rsidRDefault="00121179" w:rsidP="00330456">
            <w:pPr>
              <w:pStyle w:val="AmColumnHeading"/>
            </w:pPr>
            <w:r w:rsidRPr="00CC2B56">
              <w:t>Vorschlag der Kommission</w:t>
            </w:r>
          </w:p>
        </w:tc>
        <w:tc>
          <w:tcPr>
            <w:tcW w:w="4876" w:type="dxa"/>
          </w:tcPr>
          <w:p w14:paraId="5FD301A9" w14:textId="77777777" w:rsidR="00121179" w:rsidRPr="00CC2B56" w:rsidRDefault="00121179" w:rsidP="00330456">
            <w:pPr>
              <w:pStyle w:val="AmColumnHeading"/>
            </w:pPr>
            <w:r w:rsidRPr="00CC2B56">
              <w:t>Geänderter Text</w:t>
            </w:r>
          </w:p>
        </w:tc>
      </w:tr>
      <w:tr w:rsidR="00121179" w:rsidRPr="00CC2B56" w14:paraId="34A1A980" w14:textId="77777777" w:rsidTr="00330456">
        <w:trPr>
          <w:jc w:val="center"/>
        </w:trPr>
        <w:tc>
          <w:tcPr>
            <w:tcW w:w="4876" w:type="dxa"/>
          </w:tcPr>
          <w:p w14:paraId="65C034D4" w14:textId="77777777" w:rsidR="00121179" w:rsidRPr="00CC2B56" w:rsidRDefault="00121179" w:rsidP="00330456">
            <w:pPr>
              <w:pStyle w:val="Normal6a"/>
            </w:pPr>
            <w:r w:rsidRPr="00CC2B56">
              <w:rPr>
                <w:b/>
                <w:i/>
              </w:rPr>
              <w:t>(19)</w:t>
            </w:r>
            <w:r w:rsidRPr="00CC2B56">
              <w:tab/>
            </w:r>
            <w:r w:rsidRPr="00CC2B56">
              <w:rPr>
                <w:b/>
                <w:i/>
              </w:rPr>
              <w:t>Um einen angemessenen Umgang mit einer Krisensituation zu ermöglichen und eine angemessene Anpassung der einschlägigen Vorschriften für das Asyl- und Rückkehrverfahren sicherzustellen, sollte die Kommission die betroffenen Mitgliedstaaten auf der Grundlage eines mit Gründen versehenen Antrags im Wege eines Durchführungsbeschlusses ermächtigen, die einschlägigen Ausnahmevorschriften anzuwenden. Mit einem solchen Durchführungsbeschluss können ein oder mehrere antragstellende Mitgliedstaaten ermächtigt werden, von den einschlägigen Vorschriften abzuweichen.</w:t>
            </w:r>
          </w:p>
        </w:tc>
        <w:tc>
          <w:tcPr>
            <w:tcW w:w="4876" w:type="dxa"/>
          </w:tcPr>
          <w:p w14:paraId="19B7A0D4" w14:textId="77777777" w:rsidR="00121179" w:rsidRPr="00CC2B56" w:rsidRDefault="00121179" w:rsidP="00330456">
            <w:pPr>
              <w:pStyle w:val="Normal6a"/>
            </w:pPr>
            <w:r w:rsidRPr="00CC2B56">
              <w:rPr>
                <w:b/>
                <w:i/>
              </w:rPr>
              <w:t>entfällt</w:t>
            </w:r>
          </w:p>
        </w:tc>
      </w:tr>
    </w:tbl>
    <w:p w14:paraId="38F06E1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ABC32FB" w14:textId="77777777" w:rsidR="00121179" w:rsidRPr="00CC2B56" w:rsidRDefault="00121179" w:rsidP="00121179">
      <w:r w:rsidRPr="00CC2B56">
        <w:rPr>
          <w:rStyle w:val="HideTWBExt"/>
          <w:noProof w:val="0"/>
        </w:rPr>
        <w:t>&lt;/AmendB&gt;</w:t>
      </w:r>
    </w:p>
    <w:p w14:paraId="0E0EBA7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255</w:t>
      </w:r>
      <w:r w:rsidRPr="00CC2B56">
        <w:rPr>
          <w:rStyle w:val="HideTWBExt"/>
          <w:noProof w:val="0"/>
        </w:rPr>
        <w:t>&lt;/NumAmB&gt;</w:t>
      </w:r>
    </w:p>
    <w:p w14:paraId="661407E6"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297FE3E3" w14:textId="77777777" w:rsidR="00121179" w:rsidRPr="00CC2B56" w:rsidRDefault="00121179" w:rsidP="00121179">
      <w:pPr>
        <w:pStyle w:val="NormalBold"/>
      </w:pPr>
      <w:r w:rsidRPr="00CC2B56">
        <w:rPr>
          <w:rStyle w:val="HideTWBExt"/>
          <w:noProof w:val="0"/>
        </w:rPr>
        <w:t>&lt;/RepeatBlock-By&gt;</w:t>
      </w:r>
    </w:p>
    <w:p w14:paraId="2A56536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CCB863E" w14:textId="77777777" w:rsidR="00121179" w:rsidRPr="00CC2B56" w:rsidRDefault="00121179" w:rsidP="00121179">
      <w:pPr>
        <w:pStyle w:val="NormalBold"/>
      </w:pPr>
      <w:r w:rsidRPr="00CC2B56">
        <w:rPr>
          <w:rStyle w:val="HideTWBExt"/>
          <w:noProof w:val="0"/>
        </w:rPr>
        <w:t>&lt;Article&gt;</w:t>
      </w:r>
      <w:r w:rsidRPr="00CC2B56">
        <w:t>Erwägung 19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158010E" w14:textId="77777777" w:rsidTr="00330456">
        <w:trPr>
          <w:trHeight w:hRule="exact" w:val="240"/>
          <w:jc w:val="center"/>
        </w:trPr>
        <w:tc>
          <w:tcPr>
            <w:tcW w:w="9752" w:type="dxa"/>
            <w:gridSpan w:val="2"/>
          </w:tcPr>
          <w:p w14:paraId="36E9C5DA" w14:textId="77777777" w:rsidR="00121179" w:rsidRPr="00CC2B56" w:rsidRDefault="00121179" w:rsidP="00330456"/>
        </w:tc>
      </w:tr>
      <w:tr w:rsidR="00121179" w:rsidRPr="00CC2B56" w14:paraId="680FF900" w14:textId="77777777" w:rsidTr="00330456">
        <w:trPr>
          <w:trHeight w:val="240"/>
          <w:jc w:val="center"/>
        </w:trPr>
        <w:tc>
          <w:tcPr>
            <w:tcW w:w="4876" w:type="dxa"/>
          </w:tcPr>
          <w:p w14:paraId="682D4D27" w14:textId="77777777" w:rsidR="00121179" w:rsidRPr="00CC2B56" w:rsidRDefault="00121179" w:rsidP="00330456">
            <w:pPr>
              <w:pStyle w:val="AmColumnHeading"/>
            </w:pPr>
            <w:r w:rsidRPr="00CC2B56">
              <w:t>Vorschlag der Kommission</w:t>
            </w:r>
          </w:p>
        </w:tc>
        <w:tc>
          <w:tcPr>
            <w:tcW w:w="4876" w:type="dxa"/>
          </w:tcPr>
          <w:p w14:paraId="2CF5AD8E" w14:textId="77777777" w:rsidR="00121179" w:rsidRPr="00CC2B56" w:rsidRDefault="00121179" w:rsidP="00330456">
            <w:pPr>
              <w:pStyle w:val="AmColumnHeading"/>
            </w:pPr>
            <w:r w:rsidRPr="00CC2B56">
              <w:t>Geänderter Text</w:t>
            </w:r>
          </w:p>
        </w:tc>
      </w:tr>
      <w:tr w:rsidR="00121179" w:rsidRPr="00CC2B56" w14:paraId="1F4F53E1" w14:textId="77777777" w:rsidTr="00330456">
        <w:trPr>
          <w:jc w:val="center"/>
        </w:trPr>
        <w:tc>
          <w:tcPr>
            <w:tcW w:w="4876" w:type="dxa"/>
          </w:tcPr>
          <w:p w14:paraId="47D05BBA" w14:textId="77777777" w:rsidR="00121179" w:rsidRPr="00CC2B56" w:rsidRDefault="00121179" w:rsidP="00330456">
            <w:pPr>
              <w:pStyle w:val="Normal6a"/>
            </w:pPr>
            <w:r w:rsidRPr="00CC2B56">
              <w:rPr>
                <w:b/>
                <w:i/>
              </w:rPr>
              <w:t>(19)</w:t>
            </w:r>
            <w:r w:rsidRPr="00CC2B56">
              <w:tab/>
            </w:r>
            <w:r w:rsidRPr="00CC2B56">
              <w:rPr>
                <w:b/>
                <w:i/>
              </w:rPr>
              <w:t>Um einen angemessenen Umgang mit einer Krisensituation zu ermöglichen und eine angemessene Anpassung der einschlägigen Vorschriften für das Asyl- und Rückkehrverfahren sicherzustellen, sollte die Kommission die betroffenen Mitgliedstaaten auf der Grundlage eines mit Gründen versehenen Antrags im Wege eines Durchführungsbeschlusses ermächtigen, die einschlägigen Ausnahmevorschriften anzuwenden. Mit einem solchen Durchführungsbeschluss können ein oder mehrere antragstellende Mitgliedstaaten ermächtigt werden, von den einschlägigen Vorschriften abzuweichen.</w:t>
            </w:r>
          </w:p>
        </w:tc>
        <w:tc>
          <w:tcPr>
            <w:tcW w:w="4876" w:type="dxa"/>
          </w:tcPr>
          <w:p w14:paraId="1F5BC989" w14:textId="77777777" w:rsidR="00121179" w:rsidRPr="00CC2B56" w:rsidRDefault="00121179" w:rsidP="00330456">
            <w:pPr>
              <w:pStyle w:val="Normal6a"/>
            </w:pPr>
            <w:r w:rsidRPr="00CC2B56">
              <w:rPr>
                <w:b/>
                <w:i/>
              </w:rPr>
              <w:t>entfällt</w:t>
            </w:r>
          </w:p>
        </w:tc>
      </w:tr>
    </w:tbl>
    <w:p w14:paraId="4151A0A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38DE0B1" w14:textId="77777777" w:rsidR="00121179" w:rsidRPr="00CC2B56" w:rsidRDefault="00121179" w:rsidP="00121179">
      <w:r w:rsidRPr="00CC2B56">
        <w:rPr>
          <w:rStyle w:val="HideTWBExt"/>
          <w:noProof w:val="0"/>
        </w:rPr>
        <w:t>&lt;/AmendB&gt;</w:t>
      </w:r>
    </w:p>
    <w:p w14:paraId="1AADC02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256</w:t>
      </w:r>
      <w:r w:rsidRPr="00CC2B56">
        <w:rPr>
          <w:rStyle w:val="HideTWBExt"/>
          <w:noProof w:val="0"/>
        </w:rPr>
        <w:t>&lt;/NumAmB&gt;</w:t>
      </w:r>
    </w:p>
    <w:p w14:paraId="16B28C7D"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5AC460D7" w14:textId="77777777" w:rsidR="00121179" w:rsidRPr="00CC2B56" w:rsidRDefault="00121179" w:rsidP="00121179">
      <w:pPr>
        <w:pStyle w:val="NormalBold"/>
      </w:pPr>
      <w:r w:rsidRPr="00CC2B56">
        <w:rPr>
          <w:rStyle w:val="HideTWBExt"/>
          <w:noProof w:val="0"/>
        </w:rPr>
        <w:t>&lt;/RepeatBlock-By&gt;</w:t>
      </w:r>
    </w:p>
    <w:p w14:paraId="3AC3F23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A312212" w14:textId="77777777" w:rsidR="00121179" w:rsidRPr="00CC2B56" w:rsidRDefault="00121179" w:rsidP="00121179">
      <w:pPr>
        <w:pStyle w:val="NormalBold"/>
      </w:pPr>
      <w:r w:rsidRPr="00CC2B56">
        <w:rPr>
          <w:rStyle w:val="HideTWBExt"/>
          <w:noProof w:val="0"/>
        </w:rPr>
        <w:t>&lt;Article&gt;</w:t>
      </w:r>
      <w:r w:rsidRPr="00CC2B56">
        <w:t>Erwägung 19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0AD4623" w14:textId="77777777" w:rsidTr="00330456">
        <w:trPr>
          <w:trHeight w:hRule="exact" w:val="240"/>
          <w:jc w:val="center"/>
        </w:trPr>
        <w:tc>
          <w:tcPr>
            <w:tcW w:w="9752" w:type="dxa"/>
            <w:gridSpan w:val="2"/>
          </w:tcPr>
          <w:p w14:paraId="19F4D572" w14:textId="77777777" w:rsidR="00121179" w:rsidRPr="00CC2B56" w:rsidRDefault="00121179" w:rsidP="00330456"/>
        </w:tc>
      </w:tr>
      <w:tr w:rsidR="00121179" w:rsidRPr="00CC2B56" w14:paraId="149749A6" w14:textId="77777777" w:rsidTr="00330456">
        <w:trPr>
          <w:trHeight w:val="240"/>
          <w:jc w:val="center"/>
        </w:trPr>
        <w:tc>
          <w:tcPr>
            <w:tcW w:w="4876" w:type="dxa"/>
          </w:tcPr>
          <w:p w14:paraId="726890BE" w14:textId="77777777" w:rsidR="00121179" w:rsidRPr="00CC2B56" w:rsidRDefault="00121179" w:rsidP="00330456">
            <w:pPr>
              <w:pStyle w:val="AmColumnHeading"/>
            </w:pPr>
            <w:r w:rsidRPr="00CC2B56">
              <w:t>Vorschlag der Kommission</w:t>
            </w:r>
          </w:p>
        </w:tc>
        <w:tc>
          <w:tcPr>
            <w:tcW w:w="4876" w:type="dxa"/>
          </w:tcPr>
          <w:p w14:paraId="3085B5AC" w14:textId="77777777" w:rsidR="00121179" w:rsidRPr="00CC2B56" w:rsidRDefault="00121179" w:rsidP="00330456">
            <w:pPr>
              <w:pStyle w:val="AmColumnHeading"/>
            </w:pPr>
            <w:r w:rsidRPr="00CC2B56">
              <w:t>Geänderter Text</w:t>
            </w:r>
          </w:p>
        </w:tc>
      </w:tr>
      <w:tr w:rsidR="00121179" w:rsidRPr="00CC2B56" w14:paraId="0A60FA27" w14:textId="77777777" w:rsidTr="00330456">
        <w:trPr>
          <w:jc w:val="center"/>
        </w:trPr>
        <w:tc>
          <w:tcPr>
            <w:tcW w:w="4876" w:type="dxa"/>
          </w:tcPr>
          <w:p w14:paraId="0AF127B2" w14:textId="77777777" w:rsidR="00121179" w:rsidRPr="00CC2B56" w:rsidRDefault="00121179" w:rsidP="00330456">
            <w:pPr>
              <w:pStyle w:val="Normal6a"/>
            </w:pPr>
            <w:r w:rsidRPr="00CC2B56">
              <w:t>(19)</w:t>
            </w:r>
            <w:r w:rsidRPr="00CC2B56">
              <w:tab/>
              <w:t xml:space="preserve">Um einen angemessenen Umgang mit einer Krisensituation zu ermöglichen und eine angemessene Anpassung der einschlägigen Vorschriften für das Asyl- und Rückkehrverfahren sicherzustellen, </w:t>
            </w:r>
            <w:r w:rsidRPr="00CC2B56">
              <w:rPr>
                <w:b/>
                <w:i/>
              </w:rPr>
              <w:t>sollte</w:t>
            </w:r>
            <w:r w:rsidRPr="00CC2B56">
              <w:t xml:space="preserve"> die </w:t>
            </w:r>
            <w:r w:rsidRPr="00CC2B56">
              <w:rPr>
                <w:b/>
                <w:i/>
              </w:rPr>
              <w:t>Kommission die betroffenen</w:t>
            </w:r>
            <w:r w:rsidRPr="00CC2B56">
              <w:t xml:space="preserve"> Mitgliedstaaten </w:t>
            </w:r>
            <w:r w:rsidRPr="00CC2B56">
              <w:rPr>
                <w:b/>
                <w:i/>
              </w:rPr>
              <w:t>auf der Grundlage eines mit Gründen versehenen Antrags im Wege eines Durchführungsbeschlusses ermächtigen,</w:t>
            </w:r>
            <w:r w:rsidRPr="00CC2B56">
              <w:t xml:space="preserve"> die einschlägigen Ausnahmevorschriften </w:t>
            </w:r>
            <w:r w:rsidRPr="00CC2B56">
              <w:rPr>
                <w:b/>
                <w:i/>
              </w:rPr>
              <w:t>anzuwenden. Mit einem solchen Durchführungsbeschluss können ein oder mehrere antragstellende Mitgliedstaaten ermächtigt werden, von den einschlägigen Vorschriften abzuweichen</w:t>
            </w:r>
            <w:r w:rsidRPr="00CC2B56">
              <w:t>.</w:t>
            </w:r>
          </w:p>
        </w:tc>
        <w:tc>
          <w:tcPr>
            <w:tcW w:w="4876" w:type="dxa"/>
          </w:tcPr>
          <w:p w14:paraId="608C8897" w14:textId="77777777" w:rsidR="00121179" w:rsidRPr="00CC2B56" w:rsidRDefault="00121179" w:rsidP="00330456">
            <w:pPr>
              <w:pStyle w:val="Normal6a"/>
            </w:pPr>
            <w:r w:rsidRPr="00CC2B56">
              <w:t>(19)</w:t>
            </w:r>
            <w:r w:rsidRPr="00CC2B56">
              <w:tab/>
              <w:t xml:space="preserve">Um einen angemessenen Umgang mit einer Krisensituation zu ermöglichen und eine angemessene Anpassung der einschlägigen Vorschriften für das Asyl- und Rückkehrverfahren sicherzustellen, </w:t>
            </w:r>
            <w:r w:rsidRPr="00CC2B56">
              <w:rPr>
                <w:b/>
                <w:i/>
              </w:rPr>
              <w:t>können</w:t>
            </w:r>
            <w:r w:rsidRPr="00CC2B56">
              <w:t xml:space="preserve"> die Mitgliedstaaten die einschlägigen Ausnahmevorschriften </w:t>
            </w:r>
            <w:r w:rsidRPr="00CC2B56">
              <w:rPr>
                <w:b/>
                <w:i/>
              </w:rPr>
              <w:t>ohne vorherige Genehmigung der Kommission anwenden</w:t>
            </w:r>
            <w:r w:rsidRPr="00CC2B56">
              <w:t>.</w:t>
            </w:r>
          </w:p>
        </w:tc>
      </w:tr>
    </w:tbl>
    <w:p w14:paraId="45694FD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4296C68" w14:textId="77777777" w:rsidR="00121179" w:rsidRPr="00CC2B56" w:rsidRDefault="00121179" w:rsidP="00121179">
      <w:r w:rsidRPr="00CC2B56">
        <w:rPr>
          <w:rStyle w:val="HideTWBExt"/>
          <w:noProof w:val="0"/>
        </w:rPr>
        <w:t>&lt;/AmendB&gt;</w:t>
      </w:r>
    </w:p>
    <w:p w14:paraId="617FACB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257</w:t>
      </w:r>
      <w:r w:rsidRPr="00CC2B56">
        <w:rPr>
          <w:rStyle w:val="HideTWBExt"/>
          <w:noProof w:val="0"/>
        </w:rPr>
        <w:t>&lt;/NumAmB&gt;</w:t>
      </w:r>
    </w:p>
    <w:p w14:paraId="7A10D698"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73056C51" w14:textId="77777777" w:rsidR="00121179" w:rsidRPr="00CC2B56" w:rsidRDefault="00121179" w:rsidP="00121179">
      <w:pPr>
        <w:pStyle w:val="NormalBold"/>
      </w:pPr>
      <w:r w:rsidRPr="00CC2B56">
        <w:rPr>
          <w:rStyle w:val="HideTWBExt"/>
          <w:noProof w:val="0"/>
        </w:rPr>
        <w:t>&lt;/RepeatBlock-By&gt;</w:t>
      </w:r>
    </w:p>
    <w:p w14:paraId="32195D3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1A7960" w14:textId="77777777" w:rsidR="00121179" w:rsidRPr="00CC2B56" w:rsidRDefault="00121179" w:rsidP="00121179">
      <w:pPr>
        <w:pStyle w:val="NormalBold"/>
      </w:pPr>
      <w:r w:rsidRPr="00CC2B56">
        <w:rPr>
          <w:rStyle w:val="HideTWBExt"/>
          <w:noProof w:val="0"/>
        </w:rPr>
        <w:t>&lt;Article&gt;</w:t>
      </w:r>
      <w:r w:rsidRPr="00CC2B56">
        <w:t>Erwägung 19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5D14527" w14:textId="77777777" w:rsidTr="00330456">
        <w:trPr>
          <w:trHeight w:hRule="exact" w:val="240"/>
          <w:jc w:val="center"/>
        </w:trPr>
        <w:tc>
          <w:tcPr>
            <w:tcW w:w="9752" w:type="dxa"/>
            <w:gridSpan w:val="2"/>
          </w:tcPr>
          <w:p w14:paraId="1CAF22A8" w14:textId="77777777" w:rsidR="00121179" w:rsidRPr="00CC2B56" w:rsidRDefault="00121179" w:rsidP="00330456"/>
        </w:tc>
      </w:tr>
      <w:tr w:rsidR="00121179" w:rsidRPr="00CC2B56" w14:paraId="0E736CEF" w14:textId="77777777" w:rsidTr="00330456">
        <w:trPr>
          <w:trHeight w:val="240"/>
          <w:jc w:val="center"/>
        </w:trPr>
        <w:tc>
          <w:tcPr>
            <w:tcW w:w="4876" w:type="dxa"/>
          </w:tcPr>
          <w:p w14:paraId="48568C89" w14:textId="77777777" w:rsidR="00121179" w:rsidRPr="00CC2B56" w:rsidRDefault="00121179" w:rsidP="00330456">
            <w:pPr>
              <w:pStyle w:val="AmColumnHeading"/>
            </w:pPr>
            <w:r w:rsidRPr="00CC2B56">
              <w:t>Vorschlag der Kommission</w:t>
            </w:r>
          </w:p>
        </w:tc>
        <w:tc>
          <w:tcPr>
            <w:tcW w:w="4876" w:type="dxa"/>
          </w:tcPr>
          <w:p w14:paraId="3B5A336B" w14:textId="77777777" w:rsidR="00121179" w:rsidRPr="00CC2B56" w:rsidRDefault="00121179" w:rsidP="00330456">
            <w:pPr>
              <w:pStyle w:val="AmColumnHeading"/>
            </w:pPr>
            <w:r w:rsidRPr="00CC2B56">
              <w:t>Geänderter Text</w:t>
            </w:r>
          </w:p>
        </w:tc>
      </w:tr>
      <w:tr w:rsidR="00121179" w:rsidRPr="00CC2B56" w14:paraId="7FD7F4DF" w14:textId="77777777" w:rsidTr="00330456">
        <w:trPr>
          <w:jc w:val="center"/>
        </w:trPr>
        <w:tc>
          <w:tcPr>
            <w:tcW w:w="4876" w:type="dxa"/>
          </w:tcPr>
          <w:p w14:paraId="7D26D739" w14:textId="77777777" w:rsidR="00121179" w:rsidRPr="00CC2B56" w:rsidRDefault="00121179" w:rsidP="00330456">
            <w:pPr>
              <w:pStyle w:val="Normal6a"/>
            </w:pPr>
            <w:r w:rsidRPr="00CC2B56">
              <w:t>(19)</w:t>
            </w:r>
            <w:r w:rsidRPr="00CC2B56">
              <w:tab/>
              <w:t xml:space="preserve">Um einen angemessenen Umgang mit einer Krisensituation zu ermöglichen und eine angemessene Anpassung der einschlägigen Vorschriften für das Asyl- und Rückkehrverfahren sicherzustellen, </w:t>
            </w:r>
            <w:r w:rsidRPr="00CC2B56">
              <w:rPr>
                <w:b/>
                <w:i/>
              </w:rPr>
              <w:t>sollte die Kommission</w:t>
            </w:r>
            <w:r w:rsidRPr="00CC2B56">
              <w:t xml:space="preserve"> die betroffenen Mitgliedstaaten auf der Grundlage eines mit Gründen versehenen Antrags </w:t>
            </w:r>
            <w:r w:rsidRPr="00CC2B56">
              <w:rPr>
                <w:b/>
                <w:i/>
              </w:rPr>
              <w:t>im Wege eines Durchführungsbeschlusses</w:t>
            </w:r>
            <w:r w:rsidRPr="00CC2B56">
              <w:t xml:space="preserve"> ermächtigen, die einschlägigen Ausnahmevorschriften anzuwenden. Mit einem solchen </w:t>
            </w:r>
            <w:r w:rsidRPr="00CC2B56">
              <w:rPr>
                <w:b/>
                <w:i/>
              </w:rPr>
              <w:t>Durchführungsbeschluss</w:t>
            </w:r>
            <w:r w:rsidRPr="00CC2B56">
              <w:t xml:space="preserve"> können ein oder mehrere antragstellende Mitgliedstaaten ermächtigt werden, von den einschlägigen Vorschriften abzuweichen.</w:t>
            </w:r>
          </w:p>
        </w:tc>
        <w:tc>
          <w:tcPr>
            <w:tcW w:w="4876" w:type="dxa"/>
          </w:tcPr>
          <w:p w14:paraId="561BB412" w14:textId="77777777" w:rsidR="00121179" w:rsidRPr="00CC2B56" w:rsidRDefault="00121179" w:rsidP="00330456">
            <w:pPr>
              <w:pStyle w:val="Normal6a"/>
            </w:pPr>
            <w:r w:rsidRPr="00CC2B56">
              <w:t>(19)</w:t>
            </w:r>
            <w:r w:rsidRPr="00CC2B56">
              <w:tab/>
              <w:t xml:space="preserve">Um einen angemessenen Umgang mit einer Krisensituation zu ermöglichen und eine angemessene Anpassung der einschlägigen Vorschriften für das Asyl- und Rückkehrverfahren sicherzustellen, </w:t>
            </w:r>
            <w:r w:rsidRPr="00CC2B56">
              <w:rPr>
                <w:b/>
                <w:i/>
              </w:rPr>
              <w:t>kann der Rat unter uneingeschränkter Beachtung des Beschlusses des Europäischen Rates zur Erklärung einer Krisensituation und zur Festlegung der genauen Bandbreite der in einer solchen Situation zu ergreifenden Maßnahmen</w:t>
            </w:r>
            <w:r w:rsidRPr="00CC2B56">
              <w:t xml:space="preserve"> die betroffenen Mitgliedstaaten auf der Grundlage eines mit Gründen versehenen Antrags ermächtigen, die einschlägigen Ausnahmevorschriften anzuwenden. Mit einem solchen </w:t>
            </w:r>
            <w:r w:rsidRPr="00CC2B56">
              <w:rPr>
                <w:b/>
                <w:i/>
              </w:rPr>
              <w:t>Beschluss</w:t>
            </w:r>
            <w:r w:rsidRPr="00CC2B56">
              <w:t xml:space="preserve"> können ein oder mehrere antragstellende Mitgliedstaaten ermächtigt werden, von den einschlägigen Vorschriften abzuweichen.</w:t>
            </w:r>
          </w:p>
        </w:tc>
      </w:tr>
    </w:tbl>
    <w:p w14:paraId="1ADA032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8B7B7A0" w14:textId="77777777" w:rsidR="00121179" w:rsidRPr="00CC2B56" w:rsidRDefault="00121179" w:rsidP="00121179">
      <w:r w:rsidRPr="00CC2B56">
        <w:rPr>
          <w:rStyle w:val="HideTWBExt"/>
          <w:noProof w:val="0"/>
        </w:rPr>
        <w:t>&lt;/AmendB&gt;</w:t>
      </w:r>
    </w:p>
    <w:p w14:paraId="11B083D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258</w:t>
      </w:r>
      <w:r w:rsidRPr="00CC2B56">
        <w:rPr>
          <w:rStyle w:val="HideTWBExt"/>
          <w:noProof w:val="0"/>
        </w:rPr>
        <w:t>&lt;/NumAmB&gt;</w:t>
      </w:r>
    </w:p>
    <w:p w14:paraId="3BBE9DC8"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1AB7D0DC" w14:textId="77777777" w:rsidR="00121179" w:rsidRPr="00CC2B56" w:rsidRDefault="00121179" w:rsidP="00121179">
      <w:pPr>
        <w:pStyle w:val="NormalBold"/>
      </w:pPr>
      <w:r w:rsidRPr="00CC2B56">
        <w:rPr>
          <w:rStyle w:val="HideTWBExt"/>
          <w:noProof w:val="0"/>
        </w:rPr>
        <w:t>&lt;/RepeatBlock-By&gt;</w:t>
      </w:r>
    </w:p>
    <w:p w14:paraId="18D43B2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0EEEA1E" w14:textId="77777777" w:rsidR="00121179" w:rsidRPr="00CC2B56" w:rsidRDefault="00121179" w:rsidP="00121179">
      <w:pPr>
        <w:pStyle w:val="NormalBold"/>
      </w:pPr>
      <w:r w:rsidRPr="00CC2B56">
        <w:rPr>
          <w:rStyle w:val="HideTWBExt"/>
          <w:noProof w:val="0"/>
        </w:rPr>
        <w:t>&lt;Article&gt;</w:t>
      </w:r>
      <w:r w:rsidRPr="00CC2B56">
        <w:t>Erwägung 19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3E723FC" w14:textId="77777777" w:rsidTr="00330456">
        <w:trPr>
          <w:trHeight w:hRule="exact" w:val="240"/>
          <w:jc w:val="center"/>
        </w:trPr>
        <w:tc>
          <w:tcPr>
            <w:tcW w:w="9752" w:type="dxa"/>
            <w:gridSpan w:val="2"/>
          </w:tcPr>
          <w:p w14:paraId="0898404B" w14:textId="77777777" w:rsidR="00121179" w:rsidRPr="00CC2B56" w:rsidRDefault="00121179" w:rsidP="00330456"/>
        </w:tc>
      </w:tr>
      <w:tr w:rsidR="00121179" w:rsidRPr="00CC2B56" w14:paraId="3B8F74BE" w14:textId="77777777" w:rsidTr="00330456">
        <w:trPr>
          <w:trHeight w:val="240"/>
          <w:jc w:val="center"/>
        </w:trPr>
        <w:tc>
          <w:tcPr>
            <w:tcW w:w="4876" w:type="dxa"/>
          </w:tcPr>
          <w:p w14:paraId="655C50DD" w14:textId="77777777" w:rsidR="00121179" w:rsidRPr="00CC2B56" w:rsidRDefault="00121179" w:rsidP="00330456">
            <w:pPr>
              <w:pStyle w:val="AmColumnHeading"/>
            </w:pPr>
            <w:r w:rsidRPr="00CC2B56">
              <w:t>Vorschlag der Kommission</w:t>
            </w:r>
          </w:p>
        </w:tc>
        <w:tc>
          <w:tcPr>
            <w:tcW w:w="4876" w:type="dxa"/>
          </w:tcPr>
          <w:p w14:paraId="219711B8" w14:textId="77777777" w:rsidR="00121179" w:rsidRPr="00CC2B56" w:rsidRDefault="00121179" w:rsidP="00330456">
            <w:pPr>
              <w:pStyle w:val="AmColumnHeading"/>
            </w:pPr>
            <w:r w:rsidRPr="00CC2B56">
              <w:t>Geänderter Text</w:t>
            </w:r>
          </w:p>
        </w:tc>
      </w:tr>
      <w:tr w:rsidR="00121179" w:rsidRPr="00CC2B56" w14:paraId="3552800E" w14:textId="77777777" w:rsidTr="00330456">
        <w:trPr>
          <w:jc w:val="center"/>
        </w:trPr>
        <w:tc>
          <w:tcPr>
            <w:tcW w:w="4876" w:type="dxa"/>
          </w:tcPr>
          <w:p w14:paraId="097E8002" w14:textId="77777777" w:rsidR="00121179" w:rsidRPr="00CC2B56" w:rsidRDefault="00121179" w:rsidP="00330456">
            <w:pPr>
              <w:pStyle w:val="Normal6a"/>
            </w:pPr>
            <w:r w:rsidRPr="00CC2B56">
              <w:t>(19)</w:t>
            </w:r>
            <w:r w:rsidRPr="00CC2B56">
              <w:tab/>
              <w:t xml:space="preserve">Um einen angemessenen Umgang mit einer Krisensituation zu ermöglichen und eine angemessene Anpassung der einschlägigen Vorschriften für das Asyl- und Rückkehrverfahren sicherzustellen, sollte die Kommission die betroffenen Mitgliedstaaten auf </w:t>
            </w:r>
            <w:r w:rsidRPr="00CC2B56">
              <w:rPr>
                <w:b/>
                <w:i/>
              </w:rPr>
              <w:t>der Grundlage eines mit Gründen versehenen Antrags</w:t>
            </w:r>
            <w:r w:rsidRPr="00CC2B56">
              <w:t xml:space="preserve"> im Wege eines Durchführungsbeschlusses ermächtigen, die einschlägigen Ausnahmevorschriften anzuwenden. Mit einem solchen Durchführungsbeschluss können ein oder mehrere antragstellende Mitgliedstaaten ermächtigt werden, von den einschlägigen Vorschriften abzuweichen.</w:t>
            </w:r>
          </w:p>
        </w:tc>
        <w:tc>
          <w:tcPr>
            <w:tcW w:w="4876" w:type="dxa"/>
          </w:tcPr>
          <w:p w14:paraId="55017E2E" w14:textId="77777777" w:rsidR="00121179" w:rsidRPr="00CC2B56" w:rsidRDefault="00121179" w:rsidP="00330456">
            <w:pPr>
              <w:pStyle w:val="Normal6a"/>
            </w:pPr>
            <w:r w:rsidRPr="00CC2B56">
              <w:t>(19)</w:t>
            </w:r>
            <w:r w:rsidRPr="00CC2B56">
              <w:tab/>
              <w:t xml:space="preserve">Um einen angemessenen Umgang mit einer Krisensituation zu ermöglichen und eine angemessene Anpassung der einschlägigen Vorschriften für das Asyl- und Rückkehrverfahren sicherzustellen, sollte die Kommission die betroffenen Mitgliedstaaten auf </w:t>
            </w:r>
            <w:r w:rsidRPr="00CC2B56">
              <w:rPr>
                <w:b/>
                <w:i/>
              </w:rPr>
              <w:t>deren Mitteilung hin</w:t>
            </w:r>
            <w:r w:rsidRPr="00CC2B56">
              <w:t xml:space="preserve"> im Wege eines Durchführungsbeschlusses ermächtigen, die einschlägigen Ausnahmevorschriften anzuwenden. Mit einem solchen Durchführungsbeschluss können ein oder mehrere antragstellende Mitgliedstaaten ermächtigt werden, von den einschlägigen Vorschriften abzuweichen.</w:t>
            </w:r>
          </w:p>
        </w:tc>
      </w:tr>
    </w:tbl>
    <w:p w14:paraId="39076EA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D2CE723" w14:textId="77777777" w:rsidR="00121179" w:rsidRPr="00CC2B56" w:rsidRDefault="00121179" w:rsidP="00121179">
      <w:r w:rsidRPr="00CC2B56">
        <w:rPr>
          <w:rStyle w:val="HideTWBExt"/>
          <w:noProof w:val="0"/>
        </w:rPr>
        <w:t>&lt;/AmendB&gt;</w:t>
      </w:r>
    </w:p>
    <w:p w14:paraId="43B528D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259</w:t>
      </w:r>
      <w:r w:rsidRPr="00CC2B56">
        <w:rPr>
          <w:rStyle w:val="HideTWBExt"/>
          <w:noProof w:val="0"/>
        </w:rPr>
        <w:t>&lt;/NumAmB&gt;</w:t>
      </w:r>
    </w:p>
    <w:p w14:paraId="17EBC2E7"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4AA0DDC0" w14:textId="77777777" w:rsidR="00121179" w:rsidRPr="00CC2B56" w:rsidRDefault="00121179" w:rsidP="00121179">
      <w:pPr>
        <w:pStyle w:val="NormalBold"/>
      </w:pPr>
      <w:r w:rsidRPr="00CC2B56">
        <w:rPr>
          <w:rStyle w:val="HideTWBExt"/>
          <w:noProof w:val="0"/>
        </w:rPr>
        <w:t>&lt;/RepeatBlock-By&gt;</w:t>
      </w:r>
    </w:p>
    <w:p w14:paraId="1867F3A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6FC2763"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7E1C8F" w14:textId="77777777" w:rsidTr="00330456">
        <w:trPr>
          <w:trHeight w:hRule="exact" w:val="240"/>
          <w:jc w:val="center"/>
        </w:trPr>
        <w:tc>
          <w:tcPr>
            <w:tcW w:w="9752" w:type="dxa"/>
            <w:gridSpan w:val="2"/>
          </w:tcPr>
          <w:p w14:paraId="727FDE3F" w14:textId="77777777" w:rsidR="00121179" w:rsidRPr="00CC2B56" w:rsidRDefault="00121179" w:rsidP="00330456"/>
        </w:tc>
      </w:tr>
      <w:tr w:rsidR="00121179" w:rsidRPr="00CC2B56" w14:paraId="4D6585DA" w14:textId="77777777" w:rsidTr="00330456">
        <w:trPr>
          <w:trHeight w:val="240"/>
          <w:jc w:val="center"/>
        </w:trPr>
        <w:tc>
          <w:tcPr>
            <w:tcW w:w="4876" w:type="dxa"/>
          </w:tcPr>
          <w:p w14:paraId="371A7596" w14:textId="77777777" w:rsidR="00121179" w:rsidRPr="00CC2B56" w:rsidRDefault="00121179" w:rsidP="00330456">
            <w:pPr>
              <w:pStyle w:val="AmColumnHeading"/>
            </w:pPr>
            <w:r w:rsidRPr="00CC2B56">
              <w:t>Vorschlag der Kommission</w:t>
            </w:r>
          </w:p>
        </w:tc>
        <w:tc>
          <w:tcPr>
            <w:tcW w:w="4876" w:type="dxa"/>
          </w:tcPr>
          <w:p w14:paraId="0D1DDAF4" w14:textId="77777777" w:rsidR="00121179" w:rsidRPr="00CC2B56" w:rsidRDefault="00121179" w:rsidP="00330456">
            <w:pPr>
              <w:pStyle w:val="AmColumnHeading"/>
            </w:pPr>
            <w:r w:rsidRPr="00CC2B56">
              <w:t>Geänderter Text</w:t>
            </w:r>
          </w:p>
        </w:tc>
      </w:tr>
      <w:tr w:rsidR="00121179" w:rsidRPr="00CC2B56" w14:paraId="14C3C4C5" w14:textId="77777777" w:rsidTr="00330456">
        <w:trPr>
          <w:jc w:val="center"/>
        </w:trPr>
        <w:tc>
          <w:tcPr>
            <w:tcW w:w="4876" w:type="dxa"/>
          </w:tcPr>
          <w:p w14:paraId="4ACCD369" w14:textId="77777777" w:rsidR="00121179" w:rsidRPr="00CC2B56" w:rsidRDefault="00121179" w:rsidP="00330456">
            <w:pPr>
              <w:pStyle w:val="Normal6a"/>
            </w:pPr>
            <w:r w:rsidRPr="00CC2B56">
              <w:rPr>
                <w:b/>
                <w:i/>
              </w:rPr>
              <w:t>(20)</w:t>
            </w:r>
            <w:r w:rsidRPr="00CC2B56">
              <w:tab/>
            </w:r>
            <w:r w:rsidRPr="00CC2B56">
              <w:rPr>
                <w:b/>
                <w:i/>
              </w:rPr>
              <w:t>Bei der Prüfung des mit Gründen versehenen Antrag eines Mitgliedstaats sollte die Kommission die fundierten Informationen, die nach der Verordnung (EU) XXX/XXX [Asylagenturverordnung] und der Verordnung (EU) Nr. 2019/1896 des Europäischen Parlaments und des Rates</w:t>
            </w:r>
            <w:r w:rsidRPr="00CC2B56">
              <w:rPr>
                <w:rStyle w:val="SupBoldItalic"/>
                <w:b w:val="0"/>
                <w:i w:val="0"/>
              </w:rPr>
              <w:t>24</w:t>
            </w:r>
            <w:r w:rsidRPr="00CC2B56">
              <w:rPr>
                <w:b/>
                <w:i/>
              </w:rPr>
              <w:t xml:space="preserve"> gesammelt wurden, sowie den in der Verordnung (EU) XXX/XXX [Asyl- und Migrationsmanagement] genannten Migrationsmanagementbericht berücksichtigen.</w:t>
            </w:r>
          </w:p>
        </w:tc>
        <w:tc>
          <w:tcPr>
            <w:tcW w:w="4876" w:type="dxa"/>
          </w:tcPr>
          <w:p w14:paraId="2ED74D78" w14:textId="77777777" w:rsidR="00121179" w:rsidRPr="00CC2B56" w:rsidRDefault="00121179" w:rsidP="00330456">
            <w:pPr>
              <w:pStyle w:val="Normal6a"/>
            </w:pPr>
            <w:r w:rsidRPr="00CC2B56">
              <w:rPr>
                <w:b/>
                <w:i/>
              </w:rPr>
              <w:t>entfällt</w:t>
            </w:r>
          </w:p>
        </w:tc>
      </w:tr>
      <w:tr w:rsidR="00121179" w:rsidRPr="00CC2B56" w14:paraId="674F919C" w14:textId="77777777" w:rsidTr="00330456">
        <w:trPr>
          <w:jc w:val="center"/>
        </w:trPr>
        <w:tc>
          <w:tcPr>
            <w:tcW w:w="4876" w:type="dxa"/>
          </w:tcPr>
          <w:p w14:paraId="35607AAE" w14:textId="77777777" w:rsidR="00121179" w:rsidRPr="00CC2B56" w:rsidRDefault="00121179" w:rsidP="00330456">
            <w:pPr>
              <w:pStyle w:val="Normal6a"/>
            </w:pPr>
            <w:r w:rsidRPr="00CC2B56">
              <w:t>_________________</w:t>
            </w:r>
          </w:p>
        </w:tc>
        <w:tc>
          <w:tcPr>
            <w:tcW w:w="4876" w:type="dxa"/>
          </w:tcPr>
          <w:p w14:paraId="514F3921" w14:textId="77777777" w:rsidR="00121179" w:rsidRPr="00CC2B56" w:rsidRDefault="00121179" w:rsidP="00330456">
            <w:pPr>
              <w:pStyle w:val="Normal6a"/>
            </w:pPr>
          </w:p>
        </w:tc>
      </w:tr>
      <w:tr w:rsidR="00121179" w:rsidRPr="00CC2B56" w14:paraId="78E28D3B" w14:textId="77777777" w:rsidTr="00330456">
        <w:trPr>
          <w:jc w:val="center"/>
        </w:trPr>
        <w:tc>
          <w:tcPr>
            <w:tcW w:w="4876" w:type="dxa"/>
          </w:tcPr>
          <w:p w14:paraId="7291F9B7" w14:textId="77777777" w:rsidR="00121179" w:rsidRPr="00CC2B56" w:rsidRDefault="00121179" w:rsidP="00330456">
            <w:pPr>
              <w:pStyle w:val="Normal6a"/>
            </w:pPr>
            <w:r w:rsidRPr="00CC2B56">
              <w:rPr>
                <w:rStyle w:val="SupBoldItalic"/>
              </w:rPr>
              <w:t>24</w:t>
            </w:r>
            <w:r w:rsidRPr="00CC2B56">
              <w:t xml:space="preserve"> </w:t>
            </w:r>
            <w:r w:rsidRPr="00CC2B56">
              <w:rPr>
                <w:b/>
                <w:i/>
              </w:rPr>
              <w:t>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6525DED5" w14:textId="77777777" w:rsidR="00121179" w:rsidRPr="00CC2B56" w:rsidRDefault="00121179" w:rsidP="00330456">
            <w:pPr>
              <w:pStyle w:val="Normal6a"/>
            </w:pPr>
          </w:p>
        </w:tc>
      </w:tr>
    </w:tbl>
    <w:p w14:paraId="26511A4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06ADE35" w14:textId="77777777" w:rsidR="00121179" w:rsidRPr="00CC2B56" w:rsidRDefault="00121179" w:rsidP="00121179">
      <w:r w:rsidRPr="00CC2B56">
        <w:rPr>
          <w:rStyle w:val="HideTWBExt"/>
          <w:noProof w:val="0"/>
        </w:rPr>
        <w:t>&lt;/AmendB&gt;</w:t>
      </w:r>
    </w:p>
    <w:p w14:paraId="7C99449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260</w:t>
      </w:r>
      <w:r w:rsidRPr="00CC2B56">
        <w:rPr>
          <w:rStyle w:val="HideTWBExt"/>
          <w:noProof w:val="0"/>
        </w:rPr>
        <w:t>&lt;/NumAmB&gt;</w:t>
      </w:r>
    </w:p>
    <w:p w14:paraId="1EEA6ABF"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220DE14D" w14:textId="77777777" w:rsidR="00121179" w:rsidRPr="00CC2B56" w:rsidRDefault="00121179" w:rsidP="00121179">
      <w:pPr>
        <w:pStyle w:val="NormalBold"/>
      </w:pPr>
      <w:r w:rsidRPr="00CC2B56">
        <w:rPr>
          <w:rStyle w:val="HideTWBExt"/>
          <w:noProof w:val="0"/>
        </w:rPr>
        <w:t>&lt;/RepeatBlock-By&gt;</w:t>
      </w:r>
    </w:p>
    <w:p w14:paraId="09891E7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C63813E"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CAFA988" w14:textId="77777777" w:rsidTr="00330456">
        <w:trPr>
          <w:trHeight w:hRule="exact" w:val="240"/>
          <w:jc w:val="center"/>
        </w:trPr>
        <w:tc>
          <w:tcPr>
            <w:tcW w:w="9752" w:type="dxa"/>
            <w:gridSpan w:val="2"/>
          </w:tcPr>
          <w:p w14:paraId="40620D93" w14:textId="77777777" w:rsidR="00121179" w:rsidRPr="00CC2B56" w:rsidRDefault="00121179" w:rsidP="00330456"/>
        </w:tc>
      </w:tr>
      <w:tr w:rsidR="00121179" w:rsidRPr="00CC2B56" w14:paraId="7005982C" w14:textId="77777777" w:rsidTr="00330456">
        <w:trPr>
          <w:trHeight w:val="240"/>
          <w:jc w:val="center"/>
        </w:trPr>
        <w:tc>
          <w:tcPr>
            <w:tcW w:w="4876" w:type="dxa"/>
          </w:tcPr>
          <w:p w14:paraId="4A0773D0" w14:textId="77777777" w:rsidR="00121179" w:rsidRPr="00CC2B56" w:rsidRDefault="00121179" w:rsidP="00330456">
            <w:pPr>
              <w:pStyle w:val="AmColumnHeading"/>
            </w:pPr>
            <w:r w:rsidRPr="00CC2B56">
              <w:t>Vorschlag der Kommission</w:t>
            </w:r>
          </w:p>
        </w:tc>
        <w:tc>
          <w:tcPr>
            <w:tcW w:w="4876" w:type="dxa"/>
          </w:tcPr>
          <w:p w14:paraId="1AF2CF40" w14:textId="77777777" w:rsidR="00121179" w:rsidRPr="00CC2B56" w:rsidRDefault="00121179" w:rsidP="00330456">
            <w:pPr>
              <w:pStyle w:val="AmColumnHeading"/>
            </w:pPr>
            <w:r w:rsidRPr="00CC2B56">
              <w:t>Geänderter Text</w:t>
            </w:r>
          </w:p>
        </w:tc>
      </w:tr>
      <w:tr w:rsidR="00121179" w:rsidRPr="00CC2B56" w14:paraId="350D77AE" w14:textId="77777777" w:rsidTr="00330456">
        <w:trPr>
          <w:jc w:val="center"/>
        </w:trPr>
        <w:tc>
          <w:tcPr>
            <w:tcW w:w="4876" w:type="dxa"/>
          </w:tcPr>
          <w:p w14:paraId="21ABCC98" w14:textId="77777777" w:rsidR="00121179" w:rsidRPr="00CC2B56" w:rsidRDefault="00121179" w:rsidP="00330456">
            <w:pPr>
              <w:pStyle w:val="Normal6a"/>
            </w:pPr>
            <w:r w:rsidRPr="00CC2B56">
              <w:rPr>
                <w:b/>
                <w:i/>
              </w:rPr>
              <w:t>(20)</w:t>
            </w:r>
            <w:r w:rsidRPr="00CC2B56">
              <w:tab/>
            </w:r>
            <w:r w:rsidRPr="00CC2B56">
              <w:rPr>
                <w:b/>
                <w:i/>
              </w:rPr>
              <w:t>Bei der Prüfung des mit Gründen versehenen Antrag eines Mitgliedstaats sollte die Kommission die fundierten Informationen, die nach der Verordnung (EU) XXX/XXX [Asylagenturverordnung] und der Verordnung (EU) Nr. 2019/1896 des Europäischen Parlaments und des Rates</w:t>
            </w:r>
            <w:r w:rsidRPr="00CC2B56">
              <w:rPr>
                <w:rStyle w:val="SupBoldItalic"/>
                <w:b w:val="0"/>
                <w:i w:val="0"/>
              </w:rPr>
              <w:t>24</w:t>
            </w:r>
            <w:r w:rsidRPr="00CC2B56">
              <w:rPr>
                <w:b/>
                <w:i/>
              </w:rPr>
              <w:t xml:space="preserve"> gesammelt wurden, sowie den in der Verordnung (EU) XXX/XXX [Asyl- und Migrationsmanagement] genannten Migrationsmanagementbericht berücksichtigen.</w:t>
            </w:r>
          </w:p>
        </w:tc>
        <w:tc>
          <w:tcPr>
            <w:tcW w:w="4876" w:type="dxa"/>
          </w:tcPr>
          <w:p w14:paraId="56D49964" w14:textId="77777777" w:rsidR="00121179" w:rsidRPr="00CC2B56" w:rsidRDefault="00121179" w:rsidP="00330456">
            <w:pPr>
              <w:pStyle w:val="Normal6a"/>
            </w:pPr>
            <w:r w:rsidRPr="00CC2B56">
              <w:rPr>
                <w:b/>
                <w:i/>
              </w:rPr>
              <w:t>entfällt</w:t>
            </w:r>
          </w:p>
        </w:tc>
      </w:tr>
      <w:tr w:rsidR="00121179" w:rsidRPr="00CC2B56" w14:paraId="5A633D4D" w14:textId="77777777" w:rsidTr="00330456">
        <w:trPr>
          <w:jc w:val="center"/>
        </w:trPr>
        <w:tc>
          <w:tcPr>
            <w:tcW w:w="4876" w:type="dxa"/>
          </w:tcPr>
          <w:p w14:paraId="60B52CB2" w14:textId="77777777" w:rsidR="00121179" w:rsidRPr="00CC2B56" w:rsidRDefault="00121179" w:rsidP="00330456">
            <w:pPr>
              <w:pStyle w:val="Normal6a"/>
            </w:pPr>
            <w:r w:rsidRPr="00CC2B56">
              <w:t>_________________</w:t>
            </w:r>
          </w:p>
        </w:tc>
        <w:tc>
          <w:tcPr>
            <w:tcW w:w="4876" w:type="dxa"/>
          </w:tcPr>
          <w:p w14:paraId="21808461" w14:textId="77777777" w:rsidR="00121179" w:rsidRPr="00CC2B56" w:rsidRDefault="00121179" w:rsidP="00330456">
            <w:pPr>
              <w:pStyle w:val="Normal6a"/>
            </w:pPr>
          </w:p>
        </w:tc>
      </w:tr>
      <w:tr w:rsidR="00121179" w:rsidRPr="00CC2B56" w14:paraId="7D15C93C" w14:textId="77777777" w:rsidTr="00330456">
        <w:trPr>
          <w:jc w:val="center"/>
        </w:trPr>
        <w:tc>
          <w:tcPr>
            <w:tcW w:w="4876" w:type="dxa"/>
          </w:tcPr>
          <w:p w14:paraId="2C33986D" w14:textId="77777777" w:rsidR="00121179" w:rsidRPr="00CC2B56" w:rsidRDefault="00121179" w:rsidP="00330456">
            <w:pPr>
              <w:pStyle w:val="Normal6a"/>
            </w:pPr>
            <w:r w:rsidRPr="00CC2B56">
              <w:rPr>
                <w:rStyle w:val="SupBoldItalic"/>
              </w:rPr>
              <w:t>24</w:t>
            </w:r>
            <w:r w:rsidRPr="00CC2B56">
              <w:t xml:space="preserve"> </w:t>
            </w:r>
            <w:r w:rsidRPr="00CC2B56">
              <w:rPr>
                <w:b/>
                <w:i/>
              </w:rPr>
              <w:t>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526B6530" w14:textId="77777777" w:rsidR="00121179" w:rsidRPr="00CC2B56" w:rsidRDefault="00121179" w:rsidP="00330456">
            <w:pPr>
              <w:pStyle w:val="Normal6a"/>
            </w:pPr>
          </w:p>
        </w:tc>
      </w:tr>
    </w:tbl>
    <w:p w14:paraId="47D60B1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9745AC7" w14:textId="77777777" w:rsidR="00121179" w:rsidRPr="00CC2B56" w:rsidRDefault="00121179" w:rsidP="00121179">
      <w:r w:rsidRPr="00CC2B56">
        <w:rPr>
          <w:rStyle w:val="HideTWBExt"/>
          <w:noProof w:val="0"/>
        </w:rPr>
        <w:t>&lt;/AmendB&gt;</w:t>
      </w:r>
    </w:p>
    <w:p w14:paraId="00E081B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261</w:t>
      </w:r>
      <w:r w:rsidRPr="00CC2B56">
        <w:rPr>
          <w:rStyle w:val="HideTWBExt"/>
          <w:noProof w:val="0"/>
        </w:rPr>
        <w:t>&lt;/NumAmB&gt;</w:t>
      </w:r>
    </w:p>
    <w:p w14:paraId="3FDC2829"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7BFD83F6" w14:textId="77777777" w:rsidR="00121179" w:rsidRPr="00CC2B56" w:rsidRDefault="00121179" w:rsidP="00121179">
      <w:pPr>
        <w:pStyle w:val="NormalBold"/>
      </w:pPr>
      <w:r w:rsidRPr="00CC2B56">
        <w:rPr>
          <w:rStyle w:val="HideTWBExt"/>
          <w:noProof w:val="0"/>
        </w:rPr>
        <w:t>&lt;/RepeatBlock-By&gt;</w:t>
      </w:r>
    </w:p>
    <w:p w14:paraId="47BC5C3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02AA0E5"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0EE9456" w14:textId="77777777" w:rsidTr="00330456">
        <w:trPr>
          <w:trHeight w:hRule="exact" w:val="240"/>
          <w:jc w:val="center"/>
        </w:trPr>
        <w:tc>
          <w:tcPr>
            <w:tcW w:w="9752" w:type="dxa"/>
            <w:gridSpan w:val="2"/>
          </w:tcPr>
          <w:p w14:paraId="1E6B2EC9" w14:textId="77777777" w:rsidR="00121179" w:rsidRPr="00CC2B56" w:rsidRDefault="00121179" w:rsidP="00330456"/>
        </w:tc>
      </w:tr>
      <w:tr w:rsidR="00121179" w:rsidRPr="00CC2B56" w14:paraId="033F9E1F" w14:textId="77777777" w:rsidTr="00330456">
        <w:trPr>
          <w:trHeight w:val="240"/>
          <w:jc w:val="center"/>
        </w:trPr>
        <w:tc>
          <w:tcPr>
            <w:tcW w:w="4876" w:type="dxa"/>
          </w:tcPr>
          <w:p w14:paraId="2BBD6D60" w14:textId="77777777" w:rsidR="00121179" w:rsidRPr="00CC2B56" w:rsidRDefault="00121179" w:rsidP="00330456">
            <w:pPr>
              <w:pStyle w:val="AmColumnHeading"/>
            </w:pPr>
            <w:r w:rsidRPr="00CC2B56">
              <w:t>Vorschlag der Kommission</w:t>
            </w:r>
          </w:p>
        </w:tc>
        <w:tc>
          <w:tcPr>
            <w:tcW w:w="4876" w:type="dxa"/>
          </w:tcPr>
          <w:p w14:paraId="1D19D651" w14:textId="77777777" w:rsidR="00121179" w:rsidRPr="00CC2B56" w:rsidRDefault="00121179" w:rsidP="00330456">
            <w:pPr>
              <w:pStyle w:val="AmColumnHeading"/>
            </w:pPr>
            <w:r w:rsidRPr="00CC2B56">
              <w:t>Geänderter Text</w:t>
            </w:r>
          </w:p>
        </w:tc>
      </w:tr>
      <w:tr w:rsidR="00121179" w:rsidRPr="00CC2B56" w14:paraId="36CF3C0E" w14:textId="77777777" w:rsidTr="00330456">
        <w:trPr>
          <w:jc w:val="center"/>
        </w:trPr>
        <w:tc>
          <w:tcPr>
            <w:tcW w:w="4876" w:type="dxa"/>
          </w:tcPr>
          <w:p w14:paraId="3AA1C3AF" w14:textId="77777777" w:rsidR="00121179" w:rsidRPr="00CC2B56" w:rsidRDefault="00121179" w:rsidP="00330456">
            <w:pPr>
              <w:pStyle w:val="Normal6a"/>
            </w:pPr>
            <w:r w:rsidRPr="00CC2B56">
              <w:rPr>
                <w:b/>
                <w:i/>
              </w:rPr>
              <w:t>(20)</w:t>
            </w:r>
            <w:r w:rsidRPr="00CC2B56">
              <w:tab/>
            </w:r>
            <w:r w:rsidRPr="00CC2B56">
              <w:rPr>
                <w:b/>
                <w:i/>
              </w:rPr>
              <w:t>Bei der Prüfung des mit Gründen versehenen Antrag eines Mitgliedstaats sollte die Kommission die fundierten Informationen, die nach der Verordnung (EU) XXX/XXX [Asylagenturverordnung] und der Verordnung (EU) Nr. 2019/1896 des Europäischen Parlaments und des Rates</w:t>
            </w:r>
            <w:r w:rsidRPr="00CC2B56">
              <w:rPr>
                <w:rStyle w:val="SupBoldItalic"/>
                <w:b w:val="0"/>
                <w:i w:val="0"/>
              </w:rPr>
              <w:t>24</w:t>
            </w:r>
            <w:r w:rsidRPr="00CC2B56">
              <w:rPr>
                <w:b/>
                <w:i/>
              </w:rPr>
              <w:t xml:space="preserve"> gesammelt wurden, sowie den in der Verordnung (EU) XXX/XXX [Asyl- und Migrationsmanagement] genannten Migrationsmanagementbericht berücksichtigen.</w:t>
            </w:r>
          </w:p>
        </w:tc>
        <w:tc>
          <w:tcPr>
            <w:tcW w:w="4876" w:type="dxa"/>
          </w:tcPr>
          <w:p w14:paraId="6ADCE1CC" w14:textId="77777777" w:rsidR="00121179" w:rsidRPr="00CC2B56" w:rsidRDefault="00121179" w:rsidP="00330456">
            <w:pPr>
              <w:pStyle w:val="Normal6a"/>
            </w:pPr>
            <w:r w:rsidRPr="00CC2B56">
              <w:rPr>
                <w:b/>
                <w:i/>
              </w:rPr>
              <w:t>entfällt</w:t>
            </w:r>
          </w:p>
        </w:tc>
      </w:tr>
      <w:tr w:rsidR="00121179" w:rsidRPr="00CC2B56" w14:paraId="0A1097D6" w14:textId="77777777" w:rsidTr="00330456">
        <w:trPr>
          <w:jc w:val="center"/>
        </w:trPr>
        <w:tc>
          <w:tcPr>
            <w:tcW w:w="4876" w:type="dxa"/>
          </w:tcPr>
          <w:p w14:paraId="473FC31F" w14:textId="77777777" w:rsidR="00121179" w:rsidRPr="00CC2B56" w:rsidRDefault="00121179" w:rsidP="00330456">
            <w:pPr>
              <w:pStyle w:val="Normal6a"/>
            </w:pPr>
            <w:r w:rsidRPr="00CC2B56">
              <w:t>_________________</w:t>
            </w:r>
          </w:p>
        </w:tc>
        <w:tc>
          <w:tcPr>
            <w:tcW w:w="4876" w:type="dxa"/>
          </w:tcPr>
          <w:p w14:paraId="742D5486" w14:textId="77777777" w:rsidR="00121179" w:rsidRPr="00CC2B56" w:rsidRDefault="00121179" w:rsidP="00330456">
            <w:pPr>
              <w:pStyle w:val="Normal6a"/>
            </w:pPr>
          </w:p>
        </w:tc>
      </w:tr>
      <w:tr w:rsidR="00121179" w:rsidRPr="00CC2B56" w14:paraId="5A50CF11" w14:textId="77777777" w:rsidTr="00330456">
        <w:trPr>
          <w:jc w:val="center"/>
        </w:trPr>
        <w:tc>
          <w:tcPr>
            <w:tcW w:w="4876" w:type="dxa"/>
          </w:tcPr>
          <w:p w14:paraId="399DA9A9" w14:textId="77777777" w:rsidR="00121179" w:rsidRPr="00CC2B56" w:rsidRDefault="00121179" w:rsidP="00330456">
            <w:pPr>
              <w:pStyle w:val="Normal6a"/>
            </w:pPr>
            <w:r w:rsidRPr="00CC2B56">
              <w:rPr>
                <w:rStyle w:val="SupBoldItalic"/>
              </w:rPr>
              <w:t>24</w:t>
            </w:r>
            <w:r w:rsidRPr="00CC2B56">
              <w:t xml:space="preserve"> </w:t>
            </w:r>
            <w:r w:rsidRPr="00CC2B56">
              <w:rPr>
                <w:b/>
                <w:i/>
              </w:rPr>
              <w:t>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708285B8" w14:textId="77777777" w:rsidR="00121179" w:rsidRPr="00CC2B56" w:rsidRDefault="00121179" w:rsidP="00330456">
            <w:pPr>
              <w:pStyle w:val="Normal6a"/>
            </w:pPr>
          </w:p>
        </w:tc>
      </w:tr>
    </w:tbl>
    <w:p w14:paraId="6924965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BA784C8" w14:textId="77777777" w:rsidR="00121179" w:rsidRPr="00CC2B56" w:rsidRDefault="00121179" w:rsidP="00121179">
      <w:r w:rsidRPr="00CC2B56">
        <w:rPr>
          <w:rStyle w:val="HideTWBExt"/>
          <w:noProof w:val="0"/>
        </w:rPr>
        <w:t>&lt;/AmendB&gt;</w:t>
      </w:r>
    </w:p>
    <w:p w14:paraId="19D1EDD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262</w:t>
      </w:r>
      <w:r w:rsidRPr="00CC2B56">
        <w:rPr>
          <w:rStyle w:val="HideTWBExt"/>
          <w:noProof w:val="0"/>
        </w:rPr>
        <w:t>&lt;/NumAmB&gt;</w:t>
      </w:r>
    </w:p>
    <w:p w14:paraId="259D10EB"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59EBE5F" w14:textId="77777777" w:rsidR="00121179" w:rsidRPr="00CC2B56" w:rsidRDefault="00121179" w:rsidP="00121179">
      <w:pPr>
        <w:pStyle w:val="NormalBold"/>
      </w:pPr>
      <w:r w:rsidRPr="00CC2B56">
        <w:rPr>
          <w:rStyle w:val="HideTWBExt"/>
          <w:noProof w:val="0"/>
        </w:rPr>
        <w:t>&lt;/RepeatBlock-By&gt;</w:t>
      </w:r>
    </w:p>
    <w:p w14:paraId="05FA026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33BE71D"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B3FB333" w14:textId="77777777" w:rsidTr="00330456">
        <w:trPr>
          <w:trHeight w:hRule="exact" w:val="240"/>
          <w:jc w:val="center"/>
        </w:trPr>
        <w:tc>
          <w:tcPr>
            <w:tcW w:w="9752" w:type="dxa"/>
            <w:gridSpan w:val="2"/>
          </w:tcPr>
          <w:p w14:paraId="0C1E235F" w14:textId="77777777" w:rsidR="00121179" w:rsidRPr="00CC2B56" w:rsidRDefault="00121179" w:rsidP="00330456"/>
        </w:tc>
      </w:tr>
      <w:tr w:rsidR="00121179" w:rsidRPr="00CC2B56" w14:paraId="11021777" w14:textId="77777777" w:rsidTr="00330456">
        <w:trPr>
          <w:trHeight w:val="240"/>
          <w:jc w:val="center"/>
        </w:trPr>
        <w:tc>
          <w:tcPr>
            <w:tcW w:w="4876" w:type="dxa"/>
          </w:tcPr>
          <w:p w14:paraId="55CA9480" w14:textId="77777777" w:rsidR="00121179" w:rsidRPr="00CC2B56" w:rsidRDefault="00121179" w:rsidP="00330456">
            <w:pPr>
              <w:pStyle w:val="AmColumnHeading"/>
            </w:pPr>
            <w:r w:rsidRPr="00CC2B56">
              <w:t>Vorschlag der Kommission</w:t>
            </w:r>
          </w:p>
        </w:tc>
        <w:tc>
          <w:tcPr>
            <w:tcW w:w="4876" w:type="dxa"/>
          </w:tcPr>
          <w:p w14:paraId="57AFDEC5" w14:textId="77777777" w:rsidR="00121179" w:rsidRPr="00CC2B56" w:rsidRDefault="00121179" w:rsidP="00330456">
            <w:pPr>
              <w:pStyle w:val="AmColumnHeading"/>
            </w:pPr>
            <w:r w:rsidRPr="00CC2B56">
              <w:t>Geänderter Text</w:t>
            </w:r>
          </w:p>
        </w:tc>
      </w:tr>
      <w:tr w:rsidR="00121179" w:rsidRPr="00CC2B56" w14:paraId="2F001780" w14:textId="77777777" w:rsidTr="00330456">
        <w:trPr>
          <w:jc w:val="center"/>
        </w:trPr>
        <w:tc>
          <w:tcPr>
            <w:tcW w:w="4876" w:type="dxa"/>
          </w:tcPr>
          <w:p w14:paraId="184AF94A" w14:textId="77777777" w:rsidR="00121179" w:rsidRPr="00CC2B56" w:rsidRDefault="00121179" w:rsidP="00330456">
            <w:pPr>
              <w:pStyle w:val="Normal6a"/>
            </w:pPr>
            <w:r w:rsidRPr="00CC2B56">
              <w:t>(20)</w:t>
            </w:r>
            <w:r w:rsidRPr="00CC2B56">
              <w:tab/>
              <w:t xml:space="preserve">Bei der </w:t>
            </w:r>
            <w:r w:rsidRPr="00CC2B56">
              <w:rPr>
                <w:b/>
                <w:i/>
              </w:rPr>
              <w:t>Prüfung des mit Gründen versehenen Antrag eines Mitgliedstaats</w:t>
            </w:r>
            <w:r w:rsidRPr="00CC2B56">
              <w:t xml:space="preserve"> sollte die Kommission die fundierten Informationen, die nach der Verordnung (EU) XXX/XXX [Asylagenturverordnung] und der Verordnung (EU) Nr. 2019/1896 des Europäischen Parlaments und des Rates</w:t>
            </w:r>
            <w:r w:rsidRPr="00CC2B56">
              <w:rPr>
                <w:rStyle w:val="Sup"/>
              </w:rPr>
              <w:t>24</w:t>
            </w:r>
            <w:r w:rsidRPr="00CC2B56">
              <w:t xml:space="preserve"> gesammelt wurden, </w:t>
            </w:r>
            <w:r w:rsidRPr="00CC2B56">
              <w:rPr>
                <w:b/>
                <w:i/>
              </w:rPr>
              <w:t>sowie</w:t>
            </w:r>
            <w:r w:rsidRPr="00CC2B56">
              <w:t xml:space="preserve"> den in der Verordnung (EU) XXX/XXX [Asyl- und Migrationsmanagement] genannten Migrationsmanagementbericht berücksichtigen.</w:t>
            </w:r>
          </w:p>
        </w:tc>
        <w:tc>
          <w:tcPr>
            <w:tcW w:w="4876" w:type="dxa"/>
          </w:tcPr>
          <w:p w14:paraId="0F4A432F" w14:textId="77777777" w:rsidR="00121179" w:rsidRPr="00CC2B56" w:rsidRDefault="00121179" w:rsidP="00330456">
            <w:pPr>
              <w:pStyle w:val="Normal6a"/>
            </w:pPr>
            <w:r w:rsidRPr="00CC2B56">
              <w:t>(20)</w:t>
            </w:r>
            <w:r w:rsidRPr="00CC2B56">
              <w:tab/>
              <w:t xml:space="preserve">Bei der </w:t>
            </w:r>
            <w:r w:rsidRPr="00CC2B56">
              <w:rPr>
                <w:b/>
                <w:i/>
              </w:rPr>
              <w:t>Bewertung einer Notlage</w:t>
            </w:r>
            <w:r w:rsidRPr="00CC2B56">
              <w:t xml:space="preserve"> sollte die Kommission die fundierten Informationen, die nach der Verordnung (EU) XXX/XXX [Asylagenturverordnung] und der Verordnung (EU) Nr. 2019/1896 des Europäischen Parlaments und des Rates</w:t>
            </w:r>
            <w:r w:rsidRPr="00CC2B56">
              <w:rPr>
                <w:rStyle w:val="Sup"/>
              </w:rPr>
              <w:t>24</w:t>
            </w:r>
            <w:r w:rsidRPr="00CC2B56">
              <w:t xml:space="preserve"> gesammelt wurden</w:t>
            </w:r>
            <w:r w:rsidRPr="00CC2B56">
              <w:rPr>
                <w:b/>
                <w:i/>
              </w:rPr>
              <w:t>,</w:t>
            </w:r>
            <w:r w:rsidRPr="00CC2B56">
              <w:t xml:space="preserve"> den in der Verordnung (EU) XXX/XXX [Asyl- und Migrationsmanagement] genannten Migrationsmanagementbericht </w:t>
            </w:r>
            <w:r w:rsidRPr="00CC2B56">
              <w:rPr>
                <w:b/>
                <w:i/>
              </w:rPr>
              <w:t>sowie die Berichte des UNHCR, der IOM und anderer maßgeblicher Interessenträger und die Informationen von den Agenturen der Union</w:t>
            </w:r>
            <w:r w:rsidRPr="00CC2B56">
              <w:t xml:space="preserve"> berücksichtigen. </w:t>
            </w:r>
            <w:r w:rsidRPr="00CC2B56">
              <w:rPr>
                <w:b/>
                <w:i/>
              </w:rPr>
              <w:t>Wenn eine Bewertung des Drucks auf das Asyl- und Aufnahmesystem gemäß der Verordnung (EU) XXX/XXX [Asyl- und Migrationsmanagement] durchgeführt und festgestellt wurde, dass es Gefahr läuft, unter Druck zu geraten, sollte die Kommission die Bewertung berücksichtigen Rechnung und muss nur die Quellen zu Rate ziehen, deren es zur Aktualisierung der vorhandenen Informationen bedarf. Um die Transparenz, die Rechenschaftspflicht und den Zugang zu verfügbaren Informationen zu gewährleisten, sollte das Europäische Parlament eingeladen werden, sich an dem „Netzwerk“ zu beteiligen, auf das im Vorsorge- und Krisenplan für Migration Bezug genommen wird.</w:t>
            </w:r>
          </w:p>
        </w:tc>
      </w:tr>
      <w:tr w:rsidR="00121179" w:rsidRPr="00CC2B56" w14:paraId="06FAF4A1" w14:textId="77777777" w:rsidTr="00330456">
        <w:trPr>
          <w:jc w:val="center"/>
        </w:trPr>
        <w:tc>
          <w:tcPr>
            <w:tcW w:w="4876" w:type="dxa"/>
          </w:tcPr>
          <w:p w14:paraId="31925089" w14:textId="77777777" w:rsidR="00121179" w:rsidRPr="00CC2B56" w:rsidRDefault="00121179" w:rsidP="00330456">
            <w:pPr>
              <w:pStyle w:val="Normal6a"/>
            </w:pPr>
            <w:r w:rsidRPr="00CC2B56">
              <w:t>_________________</w:t>
            </w:r>
          </w:p>
        </w:tc>
        <w:tc>
          <w:tcPr>
            <w:tcW w:w="4876" w:type="dxa"/>
          </w:tcPr>
          <w:p w14:paraId="552852BD" w14:textId="77777777" w:rsidR="00121179" w:rsidRPr="00CC2B56" w:rsidRDefault="00121179" w:rsidP="00330456">
            <w:pPr>
              <w:pStyle w:val="Normal6a"/>
            </w:pPr>
            <w:r w:rsidRPr="00CC2B56">
              <w:t>_________________</w:t>
            </w:r>
          </w:p>
        </w:tc>
      </w:tr>
      <w:tr w:rsidR="00121179" w:rsidRPr="00CC2B56" w14:paraId="62B43707" w14:textId="77777777" w:rsidTr="00330456">
        <w:trPr>
          <w:jc w:val="center"/>
        </w:trPr>
        <w:tc>
          <w:tcPr>
            <w:tcW w:w="4876" w:type="dxa"/>
          </w:tcPr>
          <w:p w14:paraId="64878167"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3D7C401C"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r>
    </w:tbl>
    <w:p w14:paraId="36B004F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9BBA0D9" w14:textId="77777777" w:rsidR="00121179" w:rsidRPr="00CC2B56" w:rsidRDefault="00121179" w:rsidP="00121179">
      <w:r w:rsidRPr="00CC2B56">
        <w:rPr>
          <w:rStyle w:val="HideTWBExt"/>
          <w:noProof w:val="0"/>
        </w:rPr>
        <w:t>&lt;/AmendB&gt;</w:t>
      </w:r>
    </w:p>
    <w:p w14:paraId="45EBE23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263</w:t>
      </w:r>
      <w:r w:rsidRPr="00CC2B56">
        <w:rPr>
          <w:rStyle w:val="HideTWBExt"/>
          <w:noProof w:val="0"/>
        </w:rPr>
        <w:t>&lt;/NumAmB&gt;</w:t>
      </w:r>
    </w:p>
    <w:p w14:paraId="0552351F"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3DCC9145" w14:textId="77777777" w:rsidR="00121179" w:rsidRPr="00CC2B56" w:rsidRDefault="00121179" w:rsidP="00121179">
      <w:pPr>
        <w:pStyle w:val="NormalBold"/>
      </w:pPr>
      <w:r w:rsidRPr="00CC2B56">
        <w:rPr>
          <w:rStyle w:val="HideTWBExt"/>
          <w:noProof w:val="0"/>
        </w:rPr>
        <w:t>&lt;/RepeatBlock-By&gt;</w:t>
      </w:r>
    </w:p>
    <w:p w14:paraId="6BEDE7F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0E80DA0"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759CC4D" w14:textId="77777777" w:rsidTr="00330456">
        <w:trPr>
          <w:trHeight w:hRule="exact" w:val="240"/>
          <w:jc w:val="center"/>
        </w:trPr>
        <w:tc>
          <w:tcPr>
            <w:tcW w:w="9752" w:type="dxa"/>
            <w:gridSpan w:val="2"/>
          </w:tcPr>
          <w:p w14:paraId="015F7D62" w14:textId="77777777" w:rsidR="00121179" w:rsidRPr="00CC2B56" w:rsidRDefault="00121179" w:rsidP="00330456"/>
        </w:tc>
      </w:tr>
      <w:tr w:rsidR="00121179" w:rsidRPr="00CC2B56" w14:paraId="127694D1" w14:textId="77777777" w:rsidTr="00330456">
        <w:trPr>
          <w:trHeight w:val="240"/>
          <w:jc w:val="center"/>
        </w:trPr>
        <w:tc>
          <w:tcPr>
            <w:tcW w:w="4876" w:type="dxa"/>
          </w:tcPr>
          <w:p w14:paraId="5AFF8C8D" w14:textId="77777777" w:rsidR="00121179" w:rsidRPr="00CC2B56" w:rsidRDefault="00121179" w:rsidP="00330456">
            <w:pPr>
              <w:pStyle w:val="AmColumnHeading"/>
            </w:pPr>
            <w:r w:rsidRPr="00CC2B56">
              <w:t>Vorschlag der Kommission</w:t>
            </w:r>
          </w:p>
        </w:tc>
        <w:tc>
          <w:tcPr>
            <w:tcW w:w="4876" w:type="dxa"/>
          </w:tcPr>
          <w:p w14:paraId="18BFD5B7" w14:textId="77777777" w:rsidR="00121179" w:rsidRPr="00CC2B56" w:rsidRDefault="00121179" w:rsidP="00330456">
            <w:pPr>
              <w:pStyle w:val="AmColumnHeading"/>
            </w:pPr>
            <w:r w:rsidRPr="00CC2B56">
              <w:t>Geänderter Text</w:t>
            </w:r>
          </w:p>
        </w:tc>
      </w:tr>
      <w:tr w:rsidR="00121179" w:rsidRPr="00CC2B56" w14:paraId="772B2E1E" w14:textId="77777777" w:rsidTr="00330456">
        <w:trPr>
          <w:jc w:val="center"/>
        </w:trPr>
        <w:tc>
          <w:tcPr>
            <w:tcW w:w="4876" w:type="dxa"/>
          </w:tcPr>
          <w:p w14:paraId="6A37C667" w14:textId="77777777" w:rsidR="00121179" w:rsidRPr="00CC2B56" w:rsidRDefault="00121179" w:rsidP="00330456">
            <w:pPr>
              <w:pStyle w:val="Normal6a"/>
            </w:pPr>
            <w:r w:rsidRPr="00CC2B56">
              <w:t>(20)</w:t>
            </w:r>
            <w:r w:rsidRPr="00CC2B56">
              <w:tab/>
            </w:r>
            <w:r w:rsidRPr="00CC2B56">
              <w:rPr>
                <w:b/>
                <w:i/>
              </w:rPr>
              <w:t>Bei der Prüfung des mit Gründen versehenen Antrag eines Mitgliedstaats sollte</w:t>
            </w:r>
            <w:r w:rsidRPr="00CC2B56">
              <w:t xml:space="preserve"> die Kommission die </w:t>
            </w:r>
            <w:r w:rsidRPr="00CC2B56">
              <w:rPr>
                <w:b/>
                <w:i/>
              </w:rPr>
              <w:t>fundierten</w:t>
            </w:r>
            <w:r w:rsidRPr="00CC2B56">
              <w:t xml:space="preserve"> Informationen, die nach der Verordnung (EU) XXX/XXX [Asylagenturverordnung] und der Verordnung (EU) Nr. 2019/1896 des Europäischen Parlaments und des Rates</w:t>
            </w:r>
            <w:r w:rsidRPr="00CC2B56">
              <w:rPr>
                <w:rStyle w:val="Sup"/>
              </w:rPr>
              <w:t>24</w:t>
            </w:r>
            <w:r w:rsidRPr="00CC2B56">
              <w:t xml:space="preserve"> gesammelt wurden, sowie </w:t>
            </w:r>
            <w:r w:rsidRPr="00CC2B56">
              <w:rPr>
                <w:b/>
                <w:i/>
              </w:rPr>
              <w:t>den</w:t>
            </w:r>
            <w:r w:rsidRPr="00CC2B56">
              <w:t xml:space="preserve"> in der Verordnung (EU) XXX/XXX [Asyl- und Migrationsmanagement] </w:t>
            </w:r>
            <w:r w:rsidRPr="00CC2B56">
              <w:rPr>
                <w:b/>
                <w:i/>
              </w:rPr>
              <w:t>genannten</w:t>
            </w:r>
            <w:r w:rsidRPr="00CC2B56">
              <w:t xml:space="preserve"> Migrationsmanagementbericht </w:t>
            </w:r>
            <w:r w:rsidRPr="00CC2B56">
              <w:rPr>
                <w:b/>
                <w:i/>
              </w:rPr>
              <w:t>berücksichtigen</w:t>
            </w:r>
            <w:r w:rsidRPr="00CC2B56">
              <w:t>.</w:t>
            </w:r>
          </w:p>
        </w:tc>
        <w:tc>
          <w:tcPr>
            <w:tcW w:w="4876" w:type="dxa"/>
          </w:tcPr>
          <w:p w14:paraId="78C34B42" w14:textId="77777777" w:rsidR="00121179" w:rsidRPr="00CC2B56" w:rsidRDefault="00121179" w:rsidP="00330456">
            <w:pPr>
              <w:pStyle w:val="Normal6a"/>
            </w:pPr>
            <w:r w:rsidRPr="00CC2B56">
              <w:t>(20)</w:t>
            </w:r>
            <w:r w:rsidRPr="00CC2B56">
              <w:tab/>
              <w:t xml:space="preserve">Die Kommission </w:t>
            </w:r>
            <w:r w:rsidRPr="00CC2B56">
              <w:rPr>
                <w:b/>
                <w:i/>
              </w:rPr>
              <w:t>sollte eine Krisensituation entweder auf</w:t>
            </w:r>
            <w:r w:rsidRPr="00CC2B56">
              <w:t xml:space="preserve"> die </w:t>
            </w:r>
            <w:r w:rsidRPr="00CC2B56">
              <w:rPr>
                <w:b/>
                <w:i/>
              </w:rPr>
              <w:t>Mitteilung eines betroffenen Mitgliedstaats hin oder auf der Grundlage der verfügbaren</w:t>
            </w:r>
            <w:r w:rsidRPr="00CC2B56">
              <w:t xml:space="preserve"> Informationen </w:t>
            </w:r>
            <w:r w:rsidRPr="00CC2B56">
              <w:rPr>
                <w:b/>
                <w:i/>
              </w:rPr>
              <w:t>bewerten. Bei der Bewertung sollten die fundierten Informationen</w:t>
            </w:r>
            <w:r w:rsidRPr="00CC2B56">
              <w:t>, die nach der Verordnung (EU) XXX/XXX [Asylagenturverordnung] und der Verordnung (EU) Nr. 2019/1896 des Europäischen Parlaments und des Rates</w:t>
            </w:r>
            <w:r w:rsidRPr="00CC2B56">
              <w:rPr>
                <w:rStyle w:val="Sup"/>
              </w:rPr>
              <w:t>24</w:t>
            </w:r>
            <w:r w:rsidRPr="00CC2B56">
              <w:t xml:space="preserve"> gesammelt wurden, sowie </w:t>
            </w:r>
            <w:r w:rsidRPr="00CC2B56">
              <w:rPr>
                <w:b/>
                <w:i/>
              </w:rPr>
              <w:t>der</w:t>
            </w:r>
            <w:r w:rsidRPr="00CC2B56">
              <w:t xml:space="preserve"> in der Verordnung (EU) XXX/XXX [Asyl- und Migrationsmanagement] </w:t>
            </w:r>
            <w:r w:rsidRPr="00CC2B56">
              <w:rPr>
                <w:b/>
                <w:i/>
              </w:rPr>
              <w:t>genannte</w:t>
            </w:r>
            <w:r w:rsidRPr="00CC2B56">
              <w:t xml:space="preserve"> Migrationsmanagementbericht </w:t>
            </w:r>
            <w:r w:rsidRPr="00CC2B56">
              <w:rPr>
                <w:b/>
                <w:i/>
              </w:rPr>
              <w:t>berücksichtigt werden</w:t>
            </w:r>
            <w:r w:rsidRPr="00CC2B56">
              <w:t>.</w:t>
            </w:r>
          </w:p>
        </w:tc>
      </w:tr>
      <w:tr w:rsidR="00121179" w:rsidRPr="00CC2B56" w14:paraId="5439E2DD" w14:textId="77777777" w:rsidTr="00330456">
        <w:trPr>
          <w:jc w:val="center"/>
        </w:trPr>
        <w:tc>
          <w:tcPr>
            <w:tcW w:w="4876" w:type="dxa"/>
          </w:tcPr>
          <w:p w14:paraId="4E951A93" w14:textId="77777777" w:rsidR="00121179" w:rsidRPr="00CC2B56" w:rsidRDefault="00121179" w:rsidP="00330456">
            <w:pPr>
              <w:pStyle w:val="Normal6a"/>
            </w:pPr>
            <w:r w:rsidRPr="00CC2B56">
              <w:t>_________________</w:t>
            </w:r>
          </w:p>
        </w:tc>
        <w:tc>
          <w:tcPr>
            <w:tcW w:w="4876" w:type="dxa"/>
          </w:tcPr>
          <w:p w14:paraId="492965F9" w14:textId="77777777" w:rsidR="00121179" w:rsidRPr="00CC2B56" w:rsidRDefault="00121179" w:rsidP="00330456">
            <w:pPr>
              <w:pStyle w:val="Normal6a"/>
            </w:pPr>
            <w:r w:rsidRPr="00CC2B56">
              <w:t>_________________</w:t>
            </w:r>
          </w:p>
        </w:tc>
      </w:tr>
      <w:tr w:rsidR="00121179" w:rsidRPr="00CC2B56" w14:paraId="4B618890" w14:textId="77777777" w:rsidTr="00330456">
        <w:trPr>
          <w:jc w:val="center"/>
        </w:trPr>
        <w:tc>
          <w:tcPr>
            <w:tcW w:w="4876" w:type="dxa"/>
          </w:tcPr>
          <w:p w14:paraId="4BC11738"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49A49E81"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r>
    </w:tbl>
    <w:p w14:paraId="77C0E40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DF82FEA" w14:textId="77777777" w:rsidR="00121179" w:rsidRPr="00CC2B56" w:rsidRDefault="00121179" w:rsidP="00121179">
      <w:r w:rsidRPr="00CC2B56">
        <w:rPr>
          <w:rStyle w:val="HideTWBExt"/>
          <w:noProof w:val="0"/>
        </w:rPr>
        <w:t>&lt;/AmendB&gt;</w:t>
      </w:r>
    </w:p>
    <w:p w14:paraId="56144B2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264</w:t>
      </w:r>
      <w:r w:rsidRPr="00CC2B56">
        <w:rPr>
          <w:rStyle w:val="HideTWBExt"/>
          <w:noProof w:val="0"/>
        </w:rPr>
        <w:t>&lt;/NumAmB&gt;</w:t>
      </w:r>
    </w:p>
    <w:p w14:paraId="63948D75"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5039D5D" w14:textId="77777777" w:rsidR="00121179" w:rsidRPr="00CC2B56" w:rsidRDefault="00121179" w:rsidP="00121179">
      <w:pPr>
        <w:pStyle w:val="NormalBold"/>
      </w:pPr>
      <w:r w:rsidRPr="00CC2B56">
        <w:rPr>
          <w:rStyle w:val="HideTWBExt"/>
          <w:noProof w:val="0"/>
        </w:rPr>
        <w:t>&lt;/RepeatBlock-By&gt;</w:t>
      </w:r>
    </w:p>
    <w:p w14:paraId="06B8ED2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F6EA803"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5BD4095" w14:textId="77777777" w:rsidTr="00330456">
        <w:trPr>
          <w:trHeight w:hRule="exact" w:val="240"/>
          <w:jc w:val="center"/>
        </w:trPr>
        <w:tc>
          <w:tcPr>
            <w:tcW w:w="9752" w:type="dxa"/>
            <w:gridSpan w:val="2"/>
          </w:tcPr>
          <w:p w14:paraId="533079CB" w14:textId="77777777" w:rsidR="00121179" w:rsidRPr="00CC2B56" w:rsidRDefault="00121179" w:rsidP="00330456"/>
        </w:tc>
      </w:tr>
      <w:tr w:rsidR="00121179" w:rsidRPr="00CC2B56" w14:paraId="221FA0C1" w14:textId="77777777" w:rsidTr="00330456">
        <w:trPr>
          <w:trHeight w:val="240"/>
          <w:jc w:val="center"/>
        </w:trPr>
        <w:tc>
          <w:tcPr>
            <w:tcW w:w="4876" w:type="dxa"/>
          </w:tcPr>
          <w:p w14:paraId="486353D1" w14:textId="77777777" w:rsidR="00121179" w:rsidRPr="00CC2B56" w:rsidRDefault="00121179" w:rsidP="00330456">
            <w:pPr>
              <w:pStyle w:val="AmColumnHeading"/>
            </w:pPr>
            <w:r w:rsidRPr="00CC2B56">
              <w:t>Vorschlag der Kommission</w:t>
            </w:r>
          </w:p>
        </w:tc>
        <w:tc>
          <w:tcPr>
            <w:tcW w:w="4876" w:type="dxa"/>
          </w:tcPr>
          <w:p w14:paraId="259361E7" w14:textId="77777777" w:rsidR="00121179" w:rsidRPr="00CC2B56" w:rsidRDefault="00121179" w:rsidP="00330456">
            <w:pPr>
              <w:pStyle w:val="AmColumnHeading"/>
            </w:pPr>
            <w:r w:rsidRPr="00CC2B56">
              <w:t>Geänderter Text</w:t>
            </w:r>
          </w:p>
        </w:tc>
      </w:tr>
      <w:tr w:rsidR="00121179" w:rsidRPr="00CC2B56" w14:paraId="6951AD40" w14:textId="77777777" w:rsidTr="00330456">
        <w:trPr>
          <w:jc w:val="center"/>
        </w:trPr>
        <w:tc>
          <w:tcPr>
            <w:tcW w:w="4876" w:type="dxa"/>
          </w:tcPr>
          <w:p w14:paraId="3266CAAE" w14:textId="77777777" w:rsidR="00121179" w:rsidRPr="00CC2B56" w:rsidRDefault="00121179" w:rsidP="00330456">
            <w:pPr>
              <w:pStyle w:val="Normal6a"/>
            </w:pPr>
            <w:r w:rsidRPr="00CC2B56">
              <w:t>(20)</w:t>
            </w:r>
            <w:r w:rsidRPr="00CC2B56">
              <w:tab/>
            </w:r>
            <w:r w:rsidRPr="00CC2B56">
              <w:rPr>
                <w:b/>
                <w:i/>
              </w:rPr>
              <w:t>Bei der Prüfung des mit Gründen versehenen Antrag eines Mitgliedstaats sollte</w:t>
            </w:r>
            <w:r w:rsidRPr="00CC2B56">
              <w:t xml:space="preserve"> die Kommission die fundierten Informationen, die nach der Verordnung (EU) XXX/XXX [Asylagenturverordnung] </w:t>
            </w:r>
            <w:r w:rsidRPr="00CC2B56">
              <w:rPr>
                <w:b/>
                <w:i/>
              </w:rPr>
              <w:t>und der Verordnung (EU) Nr. 2019/1896 des Europäischen Parlaments und des Rates</w:t>
            </w:r>
            <w:r w:rsidRPr="00CC2B56">
              <w:rPr>
                <w:rStyle w:val="SupBoldItalic"/>
                <w:b w:val="0"/>
                <w:i w:val="0"/>
              </w:rPr>
              <w:t>24</w:t>
            </w:r>
            <w:r w:rsidRPr="00CC2B56">
              <w:t xml:space="preserve"> gesammelt wurden, sowie </w:t>
            </w:r>
            <w:r w:rsidRPr="00CC2B56">
              <w:rPr>
                <w:b/>
                <w:i/>
              </w:rPr>
              <w:t>den in der Verordnung (EU) XXX/XXX [Asyl- und Migrationsmanagement] genannten Migrationsmanagementbericht</w:t>
            </w:r>
            <w:r w:rsidRPr="00CC2B56">
              <w:t xml:space="preserve"> berücksichtigen.</w:t>
            </w:r>
          </w:p>
        </w:tc>
        <w:tc>
          <w:tcPr>
            <w:tcW w:w="4876" w:type="dxa"/>
          </w:tcPr>
          <w:p w14:paraId="2C7A4263" w14:textId="77777777" w:rsidR="00121179" w:rsidRPr="00CC2B56" w:rsidRDefault="00121179" w:rsidP="00330456">
            <w:pPr>
              <w:pStyle w:val="Normal6a"/>
            </w:pPr>
            <w:r w:rsidRPr="00CC2B56">
              <w:t>(20)</w:t>
            </w:r>
            <w:r w:rsidRPr="00CC2B56">
              <w:tab/>
              <w:t xml:space="preserve">Die Kommission </w:t>
            </w:r>
            <w:r w:rsidRPr="00CC2B56">
              <w:rPr>
                <w:b/>
                <w:i/>
              </w:rPr>
              <w:t>und das Europäische Parlament sollten bei der Bewertung einer Notlage</w:t>
            </w:r>
            <w:r w:rsidRPr="00CC2B56">
              <w:t xml:space="preserve"> die fundierten Informationen, die nach der Verordnung (EU) XXX/XXX [Asylagenturverordnung] gesammelt wurden, sowie </w:t>
            </w:r>
            <w:r w:rsidRPr="00CC2B56">
              <w:rPr>
                <w:b/>
                <w:i/>
              </w:rPr>
              <w:t>die Berichte des UNHCR und der IOM und evidenzbasierte Tatsachenberichte anderer Organisationen</w:t>
            </w:r>
            <w:r w:rsidRPr="00CC2B56">
              <w:t xml:space="preserve"> berücksichtigen.</w:t>
            </w:r>
          </w:p>
        </w:tc>
      </w:tr>
      <w:tr w:rsidR="00121179" w:rsidRPr="00CC2B56" w14:paraId="65EEE606" w14:textId="77777777" w:rsidTr="00330456">
        <w:trPr>
          <w:jc w:val="center"/>
        </w:trPr>
        <w:tc>
          <w:tcPr>
            <w:tcW w:w="4876" w:type="dxa"/>
          </w:tcPr>
          <w:p w14:paraId="7D704F8E" w14:textId="77777777" w:rsidR="00121179" w:rsidRPr="00CC2B56" w:rsidRDefault="00121179" w:rsidP="00330456">
            <w:pPr>
              <w:pStyle w:val="Normal6a"/>
            </w:pPr>
            <w:r w:rsidRPr="00CC2B56">
              <w:t>_________________</w:t>
            </w:r>
          </w:p>
        </w:tc>
        <w:tc>
          <w:tcPr>
            <w:tcW w:w="4876" w:type="dxa"/>
          </w:tcPr>
          <w:p w14:paraId="58A8FC96" w14:textId="77777777" w:rsidR="00121179" w:rsidRPr="00CC2B56" w:rsidRDefault="00121179" w:rsidP="00330456">
            <w:pPr>
              <w:pStyle w:val="Normal6a"/>
            </w:pPr>
          </w:p>
        </w:tc>
      </w:tr>
      <w:tr w:rsidR="00121179" w:rsidRPr="00CC2B56" w14:paraId="4FD0D4AB" w14:textId="77777777" w:rsidTr="00330456">
        <w:trPr>
          <w:jc w:val="center"/>
        </w:trPr>
        <w:tc>
          <w:tcPr>
            <w:tcW w:w="4876" w:type="dxa"/>
          </w:tcPr>
          <w:p w14:paraId="18FB64BA" w14:textId="77777777" w:rsidR="00121179" w:rsidRPr="00CC2B56" w:rsidRDefault="00121179" w:rsidP="00330456">
            <w:pPr>
              <w:pStyle w:val="Normal6a"/>
            </w:pPr>
            <w:r w:rsidRPr="00CC2B56">
              <w:rPr>
                <w:rStyle w:val="SupBoldItalic"/>
              </w:rPr>
              <w:t>24</w:t>
            </w:r>
            <w:r w:rsidRPr="00CC2B56">
              <w:t xml:space="preserve"> </w:t>
            </w:r>
            <w:r w:rsidRPr="00CC2B56">
              <w:rPr>
                <w:b/>
                <w:bCs/>
                <w:i/>
                <w:iCs/>
              </w:rPr>
              <w:t>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7F53E04D" w14:textId="77777777" w:rsidR="00121179" w:rsidRPr="00CC2B56" w:rsidRDefault="00121179" w:rsidP="00330456">
            <w:pPr>
              <w:pStyle w:val="Normal6a"/>
            </w:pPr>
          </w:p>
        </w:tc>
      </w:tr>
    </w:tbl>
    <w:p w14:paraId="197B972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561EC96" w14:textId="77777777" w:rsidR="00121179" w:rsidRPr="00CC2B56" w:rsidRDefault="00121179" w:rsidP="00121179">
      <w:r w:rsidRPr="00CC2B56">
        <w:rPr>
          <w:rStyle w:val="HideTWBExt"/>
          <w:noProof w:val="0"/>
        </w:rPr>
        <w:t>&lt;/AmendB&gt;</w:t>
      </w:r>
    </w:p>
    <w:p w14:paraId="13E40FB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265</w:t>
      </w:r>
      <w:r w:rsidRPr="00CC2B56">
        <w:rPr>
          <w:rStyle w:val="HideTWBExt"/>
          <w:noProof w:val="0"/>
        </w:rPr>
        <w:t>&lt;/NumAmB&gt;</w:t>
      </w:r>
    </w:p>
    <w:p w14:paraId="2F3BDD70"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26AAD221" w14:textId="77777777" w:rsidR="00121179" w:rsidRPr="00CC2B56" w:rsidRDefault="00121179" w:rsidP="00121179">
      <w:pPr>
        <w:pStyle w:val="NormalBold"/>
      </w:pPr>
      <w:r w:rsidRPr="00CC2B56">
        <w:rPr>
          <w:rStyle w:val="HideTWBExt"/>
          <w:noProof w:val="0"/>
        </w:rPr>
        <w:t>&lt;/RepeatBlock-By&gt;</w:t>
      </w:r>
    </w:p>
    <w:p w14:paraId="024BF78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764EBF0"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C04CDD4" w14:textId="77777777" w:rsidTr="00330456">
        <w:trPr>
          <w:trHeight w:hRule="exact" w:val="240"/>
          <w:jc w:val="center"/>
        </w:trPr>
        <w:tc>
          <w:tcPr>
            <w:tcW w:w="9752" w:type="dxa"/>
            <w:gridSpan w:val="2"/>
          </w:tcPr>
          <w:p w14:paraId="35BC1881" w14:textId="77777777" w:rsidR="00121179" w:rsidRPr="00CC2B56" w:rsidRDefault="00121179" w:rsidP="00330456"/>
        </w:tc>
      </w:tr>
      <w:tr w:rsidR="00121179" w:rsidRPr="00CC2B56" w14:paraId="35E659CC" w14:textId="77777777" w:rsidTr="00330456">
        <w:trPr>
          <w:trHeight w:val="240"/>
          <w:jc w:val="center"/>
        </w:trPr>
        <w:tc>
          <w:tcPr>
            <w:tcW w:w="4876" w:type="dxa"/>
          </w:tcPr>
          <w:p w14:paraId="2F590400" w14:textId="77777777" w:rsidR="00121179" w:rsidRPr="00CC2B56" w:rsidRDefault="00121179" w:rsidP="00330456">
            <w:pPr>
              <w:pStyle w:val="AmColumnHeading"/>
            </w:pPr>
            <w:r w:rsidRPr="00CC2B56">
              <w:t>Vorschlag der Kommission</w:t>
            </w:r>
          </w:p>
        </w:tc>
        <w:tc>
          <w:tcPr>
            <w:tcW w:w="4876" w:type="dxa"/>
          </w:tcPr>
          <w:p w14:paraId="04FB4081" w14:textId="77777777" w:rsidR="00121179" w:rsidRPr="00CC2B56" w:rsidRDefault="00121179" w:rsidP="00330456">
            <w:pPr>
              <w:pStyle w:val="AmColumnHeading"/>
            </w:pPr>
            <w:r w:rsidRPr="00CC2B56">
              <w:t>Geänderter Text</w:t>
            </w:r>
          </w:p>
        </w:tc>
      </w:tr>
      <w:tr w:rsidR="00121179" w:rsidRPr="00CC2B56" w14:paraId="005A9C8C" w14:textId="77777777" w:rsidTr="00330456">
        <w:trPr>
          <w:jc w:val="center"/>
        </w:trPr>
        <w:tc>
          <w:tcPr>
            <w:tcW w:w="4876" w:type="dxa"/>
          </w:tcPr>
          <w:p w14:paraId="610FC525" w14:textId="77777777" w:rsidR="00121179" w:rsidRPr="00CC2B56" w:rsidRDefault="00121179" w:rsidP="00330456">
            <w:pPr>
              <w:pStyle w:val="Normal6a"/>
            </w:pPr>
            <w:r w:rsidRPr="00CC2B56">
              <w:t>(20)</w:t>
            </w:r>
            <w:r w:rsidRPr="00CC2B56">
              <w:tab/>
              <w:t xml:space="preserve">Bei der Prüfung des mit Gründen versehenen Antrag eines </w:t>
            </w:r>
            <w:r w:rsidRPr="00CC2B56">
              <w:rPr>
                <w:b/>
                <w:i/>
              </w:rPr>
              <w:t>Mitgliedstaats</w:t>
            </w:r>
            <w:r w:rsidRPr="00CC2B56">
              <w:t xml:space="preserve"> sollte die Kommission die fundierten Informationen, die nach der Verordnung (EU) XXX/XXX [Asylagenturverordnung] und der Verordnung (EU) Nr. 2019/1896 des Europäischen Parlaments und des Rates</w:t>
            </w:r>
            <w:r w:rsidRPr="00CC2B56">
              <w:rPr>
                <w:rStyle w:val="Sup"/>
              </w:rPr>
              <w:t>24</w:t>
            </w:r>
            <w:r w:rsidRPr="00CC2B56">
              <w:t xml:space="preserve"> gesammelt wurden, sowie den in der Verordnung (EU) XXX/XXX [Asyl- und Migrationsmanagement] genannten Migrationsmanagementbericht berücksichtigen.</w:t>
            </w:r>
          </w:p>
        </w:tc>
        <w:tc>
          <w:tcPr>
            <w:tcW w:w="4876" w:type="dxa"/>
          </w:tcPr>
          <w:p w14:paraId="350AF4B5" w14:textId="77777777" w:rsidR="00121179" w:rsidRPr="00CC2B56" w:rsidRDefault="00121179" w:rsidP="00330456">
            <w:pPr>
              <w:pStyle w:val="Normal6a"/>
            </w:pPr>
            <w:r w:rsidRPr="00CC2B56">
              <w:t>(20)</w:t>
            </w:r>
            <w:r w:rsidRPr="00CC2B56">
              <w:tab/>
              <w:t xml:space="preserve">Bei der Prüfung des mit Gründen versehenen Antrag eines </w:t>
            </w:r>
            <w:r w:rsidRPr="00CC2B56">
              <w:rPr>
                <w:b/>
                <w:i/>
              </w:rPr>
              <w:t>oder mehrerer Mitgliedstaaten</w:t>
            </w:r>
            <w:r w:rsidRPr="00CC2B56">
              <w:t xml:space="preserve"> sollte die Kommission die fundierten Informationen, die nach der Verordnung (EU) XXX/XXX [Asylagenturverordnung] und der Verordnung (EU) Nr. 2019/1896 des Europäischen Parlaments und des Rates</w:t>
            </w:r>
            <w:r w:rsidRPr="00CC2B56">
              <w:rPr>
                <w:rStyle w:val="Sup"/>
              </w:rPr>
              <w:t>24</w:t>
            </w:r>
            <w:r w:rsidRPr="00CC2B56">
              <w:t xml:space="preserve"> gesammelt wurden, sowie den in der Verordnung (EU) XXX/XXX [Asyl- und Migrationsmanagement] genannten Migrationsmanagementbericht berücksichtigen.</w:t>
            </w:r>
          </w:p>
        </w:tc>
      </w:tr>
      <w:tr w:rsidR="00121179" w:rsidRPr="00CC2B56" w14:paraId="792CBB1D" w14:textId="77777777" w:rsidTr="00330456">
        <w:trPr>
          <w:jc w:val="center"/>
        </w:trPr>
        <w:tc>
          <w:tcPr>
            <w:tcW w:w="4876" w:type="dxa"/>
          </w:tcPr>
          <w:p w14:paraId="2F3463B4" w14:textId="77777777" w:rsidR="00121179" w:rsidRPr="00CC2B56" w:rsidRDefault="00121179" w:rsidP="00330456">
            <w:pPr>
              <w:pStyle w:val="Normal6a"/>
            </w:pPr>
            <w:r w:rsidRPr="00CC2B56">
              <w:t>_________________</w:t>
            </w:r>
          </w:p>
        </w:tc>
        <w:tc>
          <w:tcPr>
            <w:tcW w:w="4876" w:type="dxa"/>
          </w:tcPr>
          <w:p w14:paraId="07E1B6C1" w14:textId="77777777" w:rsidR="00121179" w:rsidRPr="00CC2B56" w:rsidRDefault="00121179" w:rsidP="00330456">
            <w:pPr>
              <w:pStyle w:val="Normal6a"/>
            </w:pPr>
            <w:r w:rsidRPr="00CC2B56">
              <w:t>_________________</w:t>
            </w:r>
          </w:p>
        </w:tc>
      </w:tr>
      <w:tr w:rsidR="00121179" w:rsidRPr="00CC2B56" w14:paraId="12CC70BB" w14:textId="77777777" w:rsidTr="00330456">
        <w:trPr>
          <w:jc w:val="center"/>
        </w:trPr>
        <w:tc>
          <w:tcPr>
            <w:tcW w:w="4876" w:type="dxa"/>
          </w:tcPr>
          <w:p w14:paraId="44133FCC"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31833D1E"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r>
    </w:tbl>
    <w:p w14:paraId="480D7EB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8C20E16" w14:textId="77777777" w:rsidR="00121179" w:rsidRPr="00CC2B56" w:rsidRDefault="00121179" w:rsidP="00121179">
      <w:r w:rsidRPr="00CC2B56">
        <w:rPr>
          <w:rStyle w:val="HideTWBExt"/>
          <w:noProof w:val="0"/>
        </w:rPr>
        <w:t>&lt;/AmendB&gt;</w:t>
      </w:r>
    </w:p>
    <w:p w14:paraId="6EF2F07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266</w:t>
      </w:r>
      <w:r w:rsidRPr="00CC2B56">
        <w:rPr>
          <w:rStyle w:val="HideTWBExt"/>
          <w:noProof w:val="0"/>
        </w:rPr>
        <w:t>&lt;/NumAmB&gt;</w:t>
      </w:r>
    </w:p>
    <w:p w14:paraId="78FFC5E4"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0757BE48" w14:textId="77777777" w:rsidR="00121179" w:rsidRPr="00CC2B56" w:rsidRDefault="00121179" w:rsidP="00121179">
      <w:pPr>
        <w:pStyle w:val="NormalBold"/>
      </w:pPr>
      <w:r w:rsidRPr="00CC2B56">
        <w:rPr>
          <w:rStyle w:val="HideTWBExt"/>
          <w:noProof w:val="0"/>
        </w:rPr>
        <w:t>&lt;/RepeatBlock-By&gt;</w:t>
      </w:r>
    </w:p>
    <w:p w14:paraId="4C2B8CC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DC45FBF" w14:textId="77777777" w:rsidR="00121179" w:rsidRPr="00CC2B56" w:rsidRDefault="00121179" w:rsidP="00121179">
      <w:pPr>
        <w:pStyle w:val="NormalBold"/>
      </w:pPr>
      <w:r w:rsidRPr="00CC2B56">
        <w:rPr>
          <w:rStyle w:val="HideTWBExt"/>
          <w:noProof w:val="0"/>
        </w:rPr>
        <w:t>&lt;Article&gt;</w:t>
      </w:r>
      <w:r w:rsidRPr="00CC2B56">
        <w:t>Erwägung 20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AC19680" w14:textId="77777777" w:rsidTr="00330456">
        <w:trPr>
          <w:trHeight w:hRule="exact" w:val="240"/>
          <w:jc w:val="center"/>
        </w:trPr>
        <w:tc>
          <w:tcPr>
            <w:tcW w:w="9752" w:type="dxa"/>
            <w:gridSpan w:val="2"/>
          </w:tcPr>
          <w:p w14:paraId="3199F7BB" w14:textId="77777777" w:rsidR="00121179" w:rsidRPr="00CC2B56" w:rsidRDefault="00121179" w:rsidP="00330456"/>
        </w:tc>
      </w:tr>
      <w:tr w:rsidR="00121179" w:rsidRPr="00CC2B56" w14:paraId="1A16F5DC" w14:textId="77777777" w:rsidTr="00330456">
        <w:trPr>
          <w:trHeight w:val="240"/>
          <w:jc w:val="center"/>
        </w:trPr>
        <w:tc>
          <w:tcPr>
            <w:tcW w:w="4876" w:type="dxa"/>
          </w:tcPr>
          <w:p w14:paraId="6FB796F8" w14:textId="77777777" w:rsidR="00121179" w:rsidRPr="00CC2B56" w:rsidRDefault="00121179" w:rsidP="00330456">
            <w:pPr>
              <w:pStyle w:val="AmColumnHeading"/>
            </w:pPr>
            <w:r w:rsidRPr="00CC2B56">
              <w:t>Vorschlag der Kommission</w:t>
            </w:r>
          </w:p>
        </w:tc>
        <w:tc>
          <w:tcPr>
            <w:tcW w:w="4876" w:type="dxa"/>
          </w:tcPr>
          <w:p w14:paraId="7127ACA4" w14:textId="77777777" w:rsidR="00121179" w:rsidRPr="00CC2B56" w:rsidRDefault="00121179" w:rsidP="00330456">
            <w:pPr>
              <w:pStyle w:val="AmColumnHeading"/>
            </w:pPr>
            <w:r w:rsidRPr="00CC2B56">
              <w:t>Geänderter Text</w:t>
            </w:r>
          </w:p>
        </w:tc>
      </w:tr>
      <w:tr w:rsidR="00121179" w:rsidRPr="00CC2B56" w14:paraId="37EECE3E" w14:textId="77777777" w:rsidTr="00330456">
        <w:trPr>
          <w:jc w:val="center"/>
        </w:trPr>
        <w:tc>
          <w:tcPr>
            <w:tcW w:w="4876" w:type="dxa"/>
          </w:tcPr>
          <w:p w14:paraId="7DE2AA25" w14:textId="77777777" w:rsidR="00121179" w:rsidRPr="00CC2B56" w:rsidRDefault="00121179" w:rsidP="00330456">
            <w:pPr>
              <w:pStyle w:val="Normal6a"/>
            </w:pPr>
            <w:r w:rsidRPr="00CC2B56">
              <w:t>(20)</w:t>
            </w:r>
            <w:r w:rsidRPr="00CC2B56">
              <w:tab/>
              <w:t xml:space="preserve">Bei der Prüfung des mit Gründen versehenen Antrag eines Mitgliedstaats sollte </w:t>
            </w:r>
            <w:r w:rsidRPr="00CC2B56">
              <w:rPr>
                <w:b/>
                <w:i/>
              </w:rPr>
              <w:t>die Kommission</w:t>
            </w:r>
            <w:r w:rsidRPr="00CC2B56">
              <w:t xml:space="preserve"> die fundierten Informationen, die nach der Verordnung (EU) XXX/XXX [Asylagenturverordnung] und der Verordnung (EU) Nr. 2019/1896 des Europäischen Parlaments und des Rates</w:t>
            </w:r>
            <w:r w:rsidRPr="00CC2B56">
              <w:rPr>
                <w:rStyle w:val="Sup"/>
              </w:rPr>
              <w:t>24</w:t>
            </w:r>
            <w:r w:rsidRPr="00CC2B56">
              <w:t xml:space="preserve"> gesammelt wurden, sowie den in der Verordnung (EU) XXX/XXX [Asyl- und Migrationsmanagement] genannten Migrationsmanagementbericht berücksichtigen.</w:t>
            </w:r>
          </w:p>
        </w:tc>
        <w:tc>
          <w:tcPr>
            <w:tcW w:w="4876" w:type="dxa"/>
          </w:tcPr>
          <w:p w14:paraId="7BA65A9A" w14:textId="77777777" w:rsidR="00121179" w:rsidRPr="00CC2B56" w:rsidRDefault="00121179" w:rsidP="00330456">
            <w:pPr>
              <w:pStyle w:val="Normal6a"/>
            </w:pPr>
            <w:r w:rsidRPr="00CC2B56">
              <w:t>(20)</w:t>
            </w:r>
            <w:r w:rsidRPr="00CC2B56">
              <w:tab/>
              <w:t xml:space="preserve">Bei der Prüfung des mit Gründen versehenen Antrag eines Mitgliedstaats sollte </w:t>
            </w:r>
            <w:r w:rsidRPr="00CC2B56">
              <w:rPr>
                <w:b/>
                <w:i/>
              </w:rPr>
              <w:t>der Rat</w:t>
            </w:r>
            <w:r w:rsidRPr="00CC2B56">
              <w:t xml:space="preserve"> die fundierten Informationen, die nach der Verordnung (EU) XXX/XXX [Asylagenturverordnung] und der Verordnung (EU) Nr. 2019/1896 des Europäischen Parlaments und des Rates</w:t>
            </w:r>
            <w:r w:rsidRPr="00CC2B56">
              <w:rPr>
                <w:rStyle w:val="Sup"/>
              </w:rPr>
              <w:t>24</w:t>
            </w:r>
            <w:r w:rsidRPr="00CC2B56">
              <w:t xml:space="preserve"> gesammelt wurden, sowie den in der Verordnung (EU) XXX/XXX [Asyl- und Migrationsmanagement] genannten Migrationsmanagementbericht berücksichtigen.</w:t>
            </w:r>
          </w:p>
        </w:tc>
      </w:tr>
      <w:tr w:rsidR="00121179" w:rsidRPr="00CC2B56" w14:paraId="646F0A21" w14:textId="77777777" w:rsidTr="00330456">
        <w:trPr>
          <w:jc w:val="center"/>
        </w:trPr>
        <w:tc>
          <w:tcPr>
            <w:tcW w:w="4876" w:type="dxa"/>
          </w:tcPr>
          <w:p w14:paraId="5F6AE395" w14:textId="77777777" w:rsidR="00121179" w:rsidRPr="00CC2B56" w:rsidRDefault="00121179" w:rsidP="00330456">
            <w:pPr>
              <w:pStyle w:val="Normal6a"/>
            </w:pPr>
            <w:r w:rsidRPr="00CC2B56">
              <w:t>_________________</w:t>
            </w:r>
          </w:p>
        </w:tc>
        <w:tc>
          <w:tcPr>
            <w:tcW w:w="4876" w:type="dxa"/>
          </w:tcPr>
          <w:p w14:paraId="22A9BAC6" w14:textId="77777777" w:rsidR="00121179" w:rsidRPr="00CC2B56" w:rsidRDefault="00121179" w:rsidP="00330456">
            <w:pPr>
              <w:pStyle w:val="Normal6a"/>
            </w:pPr>
            <w:r w:rsidRPr="00CC2B56">
              <w:t>_________________</w:t>
            </w:r>
          </w:p>
        </w:tc>
      </w:tr>
      <w:tr w:rsidR="00121179" w:rsidRPr="00CC2B56" w14:paraId="1208958C" w14:textId="77777777" w:rsidTr="00330456">
        <w:trPr>
          <w:jc w:val="center"/>
        </w:trPr>
        <w:tc>
          <w:tcPr>
            <w:tcW w:w="4876" w:type="dxa"/>
          </w:tcPr>
          <w:p w14:paraId="12E489C7"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64865F72" w14:textId="77777777" w:rsidR="00121179" w:rsidRPr="00CC2B56" w:rsidRDefault="00121179" w:rsidP="00330456">
            <w:pPr>
              <w:pStyle w:val="Normal6a"/>
            </w:pPr>
            <w:r w:rsidRPr="00CC2B56">
              <w:rPr>
                <w:rStyle w:val="Sup"/>
              </w:rPr>
              <w:t>24</w:t>
            </w:r>
            <w:r w:rsidRPr="00CC2B56">
              <w:t xml:space="preserve"> Verordnung (EU) 2019/1896 des Europäischen Parlaments und des Rates vom 13. November 2019 über die Europäische Grenz- und Küstenwache und zur Aufhebung der Verordnungen (EU) Nr. 1052/2013 und (EU) 2016/1624 (ABl. L 295 vom 14.11.2019, S. 1).</w:t>
            </w:r>
          </w:p>
        </w:tc>
      </w:tr>
    </w:tbl>
    <w:p w14:paraId="6E5DDC5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1DC116A" w14:textId="77777777" w:rsidR="00121179" w:rsidRPr="00CC2B56" w:rsidRDefault="00121179" w:rsidP="00121179">
      <w:r w:rsidRPr="00CC2B56">
        <w:rPr>
          <w:rStyle w:val="HideTWBExt"/>
          <w:noProof w:val="0"/>
        </w:rPr>
        <w:t>&lt;/AmendB&gt;</w:t>
      </w:r>
    </w:p>
    <w:p w14:paraId="726D7BD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267</w:t>
      </w:r>
      <w:r w:rsidRPr="00CC2B56">
        <w:rPr>
          <w:rStyle w:val="HideTWBExt"/>
          <w:noProof w:val="0"/>
        </w:rPr>
        <w:t>&lt;/NumAmB&gt;</w:t>
      </w:r>
    </w:p>
    <w:p w14:paraId="6D347F9B"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2104670" w14:textId="77777777" w:rsidR="00121179" w:rsidRPr="00CC2B56" w:rsidRDefault="00121179" w:rsidP="00121179">
      <w:pPr>
        <w:pStyle w:val="NormalBold"/>
      </w:pPr>
      <w:r w:rsidRPr="00CC2B56">
        <w:rPr>
          <w:rStyle w:val="HideTWBExt"/>
          <w:noProof w:val="0"/>
        </w:rPr>
        <w:t>&lt;/RepeatBlock-By&gt;</w:t>
      </w:r>
    </w:p>
    <w:p w14:paraId="156AE42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0C02947" w14:textId="56103338" w:rsidR="00121179" w:rsidRPr="00CC2B56" w:rsidRDefault="00121179" w:rsidP="00121179">
      <w:pPr>
        <w:pStyle w:val="NormalBold"/>
      </w:pPr>
      <w:r w:rsidRPr="00CC2B56">
        <w:rPr>
          <w:rStyle w:val="HideTWBExt"/>
          <w:noProof w:val="0"/>
        </w:rPr>
        <w:t>&lt;Article&gt;</w:t>
      </w:r>
      <w:r w:rsidRPr="00CC2B56">
        <w:t xml:space="preserve">Erwägung 20 a </w:t>
      </w:r>
      <w:r w:rsidR="009060F2" w:rsidRPr="009060F2">
        <w:t>(neu)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8F98E33" w14:textId="77777777" w:rsidTr="00330456">
        <w:trPr>
          <w:trHeight w:hRule="exact" w:val="240"/>
          <w:jc w:val="center"/>
        </w:trPr>
        <w:tc>
          <w:tcPr>
            <w:tcW w:w="9752" w:type="dxa"/>
            <w:gridSpan w:val="2"/>
          </w:tcPr>
          <w:p w14:paraId="26FC5299" w14:textId="77777777" w:rsidR="00121179" w:rsidRPr="00CC2B56" w:rsidRDefault="00121179" w:rsidP="00330456"/>
        </w:tc>
      </w:tr>
      <w:tr w:rsidR="00121179" w:rsidRPr="00CC2B56" w14:paraId="4ADBF9FD" w14:textId="77777777" w:rsidTr="00330456">
        <w:trPr>
          <w:trHeight w:val="240"/>
          <w:jc w:val="center"/>
        </w:trPr>
        <w:tc>
          <w:tcPr>
            <w:tcW w:w="4876" w:type="dxa"/>
          </w:tcPr>
          <w:p w14:paraId="58D11377" w14:textId="77777777" w:rsidR="00121179" w:rsidRPr="00CC2B56" w:rsidRDefault="00121179" w:rsidP="00330456">
            <w:pPr>
              <w:pStyle w:val="AmColumnHeading"/>
            </w:pPr>
            <w:r w:rsidRPr="00CC2B56">
              <w:t>Vorschlag der Kommission</w:t>
            </w:r>
          </w:p>
        </w:tc>
        <w:tc>
          <w:tcPr>
            <w:tcW w:w="4876" w:type="dxa"/>
          </w:tcPr>
          <w:p w14:paraId="67E4AD5F" w14:textId="77777777" w:rsidR="00121179" w:rsidRPr="00CC2B56" w:rsidRDefault="00121179" w:rsidP="00330456">
            <w:pPr>
              <w:pStyle w:val="AmColumnHeading"/>
            </w:pPr>
            <w:r w:rsidRPr="00CC2B56">
              <w:t>Geänderter Text</w:t>
            </w:r>
          </w:p>
        </w:tc>
      </w:tr>
      <w:tr w:rsidR="00121179" w:rsidRPr="00CC2B56" w14:paraId="72F9B539" w14:textId="77777777" w:rsidTr="00330456">
        <w:trPr>
          <w:jc w:val="center"/>
        </w:trPr>
        <w:tc>
          <w:tcPr>
            <w:tcW w:w="4876" w:type="dxa"/>
          </w:tcPr>
          <w:p w14:paraId="74124F00" w14:textId="77777777" w:rsidR="00121179" w:rsidRPr="00CC2B56" w:rsidRDefault="00121179" w:rsidP="00330456">
            <w:pPr>
              <w:pStyle w:val="Normal6a"/>
            </w:pPr>
          </w:p>
        </w:tc>
        <w:tc>
          <w:tcPr>
            <w:tcW w:w="4876" w:type="dxa"/>
          </w:tcPr>
          <w:p w14:paraId="7D6DA902" w14:textId="77777777" w:rsidR="00121179" w:rsidRPr="00CC2B56" w:rsidRDefault="00121179" w:rsidP="00330456">
            <w:pPr>
              <w:pStyle w:val="Normal6a"/>
            </w:pPr>
            <w:r w:rsidRPr="00CC2B56">
              <w:rPr>
                <w:b/>
                <w:i/>
              </w:rPr>
              <w:t>(20a)</w:t>
            </w:r>
            <w:r w:rsidRPr="00CC2B56">
              <w:tab/>
            </w:r>
            <w:r w:rsidRPr="00CC2B56">
              <w:rPr>
                <w:b/>
                <w:i/>
              </w:rPr>
              <w:t>Die Initiative, eine Bewertung einer Notlage zu beantragen, kann von der Kommission, dem in einer Notlage befindlichen Mitgliedstaat, dem Rat oder dem Europäischen Parlament ergriffen werden. Die Kommission sollte den Anträgen auf Prüfung einer möglichen Notlage dieser institutionellen Akteure Rechnung tragen, da sie alle eine gemeinsame Verantwortung dafür tragen, die Belastung, Verantwortung und Solidarität innerhalb der Union und zwischen den Mitgliedstaaten ausgewogen zu teilen und frühzeitig auf eine sich anbahnende Notlage in wirksamer und fairer Weise zu reagieren.</w:t>
            </w:r>
          </w:p>
        </w:tc>
      </w:tr>
    </w:tbl>
    <w:p w14:paraId="70AA438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EED09E0" w14:textId="77777777" w:rsidR="00121179" w:rsidRPr="00CC2B56" w:rsidRDefault="00121179" w:rsidP="00121179">
      <w:r w:rsidRPr="00CC2B56">
        <w:rPr>
          <w:rStyle w:val="HideTWBExt"/>
          <w:noProof w:val="0"/>
        </w:rPr>
        <w:t>&lt;/AmendB&gt;</w:t>
      </w:r>
    </w:p>
    <w:p w14:paraId="0507D94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268</w:t>
      </w:r>
      <w:r w:rsidRPr="00CC2B56">
        <w:rPr>
          <w:rStyle w:val="HideTWBExt"/>
          <w:noProof w:val="0"/>
        </w:rPr>
        <w:t>&lt;/NumAmB&gt;</w:t>
      </w:r>
    </w:p>
    <w:p w14:paraId="19266377"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0C27F54" w14:textId="77777777" w:rsidR="00121179" w:rsidRPr="00CC2B56" w:rsidRDefault="00121179" w:rsidP="00121179">
      <w:pPr>
        <w:pStyle w:val="NormalBold"/>
      </w:pPr>
      <w:r w:rsidRPr="00CC2B56">
        <w:rPr>
          <w:rStyle w:val="HideTWBExt"/>
          <w:noProof w:val="0"/>
        </w:rPr>
        <w:t>&lt;/RepeatBlock-By&gt;</w:t>
      </w:r>
    </w:p>
    <w:p w14:paraId="709BB51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07E619C" w14:textId="77777777" w:rsidR="00121179" w:rsidRPr="00CC2B56" w:rsidRDefault="00121179" w:rsidP="00121179">
      <w:pPr>
        <w:pStyle w:val="NormalBold"/>
      </w:pPr>
      <w:r w:rsidRPr="00CC2B56">
        <w:rPr>
          <w:rStyle w:val="HideTWBExt"/>
          <w:noProof w:val="0"/>
        </w:rPr>
        <w:t>&lt;Article&gt;</w:t>
      </w:r>
      <w:r w:rsidRPr="00CC2B56">
        <w:t>Erwägung 20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6C57963" w14:textId="77777777" w:rsidTr="00330456">
        <w:trPr>
          <w:trHeight w:hRule="exact" w:val="240"/>
          <w:jc w:val="center"/>
        </w:trPr>
        <w:tc>
          <w:tcPr>
            <w:tcW w:w="9752" w:type="dxa"/>
            <w:gridSpan w:val="2"/>
          </w:tcPr>
          <w:p w14:paraId="2B737112" w14:textId="77777777" w:rsidR="00121179" w:rsidRPr="00CC2B56" w:rsidRDefault="00121179" w:rsidP="00330456"/>
        </w:tc>
      </w:tr>
      <w:tr w:rsidR="00121179" w:rsidRPr="00CC2B56" w14:paraId="4E863BEA" w14:textId="77777777" w:rsidTr="00330456">
        <w:trPr>
          <w:trHeight w:val="240"/>
          <w:jc w:val="center"/>
        </w:trPr>
        <w:tc>
          <w:tcPr>
            <w:tcW w:w="4876" w:type="dxa"/>
          </w:tcPr>
          <w:p w14:paraId="60CE8721" w14:textId="77777777" w:rsidR="00121179" w:rsidRPr="00CC2B56" w:rsidRDefault="00121179" w:rsidP="00330456">
            <w:pPr>
              <w:pStyle w:val="AmColumnHeading"/>
            </w:pPr>
            <w:r w:rsidRPr="00CC2B56">
              <w:t>Vorschlag der Kommission</w:t>
            </w:r>
          </w:p>
        </w:tc>
        <w:tc>
          <w:tcPr>
            <w:tcW w:w="4876" w:type="dxa"/>
          </w:tcPr>
          <w:p w14:paraId="6E22F7B8" w14:textId="77777777" w:rsidR="00121179" w:rsidRPr="00CC2B56" w:rsidRDefault="00121179" w:rsidP="00330456">
            <w:pPr>
              <w:pStyle w:val="AmColumnHeading"/>
            </w:pPr>
            <w:r w:rsidRPr="00CC2B56">
              <w:t>Geänderter Text</w:t>
            </w:r>
          </w:p>
        </w:tc>
      </w:tr>
      <w:tr w:rsidR="00121179" w:rsidRPr="00CC2B56" w14:paraId="7FCCBAA7" w14:textId="77777777" w:rsidTr="00330456">
        <w:trPr>
          <w:jc w:val="center"/>
        </w:trPr>
        <w:tc>
          <w:tcPr>
            <w:tcW w:w="4876" w:type="dxa"/>
          </w:tcPr>
          <w:p w14:paraId="0EB55368" w14:textId="77777777" w:rsidR="00121179" w:rsidRPr="00CC2B56" w:rsidRDefault="00121179" w:rsidP="00330456">
            <w:pPr>
              <w:pStyle w:val="Normal6a"/>
            </w:pPr>
          </w:p>
        </w:tc>
        <w:tc>
          <w:tcPr>
            <w:tcW w:w="4876" w:type="dxa"/>
          </w:tcPr>
          <w:p w14:paraId="5D4D76A0" w14:textId="77777777" w:rsidR="00121179" w:rsidRPr="00CC2B56" w:rsidRDefault="00121179" w:rsidP="00330456">
            <w:pPr>
              <w:pStyle w:val="Normal6a"/>
            </w:pPr>
            <w:r w:rsidRPr="00CC2B56">
              <w:rPr>
                <w:b/>
                <w:i/>
              </w:rPr>
              <w:t>(20b)</w:t>
            </w:r>
            <w:r w:rsidRPr="00CC2B56">
              <w:tab/>
            </w:r>
            <w:r w:rsidRPr="00CC2B56">
              <w:rPr>
                <w:b/>
                <w:i/>
              </w:rPr>
              <w:t>Wenn die Kommission prüft, ob sich ein Mitgliedstaat in einer Notlage befindet, sollte sie die spezifischen und messbaren Faktoren, einschließlich der Zahl der Asylbewerber, der Aufnahmekapazität, der Kapazität für den Schutz von Kindern und der Aufnahmefähigkeit des betreffenden Mitgliedstaats, auf der Grundlage einer eingehenden Bewertung berücksichtigen.</w:t>
            </w:r>
          </w:p>
        </w:tc>
      </w:tr>
    </w:tbl>
    <w:p w14:paraId="6C21936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F209E46" w14:textId="77777777" w:rsidR="00121179" w:rsidRPr="00CC2B56" w:rsidRDefault="00121179" w:rsidP="00121179">
      <w:r w:rsidRPr="00CC2B56">
        <w:rPr>
          <w:rStyle w:val="HideTWBExt"/>
          <w:noProof w:val="0"/>
        </w:rPr>
        <w:t>&lt;/AmendB&gt;</w:t>
      </w:r>
    </w:p>
    <w:p w14:paraId="45D7EF2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269</w:t>
      </w:r>
      <w:r w:rsidRPr="00CC2B56">
        <w:rPr>
          <w:rStyle w:val="HideTWBExt"/>
          <w:noProof w:val="0"/>
        </w:rPr>
        <w:t>&lt;/NumAmB&gt;</w:t>
      </w:r>
    </w:p>
    <w:p w14:paraId="07FDC8F1"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2E127402" w14:textId="77777777" w:rsidR="00121179" w:rsidRPr="00CC2B56" w:rsidRDefault="00121179" w:rsidP="00121179">
      <w:pPr>
        <w:pStyle w:val="NormalBold"/>
      </w:pPr>
      <w:r w:rsidRPr="00CC2B56">
        <w:rPr>
          <w:rStyle w:val="HideTWBExt"/>
          <w:noProof w:val="0"/>
        </w:rPr>
        <w:t>&lt;/RepeatBlock-By&gt;</w:t>
      </w:r>
    </w:p>
    <w:p w14:paraId="14F93BE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87B07B2"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C6290B1" w14:textId="77777777" w:rsidTr="00330456">
        <w:trPr>
          <w:trHeight w:hRule="exact" w:val="240"/>
          <w:jc w:val="center"/>
        </w:trPr>
        <w:tc>
          <w:tcPr>
            <w:tcW w:w="9752" w:type="dxa"/>
            <w:gridSpan w:val="2"/>
          </w:tcPr>
          <w:p w14:paraId="62E31326" w14:textId="77777777" w:rsidR="00121179" w:rsidRPr="00CC2B56" w:rsidRDefault="00121179" w:rsidP="00330456"/>
        </w:tc>
      </w:tr>
      <w:tr w:rsidR="00121179" w:rsidRPr="00CC2B56" w14:paraId="52330222" w14:textId="77777777" w:rsidTr="00330456">
        <w:trPr>
          <w:trHeight w:val="240"/>
          <w:jc w:val="center"/>
        </w:trPr>
        <w:tc>
          <w:tcPr>
            <w:tcW w:w="4876" w:type="dxa"/>
          </w:tcPr>
          <w:p w14:paraId="2C55A1C1" w14:textId="77777777" w:rsidR="00121179" w:rsidRPr="00CC2B56" w:rsidRDefault="00121179" w:rsidP="00330456">
            <w:pPr>
              <w:pStyle w:val="AmColumnHeading"/>
            </w:pPr>
            <w:r w:rsidRPr="00CC2B56">
              <w:t>Vorschlag der Kommission</w:t>
            </w:r>
          </w:p>
        </w:tc>
        <w:tc>
          <w:tcPr>
            <w:tcW w:w="4876" w:type="dxa"/>
          </w:tcPr>
          <w:p w14:paraId="6C2B3F94" w14:textId="77777777" w:rsidR="00121179" w:rsidRPr="00CC2B56" w:rsidRDefault="00121179" w:rsidP="00330456">
            <w:pPr>
              <w:pStyle w:val="AmColumnHeading"/>
            </w:pPr>
            <w:r w:rsidRPr="00CC2B56">
              <w:t>Geänderter Text</w:t>
            </w:r>
          </w:p>
        </w:tc>
      </w:tr>
      <w:tr w:rsidR="00121179" w:rsidRPr="00CC2B56" w14:paraId="5416B230" w14:textId="77777777" w:rsidTr="00330456">
        <w:trPr>
          <w:jc w:val="center"/>
        </w:trPr>
        <w:tc>
          <w:tcPr>
            <w:tcW w:w="4876" w:type="dxa"/>
          </w:tcPr>
          <w:p w14:paraId="09E5A573" w14:textId="77777777" w:rsidR="00121179" w:rsidRPr="00CC2B56" w:rsidRDefault="00121179" w:rsidP="00330456">
            <w:pPr>
              <w:pStyle w:val="Normal6a"/>
            </w:pPr>
            <w:r w:rsidRPr="00CC2B56">
              <w:rPr>
                <w:b/>
                <w:i/>
              </w:rPr>
              <w:t>(21)</w:t>
            </w:r>
            <w:r w:rsidRPr="00CC2B56">
              <w:tab/>
            </w:r>
            <w:r w:rsidRPr="00CC2B56">
              <w:rPr>
                <w:b/>
                <w:i/>
              </w:rPr>
              <w:t>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einen Zeitraum von sechs Monaten genehmigen, der bis zu einem Zeitraum von höchstens einem Jahr verlängert werden kann. Nach Ende des betreffenden Zeitraums sollten die im Asylkrisenmanagementverfahren und im Rückkehrkrisenmanagementverfahren vorgesehenen verlängerten Fristen nicht mehr auf neue Anträge auf internationalen Schutz angewendet werden.</w:t>
            </w:r>
          </w:p>
        </w:tc>
        <w:tc>
          <w:tcPr>
            <w:tcW w:w="4876" w:type="dxa"/>
          </w:tcPr>
          <w:p w14:paraId="4A08F11D" w14:textId="77777777" w:rsidR="00121179" w:rsidRPr="00CC2B56" w:rsidRDefault="00121179" w:rsidP="00330456">
            <w:pPr>
              <w:pStyle w:val="Normal6a"/>
            </w:pPr>
            <w:r w:rsidRPr="00CC2B56">
              <w:rPr>
                <w:b/>
                <w:i/>
              </w:rPr>
              <w:t>entfällt</w:t>
            </w:r>
          </w:p>
        </w:tc>
      </w:tr>
    </w:tbl>
    <w:p w14:paraId="05BEAE5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F31E27D" w14:textId="77777777" w:rsidR="00121179" w:rsidRPr="00CC2B56" w:rsidRDefault="00121179" w:rsidP="00121179">
      <w:r w:rsidRPr="00CC2B56">
        <w:rPr>
          <w:rStyle w:val="HideTWBExt"/>
          <w:noProof w:val="0"/>
        </w:rPr>
        <w:t>&lt;/AmendB&gt;</w:t>
      </w:r>
    </w:p>
    <w:p w14:paraId="1ABB1DA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270</w:t>
      </w:r>
      <w:r w:rsidRPr="00CC2B56">
        <w:rPr>
          <w:rStyle w:val="HideTWBExt"/>
          <w:noProof w:val="0"/>
        </w:rPr>
        <w:t>&lt;/NumAmB&gt;</w:t>
      </w:r>
    </w:p>
    <w:p w14:paraId="176CB72E"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40BC25B2" w14:textId="77777777" w:rsidR="00121179" w:rsidRPr="00CC2B56" w:rsidRDefault="00121179" w:rsidP="00121179">
      <w:pPr>
        <w:pStyle w:val="NormalBold"/>
      </w:pPr>
      <w:r w:rsidRPr="00CC2B56">
        <w:rPr>
          <w:rStyle w:val="HideTWBExt"/>
          <w:noProof w:val="0"/>
        </w:rPr>
        <w:t>&lt;/RepeatBlock-By&gt;</w:t>
      </w:r>
    </w:p>
    <w:p w14:paraId="0CFEEA2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A6A388F"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8C81508" w14:textId="77777777" w:rsidTr="00330456">
        <w:trPr>
          <w:trHeight w:hRule="exact" w:val="240"/>
          <w:jc w:val="center"/>
        </w:trPr>
        <w:tc>
          <w:tcPr>
            <w:tcW w:w="9752" w:type="dxa"/>
            <w:gridSpan w:val="2"/>
          </w:tcPr>
          <w:p w14:paraId="48087D9F" w14:textId="77777777" w:rsidR="00121179" w:rsidRPr="00CC2B56" w:rsidRDefault="00121179" w:rsidP="00330456"/>
        </w:tc>
      </w:tr>
      <w:tr w:rsidR="00121179" w:rsidRPr="00CC2B56" w14:paraId="67696859" w14:textId="77777777" w:rsidTr="00330456">
        <w:trPr>
          <w:trHeight w:val="240"/>
          <w:jc w:val="center"/>
        </w:trPr>
        <w:tc>
          <w:tcPr>
            <w:tcW w:w="4876" w:type="dxa"/>
          </w:tcPr>
          <w:p w14:paraId="7EDB8654" w14:textId="77777777" w:rsidR="00121179" w:rsidRPr="00CC2B56" w:rsidRDefault="00121179" w:rsidP="00330456">
            <w:pPr>
              <w:pStyle w:val="AmColumnHeading"/>
            </w:pPr>
            <w:r w:rsidRPr="00CC2B56">
              <w:t>Vorschlag der Kommission</w:t>
            </w:r>
          </w:p>
        </w:tc>
        <w:tc>
          <w:tcPr>
            <w:tcW w:w="4876" w:type="dxa"/>
          </w:tcPr>
          <w:p w14:paraId="46BD4E15" w14:textId="77777777" w:rsidR="00121179" w:rsidRPr="00CC2B56" w:rsidRDefault="00121179" w:rsidP="00330456">
            <w:pPr>
              <w:pStyle w:val="AmColumnHeading"/>
            </w:pPr>
            <w:r w:rsidRPr="00CC2B56">
              <w:t>Geänderter Text</w:t>
            </w:r>
          </w:p>
        </w:tc>
      </w:tr>
      <w:tr w:rsidR="00121179" w:rsidRPr="00CC2B56" w14:paraId="77089A0A" w14:textId="77777777" w:rsidTr="00330456">
        <w:trPr>
          <w:jc w:val="center"/>
        </w:trPr>
        <w:tc>
          <w:tcPr>
            <w:tcW w:w="4876" w:type="dxa"/>
          </w:tcPr>
          <w:p w14:paraId="51D50DAD" w14:textId="77777777" w:rsidR="00121179" w:rsidRPr="00CC2B56" w:rsidRDefault="00121179" w:rsidP="00330456">
            <w:pPr>
              <w:pStyle w:val="Normal6a"/>
            </w:pPr>
            <w:r w:rsidRPr="00CC2B56">
              <w:rPr>
                <w:b/>
                <w:i/>
              </w:rPr>
              <w:t>(21)</w:t>
            </w:r>
            <w:r w:rsidRPr="00CC2B56">
              <w:tab/>
            </w:r>
            <w:r w:rsidRPr="00CC2B56">
              <w:rPr>
                <w:b/>
                <w:i/>
              </w:rPr>
              <w:t>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einen Zeitraum von sechs Monaten genehmigen, der bis zu einem Zeitraum von höchstens einem Jahr verlängert werden kann. Nach Ende des betreffenden Zeitraums sollten die im Asylkrisenmanagementverfahren und im Rückkehrkrisenmanagementverfahren vorgesehenen verlängerten Fristen nicht mehr auf neue Anträge auf internationalen Schutz angewendet werden.</w:t>
            </w:r>
          </w:p>
        </w:tc>
        <w:tc>
          <w:tcPr>
            <w:tcW w:w="4876" w:type="dxa"/>
          </w:tcPr>
          <w:p w14:paraId="757A7C89" w14:textId="77777777" w:rsidR="00121179" w:rsidRPr="00CC2B56" w:rsidRDefault="00121179" w:rsidP="00330456">
            <w:pPr>
              <w:pStyle w:val="Normal6a"/>
            </w:pPr>
            <w:r w:rsidRPr="00CC2B56">
              <w:rPr>
                <w:b/>
                <w:i/>
              </w:rPr>
              <w:t>entfällt</w:t>
            </w:r>
          </w:p>
        </w:tc>
      </w:tr>
    </w:tbl>
    <w:p w14:paraId="200A5EA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8DE1199" w14:textId="77777777" w:rsidR="00121179" w:rsidRPr="00CC2B56" w:rsidRDefault="00121179" w:rsidP="00121179">
      <w:r w:rsidRPr="00CC2B56">
        <w:rPr>
          <w:rStyle w:val="HideTWBExt"/>
          <w:noProof w:val="0"/>
        </w:rPr>
        <w:t>&lt;/AmendB&gt;</w:t>
      </w:r>
    </w:p>
    <w:p w14:paraId="5B9848E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271</w:t>
      </w:r>
      <w:r w:rsidRPr="00CC2B56">
        <w:rPr>
          <w:rStyle w:val="HideTWBExt"/>
          <w:noProof w:val="0"/>
        </w:rPr>
        <w:t>&lt;/NumAmB&gt;</w:t>
      </w:r>
    </w:p>
    <w:p w14:paraId="7C3102A1"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 Ondřej Kovařík</w:t>
      </w:r>
      <w:r w:rsidRPr="00CC2B56">
        <w:rPr>
          <w:rStyle w:val="HideTWBExt"/>
          <w:noProof w:val="0"/>
        </w:rPr>
        <w:t>&lt;/Members&gt;</w:t>
      </w:r>
    </w:p>
    <w:p w14:paraId="7F3ED657" w14:textId="77777777" w:rsidR="00121179" w:rsidRPr="00CC2B56" w:rsidRDefault="00121179" w:rsidP="00121179">
      <w:pPr>
        <w:pStyle w:val="NormalBold"/>
      </w:pPr>
      <w:r w:rsidRPr="00CC2B56">
        <w:rPr>
          <w:rStyle w:val="HideTWBExt"/>
          <w:noProof w:val="0"/>
        </w:rPr>
        <w:t>&lt;/RepeatBlock-By&gt;</w:t>
      </w:r>
    </w:p>
    <w:p w14:paraId="28B1D18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8C0D122"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463FEE6" w14:textId="77777777" w:rsidTr="00330456">
        <w:trPr>
          <w:trHeight w:hRule="exact" w:val="240"/>
          <w:jc w:val="center"/>
        </w:trPr>
        <w:tc>
          <w:tcPr>
            <w:tcW w:w="9752" w:type="dxa"/>
            <w:gridSpan w:val="2"/>
          </w:tcPr>
          <w:p w14:paraId="2823E70F" w14:textId="77777777" w:rsidR="00121179" w:rsidRPr="00CC2B56" w:rsidRDefault="00121179" w:rsidP="00330456"/>
        </w:tc>
      </w:tr>
      <w:tr w:rsidR="00121179" w:rsidRPr="00CC2B56" w14:paraId="23029273" w14:textId="77777777" w:rsidTr="00330456">
        <w:trPr>
          <w:trHeight w:val="240"/>
          <w:jc w:val="center"/>
        </w:trPr>
        <w:tc>
          <w:tcPr>
            <w:tcW w:w="4876" w:type="dxa"/>
          </w:tcPr>
          <w:p w14:paraId="0B3665DF" w14:textId="77777777" w:rsidR="00121179" w:rsidRPr="00CC2B56" w:rsidRDefault="00121179" w:rsidP="00330456">
            <w:pPr>
              <w:pStyle w:val="AmColumnHeading"/>
            </w:pPr>
            <w:r w:rsidRPr="00CC2B56">
              <w:t>Vorschlag der Kommission</w:t>
            </w:r>
          </w:p>
        </w:tc>
        <w:tc>
          <w:tcPr>
            <w:tcW w:w="4876" w:type="dxa"/>
          </w:tcPr>
          <w:p w14:paraId="40EEC4D9" w14:textId="77777777" w:rsidR="00121179" w:rsidRPr="00CC2B56" w:rsidRDefault="00121179" w:rsidP="00330456">
            <w:pPr>
              <w:pStyle w:val="AmColumnHeading"/>
            </w:pPr>
            <w:r w:rsidRPr="00CC2B56">
              <w:t>Geänderter Text</w:t>
            </w:r>
          </w:p>
        </w:tc>
      </w:tr>
      <w:tr w:rsidR="00121179" w:rsidRPr="00CC2B56" w14:paraId="71AF8859" w14:textId="77777777" w:rsidTr="00330456">
        <w:trPr>
          <w:jc w:val="center"/>
        </w:trPr>
        <w:tc>
          <w:tcPr>
            <w:tcW w:w="4876" w:type="dxa"/>
          </w:tcPr>
          <w:p w14:paraId="34B9028C"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w:t>
            </w:r>
            <w:r w:rsidRPr="00CC2B56">
              <w:rPr>
                <w:b/>
                <w:i/>
              </w:rPr>
              <w:t>für einen Zeitraum von sechs Monaten</w:t>
            </w:r>
            <w:r w:rsidRPr="00CC2B56">
              <w:t xml:space="preserve"> genehmigen</w:t>
            </w:r>
            <w:r w:rsidRPr="00CC2B56">
              <w:rPr>
                <w:b/>
                <w:i/>
              </w:rPr>
              <w:t>, der bis zu einem Zeitraum von höchstens einem Jahr verlängert werden kann</w:t>
            </w:r>
            <w:r w:rsidRPr="00CC2B56">
              <w:t xml:space="preserve">. </w:t>
            </w:r>
            <w:r w:rsidRPr="00CC2B56">
              <w:rPr>
                <w:b/>
                <w:i/>
              </w:rPr>
              <w:t>Nach Ende des betreffenden Zeitraums sollten die im Asylkrisenmanagementverfahren und im Rückkehrkrisenmanagementverfahren vorgesehenen verlängerten Fristen nicht mehr auf neue Anträge auf internationalen Schutz angewendet werden.</w:t>
            </w:r>
          </w:p>
        </w:tc>
        <w:tc>
          <w:tcPr>
            <w:tcW w:w="4876" w:type="dxa"/>
          </w:tcPr>
          <w:p w14:paraId="38A37440" w14:textId="77777777" w:rsidR="00121179" w:rsidRPr="00CC2B56" w:rsidRDefault="00121179" w:rsidP="00330456">
            <w:pPr>
              <w:pStyle w:val="Normal6a"/>
            </w:pPr>
            <w:r w:rsidRPr="00CC2B56">
              <w:t>(21)</w:t>
            </w:r>
            <w:r w:rsidRPr="00CC2B56">
              <w:tab/>
              <w:t>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genehmigen.</w:t>
            </w:r>
          </w:p>
        </w:tc>
      </w:tr>
    </w:tbl>
    <w:p w14:paraId="760EBB0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E294585" w14:textId="77777777" w:rsidR="00121179" w:rsidRPr="00CC2B56" w:rsidRDefault="00121179" w:rsidP="00121179">
      <w:r w:rsidRPr="00CC2B56">
        <w:rPr>
          <w:rStyle w:val="HideTWBExt"/>
          <w:noProof w:val="0"/>
        </w:rPr>
        <w:t>&lt;/AmendB&gt;</w:t>
      </w:r>
    </w:p>
    <w:p w14:paraId="6918954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272</w:t>
      </w:r>
      <w:r w:rsidRPr="00CC2B56">
        <w:rPr>
          <w:rStyle w:val="HideTWBExt"/>
          <w:noProof w:val="0"/>
        </w:rPr>
        <w:t>&lt;/NumAmB&gt;</w:t>
      </w:r>
    </w:p>
    <w:p w14:paraId="6F23FF36"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5302B7D2" w14:textId="77777777" w:rsidR="00121179" w:rsidRPr="00CC2B56" w:rsidRDefault="00121179" w:rsidP="00121179">
      <w:pPr>
        <w:pStyle w:val="NormalBold"/>
      </w:pPr>
      <w:r w:rsidRPr="00CC2B56">
        <w:rPr>
          <w:rStyle w:val="HideTWBExt"/>
          <w:noProof w:val="0"/>
        </w:rPr>
        <w:t>&lt;/RepeatBlock-By&gt;</w:t>
      </w:r>
    </w:p>
    <w:p w14:paraId="2A52E13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8969A00"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C23FB95" w14:textId="77777777" w:rsidTr="00330456">
        <w:trPr>
          <w:trHeight w:hRule="exact" w:val="240"/>
          <w:jc w:val="center"/>
        </w:trPr>
        <w:tc>
          <w:tcPr>
            <w:tcW w:w="9752" w:type="dxa"/>
            <w:gridSpan w:val="2"/>
          </w:tcPr>
          <w:p w14:paraId="549ED37B" w14:textId="77777777" w:rsidR="00121179" w:rsidRPr="00CC2B56" w:rsidRDefault="00121179" w:rsidP="00330456"/>
        </w:tc>
      </w:tr>
      <w:tr w:rsidR="00121179" w:rsidRPr="00CC2B56" w14:paraId="4C74E9BC" w14:textId="77777777" w:rsidTr="00330456">
        <w:trPr>
          <w:trHeight w:val="240"/>
          <w:jc w:val="center"/>
        </w:trPr>
        <w:tc>
          <w:tcPr>
            <w:tcW w:w="4876" w:type="dxa"/>
          </w:tcPr>
          <w:p w14:paraId="3B778488" w14:textId="77777777" w:rsidR="00121179" w:rsidRPr="00CC2B56" w:rsidRDefault="00121179" w:rsidP="00330456">
            <w:pPr>
              <w:pStyle w:val="AmColumnHeading"/>
            </w:pPr>
            <w:r w:rsidRPr="00CC2B56">
              <w:t>Vorschlag der Kommission</w:t>
            </w:r>
          </w:p>
        </w:tc>
        <w:tc>
          <w:tcPr>
            <w:tcW w:w="4876" w:type="dxa"/>
          </w:tcPr>
          <w:p w14:paraId="7324238E" w14:textId="77777777" w:rsidR="00121179" w:rsidRPr="00CC2B56" w:rsidRDefault="00121179" w:rsidP="00330456">
            <w:pPr>
              <w:pStyle w:val="AmColumnHeading"/>
            </w:pPr>
            <w:r w:rsidRPr="00CC2B56">
              <w:t>Geänderter Text</w:t>
            </w:r>
          </w:p>
        </w:tc>
      </w:tr>
      <w:tr w:rsidR="00121179" w:rsidRPr="00CC2B56" w14:paraId="71CAD059" w14:textId="77777777" w:rsidTr="00330456">
        <w:trPr>
          <w:jc w:val="center"/>
        </w:trPr>
        <w:tc>
          <w:tcPr>
            <w:tcW w:w="4876" w:type="dxa"/>
          </w:tcPr>
          <w:p w14:paraId="3C37A18C"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w:t>
            </w:r>
            <w:r w:rsidRPr="00CC2B56">
              <w:rPr>
                <w:b/>
                <w:i/>
              </w:rPr>
              <w:t>einen</w:t>
            </w:r>
            <w:r w:rsidRPr="00CC2B56">
              <w:t xml:space="preserve"> Zeitraum </w:t>
            </w:r>
            <w:r w:rsidRPr="00CC2B56">
              <w:rPr>
                <w:b/>
                <w:i/>
              </w:rPr>
              <w:t>von sechs Monaten</w:t>
            </w:r>
            <w:r w:rsidRPr="00CC2B56">
              <w:t xml:space="preserve"> genehmigen</w:t>
            </w:r>
            <w:r w:rsidRPr="00CC2B56">
              <w:rPr>
                <w:b/>
                <w:i/>
              </w:rPr>
              <w:t>, der bis zu einem Zeitraum von höchstens einem Jahr verlängert werden kann</w:t>
            </w:r>
            <w:r w:rsidRPr="00CC2B56">
              <w:t xml:space="preserve">. </w:t>
            </w:r>
            <w:r w:rsidRPr="00CC2B56">
              <w:rPr>
                <w:b/>
                <w:i/>
              </w:rPr>
              <w:t>Nach Ende des betreffenden Zeitraums sollten die im Asylkrisenmanagementverfahren und im Rückkehrkrisenmanagementverfahren vorgesehenen verlängerten Fristen nicht mehr auf neue Anträge auf internationalen Schutz angewendet werden.</w:t>
            </w:r>
          </w:p>
        </w:tc>
        <w:tc>
          <w:tcPr>
            <w:tcW w:w="4876" w:type="dxa"/>
          </w:tcPr>
          <w:p w14:paraId="3D3D3FF1"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w:t>
            </w:r>
            <w:r w:rsidRPr="00CC2B56">
              <w:rPr>
                <w:b/>
                <w:i/>
              </w:rPr>
              <w:t>den erforderlichen</w:t>
            </w:r>
            <w:r w:rsidRPr="00CC2B56">
              <w:t xml:space="preserve"> Zeitraum genehmigen.</w:t>
            </w:r>
          </w:p>
        </w:tc>
      </w:tr>
    </w:tbl>
    <w:p w14:paraId="0CA7D15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D166C0B" w14:textId="77777777" w:rsidR="00121179" w:rsidRPr="00CC2B56" w:rsidRDefault="00121179" w:rsidP="00121179">
      <w:r w:rsidRPr="00CC2B56">
        <w:rPr>
          <w:rStyle w:val="HideTWBExt"/>
          <w:noProof w:val="0"/>
        </w:rPr>
        <w:t>&lt;/AmendB&gt;</w:t>
      </w:r>
    </w:p>
    <w:p w14:paraId="50EC4CC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273</w:t>
      </w:r>
      <w:r w:rsidRPr="00CC2B56">
        <w:rPr>
          <w:rStyle w:val="HideTWBExt"/>
          <w:noProof w:val="0"/>
        </w:rPr>
        <w:t>&lt;/NumAmB&gt;</w:t>
      </w:r>
    </w:p>
    <w:p w14:paraId="144B2DB7"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232585C5" w14:textId="77777777" w:rsidR="00121179" w:rsidRPr="00CC2B56" w:rsidRDefault="00121179" w:rsidP="00121179">
      <w:pPr>
        <w:pStyle w:val="NormalBold"/>
      </w:pPr>
      <w:r w:rsidRPr="00CC2B56">
        <w:rPr>
          <w:rStyle w:val="HideTWBExt"/>
          <w:noProof w:val="0"/>
        </w:rPr>
        <w:t>&lt;/RepeatBlock-By&gt;</w:t>
      </w:r>
    </w:p>
    <w:p w14:paraId="7189AA8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961218A"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4267DD0" w14:textId="77777777" w:rsidTr="00330456">
        <w:trPr>
          <w:trHeight w:hRule="exact" w:val="240"/>
          <w:jc w:val="center"/>
        </w:trPr>
        <w:tc>
          <w:tcPr>
            <w:tcW w:w="9752" w:type="dxa"/>
            <w:gridSpan w:val="2"/>
          </w:tcPr>
          <w:p w14:paraId="2E50930F" w14:textId="77777777" w:rsidR="00121179" w:rsidRPr="00CC2B56" w:rsidRDefault="00121179" w:rsidP="00330456"/>
        </w:tc>
      </w:tr>
      <w:tr w:rsidR="00121179" w:rsidRPr="00CC2B56" w14:paraId="274F365B" w14:textId="77777777" w:rsidTr="00330456">
        <w:trPr>
          <w:trHeight w:val="240"/>
          <w:jc w:val="center"/>
        </w:trPr>
        <w:tc>
          <w:tcPr>
            <w:tcW w:w="4876" w:type="dxa"/>
          </w:tcPr>
          <w:p w14:paraId="33B58CD3" w14:textId="77777777" w:rsidR="00121179" w:rsidRPr="00CC2B56" w:rsidRDefault="00121179" w:rsidP="00330456">
            <w:pPr>
              <w:pStyle w:val="AmColumnHeading"/>
            </w:pPr>
            <w:r w:rsidRPr="00CC2B56">
              <w:t>Vorschlag der Kommission</w:t>
            </w:r>
          </w:p>
        </w:tc>
        <w:tc>
          <w:tcPr>
            <w:tcW w:w="4876" w:type="dxa"/>
          </w:tcPr>
          <w:p w14:paraId="56E84295" w14:textId="77777777" w:rsidR="00121179" w:rsidRPr="00CC2B56" w:rsidRDefault="00121179" w:rsidP="00330456">
            <w:pPr>
              <w:pStyle w:val="AmColumnHeading"/>
            </w:pPr>
            <w:r w:rsidRPr="00CC2B56">
              <w:t>Geänderter Text</w:t>
            </w:r>
          </w:p>
        </w:tc>
      </w:tr>
      <w:tr w:rsidR="00121179" w:rsidRPr="00CC2B56" w14:paraId="7C96EA5F" w14:textId="77777777" w:rsidTr="00330456">
        <w:trPr>
          <w:jc w:val="center"/>
        </w:trPr>
        <w:tc>
          <w:tcPr>
            <w:tcW w:w="4876" w:type="dxa"/>
          </w:tcPr>
          <w:p w14:paraId="24E50DF0"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w:t>
            </w:r>
            <w:r w:rsidRPr="00CC2B56">
              <w:rPr>
                <w:b/>
                <w:i/>
              </w:rPr>
              <w:t>sollte die Kommission</w:t>
            </w:r>
            <w:r w:rsidRPr="00CC2B56">
              <w:t xml:space="preserve"> die Anwendung des Asylkrisenmanagementverfahrens und des Rückkehrkrisenmanagementverfahrens für einen Zeitraum von sechs Monaten genehmigen, der bis zu einem Zeitraum von höchstens einem Jahr verlängert werden kann. Nach Ende des betreffenden Zeitraums sollten die im Asylkrisenmanagementverfahren und im Rückkehrkrisenmanagementverfahren vorgesehenen verlängerten Fristen nicht mehr auf neue Anträge auf internationalen Schutz angewendet werden.</w:t>
            </w:r>
          </w:p>
        </w:tc>
        <w:tc>
          <w:tcPr>
            <w:tcW w:w="4876" w:type="dxa"/>
          </w:tcPr>
          <w:p w14:paraId="0254719B"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w:t>
            </w:r>
            <w:r w:rsidRPr="00CC2B56">
              <w:rPr>
                <w:b/>
                <w:i/>
              </w:rPr>
              <w:t>kann der Rat unter uneingeschränkter Beachtung des Beschlusses des Europäischen Rates zur Erklärung einer Krisensituation und zur Festlegung der genauen Bandbreite der in einer solchen Situation zu ergreifenden Maßnahmen</w:t>
            </w:r>
            <w:r w:rsidRPr="00CC2B56">
              <w:t xml:space="preserve"> die Anwendung des Asylkrisenmanagementverfahrens und des Rückkehrkrisenmanagementverfahrens für einen Zeitraum von sechs Monaten genehmigen, der bis zu einem Zeitraum von höchstens einem Jahr verlängert werden kann. Nach Ende des betreffenden Zeitraums sollten die im Asylkrisenmanagementverfahren und im Rückkehrkrisenmanagementverfahren vorgesehenen verlängerten Fristen nicht mehr auf neue Anträge auf internationalen Schutz angewendet werden.</w:t>
            </w:r>
          </w:p>
        </w:tc>
      </w:tr>
    </w:tbl>
    <w:p w14:paraId="44AA3F0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2405AA3" w14:textId="77777777" w:rsidR="00121179" w:rsidRPr="00CC2B56" w:rsidRDefault="00121179" w:rsidP="00121179">
      <w:r w:rsidRPr="00CC2B56">
        <w:rPr>
          <w:rStyle w:val="HideTWBExt"/>
          <w:noProof w:val="0"/>
        </w:rPr>
        <w:t>&lt;/AmendB&gt;</w:t>
      </w:r>
    </w:p>
    <w:p w14:paraId="0C48103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274</w:t>
      </w:r>
      <w:r w:rsidRPr="00CC2B56">
        <w:rPr>
          <w:rStyle w:val="HideTWBExt"/>
          <w:noProof w:val="0"/>
        </w:rPr>
        <w:t>&lt;/NumAmB&gt;</w:t>
      </w:r>
    </w:p>
    <w:p w14:paraId="43A25EC7"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471AC17F" w14:textId="77777777" w:rsidR="00121179" w:rsidRPr="00CC2B56" w:rsidRDefault="00121179" w:rsidP="00121179">
      <w:pPr>
        <w:pStyle w:val="NormalBold"/>
      </w:pPr>
      <w:r w:rsidRPr="00CC2B56">
        <w:rPr>
          <w:rStyle w:val="HideTWBExt"/>
          <w:noProof w:val="0"/>
        </w:rPr>
        <w:t>&lt;/RepeatBlock-By&gt;</w:t>
      </w:r>
    </w:p>
    <w:p w14:paraId="687E10B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754CFD8"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D8AC68A" w14:textId="77777777" w:rsidTr="00330456">
        <w:trPr>
          <w:trHeight w:hRule="exact" w:val="240"/>
          <w:jc w:val="center"/>
        </w:trPr>
        <w:tc>
          <w:tcPr>
            <w:tcW w:w="9752" w:type="dxa"/>
            <w:gridSpan w:val="2"/>
          </w:tcPr>
          <w:p w14:paraId="1BB65941" w14:textId="77777777" w:rsidR="00121179" w:rsidRPr="00CC2B56" w:rsidRDefault="00121179" w:rsidP="00330456"/>
        </w:tc>
      </w:tr>
      <w:tr w:rsidR="00121179" w:rsidRPr="00CC2B56" w14:paraId="6163F344" w14:textId="77777777" w:rsidTr="00330456">
        <w:trPr>
          <w:trHeight w:val="240"/>
          <w:jc w:val="center"/>
        </w:trPr>
        <w:tc>
          <w:tcPr>
            <w:tcW w:w="4876" w:type="dxa"/>
          </w:tcPr>
          <w:p w14:paraId="0FEF7141" w14:textId="77777777" w:rsidR="00121179" w:rsidRPr="00CC2B56" w:rsidRDefault="00121179" w:rsidP="00330456">
            <w:pPr>
              <w:pStyle w:val="AmColumnHeading"/>
            </w:pPr>
            <w:r w:rsidRPr="00CC2B56">
              <w:t>Vorschlag der Kommission</w:t>
            </w:r>
          </w:p>
        </w:tc>
        <w:tc>
          <w:tcPr>
            <w:tcW w:w="4876" w:type="dxa"/>
          </w:tcPr>
          <w:p w14:paraId="6FD88B46" w14:textId="77777777" w:rsidR="00121179" w:rsidRPr="00CC2B56" w:rsidRDefault="00121179" w:rsidP="00330456">
            <w:pPr>
              <w:pStyle w:val="AmColumnHeading"/>
            </w:pPr>
            <w:r w:rsidRPr="00CC2B56">
              <w:t>Geänderter Text</w:t>
            </w:r>
          </w:p>
        </w:tc>
      </w:tr>
      <w:tr w:rsidR="00121179" w:rsidRPr="00CC2B56" w14:paraId="6C4F6533" w14:textId="77777777" w:rsidTr="00330456">
        <w:trPr>
          <w:jc w:val="center"/>
        </w:trPr>
        <w:tc>
          <w:tcPr>
            <w:tcW w:w="4876" w:type="dxa"/>
          </w:tcPr>
          <w:p w14:paraId="527854D7"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einen Zeitraum von sechs Monaten genehmigen, der </w:t>
            </w:r>
            <w:r w:rsidRPr="00CC2B56">
              <w:rPr>
                <w:b/>
                <w:i/>
              </w:rPr>
              <w:t>bis zu einem Zeitraum von höchstens einem Jahr</w:t>
            </w:r>
            <w:r w:rsidRPr="00CC2B56">
              <w:t xml:space="preserve"> verlängert werden kann</w:t>
            </w:r>
            <w:r w:rsidRPr="00CC2B56">
              <w:rPr>
                <w:b/>
                <w:i/>
              </w:rPr>
              <w:t>. Nach Ende des betreffenden Zeitraums sollten</w:t>
            </w:r>
            <w:r w:rsidRPr="00CC2B56">
              <w:t xml:space="preserve"> die </w:t>
            </w:r>
            <w:r w:rsidRPr="00CC2B56">
              <w:rPr>
                <w:b/>
                <w:i/>
              </w:rPr>
              <w:t>im Asylkrisenmanagementverfahren und im Rückkehrkrisenmanagementverfahren vorgesehenen verlängerten Fristen</w:t>
            </w:r>
            <w:r w:rsidRPr="00CC2B56">
              <w:t xml:space="preserve"> nicht </w:t>
            </w:r>
            <w:r w:rsidRPr="00CC2B56">
              <w:rPr>
                <w:b/>
                <w:i/>
              </w:rPr>
              <w:t>mehr auf neue Anträge auf internationalen Schutz angewendet werden</w:t>
            </w:r>
            <w:r w:rsidRPr="00CC2B56">
              <w:t>.</w:t>
            </w:r>
          </w:p>
        </w:tc>
        <w:tc>
          <w:tcPr>
            <w:tcW w:w="4876" w:type="dxa"/>
          </w:tcPr>
          <w:p w14:paraId="6D5B8D7A" w14:textId="77777777" w:rsidR="00121179" w:rsidRPr="00CC2B56" w:rsidRDefault="00121179" w:rsidP="00330456">
            <w:pPr>
              <w:pStyle w:val="Normal6a"/>
            </w:pPr>
            <w:r w:rsidRPr="00CC2B56">
              <w:t>(21)</w:t>
            </w:r>
            <w:r w:rsidRPr="00CC2B56">
              <w:tab/>
              <w:t>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einen Zeitraum von sechs Monaten genehmigen, der verlängert werden kann</w:t>
            </w:r>
            <w:r w:rsidRPr="00CC2B56">
              <w:rPr>
                <w:b/>
                <w:i/>
              </w:rPr>
              <w:t>, wenn sich</w:t>
            </w:r>
            <w:r w:rsidRPr="00CC2B56">
              <w:t xml:space="preserve"> die </w:t>
            </w:r>
            <w:r w:rsidRPr="00CC2B56">
              <w:rPr>
                <w:b/>
                <w:i/>
              </w:rPr>
              <w:t>Krisensituation</w:t>
            </w:r>
            <w:r w:rsidRPr="00CC2B56">
              <w:t xml:space="preserve"> nicht </w:t>
            </w:r>
            <w:r w:rsidRPr="00CC2B56">
              <w:rPr>
                <w:b/>
                <w:i/>
              </w:rPr>
              <w:t>aufgelöst hat</w:t>
            </w:r>
            <w:r w:rsidRPr="00CC2B56">
              <w:t>.</w:t>
            </w:r>
          </w:p>
        </w:tc>
      </w:tr>
    </w:tbl>
    <w:p w14:paraId="3CEA345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FE5B25B" w14:textId="77777777" w:rsidR="00121179" w:rsidRPr="00CC2B56" w:rsidRDefault="00121179" w:rsidP="00121179">
      <w:r w:rsidRPr="00CC2B56">
        <w:rPr>
          <w:rStyle w:val="HideTWBExt"/>
          <w:noProof w:val="0"/>
        </w:rPr>
        <w:t>&lt;/AmendB&gt;</w:t>
      </w:r>
    </w:p>
    <w:p w14:paraId="3710EDD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275</w:t>
      </w:r>
      <w:r w:rsidRPr="00CC2B56">
        <w:rPr>
          <w:rStyle w:val="HideTWBExt"/>
          <w:noProof w:val="0"/>
        </w:rPr>
        <w:t>&lt;/NumAmB&gt;</w:t>
      </w:r>
    </w:p>
    <w:p w14:paraId="1F815030"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3EEDF750" w14:textId="77777777" w:rsidR="00121179" w:rsidRPr="00CC2B56" w:rsidRDefault="00121179" w:rsidP="00121179">
      <w:pPr>
        <w:pStyle w:val="NormalBold"/>
      </w:pPr>
      <w:r w:rsidRPr="00CC2B56">
        <w:rPr>
          <w:rStyle w:val="HideTWBExt"/>
          <w:noProof w:val="0"/>
        </w:rPr>
        <w:t>&lt;/RepeatBlock-By&gt;</w:t>
      </w:r>
    </w:p>
    <w:p w14:paraId="4A35828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1DDD71B" w14:textId="77777777" w:rsidR="00121179" w:rsidRPr="00CC2B56" w:rsidRDefault="00121179" w:rsidP="00121179">
      <w:pPr>
        <w:pStyle w:val="NormalBold"/>
      </w:pPr>
      <w:r w:rsidRPr="00CC2B56">
        <w:rPr>
          <w:rStyle w:val="HideTWBExt"/>
          <w:noProof w:val="0"/>
        </w:rPr>
        <w:t>&lt;Article&gt;</w:t>
      </w:r>
      <w:r w:rsidRPr="00CC2B56">
        <w:t>Erwägung 21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47E538D" w14:textId="77777777" w:rsidTr="00330456">
        <w:trPr>
          <w:trHeight w:hRule="exact" w:val="240"/>
          <w:jc w:val="center"/>
        </w:trPr>
        <w:tc>
          <w:tcPr>
            <w:tcW w:w="9752" w:type="dxa"/>
            <w:gridSpan w:val="2"/>
          </w:tcPr>
          <w:p w14:paraId="3691DAA9" w14:textId="77777777" w:rsidR="00121179" w:rsidRPr="00CC2B56" w:rsidRDefault="00121179" w:rsidP="00330456"/>
        </w:tc>
      </w:tr>
      <w:tr w:rsidR="00121179" w:rsidRPr="00CC2B56" w14:paraId="01701494" w14:textId="77777777" w:rsidTr="00330456">
        <w:trPr>
          <w:trHeight w:val="240"/>
          <w:jc w:val="center"/>
        </w:trPr>
        <w:tc>
          <w:tcPr>
            <w:tcW w:w="4876" w:type="dxa"/>
          </w:tcPr>
          <w:p w14:paraId="4D57FDA5" w14:textId="77777777" w:rsidR="00121179" w:rsidRPr="00CC2B56" w:rsidRDefault="00121179" w:rsidP="00330456">
            <w:pPr>
              <w:pStyle w:val="AmColumnHeading"/>
            </w:pPr>
            <w:r w:rsidRPr="00CC2B56">
              <w:t>Vorschlag der Kommission</w:t>
            </w:r>
          </w:p>
        </w:tc>
        <w:tc>
          <w:tcPr>
            <w:tcW w:w="4876" w:type="dxa"/>
          </w:tcPr>
          <w:p w14:paraId="43AA9056" w14:textId="77777777" w:rsidR="00121179" w:rsidRPr="00CC2B56" w:rsidRDefault="00121179" w:rsidP="00330456">
            <w:pPr>
              <w:pStyle w:val="AmColumnHeading"/>
            </w:pPr>
            <w:r w:rsidRPr="00CC2B56">
              <w:t>Geänderter Text</w:t>
            </w:r>
          </w:p>
        </w:tc>
      </w:tr>
      <w:tr w:rsidR="00121179" w:rsidRPr="00CC2B56" w14:paraId="75B444BF" w14:textId="77777777" w:rsidTr="00330456">
        <w:trPr>
          <w:jc w:val="center"/>
        </w:trPr>
        <w:tc>
          <w:tcPr>
            <w:tcW w:w="4876" w:type="dxa"/>
          </w:tcPr>
          <w:p w14:paraId="43D2235E" w14:textId="77777777" w:rsidR="00121179" w:rsidRPr="00CC2B56" w:rsidRDefault="00121179" w:rsidP="00330456">
            <w:pPr>
              <w:pStyle w:val="Normal6a"/>
            </w:pPr>
            <w:r w:rsidRPr="00CC2B56">
              <w:t>(21)</w:t>
            </w:r>
            <w:r w:rsidRPr="00CC2B56">
              <w:tab/>
              <w:t xml:space="preserve">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einen Zeitraum von sechs Monaten genehmigen, der </w:t>
            </w:r>
            <w:r w:rsidRPr="00CC2B56">
              <w:rPr>
                <w:b/>
                <w:i/>
              </w:rPr>
              <w:t>bis zu einem Zeitraum von höchstens einem Jahr</w:t>
            </w:r>
            <w:r w:rsidRPr="00CC2B56">
              <w:t xml:space="preserve"> verlängert werden kann</w:t>
            </w:r>
            <w:r w:rsidRPr="00CC2B56">
              <w:rPr>
                <w:b/>
                <w:i/>
              </w:rPr>
              <w:t>. Nach Ende des betreffenden Zeitraums sollten die im Asylkrisenmanagementverfahren und im Rückkehrkrisenmanagementverfahren vorgesehenen verlängerten Fristen</w:t>
            </w:r>
            <w:r w:rsidRPr="00CC2B56">
              <w:t xml:space="preserve"> nicht mehr </w:t>
            </w:r>
            <w:r w:rsidRPr="00CC2B56">
              <w:rPr>
                <w:b/>
                <w:i/>
              </w:rPr>
              <w:t>auf neue Anträge auf internationalen Schutz angewendet werden</w:t>
            </w:r>
            <w:r w:rsidRPr="00CC2B56">
              <w:t>.</w:t>
            </w:r>
          </w:p>
        </w:tc>
        <w:tc>
          <w:tcPr>
            <w:tcW w:w="4876" w:type="dxa"/>
          </w:tcPr>
          <w:p w14:paraId="6FA3B06D" w14:textId="77777777" w:rsidR="00121179" w:rsidRPr="00CC2B56" w:rsidRDefault="00121179" w:rsidP="00330456">
            <w:pPr>
              <w:pStyle w:val="Normal6a"/>
            </w:pPr>
            <w:r w:rsidRPr="00CC2B56">
              <w:t>(21)</w:t>
            </w:r>
            <w:r w:rsidRPr="00CC2B56">
              <w:tab/>
              <w:t>Um den Mitgliedstaaten mehr Zeit für die Bewältigung der Krisensituation zu geben, gleichzeitig jedoch einen wirksamen und möglichst raschen Zugang zu den einschlägigen Verfahren und Rechten zu gewährleisten, sollte die Kommission die Anwendung des Asylkrisenmanagementverfahrens und des Rückkehrkrisenmanagementverfahrens für einen Zeitraum von sechs Monaten genehmigen, der verlängert werden kann</w:t>
            </w:r>
            <w:r w:rsidRPr="00CC2B56">
              <w:rPr>
                <w:b/>
                <w:i/>
              </w:rPr>
              <w:t>, bis sich der betroffene Mitgliedstaat</w:t>
            </w:r>
            <w:r w:rsidRPr="00CC2B56">
              <w:t xml:space="preserve"> nicht mehr </w:t>
            </w:r>
            <w:r w:rsidRPr="00CC2B56">
              <w:rPr>
                <w:b/>
                <w:i/>
              </w:rPr>
              <w:t>in der Krisensituation befindet</w:t>
            </w:r>
            <w:r w:rsidRPr="00CC2B56">
              <w:t>.</w:t>
            </w:r>
          </w:p>
        </w:tc>
      </w:tr>
    </w:tbl>
    <w:p w14:paraId="1FBE5D0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503C94E" w14:textId="77777777" w:rsidR="00121179" w:rsidRPr="00CC2B56" w:rsidRDefault="00121179" w:rsidP="00121179">
      <w:r w:rsidRPr="00CC2B56">
        <w:rPr>
          <w:rStyle w:val="HideTWBExt"/>
          <w:noProof w:val="0"/>
        </w:rPr>
        <w:t>&lt;/AmendB&gt;</w:t>
      </w:r>
    </w:p>
    <w:p w14:paraId="742F279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276</w:t>
      </w:r>
      <w:r w:rsidRPr="00CC2B56">
        <w:rPr>
          <w:rStyle w:val="HideTWBExt"/>
          <w:noProof w:val="0"/>
        </w:rPr>
        <w:t>&lt;/NumAmB&gt;</w:t>
      </w:r>
    </w:p>
    <w:p w14:paraId="500E5FC9"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 Ondřej Kovařík</w:t>
      </w:r>
      <w:r w:rsidRPr="00CC2B56">
        <w:rPr>
          <w:rStyle w:val="HideTWBExt"/>
          <w:noProof w:val="0"/>
        </w:rPr>
        <w:t>&lt;/Members&gt;</w:t>
      </w:r>
    </w:p>
    <w:p w14:paraId="527D8825" w14:textId="77777777" w:rsidR="00121179" w:rsidRPr="00CC2B56" w:rsidRDefault="00121179" w:rsidP="00121179">
      <w:pPr>
        <w:pStyle w:val="NormalBold"/>
      </w:pPr>
      <w:r w:rsidRPr="00CC2B56">
        <w:rPr>
          <w:rStyle w:val="HideTWBExt"/>
          <w:noProof w:val="0"/>
        </w:rPr>
        <w:t>&lt;/RepeatBlock-By&gt;</w:t>
      </w:r>
    </w:p>
    <w:p w14:paraId="34DCE36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90C0EAE"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E25E9D3" w14:textId="77777777" w:rsidTr="00330456">
        <w:trPr>
          <w:trHeight w:hRule="exact" w:val="240"/>
          <w:jc w:val="center"/>
        </w:trPr>
        <w:tc>
          <w:tcPr>
            <w:tcW w:w="9752" w:type="dxa"/>
            <w:gridSpan w:val="2"/>
          </w:tcPr>
          <w:p w14:paraId="7E9BE826" w14:textId="77777777" w:rsidR="00121179" w:rsidRPr="00CC2B56" w:rsidRDefault="00121179" w:rsidP="00330456"/>
        </w:tc>
      </w:tr>
      <w:tr w:rsidR="00121179" w:rsidRPr="00CC2B56" w14:paraId="05C56BBC" w14:textId="77777777" w:rsidTr="00330456">
        <w:trPr>
          <w:trHeight w:val="240"/>
          <w:jc w:val="center"/>
        </w:trPr>
        <w:tc>
          <w:tcPr>
            <w:tcW w:w="4876" w:type="dxa"/>
          </w:tcPr>
          <w:p w14:paraId="4F880C68" w14:textId="77777777" w:rsidR="00121179" w:rsidRPr="00CC2B56" w:rsidRDefault="00121179" w:rsidP="00330456">
            <w:pPr>
              <w:pStyle w:val="AmColumnHeading"/>
            </w:pPr>
            <w:r w:rsidRPr="00CC2B56">
              <w:t>Vorschlag der Kommission</w:t>
            </w:r>
          </w:p>
        </w:tc>
        <w:tc>
          <w:tcPr>
            <w:tcW w:w="4876" w:type="dxa"/>
          </w:tcPr>
          <w:p w14:paraId="3150D9EF" w14:textId="77777777" w:rsidR="00121179" w:rsidRPr="00CC2B56" w:rsidRDefault="00121179" w:rsidP="00330456">
            <w:pPr>
              <w:pStyle w:val="AmColumnHeading"/>
            </w:pPr>
            <w:r w:rsidRPr="00CC2B56">
              <w:t>Geänderter Text</w:t>
            </w:r>
          </w:p>
        </w:tc>
      </w:tr>
      <w:tr w:rsidR="00121179" w:rsidRPr="00CC2B56" w14:paraId="029833FE" w14:textId="77777777" w:rsidTr="00330456">
        <w:trPr>
          <w:jc w:val="center"/>
        </w:trPr>
        <w:tc>
          <w:tcPr>
            <w:tcW w:w="4876" w:type="dxa"/>
          </w:tcPr>
          <w:p w14:paraId="01C2D0D6" w14:textId="77777777" w:rsidR="00121179" w:rsidRPr="00CC2B56" w:rsidRDefault="00121179" w:rsidP="00330456">
            <w:pPr>
              <w:pStyle w:val="Normal6a"/>
            </w:pPr>
            <w:r w:rsidRPr="00CC2B56">
              <w:rPr>
                <w:b/>
                <w:i/>
              </w:rPr>
              <w:t>(22)</w:t>
            </w:r>
            <w:r w:rsidRPr="00CC2B56">
              <w:tab/>
            </w:r>
            <w:r w:rsidRPr="00CC2B56">
              <w:rPr>
                <w:b/>
                <w:i/>
              </w:rPr>
              <w:t>Aus denselben Gründen sollte die Kommission die Anwendung von Ausnahmevorschriften zur Registrierungsfrist für einen Zeitraum von höchstens vier Wochen genehmigen, der auf der Grundlage eines neuen mit Gründen versehenen Antrags des betreffenden Mitgliedstaats verlängerbar sein sollte. Der Anwendungszeitraum sollte jedoch insgesamt zwölf Wochen nicht überschreiten.</w:t>
            </w:r>
          </w:p>
        </w:tc>
        <w:tc>
          <w:tcPr>
            <w:tcW w:w="4876" w:type="dxa"/>
          </w:tcPr>
          <w:p w14:paraId="29D24470" w14:textId="77777777" w:rsidR="00121179" w:rsidRPr="00CC2B56" w:rsidRDefault="00121179" w:rsidP="00330456">
            <w:pPr>
              <w:pStyle w:val="Normal6a"/>
            </w:pPr>
            <w:r w:rsidRPr="00CC2B56">
              <w:rPr>
                <w:b/>
                <w:i/>
              </w:rPr>
              <w:t>entfällt</w:t>
            </w:r>
          </w:p>
        </w:tc>
      </w:tr>
    </w:tbl>
    <w:p w14:paraId="240F3D5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7B0F092" w14:textId="77777777" w:rsidR="00121179" w:rsidRPr="00CC2B56" w:rsidRDefault="00121179" w:rsidP="00121179">
      <w:r w:rsidRPr="00CC2B56">
        <w:rPr>
          <w:rStyle w:val="HideTWBExt"/>
          <w:noProof w:val="0"/>
        </w:rPr>
        <w:t>&lt;/AmendB&gt;</w:t>
      </w:r>
    </w:p>
    <w:p w14:paraId="3FE845D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277</w:t>
      </w:r>
      <w:r w:rsidRPr="00CC2B56">
        <w:rPr>
          <w:rStyle w:val="HideTWBExt"/>
          <w:noProof w:val="0"/>
        </w:rPr>
        <w:t>&lt;/NumAmB&gt;</w:t>
      </w:r>
    </w:p>
    <w:p w14:paraId="4CCBD95D"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35EAE96" w14:textId="77777777" w:rsidR="00121179" w:rsidRPr="00CC2B56" w:rsidRDefault="00121179" w:rsidP="00121179">
      <w:pPr>
        <w:pStyle w:val="NormalBold"/>
      </w:pPr>
      <w:r w:rsidRPr="00CC2B56">
        <w:rPr>
          <w:rStyle w:val="HideTWBExt"/>
          <w:noProof w:val="0"/>
        </w:rPr>
        <w:t>&lt;/RepeatBlock-By&gt;</w:t>
      </w:r>
    </w:p>
    <w:p w14:paraId="225C764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0315336"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A3960EB" w14:textId="77777777" w:rsidTr="00330456">
        <w:trPr>
          <w:trHeight w:hRule="exact" w:val="240"/>
          <w:jc w:val="center"/>
        </w:trPr>
        <w:tc>
          <w:tcPr>
            <w:tcW w:w="9752" w:type="dxa"/>
            <w:gridSpan w:val="2"/>
          </w:tcPr>
          <w:p w14:paraId="0F520FEB" w14:textId="77777777" w:rsidR="00121179" w:rsidRPr="00CC2B56" w:rsidRDefault="00121179" w:rsidP="00330456"/>
        </w:tc>
      </w:tr>
      <w:tr w:rsidR="00121179" w:rsidRPr="00CC2B56" w14:paraId="77B17126" w14:textId="77777777" w:rsidTr="00330456">
        <w:trPr>
          <w:trHeight w:val="240"/>
          <w:jc w:val="center"/>
        </w:trPr>
        <w:tc>
          <w:tcPr>
            <w:tcW w:w="4876" w:type="dxa"/>
          </w:tcPr>
          <w:p w14:paraId="6647FA33" w14:textId="77777777" w:rsidR="00121179" w:rsidRPr="00CC2B56" w:rsidRDefault="00121179" w:rsidP="00330456">
            <w:pPr>
              <w:pStyle w:val="AmColumnHeading"/>
            </w:pPr>
            <w:r w:rsidRPr="00CC2B56">
              <w:t>Vorschlag der Kommission</w:t>
            </w:r>
          </w:p>
        </w:tc>
        <w:tc>
          <w:tcPr>
            <w:tcW w:w="4876" w:type="dxa"/>
          </w:tcPr>
          <w:p w14:paraId="725666C4" w14:textId="77777777" w:rsidR="00121179" w:rsidRPr="00CC2B56" w:rsidRDefault="00121179" w:rsidP="00330456">
            <w:pPr>
              <w:pStyle w:val="AmColumnHeading"/>
            </w:pPr>
            <w:r w:rsidRPr="00CC2B56">
              <w:t>Geänderter Text</w:t>
            </w:r>
          </w:p>
        </w:tc>
      </w:tr>
      <w:tr w:rsidR="00121179" w:rsidRPr="00CC2B56" w14:paraId="6A06929B" w14:textId="77777777" w:rsidTr="00330456">
        <w:trPr>
          <w:jc w:val="center"/>
        </w:trPr>
        <w:tc>
          <w:tcPr>
            <w:tcW w:w="4876" w:type="dxa"/>
          </w:tcPr>
          <w:p w14:paraId="6D4EBA0F" w14:textId="77777777" w:rsidR="00121179" w:rsidRPr="00CC2B56" w:rsidRDefault="00121179" w:rsidP="00330456">
            <w:pPr>
              <w:pStyle w:val="Normal6a"/>
            </w:pPr>
            <w:r w:rsidRPr="00CC2B56">
              <w:rPr>
                <w:b/>
                <w:i/>
              </w:rPr>
              <w:t>(22)</w:t>
            </w:r>
            <w:r w:rsidRPr="00CC2B56">
              <w:tab/>
            </w:r>
            <w:r w:rsidRPr="00CC2B56">
              <w:rPr>
                <w:b/>
                <w:i/>
              </w:rPr>
              <w:t>Aus denselben Gründen sollte die Kommission die Anwendung von Ausnahmevorschriften zur Registrierungsfrist für einen Zeitraum von höchstens vier Wochen genehmigen, der auf der Grundlage eines neuen mit Gründen versehenen Antrags des betreffenden Mitgliedstaats verlängerbar sein sollte. Der Anwendungszeitraum sollte jedoch insgesamt zwölf Wochen nicht überschreiten.</w:t>
            </w:r>
          </w:p>
        </w:tc>
        <w:tc>
          <w:tcPr>
            <w:tcW w:w="4876" w:type="dxa"/>
          </w:tcPr>
          <w:p w14:paraId="0044CA03" w14:textId="77777777" w:rsidR="00121179" w:rsidRPr="00CC2B56" w:rsidRDefault="00121179" w:rsidP="00330456">
            <w:pPr>
              <w:pStyle w:val="Normal6a"/>
            </w:pPr>
            <w:r w:rsidRPr="00CC2B56">
              <w:rPr>
                <w:b/>
                <w:i/>
              </w:rPr>
              <w:t>entfällt</w:t>
            </w:r>
          </w:p>
        </w:tc>
      </w:tr>
    </w:tbl>
    <w:p w14:paraId="1933230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9D34F75" w14:textId="77777777" w:rsidR="00121179" w:rsidRPr="00CC2B56" w:rsidRDefault="00121179" w:rsidP="00121179">
      <w:r w:rsidRPr="00CC2B56">
        <w:rPr>
          <w:rStyle w:val="HideTWBExt"/>
          <w:noProof w:val="0"/>
        </w:rPr>
        <w:t>&lt;/AmendB&gt;</w:t>
      </w:r>
    </w:p>
    <w:p w14:paraId="390B48E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278</w:t>
      </w:r>
      <w:r w:rsidRPr="00CC2B56">
        <w:rPr>
          <w:rStyle w:val="HideTWBExt"/>
          <w:noProof w:val="0"/>
        </w:rPr>
        <w:t>&lt;/NumAmB&gt;</w:t>
      </w:r>
    </w:p>
    <w:p w14:paraId="00F80ACE"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46C32840" w14:textId="77777777" w:rsidR="00121179" w:rsidRPr="00CC2B56" w:rsidRDefault="00121179" w:rsidP="00121179">
      <w:pPr>
        <w:pStyle w:val="NormalBold"/>
      </w:pPr>
      <w:r w:rsidRPr="00CC2B56">
        <w:rPr>
          <w:rStyle w:val="HideTWBExt"/>
          <w:noProof w:val="0"/>
        </w:rPr>
        <w:t>&lt;/RepeatBlock-By&gt;</w:t>
      </w:r>
    </w:p>
    <w:p w14:paraId="47EBE78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01F22C1"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EAC0ADF" w14:textId="77777777" w:rsidTr="00330456">
        <w:trPr>
          <w:trHeight w:hRule="exact" w:val="240"/>
          <w:jc w:val="center"/>
        </w:trPr>
        <w:tc>
          <w:tcPr>
            <w:tcW w:w="9752" w:type="dxa"/>
            <w:gridSpan w:val="2"/>
          </w:tcPr>
          <w:p w14:paraId="05851CBC" w14:textId="77777777" w:rsidR="00121179" w:rsidRPr="00CC2B56" w:rsidRDefault="00121179" w:rsidP="00330456"/>
        </w:tc>
      </w:tr>
      <w:tr w:rsidR="00121179" w:rsidRPr="00CC2B56" w14:paraId="6D5A6408" w14:textId="77777777" w:rsidTr="00330456">
        <w:trPr>
          <w:trHeight w:val="240"/>
          <w:jc w:val="center"/>
        </w:trPr>
        <w:tc>
          <w:tcPr>
            <w:tcW w:w="4876" w:type="dxa"/>
          </w:tcPr>
          <w:p w14:paraId="0929FE28" w14:textId="77777777" w:rsidR="00121179" w:rsidRPr="00CC2B56" w:rsidRDefault="00121179" w:rsidP="00330456">
            <w:pPr>
              <w:pStyle w:val="AmColumnHeading"/>
            </w:pPr>
            <w:r w:rsidRPr="00CC2B56">
              <w:t>Vorschlag der Kommission</w:t>
            </w:r>
          </w:p>
        </w:tc>
        <w:tc>
          <w:tcPr>
            <w:tcW w:w="4876" w:type="dxa"/>
          </w:tcPr>
          <w:p w14:paraId="2B0802A6" w14:textId="77777777" w:rsidR="00121179" w:rsidRPr="00CC2B56" w:rsidRDefault="00121179" w:rsidP="00330456">
            <w:pPr>
              <w:pStyle w:val="AmColumnHeading"/>
            </w:pPr>
            <w:r w:rsidRPr="00CC2B56">
              <w:t>Geänderter Text</w:t>
            </w:r>
          </w:p>
        </w:tc>
      </w:tr>
      <w:tr w:rsidR="00121179" w:rsidRPr="00CC2B56" w14:paraId="5518EC99" w14:textId="77777777" w:rsidTr="00330456">
        <w:trPr>
          <w:jc w:val="center"/>
        </w:trPr>
        <w:tc>
          <w:tcPr>
            <w:tcW w:w="4876" w:type="dxa"/>
          </w:tcPr>
          <w:p w14:paraId="3FBC7CEB" w14:textId="77777777" w:rsidR="00121179" w:rsidRPr="00CC2B56" w:rsidRDefault="00121179" w:rsidP="00330456">
            <w:pPr>
              <w:pStyle w:val="Normal6a"/>
            </w:pPr>
            <w:r w:rsidRPr="00CC2B56">
              <w:rPr>
                <w:b/>
                <w:i/>
              </w:rPr>
              <w:t>(22)</w:t>
            </w:r>
            <w:r w:rsidRPr="00CC2B56">
              <w:tab/>
            </w:r>
            <w:r w:rsidRPr="00CC2B56">
              <w:rPr>
                <w:b/>
                <w:i/>
              </w:rPr>
              <w:t>Aus denselben Gründen sollte die Kommission die Anwendung von Ausnahmevorschriften zur Registrierungsfrist für einen Zeitraum von höchstens vier Wochen genehmigen, der auf der Grundlage eines neuen mit Gründen versehenen Antrags des betreffenden Mitgliedstaats verlängerbar sein sollte. Der Anwendungszeitraum sollte jedoch insgesamt zwölf Wochen nicht überschreiten.</w:t>
            </w:r>
          </w:p>
        </w:tc>
        <w:tc>
          <w:tcPr>
            <w:tcW w:w="4876" w:type="dxa"/>
          </w:tcPr>
          <w:p w14:paraId="3D112082" w14:textId="77777777" w:rsidR="00121179" w:rsidRPr="00CC2B56" w:rsidRDefault="00121179" w:rsidP="00330456">
            <w:pPr>
              <w:pStyle w:val="Normal6a"/>
            </w:pPr>
            <w:r w:rsidRPr="00CC2B56">
              <w:rPr>
                <w:b/>
                <w:i/>
              </w:rPr>
              <w:t>entfällt</w:t>
            </w:r>
          </w:p>
        </w:tc>
      </w:tr>
    </w:tbl>
    <w:p w14:paraId="38398D7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2F4C694" w14:textId="77777777" w:rsidR="00121179" w:rsidRPr="00CC2B56" w:rsidRDefault="00121179" w:rsidP="00121179">
      <w:r w:rsidRPr="00CC2B56">
        <w:rPr>
          <w:rStyle w:val="HideTWBExt"/>
          <w:noProof w:val="0"/>
        </w:rPr>
        <w:t>&lt;/AmendB&gt;</w:t>
      </w:r>
    </w:p>
    <w:p w14:paraId="4D1D79B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279</w:t>
      </w:r>
      <w:r w:rsidRPr="00CC2B56">
        <w:rPr>
          <w:rStyle w:val="HideTWBExt"/>
          <w:noProof w:val="0"/>
        </w:rPr>
        <w:t>&lt;/NumAmB&gt;</w:t>
      </w:r>
    </w:p>
    <w:p w14:paraId="7ED25968"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66BCF060" w14:textId="77777777" w:rsidR="00121179" w:rsidRPr="00CC2B56" w:rsidRDefault="00121179" w:rsidP="00121179">
      <w:pPr>
        <w:pStyle w:val="NormalBold"/>
      </w:pPr>
      <w:r w:rsidRPr="00CC2B56">
        <w:rPr>
          <w:rStyle w:val="HideTWBExt"/>
          <w:noProof w:val="0"/>
        </w:rPr>
        <w:t>&lt;/RepeatBlock-By&gt;</w:t>
      </w:r>
    </w:p>
    <w:p w14:paraId="795E8DF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B79C0BB"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12A2CF1" w14:textId="77777777" w:rsidTr="00330456">
        <w:trPr>
          <w:trHeight w:hRule="exact" w:val="240"/>
          <w:jc w:val="center"/>
        </w:trPr>
        <w:tc>
          <w:tcPr>
            <w:tcW w:w="9752" w:type="dxa"/>
            <w:gridSpan w:val="2"/>
          </w:tcPr>
          <w:p w14:paraId="48E3AB29" w14:textId="77777777" w:rsidR="00121179" w:rsidRPr="00CC2B56" w:rsidRDefault="00121179" w:rsidP="00330456"/>
        </w:tc>
      </w:tr>
      <w:tr w:rsidR="00121179" w:rsidRPr="00CC2B56" w14:paraId="12B24970" w14:textId="77777777" w:rsidTr="00330456">
        <w:trPr>
          <w:trHeight w:val="240"/>
          <w:jc w:val="center"/>
        </w:trPr>
        <w:tc>
          <w:tcPr>
            <w:tcW w:w="4876" w:type="dxa"/>
          </w:tcPr>
          <w:p w14:paraId="2A0B0CB8" w14:textId="77777777" w:rsidR="00121179" w:rsidRPr="00CC2B56" w:rsidRDefault="00121179" w:rsidP="00330456">
            <w:pPr>
              <w:pStyle w:val="AmColumnHeading"/>
            </w:pPr>
            <w:r w:rsidRPr="00CC2B56">
              <w:t>Vorschlag der Kommission</w:t>
            </w:r>
          </w:p>
        </w:tc>
        <w:tc>
          <w:tcPr>
            <w:tcW w:w="4876" w:type="dxa"/>
          </w:tcPr>
          <w:p w14:paraId="04F3A94B" w14:textId="77777777" w:rsidR="00121179" w:rsidRPr="00CC2B56" w:rsidRDefault="00121179" w:rsidP="00330456">
            <w:pPr>
              <w:pStyle w:val="AmColumnHeading"/>
            </w:pPr>
            <w:r w:rsidRPr="00CC2B56">
              <w:t>Geänderter Text</w:t>
            </w:r>
          </w:p>
        </w:tc>
      </w:tr>
      <w:tr w:rsidR="00121179" w:rsidRPr="00CC2B56" w14:paraId="3D390EF6" w14:textId="77777777" w:rsidTr="00330456">
        <w:trPr>
          <w:jc w:val="center"/>
        </w:trPr>
        <w:tc>
          <w:tcPr>
            <w:tcW w:w="4876" w:type="dxa"/>
          </w:tcPr>
          <w:p w14:paraId="5CB80116" w14:textId="77777777" w:rsidR="00121179" w:rsidRPr="00CC2B56" w:rsidRDefault="00121179" w:rsidP="00330456">
            <w:pPr>
              <w:pStyle w:val="Normal6a"/>
            </w:pPr>
            <w:r w:rsidRPr="00CC2B56">
              <w:t>(22)</w:t>
            </w:r>
            <w:r w:rsidRPr="00CC2B56">
              <w:tab/>
              <w:t xml:space="preserve">Aus denselben Gründen </w:t>
            </w:r>
            <w:r w:rsidRPr="00CC2B56">
              <w:rPr>
                <w:b/>
                <w:i/>
              </w:rPr>
              <w:t>sollte die Kommission die Anwendung von</w:t>
            </w:r>
            <w:r w:rsidRPr="00CC2B56">
              <w:t xml:space="preserve"> Ausnahmevorschriften zur Registrierungsfrist </w:t>
            </w:r>
            <w:r w:rsidRPr="00CC2B56">
              <w:rPr>
                <w:b/>
                <w:i/>
              </w:rPr>
              <w:t>für einen Zeitraum von höchstens vier Wochen genehmigen, der auf der Grundlage eines neuen mit Gründen versehenen Antrags des betreffenden Mitgliedstaats verlängerbar sein sollte</w:t>
            </w:r>
            <w:r w:rsidRPr="00CC2B56">
              <w:t xml:space="preserve">. </w:t>
            </w:r>
            <w:r w:rsidRPr="00CC2B56">
              <w:rPr>
                <w:b/>
                <w:i/>
              </w:rPr>
              <w:t>Der Anwendungszeitraum sollte jedoch insgesamt zwölf Wochen nicht überschreiten.</w:t>
            </w:r>
          </w:p>
        </w:tc>
        <w:tc>
          <w:tcPr>
            <w:tcW w:w="4876" w:type="dxa"/>
          </w:tcPr>
          <w:p w14:paraId="1A0E9A10" w14:textId="77777777" w:rsidR="00121179" w:rsidRPr="00CC2B56" w:rsidRDefault="00121179" w:rsidP="00330456">
            <w:pPr>
              <w:pStyle w:val="Normal6a"/>
            </w:pPr>
            <w:r w:rsidRPr="00CC2B56">
              <w:t>(22)</w:t>
            </w:r>
            <w:r w:rsidRPr="00CC2B56">
              <w:tab/>
              <w:t xml:space="preserve">Aus denselben Gründen </w:t>
            </w:r>
            <w:r w:rsidRPr="00CC2B56">
              <w:rPr>
                <w:b/>
                <w:i/>
              </w:rPr>
              <w:t>können die Mitgliedstaaten</w:t>
            </w:r>
            <w:r w:rsidRPr="00CC2B56">
              <w:t xml:space="preserve"> Ausnahmevorschriften zur Registrierungsfrist </w:t>
            </w:r>
            <w:r w:rsidRPr="00CC2B56">
              <w:rPr>
                <w:b/>
                <w:i/>
              </w:rPr>
              <w:t>anwenden</w:t>
            </w:r>
            <w:r w:rsidRPr="00CC2B56">
              <w:t>.</w:t>
            </w:r>
          </w:p>
        </w:tc>
      </w:tr>
    </w:tbl>
    <w:p w14:paraId="50FFC13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EA4509D" w14:textId="77777777" w:rsidR="00121179" w:rsidRPr="00CC2B56" w:rsidRDefault="00121179" w:rsidP="00121179">
      <w:r w:rsidRPr="00CC2B56">
        <w:rPr>
          <w:rStyle w:val="HideTWBExt"/>
          <w:noProof w:val="0"/>
        </w:rPr>
        <w:t>&lt;/AmendB&gt;</w:t>
      </w:r>
    </w:p>
    <w:p w14:paraId="227819E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280</w:t>
      </w:r>
      <w:r w:rsidRPr="00CC2B56">
        <w:rPr>
          <w:rStyle w:val="HideTWBExt"/>
          <w:noProof w:val="0"/>
        </w:rPr>
        <w:t>&lt;/NumAmB&gt;</w:t>
      </w:r>
    </w:p>
    <w:p w14:paraId="74877C86"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0CC1224F" w14:textId="77777777" w:rsidR="00121179" w:rsidRPr="00CC2B56" w:rsidRDefault="00121179" w:rsidP="00121179">
      <w:pPr>
        <w:pStyle w:val="NormalBold"/>
      </w:pPr>
      <w:r w:rsidRPr="00CC2B56">
        <w:rPr>
          <w:rStyle w:val="HideTWBExt"/>
          <w:noProof w:val="0"/>
        </w:rPr>
        <w:t>&lt;/RepeatBlock-By&gt;</w:t>
      </w:r>
    </w:p>
    <w:p w14:paraId="684DED7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09BD3FC"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003B1A0" w14:textId="77777777" w:rsidTr="00330456">
        <w:trPr>
          <w:trHeight w:hRule="exact" w:val="240"/>
          <w:jc w:val="center"/>
        </w:trPr>
        <w:tc>
          <w:tcPr>
            <w:tcW w:w="9752" w:type="dxa"/>
            <w:gridSpan w:val="2"/>
          </w:tcPr>
          <w:p w14:paraId="452037A6" w14:textId="77777777" w:rsidR="00121179" w:rsidRPr="00CC2B56" w:rsidRDefault="00121179" w:rsidP="00330456"/>
        </w:tc>
      </w:tr>
      <w:tr w:rsidR="00121179" w:rsidRPr="00CC2B56" w14:paraId="2A41019E" w14:textId="77777777" w:rsidTr="00330456">
        <w:trPr>
          <w:trHeight w:val="240"/>
          <w:jc w:val="center"/>
        </w:trPr>
        <w:tc>
          <w:tcPr>
            <w:tcW w:w="4876" w:type="dxa"/>
          </w:tcPr>
          <w:p w14:paraId="28C20431" w14:textId="77777777" w:rsidR="00121179" w:rsidRPr="00CC2B56" w:rsidRDefault="00121179" w:rsidP="00330456">
            <w:pPr>
              <w:pStyle w:val="AmColumnHeading"/>
            </w:pPr>
            <w:r w:rsidRPr="00CC2B56">
              <w:t>Vorschlag der Kommission</w:t>
            </w:r>
          </w:p>
        </w:tc>
        <w:tc>
          <w:tcPr>
            <w:tcW w:w="4876" w:type="dxa"/>
          </w:tcPr>
          <w:p w14:paraId="3627A711" w14:textId="77777777" w:rsidR="00121179" w:rsidRPr="00CC2B56" w:rsidRDefault="00121179" w:rsidP="00330456">
            <w:pPr>
              <w:pStyle w:val="AmColumnHeading"/>
            </w:pPr>
            <w:r w:rsidRPr="00CC2B56">
              <w:t>Geänderter Text</w:t>
            </w:r>
          </w:p>
        </w:tc>
      </w:tr>
      <w:tr w:rsidR="00121179" w:rsidRPr="00CC2B56" w14:paraId="18241A11" w14:textId="77777777" w:rsidTr="00330456">
        <w:trPr>
          <w:jc w:val="center"/>
        </w:trPr>
        <w:tc>
          <w:tcPr>
            <w:tcW w:w="4876" w:type="dxa"/>
          </w:tcPr>
          <w:p w14:paraId="1AE7E2AB" w14:textId="77777777" w:rsidR="00121179" w:rsidRPr="00CC2B56" w:rsidRDefault="00121179" w:rsidP="00330456">
            <w:pPr>
              <w:pStyle w:val="Normal6a"/>
            </w:pPr>
            <w:r w:rsidRPr="00CC2B56">
              <w:t>(22)</w:t>
            </w:r>
            <w:r w:rsidRPr="00CC2B56">
              <w:tab/>
              <w:t xml:space="preserve">Aus denselben Gründen </w:t>
            </w:r>
            <w:r w:rsidRPr="00CC2B56">
              <w:rPr>
                <w:b/>
                <w:i/>
              </w:rPr>
              <w:t>sollte die Kommission</w:t>
            </w:r>
            <w:r w:rsidRPr="00CC2B56">
              <w:t xml:space="preserve"> die Anwendung von Ausnahmevorschriften zur Registrierungsfrist für einen Zeitraum von höchstens vier Wochen genehmigen, der auf der Grundlage eines neuen mit Gründen versehenen Antrags des betreffenden Mitgliedstaats verlängerbar sein sollte. Der Anwendungszeitraum sollte jedoch insgesamt zwölf Wochen nicht überschreiten.</w:t>
            </w:r>
          </w:p>
        </w:tc>
        <w:tc>
          <w:tcPr>
            <w:tcW w:w="4876" w:type="dxa"/>
          </w:tcPr>
          <w:p w14:paraId="4CEF6C8C" w14:textId="77777777" w:rsidR="00121179" w:rsidRPr="00CC2B56" w:rsidRDefault="00121179" w:rsidP="00330456">
            <w:pPr>
              <w:pStyle w:val="Normal6a"/>
            </w:pPr>
            <w:r w:rsidRPr="00CC2B56">
              <w:t>(22)</w:t>
            </w:r>
            <w:r w:rsidRPr="00CC2B56">
              <w:tab/>
              <w:t xml:space="preserve">Aus denselben Gründen </w:t>
            </w:r>
            <w:r w:rsidRPr="00CC2B56">
              <w:rPr>
                <w:b/>
                <w:i/>
              </w:rPr>
              <w:t>kann der Rat unter uneingeschränkter Beachtung des Beschlusses des Europäischen Rates zur Erklärung einer Krisensituation und zur Festlegung der genauen Bandbreite der in einer solchen Situation zu ergreifenden Maßnahmen</w:t>
            </w:r>
            <w:r w:rsidRPr="00CC2B56">
              <w:t xml:space="preserve"> die Anwendung von Ausnahmevorschriften zur Registrierungsfrist für einen Zeitraum von höchstens vier Wochen genehmigen, der auf der Grundlage eines neuen mit Gründen versehenen Antrags des betreffenden Mitgliedstaats verlängerbar sein sollte. Der Anwendungszeitraum sollte jedoch insgesamt zwölf Wochen nicht überschreiten.</w:t>
            </w:r>
          </w:p>
        </w:tc>
      </w:tr>
    </w:tbl>
    <w:p w14:paraId="3C08C48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76884C0" w14:textId="77777777" w:rsidR="00121179" w:rsidRPr="00CC2B56" w:rsidRDefault="00121179" w:rsidP="00121179">
      <w:r w:rsidRPr="00CC2B56">
        <w:rPr>
          <w:rStyle w:val="HideTWBExt"/>
          <w:noProof w:val="0"/>
        </w:rPr>
        <w:t>&lt;/AmendB&gt;</w:t>
      </w:r>
    </w:p>
    <w:p w14:paraId="38D8789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281</w:t>
      </w:r>
      <w:r w:rsidRPr="00CC2B56">
        <w:rPr>
          <w:rStyle w:val="HideTWBExt"/>
          <w:noProof w:val="0"/>
        </w:rPr>
        <w:t>&lt;/NumAmB&gt;</w:t>
      </w:r>
    </w:p>
    <w:p w14:paraId="6396D5DA"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2C97085A" w14:textId="77777777" w:rsidR="00121179" w:rsidRPr="00CC2B56" w:rsidRDefault="00121179" w:rsidP="00121179">
      <w:pPr>
        <w:pStyle w:val="NormalBold"/>
      </w:pPr>
      <w:r w:rsidRPr="00CC2B56">
        <w:rPr>
          <w:rStyle w:val="HideTWBExt"/>
          <w:noProof w:val="0"/>
        </w:rPr>
        <w:t>&lt;/RepeatBlock-By&gt;</w:t>
      </w:r>
    </w:p>
    <w:p w14:paraId="39283DB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7D440DD"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7750A0C" w14:textId="77777777" w:rsidTr="00330456">
        <w:trPr>
          <w:trHeight w:hRule="exact" w:val="240"/>
          <w:jc w:val="center"/>
        </w:trPr>
        <w:tc>
          <w:tcPr>
            <w:tcW w:w="9752" w:type="dxa"/>
            <w:gridSpan w:val="2"/>
          </w:tcPr>
          <w:p w14:paraId="04C93EA6" w14:textId="77777777" w:rsidR="00121179" w:rsidRPr="00CC2B56" w:rsidRDefault="00121179" w:rsidP="00330456"/>
        </w:tc>
      </w:tr>
      <w:tr w:rsidR="00121179" w:rsidRPr="00CC2B56" w14:paraId="52D931ED" w14:textId="77777777" w:rsidTr="00330456">
        <w:trPr>
          <w:trHeight w:val="240"/>
          <w:jc w:val="center"/>
        </w:trPr>
        <w:tc>
          <w:tcPr>
            <w:tcW w:w="4876" w:type="dxa"/>
          </w:tcPr>
          <w:p w14:paraId="200F3A7D" w14:textId="77777777" w:rsidR="00121179" w:rsidRPr="00CC2B56" w:rsidRDefault="00121179" w:rsidP="00330456">
            <w:pPr>
              <w:pStyle w:val="AmColumnHeading"/>
            </w:pPr>
            <w:r w:rsidRPr="00CC2B56">
              <w:t>Vorschlag der Kommission</w:t>
            </w:r>
          </w:p>
        </w:tc>
        <w:tc>
          <w:tcPr>
            <w:tcW w:w="4876" w:type="dxa"/>
          </w:tcPr>
          <w:p w14:paraId="034395DF" w14:textId="77777777" w:rsidR="00121179" w:rsidRPr="00CC2B56" w:rsidRDefault="00121179" w:rsidP="00330456">
            <w:pPr>
              <w:pStyle w:val="AmColumnHeading"/>
            </w:pPr>
            <w:r w:rsidRPr="00CC2B56">
              <w:t>Geänderter Text</w:t>
            </w:r>
          </w:p>
        </w:tc>
      </w:tr>
      <w:tr w:rsidR="00121179" w:rsidRPr="00CC2B56" w14:paraId="0C89E4B7" w14:textId="77777777" w:rsidTr="00330456">
        <w:trPr>
          <w:jc w:val="center"/>
        </w:trPr>
        <w:tc>
          <w:tcPr>
            <w:tcW w:w="4876" w:type="dxa"/>
          </w:tcPr>
          <w:p w14:paraId="715D277D" w14:textId="77777777" w:rsidR="00121179" w:rsidRPr="00CC2B56" w:rsidRDefault="00121179" w:rsidP="00330456">
            <w:pPr>
              <w:pStyle w:val="Normal6a"/>
            </w:pPr>
            <w:r w:rsidRPr="00CC2B56">
              <w:t>(22)</w:t>
            </w:r>
            <w:r w:rsidRPr="00CC2B56">
              <w:tab/>
              <w:t xml:space="preserve">Aus denselben Gründen sollte die Kommission die Anwendung von Ausnahmevorschriften zur Registrierungsfrist für einen Zeitraum von höchstens </w:t>
            </w:r>
            <w:r w:rsidRPr="00CC2B56">
              <w:rPr>
                <w:b/>
                <w:i/>
              </w:rPr>
              <w:t>vier</w:t>
            </w:r>
            <w:r w:rsidRPr="00CC2B56">
              <w:t xml:space="preserve"> Wochen genehmigen, der auf der Grundlage eines </w:t>
            </w:r>
            <w:r w:rsidRPr="00CC2B56">
              <w:rPr>
                <w:b/>
                <w:i/>
              </w:rPr>
              <w:t>neuen mit Gründen versehenen</w:t>
            </w:r>
            <w:r w:rsidRPr="00CC2B56">
              <w:t xml:space="preserve"> Antrags des betreffenden Mitgliedstaats verlängerbar sein sollte. </w:t>
            </w:r>
            <w:r w:rsidRPr="00CC2B56">
              <w:rPr>
                <w:b/>
                <w:i/>
              </w:rPr>
              <w:t>Der Anwendungszeitraum sollte jedoch insgesamt zwölf Wochen nicht überschreiten.</w:t>
            </w:r>
          </w:p>
        </w:tc>
        <w:tc>
          <w:tcPr>
            <w:tcW w:w="4876" w:type="dxa"/>
          </w:tcPr>
          <w:p w14:paraId="1DC0E7D0" w14:textId="77777777" w:rsidR="00121179" w:rsidRPr="00CC2B56" w:rsidRDefault="00121179" w:rsidP="00330456">
            <w:pPr>
              <w:pStyle w:val="Normal6a"/>
            </w:pPr>
            <w:r w:rsidRPr="00CC2B56">
              <w:t>(22)</w:t>
            </w:r>
            <w:r w:rsidRPr="00CC2B56">
              <w:tab/>
              <w:t xml:space="preserve">Aus denselben Gründen sollte die Kommission die Anwendung von Ausnahmevorschriften zur Registrierungsfrist für einen Zeitraum von höchstens </w:t>
            </w:r>
            <w:r w:rsidRPr="00CC2B56">
              <w:rPr>
                <w:b/>
                <w:i/>
              </w:rPr>
              <w:t>zwölf</w:t>
            </w:r>
            <w:r w:rsidRPr="00CC2B56">
              <w:t xml:space="preserve"> Wochen genehmigen, der auf der Grundlage eines Antrags des betreffenden Mitgliedstaats verlängerbar sein sollte.</w:t>
            </w:r>
          </w:p>
        </w:tc>
      </w:tr>
    </w:tbl>
    <w:p w14:paraId="2118054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18ED1CD" w14:textId="77777777" w:rsidR="00121179" w:rsidRPr="00CC2B56" w:rsidRDefault="00121179" w:rsidP="00121179">
      <w:r w:rsidRPr="00CC2B56">
        <w:rPr>
          <w:rStyle w:val="HideTWBExt"/>
          <w:noProof w:val="0"/>
        </w:rPr>
        <w:t>&lt;/AmendB&gt;</w:t>
      </w:r>
    </w:p>
    <w:p w14:paraId="121F2D4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282</w:t>
      </w:r>
      <w:r w:rsidRPr="00CC2B56">
        <w:rPr>
          <w:rStyle w:val="HideTWBExt"/>
          <w:noProof w:val="0"/>
        </w:rPr>
        <w:t>&lt;/NumAmB&gt;</w:t>
      </w:r>
    </w:p>
    <w:p w14:paraId="5119F41C"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6BB6A9CA" w14:textId="77777777" w:rsidR="00121179" w:rsidRPr="00CC2B56" w:rsidRDefault="00121179" w:rsidP="00121179">
      <w:pPr>
        <w:pStyle w:val="NormalBold"/>
      </w:pPr>
      <w:r w:rsidRPr="00CC2B56">
        <w:rPr>
          <w:rStyle w:val="HideTWBExt"/>
          <w:noProof w:val="0"/>
        </w:rPr>
        <w:t>&lt;/RepeatBlock-By&gt;</w:t>
      </w:r>
    </w:p>
    <w:p w14:paraId="599C9F7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89FA161" w14:textId="77777777" w:rsidR="00121179" w:rsidRPr="00CC2B56" w:rsidRDefault="00121179" w:rsidP="00121179">
      <w:pPr>
        <w:pStyle w:val="NormalBold"/>
      </w:pPr>
      <w:r w:rsidRPr="00CC2B56">
        <w:rPr>
          <w:rStyle w:val="HideTWBExt"/>
          <w:noProof w:val="0"/>
        </w:rPr>
        <w:t>&lt;Article&gt;</w:t>
      </w:r>
      <w:r w:rsidRPr="00CC2B56">
        <w:t>Erwägung 22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34BCC6A" w14:textId="77777777" w:rsidTr="00330456">
        <w:trPr>
          <w:trHeight w:hRule="exact" w:val="240"/>
          <w:jc w:val="center"/>
        </w:trPr>
        <w:tc>
          <w:tcPr>
            <w:tcW w:w="9752" w:type="dxa"/>
            <w:gridSpan w:val="2"/>
          </w:tcPr>
          <w:p w14:paraId="4EFEE2B3" w14:textId="77777777" w:rsidR="00121179" w:rsidRPr="00CC2B56" w:rsidRDefault="00121179" w:rsidP="00330456"/>
        </w:tc>
      </w:tr>
      <w:tr w:rsidR="00121179" w:rsidRPr="00CC2B56" w14:paraId="7F0EBCF0" w14:textId="77777777" w:rsidTr="00330456">
        <w:trPr>
          <w:trHeight w:val="240"/>
          <w:jc w:val="center"/>
        </w:trPr>
        <w:tc>
          <w:tcPr>
            <w:tcW w:w="4876" w:type="dxa"/>
          </w:tcPr>
          <w:p w14:paraId="2DEDBAC0" w14:textId="77777777" w:rsidR="00121179" w:rsidRPr="00CC2B56" w:rsidRDefault="00121179" w:rsidP="00330456">
            <w:pPr>
              <w:pStyle w:val="AmColumnHeading"/>
            </w:pPr>
            <w:r w:rsidRPr="00CC2B56">
              <w:t>Vorschlag der Kommission</w:t>
            </w:r>
          </w:p>
        </w:tc>
        <w:tc>
          <w:tcPr>
            <w:tcW w:w="4876" w:type="dxa"/>
          </w:tcPr>
          <w:p w14:paraId="14223317" w14:textId="77777777" w:rsidR="00121179" w:rsidRPr="00CC2B56" w:rsidRDefault="00121179" w:rsidP="00330456">
            <w:pPr>
              <w:pStyle w:val="AmColumnHeading"/>
            </w:pPr>
            <w:r w:rsidRPr="00CC2B56">
              <w:t>Geänderter Text</w:t>
            </w:r>
          </w:p>
        </w:tc>
      </w:tr>
      <w:tr w:rsidR="00121179" w:rsidRPr="00CC2B56" w14:paraId="7D263F4C" w14:textId="77777777" w:rsidTr="00330456">
        <w:trPr>
          <w:jc w:val="center"/>
        </w:trPr>
        <w:tc>
          <w:tcPr>
            <w:tcW w:w="4876" w:type="dxa"/>
          </w:tcPr>
          <w:p w14:paraId="73733D3E" w14:textId="77777777" w:rsidR="00121179" w:rsidRPr="00CC2B56" w:rsidRDefault="00121179" w:rsidP="00330456">
            <w:pPr>
              <w:pStyle w:val="Normal6a"/>
            </w:pPr>
            <w:r w:rsidRPr="00CC2B56">
              <w:t>(22)</w:t>
            </w:r>
            <w:r w:rsidRPr="00CC2B56">
              <w:tab/>
              <w:t xml:space="preserve">Aus denselben Gründen sollte die Kommission die Anwendung von Ausnahmevorschriften zur Registrierungsfrist für einen Zeitraum von höchstens </w:t>
            </w:r>
            <w:r w:rsidRPr="00CC2B56">
              <w:rPr>
                <w:b/>
                <w:i/>
              </w:rPr>
              <w:t>vier</w:t>
            </w:r>
            <w:r w:rsidRPr="00CC2B56">
              <w:t xml:space="preserve"> Wochen genehmigen, der auf der Grundlage eines neuen mit Gründen versehenen Antrags des betreffenden Mitgliedstaats verlängerbar sein sollte. Der Anwendungszeitraum sollte jedoch insgesamt zwölf Wochen nicht überschreiten.</w:t>
            </w:r>
          </w:p>
        </w:tc>
        <w:tc>
          <w:tcPr>
            <w:tcW w:w="4876" w:type="dxa"/>
          </w:tcPr>
          <w:p w14:paraId="27016FAE" w14:textId="77777777" w:rsidR="00121179" w:rsidRPr="00CC2B56" w:rsidRDefault="00121179" w:rsidP="00330456">
            <w:pPr>
              <w:pStyle w:val="Normal6a"/>
            </w:pPr>
            <w:r w:rsidRPr="00CC2B56">
              <w:t>(22)</w:t>
            </w:r>
            <w:r w:rsidRPr="00CC2B56">
              <w:tab/>
              <w:t xml:space="preserve">Aus denselben Gründen sollte die Kommission die Anwendung von Ausnahmevorschriften zur Registrierungsfrist für einen Zeitraum von höchstens </w:t>
            </w:r>
            <w:r w:rsidRPr="00CC2B56">
              <w:rPr>
                <w:b/>
                <w:i/>
              </w:rPr>
              <w:t>fünf</w:t>
            </w:r>
            <w:r w:rsidRPr="00CC2B56">
              <w:t xml:space="preserve"> Wochen genehmigen, der auf der Grundlage eines neuen mit Gründen versehenen Antrags des betreffenden Mitgliedstaats verlängerbar sein sollte. Der Anwendungszeitraum sollte jedoch insgesamt zwölf Wochen nicht überschreiten.</w:t>
            </w:r>
          </w:p>
        </w:tc>
      </w:tr>
    </w:tbl>
    <w:p w14:paraId="3F5745B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2194D2D" w14:textId="77777777" w:rsidR="00121179" w:rsidRPr="00CC2B56" w:rsidRDefault="00121179" w:rsidP="00121179">
      <w:r w:rsidRPr="00CC2B56">
        <w:rPr>
          <w:rStyle w:val="HideTWBExt"/>
          <w:noProof w:val="0"/>
        </w:rPr>
        <w:t>&lt;/AmendB&gt;</w:t>
      </w:r>
    </w:p>
    <w:p w14:paraId="747748E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283</w:t>
      </w:r>
      <w:r w:rsidRPr="00CC2B56">
        <w:rPr>
          <w:rStyle w:val="HideTWBExt"/>
          <w:noProof w:val="0"/>
        </w:rPr>
        <w:t>&lt;/NumAmB&gt;</w:t>
      </w:r>
    </w:p>
    <w:p w14:paraId="1F34081B"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A27ACFB" w14:textId="77777777" w:rsidR="00121179" w:rsidRPr="00CC2B56" w:rsidRDefault="00121179" w:rsidP="00121179">
      <w:pPr>
        <w:pStyle w:val="NormalBold"/>
      </w:pPr>
      <w:r w:rsidRPr="00CC2B56">
        <w:rPr>
          <w:rStyle w:val="HideTWBExt"/>
          <w:noProof w:val="0"/>
        </w:rPr>
        <w:t>&lt;/RepeatBlock-By&gt;</w:t>
      </w:r>
    </w:p>
    <w:p w14:paraId="4F23E35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ED639E2" w14:textId="77777777" w:rsidR="00121179" w:rsidRPr="00CC2B56" w:rsidRDefault="00121179" w:rsidP="00121179">
      <w:pPr>
        <w:pStyle w:val="NormalBold"/>
      </w:pPr>
      <w:r w:rsidRPr="00CC2B56">
        <w:rPr>
          <w:rStyle w:val="HideTWBExt"/>
          <w:noProof w:val="0"/>
        </w:rPr>
        <w:t>&lt;Article&gt;</w:t>
      </w:r>
      <w:r w:rsidRPr="00CC2B56">
        <w:t>Erwägung 22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C623056" w14:textId="77777777" w:rsidTr="00330456">
        <w:trPr>
          <w:trHeight w:hRule="exact" w:val="240"/>
          <w:jc w:val="center"/>
        </w:trPr>
        <w:tc>
          <w:tcPr>
            <w:tcW w:w="9752" w:type="dxa"/>
            <w:gridSpan w:val="2"/>
          </w:tcPr>
          <w:p w14:paraId="6B77576F" w14:textId="77777777" w:rsidR="00121179" w:rsidRPr="00CC2B56" w:rsidRDefault="00121179" w:rsidP="00330456"/>
        </w:tc>
      </w:tr>
      <w:tr w:rsidR="00121179" w:rsidRPr="00CC2B56" w14:paraId="183E2D72" w14:textId="77777777" w:rsidTr="00330456">
        <w:trPr>
          <w:trHeight w:val="240"/>
          <w:jc w:val="center"/>
        </w:trPr>
        <w:tc>
          <w:tcPr>
            <w:tcW w:w="4876" w:type="dxa"/>
          </w:tcPr>
          <w:p w14:paraId="3DE54C8D" w14:textId="77777777" w:rsidR="00121179" w:rsidRPr="00CC2B56" w:rsidRDefault="00121179" w:rsidP="00330456">
            <w:pPr>
              <w:pStyle w:val="AmColumnHeading"/>
            </w:pPr>
            <w:r w:rsidRPr="00CC2B56">
              <w:t>Vorschlag der Kommission</w:t>
            </w:r>
          </w:p>
        </w:tc>
        <w:tc>
          <w:tcPr>
            <w:tcW w:w="4876" w:type="dxa"/>
          </w:tcPr>
          <w:p w14:paraId="20B699FC" w14:textId="77777777" w:rsidR="00121179" w:rsidRPr="00CC2B56" w:rsidRDefault="00121179" w:rsidP="00330456">
            <w:pPr>
              <w:pStyle w:val="AmColumnHeading"/>
            </w:pPr>
            <w:r w:rsidRPr="00CC2B56">
              <w:t>Geänderter Text</w:t>
            </w:r>
          </w:p>
        </w:tc>
      </w:tr>
      <w:tr w:rsidR="00121179" w:rsidRPr="00CC2B56" w14:paraId="38ADE227" w14:textId="77777777" w:rsidTr="00330456">
        <w:trPr>
          <w:jc w:val="center"/>
        </w:trPr>
        <w:tc>
          <w:tcPr>
            <w:tcW w:w="4876" w:type="dxa"/>
          </w:tcPr>
          <w:p w14:paraId="24621A2D" w14:textId="77777777" w:rsidR="00121179" w:rsidRPr="00CC2B56" w:rsidRDefault="00121179" w:rsidP="00330456">
            <w:pPr>
              <w:pStyle w:val="Normal6a"/>
            </w:pPr>
          </w:p>
        </w:tc>
        <w:tc>
          <w:tcPr>
            <w:tcW w:w="4876" w:type="dxa"/>
          </w:tcPr>
          <w:p w14:paraId="6292E6D2" w14:textId="77777777" w:rsidR="00121179" w:rsidRPr="00CC2B56" w:rsidRDefault="00121179" w:rsidP="00330456">
            <w:pPr>
              <w:pStyle w:val="Normal6a"/>
            </w:pPr>
            <w:r w:rsidRPr="00CC2B56">
              <w:rPr>
                <w:b/>
                <w:i/>
              </w:rPr>
              <w:t>(22a)</w:t>
            </w:r>
            <w:r w:rsidRPr="00CC2B56">
              <w:tab/>
            </w:r>
            <w:r w:rsidRPr="00CC2B56">
              <w:rPr>
                <w:b/>
                <w:i/>
              </w:rPr>
              <w:t>Der Solidaritätsmechanismus sollte eine gerechte Teilung der Verantwortung und eine ausgewogene Verteilung der Belastung zwischen den Mitgliedstaaten gewährleisten. Mitgliedstaaten, die sich einer Notlage gegenübersehen, sollten durch einen schnellen, fairen und wirksamen Übernahmemechanismus rasche Unterstützung von anderen Mitgliedstaaten erhalten. Zur Gewährleistung einer schnellen Reaktion sollte das Verfahren zur Bestimmung der Zuständigkeit gemäß der Verordnung (EU) XXX/XXX [Asyl- und Migrationsmanagement] vereinfacht werden, und es sollte ein vereinfachtes Verfahren zur Anwendung kommen, dass die Überstellung von Antragstellern ermöglicht, die voraussichtlich die in der Verordnung (EU) XXX/XXX [Asyl- und Migrationsmanagement] festgelegten Kriterien erfüllen. Wenn keine wichtigen Bindungen zu einem Mitgliedstaat festgestellt werden können, sollte die Übernahme obligatorisch sein und automatisch erfolgen, wobei die Präferenzen des Antragstellers oder Schutzberechtigten zu berücksichtigen sind, um seine Integrationsaussichten zu verbessern.</w:t>
            </w:r>
          </w:p>
        </w:tc>
      </w:tr>
    </w:tbl>
    <w:p w14:paraId="01C9C02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3DE0ED5" w14:textId="77777777" w:rsidR="00121179" w:rsidRPr="00CC2B56" w:rsidRDefault="00121179" w:rsidP="00121179">
      <w:r w:rsidRPr="00CC2B56">
        <w:rPr>
          <w:rStyle w:val="HideTWBExt"/>
          <w:noProof w:val="0"/>
        </w:rPr>
        <w:t>&lt;/AmendB&gt;</w:t>
      </w:r>
    </w:p>
    <w:p w14:paraId="361EC0F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284</w:t>
      </w:r>
      <w:r w:rsidRPr="00CC2B56">
        <w:rPr>
          <w:rStyle w:val="HideTWBExt"/>
          <w:noProof w:val="0"/>
        </w:rPr>
        <w:t>&lt;/NumAmB&gt;</w:t>
      </w:r>
    </w:p>
    <w:p w14:paraId="54DC985E"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DCE3E8B" w14:textId="77777777" w:rsidR="00121179" w:rsidRPr="00CC2B56" w:rsidRDefault="00121179" w:rsidP="00121179">
      <w:pPr>
        <w:pStyle w:val="NormalBold"/>
      </w:pPr>
      <w:r w:rsidRPr="00CC2B56">
        <w:rPr>
          <w:rStyle w:val="HideTWBExt"/>
          <w:noProof w:val="0"/>
        </w:rPr>
        <w:t>&lt;/RepeatBlock-By&gt;</w:t>
      </w:r>
    </w:p>
    <w:p w14:paraId="5C421FA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FC53C9B" w14:textId="77777777" w:rsidR="00121179" w:rsidRPr="00CC2B56" w:rsidRDefault="00121179" w:rsidP="00121179">
      <w:pPr>
        <w:pStyle w:val="NormalBold"/>
      </w:pPr>
      <w:r w:rsidRPr="00CC2B56">
        <w:rPr>
          <w:rStyle w:val="HideTWBExt"/>
          <w:noProof w:val="0"/>
        </w:rPr>
        <w:t>&lt;Article&gt;</w:t>
      </w:r>
      <w:r w:rsidRPr="00CC2B56">
        <w:t>Erwägung 22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8F6F963" w14:textId="77777777" w:rsidTr="00330456">
        <w:trPr>
          <w:trHeight w:hRule="exact" w:val="240"/>
          <w:jc w:val="center"/>
        </w:trPr>
        <w:tc>
          <w:tcPr>
            <w:tcW w:w="9752" w:type="dxa"/>
            <w:gridSpan w:val="2"/>
          </w:tcPr>
          <w:p w14:paraId="7CB2F892" w14:textId="77777777" w:rsidR="00121179" w:rsidRPr="00CC2B56" w:rsidRDefault="00121179" w:rsidP="00330456"/>
        </w:tc>
      </w:tr>
      <w:tr w:rsidR="00121179" w:rsidRPr="00CC2B56" w14:paraId="70B473FA" w14:textId="77777777" w:rsidTr="00330456">
        <w:trPr>
          <w:trHeight w:val="240"/>
          <w:jc w:val="center"/>
        </w:trPr>
        <w:tc>
          <w:tcPr>
            <w:tcW w:w="4876" w:type="dxa"/>
          </w:tcPr>
          <w:p w14:paraId="35CA5103" w14:textId="77777777" w:rsidR="00121179" w:rsidRPr="00CC2B56" w:rsidRDefault="00121179" w:rsidP="00330456">
            <w:pPr>
              <w:pStyle w:val="AmColumnHeading"/>
            </w:pPr>
            <w:r w:rsidRPr="00CC2B56">
              <w:t>Vorschlag der Kommission</w:t>
            </w:r>
          </w:p>
        </w:tc>
        <w:tc>
          <w:tcPr>
            <w:tcW w:w="4876" w:type="dxa"/>
          </w:tcPr>
          <w:p w14:paraId="2D92B848" w14:textId="77777777" w:rsidR="00121179" w:rsidRPr="00CC2B56" w:rsidRDefault="00121179" w:rsidP="00330456">
            <w:pPr>
              <w:pStyle w:val="AmColumnHeading"/>
            </w:pPr>
            <w:r w:rsidRPr="00CC2B56">
              <w:t>Geänderter Text</w:t>
            </w:r>
          </w:p>
        </w:tc>
      </w:tr>
      <w:tr w:rsidR="00121179" w:rsidRPr="00CC2B56" w14:paraId="50DD39C1" w14:textId="77777777" w:rsidTr="00330456">
        <w:trPr>
          <w:jc w:val="center"/>
        </w:trPr>
        <w:tc>
          <w:tcPr>
            <w:tcW w:w="4876" w:type="dxa"/>
          </w:tcPr>
          <w:p w14:paraId="55D22525" w14:textId="77777777" w:rsidR="00121179" w:rsidRPr="00CC2B56" w:rsidRDefault="00121179" w:rsidP="00330456">
            <w:pPr>
              <w:pStyle w:val="Normal6a"/>
            </w:pPr>
          </w:p>
        </w:tc>
        <w:tc>
          <w:tcPr>
            <w:tcW w:w="4876" w:type="dxa"/>
          </w:tcPr>
          <w:p w14:paraId="79E7E8DC" w14:textId="77777777" w:rsidR="00121179" w:rsidRPr="00CC2B56" w:rsidRDefault="00121179" w:rsidP="00330456">
            <w:pPr>
              <w:pStyle w:val="Normal6a"/>
            </w:pPr>
            <w:r w:rsidRPr="00CC2B56">
              <w:rPr>
                <w:b/>
                <w:i/>
              </w:rPr>
              <w:t>(22b)</w:t>
            </w:r>
            <w:r w:rsidRPr="00CC2B56">
              <w:tab/>
            </w:r>
            <w:r w:rsidRPr="00CC2B56">
              <w:rPr>
                <w:b/>
                <w:i/>
              </w:rPr>
              <w:t>Um das reibungslose Funktionieren der Übernahme von Antragstellern und Schutzberechtigten nach dieser Verordnung zu gewährleisten und die Übernahmebemühungen zu optimieren, sollte die Kommission einen EU-Übernahme-Koordinator ernennen. Aufgabe des EU-Übernahme-Koordinators sollte es sein, die operativen Aspekte der Übernahme zu überwachen und zu koordinieren, als zentrale Anlauf- und Informationsstelle zu fungieren und bei der Beilegung von Streitigkeiten zwischen den Mitgliedstaaten bei der Umsetzung dieser Verordnung behilflich zu sein. In Zusammenarbeit mit der Kommission und der Asylagentur sollte der Übernahme-Koordinator der EU ferner kohärente Arbeitsmethoden für die Überprüfung möglicher bedeutsamer Verbindungen von für eine Übernahme infrage kommenden Personen zu Mitgliedstaaten der Übernahme fördern. Der EU-Übernahme-Koordinator sollte sich insbesondere darum bemühen, dass schutzbedürftigen Personen, insbesondere unbegleiteten Minderjährigen und Personen, denen prima facie internationaler Schutz gewährt wurde, bei der Übernahme Vorrang gegeben wird. Zur wirkungsvollen Erfüllung seiner Aufgaben sollte das Büro des Übernahme-Koordinators mit ausreichend Personal und Ressourcen ausgestattet werden.</w:t>
            </w:r>
          </w:p>
        </w:tc>
      </w:tr>
    </w:tbl>
    <w:p w14:paraId="51FD887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6681D0A" w14:textId="77777777" w:rsidR="00121179" w:rsidRPr="00CC2B56" w:rsidRDefault="00121179" w:rsidP="00121179">
      <w:r w:rsidRPr="00CC2B56">
        <w:rPr>
          <w:rStyle w:val="HideTWBExt"/>
          <w:noProof w:val="0"/>
        </w:rPr>
        <w:t>&lt;/AmendB&gt;</w:t>
      </w:r>
    </w:p>
    <w:p w14:paraId="09F24B6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285</w:t>
      </w:r>
      <w:r w:rsidRPr="00CC2B56">
        <w:rPr>
          <w:rStyle w:val="HideTWBExt"/>
          <w:noProof w:val="0"/>
        </w:rPr>
        <w:t>&lt;/NumAmB&gt;</w:t>
      </w:r>
    </w:p>
    <w:p w14:paraId="2F442276"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63EAD37E" w14:textId="77777777" w:rsidR="00121179" w:rsidRPr="00CC2B56" w:rsidRDefault="00121179" w:rsidP="00121179">
      <w:pPr>
        <w:pStyle w:val="NormalBold"/>
      </w:pPr>
      <w:r w:rsidRPr="00CC2B56">
        <w:rPr>
          <w:rStyle w:val="HideTWBExt"/>
          <w:noProof w:val="0"/>
        </w:rPr>
        <w:t>&lt;/RepeatBlock-By&gt;</w:t>
      </w:r>
    </w:p>
    <w:p w14:paraId="42C085A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ED5362E" w14:textId="77777777" w:rsidR="00121179" w:rsidRPr="00CC2B56" w:rsidRDefault="00121179" w:rsidP="00121179">
      <w:pPr>
        <w:pStyle w:val="NormalBold"/>
      </w:pPr>
      <w:r w:rsidRPr="00CC2B56">
        <w:rPr>
          <w:rStyle w:val="HideTWBExt"/>
          <w:noProof w:val="0"/>
        </w:rPr>
        <w:t>&lt;Article&gt;</w:t>
      </w:r>
      <w:r w:rsidRPr="00CC2B56">
        <w:t>Erwägung 22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BE36FA4" w14:textId="77777777" w:rsidTr="00330456">
        <w:trPr>
          <w:trHeight w:hRule="exact" w:val="240"/>
          <w:jc w:val="center"/>
        </w:trPr>
        <w:tc>
          <w:tcPr>
            <w:tcW w:w="9752" w:type="dxa"/>
            <w:gridSpan w:val="2"/>
          </w:tcPr>
          <w:p w14:paraId="048C77FA" w14:textId="77777777" w:rsidR="00121179" w:rsidRPr="00CC2B56" w:rsidRDefault="00121179" w:rsidP="00330456"/>
        </w:tc>
      </w:tr>
      <w:tr w:rsidR="00121179" w:rsidRPr="00CC2B56" w14:paraId="5D88D224" w14:textId="77777777" w:rsidTr="00330456">
        <w:trPr>
          <w:trHeight w:val="240"/>
          <w:jc w:val="center"/>
        </w:trPr>
        <w:tc>
          <w:tcPr>
            <w:tcW w:w="4876" w:type="dxa"/>
          </w:tcPr>
          <w:p w14:paraId="7F3E946E" w14:textId="77777777" w:rsidR="00121179" w:rsidRPr="00CC2B56" w:rsidRDefault="00121179" w:rsidP="00330456">
            <w:pPr>
              <w:pStyle w:val="AmColumnHeading"/>
            </w:pPr>
            <w:r w:rsidRPr="00CC2B56">
              <w:t>Vorschlag der Kommission</w:t>
            </w:r>
          </w:p>
        </w:tc>
        <w:tc>
          <w:tcPr>
            <w:tcW w:w="4876" w:type="dxa"/>
          </w:tcPr>
          <w:p w14:paraId="1ED14676" w14:textId="77777777" w:rsidR="00121179" w:rsidRPr="00CC2B56" w:rsidRDefault="00121179" w:rsidP="00330456">
            <w:pPr>
              <w:pStyle w:val="AmColumnHeading"/>
            </w:pPr>
            <w:r w:rsidRPr="00CC2B56">
              <w:t>Geänderter Text</w:t>
            </w:r>
          </w:p>
        </w:tc>
      </w:tr>
      <w:tr w:rsidR="00121179" w:rsidRPr="00CC2B56" w14:paraId="344D9230" w14:textId="77777777" w:rsidTr="00330456">
        <w:trPr>
          <w:jc w:val="center"/>
        </w:trPr>
        <w:tc>
          <w:tcPr>
            <w:tcW w:w="4876" w:type="dxa"/>
          </w:tcPr>
          <w:p w14:paraId="64F28E89" w14:textId="77777777" w:rsidR="00121179" w:rsidRPr="00CC2B56" w:rsidRDefault="00121179" w:rsidP="00330456">
            <w:pPr>
              <w:pStyle w:val="Normal6a"/>
            </w:pPr>
          </w:p>
        </w:tc>
        <w:tc>
          <w:tcPr>
            <w:tcW w:w="4876" w:type="dxa"/>
          </w:tcPr>
          <w:p w14:paraId="48530758" w14:textId="77777777" w:rsidR="00121179" w:rsidRPr="00CC2B56" w:rsidRDefault="00121179" w:rsidP="00330456">
            <w:pPr>
              <w:pStyle w:val="Normal6a"/>
            </w:pPr>
            <w:r w:rsidRPr="00CC2B56">
              <w:rPr>
                <w:b/>
                <w:i/>
              </w:rPr>
              <w:t>(22c)</w:t>
            </w:r>
            <w:r w:rsidRPr="00CC2B56">
              <w:tab/>
            </w:r>
            <w:r w:rsidRPr="00CC2B56">
              <w:rPr>
                <w:b/>
                <w:i/>
              </w:rPr>
              <w:t>Als Bezugspunkt für den Solidaritätsmechanismus sollte ein Referenzschlüssel auf der Grundlage der Bevölkerungszahl und der Wirtschaftsleistung der Mitgliedstaaten sowie der Zahl der bearbeiteten Asylanträge und der pro Kopf neu angesiedelten oder aufgenommenen Flüchtlinge herangezogen werden, der die Bestimmung des Beitrags jedes Mitgliedstaats ermöglicht. Dieser Referenzschlüssel sollte auch dann angewendet werden, wenn es nicht möglich ist, anhand der in der Verordnung (EU) XXX/XXX [Asyl- und Migrationsmanagement] festgelegten Kriterien und mit dem in dieser Verordnung beschriebenen vereinfachten Verfahren den für einen Asylantrag oder einen Schutzberechtigten zuständigen Mitgliedstaat zu bestimmen. Bei der Festlegung dieses Mechanismus zieht die Kommission den EU Übernahme-Koordinator und die Asylagentur zu Rate.</w:t>
            </w:r>
          </w:p>
        </w:tc>
      </w:tr>
    </w:tbl>
    <w:p w14:paraId="1EEDFF6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B6BBC3B" w14:textId="77777777" w:rsidR="00121179" w:rsidRPr="00CC2B56" w:rsidRDefault="00121179" w:rsidP="00121179">
      <w:r w:rsidRPr="00CC2B56">
        <w:rPr>
          <w:rStyle w:val="HideTWBExt"/>
          <w:noProof w:val="0"/>
        </w:rPr>
        <w:t>&lt;/AmendB&gt;</w:t>
      </w:r>
    </w:p>
    <w:p w14:paraId="7063438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286</w:t>
      </w:r>
      <w:r w:rsidRPr="00CC2B56">
        <w:rPr>
          <w:rStyle w:val="HideTWBExt"/>
          <w:noProof w:val="0"/>
        </w:rPr>
        <w:t>&lt;/NumAmB&gt;</w:t>
      </w:r>
    </w:p>
    <w:p w14:paraId="2B239A5E"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FE5E4B0" w14:textId="77777777" w:rsidR="00121179" w:rsidRPr="00CC2B56" w:rsidRDefault="00121179" w:rsidP="00121179">
      <w:pPr>
        <w:pStyle w:val="NormalBold"/>
      </w:pPr>
      <w:r w:rsidRPr="00CC2B56">
        <w:rPr>
          <w:rStyle w:val="HideTWBExt"/>
          <w:noProof w:val="0"/>
        </w:rPr>
        <w:t>&lt;/RepeatBlock-By&gt;</w:t>
      </w:r>
    </w:p>
    <w:p w14:paraId="0182F3E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7D4A996" w14:textId="77777777" w:rsidR="00121179" w:rsidRPr="00CC2B56" w:rsidRDefault="00121179" w:rsidP="00121179">
      <w:pPr>
        <w:pStyle w:val="NormalBold"/>
      </w:pPr>
      <w:r w:rsidRPr="00CC2B56">
        <w:rPr>
          <w:rStyle w:val="HideTWBExt"/>
          <w:noProof w:val="0"/>
        </w:rPr>
        <w:t>&lt;Article&gt;</w:t>
      </w:r>
      <w:r w:rsidRPr="00CC2B56">
        <w:t>Erwägung 22 d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DACEE08" w14:textId="77777777" w:rsidTr="00330456">
        <w:trPr>
          <w:trHeight w:hRule="exact" w:val="240"/>
          <w:jc w:val="center"/>
        </w:trPr>
        <w:tc>
          <w:tcPr>
            <w:tcW w:w="9752" w:type="dxa"/>
            <w:gridSpan w:val="2"/>
          </w:tcPr>
          <w:p w14:paraId="547A94D7" w14:textId="77777777" w:rsidR="00121179" w:rsidRPr="00CC2B56" w:rsidRDefault="00121179" w:rsidP="00330456"/>
        </w:tc>
      </w:tr>
      <w:tr w:rsidR="00121179" w:rsidRPr="00CC2B56" w14:paraId="1BA82748" w14:textId="77777777" w:rsidTr="00330456">
        <w:trPr>
          <w:trHeight w:val="240"/>
          <w:jc w:val="center"/>
        </w:trPr>
        <w:tc>
          <w:tcPr>
            <w:tcW w:w="4876" w:type="dxa"/>
          </w:tcPr>
          <w:p w14:paraId="6E349D0B" w14:textId="77777777" w:rsidR="00121179" w:rsidRPr="00CC2B56" w:rsidRDefault="00121179" w:rsidP="00330456">
            <w:pPr>
              <w:pStyle w:val="AmColumnHeading"/>
            </w:pPr>
            <w:r w:rsidRPr="00CC2B56">
              <w:t>Vorschlag der Kommission</w:t>
            </w:r>
          </w:p>
        </w:tc>
        <w:tc>
          <w:tcPr>
            <w:tcW w:w="4876" w:type="dxa"/>
          </w:tcPr>
          <w:p w14:paraId="73799DD0" w14:textId="77777777" w:rsidR="00121179" w:rsidRPr="00CC2B56" w:rsidRDefault="00121179" w:rsidP="00330456">
            <w:pPr>
              <w:pStyle w:val="AmColumnHeading"/>
            </w:pPr>
            <w:r w:rsidRPr="00CC2B56">
              <w:t>Geänderter Text</w:t>
            </w:r>
          </w:p>
        </w:tc>
      </w:tr>
      <w:tr w:rsidR="00121179" w:rsidRPr="00CC2B56" w14:paraId="13D968D3" w14:textId="77777777" w:rsidTr="00330456">
        <w:trPr>
          <w:jc w:val="center"/>
        </w:trPr>
        <w:tc>
          <w:tcPr>
            <w:tcW w:w="4876" w:type="dxa"/>
          </w:tcPr>
          <w:p w14:paraId="1CF7AC3B" w14:textId="77777777" w:rsidR="00121179" w:rsidRPr="00CC2B56" w:rsidRDefault="00121179" w:rsidP="00330456">
            <w:pPr>
              <w:pStyle w:val="Normal6a"/>
            </w:pPr>
          </w:p>
        </w:tc>
        <w:tc>
          <w:tcPr>
            <w:tcW w:w="4876" w:type="dxa"/>
          </w:tcPr>
          <w:p w14:paraId="64971A50" w14:textId="77777777" w:rsidR="00121179" w:rsidRPr="00CC2B56" w:rsidRDefault="00121179" w:rsidP="00330456">
            <w:pPr>
              <w:pStyle w:val="Normal6a"/>
            </w:pPr>
            <w:r w:rsidRPr="00CC2B56">
              <w:rPr>
                <w:b/>
                <w:i/>
              </w:rPr>
              <w:t>(22d)</w:t>
            </w:r>
            <w:r w:rsidRPr="00CC2B56">
              <w:tab/>
            </w:r>
            <w:r w:rsidRPr="00CC2B56">
              <w:rPr>
                <w:b/>
                <w:i/>
              </w:rPr>
              <w:t>Wenn es nicht möglich ist, einen anderen Mitgliedstaat zu bestimmen, der für einen Asylantrag zuständig ist, sollten die Antragsteller, die ihren Antrag in dem die Zuständigkeit prüfenden Mitgliedstaat gestellt haben, oder die Schutzberechtigten in diesem Mitgliedstaat unter Berücksichtigung ihrer Präferenzen den Mitgliedstaaten zugewiesen werden, in denen die Zahl der Anträge niedriger ist als ihr Anteil gemäß dem auf diese Länder angewandten Referenzschlüssel.</w:t>
            </w:r>
          </w:p>
        </w:tc>
      </w:tr>
    </w:tbl>
    <w:p w14:paraId="1697208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EC68AAB" w14:textId="77777777" w:rsidR="00121179" w:rsidRPr="00CC2B56" w:rsidRDefault="00121179" w:rsidP="00121179">
      <w:r w:rsidRPr="00CC2B56">
        <w:rPr>
          <w:rStyle w:val="HideTWBExt"/>
          <w:noProof w:val="0"/>
        </w:rPr>
        <w:t>&lt;/AmendB&gt;</w:t>
      </w:r>
    </w:p>
    <w:p w14:paraId="4F686B4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287</w:t>
      </w:r>
      <w:r w:rsidRPr="00CC2B56">
        <w:rPr>
          <w:rStyle w:val="HideTWBExt"/>
          <w:noProof w:val="0"/>
        </w:rPr>
        <w:t>&lt;/NumAmB&gt;</w:t>
      </w:r>
    </w:p>
    <w:p w14:paraId="73E82D59"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D20B621" w14:textId="77777777" w:rsidR="00121179" w:rsidRPr="00CC2B56" w:rsidRDefault="00121179" w:rsidP="00121179">
      <w:pPr>
        <w:pStyle w:val="NormalBold"/>
      </w:pPr>
      <w:r w:rsidRPr="00CC2B56">
        <w:rPr>
          <w:rStyle w:val="HideTWBExt"/>
          <w:noProof w:val="0"/>
        </w:rPr>
        <w:t>&lt;/RepeatBlock-By&gt;</w:t>
      </w:r>
    </w:p>
    <w:p w14:paraId="5AF7E12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284CAB0" w14:textId="77777777" w:rsidR="00121179" w:rsidRPr="00CC2B56" w:rsidRDefault="00121179" w:rsidP="00121179">
      <w:pPr>
        <w:pStyle w:val="NormalBold"/>
      </w:pPr>
      <w:r w:rsidRPr="00CC2B56">
        <w:rPr>
          <w:rStyle w:val="HideTWBExt"/>
          <w:noProof w:val="0"/>
        </w:rPr>
        <w:t>&lt;Article&gt;</w:t>
      </w:r>
      <w:r w:rsidRPr="00CC2B56">
        <w:t>Erwägung 22 e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6DA154B" w14:textId="77777777" w:rsidTr="00330456">
        <w:trPr>
          <w:trHeight w:hRule="exact" w:val="240"/>
          <w:jc w:val="center"/>
        </w:trPr>
        <w:tc>
          <w:tcPr>
            <w:tcW w:w="9752" w:type="dxa"/>
            <w:gridSpan w:val="2"/>
          </w:tcPr>
          <w:p w14:paraId="6B60AD02" w14:textId="77777777" w:rsidR="00121179" w:rsidRPr="00CC2B56" w:rsidRDefault="00121179" w:rsidP="00330456"/>
        </w:tc>
      </w:tr>
      <w:tr w:rsidR="00121179" w:rsidRPr="00CC2B56" w14:paraId="1357A600" w14:textId="77777777" w:rsidTr="00330456">
        <w:trPr>
          <w:trHeight w:val="240"/>
          <w:jc w:val="center"/>
        </w:trPr>
        <w:tc>
          <w:tcPr>
            <w:tcW w:w="4876" w:type="dxa"/>
          </w:tcPr>
          <w:p w14:paraId="276FC9EB" w14:textId="77777777" w:rsidR="00121179" w:rsidRPr="00CC2B56" w:rsidRDefault="00121179" w:rsidP="00330456">
            <w:pPr>
              <w:pStyle w:val="AmColumnHeading"/>
            </w:pPr>
            <w:r w:rsidRPr="00CC2B56">
              <w:t>Vorschlag der Kommission</w:t>
            </w:r>
          </w:p>
        </w:tc>
        <w:tc>
          <w:tcPr>
            <w:tcW w:w="4876" w:type="dxa"/>
          </w:tcPr>
          <w:p w14:paraId="06A216F7" w14:textId="77777777" w:rsidR="00121179" w:rsidRPr="00CC2B56" w:rsidRDefault="00121179" w:rsidP="00330456">
            <w:pPr>
              <w:pStyle w:val="AmColumnHeading"/>
            </w:pPr>
            <w:r w:rsidRPr="00CC2B56">
              <w:t>Geänderter Text</w:t>
            </w:r>
          </w:p>
        </w:tc>
      </w:tr>
      <w:tr w:rsidR="00121179" w:rsidRPr="00CC2B56" w14:paraId="75A09479" w14:textId="77777777" w:rsidTr="00330456">
        <w:trPr>
          <w:jc w:val="center"/>
        </w:trPr>
        <w:tc>
          <w:tcPr>
            <w:tcW w:w="4876" w:type="dxa"/>
          </w:tcPr>
          <w:p w14:paraId="2487FE2E" w14:textId="77777777" w:rsidR="00121179" w:rsidRPr="00CC2B56" w:rsidRDefault="00121179" w:rsidP="00330456">
            <w:pPr>
              <w:pStyle w:val="Normal6a"/>
            </w:pPr>
          </w:p>
        </w:tc>
        <w:tc>
          <w:tcPr>
            <w:tcW w:w="4876" w:type="dxa"/>
          </w:tcPr>
          <w:p w14:paraId="102EFCB0" w14:textId="77777777" w:rsidR="00121179" w:rsidRPr="00CC2B56" w:rsidRDefault="00121179" w:rsidP="00330456">
            <w:pPr>
              <w:pStyle w:val="Normal6a"/>
            </w:pPr>
            <w:r w:rsidRPr="00CC2B56">
              <w:rPr>
                <w:b/>
                <w:i/>
              </w:rPr>
              <w:t>(22e)</w:t>
            </w:r>
            <w:r w:rsidRPr="00CC2B56">
              <w:tab/>
            </w:r>
            <w:r w:rsidRPr="00CC2B56">
              <w:rPr>
                <w:b/>
                <w:i/>
              </w:rPr>
              <w:t>Ein Mitgliedstaat sollte auch auf eigene Initiative oder auf Ersuchen eines anderen Mitgliedstaats, der sich in einer Notlage befindet, Antragsteller oder Schutzberechtigte auf freiwilliger Basis übernehmen können, um diesen Mitgliedstaat bei der Bereinigung der Situation zu unterstützen.</w:t>
            </w:r>
          </w:p>
        </w:tc>
      </w:tr>
    </w:tbl>
    <w:p w14:paraId="2C6CCA1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4909510" w14:textId="77777777" w:rsidR="00121179" w:rsidRPr="00CC2B56" w:rsidRDefault="00121179" w:rsidP="00121179">
      <w:r w:rsidRPr="00CC2B56">
        <w:rPr>
          <w:rStyle w:val="HideTWBExt"/>
          <w:noProof w:val="0"/>
        </w:rPr>
        <w:t>&lt;/AmendB&gt;</w:t>
      </w:r>
    </w:p>
    <w:p w14:paraId="79BBCCF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288</w:t>
      </w:r>
      <w:r w:rsidRPr="00CC2B56">
        <w:rPr>
          <w:rStyle w:val="HideTWBExt"/>
          <w:noProof w:val="0"/>
        </w:rPr>
        <w:t>&lt;/NumAmB&gt;</w:t>
      </w:r>
    </w:p>
    <w:p w14:paraId="34B3E380"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42B6AF5" w14:textId="77777777" w:rsidR="00121179" w:rsidRPr="00CC2B56" w:rsidRDefault="00121179" w:rsidP="00121179">
      <w:pPr>
        <w:pStyle w:val="NormalBold"/>
      </w:pPr>
      <w:r w:rsidRPr="00CC2B56">
        <w:rPr>
          <w:rStyle w:val="HideTWBExt"/>
          <w:noProof w:val="0"/>
        </w:rPr>
        <w:t>&lt;/RepeatBlock-By&gt;</w:t>
      </w:r>
    </w:p>
    <w:p w14:paraId="40B3217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3174113" w14:textId="77777777" w:rsidR="00121179" w:rsidRPr="00CC2B56" w:rsidRDefault="00121179" w:rsidP="00121179">
      <w:pPr>
        <w:pStyle w:val="NormalBold"/>
      </w:pPr>
      <w:r w:rsidRPr="00CC2B56">
        <w:rPr>
          <w:rStyle w:val="HideTWBExt"/>
          <w:noProof w:val="0"/>
        </w:rPr>
        <w:t>&lt;Article&gt;</w:t>
      </w:r>
      <w:r w:rsidRPr="00CC2B56">
        <w:t>Erwägung 22 f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81B4525" w14:textId="77777777" w:rsidTr="00330456">
        <w:trPr>
          <w:trHeight w:hRule="exact" w:val="240"/>
          <w:jc w:val="center"/>
        </w:trPr>
        <w:tc>
          <w:tcPr>
            <w:tcW w:w="9752" w:type="dxa"/>
            <w:gridSpan w:val="2"/>
          </w:tcPr>
          <w:p w14:paraId="1E2838E4" w14:textId="77777777" w:rsidR="00121179" w:rsidRPr="00CC2B56" w:rsidRDefault="00121179" w:rsidP="00330456"/>
        </w:tc>
      </w:tr>
      <w:tr w:rsidR="00121179" w:rsidRPr="00CC2B56" w14:paraId="38724346" w14:textId="77777777" w:rsidTr="00330456">
        <w:trPr>
          <w:trHeight w:val="240"/>
          <w:jc w:val="center"/>
        </w:trPr>
        <w:tc>
          <w:tcPr>
            <w:tcW w:w="4876" w:type="dxa"/>
          </w:tcPr>
          <w:p w14:paraId="19384667" w14:textId="77777777" w:rsidR="00121179" w:rsidRPr="00CC2B56" w:rsidRDefault="00121179" w:rsidP="00330456">
            <w:pPr>
              <w:pStyle w:val="AmColumnHeading"/>
            </w:pPr>
            <w:r w:rsidRPr="00CC2B56">
              <w:t>Vorschlag der Kommission</w:t>
            </w:r>
          </w:p>
        </w:tc>
        <w:tc>
          <w:tcPr>
            <w:tcW w:w="4876" w:type="dxa"/>
          </w:tcPr>
          <w:p w14:paraId="1EF1AC78" w14:textId="77777777" w:rsidR="00121179" w:rsidRPr="00CC2B56" w:rsidRDefault="00121179" w:rsidP="00330456">
            <w:pPr>
              <w:pStyle w:val="AmColumnHeading"/>
            </w:pPr>
            <w:r w:rsidRPr="00CC2B56">
              <w:t>Geänderter Text</w:t>
            </w:r>
          </w:p>
        </w:tc>
      </w:tr>
      <w:tr w:rsidR="00121179" w:rsidRPr="00CC2B56" w14:paraId="232D5473" w14:textId="77777777" w:rsidTr="00330456">
        <w:trPr>
          <w:jc w:val="center"/>
        </w:trPr>
        <w:tc>
          <w:tcPr>
            <w:tcW w:w="4876" w:type="dxa"/>
          </w:tcPr>
          <w:p w14:paraId="128B9971" w14:textId="77777777" w:rsidR="00121179" w:rsidRPr="00CC2B56" w:rsidRDefault="00121179" w:rsidP="00330456">
            <w:pPr>
              <w:pStyle w:val="Normal6a"/>
            </w:pPr>
          </w:p>
        </w:tc>
        <w:tc>
          <w:tcPr>
            <w:tcW w:w="4876" w:type="dxa"/>
          </w:tcPr>
          <w:p w14:paraId="108A42B2" w14:textId="77777777" w:rsidR="00121179" w:rsidRPr="00CC2B56" w:rsidRDefault="00121179" w:rsidP="00330456">
            <w:pPr>
              <w:pStyle w:val="Normal6a"/>
            </w:pPr>
            <w:r w:rsidRPr="00CC2B56">
              <w:rPr>
                <w:b/>
                <w:i/>
              </w:rPr>
              <w:t>(22f)</w:t>
            </w:r>
            <w:r w:rsidRPr="00CC2B56">
              <w:tab/>
            </w:r>
            <w:r w:rsidRPr="00CC2B56">
              <w:rPr>
                <w:b/>
                <w:i/>
              </w:rPr>
              <w:t>Ein Mitgliedstaat, der sich in einer Notlage befindet, sollte ferner auf Verlangen Unterstützung aus dem Solidaritätspool gemäß der Verordnung (EU) XXX/XXX [Asyl- und Migrationsmanagement] erhalten.</w:t>
            </w:r>
          </w:p>
        </w:tc>
      </w:tr>
    </w:tbl>
    <w:p w14:paraId="1D0D729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7F17773" w14:textId="77777777" w:rsidR="00121179" w:rsidRPr="00CC2B56" w:rsidRDefault="00121179" w:rsidP="00121179">
      <w:r w:rsidRPr="00CC2B56">
        <w:rPr>
          <w:rStyle w:val="HideTWBExt"/>
          <w:noProof w:val="0"/>
        </w:rPr>
        <w:t>&lt;/AmendB&gt;</w:t>
      </w:r>
    </w:p>
    <w:p w14:paraId="4EAE6BE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289</w:t>
      </w:r>
      <w:r w:rsidRPr="00CC2B56">
        <w:rPr>
          <w:rStyle w:val="HideTWBExt"/>
          <w:noProof w:val="0"/>
        </w:rPr>
        <w:t>&lt;/NumAmB&gt;</w:t>
      </w:r>
    </w:p>
    <w:p w14:paraId="146EE772"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DB1C86B" w14:textId="77777777" w:rsidR="00121179" w:rsidRPr="00CC2B56" w:rsidRDefault="00121179" w:rsidP="00121179">
      <w:pPr>
        <w:pStyle w:val="NormalBold"/>
      </w:pPr>
      <w:r w:rsidRPr="00CC2B56">
        <w:rPr>
          <w:rStyle w:val="HideTWBExt"/>
          <w:noProof w:val="0"/>
        </w:rPr>
        <w:t>&lt;/RepeatBlock-By&gt;</w:t>
      </w:r>
    </w:p>
    <w:p w14:paraId="2862A01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AA374EE" w14:textId="77777777" w:rsidR="00121179" w:rsidRPr="00CC2B56" w:rsidRDefault="00121179" w:rsidP="00121179">
      <w:pPr>
        <w:pStyle w:val="NormalBold"/>
      </w:pPr>
      <w:r w:rsidRPr="00CC2B56">
        <w:rPr>
          <w:rStyle w:val="HideTWBExt"/>
          <w:noProof w:val="0"/>
        </w:rPr>
        <w:t>&lt;Article&gt;</w:t>
      </w:r>
      <w:r w:rsidRPr="00CC2B56">
        <w:t>Erwägung 22 g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46F6AF2" w14:textId="77777777" w:rsidTr="00330456">
        <w:trPr>
          <w:trHeight w:hRule="exact" w:val="240"/>
          <w:jc w:val="center"/>
        </w:trPr>
        <w:tc>
          <w:tcPr>
            <w:tcW w:w="9752" w:type="dxa"/>
            <w:gridSpan w:val="2"/>
          </w:tcPr>
          <w:p w14:paraId="1BC9B69D" w14:textId="77777777" w:rsidR="00121179" w:rsidRPr="00CC2B56" w:rsidRDefault="00121179" w:rsidP="00330456"/>
        </w:tc>
      </w:tr>
      <w:tr w:rsidR="00121179" w:rsidRPr="00CC2B56" w14:paraId="4CCE600A" w14:textId="77777777" w:rsidTr="00330456">
        <w:trPr>
          <w:trHeight w:val="240"/>
          <w:jc w:val="center"/>
        </w:trPr>
        <w:tc>
          <w:tcPr>
            <w:tcW w:w="4876" w:type="dxa"/>
          </w:tcPr>
          <w:p w14:paraId="61668B72" w14:textId="77777777" w:rsidR="00121179" w:rsidRPr="00CC2B56" w:rsidRDefault="00121179" w:rsidP="00330456">
            <w:pPr>
              <w:pStyle w:val="AmColumnHeading"/>
            </w:pPr>
            <w:r w:rsidRPr="00CC2B56">
              <w:t>Vorschlag der Kommission</w:t>
            </w:r>
          </w:p>
        </w:tc>
        <w:tc>
          <w:tcPr>
            <w:tcW w:w="4876" w:type="dxa"/>
          </w:tcPr>
          <w:p w14:paraId="360083D5" w14:textId="77777777" w:rsidR="00121179" w:rsidRPr="00CC2B56" w:rsidRDefault="00121179" w:rsidP="00330456">
            <w:pPr>
              <w:pStyle w:val="AmColumnHeading"/>
            </w:pPr>
            <w:r w:rsidRPr="00CC2B56">
              <w:t>Geänderter Text</w:t>
            </w:r>
          </w:p>
        </w:tc>
      </w:tr>
      <w:tr w:rsidR="00121179" w:rsidRPr="00CC2B56" w14:paraId="589CC309" w14:textId="77777777" w:rsidTr="00330456">
        <w:trPr>
          <w:jc w:val="center"/>
        </w:trPr>
        <w:tc>
          <w:tcPr>
            <w:tcW w:w="4876" w:type="dxa"/>
          </w:tcPr>
          <w:p w14:paraId="24473B6C" w14:textId="77777777" w:rsidR="00121179" w:rsidRPr="00CC2B56" w:rsidRDefault="00121179" w:rsidP="00330456">
            <w:pPr>
              <w:pStyle w:val="Normal6a"/>
            </w:pPr>
          </w:p>
        </w:tc>
        <w:tc>
          <w:tcPr>
            <w:tcW w:w="4876" w:type="dxa"/>
          </w:tcPr>
          <w:p w14:paraId="5BBF6544" w14:textId="77777777" w:rsidR="00121179" w:rsidRPr="00CC2B56" w:rsidRDefault="00121179" w:rsidP="00330456">
            <w:pPr>
              <w:pStyle w:val="Normal6a"/>
            </w:pPr>
            <w:r w:rsidRPr="00CC2B56">
              <w:rPr>
                <w:b/>
                <w:i/>
              </w:rPr>
              <w:t>(22g)</w:t>
            </w:r>
            <w:r w:rsidRPr="00CC2B56">
              <w:tab/>
            </w:r>
            <w:r w:rsidRPr="00CC2B56">
              <w:rPr>
                <w:b/>
                <w:i/>
              </w:rPr>
              <w:t>In Anbetracht der entscheidenden Rolle, die lokale und regionale Gebietskörperschaften im Bereich der Übernahme und Integration spielen, sollten die Mitgliedstaaten sicherstellen, dass sich diese Gebietskörperschaften an der Übernahme beteiligen können, wenn sie es wünschen. Die Mitgliedstaaten die Unterstützung der Städte und Regionen bei der Übernahme in Rechnung stellen, da sich die Übernahme und die Integration hauptsächlich auf die Akteure auf lokaler Ebene stützen; sie sind daher wichtige Akteure, wenn es darum geht, eine bedeutsame Solidarität zu erreichen und erfolgreiche Wege zur Übernahme zu finden. Wenn Mitgliedstaaten finanzielle Unterstützung für die Übernahme erhalten, sollten sie sicherstellen, dass die lokalen und regionalen Gebietskörperschaften, die die Übernahme unterstützen, von dieser finanziellen Unterstützung profitieren.</w:t>
            </w:r>
          </w:p>
        </w:tc>
      </w:tr>
    </w:tbl>
    <w:p w14:paraId="10F3083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68FC913" w14:textId="77777777" w:rsidR="00121179" w:rsidRPr="00CC2B56" w:rsidRDefault="00121179" w:rsidP="00121179">
      <w:pPr>
        <w:pStyle w:val="AmJustTitle"/>
      </w:pPr>
      <w:r w:rsidRPr="00CC2B56">
        <w:rPr>
          <w:rStyle w:val="HideTWBExt"/>
          <w:noProof w:val="0"/>
        </w:rPr>
        <w:t>&lt;TitreJust&gt;</w:t>
      </w:r>
      <w:r w:rsidRPr="00CC2B56">
        <w:t>Begründung</w:t>
      </w:r>
      <w:r w:rsidRPr="00CC2B56">
        <w:rPr>
          <w:rStyle w:val="HideTWBExt"/>
          <w:noProof w:val="0"/>
        </w:rPr>
        <w:t>&lt;/TitreJust&gt;</w:t>
      </w:r>
    </w:p>
    <w:p w14:paraId="6521D197" w14:textId="77777777" w:rsidR="00121179" w:rsidRPr="00CC2B56" w:rsidRDefault="00121179" w:rsidP="00121179">
      <w:pPr>
        <w:pStyle w:val="AmJustText"/>
      </w:pPr>
      <w:r w:rsidRPr="00CC2B56">
        <w:t>Seit 2015 haben sich Tausende Kommunen zu Städten der Zuflucht oder sicheren Häfen erklärt und ihren Willen bekundet, an den Außengrenzen festsitzende Flüchtlinge und Asylbewerber aufzunehmen. Es ist wichtig, dass der Rolle der Kommunen und ihrem Willen, die Bemühungen um Solidarität auf EU-Ebene zu unterstützen, in dem Vorschlag für das Paket Rechnung getragen wird. Daher schlägt der Schattenberichterstatter eine Reihe von Erwägungsgründen und Ergänzungen zu den Artikeln vor, die die Rolle bereitwilliger Kommunen stärken werden, indem sie ihre Rolle bei den Neuansiedlungsbemühungen stärken und sicherzustellen sollen, dass sie finanzielle Anreize erhalten.</w:t>
      </w:r>
    </w:p>
    <w:p w14:paraId="5D727914" w14:textId="77777777" w:rsidR="00121179" w:rsidRPr="00CC2B56" w:rsidRDefault="00121179" w:rsidP="00121179">
      <w:r w:rsidRPr="00CC2B56">
        <w:rPr>
          <w:rStyle w:val="HideTWBExt"/>
          <w:noProof w:val="0"/>
        </w:rPr>
        <w:t>&lt;/AmendB&gt;</w:t>
      </w:r>
    </w:p>
    <w:p w14:paraId="2F70567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290</w:t>
      </w:r>
      <w:r w:rsidRPr="00CC2B56">
        <w:rPr>
          <w:rStyle w:val="HideTWBExt"/>
          <w:noProof w:val="0"/>
        </w:rPr>
        <w:t>&lt;/NumAmB&gt;</w:t>
      </w:r>
    </w:p>
    <w:p w14:paraId="03B281E2"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22D5C5E" w14:textId="77777777" w:rsidR="00121179" w:rsidRPr="00CC2B56" w:rsidRDefault="00121179" w:rsidP="00121179">
      <w:pPr>
        <w:pStyle w:val="NormalBold"/>
      </w:pPr>
      <w:r w:rsidRPr="00CC2B56">
        <w:rPr>
          <w:rStyle w:val="HideTWBExt"/>
          <w:noProof w:val="0"/>
        </w:rPr>
        <w:t>&lt;/RepeatBlock-By&gt;</w:t>
      </w:r>
    </w:p>
    <w:p w14:paraId="513D74D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DB91FB9" w14:textId="77777777" w:rsidR="00121179" w:rsidRPr="00CC2B56" w:rsidRDefault="00121179" w:rsidP="00121179">
      <w:pPr>
        <w:pStyle w:val="NormalBold"/>
      </w:pPr>
      <w:r w:rsidRPr="00CC2B56">
        <w:rPr>
          <w:rStyle w:val="HideTWBExt"/>
          <w:noProof w:val="0"/>
        </w:rPr>
        <w:t>&lt;Article&gt;</w:t>
      </w:r>
      <w:r w:rsidRPr="00CC2B56">
        <w:t>Erwägung 22 h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F031CC0" w14:textId="77777777" w:rsidTr="00330456">
        <w:trPr>
          <w:trHeight w:hRule="exact" w:val="240"/>
          <w:jc w:val="center"/>
        </w:trPr>
        <w:tc>
          <w:tcPr>
            <w:tcW w:w="9752" w:type="dxa"/>
            <w:gridSpan w:val="2"/>
          </w:tcPr>
          <w:p w14:paraId="0202C318" w14:textId="77777777" w:rsidR="00121179" w:rsidRPr="00CC2B56" w:rsidRDefault="00121179" w:rsidP="00330456"/>
        </w:tc>
      </w:tr>
      <w:tr w:rsidR="00121179" w:rsidRPr="00CC2B56" w14:paraId="46C18296" w14:textId="77777777" w:rsidTr="00330456">
        <w:trPr>
          <w:trHeight w:val="240"/>
          <w:jc w:val="center"/>
        </w:trPr>
        <w:tc>
          <w:tcPr>
            <w:tcW w:w="4876" w:type="dxa"/>
          </w:tcPr>
          <w:p w14:paraId="7572D1F5" w14:textId="77777777" w:rsidR="00121179" w:rsidRPr="00CC2B56" w:rsidRDefault="00121179" w:rsidP="00330456">
            <w:pPr>
              <w:pStyle w:val="AmColumnHeading"/>
            </w:pPr>
            <w:r w:rsidRPr="00CC2B56">
              <w:t>Vorschlag der Kommission</w:t>
            </w:r>
          </w:p>
        </w:tc>
        <w:tc>
          <w:tcPr>
            <w:tcW w:w="4876" w:type="dxa"/>
          </w:tcPr>
          <w:p w14:paraId="50ED9D89" w14:textId="77777777" w:rsidR="00121179" w:rsidRPr="00CC2B56" w:rsidRDefault="00121179" w:rsidP="00330456">
            <w:pPr>
              <w:pStyle w:val="AmColumnHeading"/>
            </w:pPr>
            <w:r w:rsidRPr="00CC2B56">
              <w:t>Geänderter Text</w:t>
            </w:r>
          </w:p>
        </w:tc>
      </w:tr>
      <w:tr w:rsidR="00121179" w:rsidRPr="00CC2B56" w14:paraId="21367189" w14:textId="77777777" w:rsidTr="00330456">
        <w:trPr>
          <w:jc w:val="center"/>
        </w:trPr>
        <w:tc>
          <w:tcPr>
            <w:tcW w:w="4876" w:type="dxa"/>
          </w:tcPr>
          <w:p w14:paraId="08BB8AF7" w14:textId="77777777" w:rsidR="00121179" w:rsidRPr="00CC2B56" w:rsidRDefault="00121179" w:rsidP="00330456">
            <w:pPr>
              <w:pStyle w:val="Normal6a"/>
            </w:pPr>
          </w:p>
        </w:tc>
        <w:tc>
          <w:tcPr>
            <w:tcW w:w="4876" w:type="dxa"/>
          </w:tcPr>
          <w:p w14:paraId="1DCECA5F" w14:textId="77777777" w:rsidR="00121179" w:rsidRPr="00CC2B56" w:rsidRDefault="00121179" w:rsidP="00330456">
            <w:pPr>
              <w:pStyle w:val="Normal6a"/>
            </w:pPr>
            <w:r w:rsidRPr="00CC2B56">
              <w:rPr>
                <w:b/>
                <w:i/>
              </w:rPr>
              <w:t>(22h)</w:t>
            </w:r>
            <w:r w:rsidRPr="00CC2B56">
              <w:tab/>
            </w:r>
            <w:r w:rsidRPr="00CC2B56">
              <w:rPr>
                <w:b/>
                <w:i/>
              </w:rPr>
              <w:t>Um sicherzustellen, dass die Verfahren effizient sind und die Antragsteller in einer Notlage eine schnelle Entscheidung über ihren Antrag auf internationalen Schutz erhalten, sollten Anträge, bei denen der Grund für die Gewährung internationalen Schutzes – wie Rasse, Religion, Nationalität, politische Überzeugung oder Zugehörigkeit zu einer bestimmten sozialen Gruppe – offensichtlich ist, vorrangig behandelt werden, indem diesen Antragstellern prima facie internationaler Schutz gewährt wird. Die Prima-facie-Gewährung internationalen Schutzes ist in einer Notlage insbesondere deshalb notwendig, weil die individuelle Statusbestimmung oftmals schwer durchführbar, unmöglich oder unnötig ist.</w:t>
            </w:r>
          </w:p>
        </w:tc>
      </w:tr>
    </w:tbl>
    <w:p w14:paraId="40AE522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A91D97C" w14:textId="77777777" w:rsidR="00121179" w:rsidRPr="00CC2B56" w:rsidRDefault="00121179" w:rsidP="00121179">
      <w:r w:rsidRPr="00CC2B56">
        <w:rPr>
          <w:rStyle w:val="HideTWBExt"/>
          <w:noProof w:val="0"/>
        </w:rPr>
        <w:t>&lt;/AmendB&gt;</w:t>
      </w:r>
    </w:p>
    <w:p w14:paraId="045FEEB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291</w:t>
      </w:r>
      <w:r w:rsidRPr="00CC2B56">
        <w:rPr>
          <w:rStyle w:val="HideTWBExt"/>
          <w:noProof w:val="0"/>
        </w:rPr>
        <w:t>&lt;/NumAmB&gt;</w:t>
      </w:r>
    </w:p>
    <w:p w14:paraId="6F55D618"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4B033AF9" w14:textId="77777777" w:rsidR="00121179" w:rsidRPr="00CC2B56" w:rsidRDefault="00121179" w:rsidP="00121179">
      <w:pPr>
        <w:pStyle w:val="NormalBold"/>
      </w:pPr>
      <w:r w:rsidRPr="00CC2B56">
        <w:rPr>
          <w:rStyle w:val="HideTWBExt"/>
          <w:noProof w:val="0"/>
        </w:rPr>
        <w:t>&lt;/RepeatBlock-By&gt;</w:t>
      </w:r>
    </w:p>
    <w:p w14:paraId="55FA3DC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C217EB1" w14:textId="77777777" w:rsidR="00121179" w:rsidRPr="00CC2B56" w:rsidRDefault="00121179" w:rsidP="00121179">
      <w:pPr>
        <w:pStyle w:val="NormalBold"/>
      </w:pPr>
      <w:r w:rsidRPr="00CC2B56">
        <w:rPr>
          <w:rStyle w:val="HideTWBExt"/>
          <w:noProof w:val="0"/>
        </w:rPr>
        <w:t>&lt;Article&gt;</w:t>
      </w:r>
      <w:r w:rsidRPr="00CC2B56">
        <w:t>Erwägung 22 i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7C60D38" w14:textId="77777777" w:rsidTr="00330456">
        <w:trPr>
          <w:trHeight w:hRule="exact" w:val="240"/>
          <w:jc w:val="center"/>
        </w:trPr>
        <w:tc>
          <w:tcPr>
            <w:tcW w:w="9752" w:type="dxa"/>
            <w:gridSpan w:val="2"/>
          </w:tcPr>
          <w:p w14:paraId="2C06465C" w14:textId="77777777" w:rsidR="00121179" w:rsidRPr="00CC2B56" w:rsidRDefault="00121179" w:rsidP="00330456"/>
        </w:tc>
      </w:tr>
      <w:tr w:rsidR="00121179" w:rsidRPr="00CC2B56" w14:paraId="66A7FEF5" w14:textId="77777777" w:rsidTr="00330456">
        <w:trPr>
          <w:trHeight w:val="240"/>
          <w:jc w:val="center"/>
        </w:trPr>
        <w:tc>
          <w:tcPr>
            <w:tcW w:w="4876" w:type="dxa"/>
          </w:tcPr>
          <w:p w14:paraId="53F5CFFF" w14:textId="77777777" w:rsidR="00121179" w:rsidRPr="00CC2B56" w:rsidRDefault="00121179" w:rsidP="00330456">
            <w:pPr>
              <w:pStyle w:val="AmColumnHeading"/>
            </w:pPr>
            <w:r w:rsidRPr="00CC2B56">
              <w:t>Vorschlag der Kommission</w:t>
            </w:r>
          </w:p>
        </w:tc>
        <w:tc>
          <w:tcPr>
            <w:tcW w:w="4876" w:type="dxa"/>
          </w:tcPr>
          <w:p w14:paraId="18393B63" w14:textId="77777777" w:rsidR="00121179" w:rsidRPr="00CC2B56" w:rsidRDefault="00121179" w:rsidP="00330456">
            <w:pPr>
              <w:pStyle w:val="AmColumnHeading"/>
            </w:pPr>
            <w:r w:rsidRPr="00CC2B56">
              <w:t>Geänderter Text</w:t>
            </w:r>
          </w:p>
        </w:tc>
      </w:tr>
      <w:tr w:rsidR="00121179" w:rsidRPr="00CC2B56" w14:paraId="419F9F73" w14:textId="77777777" w:rsidTr="00330456">
        <w:trPr>
          <w:jc w:val="center"/>
        </w:trPr>
        <w:tc>
          <w:tcPr>
            <w:tcW w:w="4876" w:type="dxa"/>
          </w:tcPr>
          <w:p w14:paraId="55ECED78" w14:textId="77777777" w:rsidR="00121179" w:rsidRPr="00CC2B56" w:rsidRDefault="00121179" w:rsidP="00330456">
            <w:pPr>
              <w:pStyle w:val="Normal6a"/>
            </w:pPr>
          </w:p>
        </w:tc>
        <w:tc>
          <w:tcPr>
            <w:tcW w:w="4876" w:type="dxa"/>
          </w:tcPr>
          <w:p w14:paraId="7D5F0715" w14:textId="77777777" w:rsidR="00121179" w:rsidRPr="00CC2B56" w:rsidRDefault="00121179" w:rsidP="00330456">
            <w:pPr>
              <w:pStyle w:val="Normal6a"/>
            </w:pPr>
            <w:r w:rsidRPr="00CC2B56">
              <w:rPr>
                <w:b/>
                <w:i/>
              </w:rPr>
              <w:t>(22i)</w:t>
            </w:r>
            <w:r w:rsidRPr="00CC2B56">
              <w:tab/>
            </w:r>
            <w:r w:rsidRPr="00CC2B56">
              <w:rPr>
                <w:b/>
                <w:i/>
              </w:rPr>
              <w:t>Die Mitgliedstaaten sollten sicherstellen, dass Personen, denen prima facie internationaler Schutz gewährt wurde, den Flüchtlingsstatus in dem Land genießen, in dem er anerkannt wurde, und dass sie wirksamen Zugang zu allen in der Verordnung (EU) XXX/XXX [Anerkennungsverordnung] festgelegten Rechten haben, die für Flüchtlinge gelten.</w:t>
            </w:r>
          </w:p>
        </w:tc>
      </w:tr>
    </w:tbl>
    <w:p w14:paraId="23B4CB2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9E18E59" w14:textId="77777777" w:rsidR="00121179" w:rsidRPr="00CC2B56" w:rsidRDefault="00121179" w:rsidP="00121179">
      <w:r w:rsidRPr="00CC2B56">
        <w:rPr>
          <w:rStyle w:val="HideTWBExt"/>
          <w:noProof w:val="0"/>
        </w:rPr>
        <w:t>&lt;/AmendB&gt;</w:t>
      </w:r>
    </w:p>
    <w:p w14:paraId="74C8245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292</w:t>
      </w:r>
      <w:r w:rsidRPr="00CC2B56">
        <w:rPr>
          <w:rStyle w:val="HideTWBExt"/>
          <w:noProof w:val="0"/>
        </w:rPr>
        <w:t>&lt;/NumAmB&gt;</w:t>
      </w:r>
    </w:p>
    <w:p w14:paraId="3D262E7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CD23D02" w14:textId="77777777" w:rsidR="00121179" w:rsidRPr="00CC2B56" w:rsidRDefault="00121179" w:rsidP="00121179">
      <w:pPr>
        <w:pStyle w:val="NormalBold"/>
      </w:pPr>
      <w:r w:rsidRPr="00CC2B56">
        <w:rPr>
          <w:rStyle w:val="HideTWBExt"/>
          <w:noProof w:val="0"/>
        </w:rPr>
        <w:t>&lt;/RepeatBlock-By&gt;</w:t>
      </w:r>
    </w:p>
    <w:p w14:paraId="287B807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4FD4AE6" w14:textId="77777777" w:rsidR="00121179" w:rsidRPr="00CC2B56" w:rsidRDefault="00121179" w:rsidP="00121179">
      <w:pPr>
        <w:pStyle w:val="NormalBold"/>
      </w:pPr>
      <w:r w:rsidRPr="00CC2B56">
        <w:rPr>
          <w:rStyle w:val="HideTWBExt"/>
          <w:noProof w:val="0"/>
        </w:rPr>
        <w:t>&lt;Article&gt;</w:t>
      </w:r>
      <w:r w:rsidRPr="00CC2B56">
        <w:t>Erwägung 22 j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0EAA5D7" w14:textId="77777777" w:rsidTr="00330456">
        <w:trPr>
          <w:trHeight w:hRule="exact" w:val="240"/>
          <w:jc w:val="center"/>
        </w:trPr>
        <w:tc>
          <w:tcPr>
            <w:tcW w:w="9752" w:type="dxa"/>
            <w:gridSpan w:val="2"/>
          </w:tcPr>
          <w:p w14:paraId="242F2D54" w14:textId="77777777" w:rsidR="00121179" w:rsidRPr="00CC2B56" w:rsidRDefault="00121179" w:rsidP="00330456"/>
        </w:tc>
      </w:tr>
      <w:tr w:rsidR="00121179" w:rsidRPr="00CC2B56" w14:paraId="26C6C245" w14:textId="77777777" w:rsidTr="00330456">
        <w:trPr>
          <w:trHeight w:val="240"/>
          <w:jc w:val="center"/>
        </w:trPr>
        <w:tc>
          <w:tcPr>
            <w:tcW w:w="4876" w:type="dxa"/>
          </w:tcPr>
          <w:p w14:paraId="04E8F709" w14:textId="77777777" w:rsidR="00121179" w:rsidRPr="00CC2B56" w:rsidRDefault="00121179" w:rsidP="00330456">
            <w:pPr>
              <w:pStyle w:val="AmColumnHeading"/>
            </w:pPr>
            <w:r w:rsidRPr="00CC2B56">
              <w:t>Vorschlag der Kommission</w:t>
            </w:r>
          </w:p>
        </w:tc>
        <w:tc>
          <w:tcPr>
            <w:tcW w:w="4876" w:type="dxa"/>
          </w:tcPr>
          <w:p w14:paraId="7859C425" w14:textId="77777777" w:rsidR="00121179" w:rsidRPr="00CC2B56" w:rsidRDefault="00121179" w:rsidP="00330456">
            <w:pPr>
              <w:pStyle w:val="AmColumnHeading"/>
            </w:pPr>
            <w:r w:rsidRPr="00CC2B56">
              <w:t>Geänderter Text</w:t>
            </w:r>
          </w:p>
        </w:tc>
      </w:tr>
      <w:tr w:rsidR="00121179" w:rsidRPr="00CC2B56" w14:paraId="5EC2ACB3" w14:textId="77777777" w:rsidTr="00330456">
        <w:trPr>
          <w:jc w:val="center"/>
        </w:trPr>
        <w:tc>
          <w:tcPr>
            <w:tcW w:w="4876" w:type="dxa"/>
          </w:tcPr>
          <w:p w14:paraId="32178A3D" w14:textId="77777777" w:rsidR="00121179" w:rsidRPr="00CC2B56" w:rsidRDefault="00121179" w:rsidP="00330456">
            <w:pPr>
              <w:pStyle w:val="Normal6a"/>
            </w:pPr>
          </w:p>
        </w:tc>
        <w:tc>
          <w:tcPr>
            <w:tcW w:w="4876" w:type="dxa"/>
          </w:tcPr>
          <w:p w14:paraId="4C1F1057" w14:textId="77777777" w:rsidR="00121179" w:rsidRPr="00CC2B56" w:rsidRDefault="00121179" w:rsidP="00330456">
            <w:pPr>
              <w:pStyle w:val="Normal6a"/>
            </w:pPr>
            <w:r w:rsidRPr="00CC2B56">
              <w:rPr>
                <w:b/>
                <w:i/>
              </w:rPr>
              <w:t>(22j)</w:t>
            </w:r>
            <w:r w:rsidRPr="00CC2B56">
              <w:tab/>
            </w:r>
            <w:r w:rsidRPr="00CC2B56">
              <w:rPr>
                <w:b/>
                <w:i/>
              </w:rPr>
              <w:t>Die Situation von Drittstaatsangehörigen oder Staatenlosen, die wegen des Klimawandels auf der Flucht sind, sollte gegebenenfalls auch bei der Bestimmung der spezifischen Gruppen von Antragstellern, die Anrecht auf die Prima-facie-Gewährung internationalen Schutzes haben, berücksichtigt werden.</w:t>
            </w:r>
          </w:p>
        </w:tc>
      </w:tr>
    </w:tbl>
    <w:p w14:paraId="6D6839B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27B6139" w14:textId="77777777" w:rsidR="00121179" w:rsidRPr="00CC2B56" w:rsidRDefault="00121179" w:rsidP="00121179">
      <w:r w:rsidRPr="00CC2B56">
        <w:rPr>
          <w:rStyle w:val="HideTWBExt"/>
          <w:noProof w:val="0"/>
        </w:rPr>
        <w:t>&lt;/AmendB&gt;</w:t>
      </w:r>
    </w:p>
    <w:p w14:paraId="5D38172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293</w:t>
      </w:r>
      <w:r w:rsidRPr="00CC2B56">
        <w:rPr>
          <w:rStyle w:val="HideTWBExt"/>
          <w:noProof w:val="0"/>
        </w:rPr>
        <w:t>&lt;/NumAmB&gt;</w:t>
      </w:r>
    </w:p>
    <w:p w14:paraId="4BDDEFE4"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1C48CFCD" w14:textId="77777777" w:rsidR="00121179" w:rsidRPr="00CC2B56" w:rsidRDefault="00121179" w:rsidP="00121179">
      <w:pPr>
        <w:pStyle w:val="NormalBold"/>
      </w:pPr>
      <w:r w:rsidRPr="00CC2B56">
        <w:rPr>
          <w:rStyle w:val="HideTWBExt"/>
          <w:noProof w:val="0"/>
        </w:rPr>
        <w:t>&lt;/RepeatBlock-By&gt;</w:t>
      </w:r>
    </w:p>
    <w:p w14:paraId="3058BA6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6F2B29D"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179D890" w14:textId="77777777" w:rsidTr="00330456">
        <w:trPr>
          <w:trHeight w:hRule="exact" w:val="240"/>
          <w:jc w:val="center"/>
        </w:trPr>
        <w:tc>
          <w:tcPr>
            <w:tcW w:w="9752" w:type="dxa"/>
            <w:gridSpan w:val="2"/>
          </w:tcPr>
          <w:p w14:paraId="37BB24A6" w14:textId="77777777" w:rsidR="00121179" w:rsidRPr="00CC2B56" w:rsidRDefault="00121179" w:rsidP="00330456"/>
        </w:tc>
      </w:tr>
      <w:tr w:rsidR="00121179" w:rsidRPr="00CC2B56" w14:paraId="1589B683" w14:textId="77777777" w:rsidTr="00330456">
        <w:trPr>
          <w:trHeight w:val="240"/>
          <w:jc w:val="center"/>
        </w:trPr>
        <w:tc>
          <w:tcPr>
            <w:tcW w:w="4876" w:type="dxa"/>
          </w:tcPr>
          <w:p w14:paraId="5A75C123" w14:textId="77777777" w:rsidR="00121179" w:rsidRPr="00CC2B56" w:rsidRDefault="00121179" w:rsidP="00330456">
            <w:pPr>
              <w:pStyle w:val="AmColumnHeading"/>
            </w:pPr>
            <w:r w:rsidRPr="00CC2B56">
              <w:t>Vorschlag der Kommission</w:t>
            </w:r>
          </w:p>
        </w:tc>
        <w:tc>
          <w:tcPr>
            <w:tcW w:w="4876" w:type="dxa"/>
          </w:tcPr>
          <w:p w14:paraId="727F37B9" w14:textId="77777777" w:rsidR="00121179" w:rsidRPr="00CC2B56" w:rsidRDefault="00121179" w:rsidP="00330456">
            <w:pPr>
              <w:pStyle w:val="AmColumnHeading"/>
            </w:pPr>
            <w:r w:rsidRPr="00CC2B56">
              <w:t>Geänderter Text</w:t>
            </w:r>
          </w:p>
        </w:tc>
      </w:tr>
      <w:tr w:rsidR="00121179" w:rsidRPr="00CC2B56" w14:paraId="3FF9F938" w14:textId="77777777" w:rsidTr="00330456">
        <w:trPr>
          <w:jc w:val="center"/>
        </w:trPr>
        <w:tc>
          <w:tcPr>
            <w:tcW w:w="4876" w:type="dxa"/>
          </w:tcPr>
          <w:p w14:paraId="5F2B6E45" w14:textId="77777777" w:rsidR="00121179" w:rsidRPr="00CC2B56" w:rsidRDefault="00121179" w:rsidP="00330456">
            <w:pPr>
              <w:pStyle w:val="Normal6a"/>
            </w:pPr>
            <w:r w:rsidRPr="00CC2B56">
              <w:rPr>
                <w:b/>
                <w:i/>
              </w:rPr>
              <w:t>(23)</w:t>
            </w:r>
            <w:r w:rsidRPr="00CC2B56">
              <w:tab/>
            </w:r>
            <w:r w:rsidRPr="00CC2B56">
              <w:rPr>
                <w:b/>
                <w:i/>
              </w:rPr>
              <w:t>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unmittelbarer Schutzstatus gewährt werden. Die Mitgliedstaaten sollten die Prüfung ihres Antrags spätestens ein Jahr nach ihrer Aussetzung wieder aufnehmen.</w:t>
            </w:r>
          </w:p>
        </w:tc>
        <w:tc>
          <w:tcPr>
            <w:tcW w:w="4876" w:type="dxa"/>
          </w:tcPr>
          <w:p w14:paraId="20322D20" w14:textId="77777777" w:rsidR="00121179" w:rsidRPr="00CC2B56" w:rsidRDefault="00121179" w:rsidP="00330456">
            <w:pPr>
              <w:pStyle w:val="Normal6a"/>
            </w:pPr>
            <w:r w:rsidRPr="00CC2B56">
              <w:rPr>
                <w:b/>
                <w:i/>
              </w:rPr>
              <w:t>entfällt</w:t>
            </w:r>
          </w:p>
        </w:tc>
      </w:tr>
    </w:tbl>
    <w:p w14:paraId="73DAB5F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28833EF6" w14:textId="77777777" w:rsidR="00121179" w:rsidRPr="00CC2B56" w:rsidRDefault="00121179" w:rsidP="00121179">
      <w:r w:rsidRPr="00CC2B56">
        <w:rPr>
          <w:rStyle w:val="HideTWBExt"/>
          <w:noProof w:val="0"/>
        </w:rPr>
        <w:t>&lt;/AmendB&gt;</w:t>
      </w:r>
    </w:p>
    <w:p w14:paraId="068CF05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294</w:t>
      </w:r>
      <w:r w:rsidRPr="00CC2B56">
        <w:rPr>
          <w:rStyle w:val="HideTWBExt"/>
          <w:noProof w:val="0"/>
        </w:rPr>
        <w:t>&lt;/NumAmB&gt;</w:t>
      </w:r>
    </w:p>
    <w:p w14:paraId="67ED70A7"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B07AD35" w14:textId="77777777" w:rsidR="00121179" w:rsidRPr="00CC2B56" w:rsidRDefault="00121179" w:rsidP="00121179">
      <w:pPr>
        <w:pStyle w:val="NormalBold"/>
      </w:pPr>
      <w:r w:rsidRPr="00CC2B56">
        <w:rPr>
          <w:rStyle w:val="HideTWBExt"/>
          <w:noProof w:val="0"/>
        </w:rPr>
        <w:t>&lt;/RepeatBlock-By&gt;</w:t>
      </w:r>
    </w:p>
    <w:p w14:paraId="108C8B5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ACB6911"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887CD3C" w14:textId="77777777" w:rsidTr="00330456">
        <w:trPr>
          <w:trHeight w:hRule="exact" w:val="240"/>
          <w:jc w:val="center"/>
        </w:trPr>
        <w:tc>
          <w:tcPr>
            <w:tcW w:w="9752" w:type="dxa"/>
            <w:gridSpan w:val="2"/>
          </w:tcPr>
          <w:p w14:paraId="688A9BCC" w14:textId="77777777" w:rsidR="00121179" w:rsidRPr="00CC2B56" w:rsidRDefault="00121179" w:rsidP="00330456"/>
        </w:tc>
      </w:tr>
      <w:tr w:rsidR="00121179" w:rsidRPr="00CC2B56" w14:paraId="49E72BE5" w14:textId="77777777" w:rsidTr="00330456">
        <w:trPr>
          <w:trHeight w:val="240"/>
          <w:jc w:val="center"/>
        </w:trPr>
        <w:tc>
          <w:tcPr>
            <w:tcW w:w="4876" w:type="dxa"/>
          </w:tcPr>
          <w:p w14:paraId="7CD92E64" w14:textId="77777777" w:rsidR="00121179" w:rsidRPr="00CC2B56" w:rsidRDefault="00121179" w:rsidP="00330456">
            <w:pPr>
              <w:pStyle w:val="AmColumnHeading"/>
            </w:pPr>
            <w:r w:rsidRPr="00CC2B56">
              <w:t>Vorschlag der Kommission</w:t>
            </w:r>
          </w:p>
        </w:tc>
        <w:tc>
          <w:tcPr>
            <w:tcW w:w="4876" w:type="dxa"/>
          </w:tcPr>
          <w:p w14:paraId="32D5A9FD" w14:textId="77777777" w:rsidR="00121179" w:rsidRPr="00CC2B56" w:rsidRDefault="00121179" w:rsidP="00330456">
            <w:pPr>
              <w:pStyle w:val="AmColumnHeading"/>
            </w:pPr>
            <w:r w:rsidRPr="00CC2B56">
              <w:t>Geänderter Text</w:t>
            </w:r>
          </w:p>
        </w:tc>
      </w:tr>
      <w:tr w:rsidR="00121179" w:rsidRPr="00CC2B56" w14:paraId="004C2FDF" w14:textId="77777777" w:rsidTr="00330456">
        <w:trPr>
          <w:jc w:val="center"/>
        </w:trPr>
        <w:tc>
          <w:tcPr>
            <w:tcW w:w="4876" w:type="dxa"/>
          </w:tcPr>
          <w:p w14:paraId="448BD9FD" w14:textId="77777777" w:rsidR="00121179" w:rsidRPr="00CC2B56" w:rsidRDefault="00121179" w:rsidP="00330456">
            <w:pPr>
              <w:pStyle w:val="Normal6a"/>
            </w:pPr>
            <w:r w:rsidRPr="00CC2B56">
              <w:rPr>
                <w:b/>
                <w:i/>
              </w:rPr>
              <w:t>(23)</w:t>
            </w:r>
            <w:r w:rsidRPr="00CC2B56">
              <w:tab/>
            </w:r>
            <w:r w:rsidRPr="00CC2B56">
              <w:rPr>
                <w:b/>
                <w:i/>
              </w:rPr>
              <w:t>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unmittelbarer Schutzstatus gewährt werden. Die Mitgliedstaaten sollten die Prüfung ihres Antrags spätestens ein Jahr nach ihrer Aussetzung wieder aufnehmen.</w:t>
            </w:r>
          </w:p>
        </w:tc>
        <w:tc>
          <w:tcPr>
            <w:tcW w:w="4876" w:type="dxa"/>
          </w:tcPr>
          <w:p w14:paraId="4436AB08" w14:textId="77777777" w:rsidR="00121179" w:rsidRPr="00CC2B56" w:rsidRDefault="00121179" w:rsidP="00330456">
            <w:pPr>
              <w:pStyle w:val="Normal6a"/>
            </w:pPr>
            <w:r w:rsidRPr="00CC2B56">
              <w:rPr>
                <w:b/>
                <w:i/>
              </w:rPr>
              <w:t>entfällt</w:t>
            </w:r>
          </w:p>
        </w:tc>
      </w:tr>
    </w:tbl>
    <w:p w14:paraId="05D528F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D90A8D3" w14:textId="77777777" w:rsidR="00121179" w:rsidRPr="00CC2B56" w:rsidRDefault="00121179" w:rsidP="00121179">
      <w:r w:rsidRPr="00CC2B56">
        <w:rPr>
          <w:rStyle w:val="HideTWBExt"/>
          <w:noProof w:val="0"/>
        </w:rPr>
        <w:t>&lt;/AmendB&gt;</w:t>
      </w:r>
    </w:p>
    <w:p w14:paraId="7B0B60B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295</w:t>
      </w:r>
      <w:r w:rsidRPr="00CC2B56">
        <w:rPr>
          <w:rStyle w:val="HideTWBExt"/>
          <w:noProof w:val="0"/>
        </w:rPr>
        <w:t>&lt;/NumAmB&gt;</w:t>
      </w:r>
    </w:p>
    <w:p w14:paraId="7E8926D0"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 Ondřej Kovařík</w:t>
      </w:r>
      <w:r w:rsidRPr="00CC2B56">
        <w:rPr>
          <w:rStyle w:val="HideTWBExt"/>
          <w:noProof w:val="0"/>
        </w:rPr>
        <w:t>&lt;/Members&gt;</w:t>
      </w:r>
    </w:p>
    <w:p w14:paraId="6EA2E289" w14:textId="77777777" w:rsidR="00121179" w:rsidRPr="00CC2B56" w:rsidRDefault="00121179" w:rsidP="00121179">
      <w:pPr>
        <w:pStyle w:val="NormalBold"/>
      </w:pPr>
      <w:r w:rsidRPr="00CC2B56">
        <w:rPr>
          <w:rStyle w:val="HideTWBExt"/>
          <w:noProof w:val="0"/>
        </w:rPr>
        <w:t>&lt;/RepeatBlock-By&gt;</w:t>
      </w:r>
    </w:p>
    <w:p w14:paraId="79D98E0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A2B019B"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B30E149" w14:textId="77777777" w:rsidTr="00330456">
        <w:trPr>
          <w:trHeight w:hRule="exact" w:val="240"/>
          <w:jc w:val="center"/>
        </w:trPr>
        <w:tc>
          <w:tcPr>
            <w:tcW w:w="9752" w:type="dxa"/>
            <w:gridSpan w:val="2"/>
          </w:tcPr>
          <w:p w14:paraId="4EE96768" w14:textId="77777777" w:rsidR="00121179" w:rsidRPr="00CC2B56" w:rsidRDefault="00121179" w:rsidP="00330456"/>
        </w:tc>
      </w:tr>
      <w:tr w:rsidR="00121179" w:rsidRPr="00CC2B56" w14:paraId="63857A9F" w14:textId="77777777" w:rsidTr="00330456">
        <w:trPr>
          <w:trHeight w:val="240"/>
          <w:jc w:val="center"/>
        </w:trPr>
        <w:tc>
          <w:tcPr>
            <w:tcW w:w="4876" w:type="dxa"/>
          </w:tcPr>
          <w:p w14:paraId="4D3FABEC" w14:textId="77777777" w:rsidR="00121179" w:rsidRPr="00CC2B56" w:rsidRDefault="00121179" w:rsidP="00330456">
            <w:pPr>
              <w:pStyle w:val="AmColumnHeading"/>
            </w:pPr>
            <w:r w:rsidRPr="00CC2B56">
              <w:t>Vorschlag der Kommission</w:t>
            </w:r>
          </w:p>
        </w:tc>
        <w:tc>
          <w:tcPr>
            <w:tcW w:w="4876" w:type="dxa"/>
          </w:tcPr>
          <w:p w14:paraId="1EB3670F" w14:textId="77777777" w:rsidR="00121179" w:rsidRPr="00CC2B56" w:rsidRDefault="00121179" w:rsidP="00330456">
            <w:pPr>
              <w:pStyle w:val="AmColumnHeading"/>
            </w:pPr>
            <w:r w:rsidRPr="00CC2B56">
              <w:t>Geänderter Text</w:t>
            </w:r>
          </w:p>
        </w:tc>
      </w:tr>
      <w:tr w:rsidR="00121179" w:rsidRPr="00CC2B56" w14:paraId="6EAC36E3" w14:textId="77777777" w:rsidTr="00330456">
        <w:trPr>
          <w:jc w:val="center"/>
        </w:trPr>
        <w:tc>
          <w:tcPr>
            <w:tcW w:w="4876" w:type="dxa"/>
          </w:tcPr>
          <w:p w14:paraId="12BE0D3E" w14:textId="77777777" w:rsidR="00121179" w:rsidRPr="00CC2B56" w:rsidRDefault="00121179" w:rsidP="00330456">
            <w:pPr>
              <w:pStyle w:val="Normal6a"/>
            </w:pPr>
            <w:r w:rsidRPr="00CC2B56">
              <w:rPr>
                <w:b/>
                <w:i/>
              </w:rPr>
              <w:t>(23)</w:t>
            </w:r>
            <w:r w:rsidRPr="00CC2B56">
              <w:tab/>
            </w:r>
            <w:r w:rsidRPr="00CC2B56">
              <w:rPr>
                <w:b/>
                <w:i/>
              </w:rPr>
              <w:t>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unmittelbarer Schutzstatus gewährt werden. Die Mitgliedstaaten sollten die Prüfung ihres Antrags spätestens ein Jahr nach ihrer Aussetzung wieder aufnehmen.</w:t>
            </w:r>
          </w:p>
        </w:tc>
        <w:tc>
          <w:tcPr>
            <w:tcW w:w="4876" w:type="dxa"/>
          </w:tcPr>
          <w:p w14:paraId="200EB115" w14:textId="77777777" w:rsidR="00121179" w:rsidRPr="00CC2B56" w:rsidRDefault="00121179" w:rsidP="00330456">
            <w:pPr>
              <w:pStyle w:val="Normal6a"/>
            </w:pPr>
            <w:r w:rsidRPr="00CC2B56">
              <w:rPr>
                <w:b/>
                <w:i/>
              </w:rPr>
              <w:t>entfällt</w:t>
            </w:r>
          </w:p>
        </w:tc>
      </w:tr>
    </w:tbl>
    <w:p w14:paraId="5FC28E8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5E20EBB" w14:textId="77777777" w:rsidR="00121179" w:rsidRPr="00CC2B56" w:rsidRDefault="00121179" w:rsidP="00121179">
      <w:r w:rsidRPr="00CC2B56">
        <w:rPr>
          <w:rStyle w:val="HideTWBExt"/>
          <w:noProof w:val="0"/>
        </w:rPr>
        <w:t>&lt;/AmendB&gt;</w:t>
      </w:r>
    </w:p>
    <w:p w14:paraId="3CFED83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296</w:t>
      </w:r>
      <w:r w:rsidRPr="00CC2B56">
        <w:rPr>
          <w:rStyle w:val="HideTWBExt"/>
          <w:noProof w:val="0"/>
        </w:rPr>
        <w:t>&lt;/NumAmB&gt;</w:t>
      </w:r>
    </w:p>
    <w:p w14:paraId="17BAA282"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6DF922DA" w14:textId="77777777" w:rsidR="00121179" w:rsidRPr="00CC2B56" w:rsidRDefault="00121179" w:rsidP="00121179">
      <w:pPr>
        <w:pStyle w:val="NormalBold"/>
      </w:pPr>
      <w:r w:rsidRPr="00CC2B56">
        <w:rPr>
          <w:rStyle w:val="HideTWBExt"/>
          <w:noProof w:val="0"/>
        </w:rPr>
        <w:t>&lt;/RepeatBlock-By&gt;</w:t>
      </w:r>
    </w:p>
    <w:p w14:paraId="09BAE5E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213A21E"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330DB52" w14:textId="77777777" w:rsidTr="00330456">
        <w:trPr>
          <w:trHeight w:hRule="exact" w:val="240"/>
          <w:jc w:val="center"/>
        </w:trPr>
        <w:tc>
          <w:tcPr>
            <w:tcW w:w="9752" w:type="dxa"/>
            <w:gridSpan w:val="2"/>
          </w:tcPr>
          <w:p w14:paraId="263F3DC1" w14:textId="77777777" w:rsidR="00121179" w:rsidRPr="00CC2B56" w:rsidRDefault="00121179" w:rsidP="00330456"/>
        </w:tc>
      </w:tr>
      <w:tr w:rsidR="00121179" w:rsidRPr="00CC2B56" w14:paraId="03D2713F" w14:textId="77777777" w:rsidTr="00330456">
        <w:trPr>
          <w:trHeight w:val="240"/>
          <w:jc w:val="center"/>
        </w:trPr>
        <w:tc>
          <w:tcPr>
            <w:tcW w:w="4876" w:type="dxa"/>
          </w:tcPr>
          <w:p w14:paraId="645ABA32" w14:textId="77777777" w:rsidR="00121179" w:rsidRPr="00CC2B56" w:rsidRDefault="00121179" w:rsidP="00330456">
            <w:pPr>
              <w:pStyle w:val="AmColumnHeading"/>
            </w:pPr>
            <w:r w:rsidRPr="00CC2B56">
              <w:t>Vorschlag der Kommission</w:t>
            </w:r>
          </w:p>
        </w:tc>
        <w:tc>
          <w:tcPr>
            <w:tcW w:w="4876" w:type="dxa"/>
          </w:tcPr>
          <w:p w14:paraId="07A5EF1A" w14:textId="77777777" w:rsidR="00121179" w:rsidRPr="00CC2B56" w:rsidRDefault="00121179" w:rsidP="00330456">
            <w:pPr>
              <w:pStyle w:val="AmColumnHeading"/>
            </w:pPr>
            <w:r w:rsidRPr="00CC2B56">
              <w:t>Geänderter Text</w:t>
            </w:r>
          </w:p>
        </w:tc>
      </w:tr>
      <w:tr w:rsidR="00121179" w:rsidRPr="00CC2B56" w14:paraId="3B47F59B" w14:textId="77777777" w:rsidTr="00330456">
        <w:trPr>
          <w:jc w:val="center"/>
        </w:trPr>
        <w:tc>
          <w:tcPr>
            <w:tcW w:w="4876" w:type="dxa"/>
          </w:tcPr>
          <w:p w14:paraId="3B4F253A" w14:textId="77777777" w:rsidR="00121179" w:rsidRPr="00CC2B56" w:rsidRDefault="00121179" w:rsidP="00330456">
            <w:pPr>
              <w:pStyle w:val="Normal6a"/>
            </w:pPr>
            <w:r w:rsidRPr="00CC2B56">
              <w:t>(23)</w:t>
            </w:r>
            <w:r w:rsidRPr="00CC2B56">
              <w:tab/>
              <w:t>In einer Krisensituation sollten die Mitgliedstaaten die Möglichkeit haben, die Prüfung von Anträgen auf internationalen Schutz auszusetzen, die von Vertriebenen aus Drittstaaten gestellt werden</w:t>
            </w:r>
            <w:r w:rsidRPr="00CC2B56">
              <w:rPr>
                <w:b/>
                <w:i/>
              </w:rPr>
              <w:t>, die nicht in ihr Herkunftsland zurückkehren können, da sie dort in außergewöhnlichen Situationen eines bewaffneten Konflikts einem hohen Risiko gegenüberstehen würden, willkürlicher Gewalt ausgesetzt zu sein</w:t>
            </w:r>
            <w:r w:rsidRPr="00CC2B56">
              <w:t>.</w:t>
            </w:r>
            <w:r w:rsidRPr="00CC2B56">
              <w:rPr>
                <w:b/>
                <w:i/>
              </w:rPr>
              <w:t xml:space="preserve"> In einem solchen Fall sollte diesen Personen ein unmittelbarer Schutzstatus gewährt werden</w:t>
            </w:r>
            <w:r w:rsidRPr="00CC2B56">
              <w:t xml:space="preserve">. Die Mitgliedstaaten sollten die </w:t>
            </w:r>
            <w:r w:rsidRPr="00CC2B56">
              <w:rPr>
                <w:b/>
                <w:i/>
              </w:rPr>
              <w:t>Prüfung ihres Antrags spätestens ein Jahr nach ihrer Aussetzung wieder aufnehmen</w:t>
            </w:r>
            <w:r w:rsidRPr="00CC2B56">
              <w:t>.</w:t>
            </w:r>
          </w:p>
        </w:tc>
        <w:tc>
          <w:tcPr>
            <w:tcW w:w="4876" w:type="dxa"/>
          </w:tcPr>
          <w:p w14:paraId="6653E368" w14:textId="77777777" w:rsidR="00121179" w:rsidRPr="00CC2B56" w:rsidRDefault="00121179" w:rsidP="00330456">
            <w:pPr>
              <w:pStyle w:val="Normal6a"/>
            </w:pPr>
            <w:r w:rsidRPr="00CC2B56">
              <w:t>(23)</w:t>
            </w:r>
            <w:r w:rsidRPr="00CC2B56">
              <w:tab/>
              <w:t xml:space="preserve">In einer Krisensituation sollten die Mitgliedstaaten die Möglichkeit haben, die Prüfung von Anträgen auf internationalen Schutz auszusetzen, die von Vertriebenen aus Drittstaaten gestellt werden. Die Mitgliedstaaten sollten die </w:t>
            </w:r>
            <w:r w:rsidRPr="00CC2B56">
              <w:rPr>
                <w:b/>
                <w:i/>
              </w:rPr>
              <w:t>Rückkehr in ein sicheres Land in der Herkunftsregion organisieren</w:t>
            </w:r>
            <w:r w:rsidRPr="00CC2B56">
              <w:t>.</w:t>
            </w:r>
          </w:p>
        </w:tc>
      </w:tr>
    </w:tbl>
    <w:p w14:paraId="52A6199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92FBCD9" w14:textId="77777777" w:rsidR="00121179" w:rsidRPr="00CC2B56" w:rsidRDefault="00121179" w:rsidP="00121179">
      <w:r w:rsidRPr="00CC2B56">
        <w:rPr>
          <w:rStyle w:val="HideTWBExt"/>
          <w:noProof w:val="0"/>
        </w:rPr>
        <w:t>&lt;/AmendB&gt;</w:t>
      </w:r>
    </w:p>
    <w:p w14:paraId="2445C3A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297</w:t>
      </w:r>
      <w:r w:rsidRPr="00CC2B56">
        <w:rPr>
          <w:rStyle w:val="HideTWBExt"/>
          <w:noProof w:val="0"/>
        </w:rPr>
        <w:t>&lt;/NumAmB&gt;</w:t>
      </w:r>
    </w:p>
    <w:p w14:paraId="2370BF2F"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376320CD" w14:textId="77777777" w:rsidR="00121179" w:rsidRPr="00CC2B56" w:rsidRDefault="00121179" w:rsidP="00121179">
      <w:pPr>
        <w:pStyle w:val="NormalBold"/>
      </w:pPr>
      <w:r w:rsidRPr="00CC2B56">
        <w:rPr>
          <w:rStyle w:val="HideTWBExt"/>
          <w:noProof w:val="0"/>
        </w:rPr>
        <w:t>&lt;/RepeatBlock-By&gt;</w:t>
      </w:r>
    </w:p>
    <w:p w14:paraId="70EE312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CE1DAAC"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89CE412" w14:textId="77777777" w:rsidTr="00330456">
        <w:trPr>
          <w:trHeight w:hRule="exact" w:val="240"/>
          <w:jc w:val="center"/>
        </w:trPr>
        <w:tc>
          <w:tcPr>
            <w:tcW w:w="9752" w:type="dxa"/>
            <w:gridSpan w:val="2"/>
          </w:tcPr>
          <w:p w14:paraId="7F8EE966" w14:textId="77777777" w:rsidR="00121179" w:rsidRPr="00CC2B56" w:rsidRDefault="00121179" w:rsidP="00330456"/>
        </w:tc>
      </w:tr>
      <w:tr w:rsidR="00121179" w:rsidRPr="00CC2B56" w14:paraId="61834134" w14:textId="77777777" w:rsidTr="00330456">
        <w:trPr>
          <w:trHeight w:val="240"/>
          <w:jc w:val="center"/>
        </w:trPr>
        <w:tc>
          <w:tcPr>
            <w:tcW w:w="4876" w:type="dxa"/>
          </w:tcPr>
          <w:p w14:paraId="25E63D50" w14:textId="77777777" w:rsidR="00121179" w:rsidRPr="00CC2B56" w:rsidRDefault="00121179" w:rsidP="00330456">
            <w:pPr>
              <w:pStyle w:val="AmColumnHeading"/>
            </w:pPr>
            <w:r w:rsidRPr="00CC2B56">
              <w:t>Vorschlag der Kommission</w:t>
            </w:r>
          </w:p>
        </w:tc>
        <w:tc>
          <w:tcPr>
            <w:tcW w:w="4876" w:type="dxa"/>
          </w:tcPr>
          <w:p w14:paraId="0CCAF770" w14:textId="77777777" w:rsidR="00121179" w:rsidRPr="00CC2B56" w:rsidRDefault="00121179" w:rsidP="00330456">
            <w:pPr>
              <w:pStyle w:val="AmColumnHeading"/>
            </w:pPr>
            <w:r w:rsidRPr="00CC2B56">
              <w:t>Geänderter Text</w:t>
            </w:r>
          </w:p>
        </w:tc>
      </w:tr>
      <w:tr w:rsidR="00121179" w:rsidRPr="00CC2B56" w14:paraId="6A661A97" w14:textId="77777777" w:rsidTr="00330456">
        <w:trPr>
          <w:jc w:val="center"/>
        </w:trPr>
        <w:tc>
          <w:tcPr>
            <w:tcW w:w="4876" w:type="dxa"/>
          </w:tcPr>
          <w:p w14:paraId="0369469B" w14:textId="77777777" w:rsidR="00121179" w:rsidRPr="00CC2B56" w:rsidRDefault="00121179" w:rsidP="00330456">
            <w:pPr>
              <w:pStyle w:val="Normal6a"/>
            </w:pPr>
            <w:r w:rsidRPr="00CC2B56">
              <w:t>(23)</w:t>
            </w:r>
            <w:r w:rsidRPr="00CC2B56">
              <w:tab/>
            </w:r>
            <w:r w:rsidRPr="00CC2B56">
              <w:rPr>
                <w:b/>
                <w:i/>
              </w:rPr>
              <w:t>In einer Krisensituation sollten</w:t>
            </w:r>
            <w:r w:rsidRPr="00CC2B56">
              <w:t xml:space="preserve"> die Mitgliedstaaten die Möglichkeit </w:t>
            </w:r>
            <w:r w:rsidRPr="00CC2B56">
              <w:rPr>
                <w:b/>
                <w:i/>
              </w:rPr>
              <w:t>haben</w:t>
            </w:r>
            <w:r w:rsidRPr="00CC2B56">
              <w:t xml:space="preserve">,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w:t>
            </w:r>
            <w:r w:rsidRPr="00CC2B56">
              <w:rPr>
                <w:b/>
                <w:i/>
              </w:rPr>
              <w:t>In einem solchen Fall sollte diesen Personen ein unmittelbarer Schutzstatus gewährt werden. Die Mitgliedstaaten sollten die Prüfung ihres Antrags spätestens ein Jahr nach ihrer Aussetzung wieder aufnehmen.</w:t>
            </w:r>
          </w:p>
        </w:tc>
        <w:tc>
          <w:tcPr>
            <w:tcW w:w="4876" w:type="dxa"/>
          </w:tcPr>
          <w:p w14:paraId="78C64C32" w14:textId="77777777" w:rsidR="00121179" w:rsidRPr="00CC2B56" w:rsidRDefault="00121179" w:rsidP="00330456">
            <w:pPr>
              <w:pStyle w:val="Normal6a"/>
            </w:pPr>
            <w:r w:rsidRPr="00CC2B56">
              <w:t>(23)</w:t>
            </w:r>
            <w:r w:rsidRPr="00CC2B56">
              <w:tab/>
              <w:t xml:space="preserve">Die Mitgliedstaaten </w:t>
            </w:r>
            <w:r w:rsidRPr="00CC2B56">
              <w:rPr>
                <w:b/>
                <w:i/>
              </w:rPr>
              <w:t>haben</w:t>
            </w:r>
            <w:r w:rsidRPr="00CC2B56">
              <w:t xml:space="preserve"> die Möglichkeit,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w:t>
            </w:r>
          </w:p>
        </w:tc>
      </w:tr>
    </w:tbl>
    <w:p w14:paraId="6A16F99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E71A418" w14:textId="77777777" w:rsidR="00121179" w:rsidRPr="00CC2B56" w:rsidRDefault="00121179" w:rsidP="00121179">
      <w:r w:rsidRPr="00CC2B56">
        <w:rPr>
          <w:rStyle w:val="HideTWBExt"/>
          <w:noProof w:val="0"/>
        </w:rPr>
        <w:t>&lt;/AmendB&gt;</w:t>
      </w:r>
    </w:p>
    <w:p w14:paraId="4A1C3D2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298</w:t>
      </w:r>
      <w:r w:rsidRPr="00CC2B56">
        <w:rPr>
          <w:rStyle w:val="HideTWBExt"/>
          <w:noProof w:val="0"/>
        </w:rPr>
        <w:t>&lt;/NumAmB&gt;</w:t>
      </w:r>
    </w:p>
    <w:p w14:paraId="3861D73B"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1C8ACDC6" w14:textId="77777777" w:rsidR="00121179" w:rsidRPr="00CC2B56" w:rsidRDefault="00121179" w:rsidP="00121179">
      <w:pPr>
        <w:pStyle w:val="NormalBold"/>
      </w:pPr>
      <w:r w:rsidRPr="00CC2B56">
        <w:rPr>
          <w:rStyle w:val="HideTWBExt"/>
          <w:noProof w:val="0"/>
        </w:rPr>
        <w:t>&lt;/RepeatBlock-By&gt;</w:t>
      </w:r>
    </w:p>
    <w:p w14:paraId="1404E88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B58E3A7"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626113B" w14:textId="77777777" w:rsidTr="00330456">
        <w:trPr>
          <w:trHeight w:hRule="exact" w:val="240"/>
          <w:jc w:val="center"/>
        </w:trPr>
        <w:tc>
          <w:tcPr>
            <w:tcW w:w="9752" w:type="dxa"/>
            <w:gridSpan w:val="2"/>
          </w:tcPr>
          <w:p w14:paraId="3C222D06" w14:textId="77777777" w:rsidR="00121179" w:rsidRPr="00CC2B56" w:rsidRDefault="00121179" w:rsidP="00330456"/>
        </w:tc>
      </w:tr>
      <w:tr w:rsidR="00121179" w:rsidRPr="00CC2B56" w14:paraId="3C960BB0" w14:textId="77777777" w:rsidTr="00330456">
        <w:trPr>
          <w:trHeight w:val="240"/>
          <w:jc w:val="center"/>
        </w:trPr>
        <w:tc>
          <w:tcPr>
            <w:tcW w:w="4876" w:type="dxa"/>
          </w:tcPr>
          <w:p w14:paraId="7D6FB3EF" w14:textId="77777777" w:rsidR="00121179" w:rsidRPr="00CC2B56" w:rsidRDefault="00121179" w:rsidP="00330456">
            <w:pPr>
              <w:pStyle w:val="AmColumnHeading"/>
            </w:pPr>
            <w:r w:rsidRPr="00CC2B56">
              <w:t>Vorschlag der Kommission</w:t>
            </w:r>
          </w:p>
        </w:tc>
        <w:tc>
          <w:tcPr>
            <w:tcW w:w="4876" w:type="dxa"/>
          </w:tcPr>
          <w:p w14:paraId="4156DE2C" w14:textId="77777777" w:rsidR="00121179" w:rsidRPr="00CC2B56" w:rsidRDefault="00121179" w:rsidP="00330456">
            <w:pPr>
              <w:pStyle w:val="AmColumnHeading"/>
            </w:pPr>
            <w:r w:rsidRPr="00CC2B56">
              <w:t>Geänderter Text</w:t>
            </w:r>
          </w:p>
        </w:tc>
      </w:tr>
      <w:tr w:rsidR="00121179" w:rsidRPr="00CC2B56" w14:paraId="3856C9E0" w14:textId="77777777" w:rsidTr="00330456">
        <w:trPr>
          <w:jc w:val="center"/>
        </w:trPr>
        <w:tc>
          <w:tcPr>
            <w:tcW w:w="4876" w:type="dxa"/>
          </w:tcPr>
          <w:p w14:paraId="634B2046" w14:textId="77777777" w:rsidR="00121179" w:rsidRPr="00CC2B56" w:rsidRDefault="00121179" w:rsidP="00330456">
            <w:pPr>
              <w:pStyle w:val="Normal6a"/>
            </w:pPr>
            <w:r w:rsidRPr="00CC2B56">
              <w:t>(23)</w:t>
            </w:r>
            <w:r w:rsidRPr="00CC2B56">
              <w:tab/>
              <w:t xml:space="preserve">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unmittelbarer Schutzstatus gewährt werden. </w:t>
            </w:r>
            <w:r w:rsidRPr="00CC2B56">
              <w:rPr>
                <w:b/>
                <w:i/>
              </w:rPr>
              <w:t>Die Mitgliedstaaten sollten die Prüfung ihres Antrags spätestens ein Jahr nach ihrer Aussetzung wieder aufnehmen.</w:t>
            </w:r>
          </w:p>
        </w:tc>
        <w:tc>
          <w:tcPr>
            <w:tcW w:w="4876" w:type="dxa"/>
          </w:tcPr>
          <w:p w14:paraId="54220641" w14:textId="77777777" w:rsidR="00121179" w:rsidRPr="00CC2B56" w:rsidRDefault="00121179" w:rsidP="00330456">
            <w:pPr>
              <w:pStyle w:val="Normal6a"/>
            </w:pPr>
            <w:r w:rsidRPr="00CC2B56">
              <w:t>(23)</w:t>
            </w:r>
            <w:r w:rsidRPr="00CC2B56">
              <w:tab/>
              <w:t>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unmittelbarer Schutzstatus gewährt werden.</w:t>
            </w:r>
          </w:p>
        </w:tc>
      </w:tr>
    </w:tbl>
    <w:p w14:paraId="748B5D2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182A081" w14:textId="77777777" w:rsidR="00121179" w:rsidRPr="00CC2B56" w:rsidRDefault="00121179" w:rsidP="00121179">
      <w:r w:rsidRPr="00CC2B56">
        <w:rPr>
          <w:rStyle w:val="HideTWBExt"/>
          <w:noProof w:val="0"/>
        </w:rPr>
        <w:t>&lt;/AmendB&gt;</w:t>
      </w:r>
    </w:p>
    <w:p w14:paraId="795C62C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299</w:t>
      </w:r>
      <w:r w:rsidRPr="00CC2B56">
        <w:rPr>
          <w:rStyle w:val="HideTWBExt"/>
          <w:noProof w:val="0"/>
        </w:rPr>
        <w:t>&lt;/NumAmB&gt;</w:t>
      </w:r>
    </w:p>
    <w:p w14:paraId="6845CB3F"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58932C31" w14:textId="77777777" w:rsidR="00121179" w:rsidRPr="00CC2B56" w:rsidRDefault="00121179" w:rsidP="00121179">
      <w:pPr>
        <w:pStyle w:val="NormalBold"/>
      </w:pPr>
      <w:r w:rsidRPr="00CC2B56">
        <w:rPr>
          <w:rStyle w:val="HideTWBExt"/>
          <w:noProof w:val="0"/>
        </w:rPr>
        <w:t>&lt;/RepeatBlock-By&gt;</w:t>
      </w:r>
    </w:p>
    <w:p w14:paraId="21133AC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9C1C79D"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68C134B" w14:textId="77777777" w:rsidTr="00330456">
        <w:trPr>
          <w:trHeight w:hRule="exact" w:val="240"/>
          <w:jc w:val="center"/>
        </w:trPr>
        <w:tc>
          <w:tcPr>
            <w:tcW w:w="9752" w:type="dxa"/>
            <w:gridSpan w:val="2"/>
          </w:tcPr>
          <w:p w14:paraId="1A13D982" w14:textId="77777777" w:rsidR="00121179" w:rsidRPr="00CC2B56" w:rsidRDefault="00121179" w:rsidP="00330456"/>
        </w:tc>
      </w:tr>
      <w:tr w:rsidR="00121179" w:rsidRPr="00CC2B56" w14:paraId="052B184C" w14:textId="77777777" w:rsidTr="00330456">
        <w:trPr>
          <w:trHeight w:val="240"/>
          <w:jc w:val="center"/>
        </w:trPr>
        <w:tc>
          <w:tcPr>
            <w:tcW w:w="4876" w:type="dxa"/>
          </w:tcPr>
          <w:p w14:paraId="46CCC72A" w14:textId="77777777" w:rsidR="00121179" w:rsidRPr="00CC2B56" w:rsidRDefault="00121179" w:rsidP="00330456">
            <w:pPr>
              <w:pStyle w:val="AmColumnHeading"/>
            </w:pPr>
            <w:r w:rsidRPr="00CC2B56">
              <w:t>Vorschlag der Kommission</w:t>
            </w:r>
          </w:p>
        </w:tc>
        <w:tc>
          <w:tcPr>
            <w:tcW w:w="4876" w:type="dxa"/>
          </w:tcPr>
          <w:p w14:paraId="39016276" w14:textId="77777777" w:rsidR="00121179" w:rsidRPr="00CC2B56" w:rsidRDefault="00121179" w:rsidP="00330456">
            <w:pPr>
              <w:pStyle w:val="AmColumnHeading"/>
            </w:pPr>
            <w:r w:rsidRPr="00CC2B56">
              <w:t>Geänderter Text</w:t>
            </w:r>
          </w:p>
        </w:tc>
      </w:tr>
      <w:tr w:rsidR="00121179" w:rsidRPr="00CC2B56" w14:paraId="6FE1C4F3" w14:textId="77777777" w:rsidTr="00330456">
        <w:trPr>
          <w:jc w:val="center"/>
        </w:trPr>
        <w:tc>
          <w:tcPr>
            <w:tcW w:w="4876" w:type="dxa"/>
          </w:tcPr>
          <w:p w14:paraId="614FBD66" w14:textId="77777777" w:rsidR="00121179" w:rsidRPr="00CC2B56" w:rsidRDefault="00121179" w:rsidP="00330456">
            <w:pPr>
              <w:pStyle w:val="Normal6a"/>
            </w:pPr>
            <w:r w:rsidRPr="00CC2B56">
              <w:t>(23)</w:t>
            </w:r>
            <w:r w:rsidRPr="00CC2B56">
              <w:tab/>
              <w:t xml:space="preserve">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w:t>
            </w:r>
            <w:r w:rsidRPr="00CC2B56">
              <w:rPr>
                <w:b/>
                <w:i/>
              </w:rPr>
              <w:t>sollte</w:t>
            </w:r>
            <w:r w:rsidRPr="00CC2B56">
              <w:t xml:space="preserve"> diesen Personen </w:t>
            </w:r>
            <w:r w:rsidRPr="00CC2B56">
              <w:rPr>
                <w:b/>
                <w:i/>
              </w:rPr>
              <w:t>ein unmittelbarer Schutzstatus gewährt werden</w:t>
            </w:r>
            <w:r w:rsidRPr="00CC2B56">
              <w:t xml:space="preserve">. </w:t>
            </w:r>
            <w:r w:rsidRPr="00CC2B56">
              <w:rPr>
                <w:b/>
                <w:i/>
              </w:rPr>
              <w:t>Die</w:t>
            </w:r>
            <w:r w:rsidRPr="00CC2B56">
              <w:t xml:space="preserve"> Mitgliedstaaten sollten die Prüfung </w:t>
            </w:r>
            <w:r w:rsidRPr="00CC2B56">
              <w:rPr>
                <w:b/>
                <w:i/>
              </w:rPr>
              <w:t>ihres Antrags</w:t>
            </w:r>
            <w:r w:rsidRPr="00CC2B56">
              <w:t xml:space="preserve"> spätestens ein Jahr nach ihrer Aussetzung wieder aufnehmen.</w:t>
            </w:r>
          </w:p>
        </w:tc>
        <w:tc>
          <w:tcPr>
            <w:tcW w:w="4876" w:type="dxa"/>
          </w:tcPr>
          <w:p w14:paraId="4B21EF2F" w14:textId="77777777" w:rsidR="00121179" w:rsidRPr="00CC2B56" w:rsidRDefault="00121179" w:rsidP="00330456">
            <w:pPr>
              <w:pStyle w:val="Normal6a"/>
            </w:pPr>
            <w:r w:rsidRPr="00CC2B56">
              <w:t>(23)</w:t>
            </w:r>
            <w:r w:rsidRPr="00CC2B56">
              <w:tab/>
              <w:t xml:space="preserve">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w:t>
            </w:r>
            <w:r w:rsidRPr="00CC2B56">
              <w:rPr>
                <w:b/>
                <w:i/>
              </w:rPr>
              <w:t>können die Mitgliedstaaten</w:t>
            </w:r>
            <w:r w:rsidRPr="00CC2B56">
              <w:t xml:space="preserve"> diesen Personen </w:t>
            </w:r>
            <w:r w:rsidRPr="00CC2B56">
              <w:rPr>
                <w:b/>
                <w:i/>
              </w:rPr>
              <w:t>unmittelbaren Schutz gewähren</w:t>
            </w:r>
            <w:r w:rsidRPr="00CC2B56">
              <w:t xml:space="preserve">. </w:t>
            </w:r>
            <w:r w:rsidRPr="00CC2B56">
              <w:rPr>
                <w:b/>
                <w:i/>
              </w:rPr>
              <w:t>Wenn</w:t>
            </w:r>
            <w:r w:rsidRPr="00CC2B56">
              <w:t xml:space="preserve"> Mitgliedstaaten </w:t>
            </w:r>
            <w:r w:rsidRPr="00CC2B56">
              <w:rPr>
                <w:b/>
                <w:i/>
              </w:rPr>
              <w:t>unmittelbaren Schutz gewähren,</w:t>
            </w:r>
            <w:r w:rsidRPr="00CC2B56">
              <w:t xml:space="preserve"> sollten die </w:t>
            </w:r>
            <w:r w:rsidRPr="00CC2B56">
              <w:rPr>
                <w:b/>
                <w:i/>
              </w:rPr>
              <w:t>zuständigen Behörden die</w:t>
            </w:r>
            <w:r w:rsidRPr="00CC2B56">
              <w:t xml:space="preserve"> Prüfung </w:t>
            </w:r>
            <w:r w:rsidRPr="00CC2B56">
              <w:rPr>
                <w:b/>
                <w:i/>
              </w:rPr>
              <w:t>der Anträge dieser Personen</w:t>
            </w:r>
            <w:r w:rsidRPr="00CC2B56">
              <w:t xml:space="preserve"> spätestens ein Jahr nach ihrer Aussetzung wieder aufnehmen.</w:t>
            </w:r>
          </w:p>
        </w:tc>
      </w:tr>
    </w:tbl>
    <w:p w14:paraId="434D872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047AE94" w14:textId="77777777" w:rsidR="00121179" w:rsidRPr="00CC2B56" w:rsidRDefault="00121179" w:rsidP="00121179">
      <w:r w:rsidRPr="00CC2B56">
        <w:rPr>
          <w:rStyle w:val="HideTWBExt"/>
          <w:noProof w:val="0"/>
        </w:rPr>
        <w:t>&lt;/AmendB&gt;</w:t>
      </w:r>
    </w:p>
    <w:p w14:paraId="7305FE9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300</w:t>
      </w:r>
      <w:r w:rsidRPr="00CC2B56">
        <w:rPr>
          <w:rStyle w:val="HideTWBExt"/>
          <w:noProof w:val="0"/>
        </w:rPr>
        <w:t>&lt;/NumAmB&gt;</w:t>
      </w:r>
    </w:p>
    <w:p w14:paraId="4804EAE1"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FB395AC" w14:textId="77777777" w:rsidR="00121179" w:rsidRPr="00CC2B56" w:rsidRDefault="00121179" w:rsidP="00121179">
      <w:pPr>
        <w:pStyle w:val="NormalBold"/>
      </w:pPr>
      <w:r w:rsidRPr="00CC2B56">
        <w:rPr>
          <w:rStyle w:val="HideTWBExt"/>
          <w:noProof w:val="0"/>
        </w:rPr>
        <w:t>&lt;/RepeatBlock-By&gt;</w:t>
      </w:r>
    </w:p>
    <w:p w14:paraId="2781E2D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CE7452A"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4F4B8A3" w14:textId="77777777" w:rsidTr="00330456">
        <w:trPr>
          <w:trHeight w:hRule="exact" w:val="240"/>
          <w:jc w:val="center"/>
        </w:trPr>
        <w:tc>
          <w:tcPr>
            <w:tcW w:w="9752" w:type="dxa"/>
            <w:gridSpan w:val="2"/>
          </w:tcPr>
          <w:p w14:paraId="0F5542EA" w14:textId="77777777" w:rsidR="00121179" w:rsidRPr="00CC2B56" w:rsidRDefault="00121179" w:rsidP="00330456"/>
        </w:tc>
      </w:tr>
      <w:tr w:rsidR="00121179" w:rsidRPr="00CC2B56" w14:paraId="02B96436" w14:textId="77777777" w:rsidTr="00330456">
        <w:trPr>
          <w:trHeight w:val="240"/>
          <w:jc w:val="center"/>
        </w:trPr>
        <w:tc>
          <w:tcPr>
            <w:tcW w:w="4876" w:type="dxa"/>
          </w:tcPr>
          <w:p w14:paraId="4B5C36CE" w14:textId="77777777" w:rsidR="00121179" w:rsidRPr="00CC2B56" w:rsidRDefault="00121179" w:rsidP="00330456">
            <w:pPr>
              <w:pStyle w:val="AmColumnHeading"/>
            </w:pPr>
            <w:r w:rsidRPr="00CC2B56">
              <w:t>Vorschlag der Kommission</w:t>
            </w:r>
          </w:p>
        </w:tc>
        <w:tc>
          <w:tcPr>
            <w:tcW w:w="4876" w:type="dxa"/>
          </w:tcPr>
          <w:p w14:paraId="2BAF64C3" w14:textId="77777777" w:rsidR="00121179" w:rsidRPr="00CC2B56" w:rsidRDefault="00121179" w:rsidP="00330456">
            <w:pPr>
              <w:pStyle w:val="AmColumnHeading"/>
            </w:pPr>
            <w:r w:rsidRPr="00CC2B56">
              <w:t>Geänderter Text</w:t>
            </w:r>
          </w:p>
        </w:tc>
      </w:tr>
      <w:tr w:rsidR="00121179" w:rsidRPr="00CC2B56" w14:paraId="1897ED50" w14:textId="77777777" w:rsidTr="00330456">
        <w:trPr>
          <w:jc w:val="center"/>
        </w:trPr>
        <w:tc>
          <w:tcPr>
            <w:tcW w:w="4876" w:type="dxa"/>
          </w:tcPr>
          <w:p w14:paraId="1D461727" w14:textId="77777777" w:rsidR="00121179" w:rsidRPr="00CC2B56" w:rsidRDefault="00121179" w:rsidP="00330456">
            <w:pPr>
              <w:pStyle w:val="Normal6a"/>
            </w:pPr>
            <w:r w:rsidRPr="00CC2B56">
              <w:t>(23)</w:t>
            </w:r>
            <w:r w:rsidRPr="00CC2B56">
              <w:tab/>
              <w:t xml:space="preserve">In einer </w:t>
            </w:r>
            <w:r w:rsidRPr="00CC2B56">
              <w:rPr>
                <w:b/>
                <w:i/>
              </w:rPr>
              <w:t>Krisensituation</w:t>
            </w:r>
            <w:r w:rsidRPr="00CC2B56">
              <w:t xml:space="preserve"> sollten die Mitgliedstaaten </w:t>
            </w:r>
            <w:r w:rsidRPr="00CC2B56">
              <w:rPr>
                <w:b/>
                <w:i/>
              </w:rPr>
              <w:t>die Möglichkeit haben</w:t>
            </w:r>
            <w:r w:rsidRPr="00CC2B56">
              <w:t xml:space="preserve">, die </w:t>
            </w:r>
            <w:r w:rsidRPr="00CC2B56">
              <w:rPr>
                <w:b/>
                <w:i/>
              </w:rPr>
              <w:t>Prüfung von Anträgen</w:t>
            </w:r>
            <w:r w:rsidRPr="00CC2B56">
              <w:t xml:space="preserve"> auf internationalen Schutz </w:t>
            </w:r>
            <w:r w:rsidRPr="00CC2B56">
              <w:rPr>
                <w:b/>
                <w:i/>
              </w:rPr>
              <w:t>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unmittelbarer</w:t>
            </w:r>
            <w:r w:rsidRPr="00CC2B56">
              <w:t xml:space="preserve"> Schutzstatus </w:t>
            </w:r>
            <w:r w:rsidRPr="00CC2B56">
              <w:rPr>
                <w:b/>
                <w:i/>
              </w:rPr>
              <w:t>gewährt werden. Die Mitgliedstaaten sollten die Prüfung ihres Antrags spätestens ein Jahr nach ihrer Aussetzung wieder aufnehmen</w:t>
            </w:r>
            <w:r w:rsidRPr="00CC2B56">
              <w:t>.</w:t>
            </w:r>
          </w:p>
        </w:tc>
        <w:tc>
          <w:tcPr>
            <w:tcW w:w="4876" w:type="dxa"/>
          </w:tcPr>
          <w:p w14:paraId="24F2FB1A" w14:textId="77777777" w:rsidR="00121179" w:rsidRPr="00CC2B56" w:rsidRDefault="00121179" w:rsidP="00330456">
            <w:pPr>
              <w:pStyle w:val="Normal6a"/>
            </w:pPr>
            <w:r w:rsidRPr="00CC2B56">
              <w:t>(23)</w:t>
            </w:r>
            <w:r w:rsidRPr="00CC2B56">
              <w:tab/>
              <w:t xml:space="preserve">In einer </w:t>
            </w:r>
            <w:r w:rsidRPr="00CC2B56">
              <w:rPr>
                <w:b/>
                <w:i/>
              </w:rPr>
              <w:t>Notlage</w:t>
            </w:r>
            <w:r w:rsidRPr="00CC2B56">
              <w:t xml:space="preserve"> sollten die Mitgliedstaaten </w:t>
            </w:r>
            <w:r w:rsidRPr="00CC2B56">
              <w:rPr>
                <w:b/>
                <w:i/>
              </w:rPr>
              <w:t>Antragstellern</w:t>
            </w:r>
            <w:r w:rsidRPr="00CC2B56">
              <w:t xml:space="preserve">, die </w:t>
            </w:r>
            <w:r w:rsidRPr="00CC2B56">
              <w:rPr>
                <w:b/>
                <w:i/>
              </w:rPr>
              <w:t>kein Anrecht</w:t>
            </w:r>
            <w:r w:rsidRPr="00CC2B56">
              <w:t xml:space="preserve"> auf internationalen Schutz </w:t>
            </w:r>
            <w:r w:rsidRPr="00CC2B56">
              <w:rPr>
                <w:b/>
                <w:i/>
              </w:rPr>
              <w:t>prima facie haben und aus Gebieten geflohen sind, in denen ein bewaffneter Konflikt oder dauernde oder willkürliche</w:t>
            </w:r>
            <w:r w:rsidRPr="00CC2B56">
              <w:t xml:space="preserve"> Gewalt </w:t>
            </w:r>
            <w:r w:rsidRPr="00CC2B56">
              <w:rPr>
                <w:b/>
                <w:i/>
              </w:rPr>
              <w:t>herrscht, ernsthaft von systematischen oder weit verbreiteten Menschenrechtsverletzungen bedroht waren oder Opfer solcher Menschenrechtsverletzungen sind, oder vor einer Umweltkatastrophe fliehen, die zu einer erheblichen Beeinträchtigung der Lebensbedingungen geführt hat, sowie abgelehnten Antragstellern, für die eine sichere Rückkehr nicht möglich und keine andere dauerhafte Lösung verfügbar ist, einen unmittelbaren</w:t>
            </w:r>
            <w:r w:rsidRPr="00CC2B56">
              <w:t xml:space="preserve"> Schutzstatus </w:t>
            </w:r>
            <w:r w:rsidRPr="00CC2B56">
              <w:rPr>
                <w:b/>
                <w:i/>
              </w:rPr>
              <w:t>gewähren</w:t>
            </w:r>
            <w:r w:rsidRPr="00CC2B56">
              <w:t>.</w:t>
            </w:r>
          </w:p>
        </w:tc>
      </w:tr>
    </w:tbl>
    <w:p w14:paraId="1777D9E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BEE289C" w14:textId="77777777" w:rsidR="00121179" w:rsidRPr="00CC2B56" w:rsidRDefault="00121179" w:rsidP="00121179">
      <w:r w:rsidRPr="00CC2B56">
        <w:rPr>
          <w:rStyle w:val="HideTWBExt"/>
          <w:noProof w:val="0"/>
        </w:rPr>
        <w:t>&lt;/AmendB&gt;</w:t>
      </w:r>
    </w:p>
    <w:p w14:paraId="696C176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301</w:t>
      </w:r>
      <w:r w:rsidRPr="00CC2B56">
        <w:rPr>
          <w:rStyle w:val="HideTWBExt"/>
          <w:noProof w:val="0"/>
        </w:rPr>
        <w:t>&lt;/NumAmB&gt;</w:t>
      </w:r>
    </w:p>
    <w:p w14:paraId="72CA7C51"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5D102E94" w14:textId="77777777" w:rsidR="00121179" w:rsidRPr="00CC2B56" w:rsidRDefault="00121179" w:rsidP="00121179">
      <w:pPr>
        <w:pStyle w:val="NormalBold"/>
      </w:pPr>
      <w:r w:rsidRPr="00CC2B56">
        <w:rPr>
          <w:rStyle w:val="HideTWBExt"/>
          <w:noProof w:val="0"/>
        </w:rPr>
        <w:t>&lt;/RepeatBlock-By&gt;</w:t>
      </w:r>
    </w:p>
    <w:p w14:paraId="50D7C70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0FBE4B1" w14:textId="77777777" w:rsidR="00121179" w:rsidRPr="00CC2B56" w:rsidRDefault="00121179" w:rsidP="00121179">
      <w:pPr>
        <w:pStyle w:val="NormalBold"/>
      </w:pPr>
      <w:r w:rsidRPr="00CC2B56">
        <w:rPr>
          <w:rStyle w:val="HideTWBExt"/>
          <w:noProof w:val="0"/>
        </w:rPr>
        <w:t>&lt;Article&gt;</w:t>
      </w:r>
      <w:r w:rsidRPr="00CC2B56">
        <w:t>Erwägung 23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0D5812E" w14:textId="77777777" w:rsidTr="00330456">
        <w:trPr>
          <w:trHeight w:hRule="exact" w:val="240"/>
          <w:jc w:val="center"/>
        </w:trPr>
        <w:tc>
          <w:tcPr>
            <w:tcW w:w="9752" w:type="dxa"/>
            <w:gridSpan w:val="2"/>
          </w:tcPr>
          <w:p w14:paraId="5A80F8CC" w14:textId="77777777" w:rsidR="00121179" w:rsidRPr="00CC2B56" w:rsidRDefault="00121179" w:rsidP="00330456"/>
        </w:tc>
      </w:tr>
      <w:tr w:rsidR="00121179" w:rsidRPr="00CC2B56" w14:paraId="5CC5591D" w14:textId="77777777" w:rsidTr="00330456">
        <w:trPr>
          <w:trHeight w:val="240"/>
          <w:jc w:val="center"/>
        </w:trPr>
        <w:tc>
          <w:tcPr>
            <w:tcW w:w="4876" w:type="dxa"/>
          </w:tcPr>
          <w:p w14:paraId="39C98333" w14:textId="77777777" w:rsidR="00121179" w:rsidRPr="00CC2B56" w:rsidRDefault="00121179" w:rsidP="00330456">
            <w:pPr>
              <w:pStyle w:val="AmColumnHeading"/>
            </w:pPr>
            <w:r w:rsidRPr="00CC2B56">
              <w:t>Vorschlag der Kommission</w:t>
            </w:r>
          </w:p>
        </w:tc>
        <w:tc>
          <w:tcPr>
            <w:tcW w:w="4876" w:type="dxa"/>
          </w:tcPr>
          <w:p w14:paraId="02BB0BEE" w14:textId="77777777" w:rsidR="00121179" w:rsidRPr="00CC2B56" w:rsidRDefault="00121179" w:rsidP="00330456">
            <w:pPr>
              <w:pStyle w:val="AmColumnHeading"/>
            </w:pPr>
            <w:r w:rsidRPr="00CC2B56">
              <w:t>Geänderter Text</w:t>
            </w:r>
          </w:p>
        </w:tc>
      </w:tr>
      <w:tr w:rsidR="00121179" w:rsidRPr="00CC2B56" w14:paraId="0BB20A3F" w14:textId="77777777" w:rsidTr="00330456">
        <w:trPr>
          <w:jc w:val="center"/>
        </w:trPr>
        <w:tc>
          <w:tcPr>
            <w:tcW w:w="4876" w:type="dxa"/>
          </w:tcPr>
          <w:p w14:paraId="19F89B76" w14:textId="77777777" w:rsidR="00121179" w:rsidRPr="00CC2B56" w:rsidRDefault="00121179" w:rsidP="00330456">
            <w:pPr>
              <w:pStyle w:val="Normal6a"/>
            </w:pPr>
            <w:r w:rsidRPr="00CC2B56">
              <w:t>(23)</w:t>
            </w:r>
            <w:r w:rsidRPr="00CC2B56">
              <w:tab/>
              <w:t xml:space="preserve">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w:t>
            </w:r>
            <w:r w:rsidRPr="00CC2B56">
              <w:rPr>
                <w:b/>
                <w:i/>
              </w:rPr>
              <w:t>unmittelbarer Schutzstatus</w:t>
            </w:r>
            <w:r w:rsidRPr="00CC2B56">
              <w:t xml:space="preserve"> gewährt werden</w:t>
            </w:r>
            <w:r w:rsidRPr="00CC2B56">
              <w:rPr>
                <w:b/>
                <w:i/>
              </w:rPr>
              <w:t>. Die Mitgliedstaaten sollten die Prüfung ihres Antrags spätestens ein</w:t>
            </w:r>
            <w:r w:rsidRPr="00CC2B56">
              <w:t xml:space="preserve"> Jahr nach </w:t>
            </w:r>
            <w:r w:rsidRPr="00CC2B56">
              <w:rPr>
                <w:b/>
                <w:i/>
              </w:rPr>
              <w:t>ihrer</w:t>
            </w:r>
            <w:r w:rsidRPr="00CC2B56">
              <w:t xml:space="preserve"> Aussetzung </w:t>
            </w:r>
            <w:r w:rsidRPr="00CC2B56">
              <w:rPr>
                <w:b/>
                <w:i/>
              </w:rPr>
              <w:t>wieder aufnehmen</w:t>
            </w:r>
            <w:r w:rsidRPr="00CC2B56">
              <w:t>.</w:t>
            </w:r>
          </w:p>
        </w:tc>
        <w:tc>
          <w:tcPr>
            <w:tcW w:w="4876" w:type="dxa"/>
          </w:tcPr>
          <w:p w14:paraId="7170B3E3" w14:textId="77777777" w:rsidR="00121179" w:rsidRPr="00CC2B56" w:rsidRDefault="00121179" w:rsidP="00330456">
            <w:pPr>
              <w:pStyle w:val="Normal6a"/>
            </w:pPr>
            <w:r w:rsidRPr="00CC2B56">
              <w:t>(23)</w:t>
            </w:r>
            <w:r w:rsidRPr="00CC2B56">
              <w:tab/>
              <w:t xml:space="preserve">In einer Krisensituation sollten die Mitgliedstaaten die Möglichkeit haben, die Prüfung von Anträgen auf internationalen Schutz auszusetzen, die von Vertriebenen aus Drittstaaten gestellt werden, die nicht in ihr Herkunftsland zurückkehren können, da sie dort in außergewöhnlichen Situationen eines bewaffneten Konflikts einem hohen Risiko gegenüberstehen würden, willkürlicher Gewalt ausgesetzt zu sein. In einem solchen Fall sollte diesen Personen ein </w:t>
            </w:r>
            <w:r w:rsidRPr="00CC2B56">
              <w:rPr>
                <w:b/>
                <w:i/>
              </w:rPr>
              <w:t>vorübergehendes Recht auf Verbleib</w:t>
            </w:r>
            <w:r w:rsidRPr="00CC2B56">
              <w:t xml:space="preserve"> gewährt werden</w:t>
            </w:r>
            <w:r w:rsidRPr="00CC2B56">
              <w:rPr>
                <w:b/>
                <w:i/>
              </w:rPr>
              <w:t>, bis ihre Anträge auf internationalen Schutz geprüft wurden, was binnen einem</w:t>
            </w:r>
            <w:r w:rsidRPr="00CC2B56">
              <w:t xml:space="preserve"> Jahr nach Aussetzung </w:t>
            </w:r>
            <w:r w:rsidRPr="00CC2B56">
              <w:rPr>
                <w:b/>
                <w:i/>
              </w:rPr>
              <w:t>geschehen sollte</w:t>
            </w:r>
            <w:r w:rsidRPr="00CC2B56">
              <w:t>.</w:t>
            </w:r>
          </w:p>
        </w:tc>
      </w:tr>
    </w:tbl>
    <w:p w14:paraId="483FD34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3981936" w14:textId="77777777" w:rsidR="00121179" w:rsidRPr="00CC2B56" w:rsidRDefault="00121179" w:rsidP="00121179">
      <w:r w:rsidRPr="00CC2B56">
        <w:rPr>
          <w:rStyle w:val="HideTWBExt"/>
          <w:noProof w:val="0"/>
        </w:rPr>
        <w:t>&lt;/AmendB&gt;</w:t>
      </w:r>
    </w:p>
    <w:p w14:paraId="6E55B4C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302</w:t>
      </w:r>
      <w:r w:rsidRPr="00CC2B56">
        <w:rPr>
          <w:rStyle w:val="HideTWBExt"/>
          <w:noProof w:val="0"/>
        </w:rPr>
        <w:t>&lt;/NumAmB&gt;</w:t>
      </w:r>
    </w:p>
    <w:p w14:paraId="690429CD"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5FC487A5" w14:textId="77777777" w:rsidR="00121179" w:rsidRPr="00CC2B56" w:rsidRDefault="00121179" w:rsidP="00121179">
      <w:pPr>
        <w:pStyle w:val="NormalBold"/>
      </w:pPr>
      <w:r w:rsidRPr="00CC2B56">
        <w:rPr>
          <w:rStyle w:val="HideTWBExt"/>
          <w:noProof w:val="0"/>
        </w:rPr>
        <w:t>&lt;/RepeatBlock-By&gt;</w:t>
      </w:r>
    </w:p>
    <w:p w14:paraId="1194AD8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FD276DB"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2B24D74" w14:textId="77777777" w:rsidTr="00330456">
        <w:trPr>
          <w:trHeight w:hRule="exact" w:val="240"/>
          <w:jc w:val="center"/>
        </w:trPr>
        <w:tc>
          <w:tcPr>
            <w:tcW w:w="9752" w:type="dxa"/>
            <w:gridSpan w:val="2"/>
          </w:tcPr>
          <w:p w14:paraId="18265C5E" w14:textId="77777777" w:rsidR="00121179" w:rsidRPr="00CC2B56" w:rsidRDefault="00121179" w:rsidP="00330456"/>
        </w:tc>
      </w:tr>
      <w:tr w:rsidR="00121179" w:rsidRPr="00CC2B56" w14:paraId="3938E835" w14:textId="77777777" w:rsidTr="00330456">
        <w:trPr>
          <w:trHeight w:val="240"/>
          <w:jc w:val="center"/>
        </w:trPr>
        <w:tc>
          <w:tcPr>
            <w:tcW w:w="4876" w:type="dxa"/>
          </w:tcPr>
          <w:p w14:paraId="5D5223AB" w14:textId="77777777" w:rsidR="00121179" w:rsidRPr="00CC2B56" w:rsidRDefault="00121179" w:rsidP="00330456">
            <w:pPr>
              <w:pStyle w:val="AmColumnHeading"/>
            </w:pPr>
            <w:r w:rsidRPr="00CC2B56">
              <w:t>Vorschlag der Kommission</w:t>
            </w:r>
          </w:p>
        </w:tc>
        <w:tc>
          <w:tcPr>
            <w:tcW w:w="4876" w:type="dxa"/>
          </w:tcPr>
          <w:p w14:paraId="332F50BB" w14:textId="77777777" w:rsidR="00121179" w:rsidRPr="00CC2B56" w:rsidRDefault="00121179" w:rsidP="00330456">
            <w:pPr>
              <w:pStyle w:val="AmColumnHeading"/>
            </w:pPr>
            <w:r w:rsidRPr="00CC2B56">
              <w:t>Geänderter Text</w:t>
            </w:r>
          </w:p>
        </w:tc>
      </w:tr>
      <w:tr w:rsidR="00121179" w:rsidRPr="00CC2B56" w14:paraId="0AB2F5FE" w14:textId="77777777" w:rsidTr="00330456">
        <w:trPr>
          <w:jc w:val="center"/>
        </w:trPr>
        <w:tc>
          <w:tcPr>
            <w:tcW w:w="4876" w:type="dxa"/>
          </w:tcPr>
          <w:p w14:paraId="5730FDAA" w14:textId="77777777" w:rsidR="00121179" w:rsidRPr="00CC2B56" w:rsidRDefault="00121179" w:rsidP="00330456">
            <w:pPr>
              <w:pStyle w:val="Normal6a"/>
            </w:pPr>
            <w:r w:rsidRPr="00CC2B56">
              <w:rPr>
                <w:b/>
                <w:i/>
              </w:rPr>
              <w:t>(24)</w:t>
            </w:r>
            <w:r w:rsidRPr="00CC2B56">
              <w:tab/>
            </w:r>
            <w:r w:rsidRPr="00CC2B56">
              <w:rPr>
                <w:b/>
                <w:i/>
              </w:rPr>
              <w:t>Personen, denen unmittelbarer Schutz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c>
          <w:tcPr>
            <w:tcW w:w="4876" w:type="dxa"/>
          </w:tcPr>
          <w:p w14:paraId="0D803662" w14:textId="77777777" w:rsidR="00121179" w:rsidRPr="00CC2B56" w:rsidRDefault="00121179" w:rsidP="00330456">
            <w:pPr>
              <w:pStyle w:val="Normal6a"/>
            </w:pPr>
            <w:r w:rsidRPr="00CC2B56">
              <w:rPr>
                <w:b/>
                <w:i/>
              </w:rPr>
              <w:t>entfällt</w:t>
            </w:r>
          </w:p>
        </w:tc>
      </w:tr>
    </w:tbl>
    <w:p w14:paraId="0E93C11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5562F1C2" w14:textId="77777777" w:rsidR="00121179" w:rsidRPr="00CC2B56" w:rsidRDefault="00121179" w:rsidP="00121179">
      <w:r w:rsidRPr="00CC2B56">
        <w:rPr>
          <w:rStyle w:val="HideTWBExt"/>
          <w:noProof w:val="0"/>
        </w:rPr>
        <w:t>&lt;/AmendB&gt;</w:t>
      </w:r>
    </w:p>
    <w:p w14:paraId="775A202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303</w:t>
      </w:r>
      <w:r w:rsidRPr="00CC2B56">
        <w:rPr>
          <w:rStyle w:val="HideTWBExt"/>
          <w:noProof w:val="0"/>
        </w:rPr>
        <w:t>&lt;/NumAmB&gt;</w:t>
      </w:r>
    </w:p>
    <w:p w14:paraId="578FA153"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3C2CD96D" w14:textId="77777777" w:rsidR="00121179" w:rsidRPr="00CC2B56" w:rsidRDefault="00121179" w:rsidP="00121179">
      <w:pPr>
        <w:pStyle w:val="NormalBold"/>
      </w:pPr>
      <w:r w:rsidRPr="00CC2B56">
        <w:rPr>
          <w:rStyle w:val="HideTWBExt"/>
          <w:noProof w:val="0"/>
        </w:rPr>
        <w:t>&lt;/RepeatBlock-By&gt;</w:t>
      </w:r>
    </w:p>
    <w:p w14:paraId="1F9DF02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9121169"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241EAD6" w14:textId="77777777" w:rsidTr="00330456">
        <w:trPr>
          <w:trHeight w:hRule="exact" w:val="240"/>
          <w:jc w:val="center"/>
        </w:trPr>
        <w:tc>
          <w:tcPr>
            <w:tcW w:w="9752" w:type="dxa"/>
            <w:gridSpan w:val="2"/>
          </w:tcPr>
          <w:p w14:paraId="1532A072" w14:textId="77777777" w:rsidR="00121179" w:rsidRPr="00CC2B56" w:rsidRDefault="00121179" w:rsidP="00330456"/>
        </w:tc>
      </w:tr>
      <w:tr w:rsidR="00121179" w:rsidRPr="00CC2B56" w14:paraId="69150D53" w14:textId="77777777" w:rsidTr="00330456">
        <w:trPr>
          <w:trHeight w:val="240"/>
          <w:jc w:val="center"/>
        </w:trPr>
        <w:tc>
          <w:tcPr>
            <w:tcW w:w="4876" w:type="dxa"/>
          </w:tcPr>
          <w:p w14:paraId="45DB0123" w14:textId="77777777" w:rsidR="00121179" w:rsidRPr="00CC2B56" w:rsidRDefault="00121179" w:rsidP="00330456">
            <w:pPr>
              <w:pStyle w:val="AmColumnHeading"/>
            </w:pPr>
            <w:r w:rsidRPr="00CC2B56">
              <w:t>Vorschlag der Kommission</w:t>
            </w:r>
          </w:p>
        </w:tc>
        <w:tc>
          <w:tcPr>
            <w:tcW w:w="4876" w:type="dxa"/>
          </w:tcPr>
          <w:p w14:paraId="7DC77D0B" w14:textId="77777777" w:rsidR="00121179" w:rsidRPr="00CC2B56" w:rsidRDefault="00121179" w:rsidP="00330456">
            <w:pPr>
              <w:pStyle w:val="AmColumnHeading"/>
            </w:pPr>
            <w:r w:rsidRPr="00CC2B56">
              <w:t>Geänderter Text</w:t>
            </w:r>
          </w:p>
        </w:tc>
      </w:tr>
      <w:tr w:rsidR="00121179" w:rsidRPr="00CC2B56" w14:paraId="4C985E4F" w14:textId="77777777" w:rsidTr="00330456">
        <w:trPr>
          <w:jc w:val="center"/>
        </w:trPr>
        <w:tc>
          <w:tcPr>
            <w:tcW w:w="4876" w:type="dxa"/>
          </w:tcPr>
          <w:p w14:paraId="67AD0C95" w14:textId="77777777" w:rsidR="00121179" w:rsidRPr="00CC2B56" w:rsidRDefault="00121179" w:rsidP="00330456">
            <w:pPr>
              <w:pStyle w:val="Normal6a"/>
            </w:pPr>
            <w:r w:rsidRPr="00CC2B56">
              <w:rPr>
                <w:b/>
                <w:i/>
              </w:rPr>
              <w:t>(24)</w:t>
            </w:r>
            <w:r w:rsidRPr="00CC2B56">
              <w:tab/>
            </w:r>
            <w:r w:rsidRPr="00CC2B56">
              <w:rPr>
                <w:b/>
                <w:i/>
              </w:rPr>
              <w:t>Personen, denen unmittelbarer Schutz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c>
          <w:tcPr>
            <w:tcW w:w="4876" w:type="dxa"/>
          </w:tcPr>
          <w:p w14:paraId="74C88B63" w14:textId="77777777" w:rsidR="00121179" w:rsidRPr="00CC2B56" w:rsidRDefault="00121179" w:rsidP="00330456">
            <w:pPr>
              <w:pStyle w:val="Normal6a"/>
            </w:pPr>
            <w:r w:rsidRPr="00CC2B56">
              <w:rPr>
                <w:b/>
                <w:i/>
              </w:rPr>
              <w:t>entfällt</w:t>
            </w:r>
          </w:p>
        </w:tc>
      </w:tr>
    </w:tbl>
    <w:p w14:paraId="0C66D49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FF6812A" w14:textId="77777777" w:rsidR="00121179" w:rsidRPr="00CC2B56" w:rsidRDefault="00121179" w:rsidP="00121179">
      <w:r w:rsidRPr="00CC2B56">
        <w:rPr>
          <w:rStyle w:val="HideTWBExt"/>
          <w:noProof w:val="0"/>
        </w:rPr>
        <w:t>&lt;/AmendB&gt;</w:t>
      </w:r>
    </w:p>
    <w:p w14:paraId="00EE6D5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304</w:t>
      </w:r>
      <w:r w:rsidRPr="00CC2B56">
        <w:rPr>
          <w:rStyle w:val="HideTWBExt"/>
          <w:noProof w:val="0"/>
        </w:rPr>
        <w:t>&lt;/NumAmB&gt;</w:t>
      </w:r>
    </w:p>
    <w:p w14:paraId="55E5CB31"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6BB10B2A" w14:textId="77777777" w:rsidR="00121179" w:rsidRPr="00CC2B56" w:rsidRDefault="00121179" w:rsidP="00121179">
      <w:pPr>
        <w:pStyle w:val="NormalBold"/>
      </w:pPr>
      <w:r w:rsidRPr="00CC2B56">
        <w:rPr>
          <w:rStyle w:val="HideTWBExt"/>
          <w:noProof w:val="0"/>
        </w:rPr>
        <w:t>&lt;/RepeatBlock-By&gt;</w:t>
      </w:r>
    </w:p>
    <w:p w14:paraId="020632F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2DCCB39"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4670122" w14:textId="77777777" w:rsidTr="00330456">
        <w:trPr>
          <w:trHeight w:hRule="exact" w:val="240"/>
          <w:jc w:val="center"/>
        </w:trPr>
        <w:tc>
          <w:tcPr>
            <w:tcW w:w="9752" w:type="dxa"/>
            <w:gridSpan w:val="2"/>
          </w:tcPr>
          <w:p w14:paraId="2B6D1FBB" w14:textId="77777777" w:rsidR="00121179" w:rsidRPr="00CC2B56" w:rsidRDefault="00121179" w:rsidP="00330456"/>
        </w:tc>
      </w:tr>
      <w:tr w:rsidR="00121179" w:rsidRPr="00CC2B56" w14:paraId="77B4EE6C" w14:textId="77777777" w:rsidTr="00330456">
        <w:trPr>
          <w:trHeight w:val="240"/>
          <w:jc w:val="center"/>
        </w:trPr>
        <w:tc>
          <w:tcPr>
            <w:tcW w:w="4876" w:type="dxa"/>
          </w:tcPr>
          <w:p w14:paraId="4EA331AB" w14:textId="77777777" w:rsidR="00121179" w:rsidRPr="00CC2B56" w:rsidRDefault="00121179" w:rsidP="00330456">
            <w:pPr>
              <w:pStyle w:val="AmColumnHeading"/>
            </w:pPr>
            <w:r w:rsidRPr="00CC2B56">
              <w:t>Vorschlag der Kommission</w:t>
            </w:r>
          </w:p>
        </w:tc>
        <w:tc>
          <w:tcPr>
            <w:tcW w:w="4876" w:type="dxa"/>
          </w:tcPr>
          <w:p w14:paraId="65B54F6D" w14:textId="77777777" w:rsidR="00121179" w:rsidRPr="00CC2B56" w:rsidRDefault="00121179" w:rsidP="00330456">
            <w:pPr>
              <w:pStyle w:val="AmColumnHeading"/>
            </w:pPr>
            <w:r w:rsidRPr="00CC2B56">
              <w:t>Geänderter Text</w:t>
            </w:r>
          </w:p>
        </w:tc>
      </w:tr>
      <w:tr w:rsidR="00121179" w:rsidRPr="00CC2B56" w14:paraId="6FA5080B" w14:textId="77777777" w:rsidTr="00330456">
        <w:trPr>
          <w:jc w:val="center"/>
        </w:trPr>
        <w:tc>
          <w:tcPr>
            <w:tcW w:w="4876" w:type="dxa"/>
          </w:tcPr>
          <w:p w14:paraId="732B9FAA" w14:textId="77777777" w:rsidR="00121179" w:rsidRPr="00CC2B56" w:rsidRDefault="00121179" w:rsidP="00330456">
            <w:pPr>
              <w:pStyle w:val="Normal6a"/>
            </w:pPr>
            <w:r w:rsidRPr="00CC2B56">
              <w:rPr>
                <w:b/>
                <w:i/>
              </w:rPr>
              <w:t>(24)</w:t>
            </w:r>
            <w:r w:rsidRPr="00CC2B56">
              <w:tab/>
            </w:r>
            <w:r w:rsidRPr="00CC2B56">
              <w:rPr>
                <w:b/>
                <w:i/>
              </w:rPr>
              <w:t>Personen, denen unmittelbarer Schutz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c>
          <w:tcPr>
            <w:tcW w:w="4876" w:type="dxa"/>
          </w:tcPr>
          <w:p w14:paraId="6B993577" w14:textId="77777777" w:rsidR="00121179" w:rsidRPr="00CC2B56" w:rsidRDefault="00121179" w:rsidP="00330456">
            <w:pPr>
              <w:pStyle w:val="Normal6a"/>
            </w:pPr>
            <w:r w:rsidRPr="00CC2B56">
              <w:rPr>
                <w:b/>
                <w:i/>
              </w:rPr>
              <w:t>entfällt</w:t>
            </w:r>
          </w:p>
        </w:tc>
      </w:tr>
    </w:tbl>
    <w:p w14:paraId="29328AE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30791F8" w14:textId="77777777" w:rsidR="00121179" w:rsidRPr="00CC2B56" w:rsidRDefault="00121179" w:rsidP="00121179">
      <w:r w:rsidRPr="00CC2B56">
        <w:rPr>
          <w:rStyle w:val="HideTWBExt"/>
          <w:noProof w:val="0"/>
        </w:rPr>
        <w:t>&lt;/AmendB&gt;</w:t>
      </w:r>
    </w:p>
    <w:p w14:paraId="1228CF0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305</w:t>
      </w:r>
      <w:r w:rsidRPr="00CC2B56">
        <w:rPr>
          <w:rStyle w:val="HideTWBExt"/>
          <w:noProof w:val="0"/>
        </w:rPr>
        <w:t>&lt;/NumAmB&gt;</w:t>
      </w:r>
    </w:p>
    <w:p w14:paraId="429C2673"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 Ondřej Kovařík</w:t>
      </w:r>
      <w:r w:rsidRPr="00CC2B56">
        <w:rPr>
          <w:rStyle w:val="HideTWBExt"/>
          <w:noProof w:val="0"/>
        </w:rPr>
        <w:t>&lt;/Members&gt;</w:t>
      </w:r>
    </w:p>
    <w:p w14:paraId="7B7BE5DC" w14:textId="77777777" w:rsidR="00121179" w:rsidRPr="00CC2B56" w:rsidRDefault="00121179" w:rsidP="00121179">
      <w:pPr>
        <w:pStyle w:val="NormalBold"/>
      </w:pPr>
      <w:r w:rsidRPr="00CC2B56">
        <w:rPr>
          <w:rStyle w:val="HideTWBExt"/>
          <w:noProof w:val="0"/>
        </w:rPr>
        <w:t>&lt;/RepeatBlock-By&gt;</w:t>
      </w:r>
    </w:p>
    <w:p w14:paraId="5B2E323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64852A7"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2A6F1C3" w14:textId="77777777" w:rsidTr="00330456">
        <w:trPr>
          <w:trHeight w:hRule="exact" w:val="240"/>
          <w:jc w:val="center"/>
        </w:trPr>
        <w:tc>
          <w:tcPr>
            <w:tcW w:w="9752" w:type="dxa"/>
            <w:gridSpan w:val="2"/>
          </w:tcPr>
          <w:p w14:paraId="6F9783C4" w14:textId="77777777" w:rsidR="00121179" w:rsidRPr="00CC2B56" w:rsidRDefault="00121179" w:rsidP="00330456"/>
        </w:tc>
      </w:tr>
      <w:tr w:rsidR="00121179" w:rsidRPr="00CC2B56" w14:paraId="0D7448F4" w14:textId="77777777" w:rsidTr="00330456">
        <w:trPr>
          <w:trHeight w:val="240"/>
          <w:jc w:val="center"/>
        </w:trPr>
        <w:tc>
          <w:tcPr>
            <w:tcW w:w="4876" w:type="dxa"/>
          </w:tcPr>
          <w:p w14:paraId="79958D8B" w14:textId="77777777" w:rsidR="00121179" w:rsidRPr="00CC2B56" w:rsidRDefault="00121179" w:rsidP="00330456">
            <w:pPr>
              <w:pStyle w:val="AmColumnHeading"/>
            </w:pPr>
            <w:r w:rsidRPr="00CC2B56">
              <w:t>Vorschlag der Kommission</w:t>
            </w:r>
          </w:p>
        </w:tc>
        <w:tc>
          <w:tcPr>
            <w:tcW w:w="4876" w:type="dxa"/>
          </w:tcPr>
          <w:p w14:paraId="7964072D" w14:textId="77777777" w:rsidR="00121179" w:rsidRPr="00CC2B56" w:rsidRDefault="00121179" w:rsidP="00330456">
            <w:pPr>
              <w:pStyle w:val="AmColumnHeading"/>
            </w:pPr>
            <w:r w:rsidRPr="00CC2B56">
              <w:t>Geänderter Text</w:t>
            </w:r>
          </w:p>
        </w:tc>
      </w:tr>
      <w:tr w:rsidR="00121179" w:rsidRPr="00CC2B56" w14:paraId="0203BBA0" w14:textId="77777777" w:rsidTr="00330456">
        <w:trPr>
          <w:jc w:val="center"/>
        </w:trPr>
        <w:tc>
          <w:tcPr>
            <w:tcW w:w="4876" w:type="dxa"/>
          </w:tcPr>
          <w:p w14:paraId="411F7901" w14:textId="77777777" w:rsidR="00121179" w:rsidRPr="00CC2B56" w:rsidRDefault="00121179" w:rsidP="00330456">
            <w:pPr>
              <w:pStyle w:val="Normal6a"/>
            </w:pPr>
            <w:r w:rsidRPr="00CC2B56">
              <w:rPr>
                <w:b/>
                <w:i/>
              </w:rPr>
              <w:t>(24)</w:t>
            </w:r>
            <w:r w:rsidRPr="00CC2B56">
              <w:tab/>
            </w:r>
            <w:r w:rsidRPr="00CC2B56">
              <w:rPr>
                <w:b/>
                <w:i/>
              </w:rPr>
              <w:t>Personen, denen unmittelbarer Schutz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c>
          <w:tcPr>
            <w:tcW w:w="4876" w:type="dxa"/>
          </w:tcPr>
          <w:p w14:paraId="6F71F653" w14:textId="77777777" w:rsidR="00121179" w:rsidRPr="00CC2B56" w:rsidRDefault="00121179" w:rsidP="00330456">
            <w:pPr>
              <w:pStyle w:val="Normal6a"/>
            </w:pPr>
            <w:r w:rsidRPr="00CC2B56">
              <w:rPr>
                <w:b/>
                <w:i/>
              </w:rPr>
              <w:t>entfällt</w:t>
            </w:r>
          </w:p>
        </w:tc>
      </w:tr>
    </w:tbl>
    <w:p w14:paraId="6441AB2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64F3888" w14:textId="77777777" w:rsidR="00121179" w:rsidRPr="00CC2B56" w:rsidRDefault="00121179" w:rsidP="00121179">
      <w:r w:rsidRPr="00CC2B56">
        <w:rPr>
          <w:rStyle w:val="HideTWBExt"/>
          <w:noProof w:val="0"/>
        </w:rPr>
        <w:t>&lt;/AmendB&gt;</w:t>
      </w:r>
    </w:p>
    <w:p w14:paraId="4078950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306</w:t>
      </w:r>
      <w:r w:rsidRPr="00CC2B56">
        <w:rPr>
          <w:rStyle w:val="HideTWBExt"/>
          <w:noProof w:val="0"/>
        </w:rPr>
        <w:t>&lt;/NumAmB&gt;</w:t>
      </w:r>
    </w:p>
    <w:p w14:paraId="6CF9471D"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322A1820" w14:textId="77777777" w:rsidR="00121179" w:rsidRPr="00CC2B56" w:rsidRDefault="00121179" w:rsidP="00121179">
      <w:pPr>
        <w:pStyle w:val="NormalBold"/>
      </w:pPr>
      <w:r w:rsidRPr="00CC2B56">
        <w:rPr>
          <w:rStyle w:val="HideTWBExt"/>
          <w:noProof w:val="0"/>
        </w:rPr>
        <w:t>&lt;/RepeatBlock-By&gt;</w:t>
      </w:r>
    </w:p>
    <w:p w14:paraId="13EC4F6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BAE0837"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3DA20E2" w14:textId="77777777" w:rsidTr="00330456">
        <w:trPr>
          <w:trHeight w:hRule="exact" w:val="240"/>
          <w:jc w:val="center"/>
        </w:trPr>
        <w:tc>
          <w:tcPr>
            <w:tcW w:w="9752" w:type="dxa"/>
            <w:gridSpan w:val="2"/>
          </w:tcPr>
          <w:p w14:paraId="0E7E06DE" w14:textId="77777777" w:rsidR="00121179" w:rsidRPr="00CC2B56" w:rsidRDefault="00121179" w:rsidP="00330456"/>
        </w:tc>
      </w:tr>
      <w:tr w:rsidR="00121179" w:rsidRPr="00CC2B56" w14:paraId="2CBB0C08" w14:textId="77777777" w:rsidTr="00330456">
        <w:trPr>
          <w:trHeight w:val="240"/>
          <w:jc w:val="center"/>
        </w:trPr>
        <w:tc>
          <w:tcPr>
            <w:tcW w:w="4876" w:type="dxa"/>
          </w:tcPr>
          <w:p w14:paraId="322C345A" w14:textId="77777777" w:rsidR="00121179" w:rsidRPr="00CC2B56" w:rsidRDefault="00121179" w:rsidP="00330456">
            <w:pPr>
              <w:pStyle w:val="AmColumnHeading"/>
            </w:pPr>
            <w:r w:rsidRPr="00CC2B56">
              <w:t>Vorschlag der Kommission</w:t>
            </w:r>
          </w:p>
        </w:tc>
        <w:tc>
          <w:tcPr>
            <w:tcW w:w="4876" w:type="dxa"/>
          </w:tcPr>
          <w:p w14:paraId="64E127A7" w14:textId="77777777" w:rsidR="00121179" w:rsidRPr="00CC2B56" w:rsidRDefault="00121179" w:rsidP="00330456">
            <w:pPr>
              <w:pStyle w:val="AmColumnHeading"/>
            </w:pPr>
            <w:r w:rsidRPr="00CC2B56">
              <w:t>Geänderter Text</w:t>
            </w:r>
          </w:p>
        </w:tc>
      </w:tr>
      <w:tr w:rsidR="00121179" w:rsidRPr="00CC2B56" w14:paraId="020E3690" w14:textId="77777777" w:rsidTr="00330456">
        <w:trPr>
          <w:jc w:val="center"/>
        </w:trPr>
        <w:tc>
          <w:tcPr>
            <w:tcW w:w="4876" w:type="dxa"/>
          </w:tcPr>
          <w:p w14:paraId="1EC96AFF" w14:textId="77777777" w:rsidR="00121179" w:rsidRPr="00CC2B56" w:rsidRDefault="00121179" w:rsidP="00330456">
            <w:pPr>
              <w:pStyle w:val="Normal6a"/>
            </w:pPr>
            <w:r w:rsidRPr="00CC2B56">
              <w:rPr>
                <w:b/>
                <w:i/>
              </w:rPr>
              <w:t>(24)</w:t>
            </w:r>
            <w:r w:rsidRPr="00CC2B56">
              <w:tab/>
            </w:r>
            <w:r w:rsidRPr="00CC2B56">
              <w:rPr>
                <w:b/>
                <w:i/>
              </w:rPr>
              <w:t>Personen, denen unmittelbarer Schutz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c>
          <w:tcPr>
            <w:tcW w:w="4876" w:type="dxa"/>
          </w:tcPr>
          <w:p w14:paraId="301A752E" w14:textId="77777777" w:rsidR="00121179" w:rsidRPr="00CC2B56" w:rsidRDefault="00121179" w:rsidP="00330456">
            <w:pPr>
              <w:pStyle w:val="Normal6a"/>
            </w:pPr>
            <w:r w:rsidRPr="00CC2B56">
              <w:rPr>
                <w:b/>
                <w:i/>
              </w:rPr>
              <w:t>entfällt</w:t>
            </w:r>
          </w:p>
        </w:tc>
      </w:tr>
    </w:tbl>
    <w:p w14:paraId="764FE56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220E8B3" w14:textId="77777777" w:rsidR="00121179" w:rsidRPr="00CC2B56" w:rsidRDefault="00121179" w:rsidP="00121179">
      <w:r w:rsidRPr="00CC2B56">
        <w:rPr>
          <w:rStyle w:val="HideTWBExt"/>
          <w:noProof w:val="0"/>
        </w:rPr>
        <w:t>&lt;/AmendB&gt;</w:t>
      </w:r>
    </w:p>
    <w:p w14:paraId="7CD16E9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307</w:t>
      </w:r>
      <w:r w:rsidRPr="00CC2B56">
        <w:rPr>
          <w:rStyle w:val="HideTWBExt"/>
          <w:noProof w:val="0"/>
        </w:rPr>
        <w:t>&lt;/NumAmB&gt;</w:t>
      </w:r>
    </w:p>
    <w:p w14:paraId="098D6843"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0E5831F" w14:textId="77777777" w:rsidR="00121179" w:rsidRPr="00CC2B56" w:rsidRDefault="00121179" w:rsidP="00121179">
      <w:pPr>
        <w:pStyle w:val="NormalBold"/>
      </w:pPr>
      <w:r w:rsidRPr="00CC2B56">
        <w:rPr>
          <w:rStyle w:val="HideTWBExt"/>
          <w:noProof w:val="0"/>
        </w:rPr>
        <w:t>&lt;/RepeatBlock-By&gt;</w:t>
      </w:r>
    </w:p>
    <w:p w14:paraId="4FE3F94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7DE06E8"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08F5C0C" w14:textId="77777777" w:rsidTr="00330456">
        <w:trPr>
          <w:trHeight w:hRule="exact" w:val="240"/>
          <w:jc w:val="center"/>
        </w:trPr>
        <w:tc>
          <w:tcPr>
            <w:tcW w:w="9752" w:type="dxa"/>
            <w:gridSpan w:val="2"/>
          </w:tcPr>
          <w:p w14:paraId="1BBBD963" w14:textId="77777777" w:rsidR="00121179" w:rsidRPr="00CC2B56" w:rsidRDefault="00121179" w:rsidP="00330456"/>
        </w:tc>
      </w:tr>
      <w:tr w:rsidR="00121179" w:rsidRPr="00CC2B56" w14:paraId="645B5551" w14:textId="77777777" w:rsidTr="00330456">
        <w:trPr>
          <w:trHeight w:val="240"/>
          <w:jc w:val="center"/>
        </w:trPr>
        <w:tc>
          <w:tcPr>
            <w:tcW w:w="4876" w:type="dxa"/>
          </w:tcPr>
          <w:p w14:paraId="66CAEADC" w14:textId="77777777" w:rsidR="00121179" w:rsidRPr="00CC2B56" w:rsidRDefault="00121179" w:rsidP="00330456">
            <w:pPr>
              <w:pStyle w:val="AmColumnHeading"/>
            </w:pPr>
            <w:r w:rsidRPr="00CC2B56">
              <w:t>Vorschlag der Kommission</w:t>
            </w:r>
          </w:p>
        </w:tc>
        <w:tc>
          <w:tcPr>
            <w:tcW w:w="4876" w:type="dxa"/>
          </w:tcPr>
          <w:p w14:paraId="11A0E419" w14:textId="77777777" w:rsidR="00121179" w:rsidRPr="00CC2B56" w:rsidRDefault="00121179" w:rsidP="00330456">
            <w:pPr>
              <w:pStyle w:val="AmColumnHeading"/>
            </w:pPr>
            <w:r w:rsidRPr="00CC2B56">
              <w:t>Geänderter Text</w:t>
            </w:r>
          </w:p>
        </w:tc>
      </w:tr>
      <w:tr w:rsidR="00121179" w:rsidRPr="00CC2B56" w14:paraId="00AC0C58" w14:textId="77777777" w:rsidTr="00330456">
        <w:trPr>
          <w:jc w:val="center"/>
        </w:trPr>
        <w:tc>
          <w:tcPr>
            <w:tcW w:w="4876" w:type="dxa"/>
          </w:tcPr>
          <w:p w14:paraId="1EE4F425" w14:textId="77777777" w:rsidR="00121179" w:rsidRPr="00CC2B56" w:rsidRDefault="00121179" w:rsidP="00330456">
            <w:pPr>
              <w:pStyle w:val="Normal6a"/>
            </w:pPr>
            <w:r w:rsidRPr="00CC2B56">
              <w:t>(24)</w:t>
            </w:r>
            <w:r w:rsidRPr="00CC2B56">
              <w:tab/>
              <w:t xml:space="preserve">Personen, denen unmittelbarer Schutz gewährt wurde, sollten </w:t>
            </w:r>
            <w:r w:rsidRPr="00CC2B56">
              <w:rPr>
                <w:b/>
                <w:i/>
              </w:rPr>
              <w:t>angesichts ihres anhängigen Antrags auf</w:t>
            </w:r>
            <w:r w:rsidRPr="00CC2B56">
              <w:t xml:space="preserve"> internationalen Schutz im Sinne der Verordnung (EU) XXX/XXX [Asylverfahrensverordnung] sowie im Sinne der Verordnung (EU) XXX/XXX [Asyl- und Migrationsmanagement] </w:t>
            </w:r>
            <w:r w:rsidRPr="00CC2B56">
              <w:rPr>
                <w:b/>
                <w:i/>
              </w:rPr>
              <w:t>weiterhin als Personen, die internationalen Schutz beantragen,</w:t>
            </w:r>
            <w:r w:rsidRPr="00CC2B56">
              <w:t xml:space="preserve"> angesehen werden.</w:t>
            </w:r>
          </w:p>
        </w:tc>
        <w:tc>
          <w:tcPr>
            <w:tcW w:w="4876" w:type="dxa"/>
          </w:tcPr>
          <w:p w14:paraId="5077029C" w14:textId="77777777" w:rsidR="00121179" w:rsidRPr="00CC2B56" w:rsidRDefault="00121179" w:rsidP="00330456">
            <w:pPr>
              <w:pStyle w:val="Normal6a"/>
            </w:pPr>
            <w:r w:rsidRPr="00CC2B56">
              <w:t>(24)</w:t>
            </w:r>
            <w:r w:rsidRPr="00CC2B56">
              <w:tab/>
              <w:t xml:space="preserve">Personen, denen unmittelbarer Schutz gewährt wurde </w:t>
            </w:r>
            <w:r w:rsidRPr="00CC2B56">
              <w:rPr>
                <w:b/>
                <w:i/>
              </w:rPr>
              <w:t>und deren Antrag anhängig ist</w:t>
            </w:r>
            <w:r w:rsidRPr="00CC2B56">
              <w:t xml:space="preserve">, sollten </w:t>
            </w:r>
            <w:r w:rsidRPr="00CC2B56">
              <w:rPr>
                <w:b/>
                <w:i/>
              </w:rPr>
              <w:t>weiterhin als Personen, die</w:t>
            </w:r>
            <w:r w:rsidRPr="00CC2B56">
              <w:t xml:space="preserve"> internationalen Schutz </w:t>
            </w:r>
            <w:r w:rsidRPr="00CC2B56">
              <w:rPr>
                <w:b/>
                <w:i/>
              </w:rPr>
              <w:t>beantragen,</w:t>
            </w:r>
            <w:r w:rsidRPr="00CC2B56">
              <w:t xml:space="preserve"> im Sinne der Verordnung (EU) XXX/XXX [Asylverfahrensverordnung] sowie im Sinne der Verordnung (EU) XXX/XXX [Asyl- und Migrationsmanagement] angesehen werden</w:t>
            </w:r>
            <w:r w:rsidRPr="00CC2B56">
              <w:rPr>
                <w:b/>
                <w:i/>
              </w:rPr>
              <w:t>, und ihr Status sollte die Anerkennung des Flüchtlingsstatus nach der Genfer Konvention im jeweiligen Mitgliedstaat unberührt lassen</w:t>
            </w:r>
            <w:r w:rsidRPr="00CC2B56">
              <w:t>.</w:t>
            </w:r>
          </w:p>
        </w:tc>
      </w:tr>
    </w:tbl>
    <w:p w14:paraId="63622E2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890C7F6" w14:textId="77777777" w:rsidR="00121179" w:rsidRPr="00CC2B56" w:rsidRDefault="00121179" w:rsidP="00121179">
      <w:r w:rsidRPr="00CC2B56">
        <w:rPr>
          <w:rStyle w:val="HideTWBExt"/>
          <w:noProof w:val="0"/>
        </w:rPr>
        <w:t>&lt;/AmendB&gt;</w:t>
      </w:r>
    </w:p>
    <w:p w14:paraId="0CE7EFD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308</w:t>
      </w:r>
      <w:r w:rsidRPr="00CC2B56">
        <w:rPr>
          <w:rStyle w:val="HideTWBExt"/>
          <w:noProof w:val="0"/>
        </w:rPr>
        <w:t>&lt;/NumAmB&gt;</w:t>
      </w:r>
    </w:p>
    <w:p w14:paraId="38E94C0C"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691737A2" w14:textId="77777777" w:rsidR="00121179" w:rsidRPr="00CC2B56" w:rsidRDefault="00121179" w:rsidP="00121179">
      <w:pPr>
        <w:pStyle w:val="NormalBold"/>
      </w:pPr>
      <w:r w:rsidRPr="00CC2B56">
        <w:rPr>
          <w:rStyle w:val="HideTWBExt"/>
          <w:noProof w:val="0"/>
        </w:rPr>
        <w:t>&lt;/RepeatBlock-By&gt;</w:t>
      </w:r>
    </w:p>
    <w:p w14:paraId="3ABE226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B3BDB56" w14:textId="77777777" w:rsidR="00121179" w:rsidRPr="00CC2B56" w:rsidRDefault="00121179" w:rsidP="00121179">
      <w:pPr>
        <w:pStyle w:val="NormalBold"/>
      </w:pPr>
      <w:r w:rsidRPr="00CC2B56">
        <w:rPr>
          <w:rStyle w:val="HideTWBExt"/>
          <w:noProof w:val="0"/>
        </w:rPr>
        <w:t>&lt;Article&gt;</w:t>
      </w:r>
      <w:r w:rsidRPr="00CC2B56">
        <w:t>Erwägung 24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93D404E" w14:textId="77777777" w:rsidTr="00330456">
        <w:trPr>
          <w:trHeight w:hRule="exact" w:val="240"/>
          <w:jc w:val="center"/>
        </w:trPr>
        <w:tc>
          <w:tcPr>
            <w:tcW w:w="9752" w:type="dxa"/>
            <w:gridSpan w:val="2"/>
          </w:tcPr>
          <w:p w14:paraId="325A3202" w14:textId="77777777" w:rsidR="00121179" w:rsidRPr="00CC2B56" w:rsidRDefault="00121179" w:rsidP="00330456"/>
        </w:tc>
      </w:tr>
      <w:tr w:rsidR="00121179" w:rsidRPr="00CC2B56" w14:paraId="13241A6F" w14:textId="77777777" w:rsidTr="00330456">
        <w:trPr>
          <w:trHeight w:val="240"/>
          <w:jc w:val="center"/>
        </w:trPr>
        <w:tc>
          <w:tcPr>
            <w:tcW w:w="4876" w:type="dxa"/>
          </w:tcPr>
          <w:p w14:paraId="4DD8D869" w14:textId="77777777" w:rsidR="00121179" w:rsidRPr="00CC2B56" w:rsidRDefault="00121179" w:rsidP="00330456">
            <w:pPr>
              <w:pStyle w:val="AmColumnHeading"/>
            </w:pPr>
            <w:r w:rsidRPr="00CC2B56">
              <w:t>Vorschlag der Kommission</w:t>
            </w:r>
          </w:p>
        </w:tc>
        <w:tc>
          <w:tcPr>
            <w:tcW w:w="4876" w:type="dxa"/>
          </w:tcPr>
          <w:p w14:paraId="12F31973" w14:textId="77777777" w:rsidR="00121179" w:rsidRPr="00CC2B56" w:rsidRDefault="00121179" w:rsidP="00330456">
            <w:pPr>
              <w:pStyle w:val="AmColumnHeading"/>
            </w:pPr>
            <w:r w:rsidRPr="00CC2B56">
              <w:t>Geänderter Text</w:t>
            </w:r>
          </w:p>
        </w:tc>
      </w:tr>
      <w:tr w:rsidR="00121179" w:rsidRPr="00CC2B56" w14:paraId="3703D4F7" w14:textId="77777777" w:rsidTr="00330456">
        <w:trPr>
          <w:jc w:val="center"/>
        </w:trPr>
        <w:tc>
          <w:tcPr>
            <w:tcW w:w="4876" w:type="dxa"/>
          </w:tcPr>
          <w:p w14:paraId="6B16DD01" w14:textId="77777777" w:rsidR="00121179" w:rsidRPr="00CC2B56" w:rsidRDefault="00121179" w:rsidP="00330456">
            <w:pPr>
              <w:pStyle w:val="Normal6a"/>
            </w:pPr>
            <w:r w:rsidRPr="00CC2B56">
              <w:t>(24)</w:t>
            </w:r>
            <w:r w:rsidRPr="00CC2B56">
              <w:tab/>
              <w:t xml:space="preserve">Personen, denen </w:t>
            </w:r>
            <w:r w:rsidRPr="00CC2B56">
              <w:rPr>
                <w:b/>
                <w:i/>
              </w:rPr>
              <w:t>unmittelbarer Schutz</w:t>
            </w:r>
            <w:r w:rsidRPr="00CC2B56">
              <w:t xml:space="preserve">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c>
          <w:tcPr>
            <w:tcW w:w="4876" w:type="dxa"/>
          </w:tcPr>
          <w:p w14:paraId="6729508B" w14:textId="77777777" w:rsidR="00121179" w:rsidRPr="00CC2B56" w:rsidRDefault="00121179" w:rsidP="00330456">
            <w:pPr>
              <w:pStyle w:val="Normal6a"/>
            </w:pPr>
            <w:r w:rsidRPr="00CC2B56">
              <w:t>(24)</w:t>
            </w:r>
            <w:r w:rsidRPr="00CC2B56">
              <w:tab/>
              <w:t xml:space="preserve">Personen, denen ein </w:t>
            </w:r>
            <w:r w:rsidRPr="00CC2B56">
              <w:rPr>
                <w:b/>
                <w:i/>
              </w:rPr>
              <w:t>vorübergehendes Recht auf Verbleib</w:t>
            </w:r>
            <w:r w:rsidRPr="00CC2B56">
              <w:t xml:space="preserve"> gewährt wurde, sollten angesichts ihres anhängigen Antrags auf internationalen Schutz im Sinne der Verordnung (EU) XXX/XXX [Asylverfahrensverordnung] sowie im Sinne der Verordnung (EU) XXX/XXX [Asyl- und Migrationsmanagement] weiterhin als Personen, die internationalen Schutz beantragen, angesehen werden.</w:t>
            </w:r>
          </w:p>
        </w:tc>
      </w:tr>
    </w:tbl>
    <w:p w14:paraId="290DD3D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2856761" w14:textId="77777777" w:rsidR="00121179" w:rsidRPr="00CC2B56" w:rsidRDefault="00121179" w:rsidP="00121179">
      <w:r w:rsidRPr="00CC2B56">
        <w:rPr>
          <w:rStyle w:val="HideTWBExt"/>
          <w:noProof w:val="0"/>
        </w:rPr>
        <w:t>&lt;/AmendB&gt;</w:t>
      </w:r>
    </w:p>
    <w:p w14:paraId="01FF50F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309</w:t>
      </w:r>
      <w:r w:rsidRPr="00CC2B56">
        <w:rPr>
          <w:rStyle w:val="HideTWBExt"/>
          <w:noProof w:val="0"/>
        </w:rPr>
        <w:t>&lt;/NumAmB&gt;</w:t>
      </w:r>
    </w:p>
    <w:p w14:paraId="3AD1D239"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1E7A9AEB" w14:textId="77777777" w:rsidR="00121179" w:rsidRPr="00CC2B56" w:rsidRDefault="00121179" w:rsidP="00121179">
      <w:pPr>
        <w:pStyle w:val="NormalBold"/>
      </w:pPr>
      <w:r w:rsidRPr="00CC2B56">
        <w:rPr>
          <w:rStyle w:val="HideTWBExt"/>
          <w:noProof w:val="0"/>
        </w:rPr>
        <w:t>&lt;/RepeatBlock-By&gt;</w:t>
      </w:r>
    </w:p>
    <w:p w14:paraId="6095FB6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4DB0DBC"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21EE6A4" w14:textId="77777777" w:rsidTr="00330456">
        <w:trPr>
          <w:trHeight w:hRule="exact" w:val="240"/>
          <w:jc w:val="center"/>
        </w:trPr>
        <w:tc>
          <w:tcPr>
            <w:tcW w:w="9752" w:type="dxa"/>
            <w:gridSpan w:val="2"/>
          </w:tcPr>
          <w:p w14:paraId="12AAEBA5" w14:textId="77777777" w:rsidR="00121179" w:rsidRPr="00CC2B56" w:rsidRDefault="00121179" w:rsidP="00330456"/>
        </w:tc>
      </w:tr>
      <w:tr w:rsidR="00121179" w:rsidRPr="00CC2B56" w14:paraId="330178A9" w14:textId="77777777" w:rsidTr="00330456">
        <w:trPr>
          <w:trHeight w:val="240"/>
          <w:jc w:val="center"/>
        </w:trPr>
        <w:tc>
          <w:tcPr>
            <w:tcW w:w="4876" w:type="dxa"/>
          </w:tcPr>
          <w:p w14:paraId="36830948" w14:textId="77777777" w:rsidR="00121179" w:rsidRPr="00CC2B56" w:rsidRDefault="00121179" w:rsidP="00330456">
            <w:pPr>
              <w:pStyle w:val="AmColumnHeading"/>
            </w:pPr>
            <w:r w:rsidRPr="00CC2B56">
              <w:t>Vorschlag der Kommission</w:t>
            </w:r>
          </w:p>
        </w:tc>
        <w:tc>
          <w:tcPr>
            <w:tcW w:w="4876" w:type="dxa"/>
          </w:tcPr>
          <w:p w14:paraId="5C07D19E" w14:textId="77777777" w:rsidR="00121179" w:rsidRPr="00CC2B56" w:rsidRDefault="00121179" w:rsidP="00330456">
            <w:pPr>
              <w:pStyle w:val="AmColumnHeading"/>
            </w:pPr>
            <w:r w:rsidRPr="00CC2B56">
              <w:t>Geänderter Text</w:t>
            </w:r>
          </w:p>
        </w:tc>
      </w:tr>
      <w:tr w:rsidR="00121179" w:rsidRPr="00CC2B56" w14:paraId="64E1A4C1" w14:textId="77777777" w:rsidTr="00330456">
        <w:trPr>
          <w:jc w:val="center"/>
        </w:trPr>
        <w:tc>
          <w:tcPr>
            <w:tcW w:w="4876" w:type="dxa"/>
          </w:tcPr>
          <w:p w14:paraId="5A7EB233" w14:textId="77777777" w:rsidR="00121179" w:rsidRPr="00CC2B56" w:rsidRDefault="00121179" w:rsidP="00330456">
            <w:pPr>
              <w:pStyle w:val="Normal6a"/>
            </w:pPr>
            <w:r w:rsidRPr="00CC2B56">
              <w:rPr>
                <w:b/>
                <w:i/>
              </w:rPr>
              <w:t>(25)</w:t>
            </w:r>
            <w:r w:rsidRPr="00CC2B56">
              <w:tab/>
            </w:r>
            <w:r w:rsidRPr="00CC2B56">
              <w:rPr>
                <w:b/>
                <w:i/>
              </w:rPr>
              <w:t>Die Mitgliedstaaten sollten sicherstellen, dass Personen, denen ein unmittelbarer Schutzstatus gewährt wurde, wirksamen Zugang zu allen in der Verordnung (EU) XXX/XXX [Anerkennungsverordnung] festgelegten Rechten haben, wie sie für Personen gelten, denen subsidiärer Schutz gewährt wurde.</w:t>
            </w:r>
          </w:p>
        </w:tc>
        <w:tc>
          <w:tcPr>
            <w:tcW w:w="4876" w:type="dxa"/>
          </w:tcPr>
          <w:p w14:paraId="49874151" w14:textId="77777777" w:rsidR="00121179" w:rsidRPr="00CC2B56" w:rsidRDefault="00121179" w:rsidP="00330456">
            <w:pPr>
              <w:pStyle w:val="Normal6a"/>
            </w:pPr>
            <w:r w:rsidRPr="00CC2B56">
              <w:rPr>
                <w:b/>
                <w:i/>
              </w:rPr>
              <w:t>entfällt</w:t>
            </w:r>
          </w:p>
        </w:tc>
      </w:tr>
    </w:tbl>
    <w:p w14:paraId="3F7A624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5518C8F5" w14:textId="77777777" w:rsidR="00121179" w:rsidRPr="00CC2B56" w:rsidRDefault="00121179" w:rsidP="00121179">
      <w:r w:rsidRPr="00CC2B56">
        <w:rPr>
          <w:rStyle w:val="HideTWBExt"/>
          <w:noProof w:val="0"/>
        </w:rPr>
        <w:t>&lt;/AmendB&gt;</w:t>
      </w:r>
    </w:p>
    <w:p w14:paraId="0835F03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310</w:t>
      </w:r>
      <w:r w:rsidRPr="00CC2B56">
        <w:rPr>
          <w:rStyle w:val="HideTWBExt"/>
          <w:noProof w:val="0"/>
        </w:rPr>
        <w:t>&lt;/NumAmB&gt;</w:t>
      </w:r>
    </w:p>
    <w:p w14:paraId="184CE4C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8F0FFEE" w14:textId="77777777" w:rsidR="00121179" w:rsidRPr="00CC2B56" w:rsidRDefault="00121179" w:rsidP="00121179">
      <w:pPr>
        <w:pStyle w:val="NormalBold"/>
      </w:pPr>
      <w:r w:rsidRPr="00CC2B56">
        <w:rPr>
          <w:rStyle w:val="HideTWBExt"/>
          <w:noProof w:val="0"/>
        </w:rPr>
        <w:t>&lt;/RepeatBlock-By&gt;</w:t>
      </w:r>
    </w:p>
    <w:p w14:paraId="3097274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1CB86A5"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04C281A" w14:textId="77777777" w:rsidTr="00330456">
        <w:trPr>
          <w:trHeight w:hRule="exact" w:val="240"/>
          <w:jc w:val="center"/>
        </w:trPr>
        <w:tc>
          <w:tcPr>
            <w:tcW w:w="9752" w:type="dxa"/>
            <w:gridSpan w:val="2"/>
          </w:tcPr>
          <w:p w14:paraId="67F94154" w14:textId="77777777" w:rsidR="00121179" w:rsidRPr="00CC2B56" w:rsidRDefault="00121179" w:rsidP="00330456"/>
        </w:tc>
      </w:tr>
      <w:tr w:rsidR="00121179" w:rsidRPr="00CC2B56" w14:paraId="01856EC5" w14:textId="77777777" w:rsidTr="00330456">
        <w:trPr>
          <w:trHeight w:val="240"/>
          <w:jc w:val="center"/>
        </w:trPr>
        <w:tc>
          <w:tcPr>
            <w:tcW w:w="4876" w:type="dxa"/>
          </w:tcPr>
          <w:p w14:paraId="64AB5F8F" w14:textId="77777777" w:rsidR="00121179" w:rsidRPr="00CC2B56" w:rsidRDefault="00121179" w:rsidP="00330456">
            <w:pPr>
              <w:pStyle w:val="AmColumnHeading"/>
            </w:pPr>
            <w:r w:rsidRPr="00CC2B56">
              <w:t>Vorschlag der Kommission</w:t>
            </w:r>
          </w:p>
        </w:tc>
        <w:tc>
          <w:tcPr>
            <w:tcW w:w="4876" w:type="dxa"/>
          </w:tcPr>
          <w:p w14:paraId="1D7DE34B" w14:textId="77777777" w:rsidR="00121179" w:rsidRPr="00CC2B56" w:rsidRDefault="00121179" w:rsidP="00330456">
            <w:pPr>
              <w:pStyle w:val="AmColumnHeading"/>
            </w:pPr>
            <w:r w:rsidRPr="00CC2B56">
              <w:t>Geänderter Text</w:t>
            </w:r>
          </w:p>
        </w:tc>
      </w:tr>
      <w:tr w:rsidR="00121179" w:rsidRPr="00CC2B56" w14:paraId="765148E2" w14:textId="77777777" w:rsidTr="00330456">
        <w:trPr>
          <w:jc w:val="center"/>
        </w:trPr>
        <w:tc>
          <w:tcPr>
            <w:tcW w:w="4876" w:type="dxa"/>
          </w:tcPr>
          <w:p w14:paraId="76F729B8" w14:textId="77777777" w:rsidR="00121179" w:rsidRPr="00CC2B56" w:rsidRDefault="00121179" w:rsidP="00330456">
            <w:pPr>
              <w:pStyle w:val="Normal6a"/>
            </w:pPr>
            <w:r w:rsidRPr="00CC2B56">
              <w:rPr>
                <w:b/>
                <w:i/>
              </w:rPr>
              <w:t>(25)</w:t>
            </w:r>
            <w:r w:rsidRPr="00CC2B56">
              <w:tab/>
            </w:r>
            <w:r w:rsidRPr="00CC2B56">
              <w:rPr>
                <w:b/>
                <w:i/>
              </w:rPr>
              <w:t>Die Mitgliedstaaten sollten sicherstellen, dass Personen, denen ein unmittelbarer Schutzstatus gewährt wurde, wirksamen Zugang zu allen in der Verordnung (EU) XXX/XXX [Anerkennungsverordnung] festgelegten Rechten haben, wie sie für Personen gelten, denen subsidiärer Schutz gewährt wurde.</w:t>
            </w:r>
          </w:p>
        </w:tc>
        <w:tc>
          <w:tcPr>
            <w:tcW w:w="4876" w:type="dxa"/>
          </w:tcPr>
          <w:p w14:paraId="030873DB" w14:textId="77777777" w:rsidR="00121179" w:rsidRPr="00CC2B56" w:rsidRDefault="00121179" w:rsidP="00330456">
            <w:pPr>
              <w:pStyle w:val="Normal6a"/>
            </w:pPr>
            <w:r w:rsidRPr="00CC2B56">
              <w:rPr>
                <w:b/>
                <w:i/>
              </w:rPr>
              <w:t>entfällt</w:t>
            </w:r>
          </w:p>
        </w:tc>
      </w:tr>
    </w:tbl>
    <w:p w14:paraId="27660C6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0F59C9D" w14:textId="77777777" w:rsidR="00121179" w:rsidRPr="00CC2B56" w:rsidRDefault="00121179" w:rsidP="00121179">
      <w:r w:rsidRPr="00CC2B56">
        <w:rPr>
          <w:rStyle w:val="HideTWBExt"/>
          <w:noProof w:val="0"/>
        </w:rPr>
        <w:t>&lt;/AmendB&gt;</w:t>
      </w:r>
    </w:p>
    <w:p w14:paraId="2BF6102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311</w:t>
      </w:r>
      <w:r w:rsidRPr="00CC2B56">
        <w:rPr>
          <w:rStyle w:val="HideTWBExt"/>
          <w:noProof w:val="0"/>
        </w:rPr>
        <w:t>&lt;/NumAmB&gt;</w:t>
      </w:r>
    </w:p>
    <w:p w14:paraId="19D6A154"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59F7E257" w14:textId="77777777" w:rsidR="00121179" w:rsidRPr="00CC2B56" w:rsidRDefault="00121179" w:rsidP="00121179">
      <w:pPr>
        <w:pStyle w:val="NormalBold"/>
      </w:pPr>
      <w:r w:rsidRPr="00CC2B56">
        <w:rPr>
          <w:rStyle w:val="HideTWBExt"/>
          <w:noProof w:val="0"/>
        </w:rPr>
        <w:t>&lt;/RepeatBlock-By&gt;</w:t>
      </w:r>
    </w:p>
    <w:p w14:paraId="15B300B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F304A66"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6C107BF" w14:textId="77777777" w:rsidTr="00330456">
        <w:trPr>
          <w:trHeight w:hRule="exact" w:val="240"/>
          <w:jc w:val="center"/>
        </w:trPr>
        <w:tc>
          <w:tcPr>
            <w:tcW w:w="9752" w:type="dxa"/>
            <w:gridSpan w:val="2"/>
          </w:tcPr>
          <w:p w14:paraId="4AA2E892" w14:textId="77777777" w:rsidR="00121179" w:rsidRPr="00CC2B56" w:rsidRDefault="00121179" w:rsidP="00330456"/>
        </w:tc>
      </w:tr>
      <w:tr w:rsidR="00121179" w:rsidRPr="00CC2B56" w14:paraId="64056F2C" w14:textId="77777777" w:rsidTr="00330456">
        <w:trPr>
          <w:trHeight w:val="240"/>
          <w:jc w:val="center"/>
        </w:trPr>
        <w:tc>
          <w:tcPr>
            <w:tcW w:w="4876" w:type="dxa"/>
          </w:tcPr>
          <w:p w14:paraId="16531B02" w14:textId="77777777" w:rsidR="00121179" w:rsidRPr="00CC2B56" w:rsidRDefault="00121179" w:rsidP="00330456">
            <w:pPr>
              <w:pStyle w:val="AmColumnHeading"/>
            </w:pPr>
            <w:r w:rsidRPr="00CC2B56">
              <w:t>Vorschlag der Kommission</w:t>
            </w:r>
          </w:p>
        </w:tc>
        <w:tc>
          <w:tcPr>
            <w:tcW w:w="4876" w:type="dxa"/>
          </w:tcPr>
          <w:p w14:paraId="0D3FCF6E" w14:textId="77777777" w:rsidR="00121179" w:rsidRPr="00CC2B56" w:rsidRDefault="00121179" w:rsidP="00330456">
            <w:pPr>
              <w:pStyle w:val="AmColumnHeading"/>
            </w:pPr>
            <w:r w:rsidRPr="00CC2B56">
              <w:t>Geänderter Text</w:t>
            </w:r>
          </w:p>
        </w:tc>
      </w:tr>
      <w:tr w:rsidR="00121179" w:rsidRPr="00CC2B56" w14:paraId="122CEA43" w14:textId="77777777" w:rsidTr="00330456">
        <w:trPr>
          <w:jc w:val="center"/>
        </w:trPr>
        <w:tc>
          <w:tcPr>
            <w:tcW w:w="4876" w:type="dxa"/>
          </w:tcPr>
          <w:p w14:paraId="3F86DE60" w14:textId="77777777" w:rsidR="00121179" w:rsidRPr="00CC2B56" w:rsidRDefault="00121179" w:rsidP="00330456">
            <w:pPr>
              <w:pStyle w:val="Normal6a"/>
            </w:pPr>
            <w:r w:rsidRPr="00CC2B56">
              <w:rPr>
                <w:b/>
                <w:i/>
              </w:rPr>
              <w:t>(25)</w:t>
            </w:r>
            <w:r w:rsidRPr="00CC2B56">
              <w:tab/>
            </w:r>
            <w:r w:rsidRPr="00CC2B56">
              <w:rPr>
                <w:b/>
                <w:i/>
              </w:rPr>
              <w:t>Die Mitgliedstaaten sollten sicherstellen, dass Personen, denen ein unmittelbarer Schutzstatus gewährt wurde, wirksamen Zugang zu allen in der Verordnung (EU) XXX/XXX [Anerkennungsverordnung] festgelegten Rechten haben, wie sie für Personen gelten, denen subsidiärer Schutz gewährt wurde.</w:t>
            </w:r>
          </w:p>
        </w:tc>
        <w:tc>
          <w:tcPr>
            <w:tcW w:w="4876" w:type="dxa"/>
          </w:tcPr>
          <w:p w14:paraId="340DD83A" w14:textId="77777777" w:rsidR="00121179" w:rsidRPr="00CC2B56" w:rsidRDefault="00121179" w:rsidP="00330456">
            <w:pPr>
              <w:pStyle w:val="Normal6a"/>
            </w:pPr>
            <w:r w:rsidRPr="00CC2B56">
              <w:rPr>
                <w:b/>
                <w:i/>
              </w:rPr>
              <w:t>entfällt</w:t>
            </w:r>
          </w:p>
        </w:tc>
      </w:tr>
    </w:tbl>
    <w:p w14:paraId="6023C0D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6AAC4C9" w14:textId="77777777" w:rsidR="00121179" w:rsidRPr="00CC2B56" w:rsidRDefault="00121179" w:rsidP="00121179">
      <w:r w:rsidRPr="00CC2B56">
        <w:rPr>
          <w:rStyle w:val="HideTWBExt"/>
          <w:noProof w:val="0"/>
        </w:rPr>
        <w:t>&lt;/AmendB&gt;</w:t>
      </w:r>
    </w:p>
    <w:p w14:paraId="202CFE5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312</w:t>
      </w:r>
      <w:r w:rsidRPr="00CC2B56">
        <w:rPr>
          <w:rStyle w:val="HideTWBExt"/>
          <w:noProof w:val="0"/>
        </w:rPr>
        <w:t>&lt;/NumAmB&gt;</w:t>
      </w:r>
    </w:p>
    <w:p w14:paraId="7926D34E"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 Ondřej Kovařík</w:t>
      </w:r>
      <w:r w:rsidRPr="00CC2B56">
        <w:rPr>
          <w:rStyle w:val="HideTWBExt"/>
          <w:noProof w:val="0"/>
        </w:rPr>
        <w:t>&lt;/Members&gt;</w:t>
      </w:r>
    </w:p>
    <w:p w14:paraId="618546E7" w14:textId="77777777" w:rsidR="00121179" w:rsidRPr="00CC2B56" w:rsidRDefault="00121179" w:rsidP="00121179">
      <w:pPr>
        <w:pStyle w:val="NormalBold"/>
      </w:pPr>
      <w:r w:rsidRPr="00CC2B56">
        <w:rPr>
          <w:rStyle w:val="HideTWBExt"/>
          <w:noProof w:val="0"/>
        </w:rPr>
        <w:t>&lt;/RepeatBlock-By&gt;</w:t>
      </w:r>
    </w:p>
    <w:p w14:paraId="50FDF79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A10365F"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E7AD8A6" w14:textId="77777777" w:rsidTr="00330456">
        <w:trPr>
          <w:trHeight w:hRule="exact" w:val="240"/>
          <w:jc w:val="center"/>
        </w:trPr>
        <w:tc>
          <w:tcPr>
            <w:tcW w:w="9752" w:type="dxa"/>
            <w:gridSpan w:val="2"/>
          </w:tcPr>
          <w:p w14:paraId="1B029E2D" w14:textId="77777777" w:rsidR="00121179" w:rsidRPr="00CC2B56" w:rsidRDefault="00121179" w:rsidP="00330456"/>
        </w:tc>
      </w:tr>
      <w:tr w:rsidR="00121179" w:rsidRPr="00CC2B56" w14:paraId="4260BCF4" w14:textId="77777777" w:rsidTr="00330456">
        <w:trPr>
          <w:trHeight w:val="240"/>
          <w:jc w:val="center"/>
        </w:trPr>
        <w:tc>
          <w:tcPr>
            <w:tcW w:w="4876" w:type="dxa"/>
          </w:tcPr>
          <w:p w14:paraId="59D629E6" w14:textId="77777777" w:rsidR="00121179" w:rsidRPr="00CC2B56" w:rsidRDefault="00121179" w:rsidP="00330456">
            <w:pPr>
              <w:pStyle w:val="AmColumnHeading"/>
            </w:pPr>
            <w:r w:rsidRPr="00CC2B56">
              <w:t>Vorschlag der Kommission</w:t>
            </w:r>
          </w:p>
        </w:tc>
        <w:tc>
          <w:tcPr>
            <w:tcW w:w="4876" w:type="dxa"/>
          </w:tcPr>
          <w:p w14:paraId="08125558" w14:textId="77777777" w:rsidR="00121179" w:rsidRPr="00CC2B56" w:rsidRDefault="00121179" w:rsidP="00330456">
            <w:pPr>
              <w:pStyle w:val="AmColumnHeading"/>
            </w:pPr>
            <w:r w:rsidRPr="00CC2B56">
              <w:t>Geänderter Text</w:t>
            </w:r>
          </w:p>
        </w:tc>
      </w:tr>
      <w:tr w:rsidR="00121179" w:rsidRPr="00CC2B56" w14:paraId="33B0CD8D" w14:textId="77777777" w:rsidTr="00330456">
        <w:trPr>
          <w:jc w:val="center"/>
        </w:trPr>
        <w:tc>
          <w:tcPr>
            <w:tcW w:w="4876" w:type="dxa"/>
          </w:tcPr>
          <w:p w14:paraId="143DA806" w14:textId="77777777" w:rsidR="00121179" w:rsidRPr="00CC2B56" w:rsidRDefault="00121179" w:rsidP="00330456">
            <w:pPr>
              <w:pStyle w:val="Normal6a"/>
            </w:pPr>
            <w:r w:rsidRPr="00CC2B56">
              <w:rPr>
                <w:b/>
                <w:i/>
              </w:rPr>
              <w:t>(25)</w:t>
            </w:r>
            <w:r w:rsidRPr="00CC2B56">
              <w:tab/>
            </w:r>
            <w:r w:rsidRPr="00CC2B56">
              <w:rPr>
                <w:b/>
                <w:i/>
              </w:rPr>
              <w:t>Die Mitgliedstaaten sollten sicherstellen, dass Personen, denen ein unmittelbarer Schutzstatus gewährt wurde, wirksamen Zugang zu allen in der Verordnung (EU) XXX/XXX [Anerkennungsverordnung] festgelegten Rechten haben, wie sie für Personen gelten, denen subsidiärer Schutz gewährt wurde.</w:t>
            </w:r>
          </w:p>
        </w:tc>
        <w:tc>
          <w:tcPr>
            <w:tcW w:w="4876" w:type="dxa"/>
          </w:tcPr>
          <w:p w14:paraId="1C639751" w14:textId="77777777" w:rsidR="00121179" w:rsidRPr="00CC2B56" w:rsidRDefault="00121179" w:rsidP="00330456">
            <w:pPr>
              <w:pStyle w:val="Normal6a"/>
            </w:pPr>
            <w:r w:rsidRPr="00CC2B56">
              <w:rPr>
                <w:b/>
                <w:i/>
              </w:rPr>
              <w:t>entfällt</w:t>
            </w:r>
          </w:p>
        </w:tc>
      </w:tr>
    </w:tbl>
    <w:p w14:paraId="20CA6CD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0BF67E7" w14:textId="77777777" w:rsidR="00121179" w:rsidRPr="00CC2B56" w:rsidRDefault="00121179" w:rsidP="00121179">
      <w:r w:rsidRPr="00CC2B56">
        <w:rPr>
          <w:rStyle w:val="HideTWBExt"/>
          <w:noProof w:val="0"/>
        </w:rPr>
        <w:t>&lt;/AmendB&gt;</w:t>
      </w:r>
    </w:p>
    <w:p w14:paraId="2C038EA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313</w:t>
      </w:r>
      <w:r w:rsidRPr="00CC2B56">
        <w:rPr>
          <w:rStyle w:val="HideTWBExt"/>
          <w:noProof w:val="0"/>
        </w:rPr>
        <w:t>&lt;/NumAmB&gt;</w:t>
      </w:r>
    </w:p>
    <w:p w14:paraId="1F85A1B3"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64991D80" w14:textId="77777777" w:rsidR="00121179" w:rsidRPr="00CC2B56" w:rsidRDefault="00121179" w:rsidP="00121179">
      <w:pPr>
        <w:pStyle w:val="NormalBold"/>
      </w:pPr>
      <w:r w:rsidRPr="00CC2B56">
        <w:rPr>
          <w:rStyle w:val="HideTWBExt"/>
          <w:noProof w:val="0"/>
        </w:rPr>
        <w:t>&lt;/RepeatBlock-By&gt;</w:t>
      </w:r>
    </w:p>
    <w:p w14:paraId="610DB0A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53F1238"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64CFF0F" w14:textId="77777777" w:rsidTr="00330456">
        <w:trPr>
          <w:trHeight w:hRule="exact" w:val="240"/>
          <w:jc w:val="center"/>
        </w:trPr>
        <w:tc>
          <w:tcPr>
            <w:tcW w:w="9752" w:type="dxa"/>
            <w:gridSpan w:val="2"/>
          </w:tcPr>
          <w:p w14:paraId="3FAACB7B" w14:textId="77777777" w:rsidR="00121179" w:rsidRPr="00CC2B56" w:rsidRDefault="00121179" w:rsidP="00330456"/>
        </w:tc>
      </w:tr>
      <w:tr w:rsidR="00121179" w:rsidRPr="00CC2B56" w14:paraId="7A51AA4D" w14:textId="77777777" w:rsidTr="00330456">
        <w:trPr>
          <w:trHeight w:val="240"/>
          <w:jc w:val="center"/>
        </w:trPr>
        <w:tc>
          <w:tcPr>
            <w:tcW w:w="4876" w:type="dxa"/>
          </w:tcPr>
          <w:p w14:paraId="22E19FF8" w14:textId="77777777" w:rsidR="00121179" w:rsidRPr="00CC2B56" w:rsidRDefault="00121179" w:rsidP="00330456">
            <w:pPr>
              <w:pStyle w:val="AmColumnHeading"/>
            </w:pPr>
            <w:r w:rsidRPr="00CC2B56">
              <w:t>Vorschlag der Kommission</w:t>
            </w:r>
          </w:p>
        </w:tc>
        <w:tc>
          <w:tcPr>
            <w:tcW w:w="4876" w:type="dxa"/>
          </w:tcPr>
          <w:p w14:paraId="44C2A571" w14:textId="77777777" w:rsidR="00121179" w:rsidRPr="00CC2B56" w:rsidRDefault="00121179" w:rsidP="00330456">
            <w:pPr>
              <w:pStyle w:val="AmColumnHeading"/>
            </w:pPr>
            <w:r w:rsidRPr="00CC2B56">
              <w:t>Geänderter Text</w:t>
            </w:r>
          </w:p>
        </w:tc>
      </w:tr>
      <w:tr w:rsidR="00121179" w:rsidRPr="00CC2B56" w14:paraId="4BF0929E" w14:textId="77777777" w:rsidTr="00330456">
        <w:trPr>
          <w:jc w:val="center"/>
        </w:trPr>
        <w:tc>
          <w:tcPr>
            <w:tcW w:w="4876" w:type="dxa"/>
          </w:tcPr>
          <w:p w14:paraId="29FF4C67" w14:textId="77777777" w:rsidR="00121179" w:rsidRPr="00CC2B56" w:rsidRDefault="00121179" w:rsidP="00330456">
            <w:pPr>
              <w:pStyle w:val="Normal6a"/>
            </w:pPr>
            <w:r w:rsidRPr="00CC2B56">
              <w:t>(25)</w:t>
            </w:r>
            <w:r w:rsidRPr="00CC2B56">
              <w:tab/>
              <w:t>Die Mitgliedstaaten sollten sicherstellen, dass Personen, denen ein unmittelbarer Schutzstatus gewährt wurde, wirksamen Zugang zu allen in der Verordnung (EU) XXX/XXX [Anerkennungsverordnung] festgelegten Rechten haben</w:t>
            </w:r>
            <w:r w:rsidRPr="00CC2B56">
              <w:rPr>
                <w:b/>
                <w:i/>
              </w:rPr>
              <w:t>, wie sie für Personen gelten, denen subsidiärer Schutz gewährt wurde</w:t>
            </w:r>
            <w:r w:rsidRPr="00CC2B56">
              <w:t>.</w:t>
            </w:r>
          </w:p>
        </w:tc>
        <w:tc>
          <w:tcPr>
            <w:tcW w:w="4876" w:type="dxa"/>
          </w:tcPr>
          <w:p w14:paraId="4222CBC8" w14:textId="77777777" w:rsidR="00121179" w:rsidRPr="00CC2B56" w:rsidRDefault="00121179" w:rsidP="00330456">
            <w:pPr>
              <w:pStyle w:val="Normal6a"/>
            </w:pPr>
            <w:r w:rsidRPr="00CC2B56">
              <w:t>(25)</w:t>
            </w:r>
            <w:r w:rsidRPr="00CC2B56">
              <w:tab/>
              <w:t>Die Mitgliedstaaten sollten sicherstellen, dass Personen, denen ein unmittelbarer Schutzstatus gewährt wurde, wirksamen Zugang zu allen in der Verordnung (EU) XXX/XXX [Anerkennungsverordnung] festgelegten Rechten haben.</w:t>
            </w:r>
          </w:p>
        </w:tc>
      </w:tr>
    </w:tbl>
    <w:p w14:paraId="6735A4D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002C0F4" w14:textId="77777777" w:rsidR="00121179" w:rsidRPr="00CC2B56" w:rsidRDefault="00121179" w:rsidP="00121179">
      <w:r w:rsidRPr="00CC2B56">
        <w:rPr>
          <w:rStyle w:val="HideTWBExt"/>
          <w:noProof w:val="0"/>
        </w:rPr>
        <w:t>&lt;/AmendB&gt;</w:t>
      </w:r>
    </w:p>
    <w:p w14:paraId="5A4F551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314</w:t>
      </w:r>
      <w:r w:rsidRPr="00CC2B56">
        <w:rPr>
          <w:rStyle w:val="HideTWBExt"/>
          <w:noProof w:val="0"/>
        </w:rPr>
        <w:t>&lt;/NumAmB&gt;</w:t>
      </w:r>
    </w:p>
    <w:p w14:paraId="30810BE2"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61B1A87A" w14:textId="77777777" w:rsidR="00121179" w:rsidRPr="00CC2B56" w:rsidRDefault="00121179" w:rsidP="00121179">
      <w:pPr>
        <w:pStyle w:val="NormalBold"/>
      </w:pPr>
      <w:r w:rsidRPr="00CC2B56">
        <w:rPr>
          <w:rStyle w:val="HideTWBExt"/>
          <w:noProof w:val="0"/>
        </w:rPr>
        <w:t>&lt;/RepeatBlock-By&gt;</w:t>
      </w:r>
    </w:p>
    <w:p w14:paraId="7799462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E264833"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263423C" w14:textId="77777777" w:rsidTr="00330456">
        <w:trPr>
          <w:trHeight w:hRule="exact" w:val="240"/>
          <w:jc w:val="center"/>
        </w:trPr>
        <w:tc>
          <w:tcPr>
            <w:tcW w:w="9752" w:type="dxa"/>
            <w:gridSpan w:val="2"/>
          </w:tcPr>
          <w:p w14:paraId="2DAC9F2D" w14:textId="77777777" w:rsidR="00121179" w:rsidRPr="00CC2B56" w:rsidRDefault="00121179" w:rsidP="00330456"/>
        </w:tc>
      </w:tr>
      <w:tr w:rsidR="00121179" w:rsidRPr="00CC2B56" w14:paraId="2FA73005" w14:textId="77777777" w:rsidTr="00330456">
        <w:trPr>
          <w:trHeight w:val="240"/>
          <w:jc w:val="center"/>
        </w:trPr>
        <w:tc>
          <w:tcPr>
            <w:tcW w:w="4876" w:type="dxa"/>
          </w:tcPr>
          <w:p w14:paraId="44F0DD2D" w14:textId="77777777" w:rsidR="00121179" w:rsidRPr="00CC2B56" w:rsidRDefault="00121179" w:rsidP="00330456">
            <w:pPr>
              <w:pStyle w:val="AmColumnHeading"/>
            </w:pPr>
            <w:r w:rsidRPr="00CC2B56">
              <w:t>Vorschlag der Kommission</w:t>
            </w:r>
          </w:p>
        </w:tc>
        <w:tc>
          <w:tcPr>
            <w:tcW w:w="4876" w:type="dxa"/>
          </w:tcPr>
          <w:p w14:paraId="6761D7F8" w14:textId="77777777" w:rsidR="00121179" w:rsidRPr="00CC2B56" w:rsidRDefault="00121179" w:rsidP="00330456">
            <w:pPr>
              <w:pStyle w:val="AmColumnHeading"/>
            </w:pPr>
            <w:r w:rsidRPr="00CC2B56">
              <w:t>Geänderter Text</w:t>
            </w:r>
          </w:p>
        </w:tc>
      </w:tr>
      <w:tr w:rsidR="00121179" w:rsidRPr="00CC2B56" w14:paraId="778FFC7F" w14:textId="77777777" w:rsidTr="00330456">
        <w:trPr>
          <w:jc w:val="center"/>
        </w:trPr>
        <w:tc>
          <w:tcPr>
            <w:tcW w:w="4876" w:type="dxa"/>
          </w:tcPr>
          <w:p w14:paraId="3BE9EB03" w14:textId="77777777" w:rsidR="00121179" w:rsidRPr="00CC2B56" w:rsidRDefault="00121179" w:rsidP="00330456">
            <w:pPr>
              <w:pStyle w:val="Normal6a"/>
            </w:pPr>
            <w:r w:rsidRPr="00CC2B56">
              <w:t>(25)</w:t>
            </w:r>
            <w:r w:rsidRPr="00CC2B56">
              <w:tab/>
              <w:t xml:space="preserve">Die Mitgliedstaaten sollten sicherstellen, dass Personen, denen ein </w:t>
            </w:r>
            <w:r w:rsidRPr="00CC2B56">
              <w:rPr>
                <w:b/>
                <w:i/>
              </w:rPr>
              <w:t>unmittelbarer Schutzstatus</w:t>
            </w:r>
            <w:r w:rsidRPr="00CC2B56">
              <w:t xml:space="preserve"> gewährt wurde, wirksamen Zugang zu allen in der Verordnung (EU) XXX/XXX [Anerkennungsverordnung] festgelegten Rechten haben</w:t>
            </w:r>
            <w:r w:rsidRPr="00CC2B56">
              <w:rPr>
                <w:b/>
                <w:i/>
              </w:rPr>
              <w:t>, wie sie für Personen gelten, denen subsidiärer Schutz gewährt wurde</w:t>
            </w:r>
            <w:r w:rsidRPr="00CC2B56">
              <w:t>.</w:t>
            </w:r>
          </w:p>
        </w:tc>
        <w:tc>
          <w:tcPr>
            <w:tcW w:w="4876" w:type="dxa"/>
          </w:tcPr>
          <w:p w14:paraId="17E9989A" w14:textId="77777777" w:rsidR="00121179" w:rsidRPr="00CC2B56" w:rsidRDefault="00121179" w:rsidP="00330456">
            <w:pPr>
              <w:pStyle w:val="Normal6a"/>
            </w:pPr>
            <w:r w:rsidRPr="00CC2B56">
              <w:t>(25)</w:t>
            </w:r>
            <w:r w:rsidRPr="00CC2B56">
              <w:tab/>
              <w:t xml:space="preserve">Die Mitgliedstaaten sollten sicherstellen, dass Personen, denen ein </w:t>
            </w:r>
            <w:r w:rsidRPr="00CC2B56">
              <w:rPr>
                <w:b/>
                <w:i/>
              </w:rPr>
              <w:t>vorübergehendes Recht auf Verbleib</w:t>
            </w:r>
            <w:r w:rsidRPr="00CC2B56">
              <w:t xml:space="preserve"> gewährt wurde, wirksamen Zugang zu allen in der Verordnung (EU) XXX/XXX [Anerkennungsverordnung] festgelegten Rechten haben.</w:t>
            </w:r>
          </w:p>
        </w:tc>
      </w:tr>
    </w:tbl>
    <w:p w14:paraId="69D688F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650B302" w14:textId="77777777" w:rsidR="00121179" w:rsidRPr="00CC2B56" w:rsidRDefault="00121179" w:rsidP="00121179">
      <w:r w:rsidRPr="00CC2B56">
        <w:rPr>
          <w:rStyle w:val="HideTWBExt"/>
          <w:noProof w:val="0"/>
        </w:rPr>
        <w:t>&lt;/AmendB&gt;</w:t>
      </w:r>
    </w:p>
    <w:p w14:paraId="46DB5D7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315</w:t>
      </w:r>
      <w:r w:rsidRPr="00CC2B56">
        <w:rPr>
          <w:rStyle w:val="HideTWBExt"/>
          <w:noProof w:val="0"/>
        </w:rPr>
        <w:t>&lt;/NumAmB&gt;</w:t>
      </w:r>
    </w:p>
    <w:p w14:paraId="689E18A3"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4242712" w14:textId="77777777" w:rsidR="00121179" w:rsidRPr="00CC2B56" w:rsidRDefault="00121179" w:rsidP="00121179">
      <w:pPr>
        <w:pStyle w:val="NormalBold"/>
      </w:pPr>
      <w:r w:rsidRPr="00CC2B56">
        <w:rPr>
          <w:rStyle w:val="HideTWBExt"/>
          <w:noProof w:val="0"/>
        </w:rPr>
        <w:t>&lt;/RepeatBlock-By&gt;</w:t>
      </w:r>
    </w:p>
    <w:p w14:paraId="49FB88B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1B8067B" w14:textId="77777777" w:rsidR="00121179" w:rsidRPr="00CC2B56" w:rsidRDefault="00121179" w:rsidP="00121179">
      <w:pPr>
        <w:pStyle w:val="NormalBold"/>
      </w:pPr>
      <w:r w:rsidRPr="00CC2B56">
        <w:rPr>
          <w:rStyle w:val="HideTWBExt"/>
          <w:noProof w:val="0"/>
        </w:rPr>
        <w:t>&lt;Article&gt;</w:t>
      </w:r>
      <w:r w:rsidRPr="00CC2B56">
        <w:t>Erwägung 25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9976A2D" w14:textId="77777777" w:rsidTr="00330456">
        <w:trPr>
          <w:trHeight w:hRule="exact" w:val="240"/>
          <w:jc w:val="center"/>
        </w:trPr>
        <w:tc>
          <w:tcPr>
            <w:tcW w:w="9752" w:type="dxa"/>
            <w:gridSpan w:val="2"/>
          </w:tcPr>
          <w:p w14:paraId="1BDD7327" w14:textId="77777777" w:rsidR="00121179" w:rsidRPr="00CC2B56" w:rsidRDefault="00121179" w:rsidP="00330456"/>
        </w:tc>
      </w:tr>
      <w:tr w:rsidR="00121179" w:rsidRPr="00CC2B56" w14:paraId="744C207D" w14:textId="77777777" w:rsidTr="00330456">
        <w:trPr>
          <w:trHeight w:val="240"/>
          <w:jc w:val="center"/>
        </w:trPr>
        <w:tc>
          <w:tcPr>
            <w:tcW w:w="4876" w:type="dxa"/>
          </w:tcPr>
          <w:p w14:paraId="60D0ED01" w14:textId="77777777" w:rsidR="00121179" w:rsidRPr="00CC2B56" w:rsidRDefault="00121179" w:rsidP="00330456">
            <w:pPr>
              <w:pStyle w:val="AmColumnHeading"/>
            </w:pPr>
            <w:r w:rsidRPr="00CC2B56">
              <w:t>Vorschlag der Kommission</w:t>
            </w:r>
          </w:p>
        </w:tc>
        <w:tc>
          <w:tcPr>
            <w:tcW w:w="4876" w:type="dxa"/>
          </w:tcPr>
          <w:p w14:paraId="4A212318" w14:textId="77777777" w:rsidR="00121179" w:rsidRPr="00CC2B56" w:rsidRDefault="00121179" w:rsidP="00330456">
            <w:pPr>
              <w:pStyle w:val="AmColumnHeading"/>
            </w:pPr>
            <w:r w:rsidRPr="00CC2B56">
              <w:t>Geänderter Text</w:t>
            </w:r>
          </w:p>
        </w:tc>
      </w:tr>
      <w:tr w:rsidR="00121179" w:rsidRPr="00CC2B56" w14:paraId="01EFBABC" w14:textId="77777777" w:rsidTr="00330456">
        <w:trPr>
          <w:jc w:val="center"/>
        </w:trPr>
        <w:tc>
          <w:tcPr>
            <w:tcW w:w="4876" w:type="dxa"/>
          </w:tcPr>
          <w:p w14:paraId="27875445" w14:textId="77777777" w:rsidR="00121179" w:rsidRPr="00CC2B56" w:rsidRDefault="00121179" w:rsidP="00330456">
            <w:pPr>
              <w:pStyle w:val="Normal6a"/>
            </w:pPr>
            <w:r w:rsidRPr="00CC2B56">
              <w:t>(25)</w:t>
            </w:r>
            <w:r w:rsidRPr="00CC2B56">
              <w:tab/>
              <w:t xml:space="preserve">Die Mitgliedstaaten sollten </w:t>
            </w:r>
            <w:r w:rsidRPr="00CC2B56">
              <w:rPr>
                <w:b/>
                <w:i/>
              </w:rPr>
              <w:t>sicherstellen, dass</w:t>
            </w:r>
            <w:r w:rsidRPr="00CC2B56">
              <w:t xml:space="preserve"> Personen, denen ein unmittelbarer Schutzstatus gewährt wurde, wirksamen Zugang zu allen in der Verordnung (EU) XXX/XXX [Anerkennungsverordnung] festgelegten Rechten </w:t>
            </w:r>
            <w:r w:rsidRPr="00CC2B56">
              <w:rPr>
                <w:b/>
                <w:i/>
              </w:rPr>
              <w:t>haben</w:t>
            </w:r>
            <w:r w:rsidRPr="00CC2B56">
              <w:t>, wie sie für Personen gelten, denen subsidiärer Schutz gewährt wurde.</w:t>
            </w:r>
          </w:p>
        </w:tc>
        <w:tc>
          <w:tcPr>
            <w:tcW w:w="4876" w:type="dxa"/>
          </w:tcPr>
          <w:p w14:paraId="0DB8B476" w14:textId="77777777" w:rsidR="00121179" w:rsidRPr="00CC2B56" w:rsidRDefault="00121179" w:rsidP="00330456">
            <w:pPr>
              <w:pStyle w:val="Normal6a"/>
            </w:pPr>
            <w:r w:rsidRPr="00CC2B56">
              <w:t>(25)</w:t>
            </w:r>
            <w:r w:rsidRPr="00CC2B56">
              <w:tab/>
              <w:t xml:space="preserve">Die Mitgliedstaaten sollten Personen, denen ein unmittelbarer Schutzstatus gewährt wurde, wirksamen Zugang zu allen in der Verordnung (EU) XXX/XXX [Anerkennungsverordnung] festgelegten Rechten </w:t>
            </w:r>
            <w:r w:rsidRPr="00CC2B56">
              <w:rPr>
                <w:b/>
                <w:i/>
              </w:rPr>
              <w:t>gewähren</w:t>
            </w:r>
            <w:r w:rsidRPr="00CC2B56">
              <w:t>, wie sie für Personen gelten, denen subsidiärer Schutz gewährt wurde.</w:t>
            </w:r>
          </w:p>
        </w:tc>
      </w:tr>
    </w:tbl>
    <w:p w14:paraId="64DB63A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F8C22EB" w14:textId="77777777" w:rsidR="00121179" w:rsidRPr="00CC2B56" w:rsidRDefault="00121179" w:rsidP="00121179">
      <w:r w:rsidRPr="00CC2B56">
        <w:rPr>
          <w:rStyle w:val="HideTWBExt"/>
          <w:noProof w:val="0"/>
        </w:rPr>
        <w:t>&lt;/AmendB&gt;</w:t>
      </w:r>
    </w:p>
    <w:p w14:paraId="3D760EA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316</w:t>
      </w:r>
      <w:r w:rsidRPr="00CC2B56">
        <w:rPr>
          <w:rStyle w:val="HideTWBExt"/>
          <w:noProof w:val="0"/>
        </w:rPr>
        <w:t>&lt;/NumAmB&gt;</w:t>
      </w:r>
    </w:p>
    <w:p w14:paraId="751DE8BF"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1776E8CA" w14:textId="77777777" w:rsidR="00121179" w:rsidRPr="00CC2B56" w:rsidRDefault="00121179" w:rsidP="00121179">
      <w:pPr>
        <w:pStyle w:val="NormalBold"/>
      </w:pPr>
      <w:r w:rsidRPr="00CC2B56">
        <w:rPr>
          <w:rStyle w:val="HideTWBExt"/>
          <w:noProof w:val="0"/>
        </w:rPr>
        <w:t>&lt;/RepeatBlock-By&gt;</w:t>
      </w:r>
    </w:p>
    <w:p w14:paraId="47CD5B8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C3D5B8E"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34EE814" w14:textId="77777777" w:rsidTr="00330456">
        <w:trPr>
          <w:trHeight w:hRule="exact" w:val="240"/>
          <w:jc w:val="center"/>
        </w:trPr>
        <w:tc>
          <w:tcPr>
            <w:tcW w:w="9752" w:type="dxa"/>
            <w:gridSpan w:val="2"/>
          </w:tcPr>
          <w:p w14:paraId="48EE26AF" w14:textId="77777777" w:rsidR="00121179" w:rsidRPr="00CC2B56" w:rsidRDefault="00121179" w:rsidP="00330456"/>
        </w:tc>
      </w:tr>
      <w:tr w:rsidR="00121179" w:rsidRPr="00CC2B56" w14:paraId="1EBB3497" w14:textId="77777777" w:rsidTr="00330456">
        <w:trPr>
          <w:trHeight w:val="240"/>
          <w:jc w:val="center"/>
        </w:trPr>
        <w:tc>
          <w:tcPr>
            <w:tcW w:w="4876" w:type="dxa"/>
          </w:tcPr>
          <w:p w14:paraId="352A45AC" w14:textId="77777777" w:rsidR="00121179" w:rsidRPr="00CC2B56" w:rsidRDefault="00121179" w:rsidP="00330456">
            <w:pPr>
              <w:pStyle w:val="AmColumnHeading"/>
            </w:pPr>
            <w:r w:rsidRPr="00CC2B56">
              <w:t>Vorschlag der Kommission</w:t>
            </w:r>
          </w:p>
        </w:tc>
        <w:tc>
          <w:tcPr>
            <w:tcW w:w="4876" w:type="dxa"/>
          </w:tcPr>
          <w:p w14:paraId="31BF9B72" w14:textId="77777777" w:rsidR="00121179" w:rsidRPr="00CC2B56" w:rsidRDefault="00121179" w:rsidP="00330456">
            <w:pPr>
              <w:pStyle w:val="AmColumnHeading"/>
            </w:pPr>
            <w:r w:rsidRPr="00CC2B56">
              <w:t>Geänderter Text</w:t>
            </w:r>
          </w:p>
        </w:tc>
      </w:tr>
      <w:tr w:rsidR="00121179" w:rsidRPr="00CC2B56" w14:paraId="6A96D0B6" w14:textId="77777777" w:rsidTr="00330456">
        <w:trPr>
          <w:jc w:val="center"/>
        </w:trPr>
        <w:tc>
          <w:tcPr>
            <w:tcW w:w="4876" w:type="dxa"/>
          </w:tcPr>
          <w:p w14:paraId="0EDD45F9" w14:textId="77777777" w:rsidR="00121179" w:rsidRPr="00CC2B56" w:rsidRDefault="00121179" w:rsidP="00330456">
            <w:pPr>
              <w:pStyle w:val="Normal6a"/>
            </w:pPr>
            <w:r w:rsidRPr="00CC2B56">
              <w:rPr>
                <w:b/>
                <w:i/>
              </w:rPr>
              <w:t>(26)</w:t>
            </w:r>
            <w:r w:rsidRPr="00CC2B56">
              <w:tab/>
            </w:r>
            <w:r w:rsidRPr="00CC2B56">
              <w:rPr>
                <w:b/>
                <w:i/>
              </w:rPr>
              <w:t>Damit Anträge auf internationalen Schutz, die von Personen, denen unmittelbarer Schutz gewährt wurde, gestellt wurden, ordnungsgemäß geprüft werden können, sollten die Asylverfahren spätestens ein Jahr nach ihrer Aussetzung wieder aufgenommen werden.</w:t>
            </w:r>
          </w:p>
        </w:tc>
        <w:tc>
          <w:tcPr>
            <w:tcW w:w="4876" w:type="dxa"/>
          </w:tcPr>
          <w:p w14:paraId="59D20F03" w14:textId="77777777" w:rsidR="00121179" w:rsidRPr="00CC2B56" w:rsidRDefault="00121179" w:rsidP="00330456">
            <w:pPr>
              <w:pStyle w:val="Normal6a"/>
            </w:pPr>
            <w:r w:rsidRPr="00CC2B56">
              <w:rPr>
                <w:b/>
                <w:i/>
              </w:rPr>
              <w:t>entfällt</w:t>
            </w:r>
          </w:p>
        </w:tc>
      </w:tr>
    </w:tbl>
    <w:p w14:paraId="36D1C22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28129C40" w14:textId="77777777" w:rsidR="00121179" w:rsidRPr="00CC2B56" w:rsidRDefault="00121179" w:rsidP="00121179">
      <w:r w:rsidRPr="00CC2B56">
        <w:rPr>
          <w:rStyle w:val="HideTWBExt"/>
          <w:noProof w:val="0"/>
        </w:rPr>
        <w:t>&lt;/AmendB&gt;</w:t>
      </w:r>
    </w:p>
    <w:p w14:paraId="3651CFC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317</w:t>
      </w:r>
      <w:r w:rsidRPr="00CC2B56">
        <w:rPr>
          <w:rStyle w:val="HideTWBExt"/>
          <w:noProof w:val="0"/>
        </w:rPr>
        <w:t>&lt;/NumAmB&gt;</w:t>
      </w:r>
    </w:p>
    <w:p w14:paraId="7B9E04FF"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7832B1CE" w14:textId="77777777" w:rsidR="00121179" w:rsidRPr="00CC2B56" w:rsidRDefault="00121179" w:rsidP="00121179">
      <w:pPr>
        <w:pStyle w:val="NormalBold"/>
      </w:pPr>
      <w:r w:rsidRPr="00CC2B56">
        <w:rPr>
          <w:rStyle w:val="HideTWBExt"/>
          <w:noProof w:val="0"/>
        </w:rPr>
        <w:t>&lt;/RepeatBlock-By&gt;</w:t>
      </w:r>
    </w:p>
    <w:p w14:paraId="4BDC1FC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6BAE297"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982F06E" w14:textId="77777777" w:rsidTr="00330456">
        <w:trPr>
          <w:trHeight w:hRule="exact" w:val="240"/>
          <w:jc w:val="center"/>
        </w:trPr>
        <w:tc>
          <w:tcPr>
            <w:tcW w:w="9752" w:type="dxa"/>
            <w:gridSpan w:val="2"/>
          </w:tcPr>
          <w:p w14:paraId="5A938C87" w14:textId="77777777" w:rsidR="00121179" w:rsidRPr="00CC2B56" w:rsidRDefault="00121179" w:rsidP="00330456"/>
        </w:tc>
      </w:tr>
      <w:tr w:rsidR="00121179" w:rsidRPr="00CC2B56" w14:paraId="40689ECC" w14:textId="77777777" w:rsidTr="00330456">
        <w:trPr>
          <w:trHeight w:val="240"/>
          <w:jc w:val="center"/>
        </w:trPr>
        <w:tc>
          <w:tcPr>
            <w:tcW w:w="4876" w:type="dxa"/>
          </w:tcPr>
          <w:p w14:paraId="5F4EA08C" w14:textId="77777777" w:rsidR="00121179" w:rsidRPr="00CC2B56" w:rsidRDefault="00121179" w:rsidP="00330456">
            <w:pPr>
              <w:pStyle w:val="AmColumnHeading"/>
            </w:pPr>
            <w:r w:rsidRPr="00CC2B56">
              <w:t>Vorschlag der Kommission</w:t>
            </w:r>
          </w:p>
        </w:tc>
        <w:tc>
          <w:tcPr>
            <w:tcW w:w="4876" w:type="dxa"/>
          </w:tcPr>
          <w:p w14:paraId="66720CF9" w14:textId="77777777" w:rsidR="00121179" w:rsidRPr="00CC2B56" w:rsidRDefault="00121179" w:rsidP="00330456">
            <w:pPr>
              <w:pStyle w:val="AmColumnHeading"/>
            </w:pPr>
            <w:r w:rsidRPr="00CC2B56">
              <w:t>Geänderter Text</w:t>
            </w:r>
          </w:p>
        </w:tc>
      </w:tr>
      <w:tr w:rsidR="00121179" w:rsidRPr="00CC2B56" w14:paraId="3841AD64" w14:textId="77777777" w:rsidTr="00330456">
        <w:trPr>
          <w:jc w:val="center"/>
        </w:trPr>
        <w:tc>
          <w:tcPr>
            <w:tcW w:w="4876" w:type="dxa"/>
          </w:tcPr>
          <w:p w14:paraId="08A0D8FF" w14:textId="77777777" w:rsidR="00121179" w:rsidRPr="00CC2B56" w:rsidRDefault="00121179" w:rsidP="00330456">
            <w:pPr>
              <w:pStyle w:val="Normal6a"/>
            </w:pPr>
            <w:r w:rsidRPr="00CC2B56">
              <w:rPr>
                <w:b/>
                <w:i/>
              </w:rPr>
              <w:t>(26)</w:t>
            </w:r>
            <w:r w:rsidRPr="00CC2B56">
              <w:tab/>
            </w:r>
            <w:r w:rsidRPr="00CC2B56">
              <w:rPr>
                <w:b/>
                <w:i/>
              </w:rPr>
              <w:t>Damit Anträge auf internationalen Schutz, die von Personen, denen unmittelbarer Schutz gewährt wurde, gestellt wurden, ordnungsgemäß geprüft werden können, sollten die Asylverfahren spätestens ein Jahr nach ihrer Aussetzung wieder aufgenommen werden.</w:t>
            </w:r>
          </w:p>
        </w:tc>
        <w:tc>
          <w:tcPr>
            <w:tcW w:w="4876" w:type="dxa"/>
          </w:tcPr>
          <w:p w14:paraId="1DB15CCC" w14:textId="77777777" w:rsidR="00121179" w:rsidRPr="00CC2B56" w:rsidRDefault="00121179" w:rsidP="00330456">
            <w:pPr>
              <w:pStyle w:val="Normal6a"/>
            </w:pPr>
            <w:r w:rsidRPr="00CC2B56">
              <w:rPr>
                <w:b/>
                <w:i/>
              </w:rPr>
              <w:t>entfällt</w:t>
            </w:r>
          </w:p>
        </w:tc>
      </w:tr>
    </w:tbl>
    <w:p w14:paraId="4AA5A06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F078FC5" w14:textId="77777777" w:rsidR="00121179" w:rsidRPr="00CC2B56" w:rsidRDefault="00121179" w:rsidP="00121179">
      <w:r w:rsidRPr="00CC2B56">
        <w:rPr>
          <w:rStyle w:val="HideTWBExt"/>
          <w:noProof w:val="0"/>
        </w:rPr>
        <w:t>&lt;/AmendB&gt;</w:t>
      </w:r>
    </w:p>
    <w:p w14:paraId="3688106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318</w:t>
      </w:r>
      <w:r w:rsidRPr="00CC2B56">
        <w:rPr>
          <w:rStyle w:val="HideTWBExt"/>
          <w:noProof w:val="0"/>
        </w:rPr>
        <w:t>&lt;/NumAmB&gt;</w:t>
      </w:r>
    </w:p>
    <w:p w14:paraId="1CEB1159"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1053E74" w14:textId="77777777" w:rsidR="00121179" w:rsidRPr="00CC2B56" w:rsidRDefault="00121179" w:rsidP="00121179">
      <w:pPr>
        <w:pStyle w:val="NormalBold"/>
      </w:pPr>
      <w:r w:rsidRPr="00CC2B56">
        <w:rPr>
          <w:rStyle w:val="HideTWBExt"/>
          <w:noProof w:val="0"/>
        </w:rPr>
        <w:t>&lt;/RepeatBlock-By&gt;</w:t>
      </w:r>
    </w:p>
    <w:p w14:paraId="4139A7A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BE29940"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DD0F28B" w14:textId="77777777" w:rsidTr="00330456">
        <w:trPr>
          <w:trHeight w:hRule="exact" w:val="240"/>
          <w:jc w:val="center"/>
        </w:trPr>
        <w:tc>
          <w:tcPr>
            <w:tcW w:w="9752" w:type="dxa"/>
            <w:gridSpan w:val="2"/>
          </w:tcPr>
          <w:p w14:paraId="1F1E05CB" w14:textId="77777777" w:rsidR="00121179" w:rsidRPr="00CC2B56" w:rsidRDefault="00121179" w:rsidP="00330456"/>
        </w:tc>
      </w:tr>
      <w:tr w:rsidR="00121179" w:rsidRPr="00CC2B56" w14:paraId="78272AFF" w14:textId="77777777" w:rsidTr="00330456">
        <w:trPr>
          <w:trHeight w:val="240"/>
          <w:jc w:val="center"/>
        </w:trPr>
        <w:tc>
          <w:tcPr>
            <w:tcW w:w="4876" w:type="dxa"/>
          </w:tcPr>
          <w:p w14:paraId="33F5A85F" w14:textId="77777777" w:rsidR="00121179" w:rsidRPr="00CC2B56" w:rsidRDefault="00121179" w:rsidP="00330456">
            <w:pPr>
              <w:pStyle w:val="AmColumnHeading"/>
            </w:pPr>
            <w:r w:rsidRPr="00CC2B56">
              <w:t>Vorschlag der Kommission</w:t>
            </w:r>
          </w:p>
        </w:tc>
        <w:tc>
          <w:tcPr>
            <w:tcW w:w="4876" w:type="dxa"/>
          </w:tcPr>
          <w:p w14:paraId="7249113C" w14:textId="77777777" w:rsidR="00121179" w:rsidRPr="00CC2B56" w:rsidRDefault="00121179" w:rsidP="00330456">
            <w:pPr>
              <w:pStyle w:val="AmColumnHeading"/>
            </w:pPr>
            <w:r w:rsidRPr="00CC2B56">
              <w:t>Geänderter Text</w:t>
            </w:r>
          </w:p>
        </w:tc>
      </w:tr>
      <w:tr w:rsidR="00121179" w:rsidRPr="00CC2B56" w14:paraId="27D25C5D" w14:textId="77777777" w:rsidTr="00330456">
        <w:trPr>
          <w:jc w:val="center"/>
        </w:trPr>
        <w:tc>
          <w:tcPr>
            <w:tcW w:w="4876" w:type="dxa"/>
          </w:tcPr>
          <w:p w14:paraId="11A970C0" w14:textId="77777777" w:rsidR="00121179" w:rsidRPr="00CC2B56" w:rsidRDefault="00121179" w:rsidP="00330456">
            <w:pPr>
              <w:pStyle w:val="Normal6a"/>
            </w:pPr>
            <w:r w:rsidRPr="00CC2B56">
              <w:rPr>
                <w:b/>
                <w:i/>
              </w:rPr>
              <w:t>(26)</w:t>
            </w:r>
            <w:r w:rsidRPr="00CC2B56">
              <w:tab/>
            </w:r>
            <w:r w:rsidRPr="00CC2B56">
              <w:rPr>
                <w:b/>
                <w:i/>
              </w:rPr>
              <w:t>Damit Anträge auf internationalen Schutz, die von Personen, denen unmittelbarer Schutz gewährt wurde, gestellt wurden, ordnungsgemäß geprüft werden können, sollten die Asylverfahren spätestens ein Jahr nach ihrer Aussetzung wieder aufgenommen werden.</w:t>
            </w:r>
          </w:p>
        </w:tc>
        <w:tc>
          <w:tcPr>
            <w:tcW w:w="4876" w:type="dxa"/>
          </w:tcPr>
          <w:p w14:paraId="2C572FD2" w14:textId="77777777" w:rsidR="00121179" w:rsidRPr="00CC2B56" w:rsidRDefault="00121179" w:rsidP="00330456">
            <w:pPr>
              <w:pStyle w:val="Normal6a"/>
            </w:pPr>
            <w:r w:rsidRPr="00CC2B56">
              <w:rPr>
                <w:b/>
                <w:i/>
              </w:rPr>
              <w:t>entfällt</w:t>
            </w:r>
          </w:p>
        </w:tc>
      </w:tr>
    </w:tbl>
    <w:p w14:paraId="4C2E23C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11FEB94" w14:textId="77777777" w:rsidR="00121179" w:rsidRPr="00CC2B56" w:rsidRDefault="00121179" w:rsidP="00121179">
      <w:r w:rsidRPr="00CC2B56">
        <w:rPr>
          <w:rStyle w:val="HideTWBExt"/>
          <w:noProof w:val="0"/>
        </w:rPr>
        <w:t>&lt;/AmendB&gt;</w:t>
      </w:r>
    </w:p>
    <w:p w14:paraId="38FA7DC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319</w:t>
      </w:r>
      <w:r w:rsidRPr="00CC2B56">
        <w:rPr>
          <w:rStyle w:val="HideTWBExt"/>
          <w:noProof w:val="0"/>
        </w:rPr>
        <w:t>&lt;/NumAmB&gt;</w:t>
      </w:r>
    </w:p>
    <w:p w14:paraId="7CB7BCB7"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 Ondřej Kovařík</w:t>
      </w:r>
      <w:r w:rsidRPr="00CC2B56">
        <w:rPr>
          <w:rStyle w:val="HideTWBExt"/>
          <w:noProof w:val="0"/>
        </w:rPr>
        <w:t>&lt;/Members&gt;</w:t>
      </w:r>
    </w:p>
    <w:p w14:paraId="2FCFA3A1" w14:textId="77777777" w:rsidR="00121179" w:rsidRPr="00CC2B56" w:rsidRDefault="00121179" w:rsidP="00121179">
      <w:pPr>
        <w:pStyle w:val="NormalBold"/>
      </w:pPr>
      <w:r w:rsidRPr="00CC2B56">
        <w:rPr>
          <w:rStyle w:val="HideTWBExt"/>
          <w:noProof w:val="0"/>
        </w:rPr>
        <w:t>&lt;/RepeatBlock-By&gt;</w:t>
      </w:r>
    </w:p>
    <w:p w14:paraId="4BC527B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59245BD"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1A4B849" w14:textId="77777777" w:rsidTr="00330456">
        <w:trPr>
          <w:trHeight w:hRule="exact" w:val="240"/>
          <w:jc w:val="center"/>
        </w:trPr>
        <w:tc>
          <w:tcPr>
            <w:tcW w:w="9752" w:type="dxa"/>
            <w:gridSpan w:val="2"/>
          </w:tcPr>
          <w:p w14:paraId="378A59D3" w14:textId="77777777" w:rsidR="00121179" w:rsidRPr="00CC2B56" w:rsidRDefault="00121179" w:rsidP="00330456"/>
        </w:tc>
      </w:tr>
      <w:tr w:rsidR="00121179" w:rsidRPr="00CC2B56" w14:paraId="506D05AD" w14:textId="77777777" w:rsidTr="00330456">
        <w:trPr>
          <w:trHeight w:val="240"/>
          <w:jc w:val="center"/>
        </w:trPr>
        <w:tc>
          <w:tcPr>
            <w:tcW w:w="4876" w:type="dxa"/>
          </w:tcPr>
          <w:p w14:paraId="373EB10C" w14:textId="77777777" w:rsidR="00121179" w:rsidRPr="00CC2B56" w:rsidRDefault="00121179" w:rsidP="00330456">
            <w:pPr>
              <w:pStyle w:val="AmColumnHeading"/>
            </w:pPr>
            <w:r w:rsidRPr="00CC2B56">
              <w:t>Vorschlag der Kommission</w:t>
            </w:r>
          </w:p>
        </w:tc>
        <w:tc>
          <w:tcPr>
            <w:tcW w:w="4876" w:type="dxa"/>
          </w:tcPr>
          <w:p w14:paraId="7B1ADBBE" w14:textId="77777777" w:rsidR="00121179" w:rsidRPr="00CC2B56" w:rsidRDefault="00121179" w:rsidP="00330456">
            <w:pPr>
              <w:pStyle w:val="AmColumnHeading"/>
            </w:pPr>
            <w:r w:rsidRPr="00CC2B56">
              <w:t>Geänderter Text</w:t>
            </w:r>
          </w:p>
        </w:tc>
      </w:tr>
      <w:tr w:rsidR="00121179" w:rsidRPr="00CC2B56" w14:paraId="14AD77BC" w14:textId="77777777" w:rsidTr="00330456">
        <w:trPr>
          <w:jc w:val="center"/>
        </w:trPr>
        <w:tc>
          <w:tcPr>
            <w:tcW w:w="4876" w:type="dxa"/>
          </w:tcPr>
          <w:p w14:paraId="017FAF38" w14:textId="77777777" w:rsidR="00121179" w:rsidRPr="00CC2B56" w:rsidRDefault="00121179" w:rsidP="00330456">
            <w:pPr>
              <w:pStyle w:val="Normal6a"/>
            </w:pPr>
            <w:r w:rsidRPr="00CC2B56">
              <w:rPr>
                <w:b/>
                <w:i/>
              </w:rPr>
              <w:t>(26)</w:t>
            </w:r>
            <w:r w:rsidRPr="00CC2B56">
              <w:tab/>
            </w:r>
            <w:r w:rsidRPr="00CC2B56">
              <w:rPr>
                <w:b/>
                <w:i/>
              </w:rPr>
              <w:t>Damit Anträge auf internationalen Schutz, die von Personen, denen unmittelbarer Schutz gewährt wurde, gestellt wurden, ordnungsgemäß geprüft werden können, sollten die Asylverfahren spätestens ein Jahr nach ihrer Aussetzung wieder aufgenommen werden.</w:t>
            </w:r>
          </w:p>
        </w:tc>
        <w:tc>
          <w:tcPr>
            <w:tcW w:w="4876" w:type="dxa"/>
          </w:tcPr>
          <w:p w14:paraId="1A71A401" w14:textId="77777777" w:rsidR="00121179" w:rsidRPr="00CC2B56" w:rsidRDefault="00121179" w:rsidP="00330456">
            <w:pPr>
              <w:pStyle w:val="Normal6a"/>
            </w:pPr>
            <w:r w:rsidRPr="00CC2B56">
              <w:rPr>
                <w:b/>
                <w:i/>
              </w:rPr>
              <w:t>entfällt</w:t>
            </w:r>
          </w:p>
        </w:tc>
      </w:tr>
    </w:tbl>
    <w:p w14:paraId="5DD71D3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0885B67" w14:textId="77777777" w:rsidR="00121179" w:rsidRPr="00CC2B56" w:rsidRDefault="00121179" w:rsidP="00121179">
      <w:r w:rsidRPr="00CC2B56">
        <w:rPr>
          <w:rStyle w:val="HideTWBExt"/>
          <w:noProof w:val="0"/>
        </w:rPr>
        <w:t>&lt;/AmendB&gt;</w:t>
      </w:r>
    </w:p>
    <w:p w14:paraId="575D8C6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320</w:t>
      </w:r>
      <w:r w:rsidRPr="00CC2B56">
        <w:rPr>
          <w:rStyle w:val="HideTWBExt"/>
          <w:noProof w:val="0"/>
        </w:rPr>
        <w:t>&lt;/NumAmB&gt;</w:t>
      </w:r>
    </w:p>
    <w:p w14:paraId="3AE06193"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D0C1E8A" w14:textId="77777777" w:rsidR="00121179" w:rsidRPr="00CC2B56" w:rsidRDefault="00121179" w:rsidP="00121179">
      <w:pPr>
        <w:pStyle w:val="NormalBold"/>
      </w:pPr>
      <w:r w:rsidRPr="00CC2B56">
        <w:rPr>
          <w:rStyle w:val="HideTWBExt"/>
          <w:noProof w:val="0"/>
        </w:rPr>
        <w:t>&lt;/RepeatBlock-By&gt;</w:t>
      </w:r>
    </w:p>
    <w:p w14:paraId="64FC81A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607B91E"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8A74ECB" w14:textId="77777777" w:rsidTr="00330456">
        <w:trPr>
          <w:trHeight w:hRule="exact" w:val="240"/>
          <w:jc w:val="center"/>
        </w:trPr>
        <w:tc>
          <w:tcPr>
            <w:tcW w:w="9752" w:type="dxa"/>
            <w:gridSpan w:val="2"/>
          </w:tcPr>
          <w:p w14:paraId="315583A0" w14:textId="77777777" w:rsidR="00121179" w:rsidRPr="00CC2B56" w:rsidRDefault="00121179" w:rsidP="00330456"/>
        </w:tc>
      </w:tr>
      <w:tr w:rsidR="00121179" w:rsidRPr="00CC2B56" w14:paraId="22827E30" w14:textId="77777777" w:rsidTr="00330456">
        <w:trPr>
          <w:trHeight w:val="240"/>
          <w:jc w:val="center"/>
        </w:trPr>
        <w:tc>
          <w:tcPr>
            <w:tcW w:w="4876" w:type="dxa"/>
          </w:tcPr>
          <w:p w14:paraId="05868808" w14:textId="77777777" w:rsidR="00121179" w:rsidRPr="00CC2B56" w:rsidRDefault="00121179" w:rsidP="00330456">
            <w:pPr>
              <w:pStyle w:val="AmColumnHeading"/>
            </w:pPr>
            <w:r w:rsidRPr="00CC2B56">
              <w:t>Vorschlag der Kommission</w:t>
            </w:r>
          </w:p>
        </w:tc>
        <w:tc>
          <w:tcPr>
            <w:tcW w:w="4876" w:type="dxa"/>
          </w:tcPr>
          <w:p w14:paraId="151D5CEC" w14:textId="77777777" w:rsidR="00121179" w:rsidRPr="00CC2B56" w:rsidRDefault="00121179" w:rsidP="00330456">
            <w:pPr>
              <w:pStyle w:val="AmColumnHeading"/>
            </w:pPr>
            <w:r w:rsidRPr="00CC2B56">
              <w:t>Geänderter Text</w:t>
            </w:r>
          </w:p>
        </w:tc>
      </w:tr>
      <w:tr w:rsidR="00121179" w:rsidRPr="00CC2B56" w14:paraId="5AEDF04B" w14:textId="77777777" w:rsidTr="00330456">
        <w:trPr>
          <w:jc w:val="center"/>
        </w:trPr>
        <w:tc>
          <w:tcPr>
            <w:tcW w:w="4876" w:type="dxa"/>
          </w:tcPr>
          <w:p w14:paraId="032FB09D" w14:textId="77777777" w:rsidR="00121179" w:rsidRPr="00CC2B56" w:rsidRDefault="00121179" w:rsidP="00330456">
            <w:pPr>
              <w:pStyle w:val="Normal6a"/>
            </w:pPr>
            <w:r w:rsidRPr="00CC2B56">
              <w:rPr>
                <w:b/>
                <w:i/>
              </w:rPr>
              <w:t>(26)</w:t>
            </w:r>
            <w:r w:rsidRPr="00CC2B56">
              <w:tab/>
            </w:r>
            <w:r w:rsidRPr="00CC2B56">
              <w:rPr>
                <w:b/>
                <w:i/>
              </w:rPr>
              <w:t>Damit Anträge auf internationalen Schutz, die von Personen, denen unmittelbarer Schutz gewährt wurde, gestellt wurden, ordnungsgemäß geprüft werden können, sollten die Asylverfahren spätestens ein Jahr nach ihrer Aussetzung wieder aufgenommen werden.</w:t>
            </w:r>
          </w:p>
        </w:tc>
        <w:tc>
          <w:tcPr>
            <w:tcW w:w="4876" w:type="dxa"/>
          </w:tcPr>
          <w:p w14:paraId="57971ADA" w14:textId="77777777" w:rsidR="00121179" w:rsidRPr="00CC2B56" w:rsidRDefault="00121179" w:rsidP="00330456">
            <w:pPr>
              <w:pStyle w:val="Normal6a"/>
            </w:pPr>
            <w:r w:rsidRPr="00CC2B56">
              <w:rPr>
                <w:b/>
                <w:i/>
              </w:rPr>
              <w:t>entfällt</w:t>
            </w:r>
          </w:p>
        </w:tc>
      </w:tr>
    </w:tbl>
    <w:p w14:paraId="7528489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5756614" w14:textId="77777777" w:rsidR="00121179" w:rsidRPr="00CC2B56" w:rsidRDefault="00121179" w:rsidP="00121179">
      <w:r w:rsidRPr="00CC2B56">
        <w:rPr>
          <w:rStyle w:val="HideTWBExt"/>
          <w:noProof w:val="0"/>
        </w:rPr>
        <w:t>&lt;/AmendB&gt;</w:t>
      </w:r>
    </w:p>
    <w:p w14:paraId="04C55BF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321</w:t>
      </w:r>
      <w:r w:rsidRPr="00CC2B56">
        <w:rPr>
          <w:rStyle w:val="HideTWBExt"/>
          <w:noProof w:val="0"/>
        </w:rPr>
        <w:t>&lt;/NumAmB&gt;</w:t>
      </w:r>
    </w:p>
    <w:p w14:paraId="2264F78F" w14:textId="77777777" w:rsidR="00121179" w:rsidRPr="00CC2B56" w:rsidRDefault="00121179" w:rsidP="00121179">
      <w:pPr>
        <w:pStyle w:val="NormalBold"/>
      </w:pPr>
      <w:r w:rsidRPr="00CC2B56">
        <w:rPr>
          <w:rStyle w:val="HideTWBExt"/>
          <w:noProof w:val="0"/>
        </w:rPr>
        <w:t>&lt;RepeatBlock-By&gt;&lt;Members&gt;</w:t>
      </w:r>
      <w:r w:rsidRPr="00CC2B56">
        <w:t>Elissavet Vozemberg-Vrionidi, Jeroen Lenaers, Tomas Tobé, Lena Düpont, Loucas Fourlas</w:t>
      </w:r>
      <w:r w:rsidRPr="00CC2B56">
        <w:rPr>
          <w:rStyle w:val="HideTWBExt"/>
          <w:noProof w:val="0"/>
        </w:rPr>
        <w:t>&lt;/Members&gt;</w:t>
      </w:r>
    </w:p>
    <w:p w14:paraId="1679EC9A" w14:textId="77777777" w:rsidR="00121179" w:rsidRPr="00CC2B56" w:rsidRDefault="00121179" w:rsidP="00121179">
      <w:pPr>
        <w:pStyle w:val="NormalBold"/>
      </w:pPr>
      <w:r w:rsidRPr="00CC2B56">
        <w:rPr>
          <w:rStyle w:val="HideTWBExt"/>
          <w:noProof w:val="0"/>
        </w:rPr>
        <w:t>&lt;/RepeatBlock-By&gt;</w:t>
      </w:r>
    </w:p>
    <w:p w14:paraId="5E769B5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732FE97"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4EAD590" w14:textId="77777777" w:rsidTr="00330456">
        <w:trPr>
          <w:trHeight w:hRule="exact" w:val="240"/>
          <w:jc w:val="center"/>
        </w:trPr>
        <w:tc>
          <w:tcPr>
            <w:tcW w:w="9752" w:type="dxa"/>
            <w:gridSpan w:val="2"/>
          </w:tcPr>
          <w:p w14:paraId="4A5DA0B3" w14:textId="77777777" w:rsidR="00121179" w:rsidRPr="00CC2B56" w:rsidRDefault="00121179" w:rsidP="00330456"/>
        </w:tc>
      </w:tr>
      <w:tr w:rsidR="00121179" w:rsidRPr="00CC2B56" w14:paraId="205F0376" w14:textId="77777777" w:rsidTr="00330456">
        <w:trPr>
          <w:trHeight w:val="240"/>
          <w:jc w:val="center"/>
        </w:trPr>
        <w:tc>
          <w:tcPr>
            <w:tcW w:w="4876" w:type="dxa"/>
          </w:tcPr>
          <w:p w14:paraId="400FA352" w14:textId="77777777" w:rsidR="00121179" w:rsidRPr="00CC2B56" w:rsidRDefault="00121179" w:rsidP="00330456">
            <w:pPr>
              <w:pStyle w:val="AmColumnHeading"/>
            </w:pPr>
            <w:r w:rsidRPr="00CC2B56">
              <w:t>Vorschlag der Kommission</w:t>
            </w:r>
          </w:p>
        </w:tc>
        <w:tc>
          <w:tcPr>
            <w:tcW w:w="4876" w:type="dxa"/>
          </w:tcPr>
          <w:p w14:paraId="32F9487F" w14:textId="77777777" w:rsidR="00121179" w:rsidRPr="00CC2B56" w:rsidRDefault="00121179" w:rsidP="00330456">
            <w:pPr>
              <w:pStyle w:val="AmColumnHeading"/>
            </w:pPr>
            <w:r w:rsidRPr="00CC2B56">
              <w:t>Geänderter Text</w:t>
            </w:r>
          </w:p>
        </w:tc>
      </w:tr>
      <w:tr w:rsidR="00121179" w:rsidRPr="00CC2B56" w14:paraId="09F27BFF" w14:textId="77777777" w:rsidTr="00330456">
        <w:trPr>
          <w:jc w:val="center"/>
        </w:trPr>
        <w:tc>
          <w:tcPr>
            <w:tcW w:w="4876" w:type="dxa"/>
          </w:tcPr>
          <w:p w14:paraId="781478BE" w14:textId="77777777" w:rsidR="00121179" w:rsidRPr="00CC2B56" w:rsidRDefault="00121179" w:rsidP="00330456">
            <w:pPr>
              <w:pStyle w:val="Normal6a"/>
            </w:pPr>
            <w:r w:rsidRPr="00CC2B56">
              <w:rPr>
                <w:b/>
                <w:i/>
              </w:rPr>
              <w:t>(26)</w:t>
            </w:r>
            <w:r w:rsidRPr="00CC2B56">
              <w:tab/>
            </w:r>
            <w:r w:rsidRPr="00CC2B56">
              <w:rPr>
                <w:b/>
                <w:i/>
              </w:rPr>
              <w:t>Damit Anträge auf internationalen Schutz, die von Personen, denen unmittelbarer Schutz gewährt wurde, gestellt wurden, ordnungsgemäß geprüft werden können, sollten die Asylverfahren spätestens ein Jahr nach ihrer Aussetzung wieder aufgenommen werden.</w:t>
            </w:r>
          </w:p>
        </w:tc>
        <w:tc>
          <w:tcPr>
            <w:tcW w:w="4876" w:type="dxa"/>
          </w:tcPr>
          <w:p w14:paraId="4468F7AD" w14:textId="77777777" w:rsidR="00121179" w:rsidRPr="00CC2B56" w:rsidRDefault="00121179" w:rsidP="00330456">
            <w:pPr>
              <w:pStyle w:val="Normal6a"/>
            </w:pPr>
            <w:r w:rsidRPr="00CC2B56">
              <w:rPr>
                <w:b/>
                <w:i/>
              </w:rPr>
              <w:t>entfällt</w:t>
            </w:r>
          </w:p>
        </w:tc>
      </w:tr>
    </w:tbl>
    <w:p w14:paraId="368B987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463E05F" w14:textId="77777777" w:rsidR="00121179" w:rsidRPr="00CC2B56" w:rsidRDefault="00121179" w:rsidP="00121179">
      <w:r w:rsidRPr="00CC2B56">
        <w:rPr>
          <w:rStyle w:val="HideTWBExt"/>
          <w:noProof w:val="0"/>
        </w:rPr>
        <w:t>&lt;/AmendB&gt;</w:t>
      </w:r>
    </w:p>
    <w:p w14:paraId="6703E89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322</w:t>
      </w:r>
      <w:r w:rsidRPr="00CC2B56">
        <w:rPr>
          <w:rStyle w:val="HideTWBExt"/>
          <w:noProof w:val="0"/>
        </w:rPr>
        <w:t>&lt;/NumAmB&gt;</w:t>
      </w:r>
    </w:p>
    <w:p w14:paraId="1BFFF142"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44D72E1E" w14:textId="77777777" w:rsidR="00121179" w:rsidRPr="00CC2B56" w:rsidRDefault="00121179" w:rsidP="00121179">
      <w:pPr>
        <w:pStyle w:val="NormalBold"/>
      </w:pPr>
      <w:r w:rsidRPr="00CC2B56">
        <w:rPr>
          <w:rStyle w:val="HideTWBExt"/>
          <w:noProof w:val="0"/>
        </w:rPr>
        <w:t>&lt;/RepeatBlock-By&gt;</w:t>
      </w:r>
    </w:p>
    <w:p w14:paraId="0E11172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0B12BD9" w14:textId="77777777" w:rsidR="00121179" w:rsidRPr="00CC2B56" w:rsidRDefault="00121179" w:rsidP="00121179">
      <w:pPr>
        <w:pStyle w:val="NormalBold"/>
      </w:pPr>
      <w:r w:rsidRPr="00CC2B56">
        <w:rPr>
          <w:rStyle w:val="HideTWBExt"/>
          <w:noProof w:val="0"/>
        </w:rPr>
        <w:t>&lt;Article&gt;</w:t>
      </w:r>
      <w:r w:rsidRPr="00CC2B56">
        <w:t>Erwägung 26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3304400" w14:textId="77777777" w:rsidTr="00330456">
        <w:trPr>
          <w:trHeight w:hRule="exact" w:val="240"/>
          <w:jc w:val="center"/>
        </w:trPr>
        <w:tc>
          <w:tcPr>
            <w:tcW w:w="9752" w:type="dxa"/>
            <w:gridSpan w:val="2"/>
          </w:tcPr>
          <w:p w14:paraId="67EBFC05" w14:textId="77777777" w:rsidR="00121179" w:rsidRPr="00CC2B56" w:rsidRDefault="00121179" w:rsidP="00330456"/>
        </w:tc>
      </w:tr>
      <w:tr w:rsidR="00121179" w:rsidRPr="00CC2B56" w14:paraId="04BC1A01" w14:textId="77777777" w:rsidTr="00330456">
        <w:trPr>
          <w:trHeight w:val="240"/>
          <w:jc w:val="center"/>
        </w:trPr>
        <w:tc>
          <w:tcPr>
            <w:tcW w:w="4876" w:type="dxa"/>
          </w:tcPr>
          <w:p w14:paraId="4DAD9B53" w14:textId="77777777" w:rsidR="00121179" w:rsidRPr="00CC2B56" w:rsidRDefault="00121179" w:rsidP="00330456">
            <w:pPr>
              <w:pStyle w:val="AmColumnHeading"/>
            </w:pPr>
            <w:r w:rsidRPr="00CC2B56">
              <w:t>Vorschlag der Kommission</w:t>
            </w:r>
          </w:p>
        </w:tc>
        <w:tc>
          <w:tcPr>
            <w:tcW w:w="4876" w:type="dxa"/>
          </w:tcPr>
          <w:p w14:paraId="182CAB80" w14:textId="77777777" w:rsidR="00121179" w:rsidRPr="00CC2B56" w:rsidRDefault="00121179" w:rsidP="00330456">
            <w:pPr>
              <w:pStyle w:val="AmColumnHeading"/>
            </w:pPr>
            <w:r w:rsidRPr="00CC2B56">
              <w:t>Geänderter Text</w:t>
            </w:r>
          </w:p>
        </w:tc>
      </w:tr>
      <w:tr w:rsidR="00121179" w:rsidRPr="00CC2B56" w14:paraId="223B3436" w14:textId="77777777" w:rsidTr="00330456">
        <w:trPr>
          <w:jc w:val="center"/>
        </w:trPr>
        <w:tc>
          <w:tcPr>
            <w:tcW w:w="4876" w:type="dxa"/>
          </w:tcPr>
          <w:p w14:paraId="3F3E5D4C" w14:textId="77777777" w:rsidR="00121179" w:rsidRPr="00CC2B56" w:rsidRDefault="00121179" w:rsidP="00330456">
            <w:pPr>
              <w:pStyle w:val="Normal6a"/>
            </w:pPr>
            <w:r w:rsidRPr="00CC2B56">
              <w:t>(26)</w:t>
            </w:r>
            <w:r w:rsidRPr="00CC2B56">
              <w:tab/>
              <w:t xml:space="preserve">Damit Anträge auf internationalen Schutz, die von Personen, denen unmittelbarer Schutz gewährt wurde, gestellt wurden, ordnungsgemäß geprüft werden können, sollten die Asylverfahren </w:t>
            </w:r>
            <w:r w:rsidRPr="00CC2B56">
              <w:rPr>
                <w:b/>
                <w:i/>
              </w:rPr>
              <w:t>spätestens ein Jahr nach ihrer Aussetzung wieder aufgenommen</w:t>
            </w:r>
            <w:r w:rsidRPr="00CC2B56">
              <w:t xml:space="preserve"> werden.</w:t>
            </w:r>
          </w:p>
        </w:tc>
        <w:tc>
          <w:tcPr>
            <w:tcW w:w="4876" w:type="dxa"/>
          </w:tcPr>
          <w:p w14:paraId="568E0AA5" w14:textId="77777777" w:rsidR="00121179" w:rsidRPr="00CC2B56" w:rsidRDefault="00121179" w:rsidP="00330456">
            <w:pPr>
              <w:pStyle w:val="Normal6a"/>
            </w:pPr>
            <w:r w:rsidRPr="00CC2B56">
              <w:t>(26)</w:t>
            </w:r>
            <w:r w:rsidRPr="00CC2B56">
              <w:tab/>
              <w:t xml:space="preserve">Damit Anträge auf internationalen Schutz, die von Personen, denen unmittelbarer Schutz gewährt wurde, gestellt wurden, ordnungsgemäß geprüft werden können, sollten die Asylverfahren </w:t>
            </w:r>
            <w:r w:rsidRPr="00CC2B56">
              <w:rPr>
                <w:b/>
                <w:i/>
              </w:rPr>
              <w:t>nicht ausgesetzt</w:t>
            </w:r>
            <w:r w:rsidRPr="00CC2B56">
              <w:t xml:space="preserve"> werden.</w:t>
            </w:r>
          </w:p>
        </w:tc>
      </w:tr>
    </w:tbl>
    <w:p w14:paraId="544EAE0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977BF33" w14:textId="77777777" w:rsidR="00121179" w:rsidRPr="00CC2B56" w:rsidRDefault="00121179" w:rsidP="00121179">
      <w:r w:rsidRPr="00CC2B56">
        <w:rPr>
          <w:rStyle w:val="HideTWBExt"/>
          <w:noProof w:val="0"/>
        </w:rPr>
        <w:t>&lt;/AmendB&gt;</w:t>
      </w:r>
    </w:p>
    <w:p w14:paraId="2013DFF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323</w:t>
      </w:r>
      <w:r w:rsidRPr="00CC2B56">
        <w:rPr>
          <w:rStyle w:val="HideTWBExt"/>
          <w:noProof w:val="0"/>
        </w:rPr>
        <w:t>&lt;/NumAmB&gt;</w:t>
      </w:r>
    </w:p>
    <w:p w14:paraId="3582D201"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6BF45B4" w14:textId="77777777" w:rsidR="00121179" w:rsidRPr="00CC2B56" w:rsidRDefault="00121179" w:rsidP="00121179">
      <w:pPr>
        <w:pStyle w:val="NormalBold"/>
      </w:pPr>
      <w:r w:rsidRPr="00CC2B56">
        <w:rPr>
          <w:rStyle w:val="HideTWBExt"/>
          <w:noProof w:val="0"/>
        </w:rPr>
        <w:t>&lt;/RepeatBlock-By&gt;</w:t>
      </w:r>
    </w:p>
    <w:p w14:paraId="22E2065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4196269" w14:textId="77777777" w:rsidR="00121179" w:rsidRPr="00CC2B56" w:rsidRDefault="00121179" w:rsidP="00121179">
      <w:pPr>
        <w:pStyle w:val="NormalBold"/>
      </w:pPr>
      <w:r w:rsidRPr="00CC2B56">
        <w:rPr>
          <w:rStyle w:val="HideTWBExt"/>
          <w:noProof w:val="0"/>
        </w:rPr>
        <w:t>&lt;Article&gt;</w:t>
      </w:r>
      <w:r w:rsidRPr="00CC2B56">
        <w:t>Erwägung 26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8B528CC" w14:textId="77777777" w:rsidTr="00330456">
        <w:trPr>
          <w:trHeight w:hRule="exact" w:val="240"/>
          <w:jc w:val="center"/>
        </w:trPr>
        <w:tc>
          <w:tcPr>
            <w:tcW w:w="9752" w:type="dxa"/>
            <w:gridSpan w:val="2"/>
          </w:tcPr>
          <w:p w14:paraId="6CE14230" w14:textId="77777777" w:rsidR="00121179" w:rsidRPr="00CC2B56" w:rsidRDefault="00121179" w:rsidP="00330456"/>
        </w:tc>
      </w:tr>
      <w:tr w:rsidR="00121179" w:rsidRPr="00CC2B56" w14:paraId="74EDB7FC" w14:textId="77777777" w:rsidTr="00330456">
        <w:trPr>
          <w:trHeight w:val="240"/>
          <w:jc w:val="center"/>
        </w:trPr>
        <w:tc>
          <w:tcPr>
            <w:tcW w:w="4876" w:type="dxa"/>
          </w:tcPr>
          <w:p w14:paraId="78EAC93C" w14:textId="77777777" w:rsidR="00121179" w:rsidRPr="00CC2B56" w:rsidRDefault="00121179" w:rsidP="00330456">
            <w:pPr>
              <w:pStyle w:val="AmColumnHeading"/>
            </w:pPr>
            <w:r w:rsidRPr="00CC2B56">
              <w:t>Vorschlag der Kommission</w:t>
            </w:r>
          </w:p>
        </w:tc>
        <w:tc>
          <w:tcPr>
            <w:tcW w:w="4876" w:type="dxa"/>
          </w:tcPr>
          <w:p w14:paraId="62370CAA" w14:textId="77777777" w:rsidR="00121179" w:rsidRPr="00CC2B56" w:rsidRDefault="00121179" w:rsidP="00330456">
            <w:pPr>
              <w:pStyle w:val="AmColumnHeading"/>
            </w:pPr>
            <w:r w:rsidRPr="00CC2B56">
              <w:t>Geänderter Text</w:t>
            </w:r>
          </w:p>
        </w:tc>
      </w:tr>
      <w:tr w:rsidR="00121179" w:rsidRPr="00CC2B56" w14:paraId="2885080B" w14:textId="77777777" w:rsidTr="00330456">
        <w:trPr>
          <w:jc w:val="center"/>
        </w:trPr>
        <w:tc>
          <w:tcPr>
            <w:tcW w:w="4876" w:type="dxa"/>
          </w:tcPr>
          <w:p w14:paraId="5EB843C5" w14:textId="77777777" w:rsidR="00121179" w:rsidRPr="00CC2B56" w:rsidRDefault="00121179" w:rsidP="00330456">
            <w:pPr>
              <w:pStyle w:val="Normal6a"/>
            </w:pPr>
          </w:p>
        </w:tc>
        <w:tc>
          <w:tcPr>
            <w:tcW w:w="4876" w:type="dxa"/>
          </w:tcPr>
          <w:p w14:paraId="5E0CB4E8" w14:textId="77777777" w:rsidR="00121179" w:rsidRPr="00CC2B56" w:rsidRDefault="00121179" w:rsidP="00330456">
            <w:pPr>
              <w:pStyle w:val="Normal6a"/>
            </w:pPr>
            <w:r w:rsidRPr="00CC2B56">
              <w:rPr>
                <w:b/>
                <w:i/>
              </w:rPr>
              <w:t>(26a)</w:t>
            </w:r>
            <w:r w:rsidRPr="00CC2B56">
              <w:tab/>
            </w:r>
            <w:r w:rsidRPr="00CC2B56">
              <w:rPr>
                <w:b/>
                <w:i/>
              </w:rPr>
              <w:t>Der sofortige Schutzstatus sollte eine vorübergehende Maßnahme sein, die für mindestens sechs Monate und höchstens ein Jahr Schutz bieten sollte, wobei die Mitgliedstaaten sicherstellen sollten, dass anschließend dauerhaftere Lösungen zur Verfügung stehen.</w:t>
            </w:r>
          </w:p>
        </w:tc>
      </w:tr>
    </w:tbl>
    <w:p w14:paraId="129246B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0AFC794" w14:textId="77777777" w:rsidR="00121179" w:rsidRPr="00CC2B56" w:rsidRDefault="00121179" w:rsidP="00121179">
      <w:r w:rsidRPr="00CC2B56">
        <w:rPr>
          <w:rStyle w:val="HideTWBExt"/>
          <w:noProof w:val="0"/>
        </w:rPr>
        <w:t>&lt;/AmendB&gt;</w:t>
      </w:r>
    </w:p>
    <w:p w14:paraId="46952D8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324</w:t>
      </w:r>
      <w:r w:rsidRPr="00CC2B56">
        <w:rPr>
          <w:rStyle w:val="HideTWBExt"/>
          <w:noProof w:val="0"/>
        </w:rPr>
        <w:t>&lt;/NumAmB&gt;</w:t>
      </w:r>
    </w:p>
    <w:p w14:paraId="63FF8BBF"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5DA10F14" w14:textId="77777777" w:rsidR="00121179" w:rsidRPr="00CC2B56" w:rsidRDefault="00121179" w:rsidP="00121179">
      <w:pPr>
        <w:pStyle w:val="NormalBold"/>
      </w:pPr>
      <w:r w:rsidRPr="00CC2B56">
        <w:rPr>
          <w:rStyle w:val="HideTWBExt"/>
          <w:noProof w:val="0"/>
        </w:rPr>
        <w:t>&lt;/RepeatBlock-By&gt;</w:t>
      </w:r>
    </w:p>
    <w:p w14:paraId="06CC534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7A46D10" w14:textId="77777777" w:rsidR="00121179" w:rsidRPr="00CC2B56" w:rsidRDefault="00121179" w:rsidP="00121179">
      <w:pPr>
        <w:pStyle w:val="NormalBold"/>
      </w:pPr>
      <w:r w:rsidRPr="00CC2B56">
        <w:rPr>
          <w:rStyle w:val="HideTWBExt"/>
          <w:noProof w:val="0"/>
        </w:rPr>
        <w:t>&lt;Article&gt;</w:t>
      </w:r>
      <w:r w:rsidRPr="00CC2B56">
        <w:t>Erwägung 26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E7EE398" w14:textId="77777777" w:rsidTr="00330456">
        <w:trPr>
          <w:trHeight w:hRule="exact" w:val="240"/>
          <w:jc w:val="center"/>
        </w:trPr>
        <w:tc>
          <w:tcPr>
            <w:tcW w:w="9752" w:type="dxa"/>
            <w:gridSpan w:val="2"/>
          </w:tcPr>
          <w:p w14:paraId="29F8F294" w14:textId="77777777" w:rsidR="00121179" w:rsidRPr="00CC2B56" w:rsidRDefault="00121179" w:rsidP="00330456"/>
        </w:tc>
      </w:tr>
      <w:tr w:rsidR="00121179" w:rsidRPr="00CC2B56" w14:paraId="096B75DD" w14:textId="77777777" w:rsidTr="00330456">
        <w:trPr>
          <w:trHeight w:val="240"/>
          <w:jc w:val="center"/>
        </w:trPr>
        <w:tc>
          <w:tcPr>
            <w:tcW w:w="4876" w:type="dxa"/>
          </w:tcPr>
          <w:p w14:paraId="74EE1129" w14:textId="77777777" w:rsidR="00121179" w:rsidRPr="00CC2B56" w:rsidRDefault="00121179" w:rsidP="00330456">
            <w:pPr>
              <w:pStyle w:val="AmColumnHeading"/>
            </w:pPr>
            <w:r w:rsidRPr="00CC2B56">
              <w:t>Vorschlag der Kommission</w:t>
            </w:r>
          </w:p>
        </w:tc>
        <w:tc>
          <w:tcPr>
            <w:tcW w:w="4876" w:type="dxa"/>
          </w:tcPr>
          <w:p w14:paraId="6C155504" w14:textId="77777777" w:rsidR="00121179" w:rsidRPr="00CC2B56" w:rsidRDefault="00121179" w:rsidP="00330456">
            <w:pPr>
              <w:pStyle w:val="AmColumnHeading"/>
            </w:pPr>
            <w:r w:rsidRPr="00CC2B56">
              <w:t>Geänderter Text</w:t>
            </w:r>
          </w:p>
        </w:tc>
      </w:tr>
      <w:tr w:rsidR="00121179" w:rsidRPr="00CC2B56" w14:paraId="10C43DF3" w14:textId="77777777" w:rsidTr="00330456">
        <w:trPr>
          <w:jc w:val="center"/>
        </w:trPr>
        <w:tc>
          <w:tcPr>
            <w:tcW w:w="4876" w:type="dxa"/>
          </w:tcPr>
          <w:p w14:paraId="7A95590D" w14:textId="77777777" w:rsidR="00121179" w:rsidRPr="00CC2B56" w:rsidRDefault="00121179" w:rsidP="00330456">
            <w:pPr>
              <w:pStyle w:val="Normal6a"/>
            </w:pPr>
          </w:p>
        </w:tc>
        <w:tc>
          <w:tcPr>
            <w:tcW w:w="4876" w:type="dxa"/>
          </w:tcPr>
          <w:p w14:paraId="4E8649A6" w14:textId="77777777" w:rsidR="00121179" w:rsidRPr="00CC2B56" w:rsidRDefault="00121179" w:rsidP="00330456">
            <w:pPr>
              <w:pStyle w:val="Normal6a"/>
            </w:pPr>
            <w:r w:rsidRPr="00CC2B56">
              <w:rPr>
                <w:b/>
                <w:i/>
              </w:rPr>
              <w:t>(26b)</w:t>
            </w:r>
            <w:r w:rsidRPr="00CC2B56">
              <w:tab/>
            </w:r>
            <w:r w:rsidRPr="00CC2B56">
              <w:rPr>
                <w:b/>
                <w:i/>
              </w:rPr>
              <w:t>Die Mitgliedstaaten sollten sicherstellen, dass Personen, den internationaler Schutz prima facie oder unmittelbarer Schutz gewährt wurde, ein Dokument in einer Sprache, die sie nach vernünftigem Ermessen verstehen, erhalten, in dem die Bestimmungen klar angegeben sind, die ihren Status betreffen und die für sie von Bedeutung sind.</w:t>
            </w:r>
          </w:p>
        </w:tc>
      </w:tr>
    </w:tbl>
    <w:p w14:paraId="5389422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3BCD3AC" w14:textId="77777777" w:rsidR="00121179" w:rsidRPr="00CC2B56" w:rsidRDefault="00121179" w:rsidP="00121179">
      <w:r w:rsidRPr="00CC2B56">
        <w:rPr>
          <w:rStyle w:val="HideTWBExt"/>
          <w:noProof w:val="0"/>
        </w:rPr>
        <w:t>&lt;/AmendB&gt;</w:t>
      </w:r>
    </w:p>
    <w:p w14:paraId="28A1C64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325</w:t>
      </w:r>
      <w:r w:rsidRPr="00CC2B56">
        <w:rPr>
          <w:rStyle w:val="HideTWBExt"/>
          <w:noProof w:val="0"/>
        </w:rPr>
        <w:t>&lt;/NumAmB&gt;</w:t>
      </w:r>
    </w:p>
    <w:p w14:paraId="61401DB4"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3C07E05" w14:textId="77777777" w:rsidR="00121179" w:rsidRPr="00CC2B56" w:rsidRDefault="00121179" w:rsidP="00121179">
      <w:pPr>
        <w:pStyle w:val="NormalBold"/>
      </w:pPr>
      <w:r w:rsidRPr="00CC2B56">
        <w:rPr>
          <w:rStyle w:val="HideTWBExt"/>
          <w:noProof w:val="0"/>
        </w:rPr>
        <w:t>&lt;/RepeatBlock-By&gt;</w:t>
      </w:r>
    </w:p>
    <w:p w14:paraId="3AAF7AC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90612F5" w14:textId="77777777" w:rsidR="00121179" w:rsidRPr="00CC2B56" w:rsidRDefault="00121179" w:rsidP="00121179">
      <w:pPr>
        <w:pStyle w:val="NormalBold"/>
      </w:pPr>
      <w:r w:rsidRPr="00CC2B56">
        <w:rPr>
          <w:rStyle w:val="HideTWBExt"/>
          <w:noProof w:val="0"/>
        </w:rPr>
        <w:t>&lt;Article&gt;</w:t>
      </w:r>
      <w:r w:rsidRPr="00CC2B56">
        <w:t>Erwägung 26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DFD2D2C" w14:textId="77777777" w:rsidTr="00330456">
        <w:trPr>
          <w:trHeight w:hRule="exact" w:val="240"/>
          <w:jc w:val="center"/>
        </w:trPr>
        <w:tc>
          <w:tcPr>
            <w:tcW w:w="9752" w:type="dxa"/>
            <w:gridSpan w:val="2"/>
          </w:tcPr>
          <w:p w14:paraId="79124C11" w14:textId="77777777" w:rsidR="00121179" w:rsidRPr="00CC2B56" w:rsidRDefault="00121179" w:rsidP="00330456"/>
        </w:tc>
      </w:tr>
      <w:tr w:rsidR="00121179" w:rsidRPr="00CC2B56" w14:paraId="38F8445D" w14:textId="77777777" w:rsidTr="00330456">
        <w:trPr>
          <w:trHeight w:val="240"/>
          <w:jc w:val="center"/>
        </w:trPr>
        <w:tc>
          <w:tcPr>
            <w:tcW w:w="4876" w:type="dxa"/>
          </w:tcPr>
          <w:p w14:paraId="04BADAB6" w14:textId="77777777" w:rsidR="00121179" w:rsidRPr="00CC2B56" w:rsidRDefault="00121179" w:rsidP="00330456">
            <w:pPr>
              <w:pStyle w:val="AmColumnHeading"/>
            </w:pPr>
            <w:r w:rsidRPr="00CC2B56">
              <w:t>Vorschlag der Kommission</w:t>
            </w:r>
          </w:p>
        </w:tc>
        <w:tc>
          <w:tcPr>
            <w:tcW w:w="4876" w:type="dxa"/>
          </w:tcPr>
          <w:p w14:paraId="0F6536E9" w14:textId="77777777" w:rsidR="00121179" w:rsidRPr="00CC2B56" w:rsidRDefault="00121179" w:rsidP="00330456">
            <w:pPr>
              <w:pStyle w:val="AmColumnHeading"/>
            </w:pPr>
            <w:r w:rsidRPr="00CC2B56">
              <w:t>Geänderter Text</w:t>
            </w:r>
          </w:p>
        </w:tc>
      </w:tr>
      <w:tr w:rsidR="00121179" w:rsidRPr="00CC2B56" w14:paraId="4E561682" w14:textId="77777777" w:rsidTr="00330456">
        <w:trPr>
          <w:jc w:val="center"/>
        </w:trPr>
        <w:tc>
          <w:tcPr>
            <w:tcW w:w="4876" w:type="dxa"/>
          </w:tcPr>
          <w:p w14:paraId="276374B6" w14:textId="77777777" w:rsidR="00121179" w:rsidRPr="00CC2B56" w:rsidRDefault="00121179" w:rsidP="00330456">
            <w:pPr>
              <w:pStyle w:val="Normal6a"/>
            </w:pPr>
          </w:p>
        </w:tc>
        <w:tc>
          <w:tcPr>
            <w:tcW w:w="4876" w:type="dxa"/>
          </w:tcPr>
          <w:p w14:paraId="2D812430" w14:textId="77777777" w:rsidR="00121179" w:rsidRPr="00CC2B56" w:rsidRDefault="00121179" w:rsidP="00330456">
            <w:pPr>
              <w:pStyle w:val="Normal6a"/>
            </w:pPr>
            <w:r w:rsidRPr="00CC2B56">
              <w:rPr>
                <w:b/>
                <w:i/>
              </w:rPr>
              <w:t>(26c)</w:t>
            </w:r>
            <w:r w:rsidRPr="00CC2B56">
              <w:tab/>
            </w:r>
            <w:r w:rsidRPr="00CC2B56">
              <w:rPr>
                <w:b/>
                <w:i/>
              </w:rPr>
              <w:t>In einer Notlage sollten die Mitgliedstaaten in Betracht ziehen, illegal in ihr Hoheitsgebiet eingereisten oder dort aufhältigen Drittstaatsangehörigen wegen Vorliegen eines Härtefalls oder aus humanitären oder sonstigen Gründen einen eigenen Aufenthaltstitel oder eine sonstige Aufenthaltsberechtigung zu erteilen.</w:t>
            </w:r>
          </w:p>
        </w:tc>
      </w:tr>
    </w:tbl>
    <w:p w14:paraId="57AA679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F55216A" w14:textId="77777777" w:rsidR="00121179" w:rsidRPr="00CC2B56" w:rsidRDefault="00121179" w:rsidP="00121179">
      <w:pPr>
        <w:pStyle w:val="AmJustTitle"/>
      </w:pPr>
      <w:r w:rsidRPr="00CC2B56">
        <w:rPr>
          <w:rStyle w:val="HideTWBExt"/>
          <w:noProof w:val="0"/>
        </w:rPr>
        <w:t>&lt;TitreJust&gt;</w:t>
      </w:r>
      <w:r w:rsidRPr="00CC2B56">
        <w:t>Begründung</w:t>
      </w:r>
      <w:r w:rsidRPr="00CC2B56">
        <w:rPr>
          <w:rStyle w:val="HideTWBExt"/>
          <w:noProof w:val="0"/>
        </w:rPr>
        <w:t>&lt;/TitreJust&gt;</w:t>
      </w:r>
    </w:p>
    <w:p w14:paraId="3FEFA843" w14:textId="77777777" w:rsidR="00121179" w:rsidRPr="00CC2B56" w:rsidRDefault="00121179" w:rsidP="00121179">
      <w:pPr>
        <w:pStyle w:val="AmJustText"/>
      </w:pPr>
      <w:r w:rsidRPr="00CC2B56">
        <w:t>Um in Notlagen den Druck auf die Mitgliedstaaten zu erleichtern und Asylbewerbern, Migranten und Flüchtlingen Zugang zu Asyl und Leistungen zu gewähren, sollten die Mitgliedstaaten die Möglichkeit haben und dazu ermutigt werden, bei Vorliegen eines Härtefalls oder aus humanitären oder sonstigen Gründen Aufenthaltstitel oder andersartige Aufenthaltsberechtigungen nach dem nationalen Recht zu erteilen.</w:t>
      </w:r>
    </w:p>
    <w:p w14:paraId="6816FA7D" w14:textId="77777777" w:rsidR="00121179" w:rsidRPr="00CC2B56" w:rsidRDefault="00121179" w:rsidP="00121179">
      <w:r w:rsidRPr="00CC2B56">
        <w:rPr>
          <w:rStyle w:val="HideTWBExt"/>
          <w:noProof w:val="0"/>
        </w:rPr>
        <w:t>&lt;/AmendB&gt;</w:t>
      </w:r>
    </w:p>
    <w:p w14:paraId="3DEE59B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326</w:t>
      </w:r>
      <w:r w:rsidRPr="00CC2B56">
        <w:rPr>
          <w:rStyle w:val="HideTWBExt"/>
          <w:noProof w:val="0"/>
        </w:rPr>
        <w:t>&lt;/NumAmB&gt;</w:t>
      </w:r>
    </w:p>
    <w:p w14:paraId="7BF536F1"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0949BDDB" w14:textId="77777777" w:rsidR="00121179" w:rsidRPr="00CC2B56" w:rsidRDefault="00121179" w:rsidP="00121179">
      <w:pPr>
        <w:pStyle w:val="NormalBold"/>
      </w:pPr>
      <w:r w:rsidRPr="00CC2B56">
        <w:rPr>
          <w:rStyle w:val="HideTWBExt"/>
          <w:noProof w:val="0"/>
        </w:rPr>
        <w:t>&lt;/RepeatBlock-By&gt;</w:t>
      </w:r>
    </w:p>
    <w:p w14:paraId="6D05293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A0BE937"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D9ADC9E" w14:textId="77777777" w:rsidTr="00330456">
        <w:trPr>
          <w:trHeight w:hRule="exact" w:val="240"/>
          <w:jc w:val="center"/>
        </w:trPr>
        <w:tc>
          <w:tcPr>
            <w:tcW w:w="9752" w:type="dxa"/>
            <w:gridSpan w:val="2"/>
          </w:tcPr>
          <w:p w14:paraId="35FEDE17" w14:textId="77777777" w:rsidR="00121179" w:rsidRPr="00CC2B56" w:rsidRDefault="00121179" w:rsidP="00330456"/>
        </w:tc>
      </w:tr>
      <w:tr w:rsidR="00121179" w:rsidRPr="00CC2B56" w14:paraId="68C6CC2E" w14:textId="77777777" w:rsidTr="00330456">
        <w:trPr>
          <w:trHeight w:val="240"/>
          <w:jc w:val="center"/>
        </w:trPr>
        <w:tc>
          <w:tcPr>
            <w:tcW w:w="4876" w:type="dxa"/>
          </w:tcPr>
          <w:p w14:paraId="090E5F16" w14:textId="77777777" w:rsidR="00121179" w:rsidRPr="00CC2B56" w:rsidRDefault="00121179" w:rsidP="00330456">
            <w:pPr>
              <w:pStyle w:val="AmColumnHeading"/>
            </w:pPr>
            <w:r w:rsidRPr="00CC2B56">
              <w:t>Vorschlag der Kommission</w:t>
            </w:r>
          </w:p>
        </w:tc>
        <w:tc>
          <w:tcPr>
            <w:tcW w:w="4876" w:type="dxa"/>
          </w:tcPr>
          <w:p w14:paraId="07627FA0" w14:textId="77777777" w:rsidR="00121179" w:rsidRPr="00CC2B56" w:rsidRDefault="00121179" w:rsidP="00330456">
            <w:pPr>
              <w:pStyle w:val="AmColumnHeading"/>
            </w:pPr>
            <w:r w:rsidRPr="00CC2B56">
              <w:t>Geänderter Text</w:t>
            </w:r>
          </w:p>
        </w:tc>
      </w:tr>
      <w:tr w:rsidR="00121179" w:rsidRPr="00CC2B56" w14:paraId="195F22A6" w14:textId="77777777" w:rsidTr="00330456">
        <w:trPr>
          <w:jc w:val="center"/>
        </w:trPr>
        <w:tc>
          <w:tcPr>
            <w:tcW w:w="4876" w:type="dxa"/>
          </w:tcPr>
          <w:p w14:paraId="2D93DD40" w14:textId="5A649F24" w:rsidR="00121179" w:rsidRPr="00CC2B56" w:rsidRDefault="00121179" w:rsidP="00330456">
            <w:pPr>
              <w:pStyle w:val="Normal6a"/>
            </w:pPr>
            <w:r w:rsidRPr="00CC2B56">
              <w:rPr>
                <w:b/>
                <w:i/>
              </w:rPr>
              <w:t>(27)</w:t>
            </w:r>
            <w:r w:rsidRPr="00CC2B56">
              <w:tab/>
            </w:r>
            <w:r w:rsidR="00232260" w:rsidRPr="00CC2B56">
              <w:rPr>
                <w:b/>
                <w:i/>
              </w:rPr>
              <w:t xml:space="preserve">Seit Erlass der Richtlinie </w:t>
            </w:r>
            <w:r w:rsidRPr="00CC2B56">
              <w:rPr>
                <w:b/>
                <w:i/>
              </w:rPr>
              <w:t>2001/55/EG des Rates</w:t>
            </w:r>
            <w:r w:rsidRPr="00CC2B56">
              <w:rPr>
                <w:rStyle w:val="SupBoldItalic"/>
                <w:b w:val="0"/>
                <w:i w:val="0"/>
              </w:rPr>
              <w:t>25</w:t>
            </w:r>
            <w:r w:rsidRPr="00CC2B56">
              <w:rPr>
                <w:b/>
                <w:i/>
              </w:rPr>
              <w:t xml:space="preserve"> haben sich die Vorschriften über die Anerkennung von Personen, die internationalen Schutz genießen, erheblich weiterentwickelt. Da mit dieser Verordnung Vorschriften für die Gewährung eines unmittelbaren Schutzstatus in Krisensituationen für Vertriebene aus Drittstaaten, die nicht in ihr Herkunftsland zurückkehren können, sowie spezifische Solidaritätsvorschriften in Bezug auf diese Personen festgeleg</w:t>
            </w:r>
            <w:r w:rsidR="00232260" w:rsidRPr="00CC2B56">
              <w:rPr>
                <w:b/>
                <w:i/>
              </w:rPr>
              <w:t xml:space="preserve">t werden, sollte die Richtlinie </w:t>
            </w:r>
            <w:r w:rsidRPr="00CC2B56">
              <w:rPr>
                <w:b/>
                <w:i/>
              </w:rPr>
              <w:t>2001/55/EG aufgehoben werden.</w:t>
            </w:r>
          </w:p>
        </w:tc>
        <w:tc>
          <w:tcPr>
            <w:tcW w:w="4876" w:type="dxa"/>
          </w:tcPr>
          <w:p w14:paraId="1C9BA03E" w14:textId="77777777" w:rsidR="00121179" w:rsidRPr="00CC2B56" w:rsidRDefault="00121179" w:rsidP="00330456">
            <w:pPr>
              <w:pStyle w:val="Normal6a"/>
            </w:pPr>
            <w:r w:rsidRPr="00CC2B56">
              <w:rPr>
                <w:b/>
                <w:i/>
              </w:rPr>
              <w:t>entfällt</w:t>
            </w:r>
          </w:p>
        </w:tc>
      </w:tr>
      <w:tr w:rsidR="00121179" w:rsidRPr="00CC2B56" w14:paraId="2AF43E40" w14:textId="77777777" w:rsidTr="00330456">
        <w:trPr>
          <w:jc w:val="center"/>
        </w:trPr>
        <w:tc>
          <w:tcPr>
            <w:tcW w:w="4876" w:type="dxa"/>
          </w:tcPr>
          <w:p w14:paraId="71C0EFA7" w14:textId="77777777" w:rsidR="00121179" w:rsidRPr="00CC2B56" w:rsidRDefault="00121179" w:rsidP="00330456">
            <w:pPr>
              <w:pStyle w:val="Normal6a"/>
            </w:pPr>
            <w:r w:rsidRPr="00CC2B56">
              <w:t>_________________</w:t>
            </w:r>
          </w:p>
        </w:tc>
        <w:tc>
          <w:tcPr>
            <w:tcW w:w="4876" w:type="dxa"/>
          </w:tcPr>
          <w:p w14:paraId="11B6C019" w14:textId="77777777" w:rsidR="00121179" w:rsidRPr="00CC2B56" w:rsidRDefault="00121179" w:rsidP="00330456">
            <w:pPr>
              <w:pStyle w:val="Normal6a"/>
            </w:pPr>
          </w:p>
        </w:tc>
      </w:tr>
      <w:tr w:rsidR="00121179" w:rsidRPr="00CC2B56" w14:paraId="56CFD019" w14:textId="77777777" w:rsidTr="00330456">
        <w:trPr>
          <w:jc w:val="center"/>
        </w:trPr>
        <w:tc>
          <w:tcPr>
            <w:tcW w:w="4876" w:type="dxa"/>
          </w:tcPr>
          <w:p w14:paraId="7704D571" w14:textId="77777777" w:rsidR="00121179" w:rsidRPr="00CC2B56" w:rsidRDefault="00121179" w:rsidP="00330456">
            <w:pPr>
              <w:pStyle w:val="Normal6a"/>
            </w:pPr>
            <w:r w:rsidRPr="00CC2B56">
              <w:rPr>
                <w:rStyle w:val="SupBoldItalic"/>
              </w:rPr>
              <w:t>25</w:t>
            </w:r>
            <w:r w:rsidRPr="00CC2B56">
              <w:t xml:space="preserve"> </w:t>
            </w:r>
            <w:r w:rsidRPr="00CC2B56">
              <w:rPr>
                <w:b/>
                <w:i/>
              </w:rPr>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0F7D5919" w14:textId="77777777" w:rsidR="00121179" w:rsidRPr="00CC2B56" w:rsidRDefault="00121179" w:rsidP="00330456">
            <w:pPr>
              <w:pStyle w:val="Normal6a"/>
            </w:pPr>
          </w:p>
        </w:tc>
      </w:tr>
    </w:tbl>
    <w:p w14:paraId="7D6F3BE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2F58F6B0" w14:textId="77777777" w:rsidR="00121179" w:rsidRPr="00CC2B56" w:rsidRDefault="00121179" w:rsidP="00121179">
      <w:r w:rsidRPr="00CC2B56">
        <w:rPr>
          <w:rStyle w:val="HideTWBExt"/>
          <w:noProof w:val="0"/>
        </w:rPr>
        <w:t>&lt;/AmendB&gt;</w:t>
      </w:r>
    </w:p>
    <w:p w14:paraId="20452F8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327</w:t>
      </w:r>
      <w:r w:rsidRPr="00CC2B56">
        <w:rPr>
          <w:rStyle w:val="HideTWBExt"/>
          <w:noProof w:val="0"/>
        </w:rPr>
        <w:t>&lt;/NumAmB&gt;</w:t>
      </w:r>
    </w:p>
    <w:p w14:paraId="193C0025"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2DDE3939" w14:textId="77777777" w:rsidR="00121179" w:rsidRPr="00CC2B56" w:rsidRDefault="00121179" w:rsidP="00121179">
      <w:pPr>
        <w:pStyle w:val="NormalBold"/>
      </w:pPr>
      <w:r w:rsidRPr="00CC2B56">
        <w:rPr>
          <w:rStyle w:val="HideTWBExt"/>
          <w:noProof w:val="0"/>
        </w:rPr>
        <w:t>&lt;/RepeatBlock-By&gt;</w:t>
      </w:r>
    </w:p>
    <w:p w14:paraId="414618D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93502B2"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1364982" w14:textId="77777777" w:rsidTr="00330456">
        <w:trPr>
          <w:trHeight w:hRule="exact" w:val="240"/>
          <w:jc w:val="center"/>
        </w:trPr>
        <w:tc>
          <w:tcPr>
            <w:tcW w:w="9752" w:type="dxa"/>
            <w:gridSpan w:val="2"/>
          </w:tcPr>
          <w:p w14:paraId="41B53EC8" w14:textId="77777777" w:rsidR="00121179" w:rsidRPr="00CC2B56" w:rsidRDefault="00121179" w:rsidP="00330456"/>
        </w:tc>
      </w:tr>
      <w:tr w:rsidR="00121179" w:rsidRPr="00CC2B56" w14:paraId="026E859B" w14:textId="77777777" w:rsidTr="00330456">
        <w:trPr>
          <w:trHeight w:val="240"/>
          <w:jc w:val="center"/>
        </w:trPr>
        <w:tc>
          <w:tcPr>
            <w:tcW w:w="4876" w:type="dxa"/>
          </w:tcPr>
          <w:p w14:paraId="7AAEEBAC" w14:textId="77777777" w:rsidR="00121179" w:rsidRPr="00CC2B56" w:rsidRDefault="00121179" w:rsidP="00330456">
            <w:pPr>
              <w:pStyle w:val="AmColumnHeading"/>
            </w:pPr>
            <w:r w:rsidRPr="00CC2B56">
              <w:t>Vorschlag der Kommission</w:t>
            </w:r>
          </w:p>
        </w:tc>
        <w:tc>
          <w:tcPr>
            <w:tcW w:w="4876" w:type="dxa"/>
          </w:tcPr>
          <w:p w14:paraId="23941175" w14:textId="77777777" w:rsidR="00121179" w:rsidRPr="00CC2B56" w:rsidRDefault="00121179" w:rsidP="00330456">
            <w:pPr>
              <w:pStyle w:val="AmColumnHeading"/>
            </w:pPr>
            <w:r w:rsidRPr="00CC2B56">
              <w:t>Geänderter Text</w:t>
            </w:r>
          </w:p>
        </w:tc>
      </w:tr>
      <w:tr w:rsidR="00121179" w:rsidRPr="00CC2B56" w14:paraId="5B1A24F6" w14:textId="77777777" w:rsidTr="00330456">
        <w:trPr>
          <w:jc w:val="center"/>
        </w:trPr>
        <w:tc>
          <w:tcPr>
            <w:tcW w:w="4876" w:type="dxa"/>
          </w:tcPr>
          <w:p w14:paraId="65084573" w14:textId="3458C219" w:rsidR="00121179" w:rsidRPr="00CC2B56" w:rsidRDefault="00121179" w:rsidP="00330456">
            <w:pPr>
              <w:pStyle w:val="Normal6a"/>
            </w:pPr>
            <w:r w:rsidRPr="00CC2B56">
              <w:rPr>
                <w:b/>
                <w:i/>
              </w:rPr>
              <w:t>(27)</w:t>
            </w:r>
            <w:r w:rsidRPr="00CC2B56">
              <w:tab/>
            </w:r>
            <w:r w:rsidR="00232260" w:rsidRPr="00CC2B56">
              <w:rPr>
                <w:b/>
                <w:i/>
              </w:rPr>
              <w:t xml:space="preserve">Seit Erlass der Richtlinie </w:t>
            </w:r>
            <w:r w:rsidRPr="00CC2B56">
              <w:rPr>
                <w:b/>
                <w:i/>
              </w:rPr>
              <w:t>2001/55/EG des Rates</w:t>
            </w:r>
            <w:r w:rsidRPr="00CC2B56">
              <w:rPr>
                <w:rStyle w:val="SupBoldItalic"/>
                <w:b w:val="0"/>
                <w:i w:val="0"/>
              </w:rPr>
              <w:t>25</w:t>
            </w:r>
            <w:r w:rsidRPr="00CC2B56">
              <w:rPr>
                <w:b/>
                <w:i/>
              </w:rPr>
              <w:t xml:space="preserve"> haben sich die Vorschriften über die Anerkennung von Personen, die internationalen Schutz genießen, erheblich weiterentwickelt. Da mit dieser Verordnung Vorschriften für die Gewährung eines unmittelbaren Schutzstatus in Krisensituationen für Vertriebene aus Drittstaaten, die nicht in ihr Herkunftsland zurückkehren können, sowie spezifische Solidaritätsvorschriften in Bezug auf diese Personen festgeleg</w:t>
            </w:r>
            <w:r w:rsidR="00232260" w:rsidRPr="00CC2B56">
              <w:rPr>
                <w:b/>
                <w:i/>
              </w:rPr>
              <w:t xml:space="preserve">t werden, sollte die Richtlinie </w:t>
            </w:r>
            <w:r w:rsidRPr="00CC2B56">
              <w:rPr>
                <w:b/>
                <w:i/>
              </w:rPr>
              <w:t>2001/55/EG aufgehoben werden.</w:t>
            </w:r>
          </w:p>
        </w:tc>
        <w:tc>
          <w:tcPr>
            <w:tcW w:w="4876" w:type="dxa"/>
          </w:tcPr>
          <w:p w14:paraId="095D4B30" w14:textId="77777777" w:rsidR="00121179" w:rsidRPr="00CC2B56" w:rsidRDefault="00121179" w:rsidP="00330456">
            <w:pPr>
              <w:pStyle w:val="Normal6a"/>
            </w:pPr>
            <w:r w:rsidRPr="00CC2B56">
              <w:rPr>
                <w:b/>
                <w:i/>
              </w:rPr>
              <w:t>entfällt</w:t>
            </w:r>
          </w:p>
        </w:tc>
      </w:tr>
      <w:tr w:rsidR="00121179" w:rsidRPr="00CC2B56" w14:paraId="49C92202" w14:textId="77777777" w:rsidTr="00330456">
        <w:trPr>
          <w:jc w:val="center"/>
        </w:trPr>
        <w:tc>
          <w:tcPr>
            <w:tcW w:w="4876" w:type="dxa"/>
          </w:tcPr>
          <w:p w14:paraId="1508D7DF" w14:textId="77777777" w:rsidR="00121179" w:rsidRPr="00CC2B56" w:rsidRDefault="00121179" w:rsidP="00330456">
            <w:pPr>
              <w:pStyle w:val="Normal6a"/>
            </w:pPr>
            <w:r w:rsidRPr="00CC2B56">
              <w:t>_________________</w:t>
            </w:r>
          </w:p>
        </w:tc>
        <w:tc>
          <w:tcPr>
            <w:tcW w:w="4876" w:type="dxa"/>
          </w:tcPr>
          <w:p w14:paraId="0F4E4C13" w14:textId="77777777" w:rsidR="00121179" w:rsidRPr="00CC2B56" w:rsidRDefault="00121179" w:rsidP="00330456">
            <w:pPr>
              <w:pStyle w:val="Normal6a"/>
            </w:pPr>
          </w:p>
        </w:tc>
      </w:tr>
      <w:tr w:rsidR="00121179" w:rsidRPr="00CC2B56" w14:paraId="2A432C43" w14:textId="77777777" w:rsidTr="00330456">
        <w:trPr>
          <w:jc w:val="center"/>
        </w:trPr>
        <w:tc>
          <w:tcPr>
            <w:tcW w:w="4876" w:type="dxa"/>
          </w:tcPr>
          <w:p w14:paraId="442A8DE7" w14:textId="77777777" w:rsidR="00121179" w:rsidRPr="00CC2B56" w:rsidRDefault="00121179" w:rsidP="00330456">
            <w:pPr>
              <w:pStyle w:val="Normal6a"/>
            </w:pPr>
            <w:r w:rsidRPr="00CC2B56">
              <w:rPr>
                <w:rStyle w:val="SupBoldItalic"/>
              </w:rPr>
              <w:t>25</w:t>
            </w:r>
            <w:r w:rsidRPr="00CC2B56">
              <w:t xml:space="preserve"> </w:t>
            </w:r>
            <w:r w:rsidRPr="00CC2B56">
              <w:rPr>
                <w:b/>
                <w:i/>
              </w:rPr>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2F92B554" w14:textId="77777777" w:rsidR="00121179" w:rsidRPr="00CC2B56" w:rsidRDefault="00121179" w:rsidP="00330456">
            <w:pPr>
              <w:pStyle w:val="Normal6a"/>
            </w:pPr>
          </w:p>
        </w:tc>
      </w:tr>
    </w:tbl>
    <w:p w14:paraId="6E05CA8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F375BC1" w14:textId="77777777" w:rsidR="00121179" w:rsidRPr="00CC2B56" w:rsidRDefault="00121179" w:rsidP="00121179">
      <w:r w:rsidRPr="00CC2B56">
        <w:rPr>
          <w:rStyle w:val="HideTWBExt"/>
          <w:noProof w:val="0"/>
        </w:rPr>
        <w:t>&lt;/AmendB&gt;</w:t>
      </w:r>
    </w:p>
    <w:p w14:paraId="399B776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328</w:t>
      </w:r>
      <w:r w:rsidRPr="00CC2B56">
        <w:rPr>
          <w:rStyle w:val="HideTWBExt"/>
          <w:noProof w:val="0"/>
        </w:rPr>
        <w:t>&lt;/NumAmB&gt;</w:t>
      </w:r>
    </w:p>
    <w:p w14:paraId="1C40C333"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Olivier Chastel, Moritz Körner, Ondřej Kovařík</w:t>
      </w:r>
      <w:r w:rsidRPr="00CC2B56">
        <w:rPr>
          <w:rStyle w:val="HideTWBExt"/>
          <w:noProof w:val="0"/>
        </w:rPr>
        <w:t>&lt;/Members&gt;</w:t>
      </w:r>
    </w:p>
    <w:p w14:paraId="7B8D3D03" w14:textId="77777777" w:rsidR="00121179" w:rsidRPr="00CC2B56" w:rsidRDefault="00121179" w:rsidP="00121179">
      <w:pPr>
        <w:pStyle w:val="NormalBold"/>
      </w:pPr>
      <w:r w:rsidRPr="00CC2B56">
        <w:rPr>
          <w:rStyle w:val="HideTWBExt"/>
          <w:noProof w:val="0"/>
        </w:rPr>
        <w:t>&lt;/RepeatBlock-By&gt;</w:t>
      </w:r>
    </w:p>
    <w:p w14:paraId="746A92D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7908B4A"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AE7B148" w14:textId="77777777" w:rsidTr="00330456">
        <w:trPr>
          <w:trHeight w:hRule="exact" w:val="240"/>
          <w:jc w:val="center"/>
        </w:trPr>
        <w:tc>
          <w:tcPr>
            <w:tcW w:w="9752" w:type="dxa"/>
            <w:gridSpan w:val="2"/>
          </w:tcPr>
          <w:p w14:paraId="3F3C647C" w14:textId="77777777" w:rsidR="00121179" w:rsidRPr="00CC2B56" w:rsidRDefault="00121179" w:rsidP="00330456"/>
        </w:tc>
      </w:tr>
      <w:tr w:rsidR="00121179" w:rsidRPr="00CC2B56" w14:paraId="5B00C288" w14:textId="77777777" w:rsidTr="00330456">
        <w:trPr>
          <w:trHeight w:val="240"/>
          <w:jc w:val="center"/>
        </w:trPr>
        <w:tc>
          <w:tcPr>
            <w:tcW w:w="4876" w:type="dxa"/>
          </w:tcPr>
          <w:p w14:paraId="7588CE86" w14:textId="77777777" w:rsidR="00121179" w:rsidRPr="00CC2B56" w:rsidRDefault="00121179" w:rsidP="00330456">
            <w:pPr>
              <w:pStyle w:val="AmColumnHeading"/>
            </w:pPr>
            <w:r w:rsidRPr="00CC2B56">
              <w:t>Vorschlag der Kommission</w:t>
            </w:r>
          </w:p>
        </w:tc>
        <w:tc>
          <w:tcPr>
            <w:tcW w:w="4876" w:type="dxa"/>
          </w:tcPr>
          <w:p w14:paraId="1C67F3CD" w14:textId="77777777" w:rsidR="00121179" w:rsidRPr="00CC2B56" w:rsidRDefault="00121179" w:rsidP="00330456">
            <w:pPr>
              <w:pStyle w:val="AmColumnHeading"/>
            </w:pPr>
            <w:r w:rsidRPr="00CC2B56">
              <w:t>Geänderter Text</w:t>
            </w:r>
          </w:p>
        </w:tc>
      </w:tr>
      <w:tr w:rsidR="00121179" w:rsidRPr="00CC2B56" w14:paraId="3948BC86" w14:textId="77777777" w:rsidTr="00330456">
        <w:trPr>
          <w:jc w:val="center"/>
        </w:trPr>
        <w:tc>
          <w:tcPr>
            <w:tcW w:w="4876" w:type="dxa"/>
          </w:tcPr>
          <w:p w14:paraId="4733CB0D" w14:textId="67EC898A" w:rsidR="00121179" w:rsidRPr="00CC2B56" w:rsidRDefault="00121179" w:rsidP="00330456">
            <w:pPr>
              <w:pStyle w:val="Normal6a"/>
            </w:pPr>
            <w:r w:rsidRPr="00CC2B56">
              <w:rPr>
                <w:b/>
                <w:i/>
              </w:rPr>
              <w:t>(27)</w:t>
            </w:r>
            <w:r w:rsidRPr="00CC2B56">
              <w:tab/>
            </w:r>
            <w:r w:rsidR="00232260" w:rsidRPr="00CC2B56">
              <w:rPr>
                <w:b/>
                <w:i/>
              </w:rPr>
              <w:t xml:space="preserve">Seit Erlass der Richtlinie </w:t>
            </w:r>
            <w:r w:rsidRPr="00CC2B56">
              <w:rPr>
                <w:b/>
                <w:i/>
              </w:rPr>
              <w:t>2001/55/EG des Rates</w:t>
            </w:r>
            <w:r w:rsidRPr="00CC2B56">
              <w:rPr>
                <w:rStyle w:val="SupBoldItalic"/>
                <w:b w:val="0"/>
                <w:i w:val="0"/>
              </w:rPr>
              <w:t>25</w:t>
            </w:r>
            <w:r w:rsidRPr="00CC2B56">
              <w:rPr>
                <w:b/>
                <w:i/>
              </w:rPr>
              <w:t xml:space="preserve"> haben sich die Vorschriften über die Anerkennung von Personen, die internationalen Schutz genießen, erheblich weiterentwickelt. Da mit dieser Verordnung Vorschriften für die Gewährung eines unmittelbaren Schutzstatus in Krisensituationen für Vertriebene aus Drittstaaten, die nicht in ihr Herkunftsland zurückkehren können, sowie spezifische Solidaritätsvorschriften in Bezug auf diese Personen festgeleg</w:t>
            </w:r>
            <w:r w:rsidR="00232260" w:rsidRPr="00CC2B56">
              <w:rPr>
                <w:b/>
                <w:i/>
              </w:rPr>
              <w:t xml:space="preserve">t werden, sollte die Richtlinie </w:t>
            </w:r>
            <w:r w:rsidRPr="00CC2B56">
              <w:rPr>
                <w:b/>
                <w:i/>
              </w:rPr>
              <w:t>2001/55/EG aufgehoben werden.</w:t>
            </w:r>
          </w:p>
        </w:tc>
        <w:tc>
          <w:tcPr>
            <w:tcW w:w="4876" w:type="dxa"/>
          </w:tcPr>
          <w:p w14:paraId="29017DED" w14:textId="77777777" w:rsidR="00121179" w:rsidRPr="00CC2B56" w:rsidRDefault="00121179" w:rsidP="00330456">
            <w:pPr>
              <w:pStyle w:val="Normal6a"/>
            </w:pPr>
            <w:r w:rsidRPr="00CC2B56">
              <w:rPr>
                <w:b/>
                <w:i/>
              </w:rPr>
              <w:t>entfällt</w:t>
            </w:r>
          </w:p>
        </w:tc>
      </w:tr>
      <w:tr w:rsidR="00121179" w:rsidRPr="00CC2B56" w14:paraId="3D65121B" w14:textId="77777777" w:rsidTr="00330456">
        <w:trPr>
          <w:jc w:val="center"/>
        </w:trPr>
        <w:tc>
          <w:tcPr>
            <w:tcW w:w="4876" w:type="dxa"/>
          </w:tcPr>
          <w:p w14:paraId="367528D6" w14:textId="77777777" w:rsidR="00121179" w:rsidRPr="00CC2B56" w:rsidRDefault="00121179" w:rsidP="00330456">
            <w:pPr>
              <w:pStyle w:val="Normal6a"/>
            </w:pPr>
            <w:r w:rsidRPr="00CC2B56">
              <w:t>_________________</w:t>
            </w:r>
          </w:p>
        </w:tc>
        <w:tc>
          <w:tcPr>
            <w:tcW w:w="4876" w:type="dxa"/>
          </w:tcPr>
          <w:p w14:paraId="47AC7082" w14:textId="77777777" w:rsidR="00121179" w:rsidRPr="00CC2B56" w:rsidRDefault="00121179" w:rsidP="00330456">
            <w:pPr>
              <w:pStyle w:val="Normal6a"/>
            </w:pPr>
          </w:p>
        </w:tc>
      </w:tr>
      <w:tr w:rsidR="00121179" w:rsidRPr="00CC2B56" w14:paraId="2BFD2037" w14:textId="77777777" w:rsidTr="00330456">
        <w:trPr>
          <w:jc w:val="center"/>
        </w:trPr>
        <w:tc>
          <w:tcPr>
            <w:tcW w:w="4876" w:type="dxa"/>
          </w:tcPr>
          <w:p w14:paraId="69745858" w14:textId="77777777" w:rsidR="00121179" w:rsidRPr="00CC2B56" w:rsidRDefault="00121179" w:rsidP="00330456">
            <w:pPr>
              <w:pStyle w:val="Normal6a"/>
            </w:pPr>
            <w:r w:rsidRPr="00CC2B56">
              <w:rPr>
                <w:rStyle w:val="SupBoldItalic"/>
              </w:rPr>
              <w:t>25</w:t>
            </w:r>
            <w:r w:rsidRPr="00CC2B56">
              <w:t xml:space="preserve"> </w:t>
            </w:r>
            <w:r w:rsidRPr="00CC2B56">
              <w:rPr>
                <w:b/>
                <w:i/>
              </w:rPr>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2F6E0D33" w14:textId="77777777" w:rsidR="00121179" w:rsidRPr="00CC2B56" w:rsidRDefault="00121179" w:rsidP="00330456">
            <w:pPr>
              <w:pStyle w:val="Normal6a"/>
            </w:pPr>
          </w:p>
        </w:tc>
      </w:tr>
    </w:tbl>
    <w:p w14:paraId="28C9AAC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BA99B76" w14:textId="77777777" w:rsidR="00121179" w:rsidRPr="00CC2B56" w:rsidRDefault="00121179" w:rsidP="00121179">
      <w:r w:rsidRPr="00CC2B56">
        <w:rPr>
          <w:rStyle w:val="HideTWBExt"/>
          <w:noProof w:val="0"/>
        </w:rPr>
        <w:t>&lt;/AmendB&gt;</w:t>
      </w:r>
    </w:p>
    <w:p w14:paraId="19AD85A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329</w:t>
      </w:r>
      <w:r w:rsidRPr="00CC2B56">
        <w:rPr>
          <w:rStyle w:val="HideTWBExt"/>
          <w:noProof w:val="0"/>
        </w:rPr>
        <w:t>&lt;/NumAmB&gt;</w:t>
      </w:r>
    </w:p>
    <w:p w14:paraId="30EC0A24" w14:textId="77777777" w:rsidR="00121179" w:rsidRPr="00CC2B56" w:rsidRDefault="00121179" w:rsidP="00121179">
      <w:pPr>
        <w:pStyle w:val="NormalBold"/>
      </w:pPr>
      <w:r w:rsidRPr="00CC2B56">
        <w:rPr>
          <w:rStyle w:val="HideTWBExt"/>
          <w:noProof w:val="0"/>
        </w:rPr>
        <w:t>&lt;RepeatBlock-By&gt;&lt;Members&gt;</w:t>
      </w:r>
      <w:r w:rsidRPr="00CC2B56">
        <w:t>Elissavet Vozemberg-Vrionidi, Loucas Fourlas</w:t>
      </w:r>
      <w:r w:rsidRPr="00CC2B56">
        <w:rPr>
          <w:rStyle w:val="HideTWBExt"/>
          <w:noProof w:val="0"/>
        </w:rPr>
        <w:t>&lt;/Members&gt;</w:t>
      </w:r>
    </w:p>
    <w:p w14:paraId="6A4DD7B3" w14:textId="77777777" w:rsidR="00121179" w:rsidRPr="00CC2B56" w:rsidRDefault="00121179" w:rsidP="00121179">
      <w:pPr>
        <w:pStyle w:val="NormalBold"/>
      </w:pPr>
      <w:r w:rsidRPr="00CC2B56">
        <w:rPr>
          <w:rStyle w:val="HideTWBExt"/>
          <w:noProof w:val="0"/>
        </w:rPr>
        <w:t>&lt;/RepeatBlock-By&gt;</w:t>
      </w:r>
    </w:p>
    <w:p w14:paraId="4758D8F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687C3D6"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B00012B" w14:textId="77777777" w:rsidTr="00330456">
        <w:trPr>
          <w:trHeight w:hRule="exact" w:val="240"/>
          <w:jc w:val="center"/>
        </w:trPr>
        <w:tc>
          <w:tcPr>
            <w:tcW w:w="9752" w:type="dxa"/>
            <w:gridSpan w:val="2"/>
          </w:tcPr>
          <w:p w14:paraId="1170AF41" w14:textId="77777777" w:rsidR="00121179" w:rsidRPr="00CC2B56" w:rsidRDefault="00121179" w:rsidP="00330456"/>
        </w:tc>
      </w:tr>
      <w:tr w:rsidR="00121179" w:rsidRPr="00CC2B56" w14:paraId="22B41025" w14:textId="77777777" w:rsidTr="00330456">
        <w:trPr>
          <w:trHeight w:val="240"/>
          <w:jc w:val="center"/>
        </w:trPr>
        <w:tc>
          <w:tcPr>
            <w:tcW w:w="4876" w:type="dxa"/>
          </w:tcPr>
          <w:p w14:paraId="3A399D12" w14:textId="77777777" w:rsidR="00121179" w:rsidRPr="00CC2B56" w:rsidRDefault="00121179" w:rsidP="00330456">
            <w:pPr>
              <w:pStyle w:val="AmColumnHeading"/>
            </w:pPr>
            <w:r w:rsidRPr="00CC2B56">
              <w:t>Vorschlag der Kommission</w:t>
            </w:r>
          </w:p>
        </w:tc>
        <w:tc>
          <w:tcPr>
            <w:tcW w:w="4876" w:type="dxa"/>
          </w:tcPr>
          <w:p w14:paraId="4F4B9C32" w14:textId="77777777" w:rsidR="00121179" w:rsidRPr="00CC2B56" w:rsidRDefault="00121179" w:rsidP="00330456">
            <w:pPr>
              <w:pStyle w:val="AmColumnHeading"/>
            </w:pPr>
            <w:r w:rsidRPr="00CC2B56">
              <w:t>Geänderter Text</w:t>
            </w:r>
          </w:p>
        </w:tc>
      </w:tr>
      <w:tr w:rsidR="00121179" w:rsidRPr="00CC2B56" w14:paraId="15EFD88C" w14:textId="77777777" w:rsidTr="00330456">
        <w:trPr>
          <w:jc w:val="center"/>
        </w:trPr>
        <w:tc>
          <w:tcPr>
            <w:tcW w:w="4876" w:type="dxa"/>
          </w:tcPr>
          <w:p w14:paraId="70DC1715" w14:textId="1225618C" w:rsidR="00121179" w:rsidRPr="00CC2B56" w:rsidRDefault="00232260" w:rsidP="00330456">
            <w:pPr>
              <w:pStyle w:val="Normal6a"/>
            </w:pPr>
            <w:r w:rsidRPr="00CC2B56">
              <w:t>(27)</w:t>
            </w:r>
            <w:r w:rsidRPr="00CC2B56">
              <w:tab/>
              <w:t xml:space="preserve">Seit Erlass der Richtlinie </w:t>
            </w:r>
            <w:r w:rsidR="00121179" w:rsidRPr="00CC2B56">
              <w:t>2001/55/EG des Rates</w:t>
            </w:r>
            <w:r w:rsidR="00121179" w:rsidRPr="00CC2B56">
              <w:rPr>
                <w:vertAlign w:val="superscript"/>
              </w:rPr>
              <w:t>25</w:t>
            </w:r>
            <w:r w:rsidR="00121179" w:rsidRPr="00CC2B56">
              <w:t xml:space="preserve"> haben sich die Vorschriften über die Anerkennung von Personen, die internationalen Schutz genießen, erheblich weiterentwickelt. Da mit dieser Verordnung Vorschriften für die Gewährung eines unmittelbaren Schutzstatus in Krisensituationen für Vertriebene aus Drittstaaten, die nicht in ihr Herkunftsland zurückkehren können, sowie spezifische Solidaritätsvorschriften in Bezug auf diese Personen festgelegt werden, sollte die Richtlinie 2001/55/EG </w:t>
            </w:r>
            <w:r w:rsidR="00121179" w:rsidRPr="00CC2B56">
              <w:rPr>
                <w:b/>
                <w:i/>
              </w:rPr>
              <w:t>aufgehoben</w:t>
            </w:r>
            <w:r w:rsidR="00121179" w:rsidRPr="00CC2B56">
              <w:t xml:space="preserve"> werden.</w:t>
            </w:r>
          </w:p>
        </w:tc>
        <w:tc>
          <w:tcPr>
            <w:tcW w:w="4876" w:type="dxa"/>
          </w:tcPr>
          <w:p w14:paraId="466E70F2" w14:textId="678304C7" w:rsidR="00121179" w:rsidRPr="00CC2B56" w:rsidRDefault="00232260" w:rsidP="00330456">
            <w:pPr>
              <w:pStyle w:val="Normal6a"/>
            </w:pPr>
            <w:r w:rsidRPr="00CC2B56">
              <w:t>(27)</w:t>
            </w:r>
            <w:r w:rsidRPr="00CC2B56">
              <w:tab/>
              <w:t xml:space="preserve">Seit Erlass der Richtlinie </w:t>
            </w:r>
            <w:r w:rsidR="00121179" w:rsidRPr="00CC2B56">
              <w:t>2001/55/EG des Rates</w:t>
            </w:r>
            <w:r w:rsidR="00121179" w:rsidRPr="00CC2B56">
              <w:rPr>
                <w:vertAlign w:val="superscript"/>
              </w:rPr>
              <w:t>25</w:t>
            </w:r>
            <w:r w:rsidR="00121179" w:rsidRPr="00CC2B56">
              <w:t xml:space="preserve"> haben sich die Vorschriften über die Anerkennung von Personen, die internationalen Schutz genießen, erheblich weiterentwickelt. Da mit dieser Verordnung Vorschriften für die Gewährung eines unmittelbaren Schutzstatus in Krisensituationen für Vertriebene aus Drittstaaten, die nicht in ihr Herkunftsland zurückkehren können, sowie spezifische Solidaritätsvorschriften in Bezug auf diese Personen festgelegt werden, sollte die Richtlinie 2001/55/EG </w:t>
            </w:r>
            <w:r w:rsidR="00121179" w:rsidRPr="00CC2B56">
              <w:rPr>
                <w:b/>
                <w:i/>
              </w:rPr>
              <w:t>parallel zu dieser Verordnung angewendet</w:t>
            </w:r>
            <w:r w:rsidR="00121179" w:rsidRPr="00CC2B56">
              <w:t xml:space="preserve"> werden.</w:t>
            </w:r>
          </w:p>
        </w:tc>
      </w:tr>
      <w:tr w:rsidR="00121179" w:rsidRPr="00CC2B56" w14:paraId="199B2592" w14:textId="77777777" w:rsidTr="00330456">
        <w:trPr>
          <w:jc w:val="center"/>
        </w:trPr>
        <w:tc>
          <w:tcPr>
            <w:tcW w:w="4876" w:type="dxa"/>
          </w:tcPr>
          <w:p w14:paraId="2D53242A" w14:textId="77777777" w:rsidR="00121179" w:rsidRPr="00CC2B56" w:rsidRDefault="00121179" w:rsidP="00330456">
            <w:pPr>
              <w:pStyle w:val="Normal6a"/>
            </w:pPr>
            <w:r w:rsidRPr="00CC2B56">
              <w:t>_________________</w:t>
            </w:r>
          </w:p>
        </w:tc>
        <w:tc>
          <w:tcPr>
            <w:tcW w:w="4876" w:type="dxa"/>
          </w:tcPr>
          <w:p w14:paraId="699F26AA" w14:textId="77777777" w:rsidR="00121179" w:rsidRPr="00CC2B56" w:rsidRDefault="00121179" w:rsidP="00330456">
            <w:pPr>
              <w:pStyle w:val="Normal6a"/>
            </w:pPr>
            <w:r w:rsidRPr="00CC2B56">
              <w:t>_________________</w:t>
            </w:r>
          </w:p>
        </w:tc>
      </w:tr>
      <w:tr w:rsidR="00121179" w:rsidRPr="00CC2B56" w14:paraId="145C067D" w14:textId="77777777" w:rsidTr="00330456">
        <w:trPr>
          <w:jc w:val="center"/>
        </w:trPr>
        <w:tc>
          <w:tcPr>
            <w:tcW w:w="4876" w:type="dxa"/>
          </w:tcPr>
          <w:p w14:paraId="6FFD1566"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5B2ACF35"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r>
    </w:tbl>
    <w:p w14:paraId="2971A1E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75D197A" w14:textId="77777777" w:rsidR="00121179" w:rsidRPr="00CC2B56" w:rsidRDefault="00121179" w:rsidP="00121179">
      <w:r w:rsidRPr="00CC2B56">
        <w:rPr>
          <w:rStyle w:val="HideTWBExt"/>
          <w:noProof w:val="0"/>
        </w:rPr>
        <w:t>&lt;/AmendB&gt;</w:t>
      </w:r>
    </w:p>
    <w:p w14:paraId="03F4D05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330</w:t>
      </w:r>
      <w:r w:rsidRPr="00CC2B56">
        <w:rPr>
          <w:rStyle w:val="HideTWBExt"/>
          <w:noProof w:val="0"/>
        </w:rPr>
        <w:t>&lt;/NumAmB&gt;</w:t>
      </w:r>
    </w:p>
    <w:p w14:paraId="61E8D80B"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3CB4FA4F" w14:textId="77777777" w:rsidR="00121179" w:rsidRPr="00CC2B56" w:rsidRDefault="00121179" w:rsidP="00121179">
      <w:pPr>
        <w:pStyle w:val="NormalBold"/>
      </w:pPr>
      <w:r w:rsidRPr="00CC2B56">
        <w:rPr>
          <w:rStyle w:val="HideTWBExt"/>
          <w:noProof w:val="0"/>
        </w:rPr>
        <w:t>&lt;/RepeatBlock-By&gt;</w:t>
      </w:r>
    </w:p>
    <w:p w14:paraId="05F37A2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8A1C849"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0458196" w14:textId="77777777" w:rsidTr="00330456">
        <w:trPr>
          <w:trHeight w:hRule="exact" w:val="240"/>
          <w:jc w:val="center"/>
        </w:trPr>
        <w:tc>
          <w:tcPr>
            <w:tcW w:w="9752" w:type="dxa"/>
            <w:gridSpan w:val="2"/>
          </w:tcPr>
          <w:p w14:paraId="218D9979" w14:textId="77777777" w:rsidR="00121179" w:rsidRPr="00CC2B56" w:rsidRDefault="00121179" w:rsidP="00330456"/>
        </w:tc>
      </w:tr>
      <w:tr w:rsidR="00121179" w:rsidRPr="00CC2B56" w14:paraId="0B48D66D" w14:textId="77777777" w:rsidTr="00330456">
        <w:trPr>
          <w:trHeight w:val="240"/>
          <w:jc w:val="center"/>
        </w:trPr>
        <w:tc>
          <w:tcPr>
            <w:tcW w:w="4876" w:type="dxa"/>
          </w:tcPr>
          <w:p w14:paraId="15892E0A" w14:textId="77777777" w:rsidR="00121179" w:rsidRPr="00CC2B56" w:rsidRDefault="00121179" w:rsidP="00330456">
            <w:pPr>
              <w:pStyle w:val="AmColumnHeading"/>
            </w:pPr>
            <w:r w:rsidRPr="00CC2B56">
              <w:t>Vorschlag der Kommission</w:t>
            </w:r>
          </w:p>
        </w:tc>
        <w:tc>
          <w:tcPr>
            <w:tcW w:w="4876" w:type="dxa"/>
          </w:tcPr>
          <w:p w14:paraId="4AB7E13E" w14:textId="77777777" w:rsidR="00121179" w:rsidRPr="00CC2B56" w:rsidRDefault="00121179" w:rsidP="00330456">
            <w:pPr>
              <w:pStyle w:val="AmColumnHeading"/>
            </w:pPr>
            <w:r w:rsidRPr="00CC2B56">
              <w:t>Geänderter Text</w:t>
            </w:r>
          </w:p>
        </w:tc>
      </w:tr>
      <w:tr w:rsidR="00121179" w:rsidRPr="00CC2B56" w14:paraId="38CB8CD0" w14:textId="77777777" w:rsidTr="00330456">
        <w:trPr>
          <w:jc w:val="center"/>
        </w:trPr>
        <w:tc>
          <w:tcPr>
            <w:tcW w:w="4876" w:type="dxa"/>
          </w:tcPr>
          <w:p w14:paraId="0456D158" w14:textId="0F714AE2" w:rsidR="00121179" w:rsidRPr="00CC2B56" w:rsidRDefault="00121179" w:rsidP="00330456">
            <w:pPr>
              <w:pStyle w:val="Normal6a"/>
            </w:pPr>
            <w:r w:rsidRPr="00CC2B56">
              <w:t>(27)</w:t>
            </w:r>
            <w:r w:rsidRPr="00CC2B56">
              <w:tab/>
              <w:t>Seit Erlass der Richtlini</w:t>
            </w:r>
            <w:r w:rsidR="00232260" w:rsidRPr="00CC2B56">
              <w:t xml:space="preserve">e </w:t>
            </w:r>
            <w:r w:rsidRPr="00CC2B56">
              <w:t>2001/55/EG des Rates</w:t>
            </w:r>
            <w:r w:rsidRPr="00CC2B56">
              <w:rPr>
                <w:vertAlign w:val="superscript"/>
              </w:rPr>
              <w:t>25</w:t>
            </w:r>
            <w:r w:rsidRPr="00CC2B56">
              <w:t xml:space="preserve"> haben sich die Vorschriften über die Anerkennung von Personen, die internationalen Schutz genießen, erheblich weiterentwickelt. Da mit dieser Verordnung Vorschriften für die Gewährung eines </w:t>
            </w:r>
            <w:r w:rsidRPr="00CC2B56">
              <w:rPr>
                <w:b/>
                <w:i/>
              </w:rPr>
              <w:t>unmittelbaren Schutzstatus</w:t>
            </w:r>
            <w:r w:rsidRPr="00CC2B56">
              <w:t xml:space="preserve"> in Krisensituationen für Vertriebene aus Drittstaaten, die nicht in ihr Herkunftsland zurückkehren können, sowie spezifische Solidaritätsvorschriften in Bezug auf diese Personen festgeleg</w:t>
            </w:r>
            <w:r w:rsidR="00232260" w:rsidRPr="00CC2B56">
              <w:t xml:space="preserve">t werden, sollte die Richtlinie </w:t>
            </w:r>
            <w:r w:rsidRPr="00CC2B56">
              <w:t xml:space="preserve">2001/55/EG </w:t>
            </w:r>
            <w:r w:rsidRPr="00CC2B56">
              <w:rPr>
                <w:b/>
                <w:i/>
              </w:rPr>
              <w:t>aufgehoben</w:t>
            </w:r>
            <w:r w:rsidRPr="00CC2B56">
              <w:t xml:space="preserve"> werden.</w:t>
            </w:r>
          </w:p>
        </w:tc>
        <w:tc>
          <w:tcPr>
            <w:tcW w:w="4876" w:type="dxa"/>
          </w:tcPr>
          <w:p w14:paraId="11A9C3DC" w14:textId="764476A2" w:rsidR="00121179" w:rsidRPr="00CC2B56" w:rsidRDefault="00121179" w:rsidP="00330456">
            <w:pPr>
              <w:pStyle w:val="Normal6a"/>
            </w:pPr>
            <w:r w:rsidRPr="00CC2B56">
              <w:t>(27)</w:t>
            </w:r>
            <w:r w:rsidRPr="00CC2B56">
              <w:tab/>
              <w:t xml:space="preserve">Seit Erlass der </w:t>
            </w:r>
            <w:r w:rsidR="00232260" w:rsidRPr="00CC2B56">
              <w:t xml:space="preserve">Richtlinie </w:t>
            </w:r>
            <w:r w:rsidRPr="00CC2B56">
              <w:t>2001/55/EG des Rates</w:t>
            </w:r>
            <w:r w:rsidRPr="00CC2B56">
              <w:rPr>
                <w:vertAlign w:val="superscript"/>
              </w:rPr>
              <w:t>25</w:t>
            </w:r>
            <w:r w:rsidRPr="00CC2B56">
              <w:t xml:space="preserve"> haben sich die Vorschriften über die Anerkennung von Personen, die internationalen Schutz genießen, erheblich weiterentwickelt. Da mit dieser Verordnung Vorschriften für die Gewährung eines </w:t>
            </w:r>
            <w:r w:rsidRPr="00CC2B56">
              <w:rPr>
                <w:b/>
                <w:i/>
              </w:rPr>
              <w:t>vorübergehenden Rechts auf Verbleib</w:t>
            </w:r>
            <w:r w:rsidRPr="00CC2B56">
              <w:t xml:space="preserve"> in Krisensituationen für Vertriebene aus Drittstaaten, die nicht in ihr Herkunftsland zurückkehren können, sowie spezifische Solidaritätsvorschriften in Bezug auf diese Personen festgeleg</w:t>
            </w:r>
            <w:r w:rsidR="00232260" w:rsidRPr="00CC2B56">
              <w:t xml:space="preserve">t werden, sollte die Richtlinie </w:t>
            </w:r>
            <w:r w:rsidRPr="00CC2B56">
              <w:t xml:space="preserve">2001/55/EG </w:t>
            </w:r>
            <w:r w:rsidRPr="00CC2B56">
              <w:rPr>
                <w:b/>
                <w:i/>
              </w:rPr>
              <w:t>parallel zu dieser Verordnung angewendet</w:t>
            </w:r>
            <w:r w:rsidRPr="00CC2B56">
              <w:t xml:space="preserve"> werden.</w:t>
            </w:r>
          </w:p>
        </w:tc>
      </w:tr>
      <w:tr w:rsidR="00121179" w:rsidRPr="00CC2B56" w14:paraId="7C8803C6" w14:textId="77777777" w:rsidTr="00330456">
        <w:trPr>
          <w:jc w:val="center"/>
        </w:trPr>
        <w:tc>
          <w:tcPr>
            <w:tcW w:w="4876" w:type="dxa"/>
          </w:tcPr>
          <w:p w14:paraId="73E5E2BF" w14:textId="77777777" w:rsidR="00121179" w:rsidRPr="00CC2B56" w:rsidRDefault="00121179" w:rsidP="00330456">
            <w:pPr>
              <w:pStyle w:val="Normal6a"/>
            </w:pPr>
            <w:r w:rsidRPr="00CC2B56">
              <w:t>_________________</w:t>
            </w:r>
          </w:p>
        </w:tc>
        <w:tc>
          <w:tcPr>
            <w:tcW w:w="4876" w:type="dxa"/>
          </w:tcPr>
          <w:p w14:paraId="5538BBC3" w14:textId="77777777" w:rsidR="00121179" w:rsidRPr="00CC2B56" w:rsidRDefault="00121179" w:rsidP="00330456">
            <w:pPr>
              <w:pStyle w:val="Normal6a"/>
            </w:pPr>
            <w:r w:rsidRPr="00CC2B56">
              <w:t>_________________</w:t>
            </w:r>
          </w:p>
        </w:tc>
      </w:tr>
      <w:tr w:rsidR="00121179" w:rsidRPr="00CC2B56" w14:paraId="6CEDB96A" w14:textId="77777777" w:rsidTr="00330456">
        <w:trPr>
          <w:jc w:val="center"/>
        </w:trPr>
        <w:tc>
          <w:tcPr>
            <w:tcW w:w="4876" w:type="dxa"/>
          </w:tcPr>
          <w:p w14:paraId="0905BE44"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3C60E994"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r>
    </w:tbl>
    <w:p w14:paraId="76EF11D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C8D3CF3" w14:textId="77777777" w:rsidR="00121179" w:rsidRPr="00CC2B56" w:rsidRDefault="00121179" w:rsidP="00121179">
      <w:r w:rsidRPr="00CC2B56">
        <w:rPr>
          <w:rStyle w:val="HideTWBExt"/>
          <w:noProof w:val="0"/>
        </w:rPr>
        <w:t>&lt;/AmendB&gt;</w:t>
      </w:r>
    </w:p>
    <w:p w14:paraId="02DDDC8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331</w:t>
      </w:r>
      <w:r w:rsidRPr="00CC2B56">
        <w:rPr>
          <w:rStyle w:val="HideTWBExt"/>
          <w:noProof w:val="0"/>
        </w:rPr>
        <w:t>&lt;/NumAmB&gt;</w:t>
      </w:r>
    </w:p>
    <w:p w14:paraId="1461803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B812DD3" w14:textId="77777777" w:rsidR="00121179" w:rsidRPr="00CC2B56" w:rsidRDefault="00121179" w:rsidP="00121179">
      <w:pPr>
        <w:pStyle w:val="NormalBold"/>
      </w:pPr>
      <w:r w:rsidRPr="00CC2B56">
        <w:rPr>
          <w:rStyle w:val="HideTWBExt"/>
          <w:noProof w:val="0"/>
        </w:rPr>
        <w:t>&lt;/RepeatBlock-By&gt;</w:t>
      </w:r>
    </w:p>
    <w:p w14:paraId="25C7F90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3AA5C3D"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D449802" w14:textId="77777777" w:rsidTr="00330456">
        <w:trPr>
          <w:trHeight w:hRule="exact" w:val="240"/>
          <w:jc w:val="center"/>
        </w:trPr>
        <w:tc>
          <w:tcPr>
            <w:tcW w:w="9752" w:type="dxa"/>
            <w:gridSpan w:val="2"/>
          </w:tcPr>
          <w:p w14:paraId="39A154F2" w14:textId="77777777" w:rsidR="00121179" w:rsidRPr="00CC2B56" w:rsidRDefault="00121179" w:rsidP="00330456"/>
        </w:tc>
      </w:tr>
      <w:tr w:rsidR="00121179" w:rsidRPr="00CC2B56" w14:paraId="18357203" w14:textId="77777777" w:rsidTr="00330456">
        <w:trPr>
          <w:trHeight w:val="240"/>
          <w:jc w:val="center"/>
        </w:trPr>
        <w:tc>
          <w:tcPr>
            <w:tcW w:w="4876" w:type="dxa"/>
          </w:tcPr>
          <w:p w14:paraId="4B888B99" w14:textId="77777777" w:rsidR="00121179" w:rsidRPr="00CC2B56" w:rsidRDefault="00121179" w:rsidP="00330456">
            <w:pPr>
              <w:pStyle w:val="AmColumnHeading"/>
            </w:pPr>
            <w:r w:rsidRPr="00CC2B56">
              <w:t>Vorschlag der Kommission</w:t>
            </w:r>
          </w:p>
        </w:tc>
        <w:tc>
          <w:tcPr>
            <w:tcW w:w="4876" w:type="dxa"/>
          </w:tcPr>
          <w:p w14:paraId="5060449F" w14:textId="77777777" w:rsidR="00121179" w:rsidRPr="00CC2B56" w:rsidRDefault="00121179" w:rsidP="00330456">
            <w:pPr>
              <w:pStyle w:val="AmColumnHeading"/>
            </w:pPr>
            <w:r w:rsidRPr="00CC2B56">
              <w:t>Geänderter Text</w:t>
            </w:r>
          </w:p>
        </w:tc>
      </w:tr>
      <w:tr w:rsidR="00121179" w:rsidRPr="00CC2B56" w14:paraId="7FAF1003" w14:textId="77777777" w:rsidTr="00330456">
        <w:trPr>
          <w:jc w:val="center"/>
        </w:trPr>
        <w:tc>
          <w:tcPr>
            <w:tcW w:w="4876" w:type="dxa"/>
          </w:tcPr>
          <w:p w14:paraId="5563A64B" w14:textId="409D750A" w:rsidR="00121179" w:rsidRPr="00CC2B56" w:rsidRDefault="00232260" w:rsidP="00330456">
            <w:pPr>
              <w:pStyle w:val="Normal6a"/>
            </w:pPr>
            <w:r w:rsidRPr="00CC2B56">
              <w:t>(27)</w:t>
            </w:r>
            <w:r w:rsidRPr="00CC2B56">
              <w:tab/>
              <w:t xml:space="preserve">Seit Erlass der Richtlinie </w:t>
            </w:r>
            <w:r w:rsidR="00121179" w:rsidRPr="00CC2B56">
              <w:t>2001/55/EG des Rates</w:t>
            </w:r>
            <w:r w:rsidR="00121179" w:rsidRPr="00CC2B56">
              <w:rPr>
                <w:vertAlign w:val="superscript"/>
              </w:rPr>
              <w:t>25</w:t>
            </w:r>
            <w:r w:rsidR="00121179" w:rsidRPr="00CC2B56">
              <w:t xml:space="preserve"> haben sich die Vorschriften über die Anerkennung von Personen, die internationalen Schutz genießen, erheblich weiterentwickelt. Da mit dieser Verordnung Vorschriften für die </w:t>
            </w:r>
            <w:r w:rsidR="00121179" w:rsidRPr="00CC2B56">
              <w:rPr>
                <w:b/>
                <w:i/>
              </w:rPr>
              <w:t>Gewährung</w:t>
            </w:r>
            <w:r w:rsidR="00121179" w:rsidRPr="00CC2B56">
              <w:t xml:space="preserve"> eines </w:t>
            </w:r>
            <w:r w:rsidR="00121179" w:rsidRPr="00CC2B56">
              <w:rPr>
                <w:b/>
                <w:i/>
              </w:rPr>
              <w:t>unmittelbaren</w:t>
            </w:r>
            <w:r w:rsidR="00121179" w:rsidRPr="00CC2B56">
              <w:t xml:space="preserve"> Schutzstatus in </w:t>
            </w:r>
            <w:r w:rsidR="00121179" w:rsidRPr="00CC2B56">
              <w:rPr>
                <w:b/>
                <w:i/>
              </w:rPr>
              <w:t>Krisensituationen</w:t>
            </w:r>
            <w:r w:rsidR="00121179" w:rsidRPr="00CC2B56">
              <w:t xml:space="preserve"> für Vertriebene aus Drittstaaten, die nicht in ihr Herkunftsland zurückkehren können, sowie spezifische Solidaritätsvorschriften in Bezug auf diese Personen festgeleg</w:t>
            </w:r>
            <w:r w:rsidRPr="00CC2B56">
              <w:t xml:space="preserve">t werden, sollte die Richtlinie </w:t>
            </w:r>
            <w:r w:rsidR="00121179" w:rsidRPr="00CC2B56">
              <w:t>2001/55/EG aufgehoben werden.</w:t>
            </w:r>
          </w:p>
        </w:tc>
        <w:tc>
          <w:tcPr>
            <w:tcW w:w="4876" w:type="dxa"/>
          </w:tcPr>
          <w:p w14:paraId="6AEF76D7" w14:textId="56C89CA0" w:rsidR="00121179" w:rsidRPr="00CC2B56" w:rsidRDefault="00232260" w:rsidP="00330456">
            <w:pPr>
              <w:pStyle w:val="Normal6a"/>
            </w:pPr>
            <w:r w:rsidRPr="00CC2B56">
              <w:t>(27)</w:t>
            </w:r>
            <w:r w:rsidRPr="00CC2B56">
              <w:tab/>
              <w:t xml:space="preserve">Seit Erlass der Richtlinie </w:t>
            </w:r>
            <w:r w:rsidR="00121179" w:rsidRPr="00CC2B56">
              <w:t>2001/55/EG des Rates</w:t>
            </w:r>
            <w:r w:rsidR="00121179" w:rsidRPr="00CC2B56">
              <w:rPr>
                <w:vertAlign w:val="superscript"/>
              </w:rPr>
              <w:t>25</w:t>
            </w:r>
            <w:r w:rsidR="00121179" w:rsidRPr="00CC2B56">
              <w:t xml:space="preserve"> haben sich die Vorschriften über die Anerkennung von Personen, die internationalen Schutz genießen, erheblich weiterentwickelt. Da mit dieser Verordnung Vorschriften für die </w:t>
            </w:r>
            <w:r w:rsidR="00121179" w:rsidRPr="00CC2B56">
              <w:rPr>
                <w:b/>
                <w:i/>
              </w:rPr>
              <w:t>Prima-facie-Gewährung</w:t>
            </w:r>
            <w:r w:rsidR="00121179" w:rsidRPr="00CC2B56">
              <w:t xml:space="preserve"> eines </w:t>
            </w:r>
            <w:r w:rsidR="00121179" w:rsidRPr="00CC2B56">
              <w:rPr>
                <w:b/>
                <w:i/>
              </w:rPr>
              <w:t>internationalen</w:t>
            </w:r>
            <w:r w:rsidR="00121179" w:rsidRPr="00CC2B56">
              <w:t xml:space="preserve"> Schutzstatus in </w:t>
            </w:r>
            <w:r w:rsidR="00121179" w:rsidRPr="00CC2B56">
              <w:rPr>
                <w:b/>
                <w:i/>
              </w:rPr>
              <w:t>Notlagen</w:t>
            </w:r>
            <w:r w:rsidR="00121179" w:rsidRPr="00CC2B56">
              <w:t xml:space="preserve"> für Vertriebene aus Drittstaaten, die nicht in ihr Herkunftsland zurückkehren können, sowie spezifische Solidaritätsvorschriften in Bezug auf diese Personen festgeleg</w:t>
            </w:r>
            <w:r w:rsidRPr="00CC2B56">
              <w:t xml:space="preserve">t werden, sollte die Richtlinie </w:t>
            </w:r>
            <w:r w:rsidR="00121179" w:rsidRPr="00CC2B56">
              <w:t>2001/55/EG aufgehoben werden.</w:t>
            </w:r>
          </w:p>
        </w:tc>
      </w:tr>
      <w:tr w:rsidR="00121179" w:rsidRPr="00CC2B56" w14:paraId="0E625BF3" w14:textId="77777777" w:rsidTr="00330456">
        <w:trPr>
          <w:jc w:val="center"/>
        </w:trPr>
        <w:tc>
          <w:tcPr>
            <w:tcW w:w="4876" w:type="dxa"/>
          </w:tcPr>
          <w:p w14:paraId="7A06314E" w14:textId="77777777" w:rsidR="00121179" w:rsidRPr="00CC2B56" w:rsidRDefault="00121179" w:rsidP="00330456">
            <w:pPr>
              <w:pStyle w:val="Normal6a"/>
            </w:pPr>
            <w:r w:rsidRPr="00CC2B56">
              <w:t>_________________</w:t>
            </w:r>
          </w:p>
        </w:tc>
        <w:tc>
          <w:tcPr>
            <w:tcW w:w="4876" w:type="dxa"/>
          </w:tcPr>
          <w:p w14:paraId="5A9E8508" w14:textId="77777777" w:rsidR="00121179" w:rsidRPr="00CC2B56" w:rsidRDefault="00121179" w:rsidP="00330456">
            <w:pPr>
              <w:pStyle w:val="Normal6a"/>
            </w:pPr>
            <w:r w:rsidRPr="00CC2B56">
              <w:t>_________________</w:t>
            </w:r>
          </w:p>
        </w:tc>
      </w:tr>
      <w:tr w:rsidR="00121179" w:rsidRPr="00CC2B56" w14:paraId="609BC38A" w14:textId="77777777" w:rsidTr="00330456">
        <w:trPr>
          <w:jc w:val="center"/>
        </w:trPr>
        <w:tc>
          <w:tcPr>
            <w:tcW w:w="4876" w:type="dxa"/>
          </w:tcPr>
          <w:p w14:paraId="6E6E3D29"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162D3D77"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r>
    </w:tbl>
    <w:p w14:paraId="52A95FA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6C726F7" w14:textId="77777777" w:rsidR="00121179" w:rsidRPr="00CC2B56" w:rsidRDefault="00121179" w:rsidP="00121179">
      <w:r w:rsidRPr="00CC2B56">
        <w:rPr>
          <w:rStyle w:val="HideTWBExt"/>
          <w:noProof w:val="0"/>
        </w:rPr>
        <w:t>&lt;/AmendB&gt;</w:t>
      </w:r>
    </w:p>
    <w:p w14:paraId="45B90F0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332</w:t>
      </w:r>
      <w:r w:rsidRPr="00CC2B56">
        <w:rPr>
          <w:rStyle w:val="HideTWBExt"/>
          <w:noProof w:val="0"/>
        </w:rPr>
        <w:t>&lt;/NumAmB&gt;</w:t>
      </w:r>
    </w:p>
    <w:p w14:paraId="678276E7"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3186352" w14:textId="77777777" w:rsidR="00121179" w:rsidRPr="00CC2B56" w:rsidRDefault="00121179" w:rsidP="00121179">
      <w:pPr>
        <w:pStyle w:val="NormalBold"/>
      </w:pPr>
      <w:r w:rsidRPr="00CC2B56">
        <w:rPr>
          <w:rStyle w:val="HideTWBExt"/>
          <w:noProof w:val="0"/>
        </w:rPr>
        <w:t>&lt;/RepeatBlock-By&gt;</w:t>
      </w:r>
    </w:p>
    <w:p w14:paraId="29A70DB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8C6FA68" w14:textId="77777777" w:rsidR="00121179" w:rsidRPr="00CC2B56" w:rsidRDefault="00121179" w:rsidP="00121179">
      <w:pPr>
        <w:pStyle w:val="NormalBold"/>
      </w:pPr>
      <w:r w:rsidRPr="00CC2B56">
        <w:rPr>
          <w:rStyle w:val="HideTWBExt"/>
          <w:noProof w:val="0"/>
        </w:rPr>
        <w:t>&lt;Article&gt;</w:t>
      </w:r>
      <w:r w:rsidRPr="00CC2B56">
        <w:t>Erwägung 27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AABA5DE" w14:textId="77777777" w:rsidTr="00330456">
        <w:trPr>
          <w:trHeight w:hRule="exact" w:val="240"/>
          <w:jc w:val="center"/>
        </w:trPr>
        <w:tc>
          <w:tcPr>
            <w:tcW w:w="9752" w:type="dxa"/>
            <w:gridSpan w:val="2"/>
          </w:tcPr>
          <w:p w14:paraId="54812D17" w14:textId="77777777" w:rsidR="00121179" w:rsidRPr="00CC2B56" w:rsidRDefault="00121179" w:rsidP="00330456"/>
        </w:tc>
      </w:tr>
      <w:tr w:rsidR="00121179" w:rsidRPr="00CC2B56" w14:paraId="727E3745" w14:textId="77777777" w:rsidTr="00330456">
        <w:trPr>
          <w:trHeight w:val="240"/>
          <w:jc w:val="center"/>
        </w:trPr>
        <w:tc>
          <w:tcPr>
            <w:tcW w:w="4876" w:type="dxa"/>
          </w:tcPr>
          <w:p w14:paraId="26071FAD" w14:textId="77777777" w:rsidR="00121179" w:rsidRPr="00CC2B56" w:rsidRDefault="00121179" w:rsidP="00330456">
            <w:pPr>
              <w:pStyle w:val="AmColumnHeading"/>
            </w:pPr>
            <w:r w:rsidRPr="00CC2B56">
              <w:t>Vorschlag der Kommission</w:t>
            </w:r>
          </w:p>
        </w:tc>
        <w:tc>
          <w:tcPr>
            <w:tcW w:w="4876" w:type="dxa"/>
          </w:tcPr>
          <w:p w14:paraId="7A56E438" w14:textId="77777777" w:rsidR="00121179" w:rsidRPr="00CC2B56" w:rsidRDefault="00121179" w:rsidP="00330456">
            <w:pPr>
              <w:pStyle w:val="AmColumnHeading"/>
            </w:pPr>
            <w:r w:rsidRPr="00CC2B56">
              <w:t>Geänderter Text</w:t>
            </w:r>
          </w:p>
        </w:tc>
      </w:tr>
      <w:tr w:rsidR="00121179" w:rsidRPr="00CC2B56" w14:paraId="7EB4169C" w14:textId="77777777" w:rsidTr="00330456">
        <w:trPr>
          <w:jc w:val="center"/>
        </w:trPr>
        <w:tc>
          <w:tcPr>
            <w:tcW w:w="4876" w:type="dxa"/>
          </w:tcPr>
          <w:p w14:paraId="6F1B46E1" w14:textId="0FE676F6" w:rsidR="00121179" w:rsidRPr="00CC2B56" w:rsidRDefault="00232260" w:rsidP="00330456">
            <w:pPr>
              <w:pStyle w:val="Normal6a"/>
            </w:pPr>
            <w:r w:rsidRPr="00CC2B56">
              <w:t>(27)</w:t>
            </w:r>
            <w:r w:rsidRPr="00CC2B56">
              <w:tab/>
              <w:t xml:space="preserve">Seit Erlass der Richtlinie </w:t>
            </w:r>
            <w:r w:rsidR="00121179" w:rsidRPr="00CC2B56">
              <w:t>2001/55/EG des Rates</w:t>
            </w:r>
            <w:r w:rsidR="00121179" w:rsidRPr="00CC2B56">
              <w:rPr>
                <w:vertAlign w:val="superscript"/>
              </w:rPr>
              <w:t>25</w:t>
            </w:r>
            <w:r w:rsidR="00121179" w:rsidRPr="00CC2B56">
              <w:t xml:space="preserve"> haben sich die Vorschriften über die Anerkennung von Personen, die internationalen Schutz genießen, erheblich weiterentwickelt. Da mit dieser Verordnung Vorschriften für die </w:t>
            </w:r>
            <w:r w:rsidR="00121179" w:rsidRPr="00CC2B56">
              <w:rPr>
                <w:b/>
                <w:i/>
              </w:rPr>
              <w:t>Gewährung</w:t>
            </w:r>
            <w:r w:rsidR="00121179" w:rsidRPr="00CC2B56">
              <w:t xml:space="preserve"> eines unmittelbaren Schutzstatus in </w:t>
            </w:r>
            <w:r w:rsidR="00121179" w:rsidRPr="00CC2B56">
              <w:rPr>
                <w:b/>
                <w:i/>
              </w:rPr>
              <w:t>Krisensituationen</w:t>
            </w:r>
            <w:r w:rsidR="00121179" w:rsidRPr="00CC2B56">
              <w:t xml:space="preserve"> für Vertriebene aus Drittstaaten, die nicht in ihr Herkunftsland zurückkehren können, </w:t>
            </w:r>
            <w:r w:rsidR="00121179" w:rsidRPr="00CC2B56">
              <w:rPr>
                <w:b/>
                <w:i/>
              </w:rPr>
              <w:t>sowie spezifische Solidaritätsvorschriften in Bezug auf diese Personen</w:t>
            </w:r>
            <w:r w:rsidR="00121179" w:rsidRPr="00CC2B56">
              <w:t xml:space="preserve"> festgelegt werden, sollte die Richtlinie 2001/55/EG aufgehoben werden.</w:t>
            </w:r>
          </w:p>
        </w:tc>
        <w:tc>
          <w:tcPr>
            <w:tcW w:w="4876" w:type="dxa"/>
          </w:tcPr>
          <w:p w14:paraId="047B067A" w14:textId="747BF86E" w:rsidR="00121179" w:rsidRPr="00CC2B56" w:rsidRDefault="00232260" w:rsidP="00330456">
            <w:pPr>
              <w:pStyle w:val="Normal6a"/>
            </w:pPr>
            <w:r w:rsidRPr="00CC2B56">
              <w:t>(27)</w:t>
            </w:r>
            <w:r w:rsidRPr="00CC2B56">
              <w:tab/>
              <w:t xml:space="preserve">Seit Erlass der Richtlinie </w:t>
            </w:r>
            <w:r w:rsidR="00121179" w:rsidRPr="00CC2B56">
              <w:t>2001/55/EG des Rates</w:t>
            </w:r>
            <w:r w:rsidR="00121179" w:rsidRPr="00CC2B56">
              <w:rPr>
                <w:vertAlign w:val="superscript"/>
              </w:rPr>
              <w:t>25</w:t>
            </w:r>
            <w:r w:rsidR="00121179" w:rsidRPr="00CC2B56">
              <w:t xml:space="preserve"> haben sich die Vorschriften über die Anerkennung von Personen, die internationalen Schutz genießen, erheblich weiterentwickelt. Da mit dieser Verordnung Vorschriften für die </w:t>
            </w:r>
            <w:r w:rsidR="00121179" w:rsidRPr="00CC2B56">
              <w:rPr>
                <w:b/>
                <w:i/>
              </w:rPr>
              <w:t>Prima-facie-Gewährung internationalen Schutzes und</w:t>
            </w:r>
            <w:r w:rsidR="009060F2">
              <w:rPr>
                <w:b/>
                <w:i/>
              </w:rPr>
              <w:t xml:space="preserve"> </w:t>
            </w:r>
            <w:r w:rsidR="00121179" w:rsidRPr="00CC2B56">
              <w:t xml:space="preserve">eines unmittelbaren Schutzstatus in </w:t>
            </w:r>
            <w:r w:rsidR="00121179" w:rsidRPr="00CC2B56">
              <w:rPr>
                <w:b/>
                <w:i/>
              </w:rPr>
              <w:t>einer Notlage</w:t>
            </w:r>
            <w:r w:rsidR="00121179" w:rsidRPr="00CC2B56">
              <w:t xml:space="preserve"> für Vertriebene aus Drittstaaten </w:t>
            </w:r>
            <w:r w:rsidR="00121179" w:rsidRPr="00CC2B56">
              <w:rPr>
                <w:b/>
                <w:i/>
              </w:rPr>
              <w:t>oder Staatenlose</w:t>
            </w:r>
            <w:r w:rsidR="00121179" w:rsidRPr="00CC2B56">
              <w:t>, die nicht in ihr Herkunftsland zurückkehren können, festgelegt werden, sollte die Richtlinie 2001/55/EG aufgehoben werden.</w:t>
            </w:r>
          </w:p>
        </w:tc>
      </w:tr>
      <w:tr w:rsidR="00121179" w:rsidRPr="00CC2B56" w14:paraId="4732F86B" w14:textId="77777777" w:rsidTr="00330456">
        <w:trPr>
          <w:jc w:val="center"/>
        </w:trPr>
        <w:tc>
          <w:tcPr>
            <w:tcW w:w="4876" w:type="dxa"/>
          </w:tcPr>
          <w:p w14:paraId="5DD469E3" w14:textId="77777777" w:rsidR="00121179" w:rsidRPr="00CC2B56" w:rsidRDefault="00121179" w:rsidP="00330456">
            <w:pPr>
              <w:pStyle w:val="Normal6a"/>
            </w:pPr>
            <w:r w:rsidRPr="00CC2B56">
              <w:t>_________________</w:t>
            </w:r>
          </w:p>
        </w:tc>
        <w:tc>
          <w:tcPr>
            <w:tcW w:w="4876" w:type="dxa"/>
          </w:tcPr>
          <w:p w14:paraId="38EF1630" w14:textId="77777777" w:rsidR="00121179" w:rsidRPr="00CC2B56" w:rsidRDefault="00121179" w:rsidP="00330456">
            <w:pPr>
              <w:pStyle w:val="Normal6a"/>
            </w:pPr>
            <w:r w:rsidRPr="00CC2B56">
              <w:t>_________________</w:t>
            </w:r>
          </w:p>
        </w:tc>
      </w:tr>
      <w:tr w:rsidR="00121179" w:rsidRPr="00CC2B56" w14:paraId="2CDE645E" w14:textId="77777777" w:rsidTr="00330456">
        <w:trPr>
          <w:jc w:val="center"/>
        </w:trPr>
        <w:tc>
          <w:tcPr>
            <w:tcW w:w="4876" w:type="dxa"/>
          </w:tcPr>
          <w:p w14:paraId="0970F791"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c>
          <w:tcPr>
            <w:tcW w:w="4876" w:type="dxa"/>
          </w:tcPr>
          <w:p w14:paraId="4DD62F38" w14:textId="77777777" w:rsidR="00121179" w:rsidRPr="00CC2B56" w:rsidRDefault="00121179" w:rsidP="00330456">
            <w:pPr>
              <w:pStyle w:val="Normal6a"/>
            </w:pPr>
            <w:r w:rsidRPr="00CC2B56">
              <w:rPr>
                <w:rStyle w:val="Sup"/>
              </w:rPr>
              <w:t>25</w:t>
            </w:r>
            <w:r w:rsidRPr="00CC2B5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p>
        </w:tc>
      </w:tr>
    </w:tbl>
    <w:p w14:paraId="6ABD28A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5CCE1C8" w14:textId="77777777" w:rsidR="00121179" w:rsidRPr="00CC2B56" w:rsidRDefault="00121179" w:rsidP="00121179">
      <w:r w:rsidRPr="00CC2B56">
        <w:rPr>
          <w:rStyle w:val="HideTWBExt"/>
          <w:noProof w:val="0"/>
        </w:rPr>
        <w:t>&lt;/AmendB&gt;</w:t>
      </w:r>
    </w:p>
    <w:p w14:paraId="5E69EDF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333</w:t>
      </w:r>
      <w:r w:rsidRPr="00CC2B56">
        <w:rPr>
          <w:rStyle w:val="HideTWBExt"/>
          <w:noProof w:val="0"/>
        </w:rPr>
        <w:t>&lt;/NumAmB&gt;</w:t>
      </w:r>
    </w:p>
    <w:p w14:paraId="20DAA247"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Abir Al-Sahlani, Olivier Chastel, Moritz Körner</w:t>
      </w:r>
      <w:r w:rsidRPr="00CC2B56">
        <w:rPr>
          <w:rStyle w:val="HideTWBExt"/>
          <w:noProof w:val="0"/>
        </w:rPr>
        <w:t>&lt;/Members&gt;</w:t>
      </w:r>
    </w:p>
    <w:p w14:paraId="7E904233" w14:textId="77777777" w:rsidR="00121179" w:rsidRPr="00CC2B56" w:rsidRDefault="00121179" w:rsidP="00121179">
      <w:pPr>
        <w:pStyle w:val="NormalBold"/>
      </w:pPr>
      <w:r w:rsidRPr="00CC2B56">
        <w:rPr>
          <w:rStyle w:val="HideTWBExt"/>
          <w:noProof w:val="0"/>
        </w:rPr>
        <w:t>&lt;/RepeatBlock-By&gt;</w:t>
      </w:r>
    </w:p>
    <w:p w14:paraId="7F48988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F0FA858" w14:textId="77777777" w:rsidR="00121179" w:rsidRPr="00CC2B56" w:rsidRDefault="00121179" w:rsidP="00121179">
      <w:pPr>
        <w:pStyle w:val="NormalBold"/>
      </w:pPr>
      <w:r w:rsidRPr="00CC2B56">
        <w:rPr>
          <w:rStyle w:val="HideTWBExt"/>
          <w:noProof w:val="0"/>
        </w:rPr>
        <w:t>&lt;Article&gt;</w:t>
      </w:r>
      <w:r w:rsidRPr="00CC2B56">
        <w:t>Erwägung 27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5004C4C" w14:textId="77777777" w:rsidTr="00330456">
        <w:trPr>
          <w:trHeight w:hRule="exact" w:val="240"/>
          <w:jc w:val="center"/>
        </w:trPr>
        <w:tc>
          <w:tcPr>
            <w:tcW w:w="9752" w:type="dxa"/>
            <w:gridSpan w:val="2"/>
          </w:tcPr>
          <w:p w14:paraId="36B9E7D9" w14:textId="77777777" w:rsidR="00121179" w:rsidRPr="00CC2B56" w:rsidRDefault="00121179" w:rsidP="00330456"/>
        </w:tc>
      </w:tr>
      <w:tr w:rsidR="00121179" w:rsidRPr="00CC2B56" w14:paraId="34F0030F" w14:textId="77777777" w:rsidTr="00330456">
        <w:trPr>
          <w:trHeight w:val="240"/>
          <w:jc w:val="center"/>
        </w:trPr>
        <w:tc>
          <w:tcPr>
            <w:tcW w:w="4876" w:type="dxa"/>
          </w:tcPr>
          <w:p w14:paraId="477BB8A1" w14:textId="77777777" w:rsidR="00121179" w:rsidRPr="00CC2B56" w:rsidRDefault="00121179" w:rsidP="00330456">
            <w:pPr>
              <w:pStyle w:val="AmColumnHeading"/>
            </w:pPr>
            <w:r w:rsidRPr="00CC2B56">
              <w:t>Vorschlag der Kommission</w:t>
            </w:r>
          </w:p>
        </w:tc>
        <w:tc>
          <w:tcPr>
            <w:tcW w:w="4876" w:type="dxa"/>
          </w:tcPr>
          <w:p w14:paraId="7066DB17" w14:textId="77777777" w:rsidR="00121179" w:rsidRPr="00CC2B56" w:rsidRDefault="00121179" w:rsidP="00330456">
            <w:pPr>
              <w:pStyle w:val="AmColumnHeading"/>
            </w:pPr>
            <w:r w:rsidRPr="00CC2B56">
              <w:t>Geänderter Text</w:t>
            </w:r>
          </w:p>
        </w:tc>
      </w:tr>
      <w:tr w:rsidR="00121179" w:rsidRPr="00CC2B56" w14:paraId="0D2EA97E" w14:textId="77777777" w:rsidTr="00330456">
        <w:trPr>
          <w:jc w:val="center"/>
        </w:trPr>
        <w:tc>
          <w:tcPr>
            <w:tcW w:w="4876" w:type="dxa"/>
          </w:tcPr>
          <w:p w14:paraId="76B21A1B" w14:textId="77777777" w:rsidR="00121179" w:rsidRPr="00CC2B56" w:rsidRDefault="00121179" w:rsidP="00330456">
            <w:pPr>
              <w:pStyle w:val="Normal6a"/>
            </w:pPr>
          </w:p>
        </w:tc>
        <w:tc>
          <w:tcPr>
            <w:tcW w:w="4876" w:type="dxa"/>
          </w:tcPr>
          <w:p w14:paraId="29A07ED6" w14:textId="77777777" w:rsidR="00121179" w:rsidRPr="00CC2B56" w:rsidRDefault="00121179" w:rsidP="00330456">
            <w:pPr>
              <w:pStyle w:val="Normal6a"/>
            </w:pPr>
            <w:r w:rsidRPr="00CC2B56">
              <w:rPr>
                <w:b/>
                <w:i/>
              </w:rPr>
              <w:t>(27a)</w:t>
            </w:r>
            <w:r w:rsidRPr="00CC2B56">
              <w:tab/>
            </w:r>
            <w:r w:rsidRPr="00CC2B56">
              <w:rPr>
                <w:b/>
                <w:i/>
              </w:rPr>
              <w:t>Wenn sich ein Mitgliedstaat in einer Krisensituation befindet, sollten sich alle Anstrengungen darauf konzentrieren, den Druck auf sein Asyl- und Aufnahmesystem zu erleichtern. Aus diesem Grund gilt der betroffene Mitgliedstaat als nicht in der Lage, Personen aufzunehmen, für die er gemäß der Verordnung (EU) XXX/XXX [Asyl- und Migrationsmanagement] zuständig ist. Er wird außerdem von der Pflicht zur Ergreifung von Solidaritätsmaßnahmen gemäß Artikel 47 und Artikel 53 Absatz 1 der Verordnung (EU) XXX/XXX [Asyl- und Migrationsmanagement] befreit.</w:t>
            </w:r>
          </w:p>
        </w:tc>
      </w:tr>
    </w:tbl>
    <w:p w14:paraId="522900C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A0F4FAD" w14:textId="77777777" w:rsidR="00121179" w:rsidRPr="00CC2B56" w:rsidRDefault="00121179" w:rsidP="00121179">
      <w:r w:rsidRPr="00CC2B56">
        <w:rPr>
          <w:rStyle w:val="HideTWBExt"/>
          <w:noProof w:val="0"/>
        </w:rPr>
        <w:t>&lt;/AmendB&gt;</w:t>
      </w:r>
    </w:p>
    <w:p w14:paraId="7AD62E5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334</w:t>
      </w:r>
      <w:r w:rsidRPr="00CC2B56">
        <w:rPr>
          <w:rStyle w:val="HideTWBExt"/>
          <w:noProof w:val="0"/>
        </w:rPr>
        <w:t>&lt;/NumAmB&gt;</w:t>
      </w:r>
    </w:p>
    <w:p w14:paraId="05BD96A2" w14:textId="77777777" w:rsidR="00121179" w:rsidRPr="00CC2B56" w:rsidRDefault="00121179" w:rsidP="00121179">
      <w:pPr>
        <w:pStyle w:val="NormalBold"/>
      </w:pPr>
      <w:r w:rsidRPr="00CC2B56">
        <w:rPr>
          <w:rStyle w:val="HideTWBExt"/>
          <w:noProof w:val="0"/>
        </w:rPr>
        <w:t>&lt;RepeatBlock-By&gt;&lt;Members&gt;</w:t>
      </w:r>
      <w:r w:rsidRPr="00CC2B56">
        <w:t>Emmanouil Fragkos, Beata Kempa</w:t>
      </w:r>
      <w:r w:rsidRPr="00CC2B56">
        <w:rPr>
          <w:rStyle w:val="HideTWBExt"/>
          <w:noProof w:val="0"/>
        </w:rPr>
        <w:t>&lt;/Members&gt;</w:t>
      </w:r>
    </w:p>
    <w:p w14:paraId="5548673E" w14:textId="77777777" w:rsidR="00121179" w:rsidRPr="00CC2B56" w:rsidRDefault="00121179" w:rsidP="00121179">
      <w:pPr>
        <w:pStyle w:val="NormalBold"/>
      </w:pPr>
      <w:r w:rsidRPr="00CC2B56">
        <w:rPr>
          <w:rStyle w:val="HideTWBExt"/>
          <w:noProof w:val="0"/>
        </w:rPr>
        <w:t>&lt;/RepeatBlock-By&gt;</w:t>
      </w:r>
    </w:p>
    <w:p w14:paraId="55AD9DA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086BBC3" w14:textId="77777777" w:rsidR="00121179" w:rsidRPr="00CC2B56" w:rsidRDefault="00121179" w:rsidP="00121179">
      <w:pPr>
        <w:pStyle w:val="NormalBold"/>
      </w:pPr>
      <w:r w:rsidRPr="00CC2B56">
        <w:rPr>
          <w:rStyle w:val="HideTWBExt"/>
          <w:noProof w:val="0"/>
        </w:rPr>
        <w:t>&lt;Article&gt;</w:t>
      </w:r>
      <w:r w:rsidRPr="00CC2B56">
        <w:t>Erwägung 27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6288726" w14:textId="77777777" w:rsidTr="00330456">
        <w:trPr>
          <w:trHeight w:hRule="exact" w:val="240"/>
          <w:jc w:val="center"/>
        </w:trPr>
        <w:tc>
          <w:tcPr>
            <w:tcW w:w="9752" w:type="dxa"/>
            <w:gridSpan w:val="2"/>
          </w:tcPr>
          <w:p w14:paraId="4BDDC702" w14:textId="77777777" w:rsidR="00121179" w:rsidRPr="00CC2B56" w:rsidRDefault="00121179" w:rsidP="00330456"/>
        </w:tc>
      </w:tr>
      <w:tr w:rsidR="00121179" w:rsidRPr="00CC2B56" w14:paraId="62233F19" w14:textId="77777777" w:rsidTr="00330456">
        <w:trPr>
          <w:trHeight w:val="240"/>
          <w:jc w:val="center"/>
        </w:trPr>
        <w:tc>
          <w:tcPr>
            <w:tcW w:w="4876" w:type="dxa"/>
          </w:tcPr>
          <w:p w14:paraId="2BD57F91" w14:textId="77777777" w:rsidR="00121179" w:rsidRPr="00CC2B56" w:rsidRDefault="00121179" w:rsidP="00330456">
            <w:pPr>
              <w:pStyle w:val="AmColumnHeading"/>
            </w:pPr>
            <w:r w:rsidRPr="00CC2B56">
              <w:t>Vorschlag der Kommission</w:t>
            </w:r>
          </w:p>
        </w:tc>
        <w:tc>
          <w:tcPr>
            <w:tcW w:w="4876" w:type="dxa"/>
          </w:tcPr>
          <w:p w14:paraId="388BB172" w14:textId="77777777" w:rsidR="00121179" w:rsidRPr="00CC2B56" w:rsidRDefault="00121179" w:rsidP="00330456">
            <w:pPr>
              <w:pStyle w:val="AmColumnHeading"/>
            </w:pPr>
            <w:r w:rsidRPr="00CC2B56">
              <w:t>Geänderter Text</w:t>
            </w:r>
          </w:p>
        </w:tc>
      </w:tr>
      <w:tr w:rsidR="00121179" w:rsidRPr="00CC2B56" w14:paraId="7AD718A5" w14:textId="77777777" w:rsidTr="00330456">
        <w:trPr>
          <w:jc w:val="center"/>
        </w:trPr>
        <w:tc>
          <w:tcPr>
            <w:tcW w:w="4876" w:type="dxa"/>
          </w:tcPr>
          <w:p w14:paraId="7D38965E" w14:textId="77777777" w:rsidR="00121179" w:rsidRPr="00CC2B56" w:rsidRDefault="00121179" w:rsidP="00330456">
            <w:pPr>
              <w:pStyle w:val="Normal6a"/>
            </w:pPr>
          </w:p>
        </w:tc>
        <w:tc>
          <w:tcPr>
            <w:tcW w:w="4876" w:type="dxa"/>
          </w:tcPr>
          <w:p w14:paraId="7EED90C0" w14:textId="77777777" w:rsidR="00121179" w:rsidRPr="00CC2B56" w:rsidRDefault="00121179" w:rsidP="00330456">
            <w:pPr>
              <w:pStyle w:val="Normal6a"/>
            </w:pPr>
            <w:r w:rsidRPr="00CC2B56">
              <w:rPr>
                <w:b/>
                <w:i/>
              </w:rPr>
              <w:t>(27a)</w:t>
            </w:r>
            <w:r w:rsidRPr="00CC2B56">
              <w:tab/>
            </w:r>
            <w:r w:rsidRPr="00CC2B56">
              <w:rPr>
                <w:b/>
                <w:i/>
              </w:rPr>
              <w:t>Da die europäische Lebensweise eine Reihe demokratischer Werte und kultureller Auffassungen in sich einschließt, können Drittstaatsangehörige nicht automatisch als integraler Bestandteil der europäischen Gesellschaften betrachtet werden.</w:t>
            </w:r>
          </w:p>
        </w:tc>
      </w:tr>
    </w:tbl>
    <w:p w14:paraId="28D97EB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ADFB176" w14:textId="77777777" w:rsidR="00121179" w:rsidRPr="00CC2B56" w:rsidRDefault="00121179" w:rsidP="00121179">
      <w:r w:rsidRPr="00CC2B56">
        <w:rPr>
          <w:rStyle w:val="HideTWBExt"/>
          <w:noProof w:val="0"/>
        </w:rPr>
        <w:t>&lt;/AmendB&gt;</w:t>
      </w:r>
    </w:p>
    <w:p w14:paraId="2C5949F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335</w:t>
      </w:r>
      <w:r w:rsidRPr="00CC2B56">
        <w:rPr>
          <w:rStyle w:val="HideTWBExt"/>
          <w:noProof w:val="0"/>
        </w:rPr>
        <w:t>&lt;/NumAmB&gt;</w:t>
      </w:r>
    </w:p>
    <w:p w14:paraId="78782741"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w:t>
      </w:r>
      <w:r w:rsidRPr="00CC2B56">
        <w:rPr>
          <w:rStyle w:val="HideTWBExt"/>
          <w:noProof w:val="0"/>
        </w:rPr>
        <w:t>&lt;/Members&gt;</w:t>
      </w:r>
    </w:p>
    <w:p w14:paraId="3486E4BC" w14:textId="77777777" w:rsidR="00121179" w:rsidRPr="00CC2B56" w:rsidRDefault="00121179" w:rsidP="00121179">
      <w:pPr>
        <w:pStyle w:val="NormalBold"/>
      </w:pPr>
      <w:r w:rsidRPr="00CC2B56">
        <w:rPr>
          <w:rStyle w:val="HideTWBExt"/>
          <w:noProof w:val="0"/>
        </w:rPr>
        <w:t>&lt;/RepeatBlock-By&gt;</w:t>
      </w:r>
    </w:p>
    <w:p w14:paraId="3601C2C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C996ABC" w14:textId="77777777" w:rsidR="00121179" w:rsidRPr="00CC2B56" w:rsidRDefault="00121179" w:rsidP="00121179">
      <w:pPr>
        <w:pStyle w:val="NormalBold"/>
      </w:pPr>
      <w:r w:rsidRPr="00CC2B56">
        <w:rPr>
          <w:rStyle w:val="HideTWBExt"/>
          <w:noProof w:val="0"/>
        </w:rPr>
        <w:t>&lt;Article&gt;</w:t>
      </w:r>
      <w:r w:rsidRPr="00CC2B56">
        <w:t>Erwägung 27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0791719" w14:textId="77777777" w:rsidTr="00330456">
        <w:trPr>
          <w:trHeight w:hRule="exact" w:val="240"/>
          <w:jc w:val="center"/>
        </w:trPr>
        <w:tc>
          <w:tcPr>
            <w:tcW w:w="9752" w:type="dxa"/>
            <w:gridSpan w:val="2"/>
          </w:tcPr>
          <w:p w14:paraId="24A09B78" w14:textId="77777777" w:rsidR="00121179" w:rsidRPr="00CC2B56" w:rsidRDefault="00121179" w:rsidP="00330456"/>
        </w:tc>
      </w:tr>
      <w:tr w:rsidR="00121179" w:rsidRPr="00CC2B56" w14:paraId="2D6EE5AE" w14:textId="77777777" w:rsidTr="00330456">
        <w:trPr>
          <w:trHeight w:val="240"/>
          <w:jc w:val="center"/>
        </w:trPr>
        <w:tc>
          <w:tcPr>
            <w:tcW w:w="4876" w:type="dxa"/>
          </w:tcPr>
          <w:p w14:paraId="0077DF05" w14:textId="77777777" w:rsidR="00121179" w:rsidRPr="00CC2B56" w:rsidRDefault="00121179" w:rsidP="00330456">
            <w:pPr>
              <w:pStyle w:val="AmColumnHeading"/>
            </w:pPr>
            <w:r w:rsidRPr="00CC2B56">
              <w:t>Vorschlag der Kommission</w:t>
            </w:r>
          </w:p>
        </w:tc>
        <w:tc>
          <w:tcPr>
            <w:tcW w:w="4876" w:type="dxa"/>
          </w:tcPr>
          <w:p w14:paraId="11B37A7E" w14:textId="77777777" w:rsidR="00121179" w:rsidRPr="00CC2B56" w:rsidRDefault="00121179" w:rsidP="00330456">
            <w:pPr>
              <w:pStyle w:val="AmColumnHeading"/>
            </w:pPr>
            <w:r w:rsidRPr="00CC2B56">
              <w:t>Geänderter Text</w:t>
            </w:r>
          </w:p>
        </w:tc>
      </w:tr>
      <w:tr w:rsidR="00121179" w:rsidRPr="00CC2B56" w14:paraId="51B7A9CF" w14:textId="77777777" w:rsidTr="00330456">
        <w:trPr>
          <w:jc w:val="center"/>
        </w:trPr>
        <w:tc>
          <w:tcPr>
            <w:tcW w:w="4876" w:type="dxa"/>
          </w:tcPr>
          <w:p w14:paraId="126E0224" w14:textId="77777777" w:rsidR="00121179" w:rsidRPr="00CC2B56" w:rsidRDefault="00121179" w:rsidP="00330456">
            <w:pPr>
              <w:pStyle w:val="Normal6a"/>
            </w:pPr>
          </w:p>
        </w:tc>
        <w:tc>
          <w:tcPr>
            <w:tcW w:w="4876" w:type="dxa"/>
          </w:tcPr>
          <w:p w14:paraId="2154EA92" w14:textId="77777777" w:rsidR="00121179" w:rsidRPr="00CC2B56" w:rsidRDefault="00121179" w:rsidP="00330456">
            <w:pPr>
              <w:pStyle w:val="Normal6a"/>
            </w:pPr>
            <w:r w:rsidRPr="00CC2B56">
              <w:rPr>
                <w:b/>
                <w:i/>
              </w:rPr>
              <w:t>(27b)</w:t>
            </w:r>
            <w:r w:rsidRPr="00CC2B56">
              <w:tab/>
            </w:r>
            <w:r w:rsidRPr="00CC2B56">
              <w:rPr>
                <w:b/>
                <w:i/>
              </w:rPr>
              <w:t>Um die Dauer von Antragsverfahren in Krisensituationen zu verkürzen, sollten die Mitgliedstaaten angehalten werden, in bestimmten Fällen der Prüfung von Anträgen bestimmter Antragsteller Vorrang einzuräumen, indem sie sie vor anderen, bereits gestellten Anträgen einer vereinfachten Prüfung in einem beschleunigten Verfahren unterziehen, die vor allem darauf ausgerichtet ist, festzustellen, ob der Antragsteller zu der Gruppe von Antragstellern gehört, deren Antrag gemäß dieser Verordnung voraussichtlich begründet ist.</w:t>
            </w:r>
          </w:p>
        </w:tc>
      </w:tr>
    </w:tbl>
    <w:p w14:paraId="0DFA465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568B152" w14:textId="77777777" w:rsidR="00121179" w:rsidRPr="00CC2B56" w:rsidRDefault="00121179" w:rsidP="00121179">
      <w:r w:rsidRPr="00CC2B56">
        <w:rPr>
          <w:rStyle w:val="HideTWBExt"/>
          <w:noProof w:val="0"/>
        </w:rPr>
        <w:t>&lt;/AmendB&gt;</w:t>
      </w:r>
    </w:p>
    <w:p w14:paraId="3078AE7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336</w:t>
      </w:r>
      <w:r w:rsidRPr="00CC2B56">
        <w:rPr>
          <w:rStyle w:val="HideTWBExt"/>
          <w:noProof w:val="0"/>
        </w:rPr>
        <w:t>&lt;/NumAmB&gt;</w:t>
      </w:r>
    </w:p>
    <w:p w14:paraId="20C8DBE7" w14:textId="77777777" w:rsidR="00121179" w:rsidRPr="00CC2B56" w:rsidRDefault="00121179" w:rsidP="00121179">
      <w:pPr>
        <w:pStyle w:val="NormalBold"/>
      </w:pPr>
      <w:r w:rsidRPr="00CC2B56">
        <w:rPr>
          <w:rStyle w:val="HideTWBExt"/>
          <w:noProof w:val="0"/>
        </w:rPr>
        <w:t>&lt;RepeatBlock-By&gt;&lt;Members&gt;</w:t>
      </w:r>
      <w:r w:rsidRPr="00CC2B56">
        <w:t>Emmanouil Fragkos, Jorge Buxadé Villalba, Beata Kempa</w:t>
      </w:r>
      <w:r w:rsidRPr="00CC2B56">
        <w:rPr>
          <w:rStyle w:val="HideTWBExt"/>
          <w:noProof w:val="0"/>
        </w:rPr>
        <w:t>&lt;/Members&gt;</w:t>
      </w:r>
    </w:p>
    <w:p w14:paraId="54A8DEE5" w14:textId="77777777" w:rsidR="00121179" w:rsidRPr="00CC2B56" w:rsidRDefault="00121179" w:rsidP="00121179">
      <w:pPr>
        <w:pStyle w:val="NormalBold"/>
      </w:pPr>
      <w:r w:rsidRPr="00CC2B56">
        <w:rPr>
          <w:rStyle w:val="HideTWBExt"/>
          <w:noProof w:val="0"/>
        </w:rPr>
        <w:t>&lt;/RepeatBlock-By&gt;</w:t>
      </w:r>
    </w:p>
    <w:p w14:paraId="6D7BD6F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2F2075D" w14:textId="77777777" w:rsidR="00121179" w:rsidRPr="00CC2B56" w:rsidRDefault="00121179" w:rsidP="00121179">
      <w:pPr>
        <w:pStyle w:val="NormalBold"/>
      </w:pPr>
      <w:r w:rsidRPr="00CC2B56">
        <w:rPr>
          <w:rStyle w:val="HideTWBExt"/>
          <w:noProof w:val="0"/>
        </w:rPr>
        <w:t>&lt;Article&gt;</w:t>
      </w:r>
      <w:r w:rsidRPr="00CC2B56">
        <w:t>Erwägung 27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30E30A5" w14:textId="77777777" w:rsidTr="00330456">
        <w:trPr>
          <w:trHeight w:hRule="exact" w:val="240"/>
          <w:jc w:val="center"/>
        </w:trPr>
        <w:tc>
          <w:tcPr>
            <w:tcW w:w="9752" w:type="dxa"/>
            <w:gridSpan w:val="2"/>
          </w:tcPr>
          <w:p w14:paraId="5A114197" w14:textId="77777777" w:rsidR="00121179" w:rsidRPr="00CC2B56" w:rsidRDefault="00121179" w:rsidP="00330456"/>
        </w:tc>
      </w:tr>
      <w:tr w:rsidR="00121179" w:rsidRPr="00CC2B56" w14:paraId="71F11598" w14:textId="77777777" w:rsidTr="00330456">
        <w:trPr>
          <w:trHeight w:val="240"/>
          <w:jc w:val="center"/>
        </w:trPr>
        <w:tc>
          <w:tcPr>
            <w:tcW w:w="4876" w:type="dxa"/>
          </w:tcPr>
          <w:p w14:paraId="326D0E46" w14:textId="77777777" w:rsidR="00121179" w:rsidRPr="00CC2B56" w:rsidRDefault="00121179" w:rsidP="00330456">
            <w:pPr>
              <w:pStyle w:val="AmColumnHeading"/>
            </w:pPr>
            <w:r w:rsidRPr="00CC2B56">
              <w:t>Vorschlag der Kommission</w:t>
            </w:r>
          </w:p>
        </w:tc>
        <w:tc>
          <w:tcPr>
            <w:tcW w:w="4876" w:type="dxa"/>
          </w:tcPr>
          <w:p w14:paraId="1CC94F3A" w14:textId="77777777" w:rsidR="00121179" w:rsidRPr="00CC2B56" w:rsidRDefault="00121179" w:rsidP="00330456">
            <w:pPr>
              <w:pStyle w:val="AmColumnHeading"/>
            </w:pPr>
            <w:r w:rsidRPr="00CC2B56">
              <w:t>Geänderter Text</w:t>
            </w:r>
          </w:p>
        </w:tc>
      </w:tr>
      <w:tr w:rsidR="00121179" w:rsidRPr="00CC2B56" w14:paraId="0CEBEC11" w14:textId="77777777" w:rsidTr="00330456">
        <w:trPr>
          <w:jc w:val="center"/>
        </w:trPr>
        <w:tc>
          <w:tcPr>
            <w:tcW w:w="4876" w:type="dxa"/>
          </w:tcPr>
          <w:p w14:paraId="48D66AE5" w14:textId="77777777" w:rsidR="00121179" w:rsidRPr="00CC2B56" w:rsidRDefault="00121179" w:rsidP="00330456">
            <w:pPr>
              <w:pStyle w:val="Normal6a"/>
            </w:pPr>
          </w:p>
        </w:tc>
        <w:tc>
          <w:tcPr>
            <w:tcW w:w="4876" w:type="dxa"/>
          </w:tcPr>
          <w:p w14:paraId="64CFA4A3" w14:textId="77777777" w:rsidR="00121179" w:rsidRPr="00CC2B56" w:rsidRDefault="00121179" w:rsidP="00330456">
            <w:pPr>
              <w:pStyle w:val="Normal6a"/>
            </w:pPr>
            <w:r w:rsidRPr="00CC2B56">
              <w:rPr>
                <w:b/>
                <w:i/>
              </w:rPr>
              <w:t>(27b)</w:t>
            </w:r>
            <w:r w:rsidRPr="00CC2B56">
              <w:tab/>
            </w:r>
            <w:r w:rsidRPr="00CC2B56">
              <w:rPr>
                <w:b/>
                <w:i/>
              </w:rPr>
              <w:t>Die Kommission sollte die Schaffung räumlich abgegrenzter Nischen in allen willigen EU- oder Drittländern unterstützen, in denen Asylberechtigten ein vorübergehender Aufenthalt gewährt werden kann.</w:t>
            </w:r>
          </w:p>
        </w:tc>
      </w:tr>
    </w:tbl>
    <w:p w14:paraId="51CBFC6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99EC60D" w14:textId="77777777" w:rsidR="00121179" w:rsidRPr="00CC2B56" w:rsidRDefault="00121179" w:rsidP="00121179">
      <w:r w:rsidRPr="00CC2B56">
        <w:rPr>
          <w:rStyle w:val="HideTWBExt"/>
          <w:noProof w:val="0"/>
        </w:rPr>
        <w:t>&lt;/AmendB&gt;</w:t>
      </w:r>
    </w:p>
    <w:p w14:paraId="29F021F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337</w:t>
      </w:r>
      <w:r w:rsidRPr="00CC2B56">
        <w:rPr>
          <w:rStyle w:val="HideTWBExt"/>
          <w:noProof w:val="0"/>
        </w:rPr>
        <w:t>&lt;/NumAmB&gt;</w:t>
      </w:r>
    </w:p>
    <w:p w14:paraId="7C545706"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w:t>
      </w:r>
      <w:r w:rsidRPr="00CC2B56">
        <w:rPr>
          <w:rStyle w:val="HideTWBExt"/>
          <w:noProof w:val="0"/>
        </w:rPr>
        <w:t>&lt;/Members&gt;</w:t>
      </w:r>
    </w:p>
    <w:p w14:paraId="4A9B6DE6" w14:textId="77777777" w:rsidR="00121179" w:rsidRPr="00CC2B56" w:rsidRDefault="00121179" w:rsidP="00121179">
      <w:pPr>
        <w:pStyle w:val="NormalBold"/>
      </w:pPr>
      <w:r w:rsidRPr="00CC2B56">
        <w:rPr>
          <w:rStyle w:val="HideTWBExt"/>
          <w:noProof w:val="0"/>
        </w:rPr>
        <w:t>&lt;/RepeatBlock-By&gt;</w:t>
      </w:r>
    </w:p>
    <w:p w14:paraId="47D3FFF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B0FD11E" w14:textId="77777777" w:rsidR="00121179" w:rsidRPr="00CC2B56" w:rsidRDefault="00121179" w:rsidP="00121179">
      <w:pPr>
        <w:pStyle w:val="NormalBold"/>
      </w:pPr>
      <w:r w:rsidRPr="00CC2B56">
        <w:rPr>
          <w:rStyle w:val="HideTWBExt"/>
          <w:noProof w:val="0"/>
        </w:rPr>
        <w:t>&lt;Article&gt;</w:t>
      </w:r>
      <w:r w:rsidRPr="00CC2B56">
        <w:t>Erwägung 27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F88F1F8" w14:textId="77777777" w:rsidTr="00330456">
        <w:trPr>
          <w:trHeight w:hRule="exact" w:val="240"/>
          <w:jc w:val="center"/>
        </w:trPr>
        <w:tc>
          <w:tcPr>
            <w:tcW w:w="9752" w:type="dxa"/>
            <w:gridSpan w:val="2"/>
          </w:tcPr>
          <w:p w14:paraId="18D647B0" w14:textId="77777777" w:rsidR="00121179" w:rsidRPr="00CC2B56" w:rsidRDefault="00121179" w:rsidP="00330456"/>
        </w:tc>
      </w:tr>
      <w:tr w:rsidR="00121179" w:rsidRPr="00CC2B56" w14:paraId="17CB088A" w14:textId="77777777" w:rsidTr="00330456">
        <w:trPr>
          <w:trHeight w:val="240"/>
          <w:jc w:val="center"/>
        </w:trPr>
        <w:tc>
          <w:tcPr>
            <w:tcW w:w="4876" w:type="dxa"/>
          </w:tcPr>
          <w:p w14:paraId="73B7986C" w14:textId="77777777" w:rsidR="00121179" w:rsidRPr="00CC2B56" w:rsidRDefault="00121179" w:rsidP="00330456">
            <w:pPr>
              <w:pStyle w:val="AmColumnHeading"/>
            </w:pPr>
            <w:r w:rsidRPr="00CC2B56">
              <w:t>Vorschlag der Kommission</w:t>
            </w:r>
          </w:p>
        </w:tc>
        <w:tc>
          <w:tcPr>
            <w:tcW w:w="4876" w:type="dxa"/>
          </w:tcPr>
          <w:p w14:paraId="655F65A3" w14:textId="77777777" w:rsidR="00121179" w:rsidRPr="00CC2B56" w:rsidRDefault="00121179" w:rsidP="00330456">
            <w:pPr>
              <w:pStyle w:val="AmColumnHeading"/>
            </w:pPr>
            <w:r w:rsidRPr="00CC2B56">
              <w:t>Geänderter Text</w:t>
            </w:r>
          </w:p>
        </w:tc>
      </w:tr>
      <w:tr w:rsidR="00121179" w:rsidRPr="00CC2B56" w14:paraId="500DF07B" w14:textId="77777777" w:rsidTr="00330456">
        <w:trPr>
          <w:jc w:val="center"/>
        </w:trPr>
        <w:tc>
          <w:tcPr>
            <w:tcW w:w="4876" w:type="dxa"/>
          </w:tcPr>
          <w:p w14:paraId="6313664E" w14:textId="77777777" w:rsidR="00121179" w:rsidRPr="00CC2B56" w:rsidRDefault="00121179" w:rsidP="00330456">
            <w:pPr>
              <w:pStyle w:val="Normal6a"/>
            </w:pPr>
          </w:p>
        </w:tc>
        <w:tc>
          <w:tcPr>
            <w:tcW w:w="4876" w:type="dxa"/>
          </w:tcPr>
          <w:p w14:paraId="7A48A5CF" w14:textId="77777777" w:rsidR="00121179" w:rsidRPr="00CC2B56" w:rsidRDefault="00121179" w:rsidP="00330456">
            <w:pPr>
              <w:pStyle w:val="Normal6a"/>
            </w:pPr>
            <w:r w:rsidRPr="00CC2B56">
              <w:rPr>
                <w:b/>
                <w:i/>
              </w:rPr>
              <w:t>(27c)</w:t>
            </w:r>
            <w:r w:rsidRPr="00CC2B56">
              <w:tab/>
            </w:r>
            <w:r w:rsidRPr="00CC2B56">
              <w:rPr>
                <w:b/>
                <w:i/>
              </w:rPr>
              <w:t>Ist ein Antrag auf internationalen Schutz voraussichtlich begründet. sollte es den Mitgliedstaaten unter genau bestimmten Umständen möglich sein, das Prüfverfahren unbeschadet der Durchführung einer angemessenen Prüfung und der effektiven Inanspruchnahme der in der Verordnung (EU) XXX/XXX [Asylverfahrensverordnung] vorgesehenen wesentlichen Grundsätze und Garantien durch den Antragsteller zu vereinfachen und zu beschleunigen, insbesondere indem kürzere Fristen für bestimmte Verfahrensschritte eingeführt werden.</w:t>
            </w:r>
          </w:p>
        </w:tc>
      </w:tr>
    </w:tbl>
    <w:p w14:paraId="41CF894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1D36162" w14:textId="77777777" w:rsidR="00121179" w:rsidRPr="00CC2B56" w:rsidRDefault="00121179" w:rsidP="00121179">
      <w:r w:rsidRPr="00CC2B56">
        <w:rPr>
          <w:rStyle w:val="HideTWBExt"/>
          <w:noProof w:val="0"/>
        </w:rPr>
        <w:t>&lt;/AmendB&gt;</w:t>
      </w:r>
    </w:p>
    <w:p w14:paraId="6C65EC5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338</w:t>
      </w:r>
      <w:r w:rsidRPr="00CC2B56">
        <w:rPr>
          <w:rStyle w:val="HideTWBExt"/>
          <w:noProof w:val="0"/>
        </w:rPr>
        <w:t>&lt;/NumAmB&gt;</w:t>
      </w:r>
    </w:p>
    <w:p w14:paraId="1D29BF79"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w:t>
      </w:r>
      <w:r w:rsidRPr="00CC2B56">
        <w:rPr>
          <w:rStyle w:val="HideTWBExt"/>
          <w:noProof w:val="0"/>
        </w:rPr>
        <w:t>&lt;/Members&gt;</w:t>
      </w:r>
    </w:p>
    <w:p w14:paraId="65A33908" w14:textId="77777777" w:rsidR="00121179" w:rsidRPr="00CC2B56" w:rsidRDefault="00121179" w:rsidP="00121179">
      <w:pPr>
        <w:pStyle w:val="NormalBold"/>
      </w:pPr>
      <w:r w:rsidRPr="00CC2B56">
        <w:rPr>
          <w:rStyle w:val="HideTWBExt"/>
          <w:noProof w:val="0"/>
        </w:rPr>
        <w:t>&lt;/RepeatBlock-By&gt;</w:t>
      </w:r>
    </w:p>
    <w:p w14:paraId="41CFCAF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BAA1E26" w14:textId="77777777" w:rsidR="00121179" w:rsidRPr="00CC2B56" w:rsidRDefault="00121179" w:rsidP="00121179">
      <w:pPr>
        <w:pStyle w:val="NormalBold"/>
      </w:pPr>
      <w:r w:rsidRPr="00CC2B56">
        <w:rPr>
          <w:rStyle w:val="HideTWBExt"/>
          <w:noProof w:val="0"/>
        </w:rPr>
        <w:t>&lt;Article&gt;</w:t>
      </w:r>
      <w:r w:rsidRPr="00CC2B56">
        <w:t>Erwägung°27°d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8B0C546" w14:textId="77777777" w:rsidTr="00330456">
        <w:trPr>
          <w:trHeight w:hRule="exact" w:val="240"/>
          <w:jc w:val="center"/>
        </w:trPr>
        <w:tc>
          <w:tcPr>
            <w:tcW w:w="9752" w:type="dxa"/>
            <w:gridSpan w:val="2"/>
          </w:tcPr>
          <w:p w14:paraId="28538F64" w14:textId="77777777" w:rsidR="00121179" w:rsidRPr="00CC2B56" w:rsidRDefault="00121179" w:rsidP="00330456"/>
        </w:tc>
      </w:tr>
      <w:tr w:rsidR="00121179" w:rsidRPr="00CC2B56" w14:paraId="65BB76E5" w14:textId="77777777" w:rsidTr="00330456">
        <w:trPr>
          <w:trHeight w:val="240"/>
          <w:jc w:val="center"/>
        </w:trPr>
        <w:tc>
          <w:tcPr>
            <w:tcW w:w="4876" w:type="dxa"/>
          </w:tcPr>
          <w:p w14:paraId="208CCF05" w14:textId="77777777" w:rsidR="00121179" w:rsidRPr="00CC2B56" w:rsidRDefault="00121179" w:rsidP="00330456">
            <w:pPr>
              <w:pStyle w:val="AmColumnHeading"/>
            </w:pPr>
            <w:r w:rsidRPr="00CC2B56">
              <w:t>Vorschlag der Kommission</w:t>
            </w:r>
          </w:p>
        </w:tc>
        <w:tc>
          <w:tcPr>
            <w:tcW w:w="4876" w:type="dxa"/>
          </w:tcPr>
          <w:p w14:paraId="54EEBC52" w14:textId="77777777" w:rsidR="00121179" w:rsidRPr="00CC2B56" w:rsidRDefault="00121179" w:rsidP="00330456">
            <w:pPr>
              <w:pStyle w:val="AmColumnHeading"/>
            </w:pPr>
            <w:r w:rsidRPr="00CC2B56">
              <w:t>Geänderter Text</w:t>
            </w:r>
          </w:p>
        </w:tc>
      </w:tr>
      <w:tr w:rsidR="00121179" w:rsidRPr="00CC2B56" w14:paraId="0FA9956B" w14:textId="77777777" w:rsidTr="00330456">
        <w:trPr>
          <w:jc w:val="center"/>
        </w:trPr>
        <w:tc>
          <w:tcPr>
            <w:tcW w:w="4876" w:type="dxa"/>
          </w:tcPr>
          <w:p w14:paraId="63CD189D" w14:textId="77777777" w:rsidR="00121179" w:rsidRPr="00CC2B56" w:rsidRDefault="00121179" w:rsidP="00330456">
            <w:pPr>
              <w:pStyle w:val="Normal6a"/>
            </w:pPr>
          </w:p>
        </w:tc>
        <w:tc>
          <w:tcPr>
            <w:tcW w:w="4876" w:type="dxa"/>
          </w:tcPr>
          <w:p w14:paraId="4E362EAE" w14:textId="77777777" w:rsidR="00121179" w:rsidRPr="00CC2B56" w:rsidRDefault="00121179" w:rsidP="00330456">
            <w:pPr>
              <w:pStyle w:val="Normal6a"/>
            </w:pPr>
            <w:r w:rsidRPr="00CC2B56">
              <w:rPr>
                <w:b/>
                <w:i/>
              </w:rPr>
              <w:t>(27d)</w:t>
            </w:r>
            <w:r w:rsidRPr="00CC2B56">
              <w:tab/>
            </w:r>
            <w:r w:rsidRPr="00CC2B56">
              <w:rPr>
                <w:b/>
                <w:i/>
              </w:rPr>
              <w:t>In einer Krisensituation kann die Kommission die Mitgliedstaaten verpflichten, beschleunigte und vereinfachte Verfahren zur Bearbeitung offensichtlich begründeter Anträge auf internationalen Schutz zu aktivieren. Diese Verfahren sollten auf Modellen basieren, die sich für Personen, die internationalen Schutz beantragen, als effizient, flexibel und fair erwiesen haben.</w:t>
            </w:r>
          </w:p>
        </w:tc>
      </w:tr>
    </w:tbl>
    <w:p w14:paraId="77D5D2E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109E2FA" w14:textId="77777777" w:rsidR="00121179" w:rsidRPr="00CC2B56" w:rsidRDefault="00121179" w:rsidP="00121179">
      <w:r w:rsidRPr="00CC2B56">
        <w:rPr>
          <w:rStyle w:val="HideTWBExt"/>
          <w:noProof w:val="0"/>
        </w:rPr>
        <w:t>&lt;/AmendB&gt;</w:t>
      </w:r>
    </w:p>
    <w:p w14:paraId="175A10B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339</w:t>
      </w:r>
      <w:r w:rsidRPr="00CC2B56">
        <w:rPr>
          <w:rStyle w:val="HideTWBExt"/>
          <w:noProof w:val="0"/>
        </w:rPr>
        <w:t>&lt;/NumAmB&gt;</w:t>
      </w:r>
    </w:p>
    <w:p w14:paraId="75411C31"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Olivier Chastel, Moritz Körner</w:t>
      </w:r>
      <w:r w:rsidRPr="00CC2B56">
        <w:rPr>
          <w:rStyle w:val="HideTWBExt"/>
          <w:noProof w:val="0"/>
        </w:rPr>
        <w:t>&lt;/Members&gt;</w:t>
      </w:r>
    </w:p>
    <w:p w14:paraId="5DE37577" w14:textId="77777777" w:rsidR="00121179" w:rsidRPr="00CC2B56" w:rsidRDefault="00121179" w:rsidP="00121179">
      <w:pPr>
        <w:pStyle w:val="NormalBold"/>
      </w:pPr>
      <w:r w:rsidRPr="00CC2B56">
        <w:rPr>
          <w:rStyle w:val="HideTWBExt"/>
          <w:noProof w:val="0"/>
        </w:rPr>
        <w:t>&lt;/RepeatBlock-By&gt;</w:t>
      </w:r>
    </w:p>
    <w:p w14:paraId="7A1E453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6518FBD" w14:textId="77777777" w:rsidR="00121179" w:rsidRPr="00CC2B56" w:rsidRDefault="00121179" w:rsidP="00121179">
      <w:pPr>
        <w:pStyle w:val="NormalBold"/>
      </w:pPr>
      <w:r w:rsidRPr="00CC2B56">
        <w:rPr>
          <w:rStyle w:val="HideTWBExt"/>
          <w:noProof w:val="0"/>
        </w:rPr>
        <w:t>&lt;Article&gt;</w:t>
      </w:r>
      <w:r w:rsidRPr="00CC2B56">
        <w:t>Erwägung°27°e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7389534" w14:textId="77777777" w:rsidTr="00330456">
        <w:trPr>
          <w:trHeight w:hRule="exact" w:val="240"/>
          <w:jc w:val="center"/>
        </w:trPr>
        <w:tc>
          <w:tcPr>
            <w:tcW w:w="9752" w:type="dxa"/>
            <w:gridSpan w:val="2"/>
          </w:tcPr>
          <w:p w14:paraId="32043A2D" w14:textId="77777777" w:rsidR="00121179" w:rsidRPr="00CC2B56" w:rsidRDefault="00121179" w:rsidP="00330456"/>
        </w:tc>
      </w:tr>
      <w:tr w:rsidR="00121179" w:rsidRPr="00CC2B56" w14:paraId="095655C5" w14:textId="77777777" w:rsidTr="00330456">
        <w:trPr>
          <w:trHeight w:val="240"/>
          <w:jc w:val="center"/>
        </w:trPr>
        <w:tc>
          <w:tcPr>
            <w:tcW w:w="4876" w:type="dxa"/>
          </w:tcPr>
          <w:p w14:paraId="00C0E953" w14:textId="77777777" w:rsidR="00121179" w:rsidRPr="00CC2B56" w:rsidRDefault="00121179" w:rsidP="00330456">
            <w:pPr>
              <w:pStyle w:val="AmColumnHeading"/>
            </w:pPr>
            <w:r w:rsidRPr="00CC2B56">
              <w:t>Vorschlag der Kommission</w:t>
            </w:r>
          </w:p>
        </w:tc>
        <w:tc>
          <w:tcPr>
            <w:tcW w:w="4876" w:type="dxa"/>
          </w:tcPr>
          <w:p w14:paraId="03C3CB2E" w14:textId="77777777" w:rsidR="00121179" w:rsidRPr="00CC2B56" w:rsidRDefault="00121179" w:rsidP="00330456">
            <w:pPr>
              <w:pStyle w:val="AmColumnHeading"/>
            </w:pPr>
            <w:r w:rsidRPr="00CC2B56">
              <w:t>Geänderter Text</w:t>
            </w:r>
          </w:p>
        </w:tc>
      </w:tr>
      <w:tr w:rsidR="00121179" w:rsidRPr="00CC2B56" w14:paraId="6F34C14B" w14:textId="77777777" w:rsidTr="00330456">
        <w:trPr>
          <w:jc w:val="center"/>
        </w:trPr>
        <w:tc>
          <w:tcPr>
            <w:tcW w:w="4876" w:type="dxa"/>
          </w:tcPr>
          <w:p w14:paraId="50250C10" w14:textId="77777777" w:rsidR="00121179" w:rsidRPr="00CC2B56" w:rsidRDefault="00121179" w:rsidP="00330456">
            <w:pPr>
              <w:pStyle w:val="Normal6a"/>
            </w:pPr>
          </w:p>
        </w:tc>
        <w:tc>
          <w:tcPr>
            <w:tcW w:w="4876" w:type="dxa"/>
          </w:tcPr>
          <w:p w14:paraId="384CA3CD" w14:textId="77777777" w:rsidR="00121179" w:rsidRPr="00CC2B56" w:rsidRDefault="00121179" w:rsidP="00330456">
            <w:pPr>
              <w:pStyle w:val="Normal6a"/>
            </w:pPr>
            <w:r w:rsidRPr="00CC2B56">
              <w:rPr>
                <w:b/>
                <w:i/>
              </w:rPr>
              <w:t>(27e)</w:t>
            </w:r>
            <w:r w:rsidRPr="00CC2B56">
              <w:tab/>
            </w:r>
            <w:r w:rsidRPr="00CC2B56">
              <w:rPr>
                <w:b/>
                <w:i/>
              </w:rPr>
              <w:t>Anträgen auf internationalen Schutz, die voraussichtlich nach dieser Verordnung begründet sind, sollte bei den Übernahmen im Rahmen der von anderen Mitgliedstaaten angebotenen Solidaritätsmaßnahmen automatisch Vorrang eingeräumt werden.</w:t>
            </w:r>
          </w:p>
        </w:tc>
      </w:tr>
    </w:tbl>
    <w:p w14:paraId="55E8419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A286A76" w14:textId="77777777" w:rsidR="00121179" w:rsidRPr="00CC2B56" w:rsidRDefault="00121179" w:rsidP="00121179">
      <w:r w:rsidRPr="00CC2B56">
        <w:rPr>
          <w:rStyle w:val="HideTWBExt"/>
          <w:noProof w:val="0"/>
        </w:rPr>
        <w:t>&lt;/AmendB&gt;</w:t>
      </w:r>
    </w:p>
    <w:p w14:paraId="20670BE1"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340</w:t>
      </w:r>
      <w:r w:rsidRPr="00CC2B56">
        <w:rPr>
          <w:rStyle w:val="HideTWBExt"/>
          <w:noProof w:val="0"/>
        </w:rPr>
        <w:t>&lt;/NumAmB&gt;</w:t>
      </w:r>
    </w:p>
    <w:p w14:paraId="2C3F6A2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7D7B1C9" w14:textId="77777777" w:rsidR="00121179" w:rsidRPr="00CC2B56" w:rsidRDefault="00121179" w:rsidP="00121179">
      <w:pPr>
        <w:pStyle w:val="NormalBold"/>
      </w:pPr>
      <w:r w:rsidRPr="00CC2B56">
        <w:rPr>
          <w:rStyle w:val="HideTWBExt"/>
          <w:noProof w:val="0"/>
        </w:rPr>
        <w:t>&lt;/RepeatBlock-By&gt;</w:t>
      </w:r>
    </w:p>
    <w:p w14:paraId="48CC232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A6DF678" w14:textId="77777777" w:rsidR="00121179" w:rsidRPr="00CC2B56" w:rsidRDefault="00121179" w:rsidP="00121179">
      <w:pPr>
        <w:pStyle w:val="NormalBold"/>
      </w:pPr>
      <w:r w:rsidRPr="00CC2B56">
        <w:rPr>
          <w:rStyle w:val="HideTWBExt"/>
          <w:noProof w:val="0"/>
        </w:rPr>
        <w:t>&lt;Article&gt;</w:t>
      </w:r>
      <w:r w:rsidRPr="00CC2B56">
        <w:t>Erwägung 28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60D6B04" w14:textId="77777777" w:rsidTr="00330456">
        <w:trPr>
          <w:trHeight w:hRule="exact" w:val="240"/>
          <w:jc w:val="center"/>
        </w:trPr>
        <w:tc>
          <w:tcPr>
            <w:tcW w:w="9752" w:type="dxa"/>
            <w:gridSpan w:val="2"/>
          </w:tcPr>
          <w:p w14:paraId="47954F3B" w14:textId="77777777" w:rsidR="00121179" w:rsidRPr="00CC2B56" w:rsidRDefault="00121179" w:rsidP="00330456"/>
        </w:tc>
      </w:tr>
      <w:tr w:rsidR="00121179" w:rsidRPr="00CC2B56" w14:paraId="414D1337" w14:textId="77777777" w:rsidTr="00330456">
        <w:trPr>
          <w:trHeight w:val="240"/>
          <w:jc w:val="center"/>
        </w:trPr>
        <w:tc>
          <w:tcPr>
            <w:tcW w:w="4876" w:type="dxa"/>
          </w:tcPr>
          <w:p w14:paraId="0BCF5777" w14:textId="77777777" w:rsidR="00121179" w:rsidRPr="00CC2B56" w:rsidRDefault="00121179" w:rsidP="00330456">
            <w:pPr>
              <w:pStyle w:val="AmColumnHeading"/>
            </w:pPr>
            <w:r w:rsidRPr="00CC2B56">
              <w:t>Vorschlag der Kommission</w:t>
            </w:r>
          </w:p>
        </w:tc>
        <w:tc>
          <w:tcPr>
            <w:tcW w:w="4876" w:type="dxa"/>
          </w:tcPr>
          <w:p w14:paraId="2C5B2FFF" w14:textId="77777777" w:rsidR="00121179" w:rsidRPr="00CC2B56" w:rsidRDefault="00121179" w:rsidP="00330456">
            <w:pPr>
              <w:pStyle w:val="AmColumnHeading"/>
            </w:pPr>
            <w:r w:rsidRPr="00CC2B56">
              <w:t>Geänderter Text</w:t>
            </w:r>
          </w:p>
        </w:tc>
      </w:tr>
      <w:tr w:rsidR="00121179" w:rsidRPr="00CC2B56" w14:paraId="0A4440FC" w14:textId="77777777" w:rsidTr="00330456">
        <w:trPr>
          <w:jc w:val="center"/>
        </w:trPr>
        <w:tc>
          <w:tcPr>
            <w:tcW w:w="4876" w:type="dxa"/>
          </w:tcPr>
          <w:p w14:paraId="44E70D0E" w14:textId="77777777" w:rsidR="00121179" w:rsidRPr="00CC2B56" w:rsidRDefault="00121179" w:rsidP="00330456">
            <w:pPr>
              <w:pStyle w:val="Normal6a"/>
            </w:pPr>
            <w:r w:rsidRPr="00CC2B56">
              <w:rPr>
                <w:b/>
                <w:i/>
              </w:rPr>
              <w:t>(28)</w:t>
            </w:r>
            <w:r w:rsidRPr="00CC2B56">
              <w:tab/>
            </w:r>
            <w:r w:rsidRPr="00CC2B56">
              <w:rPr>
                <w:b/>
                <w:i/>
              </w:rPr>
              <w:t>Für Situationen höherer Gewalt sollten spezifische Vorschriften festgelegt werden, damit die Mitgliedstaaten die in der Verordnung (EU) XXX/XXX [Asyl- und Migrationsmanagement] festgelegten Fristen unter strengen Voraussetzungen verlängern können, wenn es aufgrund der außergewöhnlichen Situation nicht möglich ist, diese Fristen einzuhalten. Eine solche Verlängerung sollte für die Fristen für die Übermittlung und Beantwortung von Aufnahmegesuchen und Wiederaufnahmemitteilungen sowie für die Frist für die Überstellung eines Antragstellers in den zuständigen Mitgliedstaat gelten.</w:t>
            </w:r>
          </w:p>
        </w:tc>
        <w:tc>
          <w:tcPr>
            <w:tcW w:w="4876" w:type="dxa"/>
          </w:tcPr>
          <w:p w14:paraId="6EECB763" w14:textId="77777777" w:rsidR="00121179" w:rsidRPr="00CC2B56" w:rsidRDefault="00121179" w:rsidP="00330456">
            <w:pPr>
              <w:pStyle w:val="Normal6a"/>
            </w:pPr>
            <w:r w:rsidRPr="00CC2B56">
              <w:rPr>
                <w:b/>
                <w:i/>
              </w:rPr>
              <w:t>entfällt</w:t>
            </w:r>
          </w:p>
        </w:tc>
      </w:tr>
    </w:tbl>
    <w:p w14:paraId="777DCC4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0138E20" w14:textId="77777777" w:rsidR="00121179" w:rsidRPr="00CC2B56" w:rsidRDefault="00121179" w:rsidP="00121179">
      <w:r w:rsidRPr="00CC2B56">
        <w:rPr>
          <w:rStyle w:val="HideTWBExt"/>
          <w:noProof w:val="0"/>
        </w:rPr>
        <w:t>&lt;/AmendB&gt;</w:t>
      </w:r>
    </w:p>
    <w:p w14:paraId="6411307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341</w:t>
      </w:r>
      <w:r w:rsidRPr="00CC2B56">
        <w:rPr>
          <w:rStyle w:val="HideTWBExt"/>
          <w:noProof w:val="0"/>
        </w:rPr>
        <w:t>&lt;/NumAmB&gt;</w:t>
      </w:r>
    </w:p>
    <w:p w14:paraId="027E72CC"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 Ondřej Kovařík</w:t>
      </w:r>
      <w:r w:rsidRPr="00CC2B56">
        <w:rPr>
          <w:rStyle w:val="HideTWBExt"/>
          <w:noProof w:val="0"/>
        </w:rPr>
        <w:t>&lt;/Members&gt;</w:t>
      </w:r>
    </w:p>
    <w:p w14:paraId="4806BCD9" w14:textId="77777777" w:rsidR="00121179" w:rsidRPr="00CC2B56" w:rsidRDefault="00121179" w:rsidP="00121179">
      <w:pPr>
        <w:pStyle w:val="NormalBold"/>
      </w:pPr>
      <w:r w:rsidRPr="00CC2B56">
        <w:rPr>
          <w:rStyle w:val="HideTWBExt"/>
          <w:noProof w:val="0"/>
        </w:rPr>
        <w:t>&lt;/RepeatBlock-By&gt;</w:t>
      </w:r>
    </w:p>
    <w:p w14:paraId="4587A84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04F754D" w14:textId="77777777" w:rsidR="00121179" w:rsidRPr="00CC2B56" w:rsidRDefault="00121179" w:rsidP="00121179">
      <w:pPr>
        <w:pStyle w:val="NormalBold"/>
      </w:pPr>
      <w:r w:rsidRPr="00CC2B56">
        <w:rPr>
          <w:rStyle w:val="HideTWBExt"/>
          <w:noProof w:val="0"/>
        </w:rPr>
        <w:t>&lt;Article&gt;</w:t>
      </w:r>
      <w:r w:rsidRPr="00CC2B56">
        <w:t>Erwägung 28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FD4E6E8" w14:textId="77777777" w:rsidTr="00330456">
        <w:trPr>
          <w:trHeight w:hRule="exact" w:val="240"/>
          <w:jc w:val="center"/>
        </w:trPr>
        <w:tc>
          <w:tcPr>
            <w:tcW w:w="9752" w:type="dxa"/>
            <w:gridSpan w:val="2"/>
          </w:tcPr>
          <w:p w14:paraId="0353C5B8" w14:textId="77777777" w:rsidR="00121179" w:rsidRPr="00CC2B56" w:rsidRDefault="00121179" w:rsidP="00330456"/>
        </w:tc>
      </w:tr>
      <w:tr w:rsidR="00121179" w:rsidRPr="00CC2B56" w14:paraId="7FB7BBE5" w14:textId="77777777" w:rsidTr="00330456">
        <w:trPr>
          <w:trHeight w:val="240"/>
          <w:jc w:val="center"/>
        </w:trPr>
        <w:tc>
          <w:tcPr>
            <w:tcW w:w="4876" w:type="dxa"/>
          </w:tcPr>
          <w:p w14:paraId="65AB29EF" w14:textId="77777777" w:rsidR="00121179" w:rsidRPr="00CC2B56" w:rsidRDefault="00121179" w:rsidP="00330456">
            <w:pPr>
              <w:pStyle w:val="AmColumnHeading"/>
            </w:pPr>
            <w:r w:rsidRPr="00CC2B56">
              <w:t>Vorschlag der Kommission</w:t>
            </w:r>
          </w:p>
        </w:tc>
        <w:tc>
          <w:tcPr>
            <w:tcW w:w="4876" w:type="dxa"/>
          </w:tcPr>
          <w:p w14:paraId="7274A3AB" w14:textId="77777777" w:rsidR="00121179" w:rsidRPr="00CC2B56" w:rsidRDefault="00121179" w:rsidP="00330456">
            <w:pPr>
              <w:pStyle w:val="AmColumnHeading"/>
            </w:pPr>
            <w:r w:rsidRPr="00CC2B56">
              <w:t>Geänderter Text</w:t>
            </w:r>
          </w:p>
        </w:tc>
      </w:tr>
      <w:tr w:rsidR="00121179" w:rsidRPr="00CC2B56" w14:paraId="0994E7C6" w14:textId="77777777" w:rsidTr="00330456">
        <w:trPr>
          <w:jc w:val="center"/>
        </w:trPr>
        <w:tc>
          <w:tcPr>
            <w:tcW w:w="4876" w:type="dxa"/>
          </w:tcPr>
          <w:p w14:paraId="46B04C3B" w14:textId="77777777" w:rsidR="00121179" w:rsidRPr="00CC2B56" w:rsidRDefault="00121179" w:rsidP="00330456">
            <w:pPr>
              <w:pStyle w:val="Normal6a"/>
            </w:pPr>
            <w:r w:rsidRPr="00CC2B56">
              <w:rPr>
                <w:b/>
                <w:i/>
              </w:rPr>
              <w:t>(28)</w:t>
            </w:r>
            <w:r w:rsidRPr="00CC2B56">
              <w:tab/>
            </w:r>
            <w:r w:rsidRPr="00CC2B56">
              <w:rPr>
                <w:b/>
                <w:i/>
              </w:rPr>
              <w:t>Für Situationen höherer Gewalt sollten spezifische Vorschriften festgelegt werden, damit die Mitgliedstaaten die in der Verordnung (EU) XXX/XXX [Asyl- und Migrationsmanagement] festgelegten Fristen unter strengen Voraussetzungen verlängern können, wenn es aufgrund der außergewöhnlichen Situation nicht möglich ist, diese Fristen einzuhalten. Eine solche Verlängerung sollte für die Fristen für die Übermittlung und Beantwortung von Aufnahmegesuchen und Wiederaufnahmemitteilungen sowie für die Frist für die Überstellung eines Antragstellers in den zuständigen Mitgliedstaat gelten.</w:t>
            </w:r>
          </w:p>
        </w:tc>
        <w:tc>
          <w:tcPr>
            <w:tcW w:w="4876" w:type="dxa"/>
          </w:tcPr>
          <w:p w14:paraId="74696000" w14:textId="77777777" w:rsidR="00121179" w:rsidRPr="00CC2B56" w:rsidRDefault="00121179" w:rsidP="00330456">
            <w:pPr>
              <w:pStyle w:val="Normal6a"/>
            </w:pPr>
            <w:r w:rsidRPr="00CC2B56">
              <w:rPr>
                <w:b/>
                <w:i/>
              </w:rPr>
              <w:t>entfällt</w:t>
            </w:r>
          </w:p>
        </w:tc>
      </w:tr>
    </w:tbl>
    <w:p w14:paraId="308C4F8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1D2C0A9" w14:textId="77777777" w:rsidR="00121179" w:rsidRPr="00CC2B56" w:rsidRDefault="00121179" w:rsidP="00121179">
      <w:r w:rsidRPr="00CC2B56">
        <w:rPr>
          <w:rStyle w:val="HideTWBExt"/>
          <w:noProof w:val="0"/>
        </w:rPr>
        <w:t>&lt;/AmendB&gt;</w:t>
      </w:r>
    </w:p>
    <w:p w14:paraId="4FAD70F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342</w:t>
      </w:r>
      <w:r w:rsidRPr="00CC2B56">
        <w:rPr>
          <w:rStyle w:val="HideTWBExt"/>
          <w:noProof w:val="0"/>
        </w:rPr>
        <w:t>&lt;/NumAmB&gt;</w:t>
      </w:r>
    </w:p>
    <w:p w14:paraId="4BD384F4"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CA05A96" w14:textId="77777777" w:rsidR="00121179" w:rsidRPr="00CC2B56" w:rsidRDefault="00121179" w:rsidP="00121179">
      <w:pPr>
        <w:pStyle w:val="NormalBold"/>
      </w:pPr>
      <w:r w:rsidRPr="00CC2B56">
        <w:rPr>
          <w:rStyle w:val="HideTWBExt"/>
          <w:noProof w:val="0"/>
        </w:rPr>
        <w:t>&lt;/RepeatBlock-By&gt;</w:t>
      </w:r>
    </w:p>
    <w:p w14:paraId="7EBFED1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3F70823" w14:textId="77777777" w:rsidR="00121179" w:rsidRPr="00CC2B56" w:rsidRDefault="00121179" w:rsidP="00121179">
      <w:pPr>
        <w:pStyle w:val="NormalBold"/>
      </w:pPr>
      <w:r w:rsidRPr="00CC2B56">
        <w:rPr>
          <w:rStyle w:val="HideTWBExt"/>
          <w:noProof w:val="0"/>
        </w:rPr>
        <w:t>&lt;Article&gt;</w:t>
      </w:r>
      <w:r w:rsidRPr="00CC2B56">
        <w:t>Erwägung 28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17C0ECD" w14:textId="77777777" w:rsidTr="00330456">
        <w:trPr>
          <w:trHeight w:hRule="exact" w:val="240"/>
          <w:jc w:val="center"/>
        </w:trPr>
        <w:tc>
          <w:tcPr>
            <w:tcW w:w="9752" w:type="dxa"/>
            <w:gridSpan w:val="2"/>
          </w:tcPr>
          <w:p w14:paraId="56FFE188" w14:textId="77777777" w:rsidR="00121179" w:rsidRPr="00CC2B56" w:rsidRDefault="00121179" w:rsidP="00330456"/>
        </w:tc>
      </w:tr>
      <w:tr w:rsidR="00121179" w:rsidRPr="00CC2B56" w14:paraId="18319A04" w14:textId="77777777" w:rsidTr="00330456">
        <w:trPr>
          <w:trHeight w:val="240"/>
          <w:jc w:val="center"/>
        </w:trPr>
        <w:tc>
          <w:tcPr>
            <w:tcW w:w="4876" w:type="dxa"/>
          </w:tcPr>
          <w:p w14:paraId="7F5093A1" w14:textId="77777777" w:rsidR="00121179" w:rsidRPr="00CC2B56" w:rsidRDefault="00121179" w:rsidP="00330456">
            <w:pPr>
              <w:pStyle w:val="AmColumnHeading"/>
            </w:pPr>
            <w:r w:rsidRPr="00CC2B56">
              <w:t>Vorschlag der Kommission</w:t>
            </w:r>
          </w:p>
        </w:tc>
        <w:tc>
          <w:tcPr>
            <w:tcW w:w="4876" w:type="dxa"/>
          </w:tcPr>
          <w:p w14:paraId="513C7A6D" w14:textId="77777777" w:rsidR="00121179" w:rsidRPr="00CC2B56" w:rsidRDefault="00121179" w:rsidP="00330456">
            <w:pPr>
              <w:pStyle w:val="AmColumnHeading"/>
            </w:pPr>
            <w:r w:rsidRPr="00CC2B56">
              <w:t>Geänderter Text</w:t>
            </w:r>
          </w:p>
        </w:tc>
      </w:tr>
      <w:tr w:rsidR="00121179" w:rsidRPr="00CC2B56" w14:paraId="255B054C" w14:textId="77777777" w:rsidTr="00330456">
        <w:trPr>
          <w:jc w:val="center"/>
        </w:trPr>
        <w:tc>
          <w:tcPr>
            <w:tcW w:w="4876" w:type="dxa"/>
          </w:tcPr>
          <w:p w14:paraId="41EE4CF1" w14:textId="77777777" w:rsidR="00121179" w:rsidRPr="00CC2B56" w:rsidRDefault="00121179" w:rsidP="00330456">
            <w:pPr>
              <w:pStyle w:val="Normal6a"/>
            </w:pPr>
            <w:r w:rsidRPr="00CC2B56">
              <w:rPr>
                <w:b/>
                <w:i/>
              </w:rPr>
              <w:t>(28)</w:t>
            </w:r>
            <w:r w:rsidRPr="00CC2B56">
              <w:tab/>
            </w:r>
            <w:r w:rsidRPr="00CC2B56">
              <w:rPr>
                <w:b/>
                <w:i/>
              </w:rPr>
              <w:t>Für Situationen höherer Gewalt sollten spezifische Vorschriften festgelegt werden, damit die Mitgliedstaaten die in der Verordnung (EU) XXX/XXX [Asyl- und Migrationsmanagement] festgelegten Fristen unter strengen Voraussetzungen verlängern können, wenn es aufgrund der außergewöhnlichen Situation nicht möglich ist, diese Fristen einzuhalten. Eine solche Verlängerung sollte für die Fristen für die Übermittlung und Beantwortung von Aufnahmegesuchen und Wiederaufnahmemitteilungen sowie für die Frist für die Überstellung eines Antragstellers in den zuständigen Mitgliedstaat gelten.</w:t>
            </w:r>
          </w:p>
        </w:tc>
        <w:tc>
          <w:tcPr>
            <w:tcW w:w="4876" w:type="dxa"/>
          </w:tcPr>
          <w:p w14:paraId="6E0A89F2" w14:textId="77777777" w:rsidR="00121179" w:rsidRPr="00CC2B56" w:rsidRDefault="00121179" w:rsidP="00330456">
            <w:pPr>
              <w:pStyle w:val="Normal6a"/>
            </w:pPr>
            <w:r w:rsidRPr="00CC2B56">
              <w:rPr>
                <w:b/>
                <w:i/>
              </w:rPr>
              <w:t>entfällt</w:t>
            </w:r>
          </w:p>
        </w:tc>
      </w:tr>
    </w:tbl>
    <w:p w14:paraId="2FE6FC2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B64C301" w14:textId="77777777" w:rsidR="00121179" w:rsidRPr="00CC2B56" w:rsidRDefault="00121179" w:rsidP="00121179">
      <w:r w:rsidRPr="00CC2B56">
        <w:rPr>
          <w:rStyle w:val="HideTWBExt"/>
          <w:noProof w:val="0"/>
        </w:rPr>
        <w:t>&lt;/AmendB&gt;</w:t>
      </w:r>
    </w:p>
    <w:p w14:paraId="0E9F2A7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343</w:t>
      </w:r>
      <w:r w:rsidRPr="00CC2B56">
        <w:rPr>
          <w:rStyle w:val="HideTWBExt"/>
          <w:noProof w:val="0"/>
        </w:rPr>
        <w:t>&lt;/NumAmB&gt;</w:t>
      </w:r>
    </w:p>
    <w:p w14:paraId="0B2D0BE6"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5A2E22E9" w14:textId="77777777" w:rsidR="00121179" w:rsidRPr="00CC2B56" w:rsidRDefault="00121179" w:rsidP="00121179">
      <w:pPr>
        <w:pStyle w:val="NormalBold"/>
      </w:pPr>
      <w:r w:rsidRPr="00CC2B56">
        <w:rPr>
          <w:rStyle w:val="HideTWBExt"/>
          <w:noProof w:val="0"/>
        </w:rPr>
        <w:t>&lt;/RepeatBlock-By&gt;</w:t>
      </w:r>
    </w:p>
    <w:p w14:paraId="36FE32D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0F2298B" w14:textId="77777777" w:rsidR="00121179" w:rsidRPr="00CC2B56" w:rsidRDefault="00121179" w:rsidP="00121179">
      <w:pPr>
        <w:pStyle w:val="NormalBold"/>
      </w:pPr>
      <w:r w:rsidRPr="00CC2B56">
        <w:rPr>
          <w:rStyle w:val="HideTWBExt"/>
          <w:noProof w:val="0"/>
        </w:rPr>
        <w:t>&lt;Article&gt;</w:t>
      </w:r>
      <w:r w:rsidRPr="00CC2B56">
        <w:t>Erwägung 28</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23DEB2C" w14:textId="77777777" w:rsidTr="00330456">
        <w:trPr>
          <w:trHeight w:hRule="exact" w:val="240"/>
          <w:jc w:val="center"/>
        </w:trPr>
        <w:tc>
          <w:tcPr>
            <w:tcW w:w="9752" w:type="dxa"/>
            <w:gridSpan w:val="2"/>
          </w:tcPr>
          <w:p w14:paraId="75308A7E" w14:textId="77777777" w:rsidR="00121179" w:rsidRPr="00CC2B56" w:rsidRDefault="00121179" w:rsidP="00330456"/>
        </w:tc>
      </w:tr>
      <w:tr w:rsidR="00121179" w:rsidRPr="00CC2B56" w14:paraId="6FE0EC84" w14:textId="77777777" w:rsidTr="00330456">
        <w:trPr>
          <w:trHeight w:val="240"/>
          <w:jc w:val="center"/>
        </w:trPr>
        <w:tc>
          <w:tcPr>
            <w:tcW w:w="4876" w:type="dxa"/>
          </w:tcPr>
          <w:p w14:paraId="7C73EA4C" w14:textId="77777777" w:rsidR="00121179" w:rsidRPr="00CC2B56" w:rsidRDefault="00121179" w:rsidP="00330456">
            <w:pPr>
              <w:pStyle w:val="AmColumnHeading"/>
            </w:pPr>
            <w:r w:rsidRPr="00CC2B56">
              <w:t>Vorschlag der Kommission</w:t>
            </w:r>
          </w:p>
        </w:tc>
        <w:tc>
          <w:tcPr>
            <w:tcW w:w="4876" w:type="dxa"/>
          </w:tcPr>
          <w:p w14:paraId="05F0545B" w14:textId="77777777" w:rsidR="00121179" w:rsidRPr="00CC2B56" w:rsidRDefault="00121179" w:rsidP="00330456">
            <w:pPr>
              <w:pStyle w:val="AmColumnHeading"/>
            </w:pPr>
            <w:r w:rsidRPr="00CC2B56">
              <w:t>Geänderter Text</w:t>
            </w:r>
          </w:p>
        </w:tc>
      </w:tr>
      <w:tr w:rsidR="00121179" w:rsidRPr="00CC2B56" w14:paraId="52C878AE" w14:textId="77777777" w:rsidTr="00330456">
        <w:trPr>
          <w:jc w:val="center"/>
        </w:trPr>
        <w:tc>
          <w:tcPr>
            <w:tcW w:w="4876" w:type="dxa"/>
          </w:tcPr>
          <w:p w14:paraId="22DE6C68" w14:textId="77777777" w:rsidR="00121179" w:rsidRPr="00CC2B56" w:rsidRDefault="00121179" w:rsidP="00330456">
            <w:pPr>
              <w:pStyle w:val="Normal6a"/>
            </w:pPr>
            <w:r w:rsidRPr="00CC2B56">
              <w:t>(28)</w:t>
            </w:r>
            <w:r w:rsidRPr="00CC2B56">
              <w:tab/>
              <w:t>Für Situationen höherer Gewalt sollten spezifische Vorschriften festgelegt werden, damit die Mitgliedstaaten die in der Verordnung (EU) XXX/XXX [Asyl- und Migrationsmanagement] festgelegten Fristen unter strengen Voraussetzungen verlängern können, wenn es aufgrund der außergewöhnlichen Situation nicht möglich ist, diese Fristen einzuhalten. Eine solche Verlängerung sollte für die Fristen für die Übermittlung und Beantwortung von Aufnahmegesuchen und Wiederaufnahmemitteilungen sowie für die Frist für die Überstellung eines Antragstellers in den zuständigen Mitgliedstaat gelten.</w:t>
            </w:r>
          </w:p>
        </w:tc>
        <w:tc>
          <w:tcPr>
            <w:tcW w:w="4876" w:type="dxa"/>
          </w:tcPr>
          <w:p w14:paraId="49F18D59" w14:textId="77777777" w:rsidR="00121179" w:rsidRPr="00CC2B56" w:rsidRDefault="00121179" w:rsidP="00330456">
            <w:pPr>
              <w:pStyle w:val="Normal6a"/>
            </w:pPr>
            <w:r w:rsidRPr="00CC2B56">
              <w:t>(28)</w:t>
            </w:r>
            <w:r w:rsidRPr="00CC2B56">
              <w:tab/>
              <w:t xml:space="preserve">Für Situationen höherer Gewalt sollten spezifische Vorschriften festgelegt werden, damit die Mitgliedstaaten die in der Verordnung (EU) XXX/XXX [Asyl- und Migrationsmanagement] festgelegten Fristen unter strengen Voraussetzungen verlängern können, wenn es aufgrund der außergewöhnlichen Situation nicht möglich ist, diese Fristen einzuhalten. Eine solche Verlängerung sollte für die Fristen für die Übermittlung und Beantwortung von Aufnahmegesuchen und Wiederaufnahmemitteilungen sowie für die Frist für die Überstellung eines Antragstellers in den zuständigen Mitgliedstaat </w:t>
            </w:r>
            <w:r w:rsidRPr="00CC2B56">
              <w:rPr>
                <w:b/>
                <w:i/>
              </w:rPr>
              <w:t>oder in ein Aufnahmezentrum eines Partnerstaats</w:t>
            </w:r>
            <w:r w:rsidRPr="00CC2B56">
              <w:t xml:space="preserve"> gelten.</w:t>
            </w:r>
          </w:p>
        </w:tc>
      </w:tr>
    </w:tbl>
    <w:p w14:paraId="6FCA93E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9983BCA" w14:textId="77777777" w:rsidR="00121179" w:rsidRPr="00CC2B56" w:rsidRDefault="00121179" w:rsidP="00121179">
      <w:r w:rsidRPr="00CC2B56">
        <w:rPr>
          <w:rStyle w:val="HideTWBExt"/>
          <w:noProof w:val="0"/>
        </w:rPr>
        <w:t>&lt;/AmendB&gt;</w:t>
      </w:r>
    </w:p>
    <w:p w14:paraId="4E7C201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344</w:t>
      </w:r>
      <w:r w:rsidRPr="00CC2B56">
        <w:rPr>
          <w:rStyle w:val="HideTWBExt"/>
          <w:noProof w:val="0"/>
        </w:rPr>
        <w:t>&lt;/NumAmB&gt;</w:t>
      </w:r>
    </w:p>
    <w:p w14:paraId="0AE6E8F2" w14:textId="77777777" w:rsidR="00121179" w:rsidRPr="00CC2B56" w:rsidRDefault="00121179" w:rsidP="00121179">
      <w:pPr>
        <w:pStyle w:val="NormalBold"/>
      </w:pPr>
      <w:r w:rsidRPr="00CC2B56">
        <w:rPr>
          <w:rStyle w:val="HideTWBExt"/>
          <w:noProof w:val="0"/>
        </w:rPr>
        <w:t>&lt;RepeatBlock-By&gt;&lt;Members&gt;</w:t>
      </w:r>
      <w:r w:rsidRPr="00CC2B56">
        <w:t>Emmanouil Fragkos, Jorge Buxadé Villalba</w:t>
      </w:r>
      <w:r w:rsidRPr="00CC2B56">
        <w:rPr>
          <w:rStyle w:val="HideTWBExt"/>
          <w:noProof w:val="0"/>
        </w:rPr>
        <w:t>&lt;/Members&gt;</w:t>
      </w:r>
    </w:p>
    <w:p w14:paraId="57834B4D" w14:textId="77777777" w:rsidR="00121179" w:rsidRPr="00CC2B56" w:rsidRDefault="00121179" w:rsidP="00121179">
      <w:pPr>
        <w:pStyle w:val="NormalBold"/>
      </w:pPr>
      <w:r w:rsidRPr="00CC2B56">
        <w:rPr>
          <w:rStyle w:val="HideTWBExt"/>
          <w:noProof w:val="0"/>
        </w:rPr>
        <w:t>&lt;/RepeatBlock-By&gt;</w:t>
      </w:r>
    </w:p>
    <w:p w14:paraId="62ECBC6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F05EB02" w14:textId="77777777" w:rsidR="00121179" w:rsidRPr="00CC2B56" w:rsidRDefault="00121179" w:rsidP="00121179">
      <w:pPr>
        <w:pStyle w:val="NormalBold"/>
      </w:pPr>
      <w:r w:rsidRPr="00CC2B56">
        <w:rPr>
          <w:rStyle w:val="HideTWBExt"/>
          <w:noProof w:val="0"/>
        </w:rPr>
        <w:t>&lt;Article&gt;</w:t>
      </w:r>
      <w:r w:rsidRPr="00CC2B56">
        <w:t>Erwägung 28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D620F01" w14:textId="77777777" w:rsidTr="00330456">
        <w:trPr>
          <w:trHeight w:hRule="exact" w:val="240"/>
          <w:jc w:val="center"/>
        </w:trPr>
        <w:tc>
          <w:tcPr>
            <w:tcW w:w="9752" w:type="dxa"/>
            <w:gridSpan w:val="2"/>
          </w:tcPr>
          <w:p w14:paraId="111568CC" w14:textId="77777777" w:rsidR="00121179" w:rsidRPr="00CC2B56" w:rsidRDefault="00121179" w:rsidP="00330456"/>
        </w:tc>
      </w:tr>
      <w:tr w:rsidR="00121179" w:rsidRPr="00CC2B56" w14:paraId="5D038340" w14:textId="77777777" w:rsidTr="00330456">
        <w:trPr>
          <w:trHeight w:val="240"/>
          <w:jc w:val="center"/>
        </w:trPr>
        <w:tc>
          <w:tcPr>
            <w:tcW w:w="4876" w:type="dxa"/>
          </w:tcPr>
          <w:p w14:paraId="35E6A2B5" w14:textId="77777777" w:rsidR="00121179" w:rsidRPr="00CC2B56" w:rsidRDefault="00121179" w:rsidP="00330456">
            <w:pPr>
              <w:pStyle w:val="AmColumnHeading"/>
            </w:pPr>
            <w:r w:rsidRPr="00CC2B56">
              <w:t>Vorschlag der Kommission</w:t>
            </w:r>
          </w:p>
        </w:tc>
        <w:tc>
          <w:tcPr>
            <w:tcW w:w="4876" w:type="dxa"/>
          </w:tcPr>
          <w:p w14:paraId="6BFCD1A4" w14:textId="77777777" w:rsidR="00121179" w:rsidRPr="00CC2B56" w:rsidRDefault="00121179" w:rsidP="00330456">
            <w:pPr>
              <w:pStyle w:val="AmColumnHeading"/>
            </w:pPr>
            <w:r w:rsidRPr="00CC2B56">
              <w:t>Geänderter Text</w:t>
            </w:r>
          </w:p>
        </w:tc>
      </w:tr>
      <w:tr w:rsidR="00121179" w:rsidRPr="00CC2B56" w14:paraId="55895659" w14:textId="77777777" w:rsidTr="00330456">
        <w:trPr>
          <w:jc w:val="center"/>
        </w:trPr>
        <w:tc>
          <w:tcPr>
            <w:tcW w:w="4876" w:type="dxa"/>
          </w:tcPr>
          <w:p w14:paraId="6ACF260F" w14:textId="77777777" w:rsidR="00121179" w:rsidRPr="00CC2B56" w:rsidRDefault="00121179" w:rsidP="00330456">
            <w:pPr>
              <w:pStyle w:val="Normal6a"/>
            </w:pPr>
          </w:p>
        </w:tc>
        <w:tc>
          <w:tcPr>
            <w:tcW w:w="4876" w:type="dxa"/>
          </w:tcPr>
          <w:p w14:paraId="27F3F84C" w14:textId="77777777" w:rsidR="00121179" w:rsidRPr="00CC2B56" w:rsidRDefault="00121179" w:rsidP="00330456">
            <w:pPr>
              <w:pStyle w:val="Normal6a"/>
            </w:pPr>
            <w:r w:rsidRPr="00CC2B56">
              <w:rPr>
                <w:b/>
                <w:i/>
              </w:rPr>
              <w:t>(28a)</w:t>
            </w:r>
            <w:r w:rsidRPr="00CC2B56">
              <w:tab/>
            </w:r>
            <w:r w:rsidRPr="00CC2B56">
              <w:rPr>
                <w:b/>
                <w:i/>
              </w:rPr>
              <w:t>Die Kommission sollte sich mit Drittstaaten, insbesondere in der Nähe potenzieller Krisenregionen, die Asylbewerbern Schutz bieten können, ins Einvernehmen setzen, um diesen Asylbewerbern die vielfältigen Risiken zu ersparen, die mit interkontinentalen Reisen verbunden sind.</w:t>
            </w:r>
          </w:p>
        </w:tc>
      </w:tr>
    </w:tbl>
    <w:p w14:paraId="10C26CE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DD881DC" w14:textId="77777777" w:rsidR="00121179" w:rsidRPr="00CC2B56" w:rsidRDefault="00121179" w:rsidP="00121179">
      <w:r w:rsidRPr="00CC2B56">
        <w:rPr>
          <w:rStyle w:val="HideTWBExt"/>
          <w:noProof w:val="0"/>
        </w:rPr>
        <w:t>&lt;/AmendB&gt;</w:t>
      </w:r>
    </w:p>
    <w:p w14:paraId="61FBCEC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345</w:t>
      </w:r>
      <w:r w:rsidRPr="00CC2B56">
        <w:rPr>
          <w:rStyle w:val="HideTWBExt"/>
          <w:noProof w:val="0"/>
        </w:rPr>
        <w:t>&lt;/NumAmB&gt;</w:t>
      </w:r>
    </w:p>
    <w:p w14:paraId="1438FF44"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69A58C0C" w14:textId="77777777" w:rsidR="00121179" w:rsidRPr="00CC2B56" w:rsidRDefault="00121179" w:rsidP="00121179">
      <w:pPr>
        <w:pStyle w:val="NormalBold"/>
      </w:pPr>
      <w:r w:rsidRPr="00CC2B56">
        <w:rPr>
          <w:rStyle w:val="HideTWBExt"/>
          <w:noProof w:val="0"/>
        </w:rPr>
        <w:t>&lt;/RepeatBlock-By&gt;</w:t>
      </w:r>
    </w:p>
    <w:p w14:paraId="0EFA98F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ECB88E2" w14:textId="77777777" w:rsidR="00121179" w:rsidRPr="00CC2B56" w:rsidRDefault="00121179" w:rsidP="00121179">
      <w:pPr>
        <w:pStyle w:val="NormalBold"/>
      </w:pPr>
      <w:r w:rsidRPr="00CC2B56">
        <w:rPr>
          <w:rStyle w:val="HideTWBExt"/>
          <w:noProof w:val="0"/>
        </w:rPr>
        <w:t>&lt;Article&gt;</w:t>
      </w:r>
      <w:r w:rsidRPr="00CC2B56">
        <w:t>Erwägung 28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571DC3C" w14:textId="77777777" w:rsidTr="00330456">
        <w:trPr>
          <w:trHeight w:hRule="exact" w:val="240"/>
          <w:jc w:val="center"/>
        </w:trPr>
        <w:tc>
          <w:tcPr>
            <w:tcW w:w="9752" w:type="dxa"/>
            <w:gridSpan w:val="2"/>
          </w:tcPr>
          <w:p w14:paraId="214F2CAE" w14:textId="77777777" w:rsidR="00121179" w:rsidRPr="00CC2B56" w:rsidRDefault="00121179" w:rsidP="00330456"/>
        </w:tc>
      </w:tr>
      <w:tr w:rsidR="00121179" w:rsidRPr="00CC2B56" w14:paraId="1D393E0E" w14:textId="77777777" w:rsidTr="00330456">
        <w:trPr>
          <w:trHeight w:val="240"/>
          <w:jc w:val="center"/>
        </w:trPr>
        <w:tc>
          <w:tcPr>
            <w:tcW w:w="4876" w:type="dxa"/>
          </w:tcPr>
          <w:p w14:paraId="2C1ADF83" w14:textId="77777777" w:rsidR="00121179" w:rsidRPr="00CC2B56" w:rsidRDefault="00121179" w:rsidP="00330456">
            <w:pPr>
              <w:pStyle w:val="AmColumnHeading"/>
            </w:pPr>
            <w:r w:rsidRPr="00CC2B56">
              <w:t>Vorschlag der Kommission</w:t>
            </w:r>
          </w:p>
        </w:tc>
        <w:tc>
          <w:tcPr>
            <w:tcW w:w="4876" w:type="dxa"/>
          </w:tcPr>
          <w:p w14:paraId="1DFD65DB" w14:textId="77777777" w:rsidR="00121179" w:rsidRPr="00CC2B56" w:rsidRDefault="00121179" w:rsidP="00330456">
            <w:pPr>
              <w:pStyle w:val="AmColumnHeading"/>
            </w:pPr>
            <w:r w:rsidRPr="00CC2B56">
              <w:t>Geänderter Text</w:t>
            </w:r>
          </w:p>
        </w:tc>
      </w:tr>
      <w:tr w:rsidR="00121179" w:rsidRPr="00CC2B56" w14:paraId="70D2D778" w14:textId="77777777" w:rsidTr="00330456">
        <w:trPr>
          <w:jc w:val="center"/>
        </w:trPr>
        <w:tc>
          <w:tcPr>
            <w:tcW w:w="4876" w:type="dxa"/>
          </w:tcPr>
          <w:p w14:paraId="380E5B1B" w14:textId="77777777" w:rsidR="00121179" w:rsidRPr="00CC2B56" w:rsidRDefault="00121179" w:rsidP="00330456">
            <w:pPr>
              <w:pStyle w:val="Normal6a"/>
            </w:pPr>
          </w:p>
        </w:tc>
        <w:tc>
          <w:tcPr>
            <w:tcW w:w="4876" w:type="dxa"/>
          </w:tcPr>
          <w:p w14:paraId="19C9E13E" w14:textId="77777777" w:rsidR="00121179" w:rsidRPr="00CC2B56" w:rsidRDefault="00121179" w:rsidP="00330456">
            <w:pPr>
              <w:pStyle w:val="Normal6a"/>
            </w:pPr>
            <w:r w:rsidRPr="00CC2B56">
              <w:rPr>
                <w:b/>
                <w:i/>
              </w:rPr>
              <w:t>(28a)</w:t>
            </w:r>
            <w:r w:rsidRPr="00CC2B56">
              <w:tab/>
            </w:r>
            <w:r w:rsidRPr="00CC2B56">
              <w:rPr>
                <w:b/>
                <w:i/>
              </w:rPr>
              <w:t>Die Richtlinie XXX/XXX/EU [Richtlinie über die Aufnahmebedingungen, Neufassung] des Europäischen Parlaments und des Rates sollte für alle in dieser Verordnung geregelten Verfahren gelten.</w:t>
            </w:r>
          </w:p>
        </w:tc>
      </w:tr>
    </w:tbl>
    <w:p w14:paraId="63A10F8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4DD8E7A" w14:textId="77777777" w:rsidR="00121179" w:rsidRPr="00CC2B56" w:rsidRDefault="00121179" w:rsidP="00121179">
      <w:r w:rsidRPr="00CC2B56">
        <w:rPr>
          <w:rStyle w:val="HideTWBExt"/>
          <w:noProof w:val="0"/>
        </w:rPr>
        <w:t>&lt;/AmendB&gt;</w:t>
      </w:r>
    </w:p>
    <w:p w14:paraId="61E058B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346</w:t>
      </w:r>
      <w:r w:rsidRPr="00CC2B56">
        <w:rPr>
          <w:rStyle w:val="HideTWBExt"/>
          <w:noProof w:val="0"/>
        </w:rPr>
        <w:t>&lt;/NumAmB&gt;</w:t>
      </w:r>
    </w:p>
    <w:p w14:paraId="76B74422"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6FBDB147" w14:textId="77777777" w:rsidR="00121179" w:rsidRPr="00CC2B56" w:rsidRDefault="00121179" w:rsidP="00121179">
      <w:pPr>
        <w:pStyle w:val="NormalBold"/>
      </w:pPr>
      <w:r w:rsidRPr="00CC2B56">
        <w:rPr>
          <w:rStyle w:val="HideTWBExt"/>
          <w:noProof w:val="0"/>
        </w:rPr>
        <w:t>&lt;/RepeatBlock-By&gt;</w:t>
      </w:r>
    </w:p>
    <w:p w14:paraId="5B46E46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9B54E1C" w14:textId="77777777" w:rsidR="00121179" w:rsidRPr="00CC2B56" w:rsidRDefault="00121179" w:rsidP="00121179">
      <w:pPr>
        <w:pStyle w:val="NormalBold"/>
      </w:pPr>
      <w:r w:rsidRPr="00CC2B56">
        <w:rPr>
          <w:rStyle w:val="HideTWBExt"/>
          <w:noProof w:val="0"/>
        </w:rPr>
        <w:t>&lt;Article&gt;</w:t>
      </w:r>
      <w:r w:rsidRPr="00CC2B56">
        <w:t>Erwägung 29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535F068" w14:textId="77777777" w:rsidTr="00330456">
        <w:trPr>
          <w:trHeight w:hRule="exact" w:val="240"/>
          <w:jc w:val="center"/>
        </w:trPr>
        <w:tc>
          <w:tcPr>
            <w:tcW w:w="9752" w:type="dxa"/>
            <w:gridSpan w:val="2"/>
          </w:tcPr>
          <w:p w14:paraId="4B826A54" w14:textId="77777777" w:rsidR="00121179" w:rsidRPr="00CC2B56" w:rsidRDefault="00121179" w:rsidP="00330456"/>
        </w:tc>
      </w:tr>
      <w:tr w:rsidR="00121179" w:rsidRPr="00CC2B56" w14:paraId="24D2EA1C" w14:textId="77777777" w:rsidTr="00330456">
        <w:trPr>
          <w:trHeight w:val="240"/>
          <w:jc w:val="center"/>
        </w:trPr>
        <w:tc>
          <w:tcPr>
            <w:tcW w:w="4876" w:type="dxa"/>
          </w:tcPr>
          <w:p w14:paraId="6154A217" w14:textId="77777777" w:rsidR="00121179" w:rsidRPr="00CC2B56" w:rsidRDefault="00121179" w:rsidP="00330456">
            <w:pPr>
              <w:pStyle w:val="AmColumnHeading"/>
            </w:pPr>
            <w:r w:rsidRPr="00CC2B56">
              <w:t>Vorschlag der Kommission</w:t>
            </w:r>
          </w:p>
        </w:tc>
        <w:tc>
          <w:tcPr>
            <w:tcW w:w="4876" w:type="dxa"/>
          </w:tcPr>
          <w:p w14:paraId="06DB442B" w14:textId="77777777" w:rsidR="00121179" w:rsidRPr="00CC2B56" w:rsidRDefault="00121179" w:rsidP="00330456">
            <w:pPr>
              <w:pStyle w:val="AmColumnHeading"/>
            </w:pPr>
            <w:r w:rsidRPr="00CC2B56">
              <w:t>Geänderter Text</w:t>
            </w:r>
          </w:p>
        </w:tc>
      </w:tr>
      <w:tr w:rsidR="00121179" w:rsidRPr="00CC2B56" w14:paraId="502D1F1E" w14:textId="77777777" w:rsidTr="00330456">
        <w:trPr>
          <w:jc w:val="center"/>
        </w:trPr>
        <w:tc>
          <w:tcPr>
            <w:tcW w:w="4876" w:type="dxa"/>
          </w:tcPr>
          <w:p w14:paraId="4A6BE866" w14:textId="77777777" w:rsidR="00121179" w:rsidRPr="00CC2B56" w:rsidRDefault="00121179" w:rsidP="00330456">
            <w:pPr>
              <w:pStyle w:val="Normal6a"/>
            </w:pPr>
            <w:r w:rsidRPr="00CC2B56">
              <w:rPr>
                <w:b/>
                <w:i/>
              </w:rPr>
              <w:t>(29)</w:t>
            </w:r>
            <w:r w:rsidRPr="00CC2B56">
              <w:tab/>
            </w:r>
            <w:r w:rsidRPr="00CC2B56">
              <w:rPr>
                <w:b/>
                <w:i/>
              </w:rPr>
              <w:t>Für Situationen höherer Gewalt sollten ferner spezifische Vorschriften festgelegt werden, damit die Mitgliedstaaten die in der Verordnung (EU) XXX/XXX [Asylverfahrensverordnung] festgelegten Fristen für die Registrierung von Anträgen auf internationalen Schutz unter strengen Voraussetzungen verlängern können. In diesen Fällen sollten die Anträge auf internationalen Schutz von dem jeweiligen Mitgliedstaat spätestens vier Wochen nach Antragstellung registriert werden.</w:t>
            </w:r>
          </w:p>
        </w:tc>
        <w:tc>
          <w:tcPr>
            <w:tcW w:w="4876" w:type="dxa"/>
          </w:tcPr>
          <w:p w14:paraId="28BF5BAF" w14:textId="77777777" w:rsidR="00121179" w:rsidRPr="00CC2B56" w:rsidRDefault="00121179" w:rsidP="00330456">
            <w:pPr>
              <w:pStyle w:val="Normal6a"/>
            </w:pPr>
            <w:r w:rsidRPr="00CC2B56">
              <w:rPr>
                <w:b/>
                <w:i/>
              </w:rPr>
              <w:t>entfällt</w:t>
            </w:r>
          </w:p>
        </w:tc>
      </w:tr>
    </w:tbl>
    <w:p w14:paraId="6E0F93D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6A8A0E9" w14:textId="77777777" w:rsidR="00121179" w:rsidRPr="00CC2B56" w:rsidRDefault="00121179" w:rsidP="00121179">
      <w:r w:rsidRPr="00CC2B56">
        <w:rPr>
          <w:rStyle w:val="HideTWBExt"/>
          <w:noProof w:val="0"/>
        </w:rPr>
        <w:t>&lt;/AmendB&gt;</w:t>
      </w:r>
    </w:p>
    <w:p w14:paraId="39E7A86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347</w:t>
      </w:r>
      <w:r w:rsidRPr="00CC2B56">
        <w:rPr>
          <w:rStyle w:val="HideTWBExt"/>
          <w:noProof w:val="0"/>
        </w:rPr>
        <w:t>&lt;/NumAmB&gt;</w:t>
      </w:r>
    </w:p>
    <w:p w14:paraId="0733429F"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 Ondřej Kovařík</w:t>
      </w:r>
      <w:r w:rsidRPr="00CC2B56">
        <w:rPr>
          <w:rStyle w:val="HideTWBExt"/>
          <w:noProof w:val="0"/>
        </w:rPr>
        <w:t>&lt;/Members&gt;</w:t>
      </w:r>
    </w:p>
    <w:p w14:paraId="548F75C6" w14:textId="77777777" w:rsidR="00121179" w:rsidRPr="00CC2B56" w:rsidRDefault="00121179" w:rsidP="00121179">
      <w:pPr>
        <w:pStyle w:val="NormalBold"/>
      </w:pPr>
      <w:r w:rsidRPr="00CC2B56">
        <w:rPr>
          <w:rStyle w:val="HideTWBExt"/>
          <w:noProof w:val="0"/>
        </w:rPr>
        <w:t>&lt;/RepeatBlock-By&gt;</w:t>
      </w:r>
    </w:p>
    <w:p w14:paraId="1EA6069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258C57F" w14:textId="77777777" w:rsidR="00121179" w:rsidRPr="00CC2B56" w:rsidRDefault="00121179" w:rsidP="00121179">
      <w:pPr>
        <w:pStyle w:val="NormalBold"/>
      </w:pPr>
      <w:r w:rsidRPr="00CC2B56">
        <w:rPr>
          <w:rStyle w:val="HideTWBExt"/>
          <w:noProof w:val="0"/>
        </w:rPr>
        <w:t>&lt;Article&gt;</w:t>
      </w:r>
      <w:r w:rsidRPr="00CC2B56">
        <w:t>Erwägung 29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E7BA50A" w14:textId="77777777" w:rsidTr="00330456">
        <w:trPr>
          <w:trHeight w:hRule="exact" w:val="240"/>
          <w:jc w:val="center"/>
        </w:trPr>
        <w:tc>
          <w:tcPr>
            <w:tcW w:w="9752" w:type="dxa"/>
            <w:gridSpan w:val="2"/>
          </w:tcPr>
          <w:p w14:paraId="029D7AC6" w14:textId="77777777" w:rsidR="00121179" w:rsidRPr="00CC2B56" w:rsidRDefault="00121179" w:rsidP="00330456"/>
        </w:tc>
      </w:tr>
      <w:tr w:rsidR="00121179" w:rsidRPr="00CC2B56" w14:paraId="1D2BB979" w14:textId="77777777" w:rsidTr="00330456">
        <w:trPr>
          <w:trHeight w:val="240"/>
          <w:jc w:val="center"/>
        </w:trPr>
        <w:tc>
          <w:tcPr>
            <w:tcW w:w="4876" w:type="dxa"/>
          </w:tcPr>
          <w:p w14:paraId="187769CC" w14:textId="77777777" w:rsidR="00121179" w:rsidRPr="00CC2B56" w:rsidRDefault="00121179" w:rsidP="00330456">
            <w:pPr>
              <w:pStyle w:val="AmColumnHeading"/>
            </w:pPr>
            <w:r w:rsidRPr="00CC2B56">
              <w:t>Vorschlag der Kommission</w:t>
            </w:r>
          </w:p>
        </w:tc>
        <w:tc>
          <w:tcPr>
            <w:tcW w:w="4876" w:type="dxa"/>
          </w:tcPr>
          <w:p w14:paraId="38227693" w14:textId="77777777" w:rsidR="00121179" w:rsidRPr="00CC2B56" w:rsidRDefault="00121179" w:rsidP="00330456">
            <w:pPr>
              <w:pStyle w:val="AmColumnHeading"/>
            </w:pPr>
            <w:r w:rsidRPr="00CC2B56">
              <w:t>Geänderter Text</w:t>
            </w:r>
          </w:p>
        </w:tc>
      </w:tr>
      <w:tr w:rsidR="00121179" w:rsidRPr="00CC2B56" w14:paraId="1F964833" w14:textId="77777777" w:rsidTr="00330456">
        <w:trPr>
          <w:jc w:val="center"/>
        </w:trPr>
        <w:tc>
          <w:tcPr>
            <w:tcW w:w="4876" w:type="dxa"/>
          </w:tcPr>
          <w:p w14:paraId="31772928" w14:textId="77777777" w:rsidR="00121179" w:rsidRPr="00CC2B56" w:rsidRDefault="00121179" w:rsidP="00330456">
            <w:pPr>
              <w:pStyle w:val="Normal6a"/>
            </w:pPr>
            <w:r w:rsidRPr="00CC2B56">
              <w:rPr>
                <w:b/>
                <w:i/>
              </w:rPr>
              <w:t>(29)</w:t>
            </w:r>
            <w:r w:rsidRPr="00CC2B56">
              <w:tab/>
            </w:r>
            <w:r w:rsidRPr="00CC2B56">
              <w:rPr>
                <w:b/>
                <w:i/>
              </w:rPr>
              <w:t>Für Situationen höherer Gewalt sollten ferner spezifische Vorschriften festgelegt werden, damit die Mitgliedstaaten die in der Verordnung (EU) XXX/XXX [Asylverfahrensverordnung] festgelegten Fristen für die Registrierung von Anträgen auf internationalen Schutz unter strengen Voraussetzungen verlängern können. In diesen Fällen sollten die Anträge auf internationalen Schutz von dem jeweiligen Mitgliedstaat spätestens vier Wochen nach Antragstellung registriert werden.</w:t>
            </w:r>
          </w:p>
        </w:tc>
        <w:tc>
          <w:tcPr>
            <w:tcW w:w="4876" w:type="dxa"/>
          </w:tcPr>
          <w:p w14:paraId="4372A0F9" w14:textId="77777777" w:rsidR="00121179" w:rsidRPr="00CC2B56" w:rsidRDefault="00121179" w:rsidP="00330456">
            <w:pPr>
              <w:pStyle w:val="Normal6a"/>
            </w:pPr>
            <w:r w:rsidRPr="00CC2B56">
              <w:rPr>
                <w:b/>
                <w:i/>
              </w:rPr>
              <w:t>entfällt</w:t>
            </w:r>
          </w:p>
        </w:tc>
      </w:tr>
    </w:tbl>
    <w:p w14:paraId="635C9AE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2AF699B" w14:textId="77777777" w:rsidR="00121179" w:rsidRPr="00CC2B56" w:rsidRDefault="00121179" w:rsidP="00121179">
      <w:r w:rsidRPr="00CC2B56">
        <w:rPr>
          <w:rStyle w:val="HideTWBExt"/>
          <w:noProof w:val="0"/>
        </w:rPr>
        <w:t>&lt;/AmendB&gt;</w:t>
      </w:r>
    </w:p>
    <w:p w14:paraId="07F39CF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348</w:t>
      </w:r>
      <w:r w:rsidRPr="00CC2B56">
        <w:rPr>
          <w:rStyle w:val="HideTWBExt"/>
          <w:noProof w:val="0"/>
        </w:rPr>
        <w:t>&lt;/NumAmB&gt;</w:t>
      </w:r>
    </w:p>
    <w:p w14:paraId="27D84BC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FE0BC2F" w14:textId="77777777" w:rsidR="00121179" w:rsidRPr="00CC2B56" w:rsidRDefault="00121179" w:rsidP="00121179">
      <w:pPr>
        <w:pStyle w:val="NormalBold"/>
      </w:pPr>
      <w:r w:rsidRPr="00CC2B56">
        <w:rPr>
          <w:rStyle w:val="HideTWBExt"/>
          <w:noProof w:val="0"/>
        </w:rPr>
        <w:t>&lt;/RepeatBlock-By&gt;</w:t>
      </w:r>
    </w:p>
    <w:p w14:paraId="5BA02034"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9004F85" w14:textId="77777777" w:rsidR="00121179" w:rsidRPr="00CC2B56" w:rsidRDefault="00121179" w:rsidP="00121179">
      <w:pPr>
        <w:pStyle w:val="NormalBold"/>
      </w:pPr>
      <w:r w:rsidRPr="00CC2B56">
        <w:rPr>
          <w:rStyle w:val="HideTWBExt"/>
          <w:noProof w:val="0"/>
        </w:rPr>
        <w:t>&lt;Article&gt;</w:t>
      </w:r>
      <w:r w:rsidRPr="00CC2B56">
        <w:t>Erwägung 29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FE922F4" w14:textId="77777777" w:rsidTr="00330456">
        <w:trPr>
          <w:trHeight w:hRule="exact" w:val="240"/>
          <w:jc w:val="center"/>
        </w:trPr>
        <w:tc>
          <w:tcPr>
            <w:tcW w:w="9752" w:type="dxa"/>
            <w:gridSpan w:val="2"/>
          </w:tcPr>
          <w:p w14:paraId="0BF778FC" w14:textId="77777777" w:rsidR="00121179" w:rsidRPr="00CC2B56" w:rsidRDefault="00121179" w:rsidP="00330456"/>
        </w:tc>
      </w:tr>
      <w:tr w:rsidR="00121179" w:rsidRPr="00CC2B56" w14:paraId="70B48CA7" w14:textId="77777777" w:rsidTr="00330456">
        <w:trPr>
          <w:trHeight w:val="240"/>
          <w:jc w:val="center"/>
        </w:trPr>
        <w:tc>
          <w:tcPr>
            <w:tcW w:w="4876" w:type="dxa"/>
          </w:tcPr>
          <w:p w14:paraId="1DEEC874" w14:textId="77777777" w:rsidR="00121179" w:rsidRPr="00CC2B56" w:rsidRDefault="00121179" w:rsidP="00330456">
            <w:pPr>
              <w:pStyle w:val="AmColumnHeading"/>
            </w:pPr>
            <w:r w:rsidRPr="00CC2B56">
              <w:t>Vorschlag der Kommission</w:t>
            </w:r>
          </w:p>
        </w:tc>
        <w:tc>
          <w:tcPr>
            <w:tcW w:w="4876" w:type="dxa"/>
          </w:tcPr>
          <w:p w14:paraId="6C8CCD80" w14:textId="77777777" w:rsidR="00121179" w:rsidRPr="00CC2B56" w:rsidRDefault="00121179" w:rsidP="00330456">
            <w:pPr>
              <w:pStyle w:val="AmColumnHeading"/>
            </w:pPr>
            <w:r w:rsidRPr="00CC2B56">
              <w:t>Geänderter Text</w:t>
            </w:r>
          </w:p>
        </w:tc>
      </w:tr>
      <w:tr w:rsidR="00121179" w:rsidRPr="00CC2B56" w14:paraId="0C07BC93" w14:textId="77777777" w:rsidTr="00330456">
        <w:trPr>
          <w:jc w:val="center"/>
        </w:trPr>
        <w:tc>
          <w:tcPr>
            <w:tcW w:w="4876" w:type="dxa"/>
          </w:tcPr>
          <w:p w14:paraId="5984C4E6" w14:textId="77777777" w:rsidR="00121179" w:rsidRPr="00CC2B56" w:rsidRDefault="00121179" w:rsidP="00330456">
            <w:pPr>
              <w:pStyle w:val="Normal6a"/>
            </w:pPr>
            <w:r w:rsidRPr="00CC2B56">
              <w:rPr>
                <w:b/>
                <w:i/>
              </w:rPr>
              <w:t>(29)</w:t>
            </w:r>
            <w:r w:rsidRPr="00CC2B56">
              <w:tab/>
            </w:r>
            <w:r w:rsidRPr="00CC2B56">
              <w:rPr>
                <w:b/>
                <w:i/>
              </w:rPr>
              <w:t>Für Situationen höherer Gewalt sollten ferner spezifische Vorschriften festgelegt werden, damit die Mitgliedstaaten die in der Verordnung (EU) XXX/XXX [Asylverfahrensverordnung] festgelegten Fristen für die Registrierung von Anträgen auf internationalen Schutz unter strengen Voraussetzungen verlängern können. In diesen Fällen sollten die Anträge auf internationalen Schutz von dem jeweiligen Mitgliedstaat spätestens vier Wochen nach Antragstellung registriert werden.</w:t>
            </w:r>
          </w:p>
        </w:tc>
        <w:tc>
          <w:tcPr>
            <w:tcW w:w="4876" w:type="dxa"/>
          </w:tcPr>
          <w:p w14:paraId="55828A7D" w14:textId="77777777" w:rsidR="00121179" w:rsidRPr="00CC2B56" w:rsidRDefault="00121179" w:rsidP="00330456">
            <w:pPr>
              <w:pStyle w:val="Normal6a"/>
            </w:pPr>
            <w:r w:rsidRPr="00CC2B56">
              <w:rPr>
                <w:b/>
                <w:i/>
              </w:rPr>
              <w:t>entfällt</w:t>
            </w:r>
          </w:p>
        </w:tc>
      </w:tr>
    </w:tbl>
    <w:p w14:paraId="1FD9FAB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8750C5D" w14:textId="77777777" w:rsidR="00121179" w:rsidRPr="00CC2B56" w:rsidRDefault="00121179" w:rsidP="00121179">
      <w:r w:rsidRPr="00CC2B56">
        <w:rPr>
          <w:rStyle w:val="HideTWBExt"/>
          <w:noProof w:val="0"/>
        </w:rPr>
        <w:t>&lt;/AmendB&gt;</w:t>
      </w:r>
    </w:p>
    <w:p w14:paraId="410E3FB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349</w:t>
      </w:r>
      <w:r w:rsidRPr="00CC2B56">
        <w:rPr>
          <w:rStyle w:val="HideTWBExt"/>
          <w:noProof w:val="0"/>
        </w:rPr>
        <w:t>&lt;/NumAmB&gt;</w:t>
      </w:r>
    </w:p>
    <w:p w14:paraId="5AB04AB1"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382E4D01" w14:textId="77777777" w:rsidR="00121179" w:rsidRPr="00CC2B56" w:rsidRDefault="00121179" w:rsidP="00121179">
      <w:pPr>
        <w:pStyle w:val="NormalBold"/>
      </w:pPr>
      <w:r w:rsidRPr="00CC2B56">
        <w:rPr>
          <w:rStyle w:val="HideTWBExt"/>
          <w:noProof w:val="0"/>
        </w:rPr>
        <w:t>&lt;/RepeatBlock-By&gt;</w:t>
      </w:r>
    </w:p>
    <w:p w14:paraId="634CFDF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BB9094A" w14:textId="77777777" w:rsidR="00121179" w:rsidRPr="00CC2B56" w:rsidRDefault="00121179" w:rsidP="00121179">
      <w:pPr>
        <w:pStyle w:val="NormalBold"/>
      </w:pPr>
      <w:r w:rsidRPr="00CC2B56">
        <w:rPr>
          <w:rStyle w:val="HideTWBExt"/>
          <w:noProof w:val="0"/>
        </w:rPr>
        <w:t>&lt;Article&gt;</w:t>
      </w:r>
      <w:r w:rsidRPr="00CC2B56">
        <w:t>Erwägung 29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24EC699" w14:textId="77777777" w:rsidTr="00330456">
        <w:trPr>
          <w:trHeight w:hRule="exact" w:val="240"/>
          <w:jc w:val="center"/>
        </w:trPr>
        <w:tc>
          <w:tcPr>
            <w:tcW w:w="9752" w:type="dxa"/>
            <w:gridSpan w:val="2"/>
          </w:tcPr>
          <w:p w14:paraId="24A613B5" w14:textId="77777777" w:rsidR="00121179" w:rsidRPr="00CC2B56" w:rsidRDefault="00121179" w:rsidP="00330456"/>
        </w:tc>
      </w:tr>
      <w:tr w:rsidR="00121179" w:rsidRPr="00CC2B56" w14:paraId="1605A85D" w14:textId="77777777" w:rsidTr="00330456">
        <w:trPr>
          <w:trHeight w:val="240"/>
          <w:jc w:val="center"/>
        </w:trPr>
        <w:tc>
          <w:tcPr>
            <w:tcW w:w="4876" w:type="dxa"/>
          </w:tcPr>
          <w:p w14:paraId="732585C4" w14:textId="77777777" w:rsidR="00121179" w:rsidRPr="00CC2B56" w:rsidRDefault="00121179" w:rsidP="00330456">
            <w:pPr>
              <w:pStyle w:val="AmColumnHeading"/>
            </w:pPr>
            <w:r w:rsidRPr="00CC2B56">
              <w:t>Vorschlag der Kommission</w:t>
            </w:r>
          </w:p>
        </w:tc>
        <w:tc>
          <w:tcPr>
            <w:tcW w:w="4876" w:type="dxa"/>
          </w:tcPr>
          <w:p w14:paraId="01899429" w14:textId="77777777" w:rsidR="00121179" w:rsidRPr="00CC2B56" w:rsidRDefault="00121179" w:rsidP="00330456">
            <w:pPr>
              <w:pStyle w:val="AmColumnHeading"/>
            </w:pPr>
            <w:r w:rsidRPr="00CC2B56">
              <w:t>Geänderter Text</w:t>
            </w:r>
          </w:p>
        </w:tc>
      </w:tr>
      <w:tr w:rsidR="00121179" w:rsidRPr="00CC2B56" w14:paraId="0E2BDE2A" w14:textId="77777777" w:rsidTr="00330456">
        <w:trPr>
          <w:jc w:val="center"/>
        </w:trPr>
        <w:tc>
          <w:tcPr>
            <w:tcW w:w="4876" w:type="dxa"/>
          </w:tcPr>
          <w:p w14:paraId="7218A57D" w14:textId="77777777" w:rsidR="00121179" w:rsidRPr="00CC2B56" w:rsidRDefault="00121179" w:rsidP="00330456">
            <w:pPr>
              <w:pStyle w:val="Normal6a"/>
            </w:pPr>
            <w:r w:rsidRPr="00CC2B56">
              <w:rPr>
                <w:b/>
                <w:i/>
              </w:rPr>
              <w:t>(29)</w:t>
            </w:r>
            <w:r w:rsidRPr="00CC2B56">
              <w:tab/>
            </w:r>
            <w:r w:rsidRPr="00CC2B56">
              <w:rPr>
                <w:b/>
                <w:i/>
              </w:rPr>
              <w:t>Für Situationen höherer Gewalt sollten ferner spezifische Vorschriften festgelegt werden, damit die Mitgliedstaaten die in der Verordnung (EU) XXX/XXX [Asylverfahrensverordnung] festgelegten Fristen für die Registrierung von Anträgen auf internationalen Schutz unter strengen Voraussetzungen verlängern können. In diesen Fällen sollten die Anträge auf internationalen Schutz von dem jeweiligen Mitgliedstaat spätestens vier Wochen nach Antragstellung registriert werden.</w:t>
            </w:r>
          </w:p>
        </w:tc>
        <w:tc>
          <w:tcPr>
            <w:tcW w:w="4876" w:type="dxa"/>
          </w:tcPr>
          <w:p w14:paraId="3691B079" w14:textId="77777777" w:rsidR="00121179" w:rsidRPr="00CC2B56" w:rsidRDefault="00121179" w:rsidP="00330456">
            <w:pPr>
              <w:pStyle w:val="Normal6a"/>
            </w:pPr>
            <w:r w:rsidRPr="00CC2B56">
              <w:rPr>
                <w:b/>
                <w:i/>
              </w:rPr>
              <w:t>entfällt</w:t>
            </w:r>
          </w:p>
        </w:tc>
      </w:tr>
    </w:tbl>
    <w:p w14:paraId="43F69A5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68B03F1" w14:textId="77777777" w:rsidR="00121179" w:rsidRPr="00CC2B56" w:rsidRDefault="00121179" w:rsidP="00121179">
      <w:r w:rsidRPr="00CC2B56">
        <w:rPr>
          <w:rStyle w:val="HideTWBExt"/>
          <w:noProof w:val="0"/>
        </w:rPr>
        <w:t>&lt;/AmendB&gt;</w:t>
      </w:r>
    </w:p>
    <w:p w14:paraId="00A0A99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350</w:t>
      </w:r>
      <w:r w:rsidRPr="00CC2B56">
        <w:rPr>
          <w:rStyle w:val="HideTWBExt"/>
          <w:noProof w:val="0"/>
        </w:rPr>
        <w:t>&lt;/NumAmB&gt;</w:t>
      </w:r>
    </w:p>
    <w:p w14:paraId="2E97880F" w14:textId="77777777" w:rsidR="00121179" w:rsidRPr="00CC2B56" w:rsidRDefault="00121179" w:rsidP="00121179">
      <w:pPr>
        <w:pStyle w:val="NormalBold"/>
      </w:pPr>
      <w:r w:rsidRPr="00CC2B56">
        <w:rPr>
          <w:rStyle w:val="HideTWBExt"/>
          <w:noProof w:val="0"/>
        </w:rPr>
        <w:t>&lt;RepeatBlock-By&gt;&lt;Members&gt;</w:t>
      </w:r>
      <w:r w:rsidRPr="00CC2B56">
        <w:t>Silvia Sardone, Mara Bizzotto, Annalisa Tardino</w:t>
      </w:r>
      <w:r w:rsidRPr="00CC2B56">
        <w:rPr>
          <w:rStyle w:val="HideTWBExt"/>
          <w:noProof w:val="0"/>
        </w:rPr>
        <w:t>&lt;/Members&gt;</w:t>
      </w:r>
    </w:p>
    <w:p w14:paraId="064B7EBF" w14:textId="77777777" w:rsidR="00121179" w:rsidRPr="00CC2B56" w:rsidRDefault="00121179" w:rsidP="00121179">
      <w:pPr>
        <w:pStyle w:val="NormalBold"/>
      </w:pPr>
      <w:r w:rsidRPr="00CC2B56">
        <w:rPr>
          <w:rStyle w:val="HideTWBExt"/>
          <w:noProof w:val="0"/>
        </w:rPr>
        <w:t>&lt;/RepeatBlock-By&gt;</w:t>
      </w:r>
    </w:p>
    <w:p w14:paraId="194A157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25DDD7" w14:textId="77777777" w:rsidR="00121179" w:rsidRPr="00CC2B56" w:rsidRDefault="00121179" w:rsidP="00121179">
      <w:pPr>
        <w:pStyle w:val="NormalBold"/>
      </w:pPr>
      <w:r w:rsidRPr="00CC2B56">
        <w:rPr>
          <w:rStyle w:val="HideTWBExt"/>
          <w:noProof w:val="0"/>
        </w:rPr>
        <w:t>&lt;Article&gt;</w:t>
      </w:r>
      <w:r w:rsidRPr="00CC2B56">
        <w:t>Erwägung 29</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C231EA7" w14:textId="77777777" w:rsidTr="00330456">
        <w:trPr>
          <w:trHeight w:hRule="exact" w:val="240"/>
          <w:jc w:val="center"/>
        </w:trPr>
        <w:tc>
          <w:tcPr>
            <w:tcW w:w="9752" w:type="dxa"/>
            <w:gridSpan w:val="2"/>
          </w:tcPr>
          <w:p w14:paraId="29BC695F" w14:textId="77777777" w:rsidR="00121179" w:rsidRPr="00CC2B56" w:rsidRDefault="00121179" w:rsidP="00330456"/>
        </w:tc>
      </w:tr>
      <w:tr w:rsidR="00121179" w:rsidRPr="00CC2B56" w14:paraId="3D3DB6B3" w14:textId="77777777" w:rsidTr="00330456">
        <w:trPr>
          <w:trHeight w:val="240"/>
          <w:jc w:val="center"/>
        </w:trPr>
        <w:tc>
          <w:tcPr>
            <w:tcW w:w="4876" w:type="dxa"/>
          </w:tcPr>
          <w:p w14:paraId="2A5BCEE7" w14:textId="77777777" w:rsidR="00121179" w:rsidRPr="00CC2B56" w:rsidRDefault="00121179" w:rsidP="00330456">
            <w:pPr>
              <w:pStyle w:val="AmColumnHeading"/>
            </w:pPr>
            <w:r w:rsidRPr="00CC2B56">
              <w:t>Vorschlag der Kommission</w:t>
            </w:r>
          </w:p>
        </w:tc>
        <w:tc>
          <w:tcPr>
            <w:tcW w:w="4876" w:type="dxa"/>
          </w:tcPr>
          <w:p w14:paraId="1F1D2C6B" w14:textId="77777777" w:rsidR="00121179" w:rsidRPr="00CC2B56" w:rsidRDefault="00121179" w:rsidP="00330456">
            <w:pPr>
              <w:pStyle w:val="AmColumnHeading"/>
            </w:pPr>
            <w:r w:rsidRPr="00CC2B56">
              <w:t>Geänderter Text</w:t>
            </w:r>
          </w:p>
        </w:tc>
      </w:tr>
      <w:tr w:rsidR="00121179" w:rsidRPr="00CC2B56" w14:paraId="153378E1" w14:textId="77777777" w:rsidTr="00330456">
        <w:trPr>
          <w:jc w:val="center"/>
        </w:trPr>
        <w:tc>
          <w:tcPr>
            <w:tcW w:w="4876" w:type="dxa"/>
          </w:tcPr>
          <w:p w14:paraId="0396C2DA" w14:textId="77777777" w:rsidR="00121179" w:rsidRPr="00CC2B56" w:rsidRDefault="00121179" w:rsidP="00330456">
            <w:pPr>
              <w:pStyle w:val="Normal6a"/>
            </w:pPr>
            <w:r w:rsidRPr="00CC2B56">
              <w:t>(29)</w:t>
            </w:r>
            <w:r w:rsidRPr="00CC2B56">
              <w:tab/>
              <w:t xml:space="preserve">Für Situationen höherer Gewalt sollten ferner spezifische Vorschriften festgelegt werden, damit die Mitgliedstaaten die in der Verordnung (EU) XXX/XXX [Asylverfahrensverordnung] festgelegten Fristen für die Registrierung von Anträgen auf internationalen Schutz </w:t>
            </w:r>
            <w:r w:rsidRPr="00CC2B56">
              <w:rPr>
                <w:b/>
                <w:i/>
              </w:rPr>
              <w:t>unter strengen Voraussetzungen</w:t>
            </w:r>
            <w:r w:rsidRPr="00CC2B56">
              <w:t xml:space="preserve"> verlängern können. In diesen Fällen sollten die Anträge auf internationalen Schutz von dem jeweiligen Mitgliedstaat spätestens vier Wochen nach Antragstellung registriert werden.</w:t>
            </w:r>
          </w:p>
        </w:tc>
        <w:tc>
          <w:tcPr>
            <w:tcW w:w="4876" w:type="dxa"/>
          </w:tcPr>
          <w:p w14:paraId="49BDE628" w14:textId="77777777" w:rsidR="00121179" w:rsidRPr="00CC2B56" w:rsidRDefault="00121179" w:rsidP="00330456">
            <w:pPr>
              <w:pStyle w:val="Normal6a"/>
            </w:pPr>
            <w:r w:rsidRPr="00CC2B56">
              <w:t>(29)</w:t>
            </w:r>
            <w:r w:rsidRPr="00CC2B56">
              <w:tab/>
              <w:t>Für Situationen höherer Gewalt sollten ferner spezifische Vorschriften festgelegt werden, damit die Mitgliedstaaten die in der Verordnung (EU) XXX/XXX [Asylverfahrensverordnung] festgelegten Fristen für die Registrierung von Anträgen auf internationalen Schutz verlängern können. In diesen Fällen sollten die Anträge auf internationalen Schutz von dem jeweiligen Mitgliedstaat spätestens vier Wochen nach Antragstellung registriert werden.</w:t>
            </w:r>
          </w:p>
        </w:tc>
      </w:tr>
    </w:tbl>
    <w:p w14:paraId="72B11C3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F953B76" w14:textId="77777777" w:rsidR="00121179" w:rsidRPr="00CC2B56" w:rsidRDefault="00121179" w:rsidP="00121179">
      <w:r w:rsidRPr="00CC2B56">
        <w:rPr>
          <w:rStyle w:val="HideTWBExt"/>
          <w:noProof w:val="0"/>
        </w:rPr>
        <w:t>&lt;/AmendB&gt;</w:t>
      </w:r>
    </w:p>
    <w:p w14:paraId="4A1DDD9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351</w:t>
      </w:r>
      <w:r w:rsidRPr="00CC2B56">
        <w:rPr>
          <w:rStyle w:val="HideTWBExt"/>
          <w:noProof w:val="0"/>
        </w:rPr>
        <w:t>&lt;/NumAmB&gt;</w:t>
      </w:r>
    </w:p>
    <w:p w14:paraId="76CBB7E2"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05A4FDE" w14:textId="77777777" w:rsidR="00121179" w:rsidRPr="00CC2B56" w:rsidRDefault="00121179" w:rsidP="00121179">
      <w:pPr>
        <w:pStyle w:val="NormalBold"/>
      </w:pPr>
      <w:r w:rsidRPr="00CC2B56">
        <w:rPr>
          <w:rStyle w:val="HideTWBExt"/>
          <w:noProof w:val="0"/>
        </w:rPr>
        <w:t>&lt;/RepeatBlock-By&gt;</w:t>
      </w:r>
    </w:p>
    <w:p w14:paraId="23B6A76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14002C4" w14:textId="77777777" w:rsidR="00121179" w:rsidRPr="00CC2B56" w:rsidRDefault="00121179" w:rsidP="00121179">
      <w:pPr>
        <w:pStyle w:val="NormalBold"/>
      </w:pPr>
      <w:r w:rsidRPr="00CC2B56">
        <w:rPr>
          <w:rStyle w:val="HideTWBExt"/>
          <w:noProof w:val="0"/>
        </w:rPr>
        <w:t>&lt;Article&gt;</w:t>
      </w:r>
      <w:r w:rsidRPr="00CC2B56">
        <w:t>Erwägung 30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70FD042" w14:textId="77777777" w:rsidTr="00330456">
        <w:trPr>
          <w:trHeight w:hRule="exact" w:val="240"/>
          <w:jc w:val="center"/>
        </w:trPr>
        <w:tc>
          <w:tcPr>
            <w:tcW w:w="9752" w:type="dxa"/>
            <w:gridSpan w:val="2"/>
          </w:tcPr>
          <w:p w14:paraId="7FB6E8D9" w14:textId="77777777" w:rsidR="00121179" w:rsidRPr="00CC2B56" w:rsidRDefault="00121179" w:rsidP="00330456"/>
        </w:tc>
      </w:tr>
      <w:tr w:rsidR="00121179" w:rsidRPr="00CC2B56" w14:paraId="46749147" w14:textId="77777777" w:rsidTr="00330456">
        <w:trPr>
          <w:trHeight w:val="240"/>
          <w:jc w:val="center"/>
        </w:trPr>
        <w:tc>
          <w:tcPr>
            <w:tcW w:w="4876" w:type="dxa"/>
          </w:tcPr>
          <w:p w14:paraId="24B53E88" w14:textId="77777777" w:rsidR="00121179" w:rsidRPr="00CC2B56" w:rsidRDefault="00121179" w:rsidP="00330456">
            <w:pPr>
              <w:pStyle w:val="AmColumnHeading"/>
            </w:pPr>
            <w:r w:rsidRPr="00CC2B56">
              <w:t>Vorschlag der Kommission</w:t>
            </w:r>
          </w:p>
        </w:tc>
        <w:tc>
          <w:tcPr>
            <w:tcW w:w="4876" w:type="dxa"/>
          </w:tcPr>
          <w:p w14:paraId="582CB6FB" w14:textId="77777777" w:rsidR="00121179" w:rsidRPr="00CC2B56" w:rsidRDefault="00121179" w:rsidP="00330456">
            <w:pPr>
              <w:pStyle w:val="AmColumnHeading"/>
            </w:pPr>
            <w:r w:rsidRPr="00CC2B56">
              <w:t>Geänderter Text</w:t>
            </w:r>
          </w:p>
        </w:tc>
      </w:tr>
      <w:tr w:rsidR="00121179" w:rsidRPr="00CC2B56" w14:paraId="41EB2A95" w14:textId="77777777" w:rsidTr="00330456">
        <w:trPr>
          <w:jc w:val="center"/>
        </w:trPr>
        <w:tc>
          <w:tcPr>
            <w:tcW w:w="4876" w:type="dxa"/>
          </w:tcPr>
          <w:p w14:paraId="00F61F52" w14:textId="77777777" w:rsidR="00121179" w:rsidRPr="00CC2B56" w:rsidRDefault="00121179" w:rsidP="00330456">
            <w:pPr>
              <w:pStyle w:val="Normal6a"/>
            </w:pPr>
            <w:r w:rsidRPr="00CC2B56">
              <w:rPr>
                <w:b/>
                <w:i/>
              </w:rPr>
              <w:t>(30)</w:t>
            </w:r>
            <w:r w:rsidRPr="00CC2B56">
              <w:tab/>
            </w:r>
            <w:r w:rsidRPr="00CC2B56">
              <w:rPr>
                <w:b/>
                <w:i/>
              </w:rPr>
              <w:t>In solchen Situationen höherer Gewalt sollte der betreffende Mitgliedstaat der Kommission und gegebenenfalls den anderen Mitgliedstaaten seine Absicht, die jeweiligen Ausnahmevorschriften zu diesen Fristen anzuwenden, die genauen Gründe für ihre beabsichtigte Anwendung sowie den Zeitraum, in dem sie angewendet werden sollen, mitteilen.</w:t>
            </w:r>
          </w:p>
        </w:tc>
        <w:tc>
          <w:tcPr>
            <w:tcW w:w="4876" w:type="dxa"/>
          </w:tcPr>
          <w:p w14:paraId="7D1C4E0C" w14:textId="77777777" w:rsidR="00121179" w:rsidRPr="00CC2B56" w:rsidRDefault="00121179" w:rsidP="00330456">
            <w:pPr>
              <w:pStyle w:val="Normal6a"/>
            </w:pPr>
            <w:r w:rsidRPr="00CC2B56">
              <w:rPr>
                <w:b/>
                <w:i/>
              </w:rPr>
              <w:t>entfällt</w:t>
            </w:r>
          </w:p>
        </w:tc>
      </w:tr>
    </w:tbl>
    <w:p w14:paraId="75CD5DA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28FEE52" w14:textId="77777777" w:rsidR="00121179" w:rsidRPr="00CC2B56" w:rsidRDefault="00121179" w:rsidP="00121179">
      <w:r w:rsidRPr="00CC2B56">
        <w:rPr>
          <w:rStyle w:val="HideTWBExt"/>
          <w:noProof w:val="0"/>
        </w:rPr>
        <w:t>&lt;/AmendB&gt;</w:t>
      </w:r>
    </w:p>
    <w:p w14:paraId="01C7B8F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352</w:t>
      </w:r>
      <w:r w:rsidRPr="00CC2B56">
        <w:rPr>
          <w:rStyle w:val="HideTWBExt"/>
          <w:noProof w:val="0"/>
        </w:rPr>
        <w:t>&lt;/NumAmB&gt;</w:t>
      </w:r>
    </w:p>
    <w:p w14:paraId="66105551"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 Ondřej Kovařík</w:t>
      </w:r>
      <w:r w:rsidRPr="00CC2B56">
        <w:rPr>
          <w:rStyle w:val="HideTWBExt"/>
          <w:noProof w:val="0"/>
        </w:rPr>
        <w:t>&lt;/Members&gt;</w:t>
      </w:r>
    </w:p>
    <w:p w14:paraId="1BA5DFFE" w14:textId="77777777" w:rsidR="00121179" w:rsidRPr="00CC2B56" w:rsidRDefault="00121179" w:rsidP="00121179">
      <w:pPr>
        <w:pStyle w:val="NormalBold"/>
      </w:pPr>
      <w:r w:rsidRPr="00CC2B56">
        <w:rPr>
          <w:rStyle w:val="HideTWBExt"/>
          <w:noProof w:val="0"/>
        </w:rPr>
        <w:t>&lt;/RepeatBlock-By&gt;</w:t>
      </w:r>
    </w:p>
    <w:p w14:paraId="458EDC6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4AA400D" w14:textId="77777777" w:rsidR="00121179" w:rsidRPr="00CC2B56" w:rsidRDefault="00121179" w:rsidP="00121179">
      <w:pPr>
        <w:pStyle w:val="NormalBold"/>
      </w:pPr>
      <w:r w:rsidRPr="00CC2B56">
        <w:rPr>
          <w:rStyle w:val="HideTWBExt"/>
          <w:noProof w:val="0"/>
        </w:rPr>
        <w:t>&lt;Article&gt;</w:t>
      </w:r>
      <w:r w:rsidRPr="00CC2B56">
        <w:t>Erwägung 30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6A3A7F3" w14:textId="77777777" w:rsidTr="00330456">
        <w:trPr>
          <w:trHeight w:hRule="exact" w:val="240"/>
          <w:jc w:val="center"/>
        </w:trPr>
        <w:tc>
          <w:tcPr>
            <w:tcW w:w="9752" w:type="dxa"/>
            <w:gridSpan w:val="2"/>
          </w:tcPr>
          <w:p w14:paraId="6267E406" w14:textId="77777777" w:rsidR="00121179" w:rsidRPr="00CC2B56" w:rsidRDefault="00121179" w:rsidP="00330456"/>
        </w:tc>
      </w:tr>
      <w:tr w:rsidR="00121179" w:rsidRPr="00CC2B56" w14:paraId="2C6D5DA3" w14:textId="77777777" w:rsidTr="00330456">
        <w:trPr>
          <w:trHeight w:val="240"/>
          <w:jc w:val="center"/>
        </w:trPr>
        <w:tc>
          <w:tcPr>
            <w:tcW w:w="4876" w:type="dxa"/>
          </w:tcPr>
          <w:p w14:paraId="0F6EF317" w14:textId="77777777" w:rsidR="00121179" w:rsidRPr="00CC2B56" w:rsidRDefault="00121179" w:rsidP="00330456">
            <w:pPr>
              <w:pStyle w:val="AmColumnHeading"/>
            </w:pPr>
            <w:r w:rsidRPr="00CC2B56">
              <w:t>Vorschlag der Kommission</w:t>
            </w:r>
          </w:p>
        </w:tc>
        <w:tc>
          <w:tcPr>
            <w:tcW w:w="4876" w:type="dxa"/>
          </w:tcPr>
          <w:p w14:paraId="2E707CB8" w14:textId="77777777" w:rsidR="00121179" w:rsidRPr="00CC2B56" w:rsidRDefault="00121179" w:rsidP="00330456">
            <w:pPr>
              <w:pStyle w:val="AmColumnHeading"/>
            </w:pPr>
            <w:r w:rsidRPr="00CC2B56">
              <w:t>Geänderter Text</w:t>
            </w:r>
          </w:p>
        </w:tc>
      </w:tr>
      <w:tr w:rsidR="00121179" w:rsidRPr="00CC2B56" w14:paraId="403935D2" w14:textId="77777777" w:rsidTr="00330456">
        <w:trPr>
          <w:jc w:val="center"/>
        </w:trPr>
        <w:tc>
          <w:tcPr>
            <w:tcW w:w="4876" w:type="dxa"/>
          </w:tcPr>
          <w:p w14:paraId="7AADF1EE" w14:textId="77777777" w:rsidR="00121179" w:rsidRPr="00CC2B56" w:rsidRDefault="00121179" w:rsidP="00330456">
            <w:pPr>
              <w:pStyle w:val="Normal6a"/>
            </w:pPr>
            <w:r w:rsidRPr="00CC2B56">
              <w:rPr>
                <w:b/>
                <w:i/>
              </w:rPr>
              <w:t>(30)</w:t>
            </w:r>
            <w:r w:rsidRPr="00CC2B56">
              <w:tab/>
            </w:r>
            <w:r w:rsidRPr="00CC2B56">
              <w:rPr>
                <w:b/>
                <w:i/>
              </w:rPr>
              <w:t>In solchen Situationen höherer Gewalt sollte der betreffende Mitgliedstaat der Kommission und gegebenenfalls den anderen Mitgliedstaaten seine Absicht, die jeweiligen Ausnahmevorschriften zu diesen Fristen anzuwenden, die genauen Gründe für ihre beabsichtigte Anwendung sowie den Zeitraum, in dem sie angewendet werden sollen, mitteilen.</w:t>
            </w:r>
          </w:p>
        </w:tc>
        <w:tc>
          <w:tcPr>
            <w:tcW w:w="4876" w:type="dxa"/>
          </w:tcPr>
          <w:p w14:paraId="7E272EBE" w14:textId="77777777" w:rsidR="00121179" w:rsidRPr="00CC2B56" w:rsidRDefault="00121179" w:rsidP="00330456">
            <w:pPr>
              <w:pStyle w:val="Normal6a"/>
            </w:pPr>
            <w:r w:rsidRPr="00CC2B56">
              <w:rPr>
                <w:b/>
                <w:i/>
              </w:rPr>
              <w:t>entfällt</w:t>
            </w:r>
          </w:p>
        </w:tc>
      </w:tr>
    </w:tbl>
    <w:p w14:paraId="6DD28A6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115B9AA" w14:textId="77777777" w:rsidR="00121179" w:rsidRPr="00CC2B56" w:rsidRDefault="00121179" w:rsidP="00121179">
      <w:r w:rsidRPr="00CC2B56">
        <w:rPr>
          <w:rStyle w:val="HideTWBExt"/>
          <w:noProof w:val="0"/>
        </w:rPr>
        <w:t>&lt;/AmendB&gt;</w:t>
      </w:r>
    </w:p>
    <w:p w14:paraId="24517CC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353</w:t>
      </w:r>
      <w:r w:rsidRPr="00CC2B56">
        <w:rPr>
          <w:rStyle w:val="HideTWBExt"/>
          <w:noProof w:val="0"/>
        </w:rPr>
        <w:t>&lt;/NumAmB&gt;</w:t>
      </w:r>
    </w:p>
    <w:p w14:paraId="652D2946"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0953EBF" w14:textId="77777777" w:rsidR="00121179" w:rsidRPr="00CC2B56" w:rsidRDefault="00121179" w:rsidP="00121179">
      <w:pPr>
        <w:pStyle w:val="NormalBold"/>
      </w:pPr>
      <w:r w:rsidRPr="00CC2B56">
        <w:rPr>
          <w:rStyle w:val="HideTWBExt"/>
          <w:noProof w:val="0"/>
        </w:rPr>
        <w:t>&lt;/RepeatBlock-By&gt;</w:t>
      </w:r>
    </w:p>
    <w:p w14:paraId="4894D07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00E7672" w14:textId="77777777" w:rsidR="00121179" w:rsidRPr="00CC2B56" w:rsidRDefault="00121179" w:rsidP="00121179">
      <w:pPr>
        <w:pStyle w:val="NormalBold"/>
      </w:pPr>
      <w:r w:rsidRPr="00CC2B56">
        <w:rPr>
          <w:rStyle w:val="HideTWBExt"/>
          <w:noProof w:val="0"/>
        </w:rPr>
        <w:t>&lt;Article&gt;</w:t>
      </w:r>
      <w:r w:rsidRPr="00CC2B56">
        <w:t>Erwägung 30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3460935" w14:textId="77777777" w:rsidTr="00330456">
        <w:trPr>
          <w:trHeight w:hRule="exact" w:val="240"/>
          <w:jc w:val="center"/>
        </w:trPr>
        <w:tc>
          <w:tcPr>
            <w:tcW w:w="9752" w:type="dxa"/>
            <w:gridSpan w:val="2"/>
          </w:tcPr>
          <w:p w14:paraId="15E2A7A4" w14:textId="77777777" w:rsidR="00121179" w:rsidRPr="00CC2B56" w:rsidRDefault="00121179" w:rsidP="00330456"/>
        </w:tc>
      </w:tr>
      <w:tr w:rsidR="00121179" w:rsidRPr="00CC2B56" w14:paraId="204CB488" w14:textId="77777777" w:rsidTr="00330456">
        <w:trPr>
          <w:trHeight w:val="240"/>
          <w:jc w:val="center"/>
        </w:trPr>
        <w:tc>
          <w:tcPr>
            <w:tcW w:w="4876" w:type="dxa"/>
          </w:tcPr>
          <w:p w14:paraId="20DC0CCC" w14:textId="77777777" w:rsidR="00121179" w:rsidRPr="00CC2B56" w:rsidRDefault="00121179" w:rsidP="00330456">
            <w:pPr>
              <w:pStyle w:val="AmColumnHeading"/>
            </w:pPr>
            <w:r w:rsidRPr="00CC2B56">
              <w:t>Vorschlag der Kommission</w:t>
            </w:r>
          </w:p>
        </w:tc>
        <w:tc>
          <w:tcPr>
            <w:tcW w:w="4876" w:type="dxa"/>
          </w:tcPr>
          <w:p w14:paraId="34E3C015" w14:textId="77777777" w:rsidR="00121179" w:rsidRPr="00CC2B56" w:rsidRDefault="00121179" w:rsidP="00330456">
            <w:pPr>
              <w:pStyle w:val="AmColumnHeading"/>
            </w:pPr>
            <w:r w:rsidRPr="00CC2B56">
              <w:t>Geänderter Text</w:t>
            </w:r>
          </w:p>
        </w:tc>
      </w:tr>
      <w:tr w:rsidR="00121179" w:rsidRPr="00CC2B56" w14:paraId="7BA4FB56" w14:textId="77777777" w:rsidTr="00330456">
        <w:trPr>
          <w:jc w:val="center"/>
        </w:trPr>
        <w:tc>
          <w:tcPr>
            <w:tcW w:w="4876" w:type="dxa"/>
          </w:tcPr>
          <w:p w14:paraId="39B68326" w14:textId="77777777" w:rsidR="00121179" w:rsidRPr="00CC2B56" w:rsidRDefault="00121179" w:rsidP="00330456">
            <w:pPr>
              <w:pStyle w:val="Normal6a"/>
            </w:pPr>
            <w:r w:rsidRPr="00CC2B56">
              <w:rPr>
                <w:b/>
                <w:i/>
              </w:rPr>
              <w:t>(30)</w:t>
            </w:r>
            <w:r w:rsidRPr="00CC2B56">
              <w:tab/>
            </w:r>
            <w:r w:rsidRPr="00CC2B56">
              <w:rPr>
                <w:b/>
                <w:i/>
              </w:rPr>
              <w:t>In solchen Situationen höherer Gewalt sollte der betreffende Mitgliedstaat der Kommission und gegebenenfalls den anderen Mitgliedstaaten seine Absicht, die jeweiligen Ausnahmevorschriften zu diesen Fristen anzuwenden, die genauen Gründe für ihre beabsichtigte Anwendung sowie den Zeitraum, in dem sie angewendet werden sollen, mitteilen.</w:t>
            </w:r>
          </w:p>
        </w:tc>
        <w:tc>
          <w:tcPr>
            <w:tcW w:w="4876" w:type="dxa"/>
          </w:tcPr>
          <w:p w14:paraId="29D2160F" w14:textId="77777777" w:rsidR="00121179" w:rsidRPr="00CC2B56" w:rsidRDefault="00121179" w:rsidP="00330456">
            <w:pPr>
              <w:pStyle w:val="Normal6a"/>
            </w:pPr>
            <w:r w:rsidRPr="00CC2B56">
              <w:rPr>
                <w:b/>
                <w:i/>
              </w:rPr>
              <w:t>entfällt</w:t>
            </w:r>
          </w:p>
        </w:tc>
      </w:tr>
    </w:tbl>
    <w:p w14:paraId="034B13C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2432ED5" w14:textId="77777777" w:rsidR="00121179" w:rsidRPr="00CC2B56" w:rsidRDefault="00121179" w:rsidP="00121179">
      <w:r w:rsidRPr="00CC2B56">
        <w:rPr>
          <w:rStyle w:val="HideTWBExt"/>
          <w:noProof w:val="0"/>
        </w:rPr>
        <w:t>&lt;/AmendB&gt;</w:t>
      </w:r>
    </w:p>
    <w:p w14:paraId="7AF8224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354</w:t>
      </w:r>
      <w:r w:rsidRPr="00CC2B56">
        <w:rPr>
          <w:rStyle w:val="HideTWBExt"/>
          <w:noProof w:val="0"/>
        </w:rPr>
        <w:t>&lt;/NumAmB&gt;</w:t>
      </w:r>
    </w:p>
    <w:p w14:paraId="1C47982C"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01A58111" w14:textId="77777777" w:rsidR="00121179" w:rsidRPr="00CC2B56" w:rsidRDefault="00121179" w:rsidP="00121179">
      <w:pPr>
        <w:pStyle w:val="NormalBold"/>
      </w:pPr>
      <w:r w:rsidRPr="00CC2B56">
        <w:rPr>
          <w:rStyle w:val="HideTWBExt"/>
          <w:noProof w:val="0"/>
        </w:rPr>
        <w:t>&lt;/RepeatBlock-By&gt;</w:t>
      </w:r>
    </w:p>
    <w:p w14:paraId="45551BA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D13A605" w14:textId="77777777" w:rsidR="00121179" w:rsidRPr="00CC2B56" w:rsidRDefault="00121179" w:rsidP="00121179">
      <w:pPr>
        <w:pStyle w:val="NormalBold"/>
      </w:pPr>
      <w:r w:rsidRPr="00CC2B56">
        <w:rPr>
          <w:rStyle w:val="HideTWBExt"/>
          <w:noProof w:val="0"/>
        </w:rPr>
        <w:t>&lt;Article&gt;</w:t>
      </w:r>
      <w:r w:rsidRPr="00CC2B56">
        <w:t>Erwägung 30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7B5FC83" w14:textId="77777777" w:rsidTr="00330456">
        <w:trPr>
          <w:trHeight w:hRule="exact" w:val="240"/>
          <w:jc w:val="center"/>
        </w:trPr>
        <w:tc>
          <w:tcPr>
            <w:tcW w:w="9752" w:type="dxa"/>
            <w:gridSpan w:val="2"/>
          </w:tcPr>
          <w:p w14:paraId="25D501E2" w14:textId="77777777" w:rsidR="00121179" w:rsidRPr="00CC2B56" w:rsidRDefault="00121179" w:rsidP="00330456"/>
        </w:tc>
      </w:tr>
      <w:tr w:rsidR="00121179" w:rsidRPr="00CC2B56" w14:paraId="488CCA35" w14:textId="77777777" w:rsidTr="00330456">
        <w:trPr>
          <w:trHeight w:val="240"/>
          <w:jc w:val="center"/>
        </w:trPr>
        <w:tc>
          <w:tcPr>
            <w:tcW w:w="4876" w:type="dxa"/>
          </w:tcPr>
          <w:p w14:paraId="1BA51D63" w14:textId="77777777" w:rsidR="00121179" w:rsidRPr="00CC2B56" w:rsidRDefault="00121179" w:rsidP="00330456">
            <w:pPr>
              <w:pStyle w:val="AmColumnHeading"/>
            </w:pPr>
            <w:r w:rsidRPr="00CC2B56">
              <w:t>Vorschlag der Kommission</w:t>
            </w:r>
          </w:p>
        </w:tc>
        <w:tc>
          <w:tcPr>
            <w:tcW w:w="4876" w:type="dxa"/>
          </w:tcPr>
          <w:p w14:paraId="286512BE" w14:textId="77777777" w:rsidR="00121179" w:rsidRPr="00CC2B56" w:rsidRDefault="00121179" w:rsidP="00330456">
            <w:pPr>
              <w:pStyle w:val="AmColumnHeading"/>
            </w:pPr>
            <w:r w:rsidRPr="00CC2B56">
              <w:t>Geänderter Text</w:t>
            </w:r>
          </w:p>
        </w:tc>
      </w:tr>
      <w:tr w:rsidR="00121179" w:rsidRPr="00CC2B56" w14:paraId="7E67316D" w14:textId="77777777" w:rsidTr="00330456">
        <w:trPr>
          <w:jc w:val="center"/>
        </w:trPr>
        <w:tc>
          <w:tcPr>
            <w:tcW w:w="4876" w:type="dxa"/>
          </w:tcPr>
          <w:p w14:paraId="5C361C28" w14:textId="77777777" w:rsidR="00121179" w:rsidRPr="00CC2B56" w:rsidRDefault="00121179" w:rsidP="00330456">
            <w:pPr>
              <w:pStyle w:val="Normal6a"/>
            </w:pPr>
            <w:r w:rsidRPr="00CC2B56">
              <w:t>(30)</w:t>
            </w:r>
            <w:r w:rsidRPr="00CC2B56">
              <w:tab/>
            </w:r>
            <w:r w:rsidRPr="00CC2B56">
              <w:rPr>
                <w:b/>
                <w:i/>
              </w:rPr>
              <w:t>In solchen Situationen höherer Gewalt sollte der betreffende Mitgliedstaat</w:t>
            </w:r>
            <w:r w:rsidRPr="00CC2B56">
              <w:t xml:space="preserve"> der Kommission </w:t>
            </w:r>
            <w:r w:rsidRPr="00CC2B56">
              <w:rPr>
                <w:b/>
                <w:i/>
              </w:rPr>
              <w:t>und gegebenenfalls den anderen Mitgliedstaaten seine</w:t>
            </w:r>
            <w:r w:rsidRPr="00CC2B56">
              <w:t xml:space="preserve"> Absicht, die </w:t>
            </w:r>
            <w:r w:rsidRPr="00CC2B56">
              <w:rPr>
                <w:b/>
                <w:i/>
              </w:rPr>
              <w:t>jeweiligen</w:t>
            </w:r>
            <w:r w:rsidRPr="00CC2B56">
              <w:t xml:space="preserve"> Ausnahmevorschriften zu diesen Fristen anzuwenden, die </w:t>
            </w:r>
            <w:r w:rsidRPr="00CC2B56">
              <w:rPr>
                <w:b/>
                <w:i/>
              </w:rPr>
              <w:t>genauen</w:t>
            </w:r>
            <w:r w:rsidRPr="00CC2B56">
              <w:t xml:space="preserve"> Gründe für ihre beabsichtigte Anwendung sowie den Zeitraum, in dem sie angewendet werden sollen, mitteilen.</w:t>
            </w:r>
          </w:p>
        </w:tc>
        <w:tc>
          <w:tcPr>
            <w:tcW w:w="4876" w:type="dxa"/>
          </w:tcPr>
          <w:p w14:paraId="22E3209F" w14:textId="77777777" w:rsidR="00121179" w:rsidRPr="00CC2B56" w:rsidRDefault="00121179" w:rsidP="00330456">
            <w:pPr>
              <w:pStyle w:val="Normal6a"/>
            </w:pPr>
            <w:r w:rsidRPr="00CC2B56">
              <w:t>(30)</w:t>
            </w:r>
            <w:r w:rsidRPr="00CC2B56">
              <w:tab/>
            </w:r>
            <w:r w:rsidRPr="00CC2B56">
              <w:rPr>
                <w:b/>
                <w:i/>
              </w:rPr>
              <w:t>Mitgliedstaaten, die beabsichtigen, Ausnahmevorschriften anzuwenden, sollten den anderen Mitgliedstaaten und</w:t>
            </w:r>
            <w:r w:rsidRPr="00CC2B56">
              <w:t xml:space="preserve"> der Kommission </w:t>
            </w:r>
            <w:r w:rsidRPr="00CC2B56">
              <w:rPr>
                <w:b/>
                <w:i/>
              </w:rPr>
              <w:t>ihre</w:t>
            </w:r>
            <w:r w:rsidRPr="00CC2B56">
              <w:t xml:space="preserve"> Absicht, Ausnahmevorschriften zu diesen Fristen anzuwenden, die Gründe für ihre beabsichtigte Anwendung sowie den Zeitraum, in dem sie angewendet werden sollen, mitteilen.</w:t>
            </w:r>
          </w:p>
        </w:tc>
      </w:tr>
    </w:tbl>
    <w:p w14:paraId="57E00F3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9B5A60C" w14:textId="77777777" w:rsidR="00121179" w:rsidRPr="00CC2B56" w:rsidRDefault="00121179" w:rsidP="00121179">
      <w:r w:rsidRPr="00CC2B56">
        <w:rPr>
          <w:rStyle w:val="HideTWBExt"/>
          <w:noProof w:val="0"/>
        </w:rPr>
        <w:t>&lt;/AmendB&gt;</w:t>
      </w:r>
    </w:p>
    <w:p w14:paraId="15076D9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355</w:t>
      </w:r>
      <w:r w:rsidRPr="00CC2B56">
        <w:rPr>
          <w:rStyle w:val="HideTWBExt"/>
          <w:noProof w:val="0"/>
        </w:rPr>
        <w:t>&lt;/NumAmB&gt;</w:t>
      </w:r>
    </w:p>
    <w:p w14:paraId="5903F63F"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80AB82A" w14:textId="77777777" w:rsidR="00121179" w:rsidRPr="00CC2B56" w:rsidRDefault="00121179" w:rsidP="00121179">
      <w:pPr>
        <w:pStyle w:val="NormalBold"/>
      </w:pPr>
      <w:r w:rsidRPr="00CC2B56">
        <w:rPr>
          <w:rStyle w:val="HideTWBExt"/>
          <w:noProof w:val="0"/>
        </w:rPr>
        <w:t>&lt;/RepeatBlock-By&gt;</w:t>
      </w:r>
    </w:p>
    <w:p w14:paraId="1E47DE9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6338E64" w14:textId="77777777" w:rsidR="00121179" w:rsidRPr="00CC2B56" w:rsidRDefault="00121179" w:rsidP="00121179">
      <w:pPr>
        <w:pStyle w:val="NormalBold"/>
      </w:pPr>
      <w:r w:rsidRPr="00CC2B56">
        <w:rPr>
          <w:rStyle w:val="HideTWBExt"/>
          <w:noProof w:val="0"/>
        </w:rPr>
        <w:t>&lt;Article&gt;</w:t>
      </w:r>
      <w:r w:rsidRPr="00CC2B56">
        <w:t>Erwägung 30</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4983290" w14:textId="77777777" w:rsidTr="00330456">
        <w:trPr>
          <w:trHeight w:hRule="exact" w:val="240"/>
          <w:jc w:val="center"/>
        </w:trPr>
        <w:tc>
          <w:tcPr>
            <w:tcW w:w="9752" w:type="dxa"/>
            <w:gridSpan w:val="2"/>
          </w:tcPr>
          <w:p w14:paraId="42EA6101" w14:textId="77777777" w:rsidR="00121179" w:rsidRPr="00CC2B56" w:rsidRDefault="00121179" w:rsidP="00330456"/>
        </w:tc>
      </w:tr>
      <w:tr w:rsidR="00121179" w:rsidRPr="00CC2B56" w14:paraId="5A7E90D2" w14:textId="77777777" w:rsidTr="00330456">
        <w:trPr>
          <w:trHeight w:val="240"/>
          <w:jc w:val="center"/>
        </w:trPr>
        <w:tc>
          <w:tcPr>
            <w:tcW w:w="4876" w:type="dxa"/>
          </w:tcPr>
          <w:p w14:paraId="4DD897ED" w14:textId="77777777" w:rsidR="00121179" w:rsidRPr="00CC2B56" w:rsidRDefault="00121179" w:rsidP="00330456">
            <w:pPr>
              <w:pStyle w:val="AmColumnHeading"/>
            </w:pPr>
            <w:r w:rsidRPr="00CC2B56">
              <w:t>Vorschlag der Kommission</w:t>
            </w:r>
          </w:p>
        </w:tc>
        <w:tc>
          <w:tcPr>
            <w:tcW w:w="4876" w:type="dxa"/>
          </w:tcPr>
          <w:p w14:paraId="0949423B" w14:textId="77777777" w:rsidR="00121179" w:rsidRPr="00CC2B56" w:rsidRDefault="00121179" w:rsidP="00330456">
            <w:pPr>
              <w:pStyle w:val="AmColumnHeading"/>
            </w:pPr>
            <w:r w:rsidRPr="00CC2B56">
              <w:t>Geänderter Text</w:t>
            </w:r>
          </w:p>
        </w:tc>
      </w:tr>
      <w:tr w:rsidR="00121179" w:rsidRPr="00CC2B56" w14:paraId="76ECAC63" w14:textId="77777777" w:rsidTr="00330456">
        <w:trPr>
          <w:jc w:val="center"/>
        </w:trPr>
        <w:tc>
          <w:tcPr>
            <w:tcW w:w="4876" w:type="dxa"/>
          </w:tcPr>
          <w:p w14:paraId="4486BBC1" w14:textId="77777777" w:rsidR="00121179" w:rsidRPr="00CC2B56" w:rsidRDefault="00121179" w:rsidP="00330456">
            <w:pPr>
              <w:pStyle w:val="Normal6a"/>
            </w:pPr>
            <w:r w:rsidRPr="00CC2B56">
              <w:t>(30)</w:t>
            </w:r>
            <w:r w:rsidRPr="00CC2B56">
              <w:tab/>
              <w:t xml:space="preserve">In solchen Situationen höherer Gewalt </w:t>
            </w:r>
            <w:r w:rsidRPr="00CC2B56">
              <w:rPr>
                <w:b/>
                <w:i/>
              </w:rPr>
              <w:t>sollte</w:t>
            </w:r>
            <w:r w:rsidRPr="00CC2B56">
              <w:t xml:space="preserve"> der betreffende Mitgliedstaat der Kommission und gegebenenfalls den anderen Mitgliedstaaten seine Absicht, die jeweiligen Ausnahmevorschriften zu diesen Fristen anzuwenden, die genauen Gründe für ihre beabsichtigte Anwendung sowie den Zeitraum, in dem sie angewendet werden sollen, mitteilen.</w:t>
            </w:r>
          </w:p>
        </w:tc>
        <w:tc>
          <w:tcPr>
            <w:tcW w:w="4876" w:type="dxa"/>
          </w:tcPr>
          <w:p w14:paraId="7FDDB16D" w14:textId="77777777" w:rsidR="00121179" w:rsidRPr="00CC2B56" w:rsidRDefault="00121179" w:rsidP="00330456">
            <w:pPr>
              <w:pStyle w:val="Normal6a"/>
            </w:pPr>
            <w:r w:rsidRPr="00CC2B56">
              <w:t>(30)</w:t>
            </w:r>
            <w:r w:rsidRPr="00CC2B56">
              <w:tab/>
              <w:t xml:space="preserve">In solchen Situationen höherer Gewalt </w:t>
            </w:r>
            <w:r w:rsidRPr="00CC2B56">
              <w:rPr>
                <w:b/>
                <w:i/>
              </w:rPr>
              <w:t>kann</w:t>
            </w:r>
            <w:r w:rsidRPr="00CC2B56">
              <w:t xml:space="preserve"> der betreffende Mitgliedstaat der Kommission und gegebenenfalls den anderen Mitgliedstaaten seine Absicht, die jeweiligen Ausnahmevorschriften zu diesen Fristen anzuwenden, die genauen Gründe für ihre beabsichtigte Anwendung sowie den Zeitraum, in dem sie angewendet werden sollen, mitteilen.</w:t>
            </w:r>
          </w:p>
        </w:tc>
      </w:tr>
    </w:tbl>
    <w:p w14:paraId="709E53A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4FC8AC9" w14:textId="77777777" w:rsidR="00121179" w:rsidRPr="00CC2B56" w:rsidRDefault="00121179" w:rsidP="00121179">
      <w:r w:rsidRPr="00CC2B56">
        <w:rPr>
          <w:rStyle w:val="HideTWBExt"/>
          <w:noProof w:val="0"/>
        </w:rPr>
        <w:t>&lt;/AmendB&gt;</w:t>
      </w:r>
    </w:p>
    <w:p w14:paraId="5C5555C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356</w:t>
      </w:r>
      <w:r w:rsidRPr="00CC2B56">
        <w:rPr>
          <w:rStyle w:val="HideTWBExt"/>
          <w:noProof w:val="0"/>
        </w:rPr>
        <w:t>&lt;/NumAmB&gt;</w:t>
      </w:r>
    </w:p>
    <w:p w14:paraId="50C783BC"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115AD19" w14:textId="77777777" w:rsidR="00121179" w:rsidRPr="00CC2B56" w:rsidRDefault="00121179" w:rsidP="00121179">
      <w:pPr>
        <w:pStyle w:val="NormalBold"/>
      </w:pPr>
      <w:r w:rsidRPr="00CC2B56">
        <w:rPr>
          <w:rStyle w:val="HideTWBExt"/>
          <w:noProof w:val="0"/>
        </w:rPr>
        <w:t>&lt;/RepeatBlock-By&gt;</w:t>
      </w:r>
    </w:p>
    <w:p w14:paraId="079E5DD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182DF10" w14:textId="77777777" w:rsidR="00121179" w:rsidRPr="00CC2B56" w:rsidRDefault="00121179" w:rsidP="00121179">
      <w:pPr>
        <w:pStyle w:val="NormalBold"/>
      </w:pPr>
      <w:r w:rsidRPr="00CC2B56">
        <w:rPr>
          <w:rStyle w:val="HideTWBExt"/>
          <w:noProof w:val="0"/>
        </w:rPr>
        <w:t>&lt;Article&gt;</w:t>
      </w:r>
      <w:r w:rsidRPr="00CC2B56">
        <w:t>Erwägung 31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6E5DEDE" w14:textId="77777777" w:rsidTr="00330456">
        <w:trPr>
          <w:trHeight w:hRule="exact" w:val="240"/>
          <w:jc w:val="center"/>
        </w:trPr>
        <w:tc>
          <w:tcPr>
            <w:tcW w:w="9752" w:type="dxa"/>
            <w:gridSpan w:val="2"/>
          </w:tcPr>
          <w:p w14:paraId="74B46078" w14:textId="77777777" w:rsidR="00121179" w:rsidRPr="00CC2B56" w:rsidRDefault="00121179" w:rsidP="00330456"/>
        </w:tc>
      </w:tr>
      <w:tr w:rsidR="00121179" w:rsidRPr="00CC2B56" w14:paraId="0CBEBF0D" w14:textId="77777777" w:rsidTr="00330456">
        <w:trPr>
          <w:trHeight w:val="240"/>
          <w:jc w:val="center"/>
        </w:trPr>
        <w:tc>
          <w:tcPr>
            <w:tcW w:w="4876" w:type="dxa"/>
          </w:tcPr>
          <w:p w14:paraId="7BA3CD7A" w14:textId="77777777" w:rsidR="00121179" w:rsidRPr="00CC2B56" w:rsidRDefault="00121179" w:rsidP="00330456">
            <w:pPr>
              <w:pStyle w:val="AmColumnHeading"/>
            </w:pPr>
            <w:r w:rsidRPr="00CC2B56">
              <w:t>Vorschlag der Kommission</w:t>
            </w:r>
          </w:p>
        </w:tc>
        <w:tc>
          <w:tcPr>
            <w:tcW w:w="4876" w:type="dxa"/>
          </w:tcPr>
          <w:p w14:paraId="560EB190" w14:textId="77777777" w:rsidR="00121179" w:rsidRPr="00CC2B56" w:rsidRDefault="00121179" w:rsidP="00330456">
            <w:pPr>
              <w:pStyle w:val="AmColumnHeading"/>
            </w:pPr>
            <w:r w:rsidRPr="00CC2B56">
              <w:t>Geänderter Text</w:t>
            </w:r>
          </w:p>
        </w:tc>
      </w:tr>
      <w:tr w:rsidR="00121179" w:rsidRPr="00CC2B56" w14:paraId="58C2A5E8" w14:textId="77777777" w:rsidTr="00330456">
        <w:trPr>
          <w:jc w:val="center"/>
        </w:trPr>
        <w:tc>
          <w:tcPr>
            <w:tcW w:w="4876" w:type="dxa"/>
          </w:tcPr>
          <w:p w14:paraId="0CB4121E" w14:textId="77777777" w:rsidR="00121179" w:rsidRPr="00CC2B56" w:rsidRDefault="00121179" w:rsidP="00330456">
            <w:pPr>
              <w:pStyle w:val="Normal6a"/>
            </w:pPr>
            <w:r w:rsidRPr="00CC2B56">
              <w:rPr>
                <w:b/>
                <w:i/>
              </w:rPr>
              <w:t>(31)</w:t>
            </w:r>
            <w:r w:rsidRPr="00CC2B56">
              <w:tab/>
            </w:r>
            <w:r w:rsidRPr="00CC2B56">
              <w:rPr>
                <w:b/>
                <w:i/>
              </w:rPr>
              <w:t>In Situationen höherer Gewalt, die es einem Mitgliedstaat unmöglich machen, die Verpflichtung zum Ergreifen von Solidaritätsmaßnahmen innerhalb der in der Verordnung (EU) XXX/XXX [Asyl- und Migrationsmanagement] und in der vorliegenden Verordnung festgelegten Fristen zu erfüllen, sollte der jeweilige Mitgliedstaat die Möglichkeit haben, der Kommission und den anderen Mitgliedstaaten die genauen Gründe mitzuteilen, aus denen er der Auffassung ist, dass er einer solchen Situation gegenübersteht, und die Frist für das Ergreifen von Solidaritätsmaßnahmen zu verlängern.</w:t>
            </w:r>
          </w:p>
        </w:tc>
        <w:tc>
          <w:tcPr>
            <w:tcW w:w="4876" w:type="dxa"/>
          </w:tcPr>
          <w:p w14:paraId="7327CBCE" w14:textId="77777777" w:rsidR="00121179" w:rsidRPr="00CC2B56" w:rsidRDefault="00121179" w:rsidP="00330456">
            <w:pPr>
              <w:pStyle w:val="Normal6a"/>
            </w:pPr>
            <w:r w:rsidRPr="00CC2B56">
              <w:rPr>
                <w:b/>
                <w:i/>
              </w:rPr>
              <w:t>entfällt</w:t>
            </w:r>
          </w:p>
        </w:tc>
      </w:tr>
    </w:tbl>
    <w:p w14:paraId="3E6389B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BA77340" w14:textId="77777777" w:rsidR="00121179" w:rsidRPr="00CC2B56" w:rsidRDefault="00121179" w:rsidP="00121179">
      <w:r w:rsidRPr="00CC2B56">
        <w:rPr>
          <w:rStyle w:val="HideTWBExt"/>
          <w:noProof w:val="0"/>
        </w:rPr>
        <w:t>&lt;/AmendB&gt;</w:t>
      </w:r>
    </w:p>
    <w:p w14:paraId="6653B4E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357</w:t>
      </w:r>
      <w:r w:rsidRPr="00CC2B56">
        <w:rPr>
          <w:rStyle w:val="HideTWBExt"/>
          <w:noProof w:val="0"/>
        </w:rPr>
        <w:t>&lt;/NumAmB&gt;</w:t>
      </w:r>
    </w:p>
    <w:p w14:paraId="3450B13B"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16ABE2B4" w14:textId="77777777" w:rsidR="00121179" w:rsidRPr="00CC2B56" w:rsidRDefault="00121179" w:rsidP="00121179">
      <w:pPr>
        <w:pStyle w:val="NormalBold"/>
      </w:pPr>
      <w:r w:rsidRPr="00CC2B56">
        <w:rPr>
          <w:rStyle w:val="HideTWBExt"/>
          <w:noProof w:val="0"/>
        </w:rPr>
        <w:t>&lt;/RepeatBlock-By&gt;</w:t>
      </w:r>
    </w:p>
    <w:p w14:paraId="5B24C4B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C9AA812" w14:textId="77777777" w:rsidR="00121179" w:rsidRPr="00CC2B56" w:rsidRDefault="00121179" w:rsidP="00121179">
      <w:pPr>
        <w:pStyle w:val="NormalBold"/>
      </w:pPr>
      <w:r w:rsidRPr="00CC2B56">
        <w:rPr>
          <w:rStyle w:val="HideTWBExt"/>
          <w:noProof w:val="0"/>
        </w:rPr>
        <w:t>&lt;Article&gt;</w:t>
      </w:r>
      <w:r w:rsidRPr="00CC2B56">
        <w:t>Erwägung 31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4A97780E" w14:textId="77777777" w:rsidTr="00330456">
        <w:trPr>
          <w:trHeight w:hRule="exact" w:val="240"/>
          <w:jc w:val="center"/>
        </w:trPr>
        <w:tc>
          <w:tcPr>
            <w:tcW w:w="9752" w:type="dxa"/>
            <w:gridSpan w:val="2"/>
          </w:tcPr>
          <w:p w14:paraId="442E9859" w14:textId="77777777" w:rsidR="00121179" w:rsidRPr="00CC2B56" w:rsidRDefault="00121179" w:rsidP="00330456"/>
        </w:tc>
      </w:tr>
      <w:tr w:rsidR="00121179" w:rsidRPr="00CC2B56" w14:paraId="3BFB0F72" w14:textId="77777777" w:rsidTr="00330456">
        <w:trPr>
          <w:trHeight w:val="240"/>
          <w:jc w:val="center"/>
        </w:trPr>
        <w:tc>
          <w:tcPr>
            <w:tcW w:w="4876" w:type="dxa"/>
          </w:tcPr>
          <w:p w14:paraId="2FE5963E" w14:textId="77777777" w:rsidR="00121179" w:rsidRPr="00CC2B56" w:rsidRDefault="00121179" w:rsidP="00330456">
            <w:pPr>
              <w:pStyle w:val="AmColumnHeading"/>
            </w:pPr>
            <w:r w:rsidRPr="00CC2B56">
              <w:t>Vorschlag der Kommission</w:t>
            </w:r>
          </w:p>
        </w:tc>
        <w:tc>
          <w:tcPr>
            <w:tcW w:w="4876" w:type="dxa"/>
          </w:tcPr>
          <w:p w14:paraId="15C1843F" w14:textId="77777777" w:rsidR="00121179" w:rsidRPr="00CC2B56" w:rsidRDefault="00121179" w:rsidP="00330456">
            <w:pPr>
              <w:pStyle w:val="AmColumnHeading"/>
            </w:pPr>
            <w:r w:rsidRPr="00CC2B56">
              <w:t>Geänderter Text</w:t>
            </w:r>
          </w:p>
        </w:tc>
      </w:tr>
      <w:tr w:rsidR="00121179" w:rsidRPr="00CC2B56" w14:paraId="154B154A" w14:textId="77777777" w:rsidTr="00330456">
        <w:trPr>
          <w:jc w:val="center"/>
        </w:trPr>
        <w:tc>
          <w:tcPr>
            <w:tcW w:w="4876" w:type="dxa"/>
          </w:tcPr>
          <w:p w14:paraId="298C68D9" w14:textId="77777777" w:rsidR="00121179" w:rsidRPr="00CC2B56" w:rsidRDefault="00121179" w:rsidP="00330456">
            <w:pPr>
              <w:pStyle w:val="Normal6a"/>
            </w:pPr>
            <w:r w:rsidRPr="00CC2B56">
              <w:rPr>
                <w:b/>
                <w:i/>
              </w:rPr>
              <w:t>(31)</w:t>
            </w:r>
            <w:r w:rsidRPr="00CC2B56">
              <w:tab/>
            </w:r>
            <w:r w:rsidRPr="00CC2B56">
              <w:rPr>
                <w:b/>
                <w:i/>
              </w:rPr>
              <w:t>In Situationen höherer Gewalt, die es einem Mitgliedstaat unmöglich machen, die Verpflichtung zum Ergreifen von Solidaritätsmaßnahmen innerhalb der in der Verordnung (EU) XXX/XXX [Asyl- und Migrationsmanagement] und in der vorliegenden Verordnung festgelegten Fristen zu erfüllen, sollte der jeweilige Mitgliedstaat die Möglichkeit haben, der Kommission und den anderen Mitgliedstaaten die genauen Gründe mitzuteilen, aus denen er der Auffassung ist, dass er einer solchen Situation gegenübersteht, und die Frist für das Ergreifen von Solidaritätsmaßnahmen zu verlängern.</w:t>
            </w:r>
          </w:p>
        </w:tc>
        <w:tc>
          <w:tcPr>
            <w:tcW w:w="4876" w:type="dxa"/>
          </w:tcPr>
          <w:p w14:paraId="0A9F1DE8" w14:textId="77777777" w:rsidR="00121179" w:rsidRPr="00CC2B56" w:rsidRDefault="00121179" w:rsidP="00330456">
            <w:pPr>
              <w:pStyle w:val="Normal6a"/>
            </w:pPr>
            <w:r w:rsidRPr="00CC2B56">
              <w:rPr>
                <w:b/>
                <w:i/>
              </w:rPr>
              <w:t>entfällt</w:t>
            </w:r>
          </w:p>
        </w:tc>
      </w:tr>
    </w:tbl>
    <w:p w14:paraId="7C7C80B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F62B53C" w14:textId="77777777" w:rsidR="00121179" w:rsidRPr="00CC2B56" w:rsidRDefault="00121179" w:rsidP="00121179">
      <w:r w:rsidRPr="00CC2B56">
        <w:rPr>
          <w:rStyle w:val="HideTWBExt"/>
          <w:noProof w:val="0"/>
        </w:rPr>
        <w:t>&lt;/AmendB&gt;</w:t>
      </w:r>
    </w:p>
    <w:p w14:paraId="14388DA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358</w:t>
      </w:r>
      <w:r w:rsidRPr="00CC2B56">
        <w:rPr>
          <w:rStyle w:val="HideTWBExt"/>
          <w:noProof w:val="0"/>
        </w:rPr>
        <w:t>&lt;/NumAmB&gt;</w:t>
      </w:r>
    </w:p>
    <w:p w14:paraId="58A0017C"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0D65D182" w14:textId="77777777" w:rsidR="00121179" w:rsidRPr="00CC2B56" w:rsidRDefault="00121179" w:rsidP="00121179">
      <w:pPr>
        <w:pStyle w:val="NormalBold"/>
      </w:pPr>
      <w:r w:rsidRPr="00CC2B56">
        <w:rPr>
          <w:rStyle w:val="HideTWBExt"/>
          <w:noProof w:val="0"/>
        </w:rPr>
        <w:t>&lt;/RepeatBlock-By&gt;</w:t>
      </w:r>
    </w:p>
    <w:p w14:paraId="16232B7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E463EE7" w14:textId="77777777" w:rsidR="00121179" w:rsidRPr="00CC2B56" w:rsidRDefault="00121179" w:rsidP="00121179">
      <w:pPr>
        <w:pStyle w:val="NormalBold"/>
      </w:pPr>
      <w:r w:rsidRPr="00CC2B56">
        <w:rPr>
          <w:rStyle w:val="HideTWBExt"/>
          <w:noProof w:val="0"/>
        </w:rPr>
        <w:t>&lt;Article&gt;</w:t>
      </w:r>
      <w:r w:rsidRPr="00CC2B56">
        <w:t>Erwägung 31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C7730B3" w14:textId="77777777" w:rsidTr="00330456">
        <w:trPr>
          <w:trHeight w:hRule="exact" w:val="240"/>
          <w:jc w:val="center"/>
        </w:trPr>
        <w:tc>
          <w:tcPr>
            <w:tcW w:w="9752" w:type="dxa"/>
            <w:gridSpan w:val="2"/>
          </w:tcPr>
          <w:p w14:paraId="47E80E3E" w14:textId="77777777" w:rsidR="00121179" w:rsidRPr="00CC2B56" w:rsidRDefault="00121179" w:rsidP="00330456"/>
        </w:tc>
      </w:tr>
      <w:tr w:rsidR="00121179" w:rsidRPr="00CC2B56" w14:paraId="274C9D43" w14:textId="77777777" w:rsidTr="00330456">
        <w:trPr>
          <w:trHeight w:val="240"/>
          <w:jc w:val="center"/>
        </w:trPr>
        <w:tc>
          <w:tcPr>
            <w:tcW w:w="4876" w:type="dxa"/>
          </w:tcPr>
          <w:p w14:paraId="73940423" w14:textId="77777777" w:rsidR="00121179" w:rsidRPr="00CC2B56" w:rsidRDefault="00121179" w:rsidP="00330456">
            <w:pPr>
              <w:pStyle w:val="AmColumnHeading"/>
            </w:pPr>
            <w:r w:rsidRPr="00CC2B56">
              <w:t>Vorschlag der Kommission</w:t>
            </w:r>
          </w:p>
        </w:tc>
        <w:tc>
          <w:tcPr>
            <w:tcW w:w="4876" w:type="dxa"/>
          </w:tcPr>
          <w:p w14:paraId="106FAD00" w14:textId="77777777" w:rsidR="00121179" w:rsidRPr="00CC2B56" w:rsidRDefault="00121179" w:rsidP="00330456">
            <w:pPr>
              <w:pStyle w:val="AmColumnHeading"/>
            </w:pPr>
            <w:r w:rsidRPr="00CC2B56">
              <w:t>Geänderter Text</w:t>
            </w:r>
          </w:p>
        </w:tc>
      </w:tr>
      <w:tr w:rsidR="00121179" w:rsidRPr="00CC2B56" w14:paraId="4BBF7767" w14:textId="77777777" w:rsidTr="00330456">
        <w:trPr>
          <w:jc w:val="center"/>
        </w:trPr>
        <w:tc>
          <w:tcPr>
            <w:tcW w:w="4876" w:type="dxa"/>
          </w:tcPr>
          <w:p w14:paraId="4139D906" w14:textId="77777777" w:rsidR="00121179" w:rsidRPr="00CC2B56" w:rsidRDefault="00121179" w:rsidP="00330456">
            <w:pPr>
              <w:pStyle w:val="Normal6a"/>
            </w:pPr>
            <w:r w:rsidRPr="00CC2B56">
              <w:rPr>
                <w:b/>
                <w:i/>
              </w:rPr>
              <w:t>(31)</w:t>
            </w:r>
            <w:r w:rsidRPr="00CC2B56">
              <w:tab/>
            </w:r>
            <w:r w:rsidRPr="00CC2B56">
              <w:rPr>
                <w:b/>
                <w:i/>
              </w:rPr>
              <w:t>In Situationen höherer Gewalt, die es einem Mitgliedstaat unmöglich machen, die Verpflichtung zum Ergreifen von Solidaritätsmaßnahmen innerhalb der in der Verordnung (EU) XXX/XXX [Asyl- und Migrationsmanagement] und in der vorliegenden Verordnung festgelegten Fristen zu erfüllen, sollte der jeweilige Mitgliedstaat die Möglichkeit haben, der Kommission und den anderen Mitgliedstaaten die genauen Gründe mitzuteilen, aus denen er der Auffassung ist, dass er einer solchen Situation gegenübersteht, und die Frist für das Ergreifen von Solidaritätsmaßnahmen zu verlängern.</w:t>
            </w:r>
          </w:p>
        </w:tc>
        <w:tc>
          <w:tcPr>
            <w:tcW w:w="4876" w:type="dxa"/>
          </w:tcPr>
          <w:p w14:paraId="6347922B" w14:textId="77777777" w:rsidR="00121179" w:rsidRPr="00CC2B56" w:rsidRDefault="00121179" w:rsidP="00330456">
            <w:pPr>
              <w:pStyle w:val="Normal6a"/>
            </w:pPr>
            <w:r w:rsidRPr="00CC2B56">
              <w:rPr>
                <w:b/>
                <w:i/>
              </w:rPr>
              <w:t>entfällt</w:t>
            </w:r>
          </w:p>
        </w:tc>
      </w:tr>
    </w:tbl>
    <w:p w14:paraId="0B5486F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4CA24FE" w14:textId="77777777" w:rsidR="00121179" w:rsidRPr="00CC2B56" w:rsidRDefault="00121179" w:rsidP="00121179">
      <w:r w:rsidRPr="00CC2B56">
        <w:rPr>
          <w:rStyle w:val="HideTWBExt"/>
          <w:noProof w:val="0"/>
        </w:rPr>
        <w:t>&lt;/AmendB&gt;</w:t>
      </w:r>
    </w:p>
    <w:p w14:paraId="6E449F2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359</w:t>
      </w:r>
      <w:r w:rsidRPr="00CC2B56">
        <w:rPr>
          <w:rStyle w:val="HideTWBExt"/>
          <w:noProof w:val="0"/>
        </w:rPr>
        <w:t>&lt;/NumAmB&gt;</w:t>
      </w:r>
    </w:p>
    <w:p w14:paraId="599B4887"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 Ondřej Kovařík</w:t>
      </w:r>
      <w:r w:rsidRPr="00CC2B56">
        <w:rPr>
          <w:rStyle w:val="HideTWBExt"/>
          <w:noProof w:val="0"/>
        </w:rPr>
        <w:t>&lt;/Members&gt;</w:t>
      </w:r>
    </w:p>
    <w:p w14:paraId="353A5276" w14:textId="77777777" w:rsidR="00121179" w:rsidRPr="00CC2B56" w:rsidRDefault="00121179" w:rsidP="00121179">
      <w:pPr>
        <w:pStyle w:val="NormalBold"/>
      </w:pPr>
      <w:r w:rsidRPr="00CC2B56">
        <w:rPr>
          <w:rStyle w:val="HideTWBExt"/>
          <w:noProof w:val="0"/>
        </w:rPr>
        <w:t>&lt;/RepeatBlock-By&gt;</w:t>
      </w:r>
    </w:p>
    <w:p w14:paraId="197A568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55654D6" w14:textId="77777777" w:rsidR="00121179" w:rsidRPr="00CC2B56" w:rsidRDefault="00121179" w:rsidP="00121179">
      <w:pPr>
        <w:pStyle w:val="NormalBold"/>
      </w:pPr>
      <w:r w:rsidRPr="00CC2B56">
        <w:rPr>
          <w:rStyle w:val="HideTWBExt"/>
          <w:noProof w:val="0"/>
        </w:rPr>
        <w:t>&lt;Article&gt;</w:t>
      </w:r>
      <w:r w:rsidRPr="00CC2B56">
        <w:t>Erwägung 31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5913B7A" w14:textId="77777777" w:rsidTr="00330456">
        <w:trPr>
          <w:trHeight w:hRule="exact" w:val="240"/>
          <w:jc w:val="center"/>
        </w:trPr>
        <w:tc>
          <w:tcPr>
            <w:tcW w:w="9752" w:type="dxa"/>
            <w:gridSpan w:val="2"/>
          </w:tcPr>
          <w:p w14:paraId="5C013669" w14:textId="77777777" w:rsidR="00121179" w:rsidRPr="00CC2B56" w:rsidRDefault="00121179" w:rsidP="00330456"/>
        </w:tc>
      </w:tr>
      <w:tr w:rsidR="00121179" w:rsidRPr="00CC2B56" w14:paraId="452373CC" w14:textId="77777777" w:rsidTr="00330456">
        <w:trPr>
          <w:trHeight w:val="240"/>
          <w:jc w:val="center"/>
        </w:trPr>
        <w:tc>
          <w:tcPr>
            <w:tcW w:w="4876" w:type="dxa"/>
          </w:tcPr>
          <w:p w14:paraId="1FA38F4A" w14:textId="77777777" w:rsidR="00121179" w:rsidRPr="00CC2B56" w:rsidRDefault="00121179" w:rsidP="00330456">
            <w:pPr>
              <w:pStyle w:val="AmColumnHeading"/>
            </w:pPr>
            <w:r w:rsidRPr="00CC2B56">
              <w:t>Vorschlag der Kommission</w:t>
            </w:r>
          </w:p>
        </w:tc>
        <w:tc>
          <w:tcPr>
            <w:tcW w:w="4876" w:type="dxa"/>
          </w:tcPr>
          <w:p w14:paraId="60BCC6CC" w14:textId="77777777" w:rsidR="00121179" w:rsidRPr="00CC2B56" w:rsidRDefault="00121179" w:rsidP="00330456">
            <w:pPr>
              <w:pStyle w:val="AmColumnHeading"/>
            </w:pPr>
            <w:r w:rsidRPr="00CC2B56">
              <w:t>Geänderter Text</w:t>
            </w:r>
          </w:p>
        </w:tc>
      </w:tr>
      <w:tr w:rsidR="00121179" w:rsidRPr="00CC2B56" w14:paraId="4744EB73" w14:textId="77777777" w:rsidTr="00330456">
        <w:trPr>
          <w:jc w:val="center"/>
        </w:trPr>
        <w:tc>
          <w:tcPr>
            <w:tcW w:w="4876" w:type="dxa"/>
          </w:tcPr>
          <w:p w14:paraId="7C1E4454" w14:textId="77777777" w:rsidR="00121179" w:rsidRPr="00CC2B56" w:rsidRDefault="00121179" w:rsidP="00330456">
            <w:pPr>
              <w:pStyle w:val="Normal6a"/>
            </w:pPr>
            <w:r w:rsidRPr="00CC2B56">
              <w:rPr>
                <w:b/>
                <w:i/>
              </w:rPr>
              <w:t>(31)</w:t>
            </w:r>
            <w:r w:rsidRPr="00CC2B56">
              <w:tab/>
            </w:r>
            <w:r w:rsidRPr="00CC2B56">
              <w:rPr>
                <w:b/>
                <w:i/>
              </w:rPr>
              <w:t>In Situationen höherer Gewalt, die es einem Mitgliedstaat unmöglich machen, die Verpflichtung zum Ergreifen von Solidaritätsmaßnahmen innerhalb der in der Verordnung (EU) XXX/XXX [Asyl- und Migrationsmanagement] und in der vorliegenden Verordnung festgelegten Fristen zu erfüllen, sollte der jeweilige Mitgliedstaat die Möglichkeit haben, der Kommission und den anderen Mitgliedstaaten die genauen Gründe mitzuteilen, aus denen er der Auffassung ist, dass er einer solchen Situation gegenübersteht, und die Frist für das Ergreifen von Solidaritätsmaßnahmen zu verlängern.</w:t>
            </w:r>
          </w:p>
        </w:tc>
        <w:tc>
          <w:tcPr>
            <w:tcW w:w="4876" w:type="dxa"/>
          </w:tcPr>
          <w:p w14:paraId="303047F2" w14:textId="77777777" w:rsidR="00121179" w:rsidRPr="00CC2B56" w:rsidRDefault="00121179" w:rsidP="00330456">
            <w:pPr>
              <w:pStyle w:val="Normal6a"/>
            </w:pPr>
            <w:r w:rsidRPr="00CC2B56">
              <w:rPr>
                <w:b/>
                <w:i/>
              </w:rPr>
              <w:t>entfällt</w:t>
            </w:r>
          </w:p>
        </w:tc>
      </w:tr>
    </w:tbl>
    <w:p w14:paraId="3A098121"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9ABAD7A" w14:textId="77777777" w:rsidR="00121179" w:rsidRPr="00CC2B56" w:rsidRDefault="00121179" w:rsidP="00121179">
      <w:r w:rsidRPr="00CC2B56">
        <w:rPr>
          <w:rStyle w:val="HideTWBExt"/>
          <w:noProof w:val="0"/>
        </w:rPr>
        <w:t>&lt;/AmendB&gt;</w:t>
      </w:r>
    </w:p>
    <w:p w14:paraId="4B6F1C8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360</w:t>
      </w:r>
      <w:r w:rsidRPr="00CC2B56">
        <w:rPr>
          <w:rStyle w:val="HideTWBExt"/>
          <w:noProof w:val="0"/>
        </w:rPr>
        <w:t>&lt;/NumAmB&gt;</w:t>
      </w:r>
    </w:p>
    <w:p w14:paraId="00A697A7" w14:textId="77777777" w:rsidR="00121179" w:rsidRPr="00CC2B56" w:rsidRDefault="00121179" w:rsidP="00121179">
      <w:pPr>
        <w:pStyle w:val="NormalBold"/>
      </w:pPr>
      <w:r w:rsidRPr="00CC2B56">
        <w:rPr>
          <w:rStyle w:val="HideTWBExt"/>
          <w:noProof w:val="0"/>
        </w:rPr>
        <w:t>&lt;RepeatBlock-By&gt;&lt;Members&gt;</w:t>
      </w:r>
      <w:r w:rsidRPr="00CC2B56">
        <w:t>Tomas Tobé, Lena Düpont, Jeroen Lenaers</w:t>
      </w:r>
      <w:r w:rsidRPr="00CC2B56">
        <w:rPr>
          <w:rStyle w:val="HideTWBExt"/>
          <w:noProof w:val="0"/>
        </w:rPr>
        <w:t>&lt;/Members&gt;</w:t>
      </w:r>
    </w:p>
    <w:p w14:paraId="12149A04" w14:textId="77777777" w:rsidR="00121179" w:rsidRPr="00CC2B56" w:rsidRDefault="00121179" w:rsidP="00121179">
      <w:pPr>
        <w:pStyle w:val="NormalBold"/>
      </w:pPr>
      <w:r w:rsidRPr="00CC2B56">
        <w:rPr>
          <w:rStyle w:val="HideTWBExt"/>
          <w:noProof w:val="0"/>
        </w:rPr>
        <w:t>&lt;/RepeatBlock-By&gt;</w:t>
      </w:r>
    </w:p>
    <w:p w14:paraId="3B6555B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995E652" w14:textId="77777777" w:rsidR="00121179" w:rsidRPr="00CC2B56" w:rsidRDefault="00121179" w:rsidP="00121179">
      <w:pPr>
        <w:pStyle w:val="NormalBold"/>
      </w:pPr>
      <w:r w:rsidRPr="00CC2B56">
        <w:rPr>
          <w:rStyle w:val="HideTWBExt"/>
          <w:noProof w:val="0"/>
        </w:rPr>
        <w:t>&lt;Article&gt;</w:t>
      </w:r>
      <w:r w:rsidRPr="00CC2B56">
        <w:t>Erwägung 31</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851B22C" w14:textId="77777777" w:rsidTr="00330456">
        <w:trPr>
          <w:trHeight w:hRule="exact" w:val="240"/>
          <w:jc w:val="center"/>
        </w:trPr>
        <w:tc>
          <w:tcPr>
            <w:tcW w:w="9752" w:type="dxa"/>
            <w:gridSpan w:val="2"/>
          </w:tcPr>
          <w:p w14:paraId="46B1A69D" w14:textId="77777777" w:rsidR="00121179" w:rsidRPr="00CC2B56" w:rsidRDefault="00121179" w:rsidP="00330456"/>
        </w:tc>
      </w:tr>
      <w:tr w:rsidR="00121179" w:rsidRPr="00CC2B56" w14:paraId="24226EE6" w14:textId="77777777" w:rsidTr="00330456">
        <w:trPr>
          <w:trHeight w:val="240"/>
          <w:jc w:val="center"/>
        </w:trPr>
        <w:tc>
          <w:tcPr>
            <w:tcW w:w="4876" w:type="dxa"/>
          </w:tcPr>
          <w:p w14:paraId="612D135B" w14:textId="77777777" w:rsidR="00121179" w:rsidRPr="00CC2B56" w:rsidRDefault="00121179" w:rsidP="00330456">
            <w:pPr>
              <w:pStyle w:val="AmColumnHeading"/>
            </w:pPr>
            <w:r w:rsidRPr="00CC2B56">
              <w:t>Vorschlag der Kommission</w:t>
            </w:r>
          </w:p>
        </w:tc>
        <w:tc>
          <w:tcPr>
            <w:tcW w:w="4876" w:type="dxa"/>
          </w:tcPr>
          <w:p w14:paraId="194C6DF1" w14:textId="77777777" w:rsidR="00121179" w:rsidRPr="00CC2B56" w:rsidRDefault="00121179" w:rsidP="00330456">
            <w:pPr>
              <w:pStyle w:val="AmColumnHeading"/>
            </w:pPr>
            <w:r w:rsidRPr="00CC2B56">
              <w:t>Geänderter Text</w:t>
            </w:r>
          </w:p>
        </w:tc>
      </w:tr>
      <w:tr w:rsidR="00121179" w:rsidRPr="00CC2B56" w14:paraId="7BD422EA" w14:textId="77777777" w:rsidTr="00330456">
        <w:trPr>
          <w:jc w:val="center"/>
        </w:trPr>
        <w:tc>
          <w:tcPr>
            <w:tcW w:w="4876" w:type="dxa"/>
          </w:tcPr>
          <w:p w14:paraId="580537CF" w14:textId="77777777" w:rsidR="00121179" w:rsidRPr="00CC2B56" w:rsidRDefault="00121179" w:rsidP="00330456">
            <w:pPr>
              <w:pStyle w:val="Normal6a"/>
            </w:pPr>
            <w:r w:rsidRPr="00CC2B56">
              <w:t>(31)</w:t>
            </w:r>
            <w:r w:rsidRPr="00CC2B56">
              <w:tab/>
              <w:t>In Situationen höherer Gewalt, die es einem Mitgliedstaat unmöglich machen, die Verpflichtung zum Ergreifen von Solidaritätsmaßnahmen innerhalb der in der Verordnung (EU) XXX/XXX [Asyl- und Migrationsmanagement] und in der vorliegenden Verordnung festgelegten Fristen zu erfüllen, sollte der jeweilige Mitgliedstaat die Möglichkeit haben, der Kommission und den anderen Mitgliedstaaten die genauen Gründe mitzuteilen, aus denen er der Auffassung ist, dass er einer solchen Situation gegenübersteht, und die Frist für das Ergreifen von Solidaritätsmaßnahmen zu verlängern.</w:t>
            </w:r>
          </w:p>
        </w:tc>
        <w:tc>
          <w:tcPr>
            <w:tcW w:w="4876" w:type="dxa"/>
          </w:tcPr>
          <w:p w14:paraId="5B3ADA43" w14:textId="77777777" w:rsidR="00121179" w:rsidRPr="00CC2B56" w:rsidRDefault="00121179" w:rsidP="00330456">
            <w:pPr>
              <w:pStyle w:val="Normal6a"/>
            </w:pPr>
            <w:r w:rsidRPr="00CC2B56">
              <w:t>(31)</w:t>
            </w:r>
            <w:r w:rsidRPr="00CC2B56">
              <w:tab/>
              <w:t xml:space="preserve">In Situationen höherer Gewalt, die es einem Mitgliedstaat unmöglich machen, die Verpflichtung zum Ergreifen von Solidaritätsmaßnahmen innerhalb der in der Verordnung (EU) XXX/XXX [Asyl- und Migrationsmanagement] und in der vorliegenden Verordnung festgelegten Fristen zu erfüllen, sollte der jeweilige Mitgliedstaat die Möglichkeit haben, der Kommission und den anderen Mitgliedstaaten die genauen Gründe mitzuteilen, aus denen er der Auffassung ist, dass er einer solchen Situation gegenübersteht, und die Frist für das Ergreifen von Solidaritätsmaßnahmen zu verlängern. </w:t>
            </w:r>
            <w:r w:rsidRPr="00CC2B56">
              <w:rPr>
                <w:b/>
                <w:i/>
              </w:rPr>
              <w:t>Die Kommission sollte innerhalb von zwei Wochen die Situation in dem jeweiligen Mitgliedstaat prüfen und entscheiden, ob eine Verlängerung der Frist für die Solidaritätsmaßnahmen gewährt werden sollte oder nicht.</w:t>
            </w:r>
          </w:p>
        </w:tc>
      </w:tr>
    </w:tbl>
    <w:p w14:paraId="144C5E6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0CE3E67" w14:textId="77777777" w:rsidR="00121179" w:rsidRPr="00CC2B56" w:rsidRDefault="00121179" w:rsidP="00121179">
      <w:r w:rsidRPr="00CC2B56">
        <w:rPr>
          <w:rStyle w:val="HideTWBExt"/>
          <w:noProof w:val="0"/>
        </w:rPr>
        <w:t>&lt;/AmendB&gt;</w:t>
      </w:r>
    </w:p>
    <w:p w14:paraId="32680DA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361</w:t>
      </w:r>
      <w:r w:rsidRPr="00CC2B56">
        <w:rPr>
          <w:rStyle w:val="HideTWBExt"/>
          <w:noProof w:val="0"/>
        </w:rPr>
        <w:t>&lt;/NumAmB&gt;</w:t>
      </w:r>
    </w:p>
    <w:p w14:paraId="5CE139DA"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47754D24" w14:textId="77777777" w:rsidR="00121179" w:rsidRPr="00CC2B56" w:rsidRDefault="00121179" w:rsidP="00121179">
      <w:pPr>
        <w:pStyle w:val="NormalBold"/>
      </w:pPr>
      <w:r w:rsidRPr="00CC2B56">
        <w:rPr>
          <w:rStyle w:val="HideTWBExt"/>
          <w:noProof w:val="0"/>
        </w:rPr>
        <w:t>&lt;/RepeatBlock-By&gt;</w:t>
      </w:r>
    </w:p>
    <w:p w14:paraId="7A1D3BF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E923D0F" w14:textId="77777777" w:rsidR="00121179" w:rsidRPr="00CC2B56" w:rsidRDefault="00121179" w:rsidP="00121179">
      <w:pPr>
        <w:pStyle w:val="NormalBold"/>
      </w:pPr>
      <w:r w:rsidRPr="00CC2B56">
        <w:rPr>
          <w:rStyle w:val="HideTWBExt"/>
          <w:noProof w:val="0"/>
        </w:rPr>
        <w:t>&lt;Article&gt;</w:t>
      </w:r>
      <w:r w:rsidRPr="00CC2B56">
        <w:t>Erwägung 32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938D623" w14:textId="77777777" w:rsidTr="00330456">
        <w:trPr>
          <w:trHeight w:hRule="exact" w:val="240"/>
          <w:jc w:val="center"/>
        </w:trPr>
        <w:tc>
          <w:tcPr>
            <w:tcW w:w="9752" w:type="dxa"/>
            <w:gridSpan w:val="2"/>
          </w:tcPr>
          <w:p w14:paraId="5B3D497B" w14:textId="77777777" w:rsidR="00121179" w:rsidRPr="00CC2B56" w:rsidRDefault="00121179" w:rsidP="00330456"/>
        </w:tc>
      </w:tr>
      <w:tr w:rsidR="00121179" w:rsidRPr="00CC2B56" w14:paraId="1D93F68A" w14:textId="77777777" w:rsidTr="00330456">
        <w:trPr>
          <w:trHeight w:val="240"/>
          <w:jc w:val="center"/>
        </w:trPr>
        <w:tc>
          <w:tcPr>
            <w:tcW w:w="4876" w:type="dxa"/>
          </w:tcPr>
          <w:p w14:paraId="747BF07A" w14:textId="77777777" w:rsidR="00121179" w:rsidRPr="00CC2B56" w:rsidRDefault="00121179" w:rsidP="00330456">
            <w:pPr>
              <w:pStyle w:val="AmColumnHeading"/>
            </w:pPr>
            <w:r w:rsidRPr="00CC2B56">
              <w:t>Vorschlag der Kommission</w:t>
            </w:r>
          </w:p>
        </w:tc>
        <w:tc>
          <w:tcPr>
            <w:tcW w:w="4876" w:type="dxa"/>
          </w:tcPr>
          <w:p w14:paraId="51C56A83" w14:textId="77777777" w:rsidR="00121179" w:rsidRPr="00CC2B56" w:rsidRDefault="00121179" w:rsidP="00330456">
            <w:pPr>
              <w:pStyle w:val="AmColumnHeading"/>
            </w:pPr>
            <w:r w:rsidRPr="00CC2B56">
              <w:t>Geänderter Text</w:t>
            </w:r>
          </w:p>
        </w:tc>
      </w:tr>
      <w:tr w:rsidR="00121179" w:rsidRPr="00CC2B56" w14:paraId="624C4C18" w14:textId="77777777" w:rsidTr="00330456">
        <w:trPr>
          <w:jc w:val="center"/>
        </w:trPr>
        <w:tc>
          <w:tcPr>
            <w:tcW w:w="4876" w:type="dxa"/>
          </w:tcPr>
          <w:p w14:paraId="5065C288" w14:textId="77777777" w:rsidR="00121179" w:rsidRPr="00CC2B56" w:rsidRDefault="00121179" w:rsidP="00330456">
            <w:pPr>
              <w:pStyle w:val="Normal6a"/>
            </w:pPr>
            <w:r w:rsidRPr="00CC2B56">
              <w:rPr>
                <w:b/>
                <w:i/>
              </w:rPr>
              <w:t>(32)</w:t>
            </w:r>
            <w:r w:rsidRPr="00CC2B56">
              <w:tab/>
            </w:r>
            <w:r w:rsidRPr="00CC2B56">
              <w:rPr>
                <w:b/>
                <w:i/>
              </w:rPr>
              <w:t>Wenn ein Mitgliedstaat nicht länger einer Situation höherer Gewalt gegenübersteht, sollte er der Kommission und gegebenenfalls den anderen Mitgliedstaaten zeitnah das Ende der Situation mitteilen. Die von der Verordnung (EU) XXX/XXX [Asyl- und Migrationsmanagement] abweichenden Fristen sollten keine Anwendung auf neu gestellte Anträge auf internationalen Schutz oder auf Drittstaatsangehörige oder Staatenlose finden, die nach dem Tag dieser Mitteilung für illegal aufhältig befunden werden. Ab dem Zeitpunkt einer solchen Mitteilung sollten die in der Verordnung (EU) XXX/XXX [Asylverfahrensverordnung] festgelegten Fristen gelten.</w:t>
            </w:r>
          </w:p>
        </w:tc>
        <w:tc>
          <w:tcPr>
            <w:tcW w:w="4876" w:type="dxa"/>
          </w:tcPr>
          <w:p w14:paraId="6AE4B04C" w14:textId="77777777" w:rsidR="00121179" w:rsidRPr="00CC2B56" w:rsidRDefault="00121179" w:rsidP="00330456">
            <w:pPr>
              <w:pStyle w:val="Normal6a"/>
            </w:pPr>
            <w:r w:rsidRPr="00CC2B56">
              <w:rPr>
                <w:b/>
                <w:i/>
              </w:rPr>
              <w:t>entfällt</w:t>
            </w:r>
          </w:p>
        </w:tc>
      </w:tr>
    </w:tbl>
    <w:p w14:paraId="2410118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77E5073" w14:textId="77777777" w:rsidR="00121179" w:rsidRPr="00CC2B56" w:rsidRDefault="00121179" w:rsidP="00121179">
      <w:r w:rsidRPr="00CC2B56">
        <w:rPr>
          <w:rStyle w:val="HideTWBExt"/>
          <w:noProof w:val="0"/>
        </w:rPr>
        <w:t>&lt;/AmendB&gt;</w:t>
      </w:r>
    </w:p>
    <w:p w14:paraId="66BA867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362</w:t>
      </w:r>
      <w:r w:rsidRPr="00CC2B56">
        <w:rPr>
          <w:rStyle w:val="HideTWBExt"/>
          <w:noProof w:val="0"/>
        </w:rPr>
        <w:t>&lt;/NumAmB&gt;</w:t>
      </w:r>
    </w:p>
    <w:p w14:paraId="1CC5793F"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EC91C95" w14:textId="77777777" w:rsidR="00121179" w:rsidRPr="00CC2B56" w:rsidRDefault="00121179" w:rsidP="00121179">
      <w:pPr>
        <w:pStyle w:val="NormalBold"/>
      </w:pPr>
      <w:r w:rsidRPr="00CC2B56">
        <w:rPr>
          <w:rStyle w:val="HideTWBExt"/>
          <w:noProof w:val="0"/>
        </w:rPr>
        <w:t>&lt;/RepeatBlock-By&gt;</w:t>
      </w:r>
    </w:p>
    <w:p w14:paraId="645A70E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CA9E930" w14:textId="77777777" w:rsidR="00121179" w:rsidRPr="00CC2B56" w:rsidRDefault="00121179" w:rsidP="00121179">
      <w:pPr>
        <w:pStyle w:val="NormalBold"/>
      </w:pPr>
      <w:r w:rsidRPr="00CC2B56">
        <w:rPr>
          <w:rStyle w:val="HideTWBExt"/>
          <w:noProof w:val="0"/>
        </w:rPr>
        <w:t>&lt;Article&gt;</w:t>
      </w:r>
      <w:r w:rsidRPr="00CC2B56">
        <w:t>Erwägung 32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ADA9B91" w14:textId="77777777" w:rsidTr="00330456">
        <w:trPr>
          <w:trHeight w:hRule="exact" w:val="240"/>
          <w:jc w:val="center"/>
        </w:trPr>
        <w:tc>
          <w:tcPr>
            <w:tcW w:w="9752" w:type="dxa"/>
            <w:gridSpan w:val="2"/>
          </w:tcPr>
          <w:p w14:paraId="1D63DB23" w14:textId="77777777" w:rsidR="00121179" w:rsidRPr="00CC2B56" w:rsidRDefault="00121179" w:rsidP="00330456"/>
        </w:tc>
      </w:tr>
      <w:tr w:rsidR="00121179" w:rsidRPr="00CC2B56" w14:paraId="61B150EE" w14:textId="77777777" w:rsidTr="00330456">
        <w:trPr>
          <w:trHeight w:val="240"/>
          <w:jc w:val="center"/>
        </w:trPr>
        <w:tc>
          <w:tcPr>
            <w:tcW w:w="4876" w:type="dxa"/>
          </w:tcPr>
          <w:p w14:paraId="4F8ED8F3" w14:textId="77777777" w:rsidR="00121179" w:rsidRPr="00CC2B56" w:rsidRDefault="00121179" w:rsidP="00330456">
            <w:pPr>
              <w:pStyle w:val="AmColumnHeading"/>
            </w:pPr>
            <w:r w:rsidRPr="00CC2B56">
              <w:t>Vorschlag der Kommission</w:t>
            </w:r>
          </w:p>
        </w:tc>
        <w:tc>
          <w:tcPr>
            <w:tcW w:w="4876" w:type="dxa"/>
          </w:tcPr>
          <w:p w14:paraId="3625C2DC" w14:textId="77777777" w:rsidR="00121179" w:rsidRPr="00CC2B56" w:rsidRDefault="00121179" w:rsidP="00330456">
            <w:pPr>
              <w:pStyle w:val="AmColumnHeading"/>
            </w:pPr>
            <w:r w:rsidRPr="00CC2B56">
              <w:t>Geänderter Text</w:t>
            </w:r>
          </w:p>
        </w:tc>
      </w:tr>
      <w:tr w:rsidR="00121179" w:rsidRPr="00CC2B56" w14:paraId="3B1EAC66" w14:textId="77777777" w:rsidTr="00330456">
        <w:trPr>
          <w:jc w:val="center"/>
        </w:trPr>
        <w:tc>
          <w:tcPr>
            <w:tcW w:w="4876" w:type="dxa"/>
          </w:tcPr>
          <w:p w14:paraId="6A7AA096" w14:textId="77777777" w:rsidR="00121179" w:rsidRPr="00CC2B56" w:rsidRDefault="00121179" w:rsidP="00330456">
            <w:pPr>
              <w:pStyle w:val="Normal6a"/>
            </w:pPr>
            <w:r w:rsidRPr="00CC2B56">
              <w:rPr>
                <w:b/>
                <w:i/>
              </w:rPr>
              <w:t>(32)</w:t>
            </w:r>
            <w:r w:rsidRPr="00CC2B56">
              <w:tab/>
            </w:r>
            <w:r w:rsidRPr="00CC2B56">
              <w:rPr>
                <w:b/>
                <w:i/>
              </w:rPr>
              <w:t>Wenn ein Mitgliedstaat nicht länger einer Situation höherer Gewalt gegenübersteht, sollte er der Kommission und gegebenenfalls den anderen Mitgliedstaaten zeitnah das Ende der Situation mitteilen. Die von der Verordnung (EU) XXX/XXX [Asyl- und Migrationsmanagement] abweichenden Fristen sollten keine Anwendung auf neu gestellte Anträge auf internationalen Schutz oder auf Drittstaatsangehörige oder Staatenlose finden, die nach dem Tag dieser Mitteilung für illegal aufhältig befunden werden. Ab dem Zeitpunkt einer solchen Mitteilung sollten die in der Verordnung (EU) XXX/XXX [Asylverfahrensverordnung] festgelegten Fristen gelten.</w:t>
            </w:r>
          </w:p>
        </w:tc>
        <w:tc>
          <w:tcPr>
            <w:tcW w:w="4876" w:type="dxa"/>
          </w:tcPr>
          <w:p w14:paraId="7D6F8A6E" w14:textId="77777777" w:rsidR="00121179" w:rsidRPr="00CC2B56" w:rsidRDefault="00121179" w:rsidP="00330456">
            <w:pPr>
              <w:pStyle w:val="Normal6a"/>
            </w:pPr>
            <w:r w:rsidRPr="00CC2B56">
              <w:rPr>
                <w:b/>
                <w:i/>
              </w:rPr>
              <w:t>entfällt</w:t>
            </w:r>
          </w:p>
        </w:tc>
      </w:tr>
    </w:tbl>
    <w:p w14:paraId="22C8AA6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73F34F3" w14:textId="77777777" w:rsidR="00121179" w:rsidRPr="00CC2B56" w:rsidRDefault="00121179" w:rsidP="00121179">
      <w:r w:rsidRPr="00CC2B56">
        <w:rPr>
          <w:rStyle w:val="HideTWBExt"/>
          <w:noProof w:val="0"/>
        </w:rPr>
        <w:t>&lt;/AmendB&gt;</w:t>
      </w:r>
    </w:p>
    <w:p w14:paraId="58348A3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363</w:t>
      </w:r>
      <w:r w:rsidRPr="00CC2B56">
        <w:rPr>
          <w:rStyle w:val="HideTWBExt"/>
          <w:noProof w:val="0"/>
        </w:rPr>
        <w:t>&lt;/NumAmB&gt;</w:t>
      </w:r>
    </w:p>
    <w:p w14:paraId="72A7E88D"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2E915160" w14:textId="77777777" w:rsidR="00121179" w:rsidRPr="00CC2B56" w:rsidRDefault="00121179" w:rsidP="00121179">
      <w:pPr>
        <w:pStyle w:val="NormalBold"/>
      </w:pPr>
      <w:r w:rsidRPr="00CC2B56">
        <w:rPr>
          <w:rStyle w:val="HideTWBExt"/>
          <w:noProof w:val="0"/>
        </w:rPr>
        <w:t>&lt;/RepeatBlock-By&gt;</w:t>
      </w:r>
    </w:p>
    <w:p w14:paraId="17EB95F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3E3C54B" w14:textId="77777777" w:rsidR="00121179" w:rsidRPr="00CC2B56" w:rsidRDefault="00121179" w:rsidP="00121179">
      <w:pPr>
        <w:pStyle w:val="NormalBold"/>
      </w:pPr>
      <w:r w:rsidRPr="00CC2B56">
        <w:rPr>
          <w:rStyle w:val="HideTWBExt"/>
          <w:noProof w:val="0"/>
        </w:rPr>
        <w:t>&lt;Article&gt;</w:t>
      </w:r>
      <w:r w:rsidRPr="00CC2B56">
        <w:t>Erwägung 32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980CEA4" w14:textId="77777777" w:rsidTr="00330456">
        <w:trPr>
          <w:trHeight w:hRule="exact" w:val="240"/>
          <w:jc w:val="center"/>
        </w:trPr>
        <w:tc>
          <w:tcPr>
            <w:tcW w:w="9752" w:type="dxa"/>
            <w:gridSpan w:val="2"/>
          </w:tcPr>
          <w:p w14:paraId="1414B56D" w14:textId="77777777" w:rsidR="00121179" w:rsidRPr="00CC2B56" w:rsidRDefault="00121179" w:rsidP="00330456"/>
        </w:tc>
      </w:tr>
      <w:tr w:rsidR="00121179" w:rsidRPr="00CC2B56" w14:paraId="0E6B0237" w14:textId="77777777" w:rsidTr="00330456">
        <w:trPr>
          <w:trHeight w:val="240"/>
          <w:jc w:val="center"/>
        </w:trPr>
        <w:tc>
          <w:tcPr>
            <w:tcW w:w="4876" w:type="dxa"/>
          </w:tcPr>
          <w:p w14:paraId="5D8464AF" w14:textId="77777777" w:rsidR="00121179" w:rsidRPr="00CC2B56" w:rsidRDefault="00121179" w:rsidP="00330456">
            <w:pPr>
              <w:pStyle w:val="AmColumnHeading"/>
            </w:pPr>
            <w:r w:rsidRPr="00CC2B56">
              <w:t>Vorschlag der Kommission</w:t>
            </w:r>
          </w:p>
        </w:tc>
        <w:tc>
          <w:tcPr>
            <w:tcW w:w="4876" w:type="dxa"/>
          </w:tcPr>
          <w:p w14:paraId="3B177833" w14:textId="77777777" w:rsidR="00121179" w:rsidRPr="00CC2B56" w:rsidRDefault="00121179" w:rsidP="00330456">
            <w:pPr>
              <w:pStyle w:val="AmColumnHeading"/>
            </w:pPr>
            <w:r w:rsidRPr="00CC2B56">
              <w:t>Geänderter Text</w:t>
            </w:r>
          </w:p>
        </w:tc>
      </w:tr>
      <w:tr w:rsidR="00121179" w:rsidRPr="00CC2B56" w14:paraId="2807D4E5" w14:textId="77777777" w:rsidTr="00330456">
        <w:trPr>
          <w:jc w:val="center"/>
        </w:trPr>
        <w:tc>
          <w:tcPr>
            <w:tcW w:w="4876" w:type="dxa"/>
          </w:tcPr>
          <w:p w14:paraId="3A40A89C" w14:textId="77777777" w:rsidR="00121179" w:rsidRPr="00CC2B56" w:rsidRDefault="00121179" w:rsidP="00330456">
            <w:pPr>
              <w:pStyle w:val="Normal6a"/>
            </w:pPr>
            <w:r w:rsidRPr="00CC2B56">
              <w:rPr>
                <w:b/>
                <w:i/>
              </w:rPr>
              <w:t>(32)</w:t>
            </w:r>
            <w:r w:rsidRPr="00CC2B56">
              <w:tab/>
            </w:r>
            <w:r w:rsidRPr="00CC2B56">
              <w:rPr>
                <w:b/>
                <w:i/>
              </w:rPr>
              <w:t>Wenn ein Mitgliedstaat nicht länger einer Situation höherer Gewalt gegenübersteht, sollte er der Kommission und gegebenenfalls den anderen Mitgliedstaaten zeitnah das Ende der Situation mitteilen. Die von der Verordnung (EU) XXX/XXX [Asyl- und Migrationsmanagement] abweichenden Fristen sollten keine Anwendung auf neu gestellte Anträge auf internationalen Schutz oder auf Drittstaatsangehörige oder Staatenlose finden, die nach dem Tag dieser Mitteilung für illegal aufhältig befunden werden. Ab dem Zeitpunkt einer solchen Mitteilung sollten die in der Verordnung (EU) XXX/XXX [Asylverfahrensverordnung] festgelegten Fristen gelten.</w:t>
            </w:r>
          </w:p>
        </w:tc>
        <w:tc>
          <w:tcPr>
            <w:tcW w:w="4876" w:type="dxa"/>
          </w:tcPr>
          <w:p w14:paraId="5D913E17" w14:textId="77777777" w:rsidR="00121179" w:rsidRPr="00CC2B56" w:rsidRDefault="00121179" w:rsidP="00330456">
            <w:pPr>
              <w:pStyle w:val="Normal6a"/>
            </w:pPr>
            <w:r w:rsidRPr="00CC2B56">
              <w:rPr>
                <w:b/>
                <w:i/>
              </w:rPr>
              <w:t>entfällt</w:t>
            </w:r>
          </w:p>
        </w:tc>
      </w:tr>
    </w:tbl>
    <w:p w14:paraId="4F7F152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95C6432" w14:textId="77777777" w:rsidR="00121179" w:rsidRPr="00CC2B56" w:rsidRDefault="00121179" w:rsidP="00121179">
      <w:r w:rsidRPr="00CC2B56">
        <w:rPr>
          <w:rStyle w:val="HideTWBExt"/>
          <w:noProof w:val="0"/>
        </w:rPr>
        <w:t>&lt;/AmendB&gt;</w:t>
      </w:r>
    </w:p>
    <w:p w14:paraId="2CDFF43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364</w:t>
      </w:r>
      <w:r w:rsidRPr="00CC2B56">
        <w:rPr>
          <w:rStyle w:val="HideTWBExt"/>
          <w:noProof w:val="0"/>
        </w:rPr>
        <w:t>&lt;/NumAmB&gt;</w:t>
      </w:r>
    </w:p>
    <w:p w14:paraId="26A8625B"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 Ondřej Kovařík</w:t>
      </w:r>
      <w:r w:rsidRPr="00CC2B56">
        <w:rPr>
          <w:rStyle w:val="HideTWBExt"/>
          <w:noProof w:val="0"/>
        </w:rPr>
        <w:t>&lt;/Members&gt;</w:t>
      </w:r>
    </w:p>
    <w:p w14:paraId="24D21361" w14:textId="77777777" w:rsidR="00121179" w:rsidRPr="00CC2B56" w:rsidRDefault="00121179" w:rsidP="00121179">
      <w:pPr>
        <w:pStyle w:val="NormalBold"/>
      </w:pPr>
      <w:r w:rsidRPr="00CC2B56">
        <w:rPr>
          <w:rStyle w:val="HideTWBExt"/>
          <w:noProof w:val="0"/>
        </w:rPr>
        <w:t>&lt;/RepeatBlock-By&gt;</w:t>
      </w:r>
    </w:p>
    <w:p w14:paraId="2A3E2D4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E5CE49A" w14:textId="77777777" w:rsidR="00121179" w:rsidRPr="00CC2B56" w:rsidRDefault="00121179" w:rsidP="00121179">
      <w:pPr>
        <w:pStyle w:val="NormalBold"/>
      </w:pPr>
      <w:r w:rsidRPr="00CC2B56">
        <w:rPr>
          <w:rStyle w:val="HideTWBExt"/>
          <w:noProof w:val="0"/>
        </w:rPr>
        <w:t>&lt;Article&gt;</w:t>
      </w:r>
      <w:r w:rsidRPr="00CC2B56">
        <w:t>Erwägung 32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480020" w14:textId="77777777" w:rsidTr="00330456">
        <w:trPr>
          <w:trHeight w:hRule="exact" w:val="240"/>
          <w:jc w:val="center"/>
        </w:trPr>
        <w:tc>
          <w:tcPr>
            <w:tcW w:w="9752" w:type="dxa"/>
            <w:gridSpan w:val="2"/>
          </w:tcPr>
          <w:p w14:paraId="3CBAA490" w14:textId="77777777" w:rsidR="00121179" w:rsidRPr="00CC2B56" w:rsidRDefault="00121179" w:rsidP="00330456"/>
        </w:tc>
      </w:tr>
      <w:tr w:rsidR="00121179" w:rsidRPr="00CC2B56" w14:paraId="355C48E3" w14:textId="77777777" w:rsidTr="00330456">
        <w:trPr>
          <w:trHeight w:val="240"/>
          <w:jc w:val="center"/>
        </w:trPr>
        <w:tc>
          <w:tcPr>
            <w:tcW w:w="4876" w:type="dxa"/>
          </w:tcPr>
          <w:p w14:paraId="6839C754" w14:textId="77777777" w:rsidR="00121179" w:rsidRPr="00CC2B56" w:rsidRDefault="00121179" w:rsidP="00330456">
            <w:pPr>
              <w:pStyle w:val="AmColumnHeading"/>
            </w:pPr>
            <w:r w:rsidRPr="00CC2B56">
              <w:t>Vorschlag der Kommission</w:t>
            </w:r>
          </w:p>
        </w:tc>
        <w:tc>
          <w:tcPr>
            <w:tcW w:w="4876" w:type="dxa"/>
          </w:tcPr>
          <w:p w14:paraId="0BA0DD73" w14:textId="77777777" w:rsidR="00121179" w:rsidRPr="00CC2B56" w:rsidRDefault="00121179" w:rsidP="00330456">
            <w:pPr>
              <w:pStyle w:val="AmColumnHeading"/>
            </w:pPr>
            <w:r w:rsidRPr="00CC2B56">
              <w:t>Geänderter Text</w:t>
            </w:r>
          </w:p>
        </w:tc>
      </w:tr>
      <w:tr w:rsidR="00121179" w:rsidRPr="00CC2B56" w14:paraId="32ADA9E3" w14:textId="77777777" w:rsidTr="00330456">
        <w:trPr>
          <w:jc w:val="center"/>
        </w:trPr>
        <w:tc>
          <w:tcPr>
            <w:tcW w:w="4876" w:type="dxa"/>
          </w:tcPr>
          <w:p w14:paraId="30650A93" w14:textId="77777777" w:rsidR="00121179" w:rsidRPr="00CC2B56" w:rsidRDefault="00121179" w:rsidP="00330456">
            <w:pPr>
              <w:pStyle w:val="Normal6a"/>
            </w:pPr>
            <w:r w:rsidRPr="00CC2B56">
              <w:rPr>
                <w:b/>
                <w:i/>
              </w:rPr>
              <w:t>(32)</w:t>
            </w:r>
            <w:r w:rsidRPr="00CC2B56">
              <w:tab/>
            </w:r>
            <w:r w:rsidRPr="00CC2B56">
              <w:rPr>
                <w:b/>
                <w:i/>
              </w:rPr>
              <w:t>Wenn ein Mitgliedstaat nicht länger einer Situation höherer Gewalt gegenübersteht, sollte er der Kommission und gegebenenfalls den anderen Mitgliedstaaten zeitnah das Ende der Situation mitteilen. Die von der Verordnung (EU) XXX/XXX [Asyl- und Migrationsmanagement] abweichenden Fristen sollten keine Anwendung auf neu gestellte Anträge auf internationalen Schutz oder auf Drittstaatsangehörige oder Staatenlose finden, die nach dem Tag dieser Mitteilung für illegal aufhältig befunden werden. Ab dem Zeitpunkt einer solchen Mitteilung sollten die in der Verordnung (EU) XXX/XXX [Asylverfahrensverordnung] festgelegten Fristen gelten.</w:t>
            </w:r>
          </w:p>
        </w:tc>
        <w:tc>
          <w:tcPr>
            <w:tcW w:w="4876" w:type="dxa"/>
          </w:tcPr>
          <w:p w14:paraId="2F5388A3" w14:textId="77777777" w:rsidR="00121179" w:rsidRPr="00CC2B56" w:rsidRDefault="00121179" w:rsidP="00330456">
            <w:pPr>
              <w:pStyle w:val="Normal6a"/>
            </w:pPr>
            <w:r w:rsidRPr="00CC2B56">
              <w:rPr>
                <w:b/>
                <w:i/>
              </w:rPr>
              <w:t>entfällt</w:t>
            </w:r>
          </w:p>
        </w:tc>
      </w:tr>
    </w:tbl>
    <w:p w14:paraId="4B5B26A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2E7CA6A" w14:textId="77777777" w:rsidR="00121179" w:rsidRPr="00CC2B56" w:rsidRDefault="00121179" w:rsidP="00121179">
      <w:r w:rsidRPr="00CC2B56">
        <w:rPr>
          <w:rStyle w:val="HideTWBExt"/>
          <w:noProof w:val="0"/>
        </w:rPr>
        <w:t>&lt;/AmendB&gt;</w:t>
      </w:r>
    </w:p>
    <w:p w14:paraId="0F4767F2"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365</w:t>
      </w:r>
      <w:r w:rsidRPr="00CC2B56">
        <w:rPr>
          <w:rStyle w:val="HideTWBExt"/>
          <w:noProof w:val="0"/>
        </w:rPr>
        <w:t>&lt;/NumAmB&gt;</w:t>
      </w:r>
    </w:p>
    <w:p w14:paraId="416B6C48"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5125D6EE" w14:textId="77777777" w:rsidR="00121179" w:rsidRPr="00CC2B56" w:rsidRDefault="00121179" w:rsidP="00121179">
      <w:pPr>
        <w:pStyle w:val="NormalBold"/>
      </w:pPr>
      <w:r w:rsidRPr="00CC2B56">
        <w:rPr>
          <w:rStyle w:val="HideTWBExt"/>
          <w:noProof w:val="0"/>
        </w:rPr>
        <w:t>&lt;/RepeatBlock-By&gt;</w:t>
      </w:r>
    </w:p>
    <w:p w14:paraId="33B33AF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DE9A251" w14:textId="77777777" w:rsidR="00121179" w:rsidRPr="00CC2B56" w:rsidRDefault="00121179" w:rsidP="00121179">
      <w:pPr>
        <w:pStyle w:val="NormalBold"/>
      </w:pPr>
      <w:r w:rsidRPr="00CC2B56">
        <w:rPr>
          <w:rStyle w:val="HideTWBExt"/>
          <w:noProof w:val="0"/>
        </w:rPr>
        <w:t>&lt;Article&gt;</w:t>
      </w:r>
      <w:r w:rsidRPr="00CC2B56">
        <w:t>Erwägung 32</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2B9FB4E" w14:textId="77777777" w:rsidTr="00330456">
        <w:trPr>
          <w:trHeight w:hRule="exact" w:val="240"/>
          <w:jc w:val="center"/>
        </w:trPr>
        <w:tc>
          <w:tcPr>
            <w:tcW w:w="9752" w:type="dxa"/>
            <w:gridSpan w:val="2"/>
          </w:tcPr>
          <w:p w14:paraId="0704EB0D" w14:textId="77777777" w:rsidR="00121179" w:rsidRPr="00CC2B56" w:rsidRDefault="00121179" w:rsidP="00330456"/>
        </w:tc>
      </w:tr>
      <w:tr w:rsidR="00121179" w:rsidRPr="00CC2B56" w14:paraId="118ED2D6" w14:textId="77777777" w:rsidTr="00330456">
        <w:trPr>
          <w:trHeight w:val="240"/>
          <w:jc w:val="center"/>
        </w:trPr>
        <w:tc>
          <w:tcPr>
            <w:tcW w:w="4876" w:type="dxa"/>
          </w:tcPr>
          <w:p w14:paraId="13EAD846" w14:textId="77777777" w:rsidR="00121179" w:rsidRPr="00CC2B56" w:rsidRDefault="00121179" w:rsidP="00330456">
            <w:pPr>
              <w:pStyle w:val="AmColumnHeading"/>
            </w:pPr>
            <w:r w:rsidRPr="00CC2B56">
              <w:t>Vorschlag der Kommission</w:t>
            </w:r>
          </w:p>
        </w:tc>
        <w:tc>
          <w:tcPr>
            <w:tcW w:w="4876" w:type="dxa"/>
          </w:tcPr>
          <w:p w14:paraId="3377AF5A" w14:textId="77777777" w:rsidR="00121179" w:rsidRPr="00CC2B56" w:rsidRDefault="00121179" w:rsidP="00330456">
            <w:pPr>
              <w:pStyle w:val="AmColumnHeading"/>
            </w:pPr>
            <w:r w:rsidRPr="00CC2B56">
              <w:t>Geänderter Text</w:t>
            </w:r>
          </w:p>
        </w:tc>
      </w:tr>
      <w:tr w:rsidR="00121179" w:rsidRPr="00CC2B56" w14:paraId="5502E5D6" w14:textId="77777777" w:rsidTr="00330456">
        <w:trPr>
          <w:jc w:val="center"/>
        </w:trPr>
        <w:tc>
          <w:tcPr>
            <w:tcW w:w="4876" w:type="dxa"/>
          </w:tcPr>
          <w:p w14:paraId="2F3B05A1" w14:textId="77777777" w:rsidR="00121179" w:rsidRPr="00CC2B56" w:rsidRDefault="00121179" w:rsidP="00330456">
            <w:pPr>
              <w:pStyle w:val="Normal6a"/>
            </w:pPr>
            <w:r w:rsidRPr="00CC2B56">
              <w:t>(32)</w:t>
            </w:r>
            <w:r w:rsidRPr="00CC2B56">
              <w:tab/>
              <w:t xml:space="preserve">Wenn ein Mitgliedstaat nicht länger einer Situation höherer Gewalt gegenübersteht, </w:t>
            </w:r>
            <w:r w:rsidRPr="00CC2B56">
              <w:rPr>
                <w:b/>
                <w:i/>
              </w:rPr>
              <w:t>sollte</w:t>
            </w:r>
            <w:r w:rsidRPr="00CC2B56">
              <w:t xml:space="preserve"> er der Kommission und gegebenenfalls den anderen Mitgliedstaaten </w:t>
            </w:r>
            <w:r w:rsidRPr="00CC2B56">
              <w:rPr>
                <w:b/>
                <w:i/>
              </w:rPr>
              <w:t>zeitnah</w:t>
            </w:r>
            <w:r w:rsidRPr="00CC2B56">
              <w:t xml:space="preserve"> das Ende der Situation mitteilen. Die von der Verordnung (EU) XXX/XXX [Asyl- und Migrationsmanagement] abweichenden Fristen sollten keine Anwendung auf neu gestellte Anträge auf internationalen Schutz oder auf Drittstaatsangehörige oder Staatenlose finden, die nach dem Tag dieser Mitteilung für illegal aufhältig befunden werden. Ab dem Zeitpunkt einer solchen Mitteilung sollten die in der Verordnung (EU) XXX/XXX [Asylverfahrensverordnung] festgelegten Fristen gelten.</w:t>
            </w:r>
          </w:p>
        </w:tc>
        <w:tc>
          <w:tcPr>
            <w:tcW w:w="4876" w:type="dxa"/>
          </w:tcPr>
          <w:p w14:paraId="0653B993" w14:textId="77777777" w:rsidR="00121179" w:rsidRPr="00CC2B56" w:rsidRDefault="00121179" w:rsidP="00330456">
            <w:pPr>
              <w:pStyle w:val="Normal6a"/>
            </w:pPr>
            <w:r w:rsidRPr="00CC2B56">
              <w:t>(32)</w:t>
            </w:r>
            <w:r w:rsidRPr="00CC2B56">
              <w:tab/>
              <w:t xml:space="preserve">Wenn ein Mitgliedstaat nicht länger einer Situation höherer Gewalt gegenübersteht, </w:t>
            </w:r>
            <w:r w:rsidRPr="00CC2B56">
              <w:rPr>
                <w:b/>
                <w:i/>
              </w:rPr>
              <w:t>kann</w:t>
            </w:r>
            <w:r w:rsidRPr="00CC2B56">
              <w:t xml:space="preserve"> er der Kommission und gegebenenfalls den anderen Mitgliedstaaten das Ende der Situation mitteilen. Die von der Verordnung (EU) XXX/XXX [Asyl- und Migrationsmanagement] abweichenden Fristen sollten keine Anwendung auf neu gestellte Anträge auf internationalen Schutz oder auf Drittstaatsangehörige oder Staatenlose finden, die nach dem Tag dieser Mitteilung für illegal aufhältig befunden werden. Ab dem Zeitpunkt einer solchen Mitteilung sollten die in der Verordnung (EU) XXX/XXX [Asylverfahrensverordnung] festgelegten Fristen gelten.</w:t>
            </w:r>
          </w:p>
        </w:tc>
      </w:tr>
    </w:tbl>
    <w:p w14:paraId="6B382DB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53F942F" w14:textId="77777777" w:rsidR="00121179" w:rsidRPr="00CC2B56" w:rsidRDefault="00121179" w:rsidP="00121179">
      <w:r w:rsidRPr="00CC2B56">
        <w:rPr>
          <w:rStyle w:val="HideTWBExt"/>
          <w:noProof w:val="0"/>
        </w:rPr>
        <w:t>&lt;/AmendB&gt;</w:t>
      </w:r>
    </w:p>
    <w:p w14:paraId="001B22C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366</w:t>
      </w:r>
      <w:r w:rsidRPr="00CC2B56">
        <w:rPr>
          <w:rStyle w:val="HideTWBExt"/>
          <w:noProof w:val="0"/>
        </w:rPr>
        <w:t>&lt;/NumAmB&gt;</w:t>
      </w:r>
    </w:p>
    <w:p w14:paraId="2C12211C"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4E8CE978" w14:textId="77777777" w:rsidR="00121179" w:rsidRPr="00CC2B56" w:rsidRDefault="00121179" w:rsidP="00121179">
      <w:pPr>
        <w:pStyle w:val="NormalBold"/>
      </w:pPr>
      <w:r w:rsidRPr="00CC2B56">
        <w:rPr>
          <w:rStyle w:val="HideTWBExt"/>
          <w:noProof w:val="0"/>
        </w:rPr>
        <w:t>&lt;/RepeatBlock-By&gt;</w:t>
      </w:r>
    </w:p>
    <w:p w14:paraId="0EE56E9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D09A6F"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CB2D7BA" w14:textId="77777777" w:rsidTr="00330456">
        <w:trPr>
          <w:trHeight w:hRule="exact" w:val="240"/>
          <w:jc w:val="center"/>
        </w:trPr>
        <w:tc>
          <w:tcPr>
            <w:tcW w:w="9752" w:type="dxa"/>
            <w:gridSpan w:val="2"/>
          </w:tcPr>
          <w:p w14:paraId="67C1464D" w14:textId="77777777" w:rsidR="00121179" w:rsidRPr="00CC2B56" w:rsidRDefault="00121179" w:rsidP="00330456"/>
        </w:tc>
      </w:tr>
      <w:tr w:rsidR="00121179" w:rsidRPr="00CC2B56" w14:paraId="2C9574A1" w14:textId="77777777" w:rsidTr="00330456">
        <w:trPr>
          <w:trHeight w:val="240"/>
          <w:jc w:val="center"/>
        </w:trPr>
        <w:tc>
          <w:tcPr>
            <w:tcW w:w="4876" w:type="dxa"/>
          </w:tcPr>
          <w:p w14:paraId="740B0004" w14:textId="77777777" w:rsidR="00121179" w:rsidRPr="00CC2B56" w:rsidRDefault="00121179" w:rsidP="00330456">
            <w:pPr>
              <w:pStyle w:val="AmColumnHeading"/>
            </w:pPr>
            <w:r w:rsidRPr="00CC2B56">
              <w:t>Vorschlag der Kommission</w:t>
            </w:r>
          </w:p>
        </w:tc>
        <w:tc>
          <w:tcPr>
            <w:tcW w:w="4876" w:type="dxa"/>
          </w:tcPr>
          <w:p w14:paraId="650C869F" w14:textId="77777777" w:rsidR="00121179" w:rsidRPr="00CC2B56" w:rsidRDefault="00121179" w:rsidP="00330456">
            <w:pPr>
              <w:pStyle w:val="AmColumnHeading"/>
            </w:pPr>
            <w:r w:rsidRPr="00CC2B56">
              <w:t>Geänderter Text</w:t>
            </w:r>
          </w:p>
        </w:tc>
      </w:tr>
      <w:tr w:rsidR="00121179" w:rsidRPr="00CC2B56" w14:paraId="6A26F968" w14:textId="77777777" w:rsidTr="00330456">
        <w:trPr>
          <w:jc w:val="center"/>
        </w:trPr>
        <w:tc>
          <w:tcPr>
            <w:tcW w:w="4876" w:type="dxa"/>
          </w:tcPr>
          <w:p w14:paraId="7CA8096B" w14:textId="77777777" w:rsidR="00121179" w:rsidRPr="00CC2B56" w:rsidRDefault="00121179" w:rsidP="00330456">
            <w:pPr>
              <w:pStyle w:val="Normal6a"/>
            </w:pPr>
            <w:r w:rsidRPr="00CC2B56">
              <w:rPr>
                <w:b/>
                <w:i/>
              </w:rPr>
              <w:t>(33)</w:t>
            </w:r>
            <w:r w:rsidRPr="00CC2B56">
              <w:tab/>
            </w:r>
            <w:r w:rsidRPr="00CC2B56">
              <w:rPr>
                <w:b/>
                <w:i/>
              </w:rPr>
              <w:t>Zur Unterstützung von Mitgliedstaaten, die als Solidaritätsmaßnahme Übernahmen anbieten, sollte finanzielle Unterstützung aus dem Unionshaushalt bereitgestellt werden.</w:t>
            </w:r>
          </w:p>
        </w:tc>
        <w:tc>
          <w:tcPr>
            <w:tcW w:w="4876" w:type="dxa"/>
          </w:tcPr>
          <w:p w14:paraId="557E5245" w14:textId="77777777" w:rsidR="00121179" w:rsidRPr="00CC2B56" w:rsidRDefault="00121179" w:rsidP="00330456">
            <w:pPr>
              <w:pStyle w:val="Normal6a"/>
            </w:pPr>
            <w:r w:rsidRPr="00CC2B56">
              <w:rPr>
                <w:b/>
                <w:i/>
              </w:rPr>
              <w:t>entfällt</w:t>
            </w:r>
          </w:p>
        </w:tc>
      </w:tr>
    </w:tbl>
    <w:p w14:paraId="743AEA89"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3448F38" w14:textId="77777777" w:rsidR="00121179" w:rsidRPr="00CC2B56" w:rsidRDefault="00121179" w:rsidP="00121179">
      <w:r w:rsidRPr="00CC2B56">
        <w:rPr>
          <w:rStyle w:val="HideTWBExt"/>
          <w:noProof w:val="0"/>
        </w:rPr>
        <w:t>&lt;/AmendB&gt;</w:t>
      </w:r>
    </w:p>
    <w:p w14:paraId="7686736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367</w:t>
      </w:r>
      <w:r w:rsidRPr="00CC2B56">
        <w:rPr>
          <w:rStyle w:val="HideTWBExt"/>
          <w:noProof w:val="0"/>
        </w:rPr>
        <w:t>&lt;/NumAmB&gt;</w:t>
      </w:r>
    </w:p>
    <w:p w14:paraId="1F076A5A"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7A87D070" w14:textId="77777777" w:rsidR="00121179" w:rsidRPr="00CC2B56" w:rsidRDefault="00121179" w:rsidP="00121179">
      <w:pPr>
        <w:pStyle w:val="NormalBold"/>
      </w:pPr>
      <w:r w:rsidRPr="00CC2B56">
        <w:rPr>
          <w:rStyle w:val="HideTWBExt"/>
          <w:noProof w:val="0"/>
        </w:rPr>
        <w:t>&lt;/RepeatBlock-By&gt;</w:t>
      </w:r>
    </w:p>
    <w:p w14:paraId="47545F6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ADD0967"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FAD2D7B" w14:textId="77777777" w:rsidTr="00330456">
        <w:trPr>
          <w:trHeight w:hRule="exact" w:val="240"/>
          <w:jc w:val="center"/>
        </w:trPr>
        <w:tc>
          <w:tcPr>
            <w:tcW w:w="9752" w:type="dxa"/>
            <w:gridSpan w:val="2"/>
          </w:tcPr>
          <w:p w14:paraId="5CBE681E" w14:textId="77777777" w:rsidR="00121179" w:rsidRPr="00CC2B56" w:rsidRDefault="00121179" w:rsidP="00330456"/>
        </w:tc>
      </w:tr>
      <w:tr w:rsidR="00121179" w:rsidRPr="00CC2B56" w14:paraId="6E96C9C3" w14:textId="77777777" w:rsidTr="00330456">
        <w:trPr>
          <w:trHeight w:val="240"/>
          <w:jc w:val="center"/>
        </w:trPr>
        <w:tc>
          <w:tcPr>
            <w:tcW w:w="4876" w:type="dxa"/>
          </w:tcPr>
          <w:p w14:paraId="01B66E5A" w14:textId="77777777" w:rsidR="00121179" w:rsidRPr="00CC2B56" w:rsidRDefault="00121179" w:rsidP="00330456">
            <w:pPr>
              <w:pStyle w:val="AmColumnHeading"/>
            </w:pPr>
            <w:r w:rsidRPr="00CC2B56">
              <w:t>Vorschlag der Kommission</w:t>
            </w:r>
          </w:p>
        </w:tc>
        <w:tc>
          <w:tcPr>
            <w:tcW w:w="4876" w:type="dxa"/>
          </w:tcPr>
          <w:p w14:paraId="4EB41BAE" w14:textId="77777777" w:rsidR="00121179" w:rsidRPr="00CC2B56" w:rsidRDefault="00121179" w:rsidP="00330456">
            <w:pPr>
              <w:pStyle w:val="AmColumnHeading"/>
            </w:pPr>
            <w:r w:rsidRPr="00CC2B56">
              <w:t>Geänderter Text</w:t>
            </w:r>
          </w:p>
        </w:tc>
      </w:tr>
      <w:tr w:rsidR="00121179" w:rsidRPr="00CC2B56" w14:paraId="76BE6164" w14:textId="77777777" w:rsidTr="00330456">
        <w:trPr>
          <w:jc w:val="center"/>
        </w:trPr>
        <w:tc>
          <w:tcPr>
            <w:tcW w:w="4876" w:type="dxa"/>
          </w:tcPr>
          <w:p w14:paraId="29C72FBC" w14:textId="77777777" w:rsidR="00121179" w:rsidRPr="00CC2B56" w:rsidRDefault="00121179" w:rsidP="00330456">
            <w:pPr>
              <w:pStyle w:val="Normal6a"/>
            </w:pPr>
            <w:r w:rsidRPr="00CC2B56">
              <w:rPr>
                <w:b/>
                <w:i/>
              </w:rPr>
              <w:t>(33)</w:t>
            </w:r>
            <w:r w:rsidRPr="00CC2B56">
              <w:tab/>
            </w:r>
            <w:r w:rsidRPr="00CC2B56">
              <w:rPr>
                <w:b/>
                <w:i/>
              </w:rPr>
              <w:t>Zur Unterstützung von Mitgliedstaaten, die als Solidaritätsmaßnahme Übernahmen anbieten, sollte finanzielle Unterstützung aus dem Unionshaushalt bereitgestellt werden.</w:t>
            </w:r>
          </w:p>
        </w:tc>
        <w:tc>
          <w:tcPr>
            <w:tcW w:w="4876" w:type="dxa"/>
          </w:tcPr>
          <w:p w14:paraId="597EF65E" w14:textId="77777777" w:rsidR="00121179" w:rsidRPr="00CC2B56" w:rsidRDefault="00121179" w:rsidP="00330456">
            <w:pPr>
              <w:pStyle w:val="Normal6a"/>
            </w:pPr>
            <w:r w:rsidRPr="00CC2B56">
              <w:rPr>
                <w:b/>
                <w:i/>
              </w:rPr>
              <w:t>entfällt</w:t>
            </w:r>
          </w:p>
        </w:tc>
      </w:tr>
    </w:tbl>
    <w:p w14:paraId="00AB331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2D3B346" w14:textId="77777777" w:rsidR="00121179" w:rsidRPr="00CC2B56" w:rsidRDefault="00121179" w:rsidP="00121179">
      <w:r w:rsidRPr="00CC2B56">
        <w:rPr>
          <w:rStyle w:val="HideTWBExt"/>
          <w:noProof w:val="0"/>
        </w:rPr>
        <w:t>&lt;/AmendB&gt;</w:t>
      </w:r>
    </w:p>
    <w:p w14:paraId="1A0B470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368</w:t>
      </w:r>
      <w:r w:rsidRPr="00CC2B56">
        <w:rPr>
          <w:rStyle w:val="HideTWBExt"/>
          <w:noProof w:val="0"/>
        </w:rPr>
        <w:t>&lt;/NumAmB&gt;</w:t>
      </w:r>
    </w:p>
    <w:p w14:paraId="3DB0864C"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381CF8A3" w14:textId="77777777" w:rsidR="00121179" w:rsidRPr="00CC2B56" w:rsidRDefault="00121179" w:rsidP="00121179">
      <w:pPr>
        <w:pStyle w:val="NormalBold"/>
      </w:pPr>
      <w:r w:rsidRPr="00CC2B56">
        <w:rPr>
          <w:rStyle w:val="HideTWBExt"/>
          <w:noProof w:val="0"/>
        </w:rPr>
        <w:t>&lt;/RepeatBlock-By&gt;</w:t>
      </w:r>
    </w:p>
    <w:p w14:paraId="4A7B55B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8931DEC"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11FDD88" w14:textId="77777777" w:rsidTr="00330456">
        <w:trPr>
          <w:trHeight w:hRule="exact" w:val="240"/>
          <w:jc w:val="center"/>
        </w:trPr>
        <w:tc>
          <w:tcPr>
            <w:tcW w:w="9752" w:type="dxa"/>
            <w:gridSpan w:val="2"/>
          </w:tcPr>
          <w:p w14:paraId="3EEFD089" w14:textId="77777777" w:rsidR="00121179" w:rsidRPr="00CC2B56" w:rsidRDefault="00121179" w:rsidP="00330456"/>
        </w:tc>
      </w:tr>
      <w:tr w:rsidR="00121179" w:rsidRPr="00CC2B56" w14:paraId="203EDD4F" w14:textId="77777777" w:rsidTr="00330456">
        <w:trPr>
          <w:trHeight w:val="240"/>
          <w:jc w:val="center"/>
        </w:trPr>
        <w:tc>
          <w:tcPr>
            <w:tcW w:w="4876" w:type="dxa"/>
          </w:tcPr>
          <w:p w14:paraId="0E826202" w14:textId="77777777" w:rsidR="00121179" w:rsidRPr="00CC2B56" w:rsidRDefault="00121179" w:rsidP="00330456">
            <w:pPr>
              <w:pStyle w:val="AmColumnHeading"/>
            </w:pPr>
            <w:r w:rsidRPr="00CC2B56">
              <w:t>Vorschlag der Kommission</w:t>
            </w:r>
          </w:p>
        </w:tc>
        <w:tc>
          <w:tcPr>
            <w:tcW w:w="4876" w:type="dxa"/>
          </w:tcPr>
          <w:p w14:paraId="3AF691A9" w14:textId="77777777" w:rsidR="00121179" w:rsidRPr="00CC2B56" w:rsidRDefault="00121179" w:rsidP="00330456">
            <w:pPr>
              <w:pStyle w:val="AmColumnHeading"/>
            </w:pPr>
            <w:r w:rsidRPr="00CC2B56">
              <w:t>Geänderter Text</w:t>
            </w:r>
          </w:p>
        </w:tc>
      </w:tr>
      <w:tr w:rsidR="00121179" w:rsidRPr="00CC2B56" w14:paraId="48933716" w14:textId="77777777" w:rsidTr="00330456">
        <w:trPr>
          <w:jc w:val="center"/>
        </w:trPr>
        <w:tc>
          <w:tcPr>
            <w:tcW w:w="4876" w:type="dxa"/>
          </w:tcPr>
          <w:p w14:paraId="26BCDC2B" w14:textId="77777777" w:rsidR="00121179" w:rsidRPr="00CC2B56" w:rsidRDefault="00121179" w:rsidP="00330456">
            <w:pPr>
              <w:pStyle w:val="Normal6a"/>
            </w:pPr>
            <w:r w:rsidRPr="00CC2B56">
              <w:t>(33)</w:t>
            </w:r>
            <w:r w:rsidRPr="00CC2B56">
              <w:tab/>
              <w:t>Zur Unterstützung von Mitgliedstaaten, die als Solidaritätsmaßnahme Übernahmen anbieten, sollte finanzielle Unterstützung aus dem Unionshaushalt bereitgestellt werden.</w:t>
            </w:r>
          </w:p>
        </w:tc>
        <w:tc>
          <w:tcPr>
            <w:tcW w:w="4876" w:type="dxa"/>
          </w:tcPr>
          <w:p w14:paraId="36572780" w14:textId="55873D71" w:rsidR="00121179" w:rsidRPr="00CC2B56" w:rsidRDefault="00121179" w:rsidP="00330456">
            <w:pPr>
              <w:pStyle w:val="Normal6a"/>
            </w:pPr>
            <w:r w:rsidRPr="00CC2B56">
              <w:t>(33)</w:t>
            </w:r>
            <w:r w:rsidRPr="00CC2B56">
              <w:tab/>
              <w:t xml:space="preserve">Zur Unterstützung von Mitgliedstaaten, die als Solidaritätsmaßnahme Übernahmen anbieten, sollte finanzielle Unterstützung </w:t>
            </w:r>
            <w:r w:rsidRPr="00CC2B56">
              <w:rPr>
                <w:b/>
                <w:i/>
              </w:rPr>
              <w:t>und Unterstützung beim Kapazitätsaufbau</w:t>
            </w:r>
            <w:r w:rsidRPr="00CC2B56">
              <w:t xml:space="preserve"> aus dem Unionshaushalt bereitgestellt werden. </w:t>
            </w:r>
            <w:r w:rsidRPr="00CC2B56">
              <w:rPr>
                <w:b/>
                <w:i/>
              </w:rPr>
              <w:t>Um den an den Außengrenzen der Union liegenden Mitgliedstaaten Solidarität zu erweisen und für gleiche Rahmenbedingungen zu sorgen, sollten die Einrichtungen für die Aufnahme von Personen, die internationalen Schutz beantragen, die Solidarität durch Übernahme und das erweiterte Grenzverfahren vollständi</w:t>
            </w:r>
            <w:r w:rsidR="00232260" w:rsidRPr="00CC2B56">
              <w:rPr>
                <w:b/>
                <w:i/>
              </w:rPr>
              <w:t xml:space="preserve">g im Rahmen der Verordnung (EU) </w:t>
            </w:r>
            <w:r w:rsidRPr="00CC2B56">
              <w:rPr>
                <w:b/>
                <w:i/>
              </w:rPr>
              <w:t>2021/1147 des Europäischen Parlaments und des Rates</w:t>
            </w:r>
            <w:r w:rsidRPr="00CC2B56">
              <w:rPr>
                <w:rStyle w:val="SupBoldItalic"/>
              </w:rPr>
              <w:t>6a</w:t>
            </w:r>
            <w:r w:rsidRPr="00CC2B56">
              <w:t xml:space="preserve"> </w:t>
            </w:r>
            <w:r w:rsidRPr="00CC2B56">
              <w:rPr>
                <w:b/>
                <w:i/>
              </w:rPr>
              <w:t>finanziert werden.</w:t>
            </w:r>
            <w:r w:rsidRPr="00CC2B56">
              <w:t xml:space="preserve"> </w:t>
            </w:r>
            <w:r w:rsidRPr="00CC2B56">
              <w:rPr>
                <w:b/>
                <w:i/>
              </w:rPr>
              <w:t>Dies sollte die Errichtung, den Betrieb und die Renovierung der zur Anwendung dieser Verordnung erforderlichen Noteinrichtungen im Einklang mit den von der Richtlinie XXX/XXX/EU [Richtlinie über die Aufnahmebedingungen, Neufassung] vorgesehenen Normen umfassen.</w:t>
            </w:r>
          </w:p>
        </w:tc>
      </w:tr>
      <w:tr w:rsidR="00121179" w:rsidRPr="00CC2B56" w14:paraId="4AC5DE70" w14:textId="77777777" w:rsidTr="00330456">
        <w:trPr>
          <w:jc w:val="center"/>
        </w:trPr>
        <w:tc>
          <w:tcPr>
            <w:tcW w:w="4876" w:type="dxa"/>
          </w:tcPr>
          <w:p w14:paraId="52B51BCF" w14:textId="77777777" w:rsidR="00121179" w:rsidRPr="00CC2B56" w:rsidRDefault="00121179" w:rsidP="00330456">
            <w:pPr>
              <w:pStyle w:val="Normal6a"/>
            </w:pPr>
          </w:p>
        </w:tc>
        <w:tc>
          <w:tcPr>
            <w:tcW w:w="4876" w:type="dxa"/>
          </w:tcPr>
          <w:p w14:paraId="08F8C5B8" w14:textId="77777777" w:rsidR="00121179" w:rsidRPr="00CC2B56" w:rsidRDefault="00121179" w:rsidP="00330456">
            <w:pPr>
              <w:pStyle w:val="Normal6a"/>
            </w:pPr>
            <w:r w:rsidRPr="00CC2B56">
              <w:t>_________________</w:t>
            </w:r>
          </w:p>
        </w:tc>
      </w:tr>
      <w:tr w:rsidR="00121179" w:rsidRPr="00CC2B56" w14:paraId="662A4376" w14:textId="77777777" w:rsidTr="00330456">
        <w:trPr>
          <w:jc w:val="center"/>
        </w:trPr>
        <w:tc>
          <w:tcPr>
            <w:tcW w:w="4876" w:type="dxa"/>
          </w:tcPr>
          <w:p w14:paraId="23F34A2D" w14:textId="77777777" w:rsidR="00121179" w:rsidRPr="00CC2B56" w:rsidRDefault="00121179" w:rsidP="00330456">
            <w:pPr>
              <w:pStyle w:val="Normal6a"/>
            </w:pPr>
          </w:p>
        </w:tc>
        <w:tc>
          <w:tcPr>
            <w:tcW w:w="4876" w:type="dxa"/>
          </w:tcPr>
          <w:p w14:paraId="477171DF" w14:textId="22E240AC" w:rsidR="00121179" w:rsidRPr="00CC2B56" w:rsidRDefault="00121179" w:rsidP="00330456">
            <w:pPr>
              <w:pStyle w:val="Normal6a"/>
            </w:pPr>
            <w:r w:rsidRPr="00CC2B56">
              <w:rPr>
                <w:rStyle w:val="SupBoldItalic"/>
              </w:rPr>
              <w:t>6a</w:t>
            </w:r>
            <w:r w:rsidRPr="00CC2B56">
              <w:t xml:space="preserve"> </w:t>
            </w:r>
            <w:r w:rsidR="00232260" w:rsidRPr="00CC2B56">
              <w:rPr>
                <w:b/>
                <w:i/>
              </w:rPr>
              <w:t xml:space="preserve">Verordnung (EU) </w:t>
            </w:r>
            <w:r w:rsidRPr="00CC2B56">
              <w:rPr>
                <w:b/>
                <w:i/>
              </w:rPr>
              <w:t>2021/1147 des Europäischen Parlaments und des Rates vom 7. Juli 2021 zur Einrichtung des Asyl-, Migrations- und Integrationsfonds (ABl. L 251 vom 15.7.2021, S. 1).</w:t>
            </w:r>
          </w:p>
        </w:tc>
      </w:tr>
    </w:tbl>
    <w:p w14:paraId="7E6B02B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A535807" w14:textId="77777777" w:rsidR="00121179" w:rsidRPr="00CC2B56" w:rsidRDefault="00121179" w:rsidP="00121179">
      <w:r w:rsidRPr="00CC2B56">
        <w:rPr>
          <w:rStyle w:val="HideTWBExt"/>
          <w:noProof w:val="0"/>
        </w:rPr>
        <w:t>&lt;/AmendB&gt;</w:t>
      </w:r>
    </w:p>
    <w:p w14:paraId="3967403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369</w:t>
      </w:r>
      <w:r w:rsidRPr="00CC2B56">
        <w:rPr>
          <w:rStyle w:val="HideTWBExt"/>
          <w:noProof w:val="0"/>
        </w:rPr>
        <w:t>&lt;/NumAmB&gt;</w:t>
      </w:r>
    </w:p>
    <w:p w14:paraId="4917C284"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F8E2CCD" w14:textId="77777777" w:rsidR="00121179" w:rsidRPr="00CC2B56" w:rsidRDefault="00121179" w:rsidP="00121179">
      <w:pPr>
        <w:pStyle w:val="NormalBold"/>
      </w:pPr>
      <w:r w:rsidRPr="00CC2B56">
        <w:rPr>
          <w:rStyle w:val="HideTWBExt"/>
          <w:noProof w:val="0"/>
        </w:rPr>
        <w:t>&lt;/RepeatBlock-By&gt;</w:t>
      </w:r>
    </w:p>
    <w:p w14:paraId="7C598F0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2D22372"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806A530" w14:textId="77777777" w:rsidTr="00330456">
        <w:trPr>
          <w:trHeight w:hRule="exact" w:val="240"/>
          <w:jc w:val="center"/>
        </w:trPr>
        <w:tc>
          <w:tcPr>
            <w:tcW w:w="9752" w:type="dxa"/>
            <w:gridSpan w:val="2"/>
          </w:tcPr>
          <w:p w14:paraId="22A67C98" w14:textId="77777777" w:rsidR="00121179" w:rsidRPr="00CC2B56" w:rsidRDefault="00121179" w:rsidP="00330456"/>
        </w:tc>
      </w:tr>
      <w:tr w:rsidR="00121179" w:rsidRPr="00CC2B56" w14:paraId="12926F9B" w14:textId="77777777" w:rsidTr="00330456">
        <w:trPr>
          <w:trHeight w:val="240"/>
          <w:jc w:val="center"/>
        </w:trPr>
        <w:tc>
          <w:tcPr>
            <w:tcW w:w="4876" w:type="dxa"/>
          </w:tcPr>
          <w:p w14:paraId="61FC17B3" w14:textId="77777777" w:rsidR="00121179" w:rsidRPr="00CC2B56" w:rsidRDefault="00121179" w:rsidP="00330456">
            <w:pPr>
              <w:pStyle w:val="AmColumnHeading"/>
            </w:pPr>
            <w:r w:rsidRPr="00CC2B56">
              <w:t>Vorschlag der Kommission</w:t>
            </w:r>
          </w:p>
        </w:tc>
        <w:tc>
          <w:tcPr>
            <w:tcW w:w="4876" w:type="dxa"/>
          </w:tcPr>
          <w:p w14:paraId="1F261222" w14:textId="77777777" w:rsidR="00121179" w:rsidRPr="00CC2B56" w:rsidRDefault="00121179" w:rsidP="00330456">
            <w:pPr>
              <w:pStyle w:val="AmColumnHeading"/>
            </w:pPr>
            <w:r w:rsidRPr="00CC2B56">
              <w:t>Geänderter Text</w:t>
            </w:r>
          </w:p>
        </w:tc>
      </w:tr>
      <w:tr w:rsidR="00121179" w:rsidRPr="00CC2B56" w14:paraId="225E4E7F" w14:textId="77777777" w:rsidTr="00330456">
        <w:trPr>
          <w:jc w:val="center"/>
        </w:trPr>
        <w:tc>
          <w:tcPr>
            <w:tcW w:w="4876" w:type="dxa"/>
          </w:tcPr>
          <w:p w14:paraId="16D04B34" w14:textId="77777777" w:rsidR="00121179" w:rsidRPr="00CC2B56" w:rsidRDefault="00121179" w:rsidP="00330456">
            <w:pPr>
              <w:pStyle w:val="Normal6a"/>
            </w:pPr>
            <w:r w:rsidRPr="00CC2B56">
              <w:t>(33)</w:t>
            </w:r>
            <w:r w:rsidRPr="00CC2B56">
              <w:tab/>
            </w:r>
            <w:r w:rsidRPr="00CC2B56">
              <w:rPr>
                <w:b/>
                <w:i/>
              </w:rPr>
              <w:t>Zur</w:t>
            </w:r>
            <w:r w:rsidRPr="00CC2B56">
              <w:t xml:space="preserve"> Unterstützung </w:t>
            </w:r>
            <w:r w:rsidRPr="00CC2B56">
              <w:rPr>
                <w:b/>
                <w:i/>
              </w:rPr>
              <w:t>von Mitgliedstaaten, die als Solidaritätsmaßnahme Übernahmen anbieten, sollte</w:t>
            </w:r>
            <w:r w:rsidRPr="00CC2B56">
              <w:t xml:space="preserve"> finanzielle Unterstützung </w:t>
            </w:r>
            <w:r w:rsidRPr="00CC2B56">
              <w:rPr>
                <w:b/>
                <w:i/>
              </w:rPr>
              <w:t>aus dem Unionshaushalt bereitgestellt</w:t>
            </w:r>
            <w:r w:rsidRPr="00CC2B56">
              <w:t xml:space="preserve"> werden.</w:t>
            </w:r>
          </w:p>
        </w:tc>
        <w:tc>
          <w:tcPr>
            <w:tcW w:w="4876" w:type="dxa"/>
          </w:tcPr>
          <w:p w14:paraId="4FE1BEB7" w14:textId="77777777" w:rsidR="00121179" w:rsidRPr="00CC2B56" w:rsidRDefault="00121179" w:rsidP="00330456">
            <w:pPr>
              <w:pStyle w:val="Normal6a"/>
            </w:pPr>
            <w:r w:rsidRPr="00CC2B56">
              <w:t>(33)</w:t>
            </w:r>
            <w:r w:rsidRPr="00CC2B56">
              <w:tab/>
            </w:r>
            <w:r w:rsidRPr="00CC2B56">
              <w:rPr>
                <w:b/>
                <w:i/>
              </w:rPr>
              <w:t>Wenn ein in einer Notlage befindlicher Mitgliedstaat finanzielle und technische</w:t>
            </w:r>
            <w:r w:rsidRPr="00CC2B56">
              <w:t xml:space="preserve"> Unterstützung </w:t>
            </w:r>
            <w:r w:rsidRPr="00CC2B56">
              <w:rPr>
                <w:b/>
                <w:i/>
              </w:rPr>
              <w:t>sowie</w:t>
            </w:r>
            <w:r w:rsidRPr="00CC2B56">
              <w:t xml:space="preserve"> Unterstützung </w:t>
            </w:r>
            <w:r w:rsidRPr="00CC2B56">
              <w:rPr>
                <w:b/>
                <w:i/>
              </w:rPr>
              <w:t>beim Kapazitätsaufbau in den Bereichen Asyl und Aufnahme benötigt, sollten dieser Mitgliedstaat und seine nationalen, regionalen und lokalen Gebietskörperschaften unverzüglich von den EU-Agenturen im Rahmen ihres jeweiligen Mandats angemessen unterstützt</w:t>
            </w:r>
            <w:r w:rsidRPr="00CC2B56">
              <w:t xml:space="preserve"> werden</w:t>
            </w:r>
            <w:r w:rsidRPr="00CC2B56">
              <w:rPr>
                <w:b/>
                <w:i/>
              </w:rPr>
              <w:t>, zukommen gelassen werden, und die verfügbare Soforthilfe der EU sollte vollständig ausgeschöpft werden</w:t>
            </w:r>
            <w:r w:rsidRPr="00CC2B56">
              <w:t xml:space="preserve">. </w:t>
            </w:r>
            <w:r w:rsidRPr="00CC2B56">
              <w:rPr>
                <w:b/>
                <w:i/>
              </w:rPr>
              <w:t>Jede derartige Unterstützung, die gemäß dieser Verordnung geleistet wird, ist komplementär und zusätzlich zu bestehender EU-Unterstützung, einschließlich der Unterstützung durch EU-Agenturen und EU-Mittel.</w:t>
            </w:r>
          </w:p>
        </w:tc>
      </w:tr>
    </w:tbl>
    <w:p w14:paraId="16F613B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95F0215" w14:textId="77777777" w:rsidR="00121179" w:rsidRPr="00CC2B56" w:rsidRDefault="00121179" w:rsidP="00121179">
      <w:r w:rsidRPr="00CC2B56">
        <w:rPr>
          <w:rStyle w:val="HideTWBExt"/>
          <w:noProof w:val="0"/>
        </w:rPr>
        <w:t>&lt;/AmendB&gt;</w:t>
      </w:r>
    </w:p>
    <w:p w14:paraId="5FB2D8E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370</w:t>
      </w:r>
      <w:r w:rsidRPr="00CC2B56">
        <w:rPr>
          <w:rStyle w:val="HideTWBExt"/>
          <w:noProof w:val="0"/>
        </w:rPr>
        <w:t>&lt;/NumAmB&gt;</w:t>
      </w:r>
    </w:p>
    <w:p w14:paraId="6B3872CE"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6F9934F4" w14:textId="77777777" w:rsidR="00121179" w:rsidRPr="00CC2B56" w:rsidRDefault="00121179" w:rsidP="00121179">
      <w:pPr>
        <w:pStyle w:val="NormalBold"/>
      </w:pPr>
      <w:r w:rsidRPr="00CC2B56">
        <w:rPr>
          <w:rStyle w:val="HideTWBExt"/>
          <w:noProof w:val="0"/>
        </w:rPr>
        <w:t>&lt;/RepeatBlock-By&gt;</w:t>
      </w:r>
    </w:p>
    <w:p w14:paraId="6391790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EDD4CF9"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04D3912" w14:textId="77777777" w:rsidTr="00330456">
        <w:trPr>
          <w:trHeight w:hRule="exact" w:val="240"/>
          <w:jc w:val="center"/>
        </w:trPr>
        <w:tc>
          <w:tcPr>
            <w:tcW w:w="9752" w:type="dxa"/>
            <w:gridSpan w:val="2"/>
          </w:tcPr>
          <w:p w14:paraId="6ADECC37" w14:textId="77777777" w:rsidR="00121179" w:rsidRPr="00CC2B56" w:rsidRDefault="00121179" w:rsidP="00330456"/>
        </w:tc>
      </w:tr>
      <w:tr w:rsidR="00121179" w:rsidRPr="00CC2B56" w14:paraId="0B65B52D" w14:textId="77777777" w:rsidTr="00330456">
        <w:trPr>
          <w:trHeight w:val="240"/>
          <w:jc w:val="center"/>
        </w:trPr>
        <w:tc>
          <w:tcPr>
            <w:tcW w:w="4876" w:type="dxa"/>
          </w:tcPr>
          <w:p w14:paraId="2D9307FC" w14:textId="77777777" w:rsidR="00121179" w:rsidRPr="00CC2B56" w:rsidRDefault="00121179" w:rsidP="00330456">
            <w:pPr>
              <w:pStyle w:val="AmColumnHeading"/>
            </w:pPr>
            <w:r w:rsidRPr="00CC2B56">
              <w:t>Vorschlag der Kommission</w:t>
            </w:r>
          </w:p>
        </w:tc>
        <w:tc>
          <w:tcPr>
            <w:tcW w:w="4876" w:type="dxa"/>
          </w:tcPr>
          <w:p w14:paraId="7CA61AF9" w14:textId="77777777" w:rsidR="00121179" w:rsidRPr="00CC2B56" w:rsidRDefault="00121179" w:rsidP="00330456">
            <w:pPr>
              <w:pStyle w:val="AmColumnHeading"/>
            </w:pPr>
            <w:r w:rsidRPr="00CC2B56">
              <w:t>Geänderter Text</w:t>
            </w:r>
          </w:p>
        </w:tc>
      </w:tr>
      <w:tr w:rsidR="00121179" w:rsidRPr="00CC2B56" w14:paraId="0927164C" w14:textId="77777777" w:rsidTr="00330456">
        <w:trPr>
          <w:jc w:val="center"/>
        </w:trPr>
        <w:tc>
          <w:tcPr>
            <w:tcW w:w="4876" w:type="dxa"/>
          </w:tcPr>
          <w:p w14:paraId="57E4366B" w14:textId="77777777" w:rsidR="00121179" w:rsidRPr="00CC2B56" w:rsidRDefault="00121179" w:rsidP="00330456">
            <w:pPr>
              <w:pStyle w:val="Normal6a"/>
            </w:pPr>
            <w:r w:rsidRPr="00CC2B56">
              <w:t>(33)</w:t>
            </w:r>
            <w:r w:rsidRPr="00CC2B56">
              <w:tab/>
              <w:t>Zur Unterstützung von Mitgliedstaaten, die als Solidaritätsmaßnahme Übernahmen anbieten, sollte finanzielle Unterstützung aus dem Unionshaushalt bereitgestellt werden.</w:t>
            </w:r>
          </w:p>
        </w:tc>
        <w:tc>
          <w:tcPr>
            <w:tcW w:w="4876" w:type="dxa"/>
          </w:tcPr>
          <w:p w14:paraId="6908941D" w14:textId="77777777" w:rsidR="00121179" w:rsidRPr="00CC2B56" w:rsidRDefault="00121179" w:rsidP="00330456">
            <w:pPr>
              <w:pStyle w:val="Normal6a"/>
            </w:pPr>
            <w:r w:rsidRPr="00CC2B56">
              <w:t>(33)</w:t>
            </w:r>
            <w:r w:rsidRPr="00CC2B56">
              <w:tab/>
              <w:t xml:space="preserve">Zur Unterstützung von Mitgliedstaaten </w:t>
            </w:r>
            <w:r w:rsidRPr="00CC2B56">
              <w:rPr>
                <w:b/>
                <w:i/>
              </w:rPr>
              <w:t>sowie regionaler und lokaler Gebietskörperschaften</w:t>
            </w:r>
            <w:r w:rsidRPr="00CC2B56">
              <w:t>, die als Solidaritätsmaßnahme Übernahmen anbieten, sollte finanzielle Unterstützung aus dem Unionshaushalt bereitgestellt werden.</w:t>
            </w:r>
          </w:p>
        </w:tc>
      </w:tr>
    </w:tbl>
    <w:p w14:paraId="3B8F1B7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C1D13AB" w14:textId="77777777" w:rsidR="00121179" w:rsidRPr="00CC2B56" w:rsidRDefault="00121179" w:rsidP="00121179">
      <w:r w:rsidRPr="00CC2B56">
        <w:rPr>
          <w:rStyle w:val="HideTWBExt"/>
          <w:noProof w:val="0"/>
        </w:rPr>
        <w:t>&lt;/AmendB&gt;</w:t>
      </w:r>
    </w:p>
    <w:p w14:paraId="467247D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371</w:t>
      </w:r>
      <w:r w:rsidRPr="00CC2B56">
        <w:rPr>
          <w:rStyle w:val="HideTWBExt"/>
          <w:noProof w:val="0"/>
        </w:rPr>
        <w:t>&lt;/NumAmB&gt;</w:t>
      </w:r>
    </w:p>
    <w:p w14:paraId="293B034F"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57FABF5F" w14:textId="77777777" w:rsidR="00121179" w:rsidRPr="00CC2B56" w:rsidRDefault="00121179" w:rsidP="00121179">
      <w:pPr>
        <w:pStyle w:val="NormalBold"/>
      </w:pPr>
      <w:r w:rsidRPr="00CC2B56">
        <w:rPr>
          <w:rStyle w:val="HideTWBExt"/>
          <w:noProof w:val="0"/>
        </w:rPr>
        <w:t>&lt;/RepeatBlock-By&gt;</w:t>
      </w:r>
    </w:p>
    <w:p w14:paraId="498C78E7"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D070425"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1E0925" w14:textId="77777777" w:rsidTr="00330456">
        <w:trPr>
          <w:trHeight w:hRule="exact" w:val="240"/>
          <w:jc w:val="center"/>
        </w:trPr>
        <w:tc>
          <w:tcPr>
            <w:tcW w:w="9752" w:type="dxa"/>
            <w:gridSpan w:val="2"/>
          </w:tcPr>
          <w:p w14:paraId="0136CB33" w14:textId="77777777" w:rsidR="00121179" w:rsidRPr="00CC2B56" w:rsidRDefault="00121179" w:rsidP="00330456"/>
        </w:tc>
      </w:tr>
      <w:tr w:rsidR="00121179" w:rsidRPr="00CC2B56" w14:paraId="6022BD38" w14:textId="77777777" w:rsidTr="00330456">
        <w:trPr>
          <w:trHeight w:val="240"/>
          <w:jc w:val="center"/>
        </w:trPr>
        <w:tc>
          <w:tcPr>
            <w:tcW w:w="4876" w:type="dxa"/>
          </w:tcPr>
          <w:p w14:paraId="51518AF6" w14:textId="77777777" w:rsidR="00121179" w:rsidRPr="00CC2B56" w:rsidRDefault="00121179" w:rsidP="00330456">
            <w:pPr>
              <w:pStyle w:val="AmColumnHeading"/>
            </w:pPr>
            <w:r w:rsidRPr="00CC2B56">
              <w:t>Vorschlag der Kommission</w:t>
            </w:r>
          </w:p>
        </w:tc>
        <w:tc>
          <w:tcPr>
            <w:tcW w:w="4876" w:type="dxa"/>
          </w:tcPr>
          <w:p w14:paraId="404CDF63" w14:textId="77777777" w:rsidR="00121179" w:rsidRPr="00CC2B56" w:rsidRDefault="00121179" w:rsidP="00330456">
            <w:pPr>
              <w:pStyle w:val="AmColumnHeading"/>
            </w:pPr>
            <w:r w:rsidRPr="00CC2B56">
              <w:t>Geänderter Text</w:t>
            </w:r>
          </w:p>
        </w:tc>
      </w:tr>
      <w:tr w:rsidR="00121179" w:rsidRPr="00CC2B56" w14:paraId="24C535CF" w14:textId="77777777" w:rsidTr="00330456">
        <w:trPr>
          <w:jc w:val="center"/>
        </w:trPr>
        <w:tc>
          <w:tcPr>
            <w:tcW w:w="4876" w:type="dxa"/>
          </w:tcPr>
          <w:p w14:paraId="2FC1E888" w14:textId="77777777" w:rsidR="00121179" w:rsidRPr="00CC2B56" w:rsidRDefault="00121179" w:rsidP="00330456">
            <w:pPr>
              <w:pStyle w:val="Normal6a"/>
            </w:pPr>
            <w:r w:rsidRPr="00CC2B56">
              <w:t>(33)</w:t>
            </w:r>
            <w:r w:rsidRPr="00CC2B56">
              <w:tab/>
              <w:t>Zur Unterstützung von Mitgliedstaaten, die als Solidaritätsmaßnahme Übernahmen anbieten, sollte finanzielle Unterstützung aus dem Unionshaushalt bereitgestellt werden.</w:t>
            </w:r>
          </w:p>
        </w:tc>
        <w:tc>
          <w:tcPr>
            <w:tcW w:w="4876" w:type="dxa"/>
          </w:tcPr>
          <w:p w14:paraId="3D02856B" w14:textId="77777777" w:rsidR="00121179" w:rsidRPr="00CC2B56" w:rsidRDefault="00121179" w:rsidP="00330456">
            <w:pPr>
              <w:pStyle w:val="Normal6a"/>
            </w:pPr>
            <w:r w:rsidRPr="00CC2B56">
              <w:t>(33)</w:t>
            </w:r>
            <w:r w:rsidRPr="00CC2B56">
              <w:tab/>
              <w:t xml:space="preserve">Zur Unterstützung von Mitgliedstaaten, die als Solidaritätsmaßnahme Übernahmen </w:t>
            </w:r>
            <w:r w:rsidRPr="00CC2B56">
              <w:rPr>
                <w:b/>
                <w:i/>
              </w:rPr>
              <w:t>freiwillig</w:t>
            </w:r>
            <w:r w:rsidRPr="00CC2B56">
              <w:t xml:space="preserve"> anbieten, sollte finanzielle Unterstützung aus dem Unionshaushalt bereitgestellt werden.</w:t>
            </w:r>
          </w:p>
        </w:tc>
      </w:tr>
    </w:tbl>
    <w:p w14:paraId="3CAE1B2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7E5519B5" w14:textId="77777777" w:rsidR="00121179" w:rsidRPr="00CC2B56" w:rsidRDefault="00121179" w:rsidP="00121179">
      <w:r w:rsidRPr="00CC2B56">
        <w:rPr>
          <w:rStyle w:val="HideTWBExt"/>
          <w:noProof w:val="0"/>
        </w:rPr>
        <w:t>&lt;/AmendB&gt;</w:t>
      </w:r>
    </w:p>
    <w:p w14:paraId="0AC188F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372</w:t>
      </w:r>
      <w:r w:rsidRPr="00CC2B56">
        <w:rPr>
          <w:rStyle w:val="HideTWBExt"/>
          <w:noProof w:val="0"/>
        </w:rPr>
        <w:t>&lt;/NumAmB&gt;</w:t>
      </w:r>
    </w:p>
    <w:p w14:paraId="3DB070E1"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34E738F6" w14:textId="77777777" w:rsidR="00121179" w:rsidRPr="00CC2B56" w:rsidRDefault="00121179" w:rsidP="00121179">
      <w:pPr>
        <w:pStyle w:val="NormalBold"/>
      </w:pPr>
      <w:r w:rsidRPr="00CC2B56">
        <w:rPr>
          <w:rStyle w:val="HideTWBExt"/>
          <w:noProof w:val="0"/>
        </w:rPr>
        <w:t>&lt;/RepeatBlock-By&gt;</w:t>
      </w:r>
    </w:p>
    <w:p w14:paraId="25810B5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29BBCA6" w14:textId="77777777" w:rsidR="00121179" w:rsidRPr="00CC2B56" w:rsidRDefault="00121179" w:rsidP="00121179">
      <w:pPr>
        <w:pStyle w:val="NormalBold"/>
      </w:pPr>
      <w:r w:rsidRPr="00CC2B56">
        <w:rPr>
          <w:rStyle w:val="HideTWBExt"/>
          <w:noProof w:val="0"/>
        </w:rPr>
        <w:t>&lt;Article&gt;</w:t>
      </w:r>
      <w:r w:rsidRPr="00CC2B56">
        <w:t>Erwägung 33</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EC2A518" w14:textId="77777777" w:rsidTr="00330456">
        <w:trPr>
          <w:trHeight w:hRule="exact" w:val="240"/>
          <w:jc w:val="center"/>
        </w:trPr>
        <w:tc>
          <w:tcPr>
            <w:tcW w:w="9752" w:type="dxa"/>
            <w:gridSpan w:val="2"/>
          </w:tcPr>
          <w:p w14:paraId="0BA11C2D" w14:textId="77777777" w:rsidR="00121179" w:rsidRPr="00CC2B56" w:rsidRDefault="00121179" w:rsidP="00330456"/>
        </w:tc>
      </w:tr>
      <w:tr w:rsidR="00121179" w:rsidRPr="00CC2B56" w14:paraId="541A8C64" w14:textId="77777777" w:rsidTr="00330456">
        <w:trPr>
          <w:trHeight w:val="240"/>
          <w:jc w:val="center"/>
        </w:trPr>
        <w:tc>
          <w:tcPr>
            <w:tcW w:w="4876" w:type="dxa"/>
          </w:tcPr>
          <w:p w14:paraId="4C444CC7" w14:textId="77777777" w:rsidR="00121179" w:rsidRPr="00CC2B56" w:rsidRDefault="00121179" w:rsidP="00330456">
            <w:pPr>
              <w:pStyle w:val="AmColumnHeading"/>
            </w:pPr>
            <w:r w:rsidRPr="00CC2B56">
              <w:t>Vorschlag der Kommission</w:t>
            </w:r>
          </w:p>
        </w:tc>
        <w:tc>
          <w:tcPr>
            <w:tcW w:w="4876" w:type="dxa"/>
          </w:tcPr>
          <w:p w14:paraId="73425DEF" w14:textId="77777777" w:rsidR="00121179" w:rsidRPr="00CC2B56" w:rsidRDefault="00121179" w:rsidP="00330456">
            <w:pPr>
              <w:pStyle w:val="AmColumnHeading"/>
            </w:pPr>
            <w:r w:rsidRPr="00CC2B56">
              <w:t>Geänderter Text</w:t>
            </w:r>
          </w:p>
        </w:tc>
      </w:tr>
      <w:tr w:rsidR="00121179" w:rsidRPr="00CC2B56" w14:paraId="20D21ABA" w14:textId="77777777" w:rsidTr="00330456">
        <w:trPr>
          <w:jc w:val="center"/>
        </w:trPr>
        <w:tc>
          <w:tcPr>
            <w:tcW w:w="4876" w:type="dxa"/>
          </w:tcPr>
          <w:p w14:paraId="1988A7D4" w14:textId="77777777" w:rsidR="00121179" w:rsidRPr="00CC2B56" w:rsidRDefault="00121179" w:rsidP="00330456">
            <w:pPr>
              <w:pStyle w:val="Normal6a"/>
            </w:pPr>
            <w:r w:rsidRPr="00CC2B56">
              <w:t>(33)</w:t>
            </w:r>
            <w:r w:rsidRPr="00CC2B56">
              <w:tab/>
              <w:t xml:space="preserve">Zur Unterstützung von Mitgliedstaaten, die </w:t>
            </w:r>
            <w:r w:rsidRPr="00CC2B56">
              <w:rPr>
                <w:b/>
                <w:i/>
              </w:rPr>
              <w:t>als Solidaritätsmaßnahme Übernahmen anbieten</w:t>
            </w:r>
            <w:r w:rsidRPr="00CC2B56">
              <w:t>, sollte finanzielle Unterstützung aus dem Unionshaushalt bereitgestellt werden.</w:t>
            </w:r>
          </w:p>
        </w:tc>
        <w:tc>
          <w:tcPr>
            <w:tcW w:w="4876" w:type="dxa"/>
          </w:tcPr>
          <w:p w14:paraId="2A9B3F24" w14:textId="77777777" w:rsidR="00121179" w:rsidRPr="00CC2B56" w:rsidRDefault="00121179" w:rsidP="00330456">
            <w:pPr>
              <w:pStyle w:val="Normal6a"/>
            </w:pPr>
            <w:r w:rsidRPr="00CC2B56">
              <w:t>(33)</w:t>
            </w:r>
            <w:r w:rsidRPr="00CC2B56">
              <w:tab/>
              <w:t xml:space="preserve">Zur Unterstützung von Mitgliedstaaten, die </w:t>
            </w:r>
            <w:r w:rsidRPr="00CC2B56">
              <w:rPr>
                <w:b/>
                <w:i/>
              </w:rPr>
              <w:t>Solidaritätsmaßnahmen durchführen</w:t>
            </w:r>
            <w:r w:rsidRPr="00CC2B56">
              <w:t>, sollte finanzielle Unterstützung aus dem Unionshaushalt bereitgestellt werden.</w:t>
            </w:r>
          </w:p>
        </w:tc>
      </w:tr>
    </w:tbl>
    <w:p w14:paraId="3758127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8C8F7E2" w14:textId="77777777" w:rsidR="00121179" w:rsidRPr="00CC2B56" w:rsidRDefault="00121179" w:rsidP="00121179">
      <w:r w:rsidRPr="00CC2B56">
        <w:rPr>
          <w:rStyle w:val="HideTWBExt"/>
          <w:noProof w:val="0"/>
        </w:rPr>
        <w:t>&lt;/AmendB&gt;</w:t>
      </w:r>
    </w:p>
    <w:p w14:paraId="1ECE57A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373</w:t>
      </w:r>
      <w:r w:rsidRPr="00CC2B56">
        <w:rPr>
          <w:rStyle w:val="HideTWBExt"/>
          <w:noProof w:val="0"/>
        </w:rPr>
        <w:t>&lt;/NumAmB&gt;</w:t>
      </w:r>
    </w:p>
    <w:p w14:paraId="6D06388C"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22B4559D" w14:textId="77777777" w:rsidR="00121179" w:rsidRPr="00CC2B56" w:rsidRDefault="00121179" w:rsidP="00121179">
      <w:pPr>
        <w:pStyle w:val="NormalBold"/>
      </w:pPr>
      <w:r w:rsidRPr="00CC2B56">
        <w:rPr>
          <w:rStyle w:val="HideTWBExt"/>
          <w:noProof w:val="0"/>
        </w:rPr>
        <w:t>&lt;/RepeatBlock-By&gt;</w:t>
      </w:r>
    </w:p>
    <w:p w14:paraId="7B451A2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5098497" w14:textId="77777777" w:rsidR="00121179" w:rsidRPr="00CC2B56" w:rsidRDefault="00121179" w:rsidP="00121179">
      <w:pPr>
        <w:pStyle w:val="NormalBold"/>
      </w:pPr>
      <w:r w:rsidRPr="00CC2B56">
        <w:rPr>
          <w:rStyle w:val="HideTWBExt"/>
          <w:noProof w:val="0"/>
        </w:rPr>
        <w:t>&lt;Article&gt;</w:t>
      </w:r>
      <w:r w:rsidRPr="00CC2B56">
        <w:t>Erwägung 33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1A07982" w14:textId="77777777" w:rsidTr="00330456">
        <w:trPr>
          <w:trHeight w:hRule="exact" w:val="240"/>
          <w:jc w:val="center"/>
        </w:trPr>
        <w:tc>
          <w:tcPr>
            <w:tcW w:w="9752" w:type="dxa"/>
            <w:gridSpan w:val="2"/>
          </w:tcPr>
          <w:p w14:paraId="79306BB2" w14:textId="77777777" w:rsidR="00121179" w:rsidRPr="00CC2B56" w:rsidRDefault="00121179" w:rsidP="00330456"/>
        </w:tc>
      </w:tr>
      <w:tr w:rsidR="00121179" w:rsidRPr="00CC2B56" w14:paraId="4013790A" w14:textId="77777777" w:rsidTr="00330456">
        <w:trPr>
          <w:trHeight w:val="240"/>
          <w:jc w:val="center"/>
        </w:trPr>
        <w:tc>
          <w:tcPr>
            <w:tcW w:w="4876" w:type="dxa"/>
          </w:tcPr>
          <w:p w14:paraId="14625528" w14:textId="77777777" w:rsidR="00121179" w:rsidRPr="00CC2B56" w:rsidRDefault="00121179" w:rsidP="00330456">
            <w:pPr>
              <w:pStyle w:val="AmColumnHeading"/>
            </w:pPr>
            <w:r w:rsidRPr="00CC2B56">
              <w:t>Vorschlag der Kommission</w:t>
            </w:r>
          </w:p>
        </w:tc>
        <w:tc>
          <w:tcPr>
            <w:tcW w:w="4876" w:type="dxa"/>
          </w:tcPr>
          <w:p w14:paraId="1B69ACB6" w14:textId="77777777" w:rsidR="00121179" w:rsidRPr="00CC2B56" w:rsidRDefault="00121179" w:rsidP="00330456">
            <w:pPr>
              <w:pStyle w:val="AmColumnHeading"/>
            </w:pPr>
            <w:r w:rsidRPr="00CC2B56">
              <w:t>Geänderter Text</w:t>
            </w:r>
          </w:p>
        </w:tc>
      </w:tr>
      <w:tr w:rsidR="00121179" w:rsidRPr="00CC2B56" w14:paraId="6E6BB0E5" w14:textId="77777777" w:rsidTr="00330456">
        <w:trPr>
          <w:jc w:val="center"/>
        </w:trPr>
        <w:tc>
          <w:tcPr>
            <w:tcW w:w="4876" w:type="dxa"/>
          </w:tcPr>
          <w:p w14:paraId="461753F1" w14:textId="77777777" w:rsidR="00121179" w:rsidRPr="00CC2B56" w:rsidRDefault="00121179" w:rsidP="00330456">
            <w:pPr>
              <w:pStyle w:val="Normal6a"/>
            </w:pPr>
          </w:p>
        </w:tc>
        <w:tc>
          <w:tcPr>
            <w:tcW w:w="4876" w:type="dxa"/>
          </w:tcPr>
          <w:p w14:paraId="07FC2031" w14:textId="77777777" w:rsidR="00121179" w:rsidRPr="00CC2B56" w:rsidRDefault="00121179" w:rsidP="00330456">
            <w:pPr>
              <w:pStyle w:val="Normal6a"/>
            </w:pPr>
            <w:r w:rsidRPr="00CC2B56">
              <w:rPr>
                <w:b/>
                <w:i/>
              </w:rPr>
              <w:t>(33a)</w:t>
            </w:r>
            <w:r w:rsidRPr="00CC2B56">
              <w:tab/>
            </w:r>
            <w:r w:rsidRPr="00CC2B56">
              <w:rPr>
                <w:b/>
                <w:i/>
              </w:rPr>
              <w:t>Da eine Krise im Bereich Asyl und Migration an den Außengrenzen die Union als Ganzes betrifft, sollte einem Mitgliedstaat in einer Krisensituation das gesamte Spektrum an Unterstützung durch die Union zur Verfügung gestellt werden. Diese Unterstützung sollte eine stärkere Rolle der EU-Agenturen beinhalten, insbesondere der Asylagentur der Europäischen Union und der Europäischen Agentur für die Grenz- und Küstenwache, in deren Fall die Aufnahme ihrer unterstützenden Aufgaben in dem von einer Krise betroffenen Mitgliedstaat von der Kommission durch einen nach Maßgabe dieser Verordnung erlassenen Durchführungsrechtsakt eingeleitet werden kann. Die EU-Agenturen sollten ihrer operativen und technischen Unterstützung für den betroffenen Mitgliedstaat Vorrang geben.</w:t>
            </w:r>
          </w:p>
        </w:tc>
      </w:tr>
    </w:tbl>
    <w:p w14:paraId="346E2AC4"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16B7880" w14:textId="77777777" w:rsidR="00121179" w:rsidRPr="00CC2B56" w:rsidRDefault="00121179" w:rsidP="00121179">
      <w:r w:rsidRPr="00CC2B56">
        <w:rPr>
          <w:rStyle w:val="HideTWBExt"/>
          <w:noProof w:val="0"/>
        </w:rPr>
        <w:t>&lt;/AmendB&gt;</w:t>
      </w:r>
    </w:p>
    <w:p w14:paraId="32618B5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374</w:t>
      </w:r>
      <w:r w:rsidRPr="00CC2B56">
        <w:rPr>
          <w:rStyle w:val="HideTWBExt"/>
          <w:noProof w:val="0"/>
        </w:rPr>
        <w:t>&lt;/NumAmB&gt;</w:t>
      </w:r>
    </w:p>
    <w:p w14:paraId="632AB98E"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791D6495" w14:textId="77777777" w:rsidR="00121179" w:rsidRPr="00CC2B56" w:rsidRDefault="00121179" w:rsidP="00121179">
      <w:pPr>
        <w:pStyle w:val="NormalBold"/>
      </w:pPr>
      <w:r w:rsidRPr="00CC2B56">
        <w:rPr>
          <w:rStyle w:val="HideTWBExt"/>
          <w:noProof w:val="0"/>
        </w:rPr>
        <w:t>&lt;/RepeatBlock-By&gt;</w:t>
      </w:r>
    </w:p>
    <w:p w14:paraId="77A8ACD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CFB0EDE" w14:textId="77777777" w:rsidR="00121179" w:rsidRPr="00CC2B56" w:rsidRDefault="00121179" w:rsidP="00121179">
      <w:pPr>
        <w:pStyle w:val="NormalBold"/>
      </w:pPr>
      <w:r w:rsidRPr="00CC2B56">
        <w:rPr>
          <w:rStyle w:val="HideTWBExt"/>
          <w:noProof w:val="0"/>
        </w:rPr>
        <w:t>&lt;Article&gt;</w:t>
      </w:r>
      <w:r w:rsidRPr="00CC2B56">
        <w:t>Erwägung 33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E360330" w14:textId="77777777" w:rsidTr="00330456">
        <w:trPr>
          <w:trHeight w:hRule="exact" w:val="240"/>
          <w:jc w:val="center"/>
        </w:trPr>
        <w:tc>
          <w:tcPr>
            <w:tcW w:w="9752" w:type="dxa"/>
            <w:gridSpan w:val="2"/>
          </w:tcPr>
          <w:p w14:paraId="667629FF" w14:textId="77777777" w:rsidR="00121179" w:rsidRPr="00CC2B56" w:rsidRDefault="00121179" w:rsidP="00330456"/>
        </w:tc>
      </w:tr>
      <w:tr w:rsidR="00121179" w:rsidRPr="00CC2B56" w14:paraId="3C1DAC17" w14:textId="77777777" w:rsidTr="00330456">
        <w:trPr>
          <w:trHeight w:val="240"/>
          <w:jc w:val="center"/>
        </w:trPr>
        <w:tc>
          <w:tcPr>
            <w:tcW w:w="4876" w:type="dxa"/>
          </w:tcPr>
          <w:p w14:paraId="59252353" w14:textId="77777777" w:rsidR="00121179" w:rsidRPr="00CC2B56" w:rsidRDefault="00121179" w:rsidP="00330456">
            <w:pPr>
              <w:pStyle w:val="AmColumnHeading"/>
            </w:pPr>
            <w:r w:rsidRPr="00CC2B56">
              <w:t>Vorschlag der Kommission</w:t>
            </w:r>
          </w:p>
        </w:tc>
        <w:tc>
          <w:tcPr>
            <w:tcW w:w="4876" w:type="dxa"/>
          </w:tcPr>
          <w:p w14:paraId="00C90DA9" w14:textId="77777777" w:rsidR="00121179" w:rsidRPr="00CC2B56" w:rsidRDefault="00121179" w:rsidP="00330456">
            <w:pPr>
              <w:pStyle w:val="AmColumnHeading"/>
            </w:pPr>
            <w:r w:rsidRPr="00CC2B56">
              <w:t>Geänderter Text</w:t>
            </w:r>
          </w:p>
        </w:tc>
      </w:tr>
      <w:tr w:rsidR="00121179" w:rsidRPr="00CC2B56" w14:paraId="747A49A3" w14:textId="77777777" w:rsidTr="00330456">
        <w:trPr>
          <w:jc w:val="center"/>
        </w:trPr>
        <w:tc>
          <w:tcPr>
            <w:tcW w:w="4876" w:type="dxa"/>
          </w:tcPr>
          <w:p w14:paraId="595FC1D3" w14:textId="77777777" w:rsidR="00121179" w:rsidRPr="00CC2B56" w:rsidRDefault="00121179" w:rsidP="00330456">
            <w:pPr>
              <w:pStyle w:val="Normal6a"/>
            </w:pPr>
          </w:p>
        </w:tc>
        <w:tc>
          <w:tcPr>
            <w:tcW w:w="4876" w:type="dxa"/>
          </w:tcPr>
          <w:p w14:paraId="499BAE4B" w14:textId="77777777" w:rsidR="00121179" w:rsidRPr="00CC2B56" w:rsidRDefault="00121179" w:rsidP="00330456">
            <w:pPr>
              <w:pStyle w:val="Normal6a"/>
            </w:pPr>
            <w:r w:rsidRPr="00CC2B56">
              <w:rPr>
                <w:b/>
                <w:i/>
              </w:rPr>
              <w:t>(33a)</w:t>
            </w:r>
            <w:r w:rsidRPr="00CC2B56">
              <w:tab/>
            </w:r>
            <w:r w:rsidRPr="00CC2B56">
              <w:rPr>
                <w:b/>
                <w:i/>
              </w:rPr>
              <w:t>Der Mitgliedstaat, der sich einer Notlage im Asylbereich gegenübersieht, sollte auf Anfrage von der Asylagentur finanzielle und technische Unterstützung und Unterstützung beim Kapazitätsaufbau sowie zusätzliche Soforthilfe erhalten, die komplementär und zusätzlich zur bestehenden Finanzierung und Unterstützung sein sollten. Diese Finanzmittel sollten Mittel für Such- und Rettungseinsätze einschließen. Die zusätzliche Soforthilfe sollte davon abhängig gemacht werden, dass der Mitgliedstaat die Grundrechte von Drittstaatsangehörigen einhält.</w:t>
            </w:r>
          </w:p>
        </w:tc>
      </w:tr>
    </w:tbl>
    <w:p w14:paraId="1267DC9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5874A2D" w14:textId="77777777" w:rsidR="00121179" w:rsidRPr="00CC2B56" w:rsidRDefault="00121179" w:rsidP="00121179">
      <w:r w:rsidRPr="00CC2B56">
        <w:rPr>
          <w:rStyle w:val="HideTWBExt"/>
          <w:noProof w:val="0"/>
        </w:rPr>
        <w:t>&lt;/AmendB&gt;</w:t>
      </w:r>
    </w:p>
    <w:p w14:paraId="06B4EBC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375</w:t>
      </w:r>
      <w:r w:rsidRPr="00CC2B56">
        <w:rPr>
          <w:rStyle w:val="HideTWBExt"/>
          <w:noProof w:val="0"/>
        </w:rPr>
        <w:t>&lt;/NumAmB&gt;</w:t>
      </w:r>
    </w:p>
    <w:p w14:paraId="65C5E883"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7475E4C5" w14:textId="77777777" w:rsidR="00121179" w:rsidRPr="00CC2B56" w:rsidRDefault="00121179" w:rsidP="00121179">
      <w:pPr>
        <w:pStyle w:val="NormalBold"/>
      </w:pPr>
      <w:r w:rsidRPr="00CC2B56">
        <w:rPr>
          <w:rStyle w:val="HideTWBExt"/>
          <w:noProof w:val="0"/>
        </w:rPr>
        <w:t>&lt;/RepeatBlock-By&gt;</w:t>
      </w:r>
    </w:p>
    <w:p w14:paraId="69D64B1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D0B45A9" w14:textId="77777777" w:rsidR="00121179" w:rsidRPr="00CC2B56" w:rsidRDefault="00121179" w:rsidP="00121179">
      <w:pPr>
        <w:pStyle w:val="NormalBold"/>
      </w:pPr>
      <w:r w:rsidRPr="00CC2B56">
        <w:rPr>
          <w:rStyle w:val="HideTWBExt"/>
          <w:noProof w:val="0"/>
        </w:rPr>
        <w:t>&lt;Article&gt;</w:t>
      </w:r>
      <w:r w:rsidRPr="00CC2B56">
        <w:t>Erwägung 33 b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EB6E698" w14:textId="77777777" w:rsidTr="00330456">
        <w:trPr>
          <w:trHeight w:hRule="exact" w:val="240"/>
          <w:jc w:val="center"/>
        </w:trPr>
        <w:tc>
          <w:tcPr>
            <w:tcW w:w="9752" w:type="dxa"/>
            <w:gridSpan w:val="2"/>
          </w:tcPr>
          <w:p w14:paraId="147C46DA" w14:textId="77777777" w:rsidR="00121179" w:rsidRPr="00CC2B56" w:rsidRDefault="00121179" w:rsidP="00330456"/>
        </w:tc>
      </w:tr>
      <w:tr w:rsidR="00121179" w:rsidRPr="00CC2B56" w14:paraId="568E011E" w14:textId="77777777" w:rsidTr="00330456">
        <w:trPr>
          <w:trHeight w:val="240"/>
          <w:jc w:val="center"/>
        </w:trPr>
        <w:tc>
          <w:tcPr>
            <w:tcW w:w="4876" w:type="dxa"/>
          </w:tcPr>
          <w:p w14:paraId="49B94769" w14:textId="77777777" w:rsidR="00121179" w:rsidRPr="00CC2B56" w:rsidRDefault="00121179" w:rsidP="00330456">
            <w:pPr>
              <w:pStyle w:val="AmColumnHeading"/>
            </w:pPr>
            <w:r w:rsidRPr="00CC2B56">
              <w:t>Vorschlag der Kommission</w:t>
            </w:r>
          </w:p>
        </w:tc>
        <w:tc>
          <w:tcPr>
            <w:tcW w:w="4876" w:type="dxa"/>
          </w:tcPr>
          <w:p w14:paraId="63F55A17" w14:textId="77777777" w:rsidR="00121179" w:rsidRPr="00CC2B56" w:rsidRDefault="00121179" w:rsidP="00330456">
            <w:pPr>
              <w:pStyle w:val="AmColumnHeading"/>
            </w:pPr>
            <w:r w:rsidRPr="00CC2B56">
              <w:t>Geänderter Text</w:t>
            </w:r>
          </w:p>
        </w:tc>
      </w:tr>
      <w:tr w:rsidR="00121179" w:rsidRPr="00CC2B56" w14:paraId="51607A7C" w14:textId="77777777" w:rsidTr="00330456">
        <w:trPr>
          <w:jc w:val="center"/>
        </w:trPr>
        <w:tc>
          <w:tcPr>
            <w:tcW w:w="4876" w:type="dxa"/>
          </w:tcPr>
          <w:p w14:paraId="20CDB0CB" w14:textId="77777777" w:rsidR="00121179" w:rsidRPr="00CC2B56" w:rsidRDefault="00121179" w:rsidP="00330456">
            <w:pPr>
              <w:pStyle w:val="Normal6a"/>
            </w:pPr>
          </w:p>
        </w:tc>
        <w:tc>
          <w:tcPr>
            <w:tcW w:w="4876" w:type="dxa"/>
          </w:tcPr>
          <w:p w14:paraId="0E042DDF" w14:textId="77777777" w:rsidR="00121179" w:rsidRPr="00CC2B56" w:rsidRDefault="00121179" w:rsidP="00330456">
            <w:pPr>
              <w:pStyle w:val="Normal6a"/>
            </w:pPr>
            <w:r w:rsidRPr="00CC2B56">
              <w:rPr>
                <w:b/>
                <w:i/>
              </w:rPr>
              <w:t>(33b)</w:t>
            </w:r>
            <w:r w:rsidRPr="00CC2B56">
              <w:tab/>
            </w:r>
            <w:r w:rsidRPr="00CC2B56">
              <w:rPr>
                <w:b/>
                <w:i/>
              </w:rPr>
              <w:t>Wenn die im Rahmen dieser Verordnung vorgesehenen vermehrten Unterstützungsaufgaben der EU-Agenturen deren Haushalt zu stark belasten, sollte das die Kommission bei ihrer jährlichen Haushaltsrevision berücksichtigen.</w:t>
            </w:r>
          </w:p>
        </w:tc>
      </w:tr>
    </w:tbl>
    <w:p w14:paraId="7D47C2E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50D32A5" w14:textId="77777777" w:rsidR="00121179" w:rsidRPr="00CC2B56" w:rsidRDefault="00121179" w:rsidP="00121179">
      <w:r w:rsidRPr="00CC2B56">
        <w:rPr>
          <w:rStyle w:val="HideTWBExt"/>
          <w:noProof w:val="0"/>
        </w:rPr>
        <w:t>&lt;/AmendB&gt;</w:t>
      </w:r>
    </w:p>
    <w:p w14:paraId="42BA9DB0"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376</w:t>
      </w:r>
      <w:r w:rsidRPr="00CC2B56">
        <w:rPr>
          <w:rStyle w:val="HideTWBExt"/>
          <w:noProof w:val="0"/>
        </w:rPr>
        <w:t>&lt;/NumAmB&gt;</w:t>
      </w:r>
    </w:p>
    <w:p w14:paraId="0C40530A"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1ABE61E7" w14:textId="77777777" w:rsidR="00121179" w:rsidRPr="00CC2B56" w:rsidRDefault="00121179" w:rsidP="00121179">
      <w:pPr>
        <w:pStyle w:val="NormalBold"/>
      </w:pPr>
      <w:r w:rsidRPr="00CC2B56">
        <w:rPr>
          <w:rStyle w:val="HideTWBExt"/>
          <w:noProof w:val="0"/>
        </w:rPr>
        <w:t>&lt;/RepeatBlock-By&gt;</w:t>
      </w:r>
    </w:p>
    <w:p w14:paraId="14BEA86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14EFD7C" w14:textId="77777777" w:rsidR="00121179" w:rsidRPr="00CC2B56" w:rsidRDefault="00121179" w:rsidP="00121179">
      <w:pPr>
        <w:pStyle w:val="NormalBold"/>
      </w:pPr>
      <w:r w:rsidRPr="00CC2B56">
        <w:rPr>
          <w:rStyle w:val="HideTWBExt"/>
          <w:noProof w:val="0"/>
        </w:rPr>
        <w:t>&lt;Article&gt;</w:t>
      </w:r>
      <w:r w:rsidRPr="00CC2B56">
        <w:t>Erwägung 33 c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2ED4A1EF" w14:textId="77777777" w:rsidTr="00330456">
        <w:trPr>
          <w:trHeight w:hRule="exact" w:val="240"/>
          <w:jc w:val="center"/>
        </w:trPr>
        <w:tc>
          <w:tcPr>
            <w:tcW w:w="9752" w:type="dxa"/>
            <w:gridSpan w:val="2"/>
          </w:tcPr>
          <w:p w14:paraId="7E5F733B" w14:textId="77777777" w:rsidR="00121179" w:rsidRPr="00CC2B56" w:rsidRDefault="00121179" w:rsidP="00330456"/>
        </w:tc>
      </w:tr>
      <w:tr w:rsidR="00121179" w:rsidRPr="00CC2B56" w14:paraId="4000DF99" w14:textId="77777777" w:rsidTr="00330456">
        <w:trPr>
          <w:trHeight w:val="240"/>
          <w:jc w:val="center"/>
        </w:trPr>
        <w:tc>
          <w:tcPr>
            <w:tcW w:w="4876" w:type="dxa"/>
          </w:tcPr>
          <w:p w14:paraId="2E551F46" w14:textId="77777777" w:rsidR="00121179" w:rsidRPr="00CC2B56" w:rsidRDefault="00121179" w:rsidP="00330456">
            <w:pPr>
              <w:pStyle w:val="AmColumnHeading"/>
            </w:pPr>
            <w:r w:rsidRPr="00CC2B56">
              <w:t>Vorschlag der Kommission</w:t>
            </w:r>
          </w:p>
        </w:tc>
        <w:tc>
          <w:tcPr>
            <w:tcW w:w="4876" w:type="dxa"/>
          </w:tcPr>
          <w:p w14:paraId="129D84EB" w14:textId="77777777" w:rsidR="00121179" w:rsidRPr="00CC2B56" w:rsidRDefault="00121179" w:rsidP="00330456">
            <w:pPr>
              <w:pStyle w:val="AmColumnHeading"/>
            </w:pPr>
            <w:r w:rsidRPr="00CC2B56">
              <w:t>Geänderter Text</w:t>
            </w:r>
          </w:p>
        </w:tc>
      </w:tr>
      <w:tr w:rsidR="00121179" w:rsidRPr="00CC2B56" w14:paraId="3E213FF1" w14:textId="77777777" w:rsidTr="00330456">
        <w:trPr>
          <w:jc w:val="center"/>
        </w:trPr>
        <w:tc>
          <w:tcPr>
            <w:tcW w:w="4876" w:type="dxa"/>
          </w:tcPr>
          <w:p w14:paraId="7C8EBB35" w14:textId="77777777" w:rsidR="00121179" w:rsidRPr="00CC2B56" w:rsidRDefault="00121179" w:rsidP="00330456">
            <w:pPr>
              <w:pStyle w:val="Normal6a"/>
            </w:pPr>
          </w:p>
        </w:tc>
        <w:tc>
          <w:tcPr>
            <w:tcW w:w="4876" w:type="dxa"/>
          </w:tcPr>
          <w:p w14:paraId="0AB0DD2A" w14:textId="77777777" w:rsidR="00121179" w:rsidRPr="00CC2B56" w:rsidRDefault="00121179" w:rsidP="00330456">
            <w:pPr>
              <w:pStyle w:val="Normal6a"/>
            </w:pPr>
            <w:r w:rsidRPr="00CC2B56">
              <w:rPr>
                <w:b/>
                <w:i/>
              </w:rPr>
              <w:t>(33c)</w:t>
            </w:r>
            <w:r w:rsidRPr="00CC2B56">
              <w:tab/>
            </w:r>
            <w:r w:rsidRPr="00CC2B56">
              <w:rPr>
                <w:b/>
                <w:i/>
              </w:rPr>
              <w:t>Im Hinblick auf die Koordinierung und Optimierung der in dieser Verordnung vorgesehenen Krisenmaßnahmen sollte ein von der Kommission zu ernennender EU-Krisenkoordinator ihre Durchführung koordinieren und unterstützen. Der EU-Krisenkoordinator sollte insbesondere eine Kultur der Vorsorge und Resilienz in allen Mitgliedstaaten schaffen. Wenn diese Verordnung in Kraft ist, sollte der EU-Krisenkoordinator mit zusätzlichen Befugnissen ausgestattet werden, um in Zusammenarbeit mit der Kommission und den EU-Agenturen die Krisenmaßnahmen gemäß dieser Verordnung zu koordinieren. Der EU-Krisenkoordinator sollte kohärente Arbeitsmethoden zur Überprüfung wichtiger Bindungen von Personen, die für eine Übernahme infrage kommen, zu bestimmten Mitgliedstaaten sowie zur Bestimmung und Koordinierung des Mehrwerts fördern, den die Mitgliedstaaten im Rahmen des Rückkehrkrisenmanagementverfahrens erbringen können.</w:t>
            </w:r>
          </w:p>
        </w:tc>
      </w:tr>
    </w:tbl>
    <w:p w14:paraId="1C9ED66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494A6DB" w14:textId="77777777" w:rsidR="00121179" w:rsidRPr="00CC2B56" w:rsidRDefault="00121179" w:rsidP="00121179">
      <w:r w:rsidRPr="00CC2B56">
        <w:rPr>
          <w:rStyle w:val="HideTWBExt"/>
          <w:noProof w:val="0"/>
        </w:rPr>
        <w:t>&lt;/AmendB&gt;</w:t>
      </w:r>
    </w:p>
    <w:p w14:paraId="75682BF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377</w:t>
      </w:r>
      <w:r w:rsidRPr="00CC2B56">
        <w:rPr>
          <w:rStyle w:val="HideTWBExt"/>
          <w:noProof w:val="0"/>
        </w:rPr>
        <w:t>&lt;/NumAmB&gt;</w:t>
      </w:r>
    </w:p>
    <w:p w14:paraId="386C709D"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3328F97F" w14:textId="77777777" w:rsidR="00121179" w:rsidRPr="00CC2B56" w:rsidRDefault="00121179" w:rsidP="00121179">
      <w:pPr>
        <w:pStyle w:val="NormalBold"/>
      </w:pPr>
      <w:r w:rsidRPr="00CC2B56">
        <w:rPr>
          <w:rStyle w:val="HideTWBExt"/>
          <w:noProof w:val="0"/>
        </w:rPr>
        <w:t>&lt;/RepeatBlock-By&gt;</w:t>
      </w:r>
    </w:p>
    <w:p w14:paraId="45F85B6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3D71EDC" w14:textId="77777777" w:rsidR="00121179" w:rsidRPr="00CC2B56" w:rsidRDefault="00121179" w:rsidP="00121179">
      <w:pPr>
        <w:pStyle w:val="NormalBold"/>
      </w:pPr>
      <w:r w:rsidRPr="00CC2B56">
        <w:rPr>
          <w:rStyle w:val="HideTWBExt"/>
          <w:noProof w:val="0"/>
        </w:rPr>
        <w:t>&lt;Article&gt;</w:t>
      </w:r>
      <w:r w:rsidRPr="00CC2B56">
        <w:t>Erwägung 33 d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29EBA72" w14:textId="77777777" w:rsidTr="00330456">
        <w:trPr>
          <w:trHeight w:hRule="exact" w:val="240"/>
          <w:jc w:val="center"/>
        </w:trPr>
        <w:tc>
          <w:tcPr>
            <w:tcW w:w="9752" w:type="dxa"/>
            <w:gridSpan w:val="2"/>
          </w:tcPr>
          <w:p w14:paraId="4EC7D0B6" w14:textId="77777777" w:rsidR="00121179" w:rsidRPr="00CC2B56" w:rsidRDefault="00121179" w:rsidP="00330456"/>
        </w:tc>
      </w:tr>
      <w:tr w:rsidR="00121179" w:rsidRPr="00CC2B56" w14:paraId="0D68EFDA" w14:textId="77777777" w:rsidTr="00330456">
        <w:trPr>
          <w:trHeight w:val="240"/>
          <w:jc w:val="center"/>
        </w:trPr>
        <w:tc>
          <w:tcPr>
            <w:tcW w:w="4876" w:type="dxa"/>
          </w:tcPr>
          <w:p w14:paraId="7E638991" w14:textId="77777777" w:rsidR="00121179" w:rsidRPr="00CC2B56" w:rsidRDefault="00121179" w:rsidP="00330456">
            <w:pPr>
              <w:pStyle w:val="AmColumnHeading"/>
            </w:pPr>
            <w:r w:rsidRPr="00CC2B56">
              <w:t>Vorschlag der Kommission</w:t>
            </w:r>
          </w:p>
        </w:tc>
        <w:tc>
          <w:tcPr>
            <w:tcW w:w="4876" w:type="dxa"/>
          </w:tcPr>
          <w:p w14:paraId="4BA17DEE" w14:textId="77777777" w:rsidR="00121179" w:rsidRPr="00CC2B56" w:rsidRDefault="00121179" w:rsidP="00330456">
            <w:pPr>
              <w:pStyle w:val="AmColumnHeading"/>
            </w:pPr>
            <w:r w:rsidRPr="00CC2B56">
              <w:t>Geänderter Text</w:t>
            </w:r>
          </w:p>
        </w:tc>
      </w:tr>
      <w:tr w:rsidR="00121179" w:rsidRPr="00CC2B56" w14:paraId="3537AD00" w14:textId="77777777" w:rsidTr="00330456">
        <w:trPr>
          <w:jc w:val="center"/>
        </w:trPr>
        <w:tc>
          <w:tcPr>
            <w:tcW w:w="4876" w:type="dxa"/>
          </w:tcPr>
          <w:p w14:paraId="0DC63040" w14:textId="77777777" w:rsidR="00121179" w:rsidRPr="00CC2B56" w:rsidRDefault="00121179" w:rsidP="00330456">
            <w:pPr>
              <w:pStyle w:val="Normal6a"/>
            </w:pPr>
          </w:p>
        </w:tc>
        <w:tc>
          <w:tcPr>
            <w:tcW w:w="4876" w:type="dxa"/>
          </w:tcPr>
          <w:p w14:paraId="0735C79E" w14:textId="77777777" w:rsidR="00121179" w:rsidRPr="00CC2B56" w:rsidRDefault="00121179" w:rsidP="00330456">
            <w:pPr>
              <w:pStyle w:val="Normal6a"/>
            </w:pPr>
            <w:r w:rsidRPr="00CC2B56">
              <w:rPr>
                <w:b/>
                <w:i/>
              </w:rPr>
              <w:t>(33d)</w:t>
            </w:r>
            <w:r w:rsidRPr="00CC2B56">
              <w:tab/>
            </w:r>
            <w:r w:rsidRPr="00CC2B56">
              <w:rPr>
                <w:b/>
                <w:i/>
              </w:rPr>
              <w:t>Ist der EU-Krisenkoordinator der Ansicht, dass ein Mitgliedstaat nicht in der Lage ist, geeignete Aufnahmeeinrichtungen für Personen bereitzustellen, die internationalen Schutz gemäß der Richtlinie XXX/XXX/EU [Richtlinie über die Aufnahmebedingungen, Neufassung] beantragen, sollten die Mitgliedstaaten angehalten werden, im Wege des Katastrophenschutzverfahrens der Union Unterstützung mit materiellen Ressourcen zu leisten. Der EU-Krisenkoordinator kann vorschlagen, bestimmte Kategorien von Einrichtungen für das Aufnahme- und Migrationsmanagement in die rescEU-Reserve aufzunehmen.</w:t>
            </w:r>
          </w:p>
        </w:tc>
      </w:tr>
    </w:tbl>
    <w:p w14:paraId="33F4A01C"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AAF141C" w14:textId="77777777" w:rsidR="00121179" w:rsidRPr="00CC2B56" w:rsidRDefault="00121179" w:rsidP="00121179">
      <w:r w:rsidRPr="00CC2B56">
        <w:rPr>
          <w:rStyle w:val="HideTWBExt"/>
          <w:noProof w:val="0"/>
        </w:rPr>
        <w:t>&lt;/AmendB&gt;</w:t>
      </w:r>
    </w:p>
    <w:p w14:paraId="5A6389A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378</w:t>
      </w:r>
      <w:r w:rsidRPr="00CC2B56">
        <w:rPr>
          <w:rStyle w:val="HideTWBExt"/>
          <w:noProof w:val="0"/>
        </w:rPr>
        <w:t>&lt;/NumAmB&gt;</w:t>
      </w:r>
    </w:p>
    <w:p w14:paraId="37A44201"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3384E9A5" w14:textId="77777777" w:rsidR="00121179" w:rsidRPr="00CC2B56" w:rsidRDefault="00121179" w:rsidP="00121179">
      <w:pPr>
        <w:pStyle w:val="NormalBold"/>
      </w:pPr>
      <w:r w:rsidRPr="00CC2B56">
        <w:rPr>
          <w:rStyle w:val="HideTWBExt"/>
          <w:noProof w:val="0"/>
        </w:rPr>
        <w:t>&lt;/RepeatBlock-By&gt;</w:t>
      </w:r>
    </w:p>
    <w:p w14:paraId="0D042B2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73F7F9DD" w14:textId="77777777" w:rsidR="00121179" w:rsidRPr="00CC2B56" w:rsidRDefault="00121179" w:rsidP="00121179">
      <w:pPr>
        <w:pStyle w:val="NormalBold"/>
      </w:pPr>
      <w:r w:rsidRPr="00CC2B56">
        <w:rPr>
          <w:rStyle w:val="HideTWBExt"/>
          <w:noProof w:val="0"/>
        </w:rPr>
        <w:t>&lt;Article&gt;</w:t>
      </w:r>
      <w:r w:rsidRPr="00CC2B56">
        <w:t>Erwägung 33 e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83592AE" w14:textId="77777777" w:rsidTr="00330456">
        <w:trPr>
          <w:trHeight w:hRule="exact" w:val="240"/>
          <w:jc w:val="center"/>
        </w:trPr>
        <w:tc>
          <w:tcPr>
            <w:tcW w:w="9752" w:type="dxa"/>
            <w:gridSpan w:val="2"/>
          </w:tcPr>
          <w:p w14:paraId="0B3981CF" w14:textId="77777777" w:rsidR="00121179" w:rsidRPr="00CC2B56" w:rsidRDefault="00121179" w:rsidP="00330456"/>
        </w:tc>
      </w:tr>
      <w:tr w:rsidR="00121179" w:rsidRPr="00CC2B56" w14:paraId="41D2C7F2" w14:textId="77777777" w:rsidTr="00330456">
        <w:trPr>
          <w:trHeight w:val="240"/>
          <w:jc w:val="center"/>
        </w:trPr>
        <w:tc>
          <w:tcPr>
            <w:tcW w:w="4876" w:type="dxa"/>
          </w:tcPr>
          <w:p w14:paraId="7A48E4B0" w14:textId="77777777" w:rsidR="00121179" w:rsidRPr="00CC2B56" w:rsidRDefault="00121179" w:rsidP="00330456">
            <w:pPr>
              <w:pStyle w:val="AmColumnHeading"/>
            </w:pPr>
            <w:r w:rsidRPr="00CC2B56">
              <w:t>Vorschlag der Kommission</w:t>
            </w:r>
          </w:p>
        </w:tc>
        <w:tc>
          <w:tcPr>
            <w:tcW w:w="4876" w:type="dxa"/>
          </w:tcPr>
          <w:p w14:paraId="597A3F14" w14:textId="77777777" w:rsidR="00121179" w:rsidRPr="00CC2B56" w:rsidRDefault="00121179" w:rsidP="00330456">
            <w:pPr>
              <w:pStyle w:val="AmColumnHeading"/>
            </w:pPr>
            <w:r w:rsidRPr="00CC2B56">
              <w:t>Geänderter Text</w:t>
            </w:r>
          </w:p>
        </w:tc>
      </w:tr>
      <w:tr w:rsidR="00121179" w:rsidRPr="00CC2B56" w14:paraId="199A802B" w14:textId="77777777" w:rsidTr="00330456">
        <w:trPr>
          <w:jc w:val="center"/>
        </w:trPr>
        <w:tc>
          <w:tcPr>
            <w:tcW w:w="4876" w:type="dxa"/>
          </w:tcPr>
          <w:p w14:paraId="4E4D550C" w14:textId="77777777" w:rsidR="00121179" w:rsidRPr="00CC2B56" w:rsidRDefault="00121179" w:rsidP="00330456">
            <w:pPr>
              <w:pStyle w:val="Normal6a"/>
            </w:pPr>
          </w:p>
        </w:tc>
        <w:tc>
          <w:tcPr>
            <w:tcW w:w="4876" w:type="dxa"/>
          </w:tcPr>
          <w:p w14:paraId="07C487CD" w14:textId="77777777" w:rsidR="00121179" w:rsidRPr="00CC2B56" w:rsidRDefault="00121179" w:rsidP="00330456">
            <w:pPr>
              <w:pStyle w:val="Normal6a"/>
            </w:pPr>
            <w:r w:rsidRPr="00CC2B56">
              <w:rPr>
                <w:b/>
                <w:i/>
              </w:rPr>
              <w:t>(33e)</w:t>
            </w:r>
            <w:r w:rsidRPr="00CC2B56">
              <w:tab/>
            </w:r>
            <w:r w:rsidRPr="00CC2B56">
              <w:rPr>
                <w:b/>
                <w:i/>
              </w:rPr>
              <w:t>Die Kommission sollte in Abstimmung mit dem EU-Krisenkoordinator dafür verantwortlich sein, kontinuierlich zu überwachen, ob die nach Maßgabe dieser Verordnung aktivierten Maßnahmen weiterhin notwendig sind. Diese Maßnahmen sollten so lange gelten, bis die Kommission feststellt, dass die Krisensituation in einem Mitgliedstaat beendet ist. Zu diesem Zweck kann die Kommission vom Rat aufgefordert werden, tätig zu werden.</w:t>
            </w:r>
          </w:p>
        </w:tc>
      </w:tr>
    </w:tbl>
    <w:p w14:paraId="5733AA0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40F3937" w14:textId="77777777" w:rsidR="00121179" w:rsidRPr="00CC2B56" w:rsidRDefault="00121179" w:rsidP="00121179">
      <w:r w:rsidRPr="00CC2B56">
        <w:rPr>
          <w:rStyle w:val="HideTWBExt"/>
          <w:noProof w:val="0"/>
        </w:rPr>
        <w:t>&lt;/AmendB&gt;</w:t>
      </w:r>
    </w:p>
    <w:p w14:paraId="222A00D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379</w:t>
      </w:r>
      <w:r w:rsidRPr="00CC2B56">
        <w:rPr>
          <w:rStyle w:val="HideTWBExt"/>
          <w:noProof w:val="0"/>
        </w:rPr>
        <w:t>&lt;/NumAmB&gt;</w:t>
      </w:r>
    </w:p>
    <w:p w14:paraId="406EADD7"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710FEF5D" w14:textId="77777777" w:rsidR="00121179" w:rsidRPr="00CC2B56" w:rsidRDefault="00121179" w:rsidP="00121179">
      <w:pPr>
        <w:pStyle w:val="NormalBold"/>
      </w:pPr>
      <w:r w:rsidRPr="00CC2B56">
        <w:rPr>
          <w:rStyle w:val="HideTWBExt"/>
          <w:noProof w:val="0"/>
        </w:rPr>
        <w:t>&lt;/RepeatBlock-By&gt;</w:t>
      </w:r>
    </w:p>
    <w:p w14:paraId="0B5EAFF6"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A911681" w14:textId="77777777" w:rsidR="00121179" w:rsidRPr="00CC2B56" w:rsidRDefault="00121179" w:rsidP="00121179">
      <w:pPr>
        <w:pStyle w:val="NormalBold"/>
      </w:pPr>
      <w:r w:rsidRPr="00CC2B56">
        <w:rPr>
          <w:rStyle w:val="HideTWBExt"/>
          <w:noProof w:val="0"/>
        </w:rPr>
        <w:t>&lt;Article&gt;</w:t>
      </w:r>
      <w:r w:rsidRPr="00CC2B56">
        <w:t>Erwägung 34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27288EE" w14:textId="77777777" w:rsidTr="00330456">
        <w:trPr>
          <w:trHeight w:hRule="exact" w:val="240"/>
          <w:jc w:val="center"/>
        </w:trPr>
        <w:tc>
          <w:tcPr>
            <w:tcW w:w="9752" w:type="dxa"/>
            <w:gridSpan w:val="2"/>
          </w:tcPr>
          <w:p w14:paraId="3B193E29" w14:textId="77777777" w:rsidR="00121179" w:rsidRPr="00CC2B56" w:rsidRDefault="00121179" w:rsidP="00330456"/>
        </w:tc>
      </w:tr>
      <w:tr w:rsidR="00121179" w:rsidRPr="00CC2B56" w14:paraId="59C23EA0" w14:textId="77777777" w:rsidTr="00330456">
        <w:trPr>
          <w:trHeight w:val="240"/>
          <w:jc w:val="center"/>
        </w:trPr>
        <w:tc>
          <w:tcPr>
            <w:tcW w:w="4876" w:type="dxa"/>
          </w:tcPr>
          <w:p w14:paraId="0EFBEABB" w14:textId="77777777" w:rsidR="00121179" w:rsidRPr="00CC2B56" w:rsidRDefault="00121179" w:rsidP="00330456">
            <w:pPr>
              <w:pStyle w:val="AmColumnHeading"/>
            </w:pPr>
            <w:r w:rsidRPr="00CC2B56">
              <w:t>Vorschlag der Kommission</w:t>
            </w:r>
          </w:p>
        </w:tc>
        <w:tc>
          <w:tcPr>
            <w:tcW w:w="4876" w:type="dxa"/>
          </w:tcPr>
          <w:p w14:paraId="7168BA5C" w14:textId="77777777" w:rsidR="00121179" w:rsidRPr="00CC2B56" w:rsidRDefault="00121179" w:rsidP="00330456">
            <w:pPr>
              <w:pStyle w:val="AmColumnHeading"/>
            </w:pPr>
            <w:r w:rsidRPr="00CC2B56">
              <w:t>Geänderter Text</w:t>
            </w:r>
          </w:p>
        </w:tc>
      </w:tr>
      <w:tr w:rsidR="00121179" w:rsidRPr="00CC2B56" w14:paraId="7710C740" w14:textId="77777777" w:rsidTr="00330456">
        <w:trPr>
          <w:jc w:val="center"/>
        </w:trPr>
        <w:tc>
          <w:tcPr>
            <w:tcW w:w="4876" w:type="dxa"/>
          </w:tcPr>
          <w:p w14:paraId="0BE96CD9" w14:textId="77777777" w:rsidR="00121179" w:rsidRPr="00CC2B56" w:rsidRDefault="00121179" w:rsidP="00330456">
            <w:pPr>
              <w:pStyle w:val="Normal6a"/>
            </w:pPr>
            <w:r w:rsidRPr="00CC2B56">
              <w:rPr>
                <w:b/>
                <w:i/>
              </w:rPr>
              <w:t>(34)</w:t>
            </w:r>
            <w:r w:rsidRPr="00CC2B56">
              <w:tab/>
            </w:r>
            <w:r w:rsidRPr="00CC2B56">
              <w:rPr>
                <w:b/>
                <w:i/>
              </w:rPr>
              <w:t>Um einheitliche Bedingungen für die Durchführung dieser Verordnung zu gewährleisten, sollten der Kommission Durchführungsbefugnisse übertragen werden. Diese Befugnisse sollten im Einklang mit der Verordnung (EU) Nr. 182/2011 des Europäischen Parlaments und des Rates</w:t>
            </w:r>
            <w:r w:rsidRPr="00CC2B56">
              <w:rPr>
                <w:rStyle w:val="SupBoldItalic"/>
                <w:b w:val="0"/>
                <w:i w:val="0"/>
              </w:rPr>
              <w:t>26</w:t>
            </w:r>
            <w:r w:rsidRPr="00CC2B56">
              <w:rPr>
                <w:b/>
                <w:i/>
              </w:rPr>
              <w:t xml:space="preserve"> ausgeübt werden.</w:t>
            </w:r>
          </w:p>
        </w:tc>
        <w:tc>
          <w:tcPr>
            <w:tcW w:w="4876" w:type="dxa"/>
          </w:tcPr>
          <w:p w14:paraId="150189D1" w14:textId="77777777" w:rsidR="00121179" w:rsidRPr="00CC2B56" w:rsidRDefault="00121179" w:rsidP="00330456">
            <w:pPr>
              <w:pStyle w:val="Normal6a"/>
            </w:pPr>
            <w:r w:rsidRPr="00CC2B56">
              <w:rPr>
                <w:b/>
                <w:i/>
              </w:rPr>
              <w:t>entfällt</w:t>
            </w:r>
          </w:p>
        </w:tc>
      </w:tr>
      <w:tr w:rsidR="00121179" w:rsidRPr="00CC2B56" w14:paraId="64017F18" w14:textId="77777777" w:rsidTr="00330456">
        <w:trPr>
          <w:jc w:val="center"/>
        </w:trPr>
        <w:tc>
          <w:tcPr>
            <w:tcW w:w="4876" w:type="dxa"/>
          </w:tcPr>
          <w:p w14:paraId="59B8E885" w14:textId="77777777" w:rsidR="00121179" w:rsidRPr="00CC2B56" w:rsidRDefault="00121179" w:rsidP="00330456">
            <w:pPr>
              <w:pStyle w:val="Normal6a"/>
            </w:pPr>
            <w:r w:rsidRPr="00CC2B56">
              <w:t>_________________</w:t>
            </w:r>
          </w:p>
        </w:tc>
        <w:tc>
          <w:tcPr>
            <w:tcW w:w="4876" w:type="dxa"/>
          </w:tcPr>
          <w:p w14:paraId="25BD2357" w14:textId="77777777" w:rsidR="00121179" w:rsidRPr="00CC2B56" w:rsidRDefault="00121179" w:rsidP="00330456">
            <w:pPr>
              <w:pStyle w:val="Normal6a"/>
            </w:pPr>
          </w:p>
        </w:tc>
      </w:tr>
      <w:tr w:rsidR="00121179" w:rsidRPr="00CC2B56" w14:paraId="7B05F5D0" w14:textId="77777777" w:rsidTr="00330456">
        <w:trPr>
          <w:jc w:val="center"/>
        </w:trPr>
        <w:tc>
          <w:tcPr>
            <w:tcW w:w="4876" w:type="dxa"/>
          </w:tcPr>
          <w:p w14:paraId="2875A84B" w14:textId="77777777" w:rsidR="00121179" w:rsidRPr="00CC2B56" w:rsidRDefault="00121179" w:rsidP="00330456">
            <w:pPr>
              <w:pStyle w:val="Normal6a"/>
            </w:pPr>
            <w:r w:rsidRPr="00CC2B56">
              <w:rPr>
                <w:rStyle w:val="SupBoldItalic"/>
              </w:rPr>
              <w:t>26</w:t>
            </w:r>
            <w:r w:rsidRPr="00CC2B56">
              <w:t xml:space="preserve"> </w:t>
            </w:r>
            <w:r w:rsidRPr="00CC2B56">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44C6004A" w14:textId="77777777" w:rsidR="00121179" w:rsidRPr="00CC2B56" w:rsidRDefault="00121179" w:rsidP="00330456">
            <w:pPr>
              <w:pStyle w:val="Normal6a"/>
            </w:pPr>
          </w:p>
        </w:tc>
      </w:tr>
    </w:tbl>
    <w:p w14:paraId="2EB4321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1F243D8" w14:textId="77777777" w:rsidR="00121179" w:rsidRPr="00CC2B56" w:rsidRDefault="00121179" w:rsidP="00121179">
      <w:r w:rsidRPr="00CC2B56">
        <w:rPr>
          <w:rStyle w:val="HideTWBExt"/>
          <w:noProof w:val="0"/>
        </w:rPr>
        <w:t>&lt;/AmendB&gt;</w:t>
      </w:r>
    </w:p>
    <w:p w14:paraId="099468D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380</w:t>
      </w:r>
      <w:r w:rsidRPr="00CC2B56">
        <w:rPr>
          <w:rStyle w:val="HideTWBExt"/>
          <w:noProof w:val="0"/>
        </w:rPr>
        <w:t>&lt;/NumAmB&gt;</w:t>
      </w:r>
    </w:p>
    <w:p w14:paraId="1D8787C8"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7370BE8C" w14:textId="77777777" w:rsidR="00121179" w:rsidRPr="00CC2B56" w:rsidRDefault="00121179" w:rsidP="00121179">
      <w:pPr>
        <w:pStyle w:val="NormalBold"/>
      </w:pPr>
      <w:r w:rsidRPr="00CC2B56">
        <w:rPr>
          <w:rStyle w:val="HideTWBExt"/>
          <w:noProof w:val="0"/>
        </w:rPr>
        <w:t>&lt;/RepeatBlock-By&gt;</w:t>
      </w:r>
    </w:p>
    <w:p w14:paraId="474AF83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22163D2" w14:textId="77777777" w:rsidR="00121179" w:rsidRPr="00CC2B56" w:rsidRDefault="00121179" w:rsidP="00121179">
      <w:pPr>
        <w:pStyle w:val="NormalBold"/>
      </w:pPr>
      <w:r w:rsidRPr="00CC2B56">
        <w:rPr>
          <w:rStyle w:val="HideTWBExt"/>
          <w:noProof w:val="0"/>
        </w:rPr>
        <w:t>&lt;Article&gt;</w:t>
      </w:r>
      <w:r w:rsidRPr="00CC2B56">
        <w:t>Erwägung 34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CC232E0" w14:textId="77777777" w:rsidTr="00330456">
        <w:trPr>
          <w:trHeight w:hRule="exact" w:val="240"/>
          <w:jc w:val="center"/>
        </w:trPr>
        <w:tc>
          <w:tcPr>
            <w:tcW w:w="9752" w:type="dxa"/>
            <w:gridSpan w:val="2"/>
          </w:tcPr>
          <w:p w14:paraId="75FF4335" w14:textId="77777777" w:rsidR="00121179" w:rsidRPr="00CC2B56" w:rsidRDefault="00121179" w:rsidP="00330456"/>
        </w:tc>
      </w:tr>
      <w:tr w:rsidR="00121179" w:rsidRPr="00CC2B56" w14:paraId="5B6F3D61" w14:textId="77777777" w:rsidTr="00330456">
        <w:trPr>
          <w:trHeight w:val="240"/>
          <w:jc w:val="center"/>
        </w:trPr>
        <w:tc>
          <w:tcPr>
            <w:tcW w:w="4876" w:type="dxa"/>
          </w:tcPr>
          <w:p w14:paraId="2126A780" w14:textId="77777777" w:rsidR="00121179" w:rsidRPr="00CC2B56" w:rsidRDefault="00121179" w:rsidP="00330456">
            <w:pPr>
              <w:pStyle w:val="AmColumnHeading"/>
            </w:pPr>
            <w:r w:rsidRPr="00CC2B56">
              <w:t>Vorschlag der Kommission</w:t>
            </w:r>
          </w:p>
        </w:tc>
        <w:tc>
          <w:tcPr>
            <w:tcW w:w="4876" w:type="dxa"/>
          </w:tcPr>
          <w:p w14:paraId="62F49118" w14:textId="77777777" w:rsidR="00121179" w:rsidRPr="00CC2B56" w:rsidRDefault="00121179" w:rsidP="00330456">
            <w:pPr>
              <w:pStyle w:val="AmColumnHeading"/>
            </w:pPr>
            <w:r w:rsidRPr="00CC2B56">
              <w:t>Geänderter Text</w:t>
            </w:r>
          </w:p>
        </w:tc>
      </w:tr>
      <w:tr w:rsidR="00121179" w:rsidRPr="00CC2B56" w14:paraId="47824218" w14:textId="77777777" w:rsidTr="00330456">
        <w:trPr>
          <w:jc w:val="center"/>
        </w:trPr>
        <w:tc>
          <w:tcPr>
            <w:tcW w:w="4876" w:type="dxa"/>
          </w:tcPr>
          <w:p w14:paraId="55928F26" w14:textId="77777777" w:rsidR="00121179" w:rsidRPr="00CC2B56" w:rsidRDefault="00121179" w:rsidP="00330456">
            <w:pPr>
              <w:pStyle w:val="Normal6a"/>
            </w:pPr>
            <w:r w:rsidRPr="00CC2B56">
              <w:rPr>
                <w:b/>
                <w:i/>
              </w:rPr>
              <w:t>(34)</w:t>
            </w:r>
            <w:r w:rsidRPr="00CC2B56">
              <w:tab/>
            </w:r>
            <w:r w:rsidRPr="00CC2B56">
              <w:rPr>
                <w:b/>
                <w:i/>
              </w:rPr>
              <w:t>Um einheitliche Bedingungen für die Durchführung dieser Verordnung zu gewährleisten, sollten der Kommission Durchführungsbefugnisse übertragen werden. Diese Befugnisse sollten im Einklang mit der Verordnung (EU) Nr. 182/2011 des Europäischen Parlaments und des Rates</w:t>
            </w:r>
            <w:r w:rsidRPr="00CC2B56">
              <w:rPr>
                <w:rStyle w:val="SupBoldItalic"/>
                <w:b w:val="0"/>
                <w:i w:val="0"/>
              </w:rPr>
              <w:t>26</w:t>
            </w:r>
            <w:r w:rsidRPr="00CC2B56">
              <w:rPr>
                <w:b/>
                <w:i/>
              </w:rPr>
              <w:t xml:space="preserve"> ausgeübt werden.</w:t>
            </w:r>
          </w:p>
        </w:tc>
        <w:tc>
          <w:tcPr>
            <w:tcW w:w="4876" w:type="dxa"/>
          </w:tcPr>
          <w:p w14:paraId="728A87A2" w14:textId="77777777" w:rsidR="00121179" w:rsidRPr="00CC2B56" w:rsidRDefault="00121179" w:rsidP="00330456">
            <w:pPr>
              <w:pStyle w:val="Normal6a"/>
            </w:pPr>
            <w:r w:rsidRPr="00CC2B56">
              <w:rPr>
                <w:b/>
                <w:i/>
              </w:rPr>
              <w:t>entfällt</w:t>
            </w:r>
          </w:p>
        </w:tc>
      </w:tr>
      <w:tr w:rsidR="00121179" w:rsidRPr="00CC2B56" w14:paraId="736BDE9D" w14:textId="77777777" w:rsidTr="00330456">
        <w:trPr>
          <w:jc w:val="center"/>
        </w:trPr>
        <w:tc>
          <w:tcPr>
            <w:tcW w:w="4876" w:type="dxa"/>
          </w:tcPr>
          <w:p w14:paraId="6B2E7074" w14:textId="77777777" w:rsidR="00121179" w:rsidRPr="00CC2B56" w:rsidRDefault="00121179" w:rsidP="00330456">
            <w:pPr>
              <w:pStyle w:val="Normal6a"/>
            </w:pPr>
            <w:r w:rsidRPr="00CC2B56">
              <w:t>_________________</w:t>
            </w:r>
          </w:p>
        </w:tc>
        <w:tc>
          <w:tcPr>
            <w:tcW w:w="4876" w:type="dxa"/>
          </w:tcPr>
          <w:p w14:paraId="6F9CF4E5" w14:textId="77777777" w:rsidR="00121179" w:rsidRPr="00CC2B56" w:rsidRDefault="00121179" w:rsidP="00330456">
            <w:pPr>
              <w:pStyle w:val="Normal6a"/>
            </w:pPr>
          </w:p>
        </w:tc>
      </w:tr>
      <w:tr w:rsidR="00121179" w:rsidRPr="00CC2B56" w14:paraId="70E8FAB1" w14:textId="77777777" w:rsidTr="00330456">
        <w:trPr>
          <w:jc w:val="center"/>
        </w:trPr>
        <w:tc>
          <w:tcPr>
            <w:tcW w:w="4876" w:type="dxa"/>
          </w:tcPr>
          <w:p w14:paraId="0C481CC2" w14:textId="77777777" w:rsidR="00121179" w:rsidRPr="00CC2B56" w:rsidRDefault="00121179" w:rsidP="00330456">
            <w:pPr>
              <w:pStyle w:val="Normal6a"/>
            </w:pPr>
            <w:r w:rsidRPr="00CC2B56">
              <w:rPr>
                <w:rStyle w:val="SupBoldItalic"/>
              </w:rPr>
              <w:t>26</w:t>
            </w:r>
            <w:r w:rsidRPr="00CC2B56">
              <w:t xml:space="preserve"> </w:t>
            </w:r>
            <w:r w:rsidRPr="00CC2B56">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4583EB5C" w14:textId="77777777" w:rsidR="00121179" w:rsidRPr="00CC2B56" w:rsidRDefault="00121179" w:rsidP="00330456">
            <w:pPr>
              <w:pStyle w:val="Normal6a"/>
            </w:pPr>
          </w:p>
        </w:tc>
      </w:tr>
    </w:tbl>
    <w:p w14:paraId="34E6431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0A8039A" w14:textId="77777777" w:rsidR="00121179" w:rsidRPr="00CC2B56" w:rsidRDefault="00121179" w:rsidP="00121179">
      <w:r w:rsidRPr="00CC2B56">
        <w:rPr>
          <w:rStyle w:val="HideTWBExt"/>
          <w:noProof w:val="0"/>
        </w:rPr>
        <w:t>&lt;/AmendB&gt;</w:t>
      </w:r>
    </w:p>
    <w:p w14:paraId="0CCAA3B7"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381</w:t>
      </w:r>
      <w:r w:rsidRPr="00CC2B56">
        <w:rPr>
          <w:rStyle w:val="HideTWBExt"/>
          <w:noProof w:val="0"/>
        </w:rPr>
        <w:t>&lt;/NumAmB&gt;</w:t>
      </w:r>
    </w:p>
    <w:p w14:paraId="54F75CCD"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30AFFC97" w14:textId="77777777" w:rsidR="00121179" w:rsidRPr="00CC2B56" w:rsidRDefault="00121179" w:rsidP="00121179">
      <w:pPr>
        <w:pStyle w:val="NormalBold"/>
      </w:pPr>
      <w:r w:rsidRPr="00CC2B56">
        <w:rPr>
          <w:rStyle w:val="HideTWBExt"/>
          <w:noProof w:val="0"/>
        </w:rPr>
        <w:t>&lt;/RepeatBlock-By&gt;</w:t>
      </w:r>
    </w:p>
    <w:p w14:paraId="6A79F7B5"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420C633" w14:textId="77777777" w:rsidR="00121179" w:rsidRPr="00CC2B56" w:rsidRDefault="00121179" w:rsidP="00121179">
      <w:pPr>
        <w:pStyle w:val="NormalBold"/>
      </w:pPr>
      <w:r w:rsidRPr="00CC2B56">
        <w:rPr>
          <w:rStyle w:val="HideTWBExt"/>
          <w:noProof w:val="0"/>
        </w:rPr>
        <w:t>&lt;Article&gt;</w:t>
      </w:r>
      <w:r w:rsidRPr="00CC2B56">
        <w:t>Erwägung 34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8E1C487" w14:textId="77777777" w:rsidTr="00330456">
        <w:trPr>
          <w:trHeight w:hRule="exact" w:val="240"/>
          <w:jc w:val="center"/>
        </w:trPr>
        <w:tc>
          <w:tcPr>
            <w:tcW w:w="9752" w:type="dxa"/>
            <w:gridSpan w:val="2"/>
          </w:tcPr>
          <w:p w14:paraId="58607E7F" w14:textId="77777777" w:rsidR="00121179" w:rsidRPr="00CC2B56" w:rsidRDefault="00121179" w:rsidP="00330456"/>
        </w:tc>
      </w:tr>
      <w:tr w:rsidR="00121179" w:rsidRPr="00CC2B56" w14:paraId="617230BC" w14:textId="77777777" w:rsidTr="00330456">
        <w:trPr>
          <w:trHeight w:val="240"/>
          <w:jc w:val="center"/>
        </w:trPr>
        <w:tc>
          <w:tcPr>
            <w:tcW w:w="4876" w:type="dxa"/>
          </w:tcPr>
          <w:p w14:paraId="583D2238" w14:textId="77777777" w:rsidR="00121179" w:rsidRPr="00CC2B56" w:rsidRDefault="00121179" w:rsidP="00330456">
            <w:pPr>
              <w:pStyle w:val="AmColumnHeading"/>
            </w:pPr>
            <w:r w:rsidRPr="00CC2B56">
              <w:t>Vorschlag der Kommission</w:t>
            </w:r>
          </w:p>
        </w:tc>
        <w:tc>
          <w:tcPr>
            <w:tcW w:w="4876" w:type="dxa"/>
          </w:tcPr>
          <w:p w14:paraId="3C569A82" w14:textId="77777777" w:rsidR="00121179" w:rsidRPr="00CC2B56" w:rsidRDefault="00121179" w:rsidP="00330456">
            <w:pPr>
              <w:pStyle w:val="AmColumnHeading"/>
            </w:pPr>
            <w:r w:rsidRPr="00CC2B56">
              <w:t>Geänderter Text</w:t>
            </w:r>
          </w:p>
        </w:tc>
      </w:tr>
      <w:tr w:rsidR="00121179" w:rsidRPr="00CC2B56" w14:paraId="0D1B8A96" w14:textId="77777777" w:rsidTr="00330456">
        <w:trPr>
          <w:jc w:val="center"/>
        </w:trPr>
        <w:tc>
          <w:tcPr>
            <w:tcW w:w="4876" w:type="dxa"/>
          </w:tcPr>
          <w:p w14:paraId="74C48F62" w14:textId="11AEA4BA" w:rsidR="00121179" w:rsidRPr="00CC2B56" w:rsidRDefault="00121179" w:rsidP="00330456">
            <w:pPr>
              <w:pStyle w:val="Normal6a"/>
            </w:pPr>
            <w:r w:rsidRPr="00CC2B56">
              <w:rPr>
                <w:b/>
                <w:i/>
              </w:rPr>
              <w:t>(34)</w:t>
            </w:r>
            <w:r w:rsidRPr="00CC2B56">
              <w:tab/>
            </w:r>
            <w:r w:rsidRPr="00CC2B56">
              <w:rPr>
                <w:b/>
                <w:i/>
              </w:rPr>
              <w:t>Um einheitliche Bedingungen für die Durchführung dieser Verordnung zu gewährleisten, sollten der Kommission Durchführungsbefugnisse übertragen werden. Diese Befugnisse sollten</w:t>
            </w:r>
            <w:r w:rsidR="00232260" w:rsidRPr="00CC2B56">
              <w:rPr>
                <w:b/>
                <w:i/>
              </w:rPr>
              <w:t xml:space="preserve"> im Einklang mit der Verordnung </w:t>
            </w:r>
            <w:r w:rsidRPr="00CC2B56">
              <w:rPr>
                <w:b/>
                <w:i/>
              </w:rPr>
              <w:t>(EU) Nr. 182/2011 des Europäischen Parlaments und des Rates</w:t>
            </w:r>
            <w:r w:rsidRPr="00CC2B56">
              <w:rPr>
                <w:rStyle w:val="SupBoldItalic"/>
                <w:b w:val="0"/>
                <w:i w:val="0"/>
              </w:rPr>
              <w:t>26</w:t>
            </w:r>
            <w:r w:rsidRPr="00CC2B56">
              <w:rPr>
                <w:b/>
                <w:i/>
              </w:rPr>
              <w:t xml:space="preserve"> ausgeübt werden.</w:t>
            </w:r>
          </w:p>
        </w:tc>
        <w:tc>
          <w:tcPr>
            <w:tcW w:w="4876" w:type="dxa"/>
          </w:tcPr>
          <w:p w14:paraId="33BDA2CE" w14:textId="77777777" w:rsidR="00121179" w:rsidRPr="00CC2B56" w:rsidRDefault="00121179" w:rsidP="00330456">
            <w:pPr>
              <w:pStyle w:val="Normal6a"/>
            </w:pPr>
            <w:r w:rsidRPr="00CC2B56">
              <w:rPr>
                <w:b/>
                <w:i/>
              </w:rPr>
              <w:t>entfällt</w:t>
            </w:r>
          </w:p>
        </w:tc>
      </w:tr>
      <w:tr w:rsidR="00121179" w:rsidRPr="00CC2B56" w14:paraId="3EB36B28" w14:textId="77777777" w:rsidTr="00330456">
        <w:trPr>
          <w:jc w:val="center"/>
        </w:trPr>
        <w:tc>
          <w:tcPr>
            <w:tcW w:w="4876" w:type="dxa"/>
          </w:tcPr>
          <w:p w14:paraId="74A0567C" w14:textId="77777777" w:rsidR="00121179" w:rsidRPr="00CC2B56" w:rsidRDefault="00121179" w:rsidP="00330456">
            <w:pPr>
              <w:pStyle w:val="Normal6a"/>
            </w:pPr>
            <w:r w:rsidRPr="00CC2B56">
              <w:t>_________________</w:t>
            </w:r>
          </w:p>
        </w:tc>
        <w:tc>
          <w:tcPr>
            <w:tcW w:w="4876" w:type="dxa"/>
          </w:tcPr>
          <w:p w14:paraId="4622C384" w14:textId="77777777" w:rsidR="00121179" w:rsidRPr="00CC2B56" w:rsidRDefault="00121179" w:rsidP="00330456">
            <w:pPr>
              <w:pStyle w:val="Normal6a"/>
            </w:pPr>
          </w:p>
        </w:tc>
      </w:tr>
      <w:tr w:rsidR="00121179" w:rsidRPr="00CC2B56" w14:paraId="011D2AAA" w14:textId="77777777" w:rsidTr="00330456">
        <w:trPr>
          <w:jc w:val="center"/>
        </w:trPr>
        <w:tc>
          <w:tcPr>
            <w:tcW w:w="4876" w:type="dxa"/>
          </w:tcPr>
          <w:p w14:paraId="0422ACF6" w14:textId="77777777" w:rsidR="00121179" w:rsidRPr="00CC2B56" w:rsidRDefault="00121179" w:rsidP="00330456">
            <w:pPr>
              <w:pStyle w:val="Normal6a"/>
            </w:pPr>
            <w:r w:rsidRPr="00CC2B56">
              <w:rPr>
                <w:rStyle w:val="SupBoldItalic"/>
              </w:rPr>
              <w:t>26</w:t>
            </w:r>
            <w:r w:rsidRPr="00CC2B56">
              <w:t xml:space="preserve"> </w:t>
            </w:r>
            <w:r w:rsidRPr="00CC2B56">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4151FB29" w14:textId="77777777" w:rsidR="00121179" w:rsidRPr="00CC2B56" w:rsidRDefault="00121179" w:rsidP="00330456">
            <w:pPr>
              <w:pStyle w:val="Normal6a"/>
            </w:pPr>
          </w:p>
        </w:tc>
      </w:tr>
    </w:tbl>
    <w:p w14:paraId="56FA7C45"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27E4BF7" w14:textId="77777777" w:rsidR="00121179" w:rsidRPr="00CC2B56" w:rsidRDefault="00121179" w:rsidP="00121179">
      <w:r w:rsidRPr="00CC2B56">
        <w:rPr>
          <w:rStyle w:val="HideTWBExt"/>
          <w:noProof w:val="0"/>
        </w:rPr>
        <w:t>&lt;/AmendB&gt;</w:t>
      </w:r>
    </w:p>
    <w:p w14:paraId="426D2478"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382</w:t>
      </w:r>
      <w:r w:rsidRPr="00CC2B56">
        <w:rPr>
          <w:rStyle w:val="HideTWBExt"/>
          <w:noProof w:val="0"/>
        </w:rPr>
        <w:t>&lt;/NumAmB&gt;</w:t>
      </w:r>
    </w:p>
    <w:p w14:paraId="701CF99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22A0FD10" w14:textId="77777777" w:rsidR="00121179" w:rsidRPr="00CC2B56" w:rsidRDefault="00121179" w:rsidP="00121179">
      <w:pPr>
        <w:pStyle w:val="NormalBold"/>
      </w:pPr>
      <w:r w:rsidRPr="00CC2B56">
        <w:rPr>
          <w:rStyle w:val="HideTWBExt"/>
          <w:noProof w:val="0"/>
        </w:rPr>
        <w:t>&lt;/RepeatBlock-By&gt;</w:t>
      </w:r>
    </w:p>
    <w:p w14:paraId="1519209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002EE50" w14:textId="77777777" w:rsidR="00121179" w:rsidRPr="00CC2B56" w:rsidRDefault="00121179" w:rsidP="00121179">
      <w:pPr>
        <w:pStyle w:val="NormalBold"/>
      </w:pPr>
      <w:r w:rsidRPr="00CC2B56">
        <w:rPr>
          <w:rStyle w:val="HideTWBExt"/>
          <w:noProof w:val="0"/>
        </w:rPr>
        <w:t>&lt;Article&gt;</w:t>
      </w:r>
      <w:r w:rsidRPr="00CC2B56">
        <w:t>Erwägung 34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8E0A8F7" w14:textId="77777777" w:rsidTr="00330456">
        <w:trPr>
          <w:trHeight w:hRule="exact" w:val="240"/>
          <w:jc w:val="center"/>
        </w:trPr>
        <w:tc>
          <w:tcPr>
            <w:tcW w:w="9752" w:type="dxa"/>
            <w:gridSpan w:val="2"/>
          </w:tcPr>
          <w:p w14:paraId="0B7D16CF" w14:textId="77777777" w:rsidR="00121179" w:rsidRPr="00CC2B56" w:rsidRDefault="00121179" w:rsidP="00330456"/>
        </w:tc>
      </w:tr>
      <w:tr w:rsidR="00121179" w:rsidRPr="00CC2B56" w14:paraId="79D961F3" w14:textId="77777777" w:rsidTr="00330456">
        <w:trPr>
          <w:trHeight w:val="240"/>
          <w:jc w:val="center"/>
        </w:trPr>
        <w:tc>
          <w:tcPr>
            <w:tcW w:w="4876" w:type="dxa"/>
          </w:tcPr>
          <w:p w14:paraId="3DBEE205" w14:textId="77777777" w:rsidR="00121179" w:rsidRPr="00CC2B56" w:rsidRDefault="00121179" w:rsidP="00330456">
            <w:pPr>
              <w:pStyle w:val="AmColumnHeading"/>
            </w:pPr>
            <w:r w:rsidRPr="00CC2B56">
              <w:t>Vorschlag der Kommission</w:t>
            </w:r>
          </w:p>
        </w:tc>
        <w:tc>
          <w:tcPr>
            <w:tcW w:w="4876" w:type="dxa"/>
          </w:tcPr>
          <w:p w14:paraId="5EF1B5D4" w14:textId="77777777" w:rsidR="00121179" w:rsidRPr="00CC2B56" w:rsidRDefault="00121179" w:rsidP="00330456">
            <w:pPr>
              <w:pStyle w:val="AmColumnHeading"/>
            </w:pPr>
            <w:r w:rsidRPr="00CC2B56">
              <w:t>Geänderter Text</w:t>
            </w:r>
          </w:p>
        </w:tc>
      </w:tr>
      <w:tr w:rsidR="00121179" w:rsidRPr="00CC2B56" w14:paraId="2C2EB84C" w14:textId="77777777" w:rsidTr="00330456">
        <w:trPr>
          <w:jc w:val="center"/>
        </w:trPr>
        <w:tc>
          <w:tcPr>
            <w:tcW w:w="4876" w:type="dxa"/>
          </w:tcPr>
          <w:p w14:paraId="238FA29D" w14:textId="77777777" w:rsidR="00121179" w:rsidRPr="00CC2B56" w:rsidRDefault="00121179" w:rsidP="00330456">
            <w:pPr>
              <w:pStyle w:val="Normal6a"/>
            </w:pPr>
            <w:r w:rsidRPr="00CC2B56">
              <w:t>(34)</w:t>
            </w:r>
            <w:r w:rsidRPr="00CC2B56">
              <w:tab/>
              <w:t xml:space="preserve">Um </w:t>
            </w:r>
            <w:r w:rsidRPr="00CC2B56">
              <w:rPr>
                <w:b/>
                <w:i/>
              </w:rPr>
              <w:t>einheitliche Bedingungen für die Durchführung dieser Verordnung zu gewährleisten, sollten</w:t>
            </w:r>
            <w:r w:rsidRPr="00CC2B56">
              <w:t xml:space="preserve"> der Kommission </w:t>
            </w:r>
            <w:r w:rsidRPr="00CC2B56">
              <w:rPr>
                <w:b/>
                <w:i/>
              </w:rPr>
              <w:t>Durchführungsbefugnisse</w:t>
            </w:r>
            <w:r w:rsidRPr="00CC2B56">
              <w:t xml:space="preserve"> übertragen werden. </w:t>
            </w:r>
            <w:r w:rsidRPr="00CC2B56">
              <w:rPr>
                <w:b/>
                <w:i/>
              </w:rPr>
              <w:t>Diese Befugnisse</w:t>
            </w:r>
            <w:r w:rsidRPr="00CC2B56">
              <w:t xml:space="preserve"> sollten </w:t>
            </w:r>
            <w:r w:rsidRPr="00CC2B56">
              <w:rPr>
                <w:b/>
                <w:i/>
              </w:rPr>
              <w:t>im Einklang mit der Verordnung (EU) Nr. 182/2011 des Europäischen Parlaments</w:t>
            </w:r>
            <w:r w:rsidRPr="00CC2B56">
              <w:t xml:space="preserve"> und </w:t>
            </w:r>
            <w:r w:rsidRPr="00CC2B56">
              <w:rPr>
                <w:b/>
                <w:i/>
              </w:rPr>
              <w:t>des Rates</w:t>
            </w:r>
            <w:r w:rsidRPr="00CC2B56">
              <w:rPr>
                <w:rStyle w:val="SupBoldItalic"/>
                <w:b w:val="0"/>
                <w:i w:val="0"/>
              </w:rPr>
              <w:t>26</w:t>
            </w:r>
            <w:r w:rsidRPr="00CC2B56">
              <w:rPr>
                <w:b/>
                <w:i/>
              </w:rPr>
              <w:t xml:space="preserve"> ausgeübt werden</w:t>
            </w:r>
            <w:r w:rsidRPr="00CC2B56">
              <w:t>.</w:t>
            </w:r>
          </w:p>
        </w:tc>
        <w:tc>
          <w:tcPr>
            <w:tcW w:w="4876" w:type="dxa"/>
          </w:tcPr>
          <w:p w14:paraId="585E13E9" w14:textId="77777777" w:rsidR="00121179" w:rsidRPr="00CC2B56" w:rsidRDefault="00121179" w:rsidP="00330456">
            <w:pPr>
              <w:pStyle w:val="Normal6a"/>
            </w:pPr>
            <w:r w:rsidRPr="00CC2B56">
              <w:t>(34)</w:t>
            </w:r>
            <w:r w:rsidRPr="00CC2B56">
              <w:tab/>
              <w:t xml:space="preserve">Um </w:t>
            </w:r>
            <w:r w:rsidRPr="00CC2B56">
              <w:rPr>
                <w:b/>
                <w:i/>
              </w:rPr>
              <w:t>die erforderliche Anpassung der Vorschriften über Asylverfahren sowie über Solidarität zu ermöglichen, sollte</w:t>
            </w:r>
            <w:r w:rsidRPr="00CC2B56">
              <w:t xml:space="preserve"> der Kommission </w:t>
            </w:r>
            <w:r w:rsidRPr="00CC2B56">
              <w:rPr>
                <w:b/>
                <w:i/>
              </w:rPr>
              <w:t>die Befugnis zum Erlass von Rechtsakten gemäß Artikel 290 des Vertrags über die Arbeitsweise der Europäischen Union in Bezug auf die Feststellung des Beschlusses über eine Notlage, einschließlich der Bestimmung des Anfangs und des Endes der Notlage, die Übernahmebeiträge in einer Krisensituation, die Einrichtung oder Änderung des Solidaritätspools und die Definition der Gruppen, die für den internationalen Schutz prima facie und den unmittelbaren Schutzstatus infrage kommen,</w:t>
            </w:r>
            <w:r w:rsidRPr="00CC2B56">
              <w:t xml:space="preserve"> übertragen werden.</w:t>
            </w:r>
            <w:r w:rsidRPr="00CC2B56">
              <w:rPr>
                <w:b/>
                <w:i/>
              </w:rPr>
              <w:t xml:space="preserve"> Besonders wichtig ist es, dass die Kommission im Zuge ihrer Vorbereitungsarbeit angemessene Konsultationen, auch auf Expertenebene, durchführt und dass diese Konsultationen im Einklang mit den Grundsätzen durchgeführt werden, die in der Interinstitutionellen Vereinbarung vom 13. April 2016 über bessere Rechtsetzung</w:t>
            </w:r>
            <w:r w:rsidRPr="00CC2B56">
              <w:rPr>
                <w:rStyle w:val="SupBoldItalic"/>
                <w:b w:val="0"/>
                <w:i w:val="0"/>
              </w:rPr>
              <w:t>1a</w:t>
            </w:r>
            <w:r w:rsidRPr="00CC2B56">
              <w:rPr>
                <w:b/>
                <w:i/>
              </w:rPr>
              <w:t xml:space="preserve"> niedergelegt sind. Damit eine gleichberechtigte Beteiligung an der Vorbereitung delegierter Rechtsakte sichergestellt ist,</w:t>
            </w:r>
            <w:r w:rsidRPr="00CC2B56">
              <w:t xml:space="preserve"> sollten </w:t>
            </w:r>
            <w:r w:rsidRPr="00CC2B56">
              <w:rPr>
                <w:b/>
                <w:i/>
              </w:rPr>
              <w:t>das Europäische Parlament</w:t>
            </w:r>
            <w:r w:rsidRPr="00CC2B56">
              <w:t xml:space="preserve"> und </w:t>
            </w:r>
            <w:r w:rsidRPr="00CC2B56">
              <w:rPr>
                <w:b/>
                <w:i/>
              </w:rPr>
              <w:t>der Rat alle Dokumente zur gleichen Zeit wie die Sachverständigen der Mitgliedstaaten erhalten, und ihre Sachverständigen sollten systematisch Zugang zu den Sitzungen der Sachverständigengruppen der Kommission haben, die mit der Vorbereitung der delegierten Rechtsakte befasst sind</w:t>
            </w:r>
            <w:r w:rsidRPr="00CC2B56">
              <w:t>.</w:t>
            </w:r>
          </w:p>
        </w:tc>
      </w:tr>
      <w:tr w:rsidR="00121179" w:rsidRPr="00CC2B56" w14:paraId="043D07B3" w14:textId="77777777" w:rsidTr="00330456">
        <w:trPr>
          <w:jc w:val="center"/>
        </w:trPr>
        <w:tc>
          <w:tcPr>
            <w:tcW w:w="4876" w:type="dxa"/>
          </w:tcPr>
          <w:p w14:paraId="17610F9B" w14:textId="77777777" w:rsidR="00121179" w:rsidRPr="00CC2B56" w:rsidRDefault="00121179" w:rsidP="00330456">
            <w:pPr>
              <w:pStyle w:val="Normal6a"/>
            </w:pPr>
            <w:r w:rsidRPr="00CC2B56">
              <w:t>_________________</w:t>
            </w:r>
          </w:p>
        </w:tc>
        <w:tc>
          <w:tcPr>
            <w:tcW w:w="4876" w:type="dxa"/>
          </w:tcPr>
          <w:p w14:paraId="01A0788A" w14:textId="77777777" w:rsidR="00121179" w:rsidRPr="00CC2B56" w:rsidRDefault="00121179" w:rsidP="00330456">
            <w:pPr>
              <w:pStyle w:val="Normal6a"/>
            </w:pPr>
            <w:r w:rsidRPr="00CC2B56">
              <w:t>_________________</w:t>
            </w:r>
          </w:p>
        </w:tc>
      </w:tr>
      <w:tr w:rsidR="00121179" w:rsidRPr="00CC2B56" w14:paraId="07B7EFEA" w14:textId="77777777" w:rsidTr="00330456">
        <w:trPr>
          <w:jc w:val="center"/>
        </w:trPr>
        <w:tc>
          <w:tcPr>
            <w:tcW w:w="4876" w:type="dxa"/>
          </w:tcPr>
          <w:p w14:paraId="345D0F08" w14:textId="77777777" w:rsidR="00121179" w:rsidRPr="00CC2B56" w:rsidRDefault="00121179" w:rsidP="00330456">
            <w:pPr>
              <w:pStyle w:val="Normal6a"/>
            </w:pPr>
          </w:p>
        </w:tc>
        <w:tc>
          <w:tcPr>
            <w:tcW w:w="4876" w:type="dxa"/>
          </w:tcPr>
          <w:p w14:paraId="7116834C" w14:textId="77777777" w:rsidR="00121179" w:rsidRPr="00CC2B56" w:rsidRDefault="00121179" w:rsidP="00330456">
            <w:pPr>
              <w:pStyle w:val="Normal6a"/>
            </w:pPr>
            <w:r w:rsidRPr="00CC2B56">
              <w:rPr>
                <w:rStyle w:val="SupBoldItalic"/>
              </w:rPr>
              <w:t>1a</w:t>
            </w:r>
            <w:r w:rsidRPr="00CC2B56">
              <w:t xml:space="preserve"> </w:t>
            </w:r>
            <w:r w:rsidRPr="00CC2B56">
              <w:rPr>
                <w:b/>
                <w:i/>
              </w:rPr>
              <w:t>Interinstitutionelle Vereinbarung zwischen dem Europäischen Parlament, dem Rat der Europäischen Union und der Europäischen Kommission über bessere Rechtsetzung (ABl. L 123 vom 12.5.2016, S. 1).</w:t>
            </w:r>
          </w:p>
        </w:tc>
      </w:tr>
      <w:tr w:rsidR="00121179" w:rsidRPr="00CC2B56" w14:paraId="496B411B" w14:textId="77777777" w:rsidTr="00330456">
        <w:trPr>
          <w:jc w:val="center"/>
        </w:trPr>
        <w:tc>
          <w:tcPr>
            <w:tcW w:w="4876" w:type="dxa"/>
          </w:tcPr>
          <w:p w14:paraId="367B9217" w14:textId="77777777" w:rsidR="00121179" w:rsidRPr="00CC2B56" w:rsidRDefault="00121179" w:rsidP="00330456">
            <w:pPr>
              <w:pStyle w:val="Normal6a"/>
            </w:pPr>
            <w:r w:rsidRPr="00CC2B56">
              <w:rPr>
                <w:rStyle w:val="SupBoldItalic"/>
              </w:rPr>
              <w:t>26</w:t>
            </w:r>
            <w:r w:rsidRPr="00CC2B56">
              <w:t xml:space="preserve"> </w:t>
            </w:r>
            <w:r w:rsidRPr="00CC2B56">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3DA04B08" w14:textId="77777777" w:rsidR="00121179" w:rsidRPr="00CC2B56" w:rsidRDefault="00121179" w:rsidP="00330456">
            <w:pPr>
              <w:pStyle w:val="Normal6a"/>
            </w:pPr>
          </w:p>
        </w:tc>
      </w:tr>
    </w:tbl>
    <w:p w14:paraId="32AD826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5714C5D" w14:textId="77777777" w:rsidR="00121179" w:rsidRPr="00CC2B56" w:rsidRDefault="00121179" w:rsidP="00121179">
      <w:r w:rsidRPr="00CC2B56">
        <w:rPr>
          <w:rStyle w:val="HideTWBExt"/>
          <w:noProof w:val="0"/>
        </w:rPr>
        <w:t>&lt;/AmendB&gt;</w:t>
      </w:r>
    </w:p>
    <w:p w14:paraId="099AB86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383</w:t>
      </w:r>
      <w:r w:rsidRPr="00CC2B56">
        <w:rPr>
          <w:rStyle w:val="HideTWBExt"/>
          <w:noProof w:val="0"/>
        </w:rPr>
        <w:t>&lt;/NumAmB&gt;</w:t>
      </w:r>
    </w:p>
    <w:p w14:paraId="0FA08CE7"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1D4A32B7" w14:textId="77777777" w:rsidR="00121179" w:rsidRPr="00CC2B56" w:rsidRDefault="00121179" w:rsidP="00121179">
      <w:pPr>
        <w:pStyle w:val="NormalBold"/>
      </w:pPr>
      <w:r w:rsidRPr="00CC2B56">
        <w:rPr>
          <w:rStyle w:val="HideTWBExt"/>
          <w:noProof w:val="0"/>
        </w:rPr>
        <w:t>&lt;/RepeatBlock-By&gt;</w:t>
      </w:r>
    </w:p>
    <w:p w14:paraId="4288642E"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578206A" w14:textId="77777777" w:rsidR="00121179" w:rsidRPr="00CC2B56" w:rsidRDefault="00121179" w:rsidP="00121179">
      <w:pPr>
        <w:pStyle w:val="NormalBold"/>
      </w:pPr>
      <w:r w:rsidRPr="00CC2B56">
        <w:rPr>
          <w:rStyle w:val="HideTWBExt"/>
          <w:noProof w:val="0"/>
        </w:rPr>
        <w:t>&lt;Article&gt;</w:t>
      </w:r>
      <w:r w:rsidRPr="00CC2B56">
        <w:t>Erwägung 34</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FE2BC5B" w14:textId="77777777" w:rsidTr="00330456">
        <w:trPr>
          <w:trHeight w:hRule="exact" w:val="240"/>
          <w:jc w:val="center"/>
        </w:trPr>
        <w:tc>
          <w:tcPr>
            <w:tcW w:w="9752" w:type="dxa"/>
            <w:gridSpan w:val="2"/>
          </w:tcPr>
          <w:p w14:paraId="6C8044F8" w14:textId="77777777" w:rsidR="00121179" w:rsidRPr="00CC2B56" w:rsidRDefault="00121179" w:rsidP="00330456"/>
        </w:tc>
      </w:tr>
      <w:tr w:rsidR="00121179" w:rsidRPr="00CC2B56" w14:paraId="326DDB04" w14:textId="77777777" w:rsidTr="00330456">
        <w:trPr>
          <w:trHeight w:val="240"/>
          <w:jc w:val="center"/>
        </w:trPr>
        <w:tc>
          <w:tcPr>
            <w:tcW w:w="4876" w:type="dxa"/>
          </w:tcPr>
          <w:p w14:paraId="0860B605" w14:textId="77777777" w:rsidR="00121179" w:rsidRPr="00CC2B56" w:rsidRDefault="00121179" w:rsidP="00330456">
            <w:pPr>
              <w:pStyle w:val="AmColumnHeading"/>
            </w:pPr>
            <w:r w:rsidRPr="00CC2B56">
              <w:t>Vorschlag der Kommission</w:t>
            </w:r>
          </w:p>
        </w:tc>
        <w:tc>
          <w:tcPr>
            <w:tcW w:w="4876" w:type="dxa"/>
          </w:tcPr>
          <w:p w14:paraId="013391D2" w14:textId="77777777" w:rsidR="00121179" w:rsidRPr="00CC2B56" w:rsidRDefault="00121179" w:rsidP="00330456">
            <w:pPr>
              <w:pStyle w:val="AmColumnHeading"/>
            </w:pPr>
            <w:r w:rsidRPr="00CC2B56">
              <w:t>Geänderter Text</w:t>
            </w:r>
          </w:p>
        </w:tc>
      </w:tr>
      <w:tr w:rsidR="00121179" w:rsidRPr="00CC2B56" w14:paraId="61E239B2" w14:textId="77777777" w:rsidTr="00330456">
        <w:trPr>
          <w:jc w:val="center"/>
        </w:trPr>
        <w:tc>
          <w:tcPr>
            <w:tcW w:w="4876" w:type="dxa"/>
          </w:tcPr>
          <w:p w14:paraId="3B77E4FF" w14:textId="77777777" w:rsidR="00121179" w:rsidRPr="00CC2B56" w:rsidRDefault="00121179" w:rsidP="00330456">
            <w:pPr>
              <w:pStyle w:val="Normal6a"/>
            </w:pPr>
            <w:r w:rsidRPr="00CC2B56">
              <w:t>(34)</w:t>
            </w:r>
            <w:r w:rsidRPr="00CC2B56">
              <w:tab/>
              <w:t>Um einheitliche Bedingungen für die Durchführung dieser Verordnung zu gewährleisten, sollten der Kommission Durchführungsbefugnisse übertragen werden. Diese Befugnisse sollten im Einklang mit der Verordnung (EU) Nr. 182/2011 des Europäischen Parlaments und des Rates</w:t>
            </w:r>
            <w:r w:rsidRPr="00CC2B56">
              <w:rPr>
                <w:rStyle w:val="Sup"/>
              </w:rPr>
              <w:t>26</w:t>
            </w:r>
            <w:r w:rsidRPr="00CC2B56">
              <w:t xml:space="preserve"> ausgeübt werden.</w:t>
            </w:r>
          </w:p>
        </w:tc>
        <w:tc>
          <w:tcPr>
            <w:tcW w:w="4876" w:type="dxa"/>
          </w:tcPr>
          <w:p w14:paraId="0198E6FD" w14:textId="77777777" w:rsidR="00121179" w:rsidRPr="00CC2B56" w:rsidRDefault="00121179" w:rsidP="00330456">
            <w:pPr>
              <w:pStyle w:val="Normal6a"/>
            </w:pPr>
            <w:r w:rsidRPr="00CC2B56">
              <w:t>(34)</w:t>
            </w:r>
            <w:r w:rsidRPr="00CC2B56">
              <w:tab/>
              <w:t xml:space="preserve">Um einheitliche Bedingungen für die Durchführung dieser Verordnung zu gewährleisten, sollten der Kommission Durchführungsbefugnisse </w:t>
            </w:r>
            <w:r w:rsidRPr="00CC2B56">
              <w:rPr>
                <w:b/>
                <w:i/>
              </w:rPr>
              <w:t>in Bezug auf die Feststellung des Beschlusses über eine Notlage und die Definition der Gruppen, die für den internationalen Schutz prima facie infrage kommen,</w:t>
            </w:r>
            <w:r w:rsidRPr="00CC2B56">
              <w:t xml:space="preserve"> übertragen werden</w:t>
            </w:r>
            <w:r w:rsidRPr="00CC2B56">
              <w:rPr>
                <w:b/>
                <w:i/>
              </w:rPr>
              <w:t>. im Einklang mit den in der Interinstitutionellen Vereinbarung vom 13. April 2016 über bessere Rechtsetzung niedergelegten Grundsätzen sollte das Europäische Parlament ebenso wie der Rat in die Vorbereitung von delegierten Rechtsakten einbezogen werden und gleichen Zugang zu Sitzungen und Dokumenten haben</w:t>
            </w:r>
            <w:r w:rsidRPr="00CC2B56">
              <w:t>. Diese Befugnisse sollten im Einklang mit der Verordnung (EU) Nr. 182/2011 des Europäischen Parlaments und des Rates</w:t>
            </w:r>
            <w:r w:rsidRPr="00CC2B56">
              <w:rPr>
                <w:rStyle w:val="Sup"/>
              </w:rPr>
              <w:t>26</w:t>
            </w:r>
            <w:r w:rsidRPr="00CC2B56">
              <w:t xml:space="preserve"> ausgeübt werden.</w:t>
            </w:r>
          </w:p>
        </w:tc>
      </w:tr>
      <w:tr w:rsidR="00121179" w:rsidRPr="00CC2B56" w14:paraId="4FBE0F7A" w14:textId="77777777" w:rsidTr="00330456">
        <w:trPr>
          <w:jc w:val="center"/>
        </w:trPr>
        <w:tc>
          <w:tcPr>
            <w:tcW w:w="4876" w:type="dxa"/>
          </w:tcPr>
          <w:p w14:paraId="3ECC4DF0" w14:textId="77777777" w:rsidR="00121179" w:rsidRPr="00CC2B56" w:rsidRDefault="00121179" w:rsidP="00330456">
            <w:pPr>
              <w:pStyle w:val="Normal6a"/>
            </w:pPr>
            <w:r w:rsidRPr="00CC2B56">
              <w:t>_________________</w:t>
            </w:r>
          </w:p>
        </w:tc>
        <w:tc>
          <w:tcPr>
            <w:tcW w:w="4876" w:type="dxa"/>
          </w:tcPr>
          <w:p w14:paraId="3ED6C12F" w14:textId="77777777" w:rsidR="00121179" w:rsidRPr="00CC2B56" w:rsidRDefault="00121179" w:rsidP="00330456">
            <w:pPr>
              <w:pStyle w:val="Normal6a"/>
            </w:pPr>
            <w:r w:rsidRPr="00CC2B56">
              <w:t>_________________</w:t>
            </w:r>
          </w:p>
        </w:tc>
      </w:tr>
      <w:tr w:rsidR="00121179" w:rsidRPr="00CC2B56" w14:paraId="3734C9DF" w14:textId="77777777" w:rsidTr="00330456">
        <w:trPr>
          <w:jc w:val="center"/>
        </w:trPr>
        <w:tc>
          <w:tcPr>
            <w:tcW w:w="4876" w:type="dxa"/>
          </w:tcPr>
          <w:p w14:paraId="49648845" w14:textId="72028178" w:rsidR="00121179" w:rsidRPr="00CC2B56" w:rsidRDefault="00121179" w:rsidP="00330456">
            <w:pPr>
              <w:pStyle w:val="Normal6a"/>
            </w:pPr>
            <w:r w:rsidRPr="00CC2B56">
              <w:rPr>
                <w:rStyle w:val="Sup"/>
              </w:rPr>
              <w:t>26</w:t>
            </w:r>
            <w:r w:rsidR="00232260" w:rsidRPr="00CC2B56">
              <w:t xml:space="preserve"> Verordnung </w:t>
            </w:r>
            <w:r w:rsidRPr="00CC2B56">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30CCADD0" w14:textId="3BDB4C0C" w:rsidR="00121179" w:rsidRPr="00CC2B56" w:rsidRDefault="00121179" w:rsidP="00330456">
            <w:pPr>
              <w:pStyle w:val="Normal6a"/>
            </w:pPr>
            <w:r w:rsidRPr="00CC2B56">
              <w:rPr>
                <w:rStyle w:val="Sup"/>
              </w:rPr>
              <w:t>26</w:t>
            </w:r>
            <w:r w:rsidR="00232260" w:rsidRPr="00CC2B56">
              <w:t xml:space="preserve"> Verordnung </w:t>
            </w:r>
            <w:r w:rsidRPr="00CC2B56">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14:paraId="7F314A86"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104E0B5" w14:textId="77777777" w:rsidR="00121179" w:rsidRPr="00CC2B56" w:rsidRDefault="00121179" w:rsidP="00121179">
      <w:r w:rsidRPr="00CC2B56">
        <w:rPr>
          <w:rStyle w:val="HideTWBExt"/>
          <w:noProof w:val="0"/>
        </w:rPr>
        <w:t>&lt;/AmendB&gt;</w:t>
      </w:r>
    </w:p>
    <w:p w14:paraId="519D9C8E"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384</w:t>
      </w:r>
      <w:r w:rsidRPr="00CC2B56">
        <w:rPr>
          <w:rStyle w:val="HideTWBExt"/>
          <w:noProof w:val="0"/>
        </w:rPr>
        <w:t>&lt;/NumAmB&gt;</w:t>
      </w:r>
    </w:p>
    <w:p w14:paraId="268BC423" w14:textId="77777777" w:rsidR="00121179" w:rsidRPr="00CC2B56" w:rsidRDefault="00121179" w:rsidP="00121179">
      <w:pPr>
        <w:pStyle w:val="NormalBold"/>
      </w:pPr>
      <w:r w:rsidRPr="00CC2B56">
        <w:rPr>
          <w:rStyle w:val="HideTWBExt"/>
          <w:noProof w:val="0"/>
        </w:rPr>
        <w:t>&lt;RepeatBlock-By&gt;&lt;Members&gt;</w:t>
      </w:r>
      <w:r w:rsidRPr="00CC2B56">
        <w:t>Nadine Morano</w:t>
      </w:r>
      <w:r w:rsidRPr="00CC2B56">
        <w:rPr>
          <w:rStyle w:val="HideTWBExt"/>
          <w:noProof w:val="0"/>
        </w:rPr>
        <w:t>&lt;/Members&gt;</w:t>
      </w:r>
    </w:p>
    <w:p w14:paraId="5AF0304E" w14:textId="77777777" w:rsidR="00121179" w:rsidRPr="00CC2B56" w:rsidRDefault="00121179" w:rsidP="00121179">
      <w:pPr>
        <w:pStyle w:val="NormalBold"/>
      </w:pPr>
      <w:r w:rsidRPr="00CC2B56">
        <w:rPr>
          <w:rStyle w:val="HideTWBExt"/>
          <w:noProof w:val="0"/>
        </w:rPr>
        <w:t>&lt;/RepeatBlock-By&gt;</w:t>
      </w:r>
    </w:p>
    <w:p w14:paraId="4B7A060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3458D97"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332C683" w14:textId="77777777" w:rsidTr="00330456">
        <w:trPr>
          <w:trHeight w:hRule="exact" w:val="240"/>
          <w:jc w:val="center"/>
        </w:trPr>
        <w:tc>
          <w:tcPr>
            <w:tcW w:w="9752" w:type="dxa"/>
            <w:gridSpan w:val="2"/>
          </w:tcPr>
          <w:p w14:paraId="3E558DEE" w14:textId="77777777" w:rsidR="00121179" w:rsidRPr="00CC2B56" w:rsidRDefault="00121179" w:rsidP="00330456"/>
        </w:tc>
      </w:tr>
      <w:tr w:rsidR="00121179" w:rsidRPr="00CC2B56" w14:paraId="72337EFD" w14:textId="77777777" w:rsidTr="00330456">
        <w:trPr>
          <w:trHeight w:val="240"/>
          <w:jc w:val="center"/>
        </w:trPr>
        <w:tc>
          <w:tcPr>
            <w:tcW w:w="4876" w:type="dxa"/>
          </w:tcPr>
          <w:p w14:paraId="7DF694BC" w14:textId="77777777" w:rsidR="00121179" w:rsidRPr="00CC2B56" w:rsidRDefault="00121179" w:rsidP="00330456">
            <w:pPr>
              <w:pStyle w:val="AmColumnHeading"/>
            </w:pPr>
            <w:r w:rsidRPr="00CC2B56">
              <w:t>Vorschlag der Kommission</w:t>
            </w:r>
          </w:p>
        </w:tc>
        <w:tc>
          <w:tcPr>
            <w:tcW w:w="4876" w:type="dxa"/>
          </w:tcPr>
          <w:p w14:paraId="77B4E7F4" w14:textId="77777777" w:rsidR="00121179" w:rsidRPr="00CC2B56" w:rsidRDefault="00121179" w:rsidP="00330456">
            <w:pPr>
              <w:pStyle w:val="AmColumnHeading"/>
            </w:pPr>
            <w:r w:rsidRPr="00CC2B56">
              <w:t>Geänderter Text</w:t>
            </w:r>
          </w:p>
        </w:tc>
      </w:tr>
      <w:tr w:rsidR="00121179" w:rsidRPr="00CC2B56" w14:paraId="75C5D918" w14:textId="77777777" w:rsidTr="00330456">
        <w:trPr>
          <w:jc w:val="center"/>
        </w:trPr>
        <w:tc>
          <w:tcPr>
            <w:tcW w:w="4876" w:type="dxa"/>
          </w:tcPr>
          <w:p w14:paraId="3C9B99C9" w14:textId="77777777" w:rsidR="00121179" w:rsidRPr="00CC2B56" w:rsidRDefault="00121179" w:rsidP="00330456">
            <w:pPr>
              <w:pStyle w:val="Normal6a"/>
            </w:pPr>
            <w:r w:rsidRPr="00CC2B56">
              <w:rPr>
                <w:b/>
                <w:i/>
              </w:rPr>
              <w:t>(35)</w:t>
            </w:r>
            <w:r w:rsidRPr="00CC2B56">
              <w:tab/>
            </w:r>
            <w:r w:rsidRPr="00CC2B56">
              <w:rPr>
                <w:b/>
                <w:i/>
              </w:rPr>
              <w:t>Das Prüfverfahren sollte für die Annahme von Solidaritätsmaßnahmen in Krisensituationen, für die Genehmigung der Anwendung von Ausnahmeverfahrensvorschriften und für die Aktivierung der Gewährung des unmittelbaren Schutzstatus angewendet werden.</w:t>
            </w:r>
          </w:p>
        </w:tc>
        <w:tc>
          <w:tcPr>
            <w:tcW w:w="4876" w:type="dxa"/>
          </w:tcPr>
          <w:p w14:paraId="386780D2" w14:textId="77777777" w:rsidR="00121179" w:rsidRPr="00CC2B56" w:rsidRDefault="00121179" w:rsidP="00330456">
            <w:pPr>
              <w:pStyle w:val="Normal6a"/>
            </w:pPr>
            <w:r w:rsidRPr="00CC2B56">
              <w:rPr>
                <w:b/>
                <w:i/>
              </w:rPr>
              <w:t>entfällt</w:t>
            </w:r>
          </w:p>
        </w:tc>
      </w:tr>
    </w:tbl>
    <w:p w14:paraId="422661A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{FR}</w:t>
      </w:r>
      <w:r w:rsidRPr="00CC2B56">
        <w:t>fr</w:t>
      </w:r>
      <w:r w:rsidRPr="00CC2B56">
        <w:rPr>
          <w:rStyle w:val="HideTWBExt"/>
          <w:noProof w:val="0"/>
        </w:rPr>
        <w:t>&lt;/Original&gt;</w:t>
      </w:r>
    </w:p>
    <w:p w14:paraId="1B2F0334" w14:textId="4A0CFE88" w:rsidR="00121179" w:rsidRPr="00CC2B56" w:rsidRDefault="00121179" w:rsidP="00121179">
      <w:r w:rsidRPr="00CC2B56">
        <w:rPr>
          <w:rStyle w:val="HideTWBExt"/>
          <w:noProof w:val="0"/>
        </w:rPr>
        <w:t>&lt;/AmendB&gt;</w:t>
      </w:r>
    </w:p>
    <w:p w14:paraId="408FE20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385</w:t>
      </w:r>
      <w:r w:rsidRPr="00CC2B56">
        <w:rPr>
          <w:rStyle w:val="HideTWBExt"/>
          <w:noProof w:val="0"/>
        </w:rPr>
        <w:t>&lt;/NumAmB&gt;</w:t>
      </w:r>
    </w:p>
    <w:p w14:paraId="6ADF69BB"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7E80B72" w14:textId="77777777" w:rsidR="00121179" w:rsidRPr="00CC2B56" w:rsidRDefault="00121179" w:rsidP="00121179">
      <w:pPr>
        <w:pStyle w:val="NormalBold"/>
      </w:pPr>
      <w:r w:rsidRPr="00CC2B56">
        <w:rPr>
          <w:rStyle w:val="HideTWBExt"/>
          <w:noProof w:val="0"/>
        </w:rPr>
        <w:t>&lt;/RepeatBlock-By&gt;</w:t>
      </w:r>
    </w:p>
    <w:p w14:paraId="3C0BC618"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ABB4A9B"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856BE30" w14:textId="77777777" w:rsidTr="00330456">
        <w:trPr>
          <w:trHeight w:hRule="exact" w:val="240"/>
          <w:jc w:val="center"/>
        </w:trPr>
        <w:tc>
          <w:tcPr>
            <w:tcW w:w="9752" w:type="dxa"/>
            <w:gridSpan w:val="2"/>
          </w:tcPr>
          <w:p w14:paraId="6E29E583" w14:textId="77777777" w:rsidR="00121179" w:rsidRPr="00CC2B56" w:rsidRDefault="00121179" w:rsidP="00330456"/>
        </w:tc>
      </w:tr>
      <w:tr w:rsidR="00121179" w:rsidRPr="00CC2B56" w14:paraId="1AE4C9CF" w14:textId="77777777" w:rsidTr="00330456">
        <w:trPr>
          <w:trHeight w:val="240"/>
          <w:jc w:val="center"/>
        </w:trPr>
        <w:tc>
          <w:tcPr>
            <w:tcW w:w="4876" w:type="dxa"/>
          </w:tcPr>
          <w:p w14:paraId="12CB0AFC" w14:textId="77777777" w:rsidR="00121179" w:rsidRPr="00CC2B56" w:rsidRDefault="00121179" w:rsidP="00330456">
            <w:pPr>
              <w:pStyle w:val="AmColumnHeading"/>
            </w:pPr>
            <w:r w:rsidRPr="00CC2B56">
              <w:t>Vorschlag der Kommission</w:t>
            </w:r>
          </w:p>
        </w:tc>
        <w:tc>
          <w:tcPr>
            <w:tcW w:w="4876" w:type="dxa"/>
          </w:tcPr>
          <w:p w14:paraId="12712D55" w14:textId="77777777" w:rsidR="00121179" w:rsidRPr="00CC2B56" w:rsidRDefault="00121179" w:rsidP="00330456">
            <w:pPr>
              <w:pStyle w:val="AmColumnHeading"/>
            </w:pPr>
            <w:r w:rsidRPr="00CC2B56">
              <w:t>Geänderter Text</w:t>
            </w:r>
          </w:p>
        </w:tc>
      </w:tr>
      <w:tr w:rsidR="00121179" w:rsidRPr="00CC2B56" w14:paraId="67BF2398" w14:textId="77777777" w:rsidTr="00330456">
        <w:trPr>
          <w:jc w:val="center"/>
        </w:trPr>
        <w:tc>
          <w:tcPr>
            <w:tcW w:w="4876" w:type="dxa"/>
          </w:tcPr>
          <w:p w14:paraId="561EB8F4" w14:textId="77777777" w:rsidR="00121179" w:rsidRPr="00CC2B56" w:rsidRDefault="00121179" w:rsidP="00330456">
            <w:pPr>
              <w:pStyle w:val="Normal6a"/>
            </w:pPr>
            <w:r w:rsidRPr="00CC2B56">
              <w:rPr>
                <w:b/>
                <w:i/>
              </w:rPr>
              <w:t>(35)</w:t>
            </w:r>
            <w:r w:rsidRPr="00CC2B56">
              <w:tab/>
            </w:r>
            <w:r w:rsidRPr="00CC2B56">
              <w:rPr>
                <w:b/>
                <w:i/>
              </w:rPr>
              <w:t>Das Prüfverfahren sollte für die Annahme von Solidaritätsmaßnahmen in Krisensituationen, für die Genehmigung der Anwendung von Ausnahmeverfahrensvorschriften und für die Aktivierung der Gewährung des unmittelbaren Schutzstatus angewendet werden.</w:t>
            </w:r>
          </w:p>
        </w:tc>
        <w:tc>
          <w:tcPr>
            <w:tcW w:w="4876" w:type="dxa"/>
          </w:tcPr>
          <w:p w14:paraId="73AA4FAA" w14:textId="77777777" w:rsidR="00121179" w:rsidRPr="00CC2B56" w:rsidRDefault="00121179" w:rsidP="00330456">
            <w:pPr>
              <w:pStyle w:val="Normal6a"/>
            </w:pPr>
            <w:r w:rsidRPr="00CC2B56">
              <w:rPr>
                <w:b/>
                <w:i/>
              </w:rPr>
              <w:t>entfällt</w:t>
            </w:r>
          </w:p>
        </w:tc>
      </w:tr>
    </w:tbl>
    <w:p w14:paraId="2AC55B5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04E836E" w14:textId="77777777" w:rsidR="00121179" w:rsidRPr="00CC2B56" w:rsidRDefault="00121179" w:rsidP="00121179">
      <w:r w:rsidRPr="00CC2B56">
        <w:rPr>
          <w:rStyle w:val="HideTWBExt"/>
          <w:noProof w:val="0"/>
        </w:rPr>
        <w:t>&lt;/AmendB&gt;</w:t>
      </w:r>
    </w:p>
    <w:p w14:paraId="35C4715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386</w:t>
      </w:r>
      <w:r w:rsidRPr="00CC2B56">
        <w:rPr>
          <w:rStyle w:val="HideTWBExt"/>
          <w:noProof w:val="0"/>
        </w:rPr>
        <w:t>&lt;/NumAmB&gt;</w:t>
      </w:r>
    </w:p>
    <w:p w14:paraId="4C3E28BF"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7ADFC0F" w14:textId="77777777" w:rsidR="00121179" w:rsidRPr="00CC2B56" w:rsidRDefault="00121179" w:rsidP="00121179">
      <w:pPr>
        <w:pStyle w:val="NormalBold"/>
      </w:pPr>
      <w:r w:rsidRPr="00CC2B56">
        <w:rPr>
          <w:rStyle w:val="HideTWBExt"/>
          <w:noProof w:val="0"/>
        </w:rPr>
        <w:t>&lt;/RepeatBlock-By&gt;</w:t>
      </w:r>
    </w:p>
    <w:p w14:paraId="38AB88A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7A6CAF5"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2C79896" w14:textId="77777777" w:rsidTr="00330456">
        <w:trPr>
          <w:trHeight w:hRule="exact" w:val="240"/>
          <w:jc w:val="center"/>
        </w:trPr>
        <w:tc>
          <w:tcPr>
            <w:tcW w:w="9752" w:type="dxa"/>
            <w:gridSpan w:val="2"/>
          </w:tcPr>
          <w:p w14:paraId="44C4F3BE" w14:textId="77777777" w:rsidR="00121179" w:rsidRPr="00CC2B56" w:rsidRDefault="00121179" w:rsidP="00330456"/>
        </w:tc>
      </w:tr>
      <w:tr w:rsidR="00121179" w:rsidRPr="00CC2B56" w14:paraId="595D9178" w14:textId="77777777" w:rsidTr="00330456">
        <w:trPr>
          <w:trHeight w:val="240"/>
          <w:jc w:val="center"/>
        </w:trPr>
        <w:tc>
          <w:tcPr>
            <w:tcW w:w="4876" w:type="dxa"/>
          </w:tcPr>
          <w:p w14:paraId="4E35A728" w14:textId="77777777" w:rsidR="00121179" w:rsidRPr="00CC2B56" w:rsidRDefault="00121179" w:rsidP="00330456">
            <w:pPr>
              <w:pStyle w:val="AmColumnHeading"/>
            </w:pPr>
            <w:r w:rsidRPr="00CC2B56">
              <w:t>Vorschlag der Kommission</w:t>
            </w:r>
          </w:p>
        </w:tc>
        <w:tc>
          <w:tcPr>
            <w:tcW w:w="4876" w:type="dxa"/>
          </w:tcPr>
          <w:p w14:paraId="7B5A7C40" w14:textId="77777777" w:rsidR="00121179" w:rsidRPr="00CC2B56" w:rsidRDefault="00121179" w:rsidP="00330456">
            <w:pPr>
              <w:pStyle w:val="AmColumnHeading"/>
            </w:pPr>
            <w:r w:rsidRPr="00CC2B56">
              <w:t>Geänderter Text</w:t>
            </w:r>
          </w:p>
        </w:tc>
      </w:tr>
      <w:tr w:rsidR="00121179" w:rsidRPr="00CC2B56" w14:paraId="3C0B463E" w14:textId="77777777" w:rsidTr="00330456">
        <w:trPr>
          <w:jc w:val="center"/>
        </w:trPr>
        <w:tc>
          <w:tcPr>
            <w:tcW w:w="4876" w:type="dxa"/>
          </w:tcPr>
          <w:p w14:paraId="75A289EC" w14:textId="77777777" w:rsidR="00121179" w:rsidRPr="00CC2B56" w:rsidRDefault="00121179" w:rsidP="00330456">
            <w:pPr>
              <w:pStyle w:val="Normal6a"/>
            </w:pPr>
            <w:r w:rsidRPr="00CC2B56">
              <w:rPr>
                <w:b/>
                <w:i/>
              </w:rPr>
              <w:t>(35)</w:t>
            </w:r>
            <w:r w:rsidRPr="00CC2B56">
              <w:tab/>
            </w:r>
            <w:r w:rsidRPr="00CC2B56">
              <w:rPr>
                <w:b/>
                <w:i/>
              </w:rPr>
              <w:t>Das Prüfverfahren sollte für die Annahme von Solidaritätsmaßnahmen in Krisensituationen, für die Genehmigung der Anwendung von Ausnahmeverfahrensvorschriften und für die Aktivierung der Gewährung des unmittelbaren Schutzstatus angewendet werden.</w:t>
            </w:r>
          </w:p>
        </w:tc>
        <w:tc>
          <w:tcPr>
            <w:tcW w:w="4876" w:type="dxa"/>
          </w:tcPr>
          <w:p w14:paraId="7792210F" w14:textId="77777777" w:rsidR="00121179" w:rsidRPr="00CC2B56" w:rsidRDefault="00121179" w:rsidP="00330456">
            <w:pPr>
              <w:pStyle w:val="Normal6a"/>
            </w:pPr>
            <w:r w:rsidRPr="00CC2B56">
              <w:rPr>
                <w:b/>
                <w:i/>
              </w:rPr>
              <w:t>entfällt</w:t>
            </w:r>
          </w:p>
        </w:tc>
      </w:tr>
    </w:tbl>
    <w:p w14:paraId="179293D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6D3F48DE" w14:textId="77777777" w:rsidR="00121179" w:rsidRPr="00CC2B56" w:rsidRDefault="00121179" w:rsidP="00121179">
      <w:r w:rsidRPr="00CC2B56">
        <w:rPr>
          <w:rStyle w:val="HideTWBExt"/>
          <w:noProof w:val="0"/>
        </w:rPr>
        <w:t>&lt;/AmendB&gt;</w:t>
      </w:r>
    </w:p>
    <w:p w14:paraId="6DAB79E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387</w:t>
      </w:r>
      <w:r w:rsidRPr="00CC2B56">
        <w:rPr>
          <w:rStyle w:val="HideTWBExt"/>
          <w:noProof w:val="0"/>
        </w:rPr>
        <w:t>&lt;/NumAmB&gt;</w:t>
      </w:r>
    </w:p>
    <w:p w14:paraId="6670E2C4"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13B8749D" w14:textId="77777777" w:rsidR="00121179" w:rsidRPr="00CC2B56" w:rsidRDefault="00121179" w:rsidP="00121179">
      <w:pPr>
        <w:pStyle w:val="NormalBold"/>
      </w:pPr>
      <w:r w:rsidRPr="00CC2B56">
        <w:rPr>
          <w:rStyle w:val="HideTWBExt"/>
          <w:noProof w:val="0"/>
        </w:rPr>
        <w:t>&lt;/RepeatBlock-By&gt;</w:t>
      </w:r>
    </w:p>
    <w:p w14:paraId="265E64BB"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E4B2E88"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B926CFC" w14:textId="77777777" w:rsidTr="00330456">
        <w:trPr>
          <w:trHeight w:hRule="exact" w:val="240"/>
          <w:jc w:val="center"/>
        </w:trPr>
        <w:tc>
          <w:tcPr>
            <w:tcW w:w="9752" w:type="dxa"/>
            <w:gridSpan w:val="2"/>
          </w:tcPr>
          <w:p w14:paraId="7544CDA7" w14:textId="77777777" w:rsidR="00121179" w:rsidRPr="00CC2B56" w:rsidRDefault="00121179" w:rsidP="00330456"/>
        </w:tc>
      </w:tr>
      <w:tr w:rsidR="00121179" w:rsidRPr="00CC2B56" w14:paraId="6BE749B1" w14:textId="77777777" w:rsidTr="00330456">
        <w:trPr>
          <w:trHeight w:val="240"/>
          <w:jc w:val="center"/>
        </w:trPr>
        <w:tc>
          <w:tcPr>
            <w:tcW w:w="4876" w:type="dxa"/>
          </w:tcPr>
          <w:p w14:paraId="6B6C0059" w14:textId="77777777" w:rsidR="00121179" w:rsidRPr="00CC2B56" w:rsidRDefault="00121179" w:rsidP="00330456">
            <w:pPr>
              <w:pStyle w:val="AmColumnHeading"/>
            </w:pPr>
            <w:r w:rsidRPr="00CC2B56">
              <w:t>Vorschlag der Kommission</w:t>
            </w:r>
          </w:p>
        </w:tc>
        <w:tc>
          <w:tcPr>
            <w:tcW w:w="4876" w:type="dxa"/>
          </w:tcPr>
          <w:p w14:paraId="29563977" w14:textId="77777777" w:rsidR="00121179" w:rsidRPr="00CC2B56" w:rsidRDefault="00121179" w:rsidP="00330456">
            <w:pPr>
              <w:pStyle w:val="AmColumnHeading"/>
            </w:pPr>
            <w:r w:rsidRPr="00CC2B56">
              <w:t>Geänderter Text</w:t>
            </w:r>
          </w:p>
        </w:tc>
      </w:tr>
      <w:tr w:rsidR="00121179" w:rsidRPr="00CC2B56" w14:paraId="01CDB853" w14:textId="77777777" w:rsidTr="00330456">
        <w:trPr>
          <w:jc w:val="center"/>
        </w:trPr>
        <w:tc>
          <w:tcPr>
            <w:tcW w:w="4876" w:type="dxa"/>
          </w:tcPr>
          <w:p w14:paraId="230305BC" w14:textId="77777777" w:rsidR="00121179" w:rsidRPr="00CC2B56" w:rsidRDefault="00121179" w:rsidP="00330456">
            <w:pPr>
              <w:pStyle w:val="Normal6a"/>
            </w:pPr>
            <w:r w:rsidRPr="00CC2B56">
              <w:rPr>
                <w:b/>
                <w:i/>
              </w:rPr>
              <w:t>(35)</w:t>
            </w:r>
            <w:r w:rsidRPr="00CC2B56">
              <w:tab/>
            </w:r>
            <w:r w:rsidRPr="00CC2B56">
              <w:rPr>
                <w:b/>
                <w:i/>
              </w:rPr>
              <w:t>Das Prüfverfahren sollte für die Annahme von Solidaritätsmaßnahmen in Krisensituationen, für die Genehmigung der Anwendung von Ausnahmeverfahrensvorschriften und für die Aktivierung der Gewährung des unmittelbaren Schutzstatus angewendet werden.</w:t>
            </w:r>
          </w:p>
        </w:tc>
        <w:tc>
          <w:tcPr>
            <w:tcW w:w="4876" w:type="dxa"/>
          </w:tcPr>
          <w:p w14:paraId="45FFCFA5" w14:textId="77777777" w:rsidR="00121179" w:rsidRPr="00CC2B56" w:rsidRDefault="00121179" w:rsidP="00330456">
            <w:pPr>
              <w:pStyle w:val="Normal6a"/>
            </w:pPr>
            <w:r w:rsidRPr="00CC2B56">
              <w:rPr>
                <w:b/>
                <w:i/>
              </w:rPr>
              <w:t>entfällt</w:t>
            </w:r>
          </w:p>
        </w:tc>
      </w:tr>
    </w:tbl>
    <w:p w14:paraId="4C24F14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0497302" w14:textId="77777777" w:rsidR="00121179" w:rsidRPr="00CC2B56" w:rsidRDefault="00121179" w:rsidP="00121179">
      <w:r w:rsidRPr="00CC2B56">
        <w:rPr>
          <w:rStyle w:val="HideTWBExt"/>
          <w:noProof w:val="0"/>
        </w:rPr>
        <w:t>&lt;/AmendB&gt;</w:t>
      </w:r>
    </w:p>
    <w:p w14:paraId="05885A4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388</w:t>
      </w:r>
      <w:r w:rsidRPr="00CC2B56">
        <w:rPr>
          <w:rStyle w:val="HideTWBExt"/>
          <w:noProof w:val="0"/>
        </w:rPr>
        <w:t>&lt;/NumAmB&gt;</w:t>
      </w:r>
    </w:p>
    <w:p w14:paraId="5AFC589E"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1DE084C9" w14:textId="77777777" w:rsidR="00121179" w:rsidRPr="00CC2B56" w:rsidRDefault="00121179" w:rsidP="00121179">
      <w:pPr>
        <w:pStyle w:val="NormalBold"/>
      </w:pPr>
      <w:r w:rsidRPr="00CC2B56">
        <w:rPr>
          <w:rStyle w:val="HideTWBExt"/>
          <w:noProof w:val="0"/>
        </w:rPr>
        <w:t>&lt;/RepeatBlock-By&gt;</w:t>
      </w:r>
    </w:p>
    <w:p w14:paraId="4952CF4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8E618AE"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06BFBCF" w14:textId="77777777" w:rsidTr="00330456">
        <w:trPr>
          <w:trHeight w:hRule="exact" w:val="240"/>
          <w:jc w:val="center"/>
        </w:trPr>
        <w:tc>
          <w:tcPr>
            <w:tcW w:w="9752" w:type="dxa"/>
            <w:gridSpan w:val="2"/>
          </w:tcPr>
          <w:p w14:paraId="7E4D8ECB" w14:textId="77777777" w:rsidR="00121179" w:rsidRPr="00CC2B56" w:rsidRDefault="00121179" w:rsidP="00330456"/>
        </w:tc>
      </w:tr>
      <w:tr w:rsidR="00121179" w:rsidRPr="00CC2B56" w14:paraId="18ECE214" w14:textId="77777777" w:rsidTr="00330456">
        <w:trPr>
          <w:trHeight w:val="240"/>
          <w:jc w:val="center"/>
        </w:trPr>
        <w:tc>
          <w:tcPr>
            <w:tcW w:w="4876" w:type="dxa"/>
          </w:tcPr>
          <w:p w14:paraId="49A7E3A1" w14:textId="77777777" w:rsidR="00121179" w:rsidRPr="00CC2B56" w:rsidRDefault="00121179" w:rsidP="00330456">
            <w:pPr>
              <w:pStyle w:val="AmColumnHeading"/>
            </w:pPr>
            <w:r w:rsidRPr="00CC2B56">
              <w:t>Vorschlag der Kommission</w:t>
            </w:r>
          </w:p>
        </w:tc>
        <w:tc>
          <w:tcPr>
            <w:tcW w:w="4876" w:type="dxa"/>
          </w:tcPr>
          <w:p w14:paraId="48D47081" w14:textId="77777777" w:rsidR="00121179" w:rsidRPr="00CC2B56" w:rsidRDefault="00121179" w:rsidP="00330456">
            <w:pPr>
              <w:pStyle w:val="AmColumnHeading"/>
            </w:pPr>
            <w:r w:rsidRPr="00CC2B56">
              <w:t>Geänderter Text</w:t>
            </w:r>
          </w:p>
        </w:tc>
      </w:tr>
      <w:tr w:rsidR="00121179" w:rsidRPr="00CC2B56" w14:paraId="73904E3D" w14:textId="77777777" w:rsidTr="00330456">
        <w:trPr>
          <w:jc w:val="center"/>
        </w:trPr>
        <w:tc>
          <w:tcPr>
            <w:tcW w:w="4876" w:type="dxa"/>
          </w:tcPr>
          <w:p w14:paraId="52A9CB3E" w14:textId="77777777" w:rsidR="00121179" w:rsidRPr="00CC2B56" w:rsidRDefault="00121179" w:rsidP="00330456">
            <w:pPr>
              <w:pStyle w:val="Normal6a"/>
            </w:pPr>
            <w:r w:rsidRPr="00CC2B56">
              <w:rPr>
                <w:b/>
                <w:i/>
              </w:rPr>
              <w:t>(35)</w:t>
            </w:r>
            <w:r w:rsidRPr="00CC2B56">
              <w:tab/>
            </w:r>
            <w:r w:rsidRPr="00CC2B56">
              <w:rPr>
                <w:b/>
                <w:i/>
              </w:rPr>
              <w:t>Das Prüfverfahren sollte für die Annahme von Solidaritätsmaßnahmen in Krisensituationen, für die Genehmigung der Anwendung von Ausnahmeverfahrensvorschriften und für die Aktivierung der Gewährung des unmittelbaren Schutzstatus angewendet werden.</w:t>
            </w:r>
          </w:p>
        </w:tc>
        <w:tc>
          <w:tcPr>
            <w:tcW w:w="4876" w:type="dxa"/>
          </w:tcPr>
          <w:p w14:paraId="56E6E948" w14:textId="77777777" w:rsidR="00121179" w:rsidRPr="00CC2B56" w:rsidRDefault="00121179" w:rsidP="00330456">
            <w:pPr>
              <w:pStyle w:val="Normal6a"/>
            </w:pPr>
            <w:r w:rsidRPr="00CC2B56">
              <w:rPr>
                <w:b/>
                <w:i/>
              </w:rPr>
              <w:t>entfällt</w:t>
            </w:r>
          </w:p>
        </w:tc>
      </w:tr>
    </w:tbl>
    <w:p w14:paraId="0216674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30841470" w14:textId="77777777" w:rsidR="00121179" w:rsidRPr="00CC2B56" w:rsidRDefault="00121179" w:rsidP="00121179">
      <w:r w:rsidRPr="00CC2B56">
        <w:rPr>
          <w:rStyle w:val="HideTWBExt"/>
          <w:noProof w:val="0"/>
        </w:rPr>
        <w:t>&lt;/AmendB&gt;</w:t>
      </w:r>
    </w:p>
    <w:p w14:paraId="70FBBD63"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389</w:t>
      </w:r>
      <w:r w:rsidRPr="00CC2B56">
        <w:rPr>
          <w:rStyle w:val="HideTWBExt"/>
          <w:noProof w:val="0"/>
        </w:rPr>
        <w:t>&lt;/NumAmB&gt;</w:t>
      </w:r>
    </w:p>
    <w:p w14:paraId="049D767B"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Olivier Chastel, Moritz Körner</w:t>
      </w:r>
      <w:r w:rsidRPr="00CC2B56">
        <w:rPr>
          <w:rStyle w:val="HideTWBExt"/>
          <w:noProof w:val="0"/>
        </w:rPr>
        <w:t>&lt;/Members&gt;</w:t>
      </w:r>
    </w:p>
    <w:p w14:paraId="27D6F55F" w14:textId="77777777" w:rsidR="00121179" w:rsidRPr="00CC2B56" w:rsidRDefault="00121179" w:rsidP="00121179">
      <w:pPr>
        <w:pStyle w:val="NormalBold"/>
      </w:pPr>
      <w:r w:rsidRPr="00CC2B56">
        <w:rPr>
          <w:rStyle w:val="HideTWBExt"/>
          <w:noProof w:val="0"/>
        </w:rPr>
        <w:t>&lt;/RepeatBlock-By&gt;</w:t>
      </w:r>
    </w:p>
    <w:p w14:paraId="7C90093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CBD61CF"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15A9E7" w14:textId="77777777" w:rsidTr="00330456">
        <w:trPr>
          <w:trHeight w:hRule="exact" w:val="240"/>
          <w:jc w:val="center"/>
        </w:trPr>
        <w:tc>
          <w:tcPr>
            <w:tcW w:w="9752" w:type="dxa"/>
            <w:gridSpan w:val="2"/>
          </w:tcPr>
          <w:p w14:paraId="485E2747" w14:textId="77777777" w:rsidR="00121179" w:rsidRPr="00CC2B56" w:rsidRDefault="00121179" w:rsidP="00330456"/>
        </w:tc>
      </w:tr>
      <w:tr w:rsidR="00121179" w:rsidRPr="00CC2B56" w14:paraId="6AEF6A35" w14:textId="77777777" w:rsidTr="00330456">
        <w:trPr>
          <w:trHeight w:val="240"/>
          <w:jc w:val="center"/>
        </w:trPr>
        <w:tc>
          <w:tcPr>
            <w:tcW w:w="4876" w:type="dxa"/>
          </w:tcPr>
          <w:p w14:paraId="5D23FE53" w14:textId="77777777" w:rsidR="00121179" w:rsidRPr="00CC2B56" w:rsidRDefault="00121179" w:rsidP="00330456">
            <w:pPr>
              <w:pStyle w:val="AmColumnHeading"/>
            </w:pPr>
            <w:r w:rsidRPr="00CC2B56">
              <w:t>Vorschlag der Kommission</w:t>
            </w:r>
          </w:p>
        </w:tc>
        <w:tc>
          <w:tcPr>
            <w:tcW w:w="4876" w:type="dxa"/>
          </w:tcPr>
          <w:p w14:paraId="48E09636" w14:textId="77777777" w:rsidR="00121179" w:rsidRPr="00CC2B56" w:rsidRDefault="00121179" w:rsidP="00330456">
            <w:pPr>
              <w:pStyle w:val="AmColumnHeading"/>
            </w:pPr>
            <w:r w:rsidRPr="00CC2B56">
              <w:t>Geänderter Text</w:t>
            </w:r>
          </w:p>
        </w:tc>
      </w:tr>
      <w:tr w:rsidR="00121179" w:rsidRPr="00CC2B56" w14:paraId="6E7EE2C4" w14:textId="77777777" w:rsidTr="00330456">
        <w:trPr>
          <w:jc w:val="center"/>
        </w:trPr>
        <w:tc>
          <w:tcPr>
            <w:tcW w:w="4876" w:type="dxa"/>
          </w:tcPr>
          <w:p w14:paraId="7DCA763A" w14:textId="77777777" w:rsidR="00121179" w:rsidRPr="00CC2B56" w:rsidRDefault="00121179" w:rsidP="00330456">
            <w:pPr>
              <w:pStyle w:val="Normal6a"/>
            </w:pPr>
            <w:r w:rsidRPr="00CC2B56">
              <w:t>(35)</w:t>
            </w:r>
            <w:r w:rsidRPr="00CC2B56">
              <w:tab/>
              <w:t xml:space="preserve">Das Prüfverfahren sollte für die Annahme von Solidaritätsmaßnahmen in Krisensituationen, für die Genehmigung der Anwendung von Ausnahmeverfahrensvorschriften und </w:t>
            </w:r>
            <w:r w:rsidRPr="00CC2B56">
              <w:rPr>
                <w:b/>
                <w:i/>
              </w:rPr>
              <w:t>für die Aktivierung der Gewährung des unmittelbaren Schutzstatus</w:t>
            </w:r>
            <w:r w:rsidRPr="00CC2B56">
              <w:t xml:space="preserve"> angewendet werden.</w:t>
            </w:r>
          </w:p>
        </w:tc>
        <w:tc>
          <w:tcPr>
            <w:tcW w:w="4876" w:type="dxa"/>
          </w:tcPr>
          <w:p w14:paraId="5B267C64" w14:textId="77777777" w:rsidR="00121179" w:rsidRPr="00CC2B56" w:rsidRDefault="00121179" w:rsidP="00330456">
            <w:pPr>
              <w:pStyle w:val="Normal6a"/>
            </w:pPr>
            <w:r w:rsidRPr="00CC2B56">
              <w:t>(35)</w:t>
            </w:r>
            <w:r w:rsidRPr="00CC2B56">
              <w:tab/>
              <w:t xml:space="preserve">Das Prüfverfahren sollte für die Annahme von Solidaritätsmaßnahmen in Krisensituationen, für die Genehmigung der Anwendung von Ausnahmeverfahrensvorschriften und </w:t>
            </w:r>
            <w:r w:rsidRPr="00CC2B56">
              <w:rPr>
                <w:b/>
                <w:i/>
              </w:rPr>
              <w:t>dazu</w:t>
            </w:r>
            <w:r w:rsidRPr="00CC2B56">
              <w:t xml:space="preserve"> angewendet werden</w:t>
            </w:r>
            <w:r w:rsidRPr="00CC2B56">
              <w:rPr>
                <w:b/>
                <w:i/>
              </w:rPr>
              <w:t>, zu bestimmen, ob Mitgliedstaaten vereinfachte und beschleunigte Verfahren anwenden müssen</w:t>
            </w:r>
            <w:r w:rsidRPr="00CC2B56">
              <w:t>.</w:t>
            </w:r>
          </w:p>
        </w:tc>
      </w:tr>
    </w:tbl>
    <w:p w14:paraId="14CE5C4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BB62EE9" w14:textId="77777777" w:rsidR="00121179" w:rsidRPr="00CC2B56" w:rsidRDefault="00121179" w:rsidP="00121179">
      <w:r w:rsidRPr="00CC2B56">
        <w:rPr>
          <w:rStyle w:val="HideTWBExt"/>
          <w:noProof w:val="0"/>
        </w:rPr>
        <w:t>&lt;/AmendB&gt;</w:t>
      </w:r>
    </w:p>
    <w:p w14:paraId="1A8AB054"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390</w:t>
      </w:r>
      <w:r w:rsidRPr="00CC2B56">
        <w:rPr>
          <w:rStyle w:val="HideTWBExt"/>
          <w:noProof w:val="0"/>
        </w:rPr>
        <w:t>&lt;/NumAmB&gt;</w:t>
      </w:r>
    </w:p>
    <w:p w14:paraId="559B56C3"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435C6549" w14:textId="77777777" w:rsidR="00121179" w:rsidRPr="00CC2B56" w:rsidRDefault="00121179" w:rsidP="00121179">
      <w:pPr>
        <w:pStyle w:val="NormalBold"/>
      </w:pPr>
      <w:r w:rsidRPr="00CC2B56">
        <w:rPr>
          <w:rStyle w:val="HideTWBExt"/>
          <w:noProof w:val="0"/>
        </w:rPr>
        <w:t>&lt;/RepeatBlock-By&gt;</w:t>
      </w:r>
    </w:p>
    <w:p w14:paraId="4AA6715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E561B6C"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EAF894E" w14:textId="77777777" w:rsidTr="00330456">
        <w:trPr>
          <w:trHeight w:hRule="exact" w:val="240"/>
          <w:jc w:val="center"/>
        </w:trPr>
        <w:tc>
          <w:tcPr>
            <w:tcW w:w="9752" w:type="dxa"/>
            <w:gridSpan w:val="2"/>
          </w:tcPr>
          <w:p w14:paraId="7866E6C2" w14:textId="77777777" w:rsidR="00121179" w:rsidRPr="00CC2B56" w:rsidRDefault="00121179" w:rsidP="00330456"/>
        </w:tc>
      </w:tr>
      <w:tr w:rsidR="00121179" w:rsidRPr="00CC2B56" w14:paraId="25D1F9A1" w14:textId="77777777" w:rsidTr="00330456">
        <w:trPr>
          <w:trHeight w:val="240"/>
          <w:jc w:val="center"/>
        </w:trPr>
        <w:tc>
          <w:tcPr>
            <w:tcW w:w="4876" w:type="dxa"/>
          </w:tcPr>
          <w:p w14:paraId="4F332D4F" w14:textId="77777777" w:rsidR="00121179" w:rsidRPr="00CC2B56" w:rsidRDefault="00121179" w:rsidP="00330456">
            <w:pPr>
              <w:pStyle w:val="AmColumnHeading"/>
            </w:pPr>
            <w:r w:rsidRPr="00CC2B56">
              <w:t>Vorschlag der Kommission</w:t>
            </w:r>
          </w:p>
        </w:tc>
        <w:tc>
          <w:tcPr>
            <w:tcW w:w="4876" w:type="dxa"/>
          </w:tcPr>
          <w:p w14:paraId="795DFD79" w14:textId="77777777" w:rsidR="00121179" w:rsidRPr="00CC2B56" w:rsidRDefault="00121179" w:rsidP="00330456">
            <w:pPr>
              <w:pStyle w:val="AmColumnHeading"/>
            </w:pPr>
            <w:r w:rsidRPr="00CC2B56">
              <w:t>Geänderter Text</w:t>
            </w:r>
          </w:p>
        </w:tc>
      </w:tr>
      <w:tr w:rsidR="00121179" w:rsidRPr="00CC2B56" w14:paraId="354F95D8" w14:textId="77777777" w:rsidTr="00330456">
        <w:trPr>
          <w:jc w:val="center"/>
        </w:trPr>
        <w:tc>
          <w:tcPr>
            <w:tcW w:w="4876" w:type="dxa"/>
          </w:tcPr>
          <w:p w14:paraId="036253E8" w14:textId="77777777" w:rsidR="00121179" w:rsidRPr="00CC2B56" w:rsidRDefault="00121179" w:rsidP="00330456">
            <w:pPr>
              <w:pStyle w:val="Normal6a"/>
            </w:pPr>
            <w:r w:rsidRPr="00CC2B56">
              <w:t>(35)</w:t>
            </w:r>
            <w:r w:rsidRPr="00CC2B56">
              <w:tab/>
              <w:t>Das Prüfverfahren sollte für die Annahme von Solidaritätsmaßnahmen in Krisensituationen</w:t>
            </w:r>
            <w:r w:rsidRPr="00CC2B56">
              <w:rPr>
                <w:b/>
                <w:i/>
              </w:rPr>
              <w:t>,</w:t>
            </w:r>
            <w:r w:rsidRPr="00CC2B56">
              <w:t xml:space="preserve"> für die Genehmigung der Anwendung von Ausnahmeverfahrensvorschriften </w:t>
            </w:r>
            <w:r w:rsidRPr="00CC2B56">
              <w:rPr>
                <w:b/>
                <w:i/>
              </w:rPr>
              <w:t>und für die Aktivierung der Gewährung des unmittelbaren Schutzstatus</w:t>
            </w:r>
            <w:r w:rsidRPr="00CC2B56">
              <w:t xml:space="preserve"> angewendet werden.</w:t>
            </w:r>
          </w:p>
        </w:tc>
        <w:tc>
          <w:tcPr>
            <w:tcW w:w="4876" w:type="dxa"/>
          </w:tcPr>
          <w:p w14:paraId="6E39AA85" w14:textId="77777777" w:rsidR="00121179" w:rsidRPr="00CC2B56" w:rsidRDefault="00121179" w:rsidP="00330456">
            <w:pPr>
              <w:pStyle w:val="Normal6a"/>
            </w:pPr>
            <w:r w:rsidRPr="00CC2B56">
              <w:t>(35)</w:t>
            </w:r>
            <w:r w:rsidRPr="00CC2B56">
              <w:tab/>
              <w:t xml:space="preserve">Das Prüfverfahren sollte für die Annahme von Solidaritätsmaßnahmen in Krisensituationen </w:t>
            </w:r>
            <w:r w:rsidRPr="00CC2B56">
              <w:rPr>
                <w:b/>
                <w:i/>
              </w:rPr>
              <w:t>und</w:t>
            </w:r>
            <w:r w:rsidRPr="00CC2B56">
              <w:t xml:space="preserve"> für die Genehmigung der Anwendung von Ausnahmeverfahrensvorschriften angewendet werden.</w:t>
            </w:r>
          </w:p>
        </w:tc>
      </w:tr>
    </w:tbl>
    <w:p w14:paraId="49345E1A"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90AF517" w14:textId="77777777" w:rsidR="00121179" w:rsidRPr="00CC2B56" w:rsidRDefault="00121179" w:rsidP="00121179">
      <w:r w:rsidRPr="00CC2B56">
        <w:rPr>
          <w:rStyle w:val="HideTWBExt"/>
          <w:noProof w:val="0"/>
        </w:rPr>
        <w:t>&lt;/AmendB&gt;</w:t>
      </w:r>
    </w:p>
    <w:p w14:paraId="4EADBC66"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391</w:t>
      </w:r>
      <w:r w:rsidRPr="00CC2B56">
        <w:rPr>
          <w:rStyle w:val="HideTWBExt"/>
          <w:noProof w:val="0"/>
        </w:rPr>
        <w:t>&lt;/NumAmB&gt;</w:t>
      </w:r>
    </w:p>
    <w:p w14:paraId="7A216A65" w14:textId="77777777" w:rsidR="00121179" w:rsidRPr="00CC2B56" w:rsidRDefault="00121179" w:rsidP="00121179">
      <w:pPr>
        <w:pStyle w:val="NormalBold"/>
      </w:pPr>
      <w:r w:rsidRPr="00CC2B56">
        <w:rPr>
          <w:rStyle w:val="HideTWBExt"/>
          <w:noProof w:val="0"/>
        </w:rPr>
        <w:t>&lt;RepeatBlock-By&gt;&lt;Members&gt;</w:t>
      </w:r>
      <w:r w:rsidRPr="00CC2B56">
        <w:t>Emmanouil Fragkos, Beata Kempa</w:t>
      </w:r>
      <w:r w:rsidRPr="00CC2B56">
        <w:rPr>
          <w:rStyle w:val="HideTWBExt"/>
          <w:noProof w:val="0"/>
        </w:rPr>
        <w:t>&lt;/Members&gt;</w:t>
      </w:r>
    </w:p>
    <w:p w14:paraId="6EFBA09F" w14:textId="77777777" w:rsidR="00121179" w:rsidRPr="00CC2B56" w:rsidRDefault="00121179" w:rsidP="00121179">
      <w:pPr>
        <w:pStyle w:val="NormalBold"/>
      </w:pPr>
      <w:r w:rsidRPr="00CC2B56">
        <w:rPr>
          <w:rStyle w:val="HideTWBExt"/>
          <w:noProof w:val="0"/>
        </w:rPr>
        <w:t>&lt;/RepeatBlock-By&gt;</w:t>
      </w:r>
    </w:p>
    <w:p w14:paraId="464DDE62"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345941B9" w14:textId="77777777" w:rsidR="00121179" w:rsidRPr="00CC2B56" w:rsidRDefault="00121179" w:rsidP="00121179">
      <w:pPr>
        <w:pStyle w:val="NormalBold"/>
      </w:pPr>
      <w:r w:rsidRPr="00CC2B56">
        <w:rPr>
          <w:rStyle w:val="HideTWBExt"/>
          <w:noProof w:val="0"/>
        </w:rPr>
        <w:t>&lt;Article&gt;</w:t>
      </w:r>
      <w:r w:rsidRPr="00CC2B56">
        <w:t>Erwägung 35</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7D4D26EA" w14:textId="77777777" w:rsidTr="00330456">
        <w:trPr>
          <w:trHeight w:hRule="exact" w:val="240"/>
          <w:jc w:val="center"/>
        </w:trPr>
        <w:tc>
          <w:tcPr>
            <w:tcW w:w="9752" w:type="dxa"/>
            <w:gridSpan w:val="2"/>
          </w:tcPr>
          <w:p w14:paraId="5F3B342A" w14:textId="77777777" w:rsidR="00121179" w:rsidRPr="00CC2B56" w:rsidRDefault="00121179" w:rsidP="00330456"/>
        </w:tc>
      </w:tr>
      <w:tr w:rsidR="00121179" w:rsidRPr="00CC2B56" w14:paraId="4409A1CA" w14:textId="77777777" w:rsidTr="00330456">
        <w:trPr>
          <w:trHeight w:val="240"/>
          <w:jc w:val="center"/>
        </w:trPr>
        <w:tc>
          <w:tcPr>
            <w:tcW w:w="4876" w:type="dxa"/>
          </w:tcPr>
          <w:p w14:paraId="13DAE249" w14:textId="77777777" w:rsidR="00121179" w:rsidRPr="00CC2B56" w:rsidRDefault="00121179" w:rsidP="00330456">
            <w:pPr>
              <w:pStyle w:val="AmColumnHeading"/>
            </w:pPr>
            <w:r w:rsidRPr="00CC2B56">
              <w:t>Vorschlag der Kommission</w:t>
            </w:r>
          </w:p>
        </w:tc>
        <w:tc>
          <w:tcPr>
            <w:tcW w:w="4876" w:type="dxa"/>
          </w:tcPr>
          <w:p w14:paraId="4F27C6FC" w14:textId="77777777" w:rsidR="00121179" w:rsidRPr="00CC2B56" w:rsidRDefault="00121179" w:rsidP="00330456">
            <w:pPr>
              <w:pStyle w:val="AmColumnHeading"/>
            </w:pPr>
            <w:r w:rsidRPr="00CC2B56">
              <w:t>Geänderter Text</w:t>
            </w:r>
          </w:p>
        </w:tc>
      </w:tr>
      <w:tr w:rsidR="00121179" w:rsidRPr="00CC2B56" w14:paraId="7FFCF928" w14:textId="77777777" w:rsidTr="00330456">
        <w:trPr>
          <w:jc w:val="center"/>
        </w:trPr>
        <w:tc>
          <w:tcPr>
            <w:tcW w:w="4876" w:type="dxa"/>
          </w:tcPr>
          <w:p w14:paraId="40909FF8" w14:textId="77777777" w:rsidR="00121179" w:rsidRPr="00CC2B56" w:rsidRDefault="00121179" w:rsidP="00330456">
            <w:pPr>
              <w:pStyle w:val="Normal6a"/>
            </w:pPr>
            <w:r w:rsidRPr="00CC2B56">
              <w:t>(35)</w:t>
            </w:r>
            <w:r w:rsidRPr="00CC2B56">
              <w:tab/>
              <w:t>Das Prüfverfahren sollte für die Annahme von Solidaritätsmaßnahmen in Krisensituationen, für die Genehmigung der Anwendung von Ausnahmeverfahrensvorschriften und für die Aktivierung der Gewährung des unmittelbaren Schutzstatus angewendet werden.</w:t>
            </w:r>
          </w:p>
        </w:tc>
        <w:tc>
          <w:tcPr>
            <w:tcW w:w="4876" w:type="dxa"/>
          </w:tcPr>
          <w:p w14:paraId="0755C1EB" w14:textId="77777777" w:rsidR="00121179" w:rsidRPr="00CC2B56" w:rsidRDefault="00121179" w:rsidP="00330456">
            <w:pPr>
              <w:pStyle w:val="Normal6a"/>
            </w:pPr>
            <w:r w:rsidRPr="00CC2B56">
              <w:t>(35)</w:t>
            </w:r>
            <w:r w:rsidRPr="00CC2B56">
              <w:tab/>
              <w:t xml:space="preserve">Das Prüfverfahren sollte für die Annahme von Solidaritätsmaßnahmen in Krisensituationen, für die Genehmigung der Anwendung von Ausnahmeverfahrensvorschriften und für die Aktivierung der Gewährung des unmittelbaren </w:t>
            </w:r>
            <w:r w:rsidRPr="00CC2B56">
              <w:rPr>
                <w:b/>
                <w:i/>
              </w:rPr>
              <w:t>zeitspezifischen</w:t>
            </w:r>
            <w:r w:rsidRPr="00CC2B56">
              <w:t xml:space="preserve"> Schutzstatus angewendet werden.</w:t>
            </w:r>
          </w:p>
        </w:tc>
      </w:tr>
    </w:tbl>
    <w:p w14:paraId="26EF7ADB"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C48D8D5" w14:textId="77777777" w:rsidR="00121179" w:rsidRPr="00CC2B56" w:rsidRDefault="00121179" w:rsidP="00121179">
      <w:r w:rsidRPr="00CC2B56">
        <w:rPr>
          <w:rStyle w:val="HideTWBExt"/>
          <w:noProof w:val="0"/>
        </w:rPr>
        <w:t>&lt;/AmendB&gt;</w:t>
      </w:r>
    </w:p>
    <w:p w14:paraId="32311AFA"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392</w:t>
      </w:r>
      <w:r w:rsidRPr="00CC2B56">
        <w:rPr>
          <w:rStyle w:val="HideTWBExt"/>
          <w:noProof w:val="0"/>
        </w:rPr>
        <w:t>&lt;/NumAmB&gt;</w:t>
      </w:r>
    </w:p>
    <w:p w14:paraId="20E4BBFE"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020CCA95" w14:textId="77777777" w:rsidR="00121179" w:rsidRPr="00CC2B56" w:rsidRDefault="00121179" w:rsidP="00121179">
      <w:pPr>
        <w:pStyle w:val="NormalBold"/>
      </w:pPr>
      <w:r w:rsidRPr="00CC2B56">
        <w:rPr>
          <w:rStyle w:val="HideTWBExt"/>
          <w:noProof w:val="0"/>
        </w:rPr>
        <w:t>&lt;/RepeatBlock-By&gt;</w:t>
      </w:r>
    </w:p>
    <w:p w14:paraId="3FC4584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A7C2EDB" w14:textId="77777777" w:rsidR="00121179" w:rsidRPr="00CC2B56" w:rsidRDefault="00121179" w:rsidP="00121179">
      <w:pPr>
        <w:pStyle w:val="NormalBold"/>
      </w:pPr>
      <w:r w:rsidRPr="00CC2B56">
        <w:rPr>
          <w:rStyle w:val="HideTWBExt"/>
          <w:noProof w:val="0"/>
        </w:rPr>
        <w:t>&lt;Article&gt;</w:t>
      </w:r>
      <w:r w:rsidRPr="00CC2B56">
        <w:t>Erwägung 36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DB7D15" w14:textId="77777777" w:rsidTr="00330456">
        <w:trPr>
          <w:trHeight w:hRule="exact" w:val="240"/>
          <w:jc w:val="center"/>
        </w:trPr>
        <w:tc>
          <w:tcPr>
            <w:tcW w:w="9752" w:type="dxa"/>
            <w:gridSpan w:val="2"/>
          </w:tcPr>
          <w:p w14:paraId="391E70D5" w14:textId="77777777" w:rsidR="00121179" w:rsidRPr="00CC2B56" w:rsidRDefault="00121179" w:rsidP="00330456"/>
        </w:tc>
      </w:tr>
      <w:tr w:rsidR="00121179" w:rsidRPr="00CC2B56" w14:paraId="407F2AFD" w14:textId="77777777" w:rsidTr="00330456">
        <w:trPr>
          <w:trHeight w:val="240"/>
          <w:jc w:val="center"/>
        </w:trPr>
        <w:tc>
          <w:tcPr>
            <w:tcW w:w="4876" w:type="dxa"/>
          </w:tcPr>
          <w:p w14:paraId="025A8971" w14:textId="77777777" w:rsidR="00121179" w:rsidRPr="00CC2B56" w:rsidRDefault="00121179" w:rsidP="00330456">
            <w:pPr>
              <w:pStyle w:val="AmColumnHeading"/>
            </w:pPr>
            <w:r w:rsidRPr="00CC2B56">
              <w:t>Vorschlag der Kommission</w:t>
            </w:r>
          </w:p>
        </w:tc>
        <w:tc>
          <w:tcPr>
            <w:tcW w:w="4876" w:type="dxa"/>
          </w:tcPr>
          <w:p w14:paraId="66575C5C" w14:textId="77777777" w:rsidR="00121179" w:rsidRPr="00CC2B56" w:rsidRDefault="00121179" w:rsidP="00330456">
            <w:pPr>
              <w:pStyle w:val="AmColumnHeading"/>
            </w:pPr>
            <w:r w:rsidRPr="00CC2B56">
              <w:t>Geänderter Text</w:t>
            </w:r>
          </w:p>
        </w:tc>
      </w:tr>
      <w:tr w:rsidR="00121179" w:rsidRPr="00CC2B56" w14:paraId="178AC75E" w14:textId="77777777" w:rsidTr="00330456">
        <w:trPr>
          <w:jc w:val="center"/>
        </w:trPr>
        <w:tc>
          <w:tcPr>
            <w:tcW w:w="4876" w:type="dxa"/>
          </w:tcPr>
          <w:p w14:paraId="69A0F629" w14:textId="77777777" w:rsidR="00121179" w:rsidRPr="00CC2B56" w:rsidRDefault="00121179" w:rsidP="00330456">
            <w:pPr>
              <w:pStyle w:val="Normal6a"/>
            </w:pPr>
            <w:r w:rsidRPr="00CC2B56">
              <w:rPr>
                <w:b/>
                <w:i/>
              </w:rPr>
              <w:t>(36)</w:t>
            </w:r>
            <w:r w:rsidRPr="00CC2B56">
              <w:tab/>
            </w:r>
            <w:r w:rsidRPr="00CC2B56">
              <w:rPr>
                <w:b/>
                <w:i/>
              </w:rPr>
              <w:t>Die Kommission sollte in hinreichend begründeten Fällen äußerster Dringlichkeit wegen Krisensituationen in den Mitgliedstaaten sofort geltende Durchführungsrechtsakte erlassen.</w:t>
            </w:r>
          </w:p>
        </w:tc>
        <w:tc>
          <w:tcPr>
            <w:tcW w:w="4876" w:type="dxa"/>
          </w:tcPr>
          <w:p w14:paraId="5F108352" w14:textId="77777777" w:rsidR="00121179" w:rsidRPr="00CC2B56" w:rsidRDefault="00121179" w:rsidP="00330456">
            <w:pPr>
              <w:pStyle w:val="Normal6a"/>
            </w:pPr>
            <w:r w:rsidRPr="00CC2B56">
              <w:rPr>
                <w:b/>
                <w:i/>
              </w:rPr>
              <w:t>entfällt</w:t>
            </w:r>
          </w:p>
        </w:tc>
      </w:tr>
    </w:tbl>
    <w:p w14:paraId="420F2E2D"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5B6B43B2" w14:textId="77777777" w:rsidR="00121179" w:rsidRPr="00CC2B56" w:rsidRDefault="00121179" w:rsidP="00121179">
      <w:r w:rsidRPr="00CC2B56">
        <w:rPr>
          <w:rStyle w:val="HideTWBExt"/>
          <w:noProof w:val="0"/>
        </w:rPr>
        <w:t>&lt;/AmendB&gt;</w:t>
      </w:r>
    </w:p>
    <w:p w14:paraId="494696ED"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393</w:t>
      </w:r>
      <w:r w:rsidRPr="00CC2B56">
        <w:rPr>
          <w:rStyle w:val="HideTWBExt"/>
          <w:noProof w:val="0"/>
        </w:rPr>
        <w:t>&lt;/NumAmB&gt;</w:t>
      </w:r>
    </w:p>
    <w:p w14:paraId="3418E4A1" w14:textId="77777777" w:rsidR="00121179" w:rsidRPr="00CC2B56" w:rsidRDefault="00121179" w:rsidP="00121179">
      <w:pPr>
        <w:pStyle w:val="NormalBold"/>
      </w:pPr>
      <w:r w:rsidRPr="00CC2B56">
        <w:rPr>
          <w:rStyle w:val="HideTWBExt"/>
          <w:noProof w:val="0"/>
        </w:rPr>
        <w:t>&lt;RepeatBlock-By&gt;&lt;Members&gt;</w:t>
      </w:r>
      <w:r w:rsidRPr="00CC2B56">
        <w:t>Balázs Hidvéghi, Loránt Vincze</w:t>
      </w:r>
      <w:r w:rsidRPr="00CC2B56">
        <w:rPr>
          <w:rStyle w:val="HideTWBExt"/>
          <w:noProof w:val="0"/>
        </w:rPr>
        <w:t>&lt;/Members&gt;</w:t>
      </w:r>
    </w:p>
    <w:p w14:paraId="3A07C8DC" w14:textId="77777777" w:rsidR="00121179" w:rsidRPr="00CC2B56" w:rsidRDefault="00121179" w:rsidP="00121179">
      <w:pPr>
        <w:pStyle w:val="NormalBold"/>
      </w:pPr>
      <w:r w:rsidRPr="00CC2B56">
        <w:rPr>
          <w:rStyle w:val="HideTWBExt"/>
          <w:noProof w:val="0"/>
        </w:rPr>
        <w:t>&lt;/RepeatBlock-By&gt;</w:t>
      </w:r>
    </w:p>
    <w:p w14:paraId="57B167A1"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BE15ECF" w14:textId="77777777" w:rsidR="00121179" w:rsidRPr="00CC2B56" w:rsidRDefault="00121179" w:rsidP="00121179">
      <w:pPr>
        <w:pStyle w:val="NormalBold"/>
      </w:pPr>
      <w:r w:rsidRPr="00CC2B56">
        <w:rPr>
          <w:rStyle w:val="HideTWBExt"/>
          <w:noProof w:val="0"/>
        </w:rPr>
        <w:t>&lt;Article&gt;</w:t>
      </w:r>
      <w:r w:rsidRPr="00CC2B56">
        <w:t>Erwägung 36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55A2358" w14:textId="77777777" w:rsidTr="00330456">
        <w:trPr>
          <w:trHeight w:hRule="exact" w:val="240"/>
          <w:jc w:val="center"/>
        </w:trPr>
        <w:tc>
          <w:tcPr>
            <w:tcW w:w="9752" w:type="dxa"/>
            <w:gridSpan w:val="2"/>
          </w:tcPr>
          <w:p w14:paraId="1FFF0471" w14:textId="77777777" w:rsidR="00121179" w:rsidRPr="00CC2B56" w:rsidRDefault="00121179" w:rsidP="00330456"/>
        </w:tc>
      </w:tr>
      <w:tr w:rsidR="00121179" w:rsidRPr="00CC2B56" w14:paraId="3BC7B6E9" w14:textId="77777777" w:rsidTr="00330456">
        <w:trPr>
          <w:trHeight w:val="240"/>
          <w:jc w:val="center"/>
        </w:trPr>
        <w:tc>
          <w:tcPr>
            <w:tcW w:w="4876" w:type="dxa"/>
          </w:tcPr>
          <w:p w14:paraId="3E0A949A" w14:textId="77777777" w:rsidR="00121179" w:rsidRPr="00CC2B56" w:rsidRDefault="00121179" w:rsidP="00330456">
            <w:pPr>
              <w:pStyle w:val="AmColumnHeading"/>
            </w:pPr>
            <w:r w:rsidRPr="00CC2B56">
              <w:t>Vorschlag der Kommission</w:t>
            </w:r>
          </w:p>
        </w:tc>
        <w:tc>
          <w:tcPr>
            <w:tcW w:w="4876" w:type="dxa"/>
          </w:tcPr>
          <w:p w14:paraId="36F3A32D" w14:textId="77777777" w:rsidR="00121179" w:rsidRPr="00CC2B56" w:rsidRDefault="00121179" w:rsidP="00330456">
            <w:pPr>
              <w:pStyle w:val="AmColumnHeading"/>
            </w:pPr>
            <w:r w:rsidRPr="00CC2B56">
              <w:t>Geänderter Text</w:t>
            </w:r>
          </w:p>
        </w:tc>
      </w:tr>
      <w:tr w:rsidR="00121179" w:rsidRPr="00CC2B56" w14:paraId="72EC45EA" w14:textId="77777777" w:rsidTr="00330456">
        <w:trPr>
          <w:jc w:val="center"/>
        </w:trPr>
        <w:tc>
          <w:tcPr>
            <w:tcW w:w="4876" w:type="dxa"/>
          </w:tcPr>
          <w:p w14:paraId="77C0E002" w14:textId="77777777" w:rsidR="00121179" w:rsidRPr="00CC2B56" w:rsidRDefault="00121179" w:rsidP="00330456">
            <w:pPr>
              <w:pStyle w:val="Normal6a"/>
            </w:pPr>
            <w:r w:rsidRPr="00CC2B56">
              <w:rPr>
                <w:b/>
                <w:i/>
              </w:rPr>
              <w:t>(36)</w:t>
            </w:r>
            <w:r w:rsidRPr="00CC2B56">
              <w:tab/>
            </w:r>
            <w:r w:rsidRPr="00CC2B56">
              <w:rPr>
                <w:b/>
                <w:i/>
              </w:rPr>
              <w:t>Die Kommission sollte in hinreichend begründeten Fällen äußerster Dringlichkeit wegen Krisensituationen in den Mitgliedstaaten sofort geltende Durchführungsrechtsakte erlassen.</w:t>
            </w:r>
          </w:p>
        </w:tc>
        <w:tc>
          <w:tcPr>
            <w:tcW w:w="4876" w:type="dxa"/>
          </w:tcPr>
          <w:p w14:paraId="3D5EA4FD" w14:textId="77777777" w:rsidR="00121179" w:rsidRPr="00CC2B56" w:rsidRDefault="00121179" w:rsidP="00330456">
            <w:pPr>
              <w:pStyle w:val="Normal6a"/>
            </w:pPr>
            <w:r w:rsidRPr="00CC2B56">
              <w:rPr>
                <w:b/>
                <w:i/>
              </w:rPr>
              <w:t>entfällt</w:t>
            </w:r>
          </w:p>
        </w:tc>
      </w:tr>
    </w:tbl>
    <w:p w14:paraId="6D43113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0F7C0A5" w14:textId="77777777" w:rsidR="00121179" w:rsidRPr="00CC2B56" w:rsidRDefault="00121179" w:rsidP="00121179">
      <w:r w:rsidRPr="00CC2B56">
        <w:rPr>
          <w:rStyle w:val="HideTWBExt"/>
          <w:noProof w:val="0"/>
        </w:rPr>
        <w:t>&lt;/AmendB&gt;</w:t>
      </w:r>
    </w:p>
    <w:p w14:paraId="25CFCC0F"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394</w:t>
      </w:r>
      <w:r w:rsidRPr="00CC2B56">
        <w:rPr>
          <w:rStyle w:val="HideTWBExt"/>
          <w:noProof w:val="0"/>
        </w:rPr>
        <w:t>&lt;/NumAmB&gt;</w:t>
      </w:r>
    </w:p>
    <w:p w14:paraId="2FD432E4"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7AB12DB1" w14:textId="77777777" w:rsidR="00121179" w:rsidRPr="00CC2B56" w:rsidRDefault="00121179" w:rsidP="00121179">
      <w:pPr>
        <w:pStyle w:val="NormalBold"/>
      </w:pPr>
      <w:r w:rsidRPr="00CC2B56">
        <w:rPr>
          <w:rStyle w:val="HideTWBExt"/>
          <w:noProof w:val="0"/>
        </w:rPr>
        <w:t>&lt;/RepeatBlock-By&gt;</w:t>
      </w:r>
    </w:p>
    <w:p w14:paraId="7A32C97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09680FA3" w14:textId="77777777" w:rsidR="00121179" w:rsidRPr="00CC2B56" w:rsidRDefault="00121179" w:rsidP="00121179">
      <w:pPr>
        <w:pStyle w:val="NormalBold"/>
      </w:pPr>
      <w:r w:rsidRPr="00CC2B56">
        <w:rPr>
          <w:rStyle w:val="HideTWBExt"/>
          <w:noProof w:val="0"/>
        </w:rPr>
        <w:t>&lt;Article&gt;</w:t>
      </w:r>
      <w:r w:rsidRPr="00CC2B56">
        <w:t>Erwägung 36</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FC08F44" w14:textId="77777777" w:rsidTr="00330456">
        <w:trPr>
          <w:trHeight w:hRule="exact" w:val="240"/>
          <w:jc w:val="center"/>
        </w:trPr>
        <w:tc>
          <w:tcPr>
            <w:tcW w:w="9752" w:type="dxa"/>
            <w:gridSpan w:val="2"/>
          </w:tcPr>
          <w:p w14:paraId="782C8A3F" w14:textId="77777777" w:rsidR="00121179" w:rsidRPr="00CC2B56" w:rsidRDefault="00121179" w:rsidP="00330456"/>
        </w:tc>
      </w:tr>
      <w:tr w:rsidR="00121179" w:rsidRPr="00CC2B56" w14:paraId="4F9B18DC" w14:textId="77777777" w:rsidTr="00330456">
        <w:trPr>
          <w:trHeight w:val="240"/>
          <w:jc w:val="center"/>
        </w:trPr>
        <w:tc>
          <w:tcPr>
            <w:tcW w:w="4876" w:type="dxa"/>
          </w:tcPr>
          <w:p w14:paraId="7945119F" w14:textId="77777777" w:rsidR="00121179" w:rsidRPr="00CC2B56" w:rsidRDefault="00121179" w:rsidP="00330456">
            <w:pPr>
              <w:pStyle w:val="AmColumnHeading"/>
            </w:pPr>
            <w:r w:rsidRPr="00CC2B56">
              <w:t>Vorschlag der Kommission</w:t>
            </w:r>
          </w:p>
        </w:tc>
        <w:tc>
          <w:tcPr>
            <w:tcW w:w="4876" w:type="dxa"/>
          </w:tcPr>
          <w:p w14:paraId="69C1EC82" w14:textId="77777777" w:rsidR="00121179" w:rsidRPr="00CC2B56" w:rsidRDefault="00121179" w:rsidP="00330456">
            <w:pPr>
              <w:pStyle w:val="AmColumnHeading"/>
            </w:pPr>
            <w:r w:rsidRPr="00CC2B56">
              <w:t>Geänderter Text</w:t>
            </w:r>
          </w:p>
        </w:tc>
      </w:tr>
      <w:tr w:rsidR="00121179" w:rsidRPr="00CC2B56" w14:paraId="3D8D6E05" w14:textId="77777777" w:rsidTr="00330456">
        <w:trPr>
          <w:jc w:val="center"/>
        </w:trPr>
        <w:tc>
          <w:tcPr>
            <w:tcW w:w="4876" w:type="dxa"/>
          </w:tcPr>
          <w:p w14:paraId="0C157D67" w14:textId="77777777" w:rsidR="00121179" w:rsidRPr="00CC2B56" w:rsidRDefault="00121179" w:rsidP="00330456">
            <w:pPr>
              <w:pStyle w:val="Normal6a"/>
            </w:pPr>
            <w:r w:rsidRPr="00CC2B56">
              <w:t>(36)</w:t>
            </w:r>
            <w:r w:rsidRPr="00CC2B56">
              <w:tab/>
              <w:t xml:space="preserve">Die Kommission sollte in hinreichend begründeten Fällen äußerster Dringlichkeit wegen </w:t>
            </w:r>
            <w:r w:rsidRPr="00CC2B56">
              <w:rPr>
                <w:b/>
                <w:i/>
              </w:rPr>
              <w:t>Krisensituationen</w:t>
            </w:r>
            <w:r w:rsidRPr="00CC2B56">
              <w:t xml:space="preserve"> in </w:t>
            </w:r>
            <w:r w:rsidRPr="00CC2B56">
              <w:rPr>
                <w:b/>
                <w:i/>
              </w:rPr>
              <w:t>den Mitgliedstaaten</w:t>
            </w:r>
            <w:r w:rsidRPr="00CC2B56">
              <w:t xml:space="preserve"> sofort geltende </w:t>
            </w:r>
            <w:r w:rsidRPr="00CC2B56">
              <w:rPr>
                <w:b/>
                <w:i/>
              </w:rPr>
              <w:t>Durchführungsrechtsakte</w:t>
            </w:r>
            <w:r w:rsidRPr="00CC2B56">
              <w:t xml:space="preserve"> erlassen.</w:t>
            </w:r>
          </w:p>
        </w:tc>
        <w:tc>
          <w:tcPr>
            <w:tcW w:w="4876" w:type="dxa"/>
          </w:tcPr>
          <w:p w14:paraId="2F7884DA" w14:textId="77777777" w:rsidR="00121179" w:rsidRPr="00CC2B56" w:rsidRDefault="00121179" w:rsidP="00330456">
            <w:pPr>
              <w:pStyle w:val="Normal6a"/>
            </w:pPr>
            <w:r w:rsidRPr="00CC2B56">
              <w:t>(36)</w:t>
            </w:r>
            <w:r w:rsidRPr="00CC2B56">
              <w:tab/>
              <w:t xml:space="preserve">Die Kommission sollte in hinreichend begründeten Fällen äußerster Dringlichkeit wegen </w:t>
            </w:r>
            <w:r w:rsidRPr="00CC2B56">
              <w:rPr>
                <w:b/>
                <w:i/>
              </w:rPr>
              <w:t>einer Notlage</w:t>
            </w:r>
            <w:r w:rsidRPr="00CC2B56">
              <w:t xml:space="preserve"> in </w:t>
            </w:r>
            <w:r w:rsidRPr="00CC2B56">
              <w:rPr>
                <w:b/>
                <w:i/>
              </w:rPr>
              <w:t>dem betroffenen Mitgliedstaat</w:t>
            </w:r>
            <w:r w:rsidRPr="00CC2B56">
              <w:t xml:space="preserve"> sofort geltende </w:t>
            </w:r>
            <w:r w:rsidRPr="00CC2B56">
              <w:rPr>
                <w:b/>
                <w:i/>
              </w:rPr>
              <w:t>delegierte Rechtsakte</w:t>
            </w:r>
            <w:r w:rsidRPr="00CC2B56">
              <w:t xml:space="preserve"> erlassen.</w:t>
            </w:r>
          </w:p>
        </w:tc>
      </w:tr>
    </w:tbl>
    <w:p w14:paraId="75C292F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48C6C03" w14:textId="77777777" w:rsidR="00121179" w:rsidRPr="00CC2B56" w:rsidRDefault="00121179" w:rsidP="00121179">
      <w:r w:rsidRPr="00CC2B56">
        <w:rPr>
          <w:rStyle w:val="HideTWBExt"/>
          <w:noProof w:val="0"/>
        </w:rPr>
        <w:t>&lt;/AmendB&gt;</w:t>
      </w:r>
    </w:p>
    <w:p w14:paraId="52B3B93B"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395</w:t>
      </w:r>
      <w:r w:rsidRPr="00CC2B56">
        <w:rPr>
          <w:rStyle w:val="HideTWBExt"/>
          <w:noProof w:val="0"/>
        </w:rPr>
        <w:t>&lt;/NumAmB&gt;</w:t>
      </w:r>
    </w:p>
    <w:p w14:paraId="53D5F63B"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5254218E" w14:textId="77777777" w:rsidR="00121179" w:rsidRPr="00CC2B56" w:rsidRDefault="00121179" w:rsidP="00121179">
      <w:pPr>
        <w:pStyle w:val="NormalBold"/>
      </w:pPr>
      <w:r w:rsidRPr="00CC2B56">
        <w:rPr>
          <w:rStyle w:val="HideTWBExt"/>
          <w:noProof w:val="0"/>
        </w:rPr>
        <w:t>&lt;/RepeatBlock-By&gt;</w:t>
      </w:r>
    </w:p>
    <w:p w14:paraId="0098228D"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67722628" w14:textId="77777777" w:rsidR="00121179" w:rsidRPr="00CC2B56" w:rsidRDefault="00121179" w:rsidP="00121179">
      <w:pPr>
        <w:pStyle w:val="NormalBold"/>
      </w:pPr>
      <w:r w:rsidRPr="00CC2B56">
        <w:rPr>
          <w:rStyle w:val="HideTWBExt"/>
          <w:noProof w:val="0"/>
        </w:rPr>
        <w:t>&lt;Article&gt;</w:t>
      </w:r>
      <w:r w:rsidRPr="00CC2B56">
        <w:t>Erwägung 36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16274259" w14:textId="77777777" w:rsidTr="00330456">
        <w:trPr>
          <w:trHeight w:hRule="exact" w:val="240"/>
          <w:jc w:val="center"/>
        </w:trPr>
        <w:tc>
          <w:tcPr>
            <w:tcW w:w="9752" w:type="dxa"/>
            <w:gridSpan w:val="2"/>
          </w:tcPr>
          <w:p w14:paraId="212EA972" w14:textId="77777777" w:rsidR="00121179" w:rsidRPr="00CC2B56" w:rsidRDefault="00121179" w:rsidP="00330456"/>
        </w:tc>
      </w:tr>
      <w:tr w:rsidR="00121179" w:rsidRPr="00CC2B56" w14:paraId="6818C88E" w14:textId="77777777" w:rsidTr="00330456">
        <w:trPr>
          <w:trHeight w:val="240"/>
          <w:jc w:val="center"/>
        </w:trPr>
        <w:tc>
          <w:tcPr>
            <w:tcW w:w="4876" w:type="dxa"/>
          </w:tcPr>
          <w:p w14:paraId="7B291231" w14:textId="77777777" w:rsidR="00121179" w:rsidRPr="00CC2B56" w:rsidRDefault="00121179" w:rsidP="00330456">
            <w:pPr>
              <w:pStyle w:val="AmColumnHeading"/>
            </w:pPr>
            <w:r w:rsidRPr="00CC2B56">
              <w:t>Vorschlag der Kommission</w:t>
            </w:r>
          </w:p>
        </w:tc>
        <w:tc>
          <w:tcPr>
            <w:tcW w:w="4876" w:type="dxa"/>
          </w:tcPr>
          <w:p w14:paraId="71ABD50A" w14:textId="77777777" w:rsidR="00121179" w:rsidRPr="00CC2B56" w:rsidRDefault="00121179" w:rsidP="00330456">
            <w:pPr>
              <w:pStyle w:val="AmColumnHeading"/>
            </w:pPr>
            <w:r w:rsidRPr="00CC2B56">
              <w:t>Geänderter Text</w:t>
            </w:r>
          </w:p>
        </w:tc>
      </w:tr>
      <w:tr w:rsidR="00121179" w:rsidRPr="00CC2B56" w14:paraId="6863B7F9" w14:textId="77777777" w:rsidTr="00330456">
        <w:trPr>
          <w:jc w:val="center"/>
        </w:trPr>
        <w:tc>
          <w:tcPr>
            <w:tcW w:w="4876" w:type="dxa"/>
          </w:tcPr>
          <w:p w14:paraId="19D2ED65" w14:textId="77777777" w:rsidR="00121179" w:rsidRPr="00CC2B56" w:rsidRDefault="00121179" w:rsidP="00330456">
            <w:pPr>
              <w:pStyle w:val="Normal6a"/>
            </w:pPr>
          </w:p>
        </w:tc>
        <w:tc>
          <w:tcPr>
            <w:tcW w:w="4876" w:type="dxa"/>
          </w:tcPr>
          <w:p w14:paraId="4BE9EE31" w14:textId="77777777" w:rsidR="00121179" w:rsidRPr="00CC2B56" w:rsidRDefault="00121179" w:rsidP="00330456">
            <w:pPr>
              <w:pStyle w:val="Normal6a"/>
            </w:pPr>
            <w:r w:rsidRPr="00CC2B56">
              <w:rPr>
                <w:b/>
                <w:i/>
              </w:rPr>
              <w:t>(36a)</w:t>
            </w:r>
            <w:r w:rsidRPr="00CC2B56">
              <w:tab/>
            </w:r>
            <w:r w:rsidRPr="00CC2B56">
              <w:rPr>
                <w:b/>
                <w:i/>
              </w:rPr>
              <w:t>In Anbetracht der Wichtigkeit der möglichst frühen Feststellung von Verstößen gegen den Asyl-Besitzstands der EU, sollte die Kommission ein ständiges Auge auf mögliche Verstöße haben und jährlich über die Umsetzung des Asyl-Besitzstands der EU in den Mitgliedstaaten Bericht erstatten. Bei Verstößen sollte die Kommission ein Vertragsverletzungsverfahren einleiten. In Notlagen sollte dem Zugang zum Asylverfahren auf dem Hoheitsgebiet und an den Außengrenzen der EU, der Erfüllung der Übernahmeverpflichtungen durch andere Mitgliedstaaten und der Einhaltung der Richtlinie über die Aufnahmebedingungen besondere Aufmerksamkeit geschenkt werden.</w:t>
            </w:r>
          </w:p>
        </w:tc>
      </w:tr>
    </w:tbl>
    <w:p w14:paraId="5495B40E"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0E296CCF" w14:textId="77777777" w:rsidR="00121179" w:rsidRPr="00CC2B56" w:rsidRDefault="00121179" w:rsidP="00121179">
      <w:r w:rsidRPr="00CC2B56">
        <w:rPr>
          <w:rStyle w:val="HideTWBExt"/>
          <w:noProof w:val="0"/>
        </w:rPr>
        <w:t>&lt;/AmendB&gt;</w:t>
      </w:r>
    </w:p>
    <w:p w14:paraId="42DEDCE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396</w:t>
      </w:r>
      <w:r w:rsidRPr="00CC2B56">
        <w:rPr>
          <w:rStyle w:val="HideTWBExt"/>
          <w:noProof w:val="0"/>
        </w:rPr>
        <w:t>&lt;/NumAmB&gt;</w:t>
      </w:r>
    </w:p>
    <w:p w14:paraId="7ACD141B" w14:textId="77777777" w:rsidR="00121179" w:rsidRPr="00CC2B56" w:rsidRDefault="00121179" w:rsidP="00121179">
      <w:pPr>
        <w:pStyle w:val="NormalBold"/>
      </w:pPr>
      <w:r w:rsidRPr="00CC2B56">
        <w:rPr>
          <w:rStyle w:val="HideTWBExt"/>
          <w:noProof w:val="0"/>
        </w:rPr>
        <w:t>&lt;RepeatBlock-By&gt;&lt;Members&gt;</w:t>
      </w:r>
      <w:r w:rsidRPr="00CC2B56">
        <w:t>Charlie Weimers, Peter Kofod, Laura Huhtasaari</w:t>
      </w:r>
      <w:r w:rsidRPr="00CC2B56">
        <w:rPr>
          <w:rStyle w:val="HideTWBExt"/>
          <w:noProof w:val="0"/>
        </w:rPr>
        <w:t>&lt;/Members&gt;</w:t>
      </w:r>
    </w:p>
    <w:p w14:paraId="288944A0" w14:textId="77777777" w:rsidR="00121179" w:rsidRPr="00CC2B56" w:rsidRDefault="00121179" w:rsidP="00121179">
      <w:pPr>
        <w:pStyle w:val="NormalBold"/>
      </w:pPr>
      <w:r w:rsidRPr="00CC2B56">
        <w:rPr>
          <w:rStyle w:val="HideTWBExt"/>
          <w:noProof w:val="0"/>
        </w:rPr>
        <w:t>&lt;/RepeatBlock-By&gt;</w:t>
      </w:r>
    </w:p>
    <w:p w14:paraId="351A687F"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12796B8" w14:textId="77777777" w:rsidR="00121179" w:rsidRPr="00CC2B56" w:rsidRDefault="00121179" w:rsidP="00121179">
      <w:pPr>
        <w:pStyle w:val="NormalBold"/>
      </w:pPr>
      <w:r w:rsidRPr="00CC2B56">
        <w:rPr>
          <w:rStyle w:val="HideTWBExt"/>
          <w:noProof w:val="0"/>
        </w:rPr>
        <w:t>&lt;Article&gt;</w:t>
      </w:r>
      <w:r w:rsidRPr="00CC2B56">
        <w:t>Erwägung 37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54C4643" w14:textId="77777777" w:rsidTr="00330456">
        <w:trPr>
          <w:trHeight w:hRule="exact" w:val="240"/>
          <w:jc w:val="center"/>
        </w:trPr>
        <w:tc>
          <w:tcPr>
            <w:tcW w:w="9752" w:type="dxa"/>
            <w:gridSpan w:val="2"/>
          </w:tcPr>
          <w:p w14:paraId="76CDEEBA" w14:textId="77777777" w:rsidR="00121179" w:rsidRPr="00CC2B56" w:rsidRDefault="00121179" w:rsidP="00330456"/>
        </w:tc>
      </w:tr>
      <w:tr w:rsidR="00121179" w:rsidRPr="00CC2B56" w14:paraId="732ABE7E" w14:textId="77777777" w:rsidTr="00330456">
        <w:trPr>
          <w:trHeight w:val="240"/>
          <w:jc w:val="center"/>
        </w:trPr>
        <w:tc>
          <w:tcPr>
            <w:tcW w:w="4876" w:type="dxa"/>
          </w:tcPr>
          <w:p w14:paraId="6A30595F" w14:textId="77777777" w:rsidR="00121179" w:rsidRPr="00CC2B56" w:rsidRDefault="00121179" w:rsidP="00330456">
            <w:pPr>
              <w:pStyle w:val="AmColumnHeading"/>
            </w:pPr>
            <w:r w:rsidRPr="00CC2B56">
              <w:t>Vorschlag der Kommission</w:t>
            </w:r>
          </w:p>
        </w:tc>
        <w:tc>
          <w:tcPr>
            <w:tcW w:w="4876" w:type="dxa"/>
          </w:tcPr>
          <w:p w14:paraId="5BE173F7" w14:textId="77777777" w:rsidR="00121179" w:rsidRPr="00CC2B56" w:rsidRDefault="00121179" w:rsidP="00330456">
            <w:pPr>
              <w:pStyle w:val="AmColumnHeading"/>
            </w:pPr>
            <w:r w:rsidRPr="00CC2B56">
              <w:t>Geänderter Text</w:t>
            </w:r>
          </w:p>
        </w:tc>
      </w:tr>
      <w:tr w:rsidR="00121179" w:rsidRPr="00CC2B56" w14:paraId="580EE89C" w14:textId="77777777" w:rsidTr="00330456">
        <w:trPr>
          <w:jc w:val="center"/>
        </w:trPr>
        <w:tc>
          <w:tcPr>
            <w:tcW w:w="4876" w:type="dxa"/>
          </w:tcPr>
          <w:p w14:paraId="49DAD9F7" w14:textId="77777777" w:rsidR="00121179" w:rsidRPr="00CC2B56" w:rsidRDefault="00121179" w:rsidP="00330456">
            <w:pPr>
              <w:pStyle w:val="Normal6a"/>
            </w:pPr>
            <w:r w:rsidRPr="00CC2B56">
              <w:t>(37)</w:t>
            </w:r>
            <w:r w:rsidRPr="00CC2B56">
              <w:tab/>
              <w:t xml:space="preserve">Die Verordnung steht im Einklang mit </w:t>
            </w:r>
            <w:r w:rsidRPr="00CC2B56">
              <w:rPr>
                <w:b/>
                <w:i/>
              </w:rPr>
              <w:t>den</w:t>
            </w:r>
            <w:r w:rsidRPr="00CC2B56">
              <w:t xml:space="preserve"> Grundrechten und Grundsätzen,</w:t>
            </w:r>
            <w:r w:rsidRPr="00CC2B56">
              <w:rPr>
                <w:b/>
                <w:i/>
              </w:rPr>
              <w:t xml:space="preserve"> die mit der Charta der Grundrechte der Europäischen Union anerkannt wurden,</w:t>
            </w:r>
            <w:r w:rsidRPr="00CC2B56">
              <w:t xml:space="preserve"> insbesondere Achtung der Würde des Menschen, Recht auf Leben</w:t>
            </w:r>
            <w:r w:rsidRPr="00CC2B56">
              <w:rPr>
                <w:b/>
                <w:i/>
              </w:rPr>
              <w:t>,</w:t>
            </w:r>
            <w:r w:rsidRPr="00CC2B56">
              <w:t xml:space="preserve"> Verbot der Folter und unmenschlicher oder erniedrigender Strafe oder Behandlung</w:t>
            </w:r>
            <w:r w:rsidRPr="00CC2B56">
              <w:rPr>
                <w:b/>
                <w:i/>
              </w:rPr>
              <w:t>, Recht auf Asyl und Schutz bei Abschiebung, Ausweisung und Auslieferung</w:t>
            </w:r>
            <w:r w:rsidRPr="00CC2B56">
              <w:t xml:space="preserve">. </w:t>
            </w:r>
            <w:r w:rsidRPr="00CC2B56">
              <w:rPr>
                <w:b/>
                <w:i/>
              </w:rPr>
              <w:t>Die Verordnung sollte im Einklang mit der Charta und den allgemeinen Grundsätzen des Unionsrechts sowie des Völkerrechts durchgeführt werden, darunter der Schutz von Flüchtlingen, die Verpflichtung zur Achtung der Menschenrechte und das Verbot der Zurückweisung.</w:t>
            </w:r>
          </w:p>
        </w:tc>
        <w:tc>
          <w:tcPr>
            <w:tcW w:w="4876" w:type="dxa"/>
          </w:tcPr>
          <w:p w14:paraId="6BE8ABAC" w14:textId="77777777" w:rsidR="00121179" w:rsidRPr="00CC2B56" w:rsidRDefault="00121179" w:rsidP="00330456">
            <w:pPr>
              <w:pStyle w:val="Normal6a"/>
            </w:pPr>
            <w:r w:rsidRPr="00CC2B56">
              <w:t>(37)</w:t>
            </w:r>
            <w:r w:rsidRPr="00CC2B56">
              <w:tab/>
              <w:t xml:space="preserve">Die Verordnung steht im Einklang mit Grundrechten und Grundsätzen, insbesondere Achtung der Würde des Menschen, Recht auf Leben </w:t>
            </w:r>
            <w:r w:rsidRPr="00CC2B56">
              <w:rPr>
                <w:b/>
                <w:i/>
              </w:rPr>
              <w:t>sowie</w:t>
            </w:r>
            <w:r w:rsidRPr="00CC2B56">
              <w:t xml:space="preserve"> Verbot der Folter und unmenschlicher oder erniedrigender Strafe oder Behandlung.</w:t>
            </w:r>
          </w:p>
        </w:tc>
      </w:tr>
    </w:tbl>
    <w:p w14:paraId="4EFE7DB7"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1429B58B" w14:textId="77777777" w:rsidR="00121179" w:rsidRPr="00CC2B56" w:rsidRDefault="00121179" w:rsidP="00121179">
      <w:r w:rsidRPr="00CC2B56">
        <w:rPr>
          <w:rStyle w:val="HideTWBExt"/>
          <w:noProof w:val="0"/>
        </w:rPr>
        <w:t>&lt;/AmendB&gt;</w:t>
      </w:r>
    </w:p>
    <w:p w14:paraId="1A04D219"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397</w:t>
      </w:r>
      <w:r w:rsidRPr="00CC2B56">
        <w:rPr>
          <w:rStyle w:val="HideTWBExt"/>
          <w:noProof w:val="0"/>
        </w:rPr>
        <w:t>&lt;/NumAmB&gt;</w:t>
      </w:r>
    </w:p>
    <w:p w14:paraId="45FCD057" w14:textId="77777777" w:rsidR="00121179" w:rsidRPr="00CC2B56" w:rsidRDefault="00121179" w:rsidP="00121179">
      <w:pPr>
        <w:pStyle w:val="NormalBold"/>
      </w:pPr>
      <w:r w:rsidRPr="00CC2B56">
        <w:rPr>
          <w:rStyle w:val="HideTWBExt"/>
          <w:noProof w:val="0"/>
        </w:rPr>
        <w:t>&lt;RepeatBlock-By&gt;&lt;Members&gt;</w:t>
      </w:r>
      <w:r w:rsidRPr="00CC2B56">
        <w:t>Tom Vandendriessche, Nicolaus Fest, Nicolas Bay, Jean-Paul Garraud, Jaak Madison, Laura Huhtasaari, Harald Vilimsky</w:t>
      </w:r>
      <w:r w:rsidRPr="00CC2B56">
        <w:rPr>
          <w:rStyle w:val="HideTWBExt"/>
          <w:noProof w:val="0"/>
        </w:rPr>
        <w:t>&lt;/Members&gt;</w:t>
      </w:r>
    </w:p>
    <w:p w14:paraId="0ED1697B" w14:textId="77777777" w:rsidR="00121179" w:rsidRPr="00CC2B56" w:rsidRDefault="00121179" w:rsidP="00121179">
      <w:pPr>
        <w:pStyle w:val="NormalBold"/>
      </w:pPr>
      <w:r w:rsidRPr="00CC2B56">
        <w:rPr>
          <w:rStyle w:val="HideTWBExt"/>
          <w:noProof w:val="0"/>
        </w:rPr>
        <w:t>&lt;/RepeatBlock-By&gt;</w:t>
      </w:r>
    </w:p>
    <w:p w14:paraId="12C85F4A"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2BFC57ED" w14:textId="77777777" w:rsidR="00121179" w:rsidRPr="00CC2B56" w:rsidRDefault="00121179" w:rsidP="00121179">
      <w:pPr>
        <w:pStyle w:val="NormalBold"/>
      </w:pPr>
      <w:r w:rsidRPr="00CC2B56">
        <w:rPr>
          <w:rStyle w:val="HideTWBExt"/>
          <w:noProof w:val="0"/>
        </w:rPr>
        <w:t>&lt;Article&gt;</w:t>
      </w:r>
      <w:r w:rsidRPr="00CC2B56">
        <w:t>Erwägung 37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47688B1" w14:textId="77777777" w:rsidTr="00330456">
        <w:trPr>
          <w:trHeight w:hRule="exact" w:val="240"/>
          <w:jc w:val="center"/>
        </w:trPr>
        <w:tc>
          <w:tcPr>
            <w:tcW w:w="9752" w:type="dxa"/>
            <w:gridSpan w:val="2"/>
          </w:tcPr>
          <w:p w14:paraId="0AC5E1DD" w14:textId="77777777" w:rsidR="00121179" w:rsidRPr="00CC2B56" w:rsidRDefault="00121179" w:rsidP="00330456"/>
        </w:tc>
      </w:tr>
      <w:tr w:rsidR="00121179" w:rsidRPr="00CC2B56" w14:paraId="2F99FCFC" w14:textId="77777777" w:rsidTr="00330456">
        <w:trPr>
          <w:trHeight w:val="240"/>
          <w:jc w:val="center"/>
        </w:trPr>
        <w:tc>
          <w:tcPr>
            <w:tcW w:w="4876" w:type="dxa"/>
          </w:tcPr>
          <w:p w14:paraId="3266CAFD" w14:textId="77777777" w:rsidR="00121179" w:rsidRPr="00CC2B56" w:rsidRDefault="00121179" w:rsidP="00330456">
            <w:pPr>
              <w:pStyle w:val="AmColumnHeading"/>
            </w:pPr>
            <w:r w:rsidRPr="00CC2B56">
              <w:t>Vorschlag der Kommission</w:t>
            </w:r>
          </w:p>
        </w:tc>
        <w:tc>
          <w:tcPr>
            <w:tcW w:w="4876" w:type="dxa"/>
          </w:tcPr>
          <w:p w14:paraId="2C8619D6" w14:textId="77777777" w:rsidR="00121179" w:rsidRPr="00CC2B56" w:rsidRDefault="00121179" w:rsidP="00330456">
            <w:pPr>
              <w:pStyle w:val="AmColumnHeading"/>
            </w:pPr>
            <w:r w:rsidRPr="00CC2B56">
              <w:t>Geänderter Text</w:t>
            </w:r>
          </w:p>
        </w:tc>
      </w:tr>
      <w:tr w:rsidR="00121179" w:rsidRPr="00CC2B56" w14:paraId="6D239CC6" w14:textId="77777777" w:rsidTr="00330456">
        <w:trPr>
          <w:jc w:val="center"/>
        </w:trPr>
        <w:tc>
          <w:tcPr>
            <w:tcW w:w="4876" w:type="dxa"/>
          </w:tcPr>
          <w:p w14:paraId="418B2C02" w14:textId="77777777" w:rsidR="00121179" w:rsidRPr="00CC2B56" w:rsidRDefault="00121179" w:rsidP="00330456">
            <w:pPr>
              <w:pStyle w:val="Normal6a"/>
            </w:pPr>
            <w:r w:rsidRPr="00CC2B56">
              <w:t>(37)</w:t>
            </w:r>
            <w:r w:rsidRPr="00CC2B56">
              <w:tab/>
              <w:t xml:space="preserve">Die Verordnung steht im Einklang mit den Grundrechten und Grundsätzen, die mit der Charta der Grundrechte der Europäischen Union anerkannt wurden, </w:t>
            </w:r>
            <w:r w:rsidRPr="00CC2B56">
              <w:rPr>
                <w:b/>
                <w:i/>
              </w:rPr>
              <w:t>insbesondere Achtung der Würde des Menschen, Recht auf Leben, Verbot der Folter und unmenschlicher oder erniedrigender Strafe oder Behandlung, Recht auf Asyl und Schutz bei Abschiebung, Ausweisung und Auslieferung</w:t>
            </w:r>
            <w:r w:rsidRPr="00CC2B56">
              <w:t>. Die Verordnung sollte im Einklang mit der Charta und den allgemeinen Grundsätzen des Unionsrechts sowie des Völkerrechts durchgeführt werden</w:t>
            </w:r>
            <w:r w:rsidRPr="00CC2B56">
              <w:rPr>
                <w:b/>
                <w:i/>
              </w:rPr>
              <w:t>, darunter der Schutz von Flüchtlingen, die Verpflichtung zur Achtung der Menschenrechte und das Verbot der Zurückweisung</w:t>
            </w:r>
            <w:r w:rsidRPr="00CC2B56">
              <w:t>.</w:t>
            </w:r>
          </w:p>
        </w:tc>
        <w:tc>
          <w:tcPr>
            <w:tcW w:w="4876" w:type="dxa"/>
          </w:tcPr>
          <w:p w14:paraId="1324281D" w14:textId="77777777" w:rsidR="00121179" w:rsidRPr="00CC2B56" w:rsidRDefault="00121179" w:rsidP="00330456">
            <w:pPr>
              <w:pStyle w:val="Normal6a"/>
            </w:pPr>
            <w:r w:rsidRPr="00CC2B56">
              <w:t>(37)</w:t>
            </w:r>
            <w:r w:rsidRPr="00CC2B56">
              <w:tab/>
              <w:t xml:space="preserve">Diese Verordnung steht im Einklang mit den Grundrechten und Grundsätzen, die mit der Charta der Grundrechte der Europäischen Union anerkannt wurden, </w:t>
            </w:r>
            <w:r w:rsidRPr="00CC2B56">
              <w:rPr>
                <w:b/>
                <w:i/>
              </w:rPr>
              <w:t>einschließlich des Rechts auf Sicherheit der Bürgerinnen und Bürger der Europäischen Union</w:t>
            </w:r>
            <w:r w:rsidRPr="00CC2B56">
              <w:t>. Die Verordnung sollte im Einklang mit der Charta und den allgemeinen Grundsätzen des Unionsrechts sowie des Völkerrechts durchgeführt werden.</w:t>
            </w:r>
          </w:p>
        </w:tc>
      </w:tr>
    </w:tbl>
    <w:p w14:paraId="0A4259A2"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E755F83" w14:textId="77777777" w:rsidR="00121179" w:rsidRPr="00CC2B56" w:rsidRDefault="00121179" w:rsidP="00121179">
      <w:r w:rsidRPr="00CC2B56">
        <w:rPr>
          <w:rStyle w:val="HideTWBExt"/>
          <w:noProof w:val="0"/>
        </w:rPr>
        <w:t>&lt;/AmendB&gt;</w:t>
      </w:r>
    </w:p>
    <w:p w14:paraId="7B35E8A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398</w:t>
      </w:r>
      <w:r w:rsidRPr="00CC2B56">
        <w:rPr>
          <w:rStyle w:val="HideTWBExt"/>
          <w:noProof w:val="0"/>
        </w:rPr>
        <w:t>&lt;/NumAmB&gt;</w:t>
      </w:r>
    </w:p>
    <w:p w14:paraId="5E2B0E6E"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34D581FB" w14:textId="77777777" w:rsidR="00121179" w:rsidRPr="00CC2B56" w:rsidRDefault="00121179" w:rsidP="00121179">
      <w:pPr>
        <w:pStyle w:val="NormalBold"/>
      </w:pPr>
      <w:r w:rsidRPr="00CC2B56">
        <w:rPr>
          <w:rStyle w:val="HideTWBExt"/>
          <w:noProof w:val="0"/>
        </w:rPr>
        <w:t>&lt;/RepeatBlock-By&gt;</w:t>
      </w:r>
    </w:p>
    <w:p w14:paraId="7DE842DC"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5259F977" w14:textId="77777777" w:rsidR="00121179" w:rsidRPr="00CC2B56" w:rsidRDefault="00121179" w:rsidP="00121179">
      <w:pPr>
        <w:pStyle w:val="NormalBold"/>
      </w:pPr>
      <w:r w:rsidRPr="00CC2B56">
        <w:rPr>
          <w:rStyle w:val="HideTWBExt"/>
          <w:noProof w:val="0"/>
        </w:rPr>
        <w:t>&lt;Article&gt;</w:t>
      </w:r>
      <w:r w:rsidRPr="00CC2B56">
        <w:t>Erwägung 37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630CB127" w14:textId="77777777" w:rsidTr="00330456">
        <w:trPr>
          <w:trHeight w:hRule="exact" w:val="240"/>
          <w:jc w:val="center"/>
        </w:trPr>
        <w:tc>
          <w:tcPr>
            <w:tcW w:w="9752" w:type="dxa"/>
            <w:gridSpan w:val="2"/>
          </w:tcPr>
          <w:p w14:paraId="60C43AB2" w14:textId="77777777" w:rsidR="00121179" w:rsidRPr="00CC2B56" w:rsidRDefault="00121179" w:rsidP="00330456"/>
        </w:tc>
      </w:tr>
      <w:tr w:rsidR="00121179" w:rsidRPr="00CC2B56" w14:paraId="17F710FC" w14:textId="77777777" w:rsidTr="00330456">
        <w:trPr>
          <w:trHeight w:val="240"/>
          <w:jc w:val="center"/>
        </w:trPr>
        <w:tc>
          <w:tcPr>
            <w:tcW w:w="4876" w:type="dxa"/>
          </w:tcPr>
          <w:p w14:paraId="78F513FC" w14:textId="77777777" w:rsidR="00121179" w:rsidRPr="00CC2B56" w:rsidRDefault="00121179" w:rsidP="00330456">
            <w:pPr>
              <w:pStyle w:val="AmColumnHeading"/>
            </w:pPr>
            <w:r w:rsidRPr="00CC2B56">
              <w:t>Vorschlag der Kommission</w:t>
            </w:r>
          </w:p>
        </w:tc>
        <w:tc>
          <w:tcPr>
            <w:tcW w:w="4876" w:type="dxa"/>
          </w:tcPr>
          <w:p w14:paraId="6D0C9D2F" w14:textId="77777777" w:rsidR="00121179" w:rsidRPr="00CC2B56" w:rsidRDefault="00121179" w:rsidP="00330456">
            <w:pPr>
              <w:pStyle w:val="AmColumnHeading"/>
            </w:pPr>
            <w:r w:rsidRPr="00CC2B56">
              <w:t>Geänderter Text</w:t>
            </w:r>
          </w:p>
        </w:tc>
      </w:tr>
      <w:tr w:rsidR="00121179" w:rsidRPr="00CC2B56" w14:paraId="3D85BA1B" w14:textId="77777777" w:rsidTr="00330456">
        <w:trPr>
          <w:jc w:val="center"/>
        </w:trPr>
        <w:tc>
          <w:tcPr>
            <w:tcW w:w="4876" w:type="dxa"/>
          </w:tcPr>
          <w:p w14:paraId="7C533F3A" w14:textId="77777777" w:rsidR="00121179" w:rsidRPr="00CC2B56" w:rsidRDefault="00121179" w:rsidP="00330456">
            <w:pPr>
              <w:pStyle w:val="Normal6a"/>
            </w:pPr>
            <w:r w:rsidRPr="00CC2B56">
              <w:t>(37)</w:t>
            </w:r>
            <w:r w:rsidRPr="00CC2B56">
              <w:tab/>
              <w:t xml:space="preserve">Die Verordnung steht im Einklang mit den </w:t>
            </w:r>
            <w:r w:rsidRPr="00CC2B56">
              <w:rPr>
                <w:b/>
                <w:i/>
              </w:rPr>
              <w:t>Grundrechten und Grundsätzen, die mit</w:t>
            </w:r>
            <w:r w:rsidRPr="00CC2B56">
              <w:t xml:space="preserve"> der Charta der Grundrechte der Europäischen Union </w:t>
            </w:r>
            <w:r w:rsidRPr="00CC2B56">
              <w:rPr>
                <w:b/>
                <w:i/>
              </w:rPr>
              <w:t>anerkannt wurden</w:t>
            </w:r>
            <w:r w:rsidRPr="00CC2B56">
              <w:t>, insbesondere Achtung der Würde des Menschen, Recht auf Leben, Verbot der Folter und unmenschlicher oder erniedrigender Strafe oder Behandlung, Recht auf Asyl und Schutz bei Abschiebung, Ausweisung und Auslieferung. Die Verordnung sollte im Einklang mit der Charta und den allgemeinen Grundsätzen des Unionsrechts sowie des Völkerrechts durchgeführt werden, darunter der Schutz von Flüchtlingen, die Verpflichtung zur Achtung der Menschenrechte und das Verbot der Zurückweisung.</w:t>
            </w:r>
          </w:p>
        </w:tc>
        <w:tc>
          <w:tcPr>
            <w:tcW w:w="4876" w:type="dxa"/>
          </w:tcPr>
          <w:p w14:paraId="20AD904E" w14:textId="77777777" w:rsidR="00121179" w:rsidRPr="00CC2B56" w:rsidRDefault="00121179" w:rsidP="00330456">
            <w:pPr>
              <w:pStyle w:val="Normal6a"/>
            </w:pPr>
            <w:r w:rsidRPr="00CC2B56">
              <w:t>(37)</w:t>
            </w:r>
            <w:r w:rsidRPr="00CC2B56">
              <w:tab/>
              <w:t xml:space="preserve">Die Verordnung steht im Einklang mit den </w:t>
            </w:r>
            <w:r w:rsidRPr="00CC2B56">
              <w:rPr>
                <w:b/>
                <w:i/>
              </w:rPr>
              <w:t>nach dem Unions- und dem Völkerrecht, einschließlich</w:t>
            </w:r>
            <w:r w:rsidRPr="00CC2B56">
              <w:t xml:space="preserve"> der Charta der Grundrechte der Europäischen Union, </w:t>
            </w:r>
            <w:r w:rsidRPr="00CC2B56">
              <w:rPr>
                <w:b/>
                <w:i/>
              </w:rPr>
              <w:t>garantierten Grundrechten.</w:t>
            </w:r>
            <w:r w:rsidRPr="00CC2B56">
              <w:t xml:space="preserve"> Insbesondere </w:t>
            </w:r>
            <w:r w:rsidRPr="00CC2B56">
              <w:rPr>
                <w:b/>
                <w:i/>
              </w:rPr>
              <w:t>soll die Verordnung sicherstellen, dass die</w:t>
            </w:r>
            <w:r w:rsidRPr="00CC2B56">
              <w:t xml:space="preserve"> Achtung der Würde des Menschen, </w:t>
            </w:r>
            <w:r w:rsidRPr="00CC2B56">
              <w:rPr>
                <w:b/>
                <w:i/>
              </w:rPr>
              <w:t>das</w:t>
            </w:r>
            <w:r w:rsidRPr="00CC2B56">
              <w:t xml:space="preserve"> Recht auf Leben, </w:t>
            </w:r>
            <w:r w:rsidRPr="00CC2B56">
              <w:rPr>
                <w:b/>
                <w:i/>
              </w:rPr>
              <w:t>das</w:t>
            </w:r>
            <w:r w:rsidRPr="00CC2B56">
              <w:t xml:space="preserve"> Verbot der Folter und unmenschlicher oder erniedrigender Strafe oder Behandlung, </w:t>
            </w:r>
            <w:r w:rsidRPr="00CC2B56">
              <w:rPr>
                <w:b/>
                <w:i/>
              </w:rPr>
              <w:t>das</w:t>
            </w:r>
            <w:r w:rsidRPr="00CC2B56">
              <w:t xml:space="preserve"> Recht auf Asyl und </w:t>
            </w:r>
            <w:r w:rsidRPr="00CC2B56">
              <w:rPr>
                <w:b/>
                <w:i/>
              </w:rPr>
              <w:t>der</w:t>
            </w:r>
            <w:r w:rsidRPr="00CC2B56">
              <w:t xml:space="preserve"> Schutz bei Abschiebung, Ausweisung und Auslieferung </w:t>
            </w:r>
            <w:r w:rsidRPr="00CC2B56">
              <w:rPr>
                <w:b/>
                <w:i/>
              </w:rPr>
              <w:t>in vollem Umfang beachtet werden</w:t>
            </w:r>
            <w:r w:rsidRPr="00CC2B56">
              <w:t>. Die Verordnung sollte im Einklang mit der Charta und den allgemeinen Grundsätzen des Unionsrechts sowie des Völkerrechts durchgeführt werden, darunter der Schutz von Flüchtlingen, die Verpflichtung zur Achtung der Menschenrechte und das Verbot der Zurückweisung.</w:t>
            </w:r>
          </w:p>
        </w:tc>
      </w:tr>
    </w:tbl>
    <w:p w14:paraId="4E41795F"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40DA0A01" w14:textId="77777777" w:rsidR="00121179" w:rsidRPr="00CC2B56" w:rsidRDefault="00121179" w:rsidP="00121179">
      <w:r w:rsidRPr="00CC2B56">
        <w:rPr>
          <w:rStyle w:val="HideTWBExt"/>
          <w:noProof w:val="0"/>
        </w:rPr>
        <w:t>&lt;/AmendB&gt;</w:t>
      </w:r>
    </w:p>
    <w:p w14:paraId="0C58ABB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399</w:t>
      </w:r>
      <w:r w:rsidRPr="00CC2B56">
        <w:rPr>
          <w:rStyle w:val="HideTWBExt"/>
          <w:noProof w:val="0"/>
        </w:rPr>
        <w:t>&lt;/NumAmB&gt;</w:t>
      </w:r>
    </w:p>
    <w:p w14:paraId="40C0FCC0" w14:textId="77777777" w:rsidR="00121179" w:rsidRPr="00CC2B56" w:rsidRDefault="00121179" w:rsidP="00121179">
      <w:pPr>
        <w:pStyle w:val="NormalBold"/>
      </w:pPr>
      <w:r w:rsidRPr="00CC2B56">
        <w:rPr>
          <w:rStyle w:val="HideTWBExt"/>
          <w:noProof w:val="0"/>
        </w:rPr>
        <w:t>&lt;RepeatBlock-By&gt;&lt;Members&gt;</w:t>
      </w:r>
      <w:r w:rsidRPr="00CC2B56">
        <w:t>Malik Azmani, Dragoş Tudorache, Hilde Vautmans, Fabienne Keller, Jan-Christoph Oetjen, Sophia in 't Veld, Abir Al-Sahlani, Olivier Chastel, Moritz Körner</w:t>
      </w:r>
      <w:r w:rsidRPr="00CC2B56">
        <w:rPr>
          <w:rStyle w:val="HideTWBExt"/>
          <w:noProof w:val="0"/>
        </w:rPr>
        <w:t>&lt;/Members&gt;</w:t>
      </w:r>
    </w:p>
    <w:p w14:paraId="46AD2718" w14:textId="77777777" w:rsidR="00121179" w:rsidRPr="00CC2B56" w:rsidRDefault="00121179" w:rsidP="00121179">
      <w:pPr>
        <w:pStyle w:val="NormalBold"/>
      </w:pPr>
      <w:r w:rsidRPr="00CC2B56">
        <w:rPr>
          <w:rStyle w:val="HideTWBExt"/>
          <w:noProof w:val="0"/>
        </w:rPr>
        <w:t>&lt;/RepeatBlock-By&gt;</w:t>
      </w:r>
    </w:p>
    <w:p w14:paraId="7BC19949"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4D226FFE" w14:textId="77777777" w:rsidR="00121179" w:rsidRPr="00CC2B56" w:rsidRDefault="00121179" w:rsidP="00121179">
      <w:pPr>
        <w:pStyle w:val="NormalBold"/>
      </w:pPr>
      <w:r w:rsidRPr="00CC2B56">
        <w:rPr>
          <w:rStyle w:val="HideTWBExt"/>
          <w:noProof w:val="0"/>
        </w:rPr>
        <w:t>&lt;Article&gt;</w:t>
      </w:r>
      <w:r w:rsidRPr="00CC2B56">
        <w:t>Erwägung 37</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58EF0BB4" w14:textId="77777777" w:rsidTr="00330456">
        <w:trPr>
          <w:trHeight w:hRule="exact" w:val="240"/>
          <w:jc w:val="center"/>
        </w:trPr>
        <w:tc>
          <w:tcPr>
            <w:tcW w:w="9752" w:type="dxa"/>
            <w:gridSpan w:val="2"/>
          </w:tcPr>
          <w:p w14:paraId="3D2F4175" w14:textId="77777777" w:rsidR="00121179" w:rsidRPr="00CC2B56" w:rsidRDefault="00121179" w:rsidP="00330456"/>
        </w:tc>
      </w:tr>
      <w:tr w:rsidR="00121179" w:rsidRPr="00CC2B56" w14:paraId="000CA9C8" w14:textId="77777777" w:rsidTr="00330456">
        <w:trPr>
          <w:trHeight w:val="240"/>
          <w:jc w:val="center"/>
        </w:trPr>
        <w:tc>
          <w:tcPr>
            <w:tcW w:w="4876" w:type="dxa"/>
          </w:tcPr>
          <w:p w14:paraId="65A0EF4D" w14:textId="77777777" w:rsidR="00121179" w:rsidRPr="00CC2B56" w:rsidRDefault="00121179" w:rsidP="00330456">
            <w:pPr>
              <w:pStyle w:val="AmColumnHeading"/>
            </w:pPr>
            <w:r w:rsidRPr="00CC2B56">
              <w:t>Vorschlag der Kommission</w:t>
            </w:r>
          </w:p>
        </w:tc>
        <w:tc>
          <w:tcPr>
            <w:tcW w:w="4876" w:type="dxa"/>
          </w:tcPr>
          <w:p w14:paraId="6A0940ED" w14:textId="77777777" w:rsidR="00121179" w:rsidRPr="00CC2B56" w:rsidRDefault="00121179" w:rsidP="00330456">
            <w:pPr>
              <w:pStyle w:val="AmColumnHeading"/>
            </w:pPr>
            <w:r w:rsidRPr="00CC2B56">
              <w:t>Geänderter Text</w:t>
            </w:r>
          </w:p>
        </w:tc>
      </w:tr>
      <w:tr w:rsidR="00121179" w:rsidRPr="00CC2B56" w14:paraId="27B95EFB" w14:textId="77777777" w:rsidTr="00330456">
        <w:trPr>
          <w:jc w:val="center"/>
        </w:trPr>
        <w:tc>
          <w:tcPr>
            <w:tcW w:w="4876" w:type="dxa"/>
          </w:tcPr>
          <w:p w14:paraId="00D9FD6E" w14:textId="77777777" w:rsidR="00121179" w:rsidRPr="00CC2B56" w:rsidRDefault="00121179" w:rsidP="00330456">
            <w:pPr>
              <w:pStyle w:val="Normal6a"/>
            </w:pPr>
            <w:r w:rsidRPr="00CC2B56">
              <w:t>(37)</w:t>
            </w:r>
            <w:r w:rsidRPr="00CC2B56">
              <w:tab/>
              <w:t>Die Verordnung steht im Einklang mit den Grundrechten und Grundsätzen, die mit der Charta der Grundrechte der Europäischen Union anerkannt wurden, insbesondere Achtung der Würde des Menschen, Recht auf Leben, Verbot der Folter und unmenschlicher oder erniedrigender Strafe oder Behandlung, Recht auf Asyl und Schutz bei Abschiebung, Ausweisung und Auslieferung. Die Verordnung sollte im Einklang mit der Charta und den allgemeinen Grundsätzen des Unionsrechts sowie des Völkerrechts durchgeführt werden, darunter der Schutz von Flüchtlingen, die Verpflichtung zur Achtung der Menschenrechte und das Verbot der Zurückweisung.</w:t>
            </w:r>
          </w:p>
        </w:tc>
        <w:tc>
          <w:tcPr>
            <w:tcW w:w="4876" w:type="dxa"/>
          </w:tcPr>
          <w:p w14:paraId="45DC190A" w14:textId="77777777" w:rsidR="00121179" w:rsidRPr="00CC2B56" w:rsidRDefault="00121179" w:rsidP="00330456">
            <w:pPr>
              <w:pStyle w:val="Normal6a"/>
            </w:pPr>
            <w:r w:rsidRPr="00CC2B56">
              <w:t>(37)</w:t>
            </w:r>
            <w:r w:rsidRPr="00CC2B56">
              <w:tab/>
              <w:t xml:space="preserve">Die Verordnung steht im Einklang mit den Grundrechten und Grundsätzen, die mit der Charta der Grundrechte der Europäischen Union anerkannt wurden, insbesondere Achtung der Würde des Menschen, Recht auf Leben, </w:t>
            </w:r>
            <w:r w:rsidRPr="00CC2B56">
              <w:rPr>
                <w:b/>
                <w:i/>
              </w:rPr>
              <w:t>Grundsatz des Wohles des Kindes,</w:t>
            </w:r>
            <w:r w:rsidRPr="00CC2B56">
              <w:t xml:space="preserve"> Verbot der Folter und unmenschlicher oder erniedrigender Strafe oder Behandlung, Recht auf Asyl und Schutz bei Abschiebung, Ausweisung und Auslieferung. Die Verordnung sollte im Einklang mit der Charta und den allgemeinen Grundsätzen des Unionsrechts sowie des Völkerrechts durchgeführt werden, darunter der Schutz von Flüchtlingen, die Verpflichtung zur Achtung der Menschenrechte und das Verbot der Zurückweisung.</w:t>
            </w:r>
          </w:p>
        </w:tc>
      </w:tr>
    </w:tbl>
    <w:p w14:paraId="0D7D90E3"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252C15CE" w14:textId="77777777" w:rsidR="00121179" w:rsidRPr="00CC2B56" w:rsidRDefault="00121179" w:rsidP="00121179">
      <w:r w:rsidRPr="00CC2B56">
        <w:rPr>
          <w:rStyle w:val="HideTWBExt"/>
          <w:noProof w:val="0"/>
        </w:rPr>
        <w:t>&lt;/AmendB&gt;</w:t>
      </w:r>
    </w:p>
    <w:p w14:paraId="55E07ABC"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400</w:t>
      </w:r>
      <w:r w:rsidRPr="00CC2B56">
        <w:rPr>
          <w:rStyle w:val="HideTWBExt"/>
          <w:noProof w:val="0"/>
        </w:rPr>
        <w:t>&lt;/NumAmB&gt;</w:t>
      </w:r>
    </w:p>
    <w:p w14:paraId="1FD16E18" w14:textId="77777777" w:rsidR="00121179" w:rsidRPr="00CC2B56" w:rsidRDefault="00121179" w:rsidP="00121179">
      <w:pPr>
        <w:pStyle w:val="NormalBold"/>
      </w:pPr>
      <w:r w:rsidRPr="00CC2B56">
        <w:rPr>
          <w:rStyle w:val="HideTWBExt"/>
          <w:noProof w:val="0"/>
        </w:rPr>
        <w:t>&lt;RepeatBlock-By&gt;&lt;Members&gt;</w:t>
      </w:r>
      <w:r w:rsidRPr="00CC2B56">
        <w:t>Konstantinos Arvanitis, Cornelia Ernst, Pernando Barrena Arza, Malin Björk, Sira Rego, Miguel Urbán Crespo, Anne-Sophie Pelletier</w:t>
      </w:r>
      <w:r w:rsidRPr="00CC2B56">
        <w:rPr>
          <w:rStyle w:val="HideTWBExt"/>
          <w:noProof w:val="0"/>
        </w:rPr>
        <w:t>&lt;/Members&gt;</w:t>
      </w:r>
    </w:p>
    <w:p w14:paraId="4079427F" w14:textId="77777777" w:rsidR="00121179" w:rsidRPr="00CC2B56" w:rsidRDefault="00121179" w:rsidP="00121179">
      <w:pPr>
        <w:pStyle w:val="NormalBold"/>
      </w:pPr>
      <w:r w:rsidRPr="00CC2B56">
        <w:rPr>
          <w:rStyle w:val="HideTWBExt"/>
          <w:noProof w:val="0"/>
        </w:rPr>
        <w:t>&lt;/RepeatBlock-By&gt;</w:t>
      </w:r>
    </w:p>
    <w:p w14:paraId="06F8C953"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15017B3" w14:textId="77777777" w:rsidR="00121179" w:rsidRPr="00CC2B56" w:rsidRDefault="00121179" w:rsidP="00121179">
      <w:pPr>
        <w:pStyle w:val="NormalBold"/>
      </w:pPr>
      <w:r w:rsidRPr="00CC2B56">
        <w:rPr>
          <w:rStyle w:val="HideTWBExt"/>
          <w:noProof w:val="0"/>
        </w:rPr>
        <w:t>&lt;Article&gt;</w:t>
      </w:r>
      <w:r w:rsidRPr="00CC2B56">
        <w:t>Erwägung 37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36B8D4FF" w14:textId="77777777" w:rsidTr="00330456">
        <w:trPr>
          <w:trHeight w:hRule="exact" w:val="240"/>
          <w:jc w:val="center"/>
        </w:trPr>
        <w:tc>
          <w:tcPr>
            <w:tcW w:w="9752" w:type="dxa"/>
            <w:gridSpan w:val="2"/>
          </w:tcPr>
          <w:p w14:paraId="48A9D763" w14:textId="77777777" w:rsidR="00121179" w:rsidRPr="00CC2B56" w:rsidRDefault="00121179" w:rsidP="00330456"/>
        </w:tc>
      </w:tr>
      <w:tr w:rsidR="00121179" w:rsidRPr="00CC2B56" w14:paraId="568EBD46" w14:textId="77777777" w:rsidTr="00330456">
        <w:trPr>
          <w:trHeight w:val="240"/>
          <w:jc w:val="center"/>
        </w:trPr>
        <w:tc>
          <w:tcPr>
            <w:tcW w:w="4876" w:type="dxa"/>
          </w:tcPr>
          <w:p w14:paraId="6BD000EB" w14:textId="77777777" w:rsidR="00121179" w:rsidRPr="00CC2B56" w:rsidRDefault="00121179" w:rsidP="00330456">
            <w:pPr>
              <w:pStyle w:val="AmColumnHeading"/>
            </w:pPr>
            <w:r w:rsidRPr="00CC2B56">
              <w:t>Vorschlag der Kommission</w:t>
            </w:r>
          </w:p>
        </w:tc>
        <w:tc>
          <w:tcPr>
            <w:tcW w:w="4876" w:type="dxa"/>
          </w:tcPr>
          <w:p w14:paraId="25C01FC0" w14:textId="77777777" w:rsidR="00121179" w:rsidRPr="00CC2B56" w:rsidRDefault="00121179" w:rsidP="00330456">
            <w:pPr>
              <w:pStyle w:val="AmColumnHeading"/>
            </w:pPr>
            <w:r w:rsidRPr="00CC2B56">
              <w:t>Geänderter Text</w:t>
            </w:r>
          </w:p>
        </w:tc>
      </w:tr>
      <w:tr w:rsidR="00121179" w:rsidRPr="00CC2B56" w14:paraId="13FE9B93" w14:textId="77777777" w:rsidTr="00330456">
        <w:trPr>
          <w:jc w:val="center"/>
        </w:trPr>
        <w:tc>
          <w:tcPr>
            <w:tcW w:w="4876" w:type="dxa"/>
          </w:tcPr>
          <w:p w14:paraId="3D000CEF" w14:textId="77777777" w:rsidR="00121179" w:rsidRPr="00CC2B56" w:rsidRDefault="00121179" w:rsidP="00330456">
            <w:pPr>
              <w:pStyle w:val="Normal6a"/>
            </w:pPr>
          </w:p>
        </w:tc>
        <w:tc>
          <w:tcPr>
            <w:tcW w:w="4876" w:type="dxa"/>
          </w:tcPr>
          <w:p w14:paraId="45FCF2E2" w14:textId="77777777" w:rsidR="00121179" w:rsidRPr="00CC2B56" w:rsidRDefault="00121179" w:rsidP="00330456">
            <w:pPr>
              <w:pStyle w:val="Normal6a"/>
            </w:pPr>
            <w:r w:rsidRPr="00CC2B56">
              <w:rPr>
                <w:b/>
                <w:i/>
              </w:rPr>
              <w:t>(37a)</w:t>
            </w:r>
            <w:r w:rsidRPr="00CC2B56">
              <w:tab/>
            </w:r>
            <w:r w:rsidRPr="00CC2B56">
              <w:rPr>
                <w:b/>
                <w:i/>
              </w:rPr>
              <w:t>Bei der Anwendung dieser Verordnung müssen die Mitgliedstaaten ihre internationalen Verpflichtungen gegenüber Staatenlosen achten, unter anderem im Rahmen des am 28. September 1954 in New York unterzeichneten Übereinkommens über die Rechtsstellung der Staatenlosen und im Einklang mit anderen internationalen Menschenrechtsinstrumenten. Gegebenenfalls sollte zwischen Staatenlosen und Drittstaatsangehörigen unterschieden werden, wobei deren jeweilige Schutzbedürfnisse gebührend zu berücksichtigen sind.</w:t>
            </w:r>
          </w:p>
        </w:tc>
      </w:tr>
    </w:tbl>
    <w:p w14:paraId="29A31738"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0BE7763" w14:textId="77777777" w:rsidR="00121179" w:rsidRPr="00CC2B56" w:rsidRDefault="00121179" w:rsidP="00121179">
      <w:r w:rsidRPr="00CC2B56">
        <w:rPr>
          <w:rStyle w:val="HideTWBExt"/>
          <w:noProof w:val="0"/>
        </w:rPr>
        <w:t>&lt;/AmendB&gt;</w:t>
      </w:r>
    </w:p>
    <w:p w14:paraId="59A5AD85" w14:textId="77777777" w:rsidR="00121179" w:rsidRPr="00CC2B56" w:rsidRDefault="00121179" w:rsidP="00121179">
      <w:pPr>
        <w:pStyle w:val="AmNumberTabs"/>
      </w:pPr>
      <w:r w:rsidRPr="00CC2B56">
        <w:rPr>
          <w:rStyle w:val="HideTWBExt"/>
          <w:noProof w:val="0"/>
        </w:rPr>
        <w:t>&lt;AmendB&gt;</w:t>
      </w:r>
      <w:r w:rsidRPr="00CC2B56">
        <w:t>Änderungsantrag</w:t>
      </w:r>
      <w:r w:rsidRPr="00CC2B56">
        <w:tab/>
      </w:r>
      <w:r w:rsidRPr="00CC2B56">
        <w:tab/>
      </w:r>
      <w:r w:rsidRPr="00CC2B56">
        <w:rPr>
          <w:rStyle w:val="HideTWBExt"/>
          <w:noProof w:val="0"/>
        </w:rPr>
        <w:t>&lt;NumAmB&gt;</w:t>
      </w:r>
      <w:r w:rsidRPr="00CC2B56">
        <w:t>401</w:t>
      </w:r>
      <w:r w:rsidRPr="00CC2B56">
        <w:rPr>
          <w:rStyle w:val="HideTWBExt"/>
          <w:noProof w:val="0"/>
        </w:rPr>
        <w:t>&lt;/NumAmB&gt;</w:t>
      </w:r>
    </w:p>
    <w:p w14:paraId="43FEA5CD" w14:textId="77777777" w:rsidR="00121179" w:rsidRPr="00CC2B56" w:rsidRDefault="00121179" w:rsidP="00121179">
      <w:pPr>
        <w:pStyle w:val="NormalBold"/>
      </w:pPr>
      <w:r w:rsidRPr="00CC2B56">
        <w:rPr>
          <w:rStyle w:val="HideTWBExt"/>
          <w:noProof w:val="0"/>
        </w:rPr>
        <w:t>&lt;RepeatBlock-By&gt;&lt;Members&gt;</w:t>
      </w:r>
      <w:r w:rsidRPr="00CC2B56">
        <w:t>Damian Boeselager</w:t>
      </w:r>
      <w:r w:rsidRPr="00CC2B56">
        <w:rPr>
          <w:rStyle w:val="HideTWBExt"/>
          <w:noProof w:val="0"/>
        </w:rPr>
        <w:t>&lt;/Members&gt;</w:t>
      </w:r>
    </w:p>
    <w:p w14:paraId="1B2B8530" w14:textId="77777777" w:rsidR="00121179" w:rsidRPr="00CC2B56" w:rsidRDefault="00121179" w:rsidP="00121179">
      <w:pPr>
        <w:pStyle w:val="NormalBold"/>
      </w:pPr>
      <w:r w:rsidRPr="00CC2B56">
        <w:rPr>
          <w:rStyle w:val="HideTWBExt"/>
          <w:noProof w:val="0"/>
        </w:rPr>
        <w:t>&lt;/RepeatBlock-By&gt;</w:t>
      </w:r>
    </w:p>
    <w:p w14:paraId="6FA14280" w14:textId="77777777" w:rsidR="00121179" w:rsidRPr="00CC2B56" w:rsidRDefault="00121179" w:rsidP="00121179">
      <w:pPr>
        <w:pStyle w:val="NormalBold"/>
      </w:pPr>
      <w:r w:rsidRPr="00CC2B56">
        <w:rPr>
          <w:rStyle w:val="HideTWBExt"/>
          <w:noProof w:val="0"/>
        </w:rPr>
        <w:t>&lt;DocAmend&gt;</w:t>
      </w:r>
      <w:r w:rsidRPr="00CC2B56">
        <w:t>Vorschlag für eine Verordnung</w:t>
      </w:r>
      <w:r w:rsidRPr="00CC2B56">
        <w:rPr>
          <w:rStyle w:val="HideTWBExt"/>
          <w:noProof w:val="0"/>
        </w:rPr>
        <w:t>&lt;/DocAmend&gt;</w:t>
      </w:r>
    </w:p>
    <w:p w14:paraId="18810DF5" w14:textId="77777777" w:rsidR="00121179" w:rsidRPr="00CC2B56" w:rsidRDefault="00121179" w:rsidP="00121179">
      <w:pPr>
        <w:pStyle w:val="NormalBold"/>
      </w:pPr>
      <w:r w:rsidRPr="00CC2B56">
        <w:rPr>
          <w:rStyle w:val="HideTWBExt"/>
          <w:noProof w:val="0"/>
        </w:rPr>
        <w:t>&lt;Article&gt;</w:t>
      </w:r>
      <w:r w:rsidRPr="00CC2B56">
        <w:t>Erwägung 37 a (neu)</w:t>
      </w:r>
      <w:r w:rsidRPr="00CC2B5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1179" w:rsidRPr="00CC2B56" w14:paraId="086A7AFB" w14:textId="77777777" w:rsidTr="00330456">
        <w:trPr>
          <w:trHeight w:hRule="exact" w:val="240"/>
          <w:jc w:val="center"/>
        </w:trPr>
        <w:tc>
          <w:tcPr>
            <w:tcW w:w="9752" w:type="dxa"/>
            <w:gridSpan w:val="2"/>
          </w:tcPr>
          <w:p w14:paraId="2A012162" w14:textId="77777777" w:rsidR="00121179" w:rsidRPr="00CC2B56" w:rsidRDefault="00121179" w:rsidP="00330456"/>
        </w:tc>
      </w:tr>
      <w:tr w:rsidR="00121179" w:rsidRPr="00CC2B56" w14:paraId="5BD134C8" w14:textId="77777777" w:rsidTr="00330456">
        <w:trPr>
          <w:trHeight w:val="240"/>
          <w:jc w:val="center"/>
        </w:trPr>
        <w:tc>
          <w:tcPr>
            <w:tcW w:w="4876" w:type="dxa"/>
          </w:tcPr>
          <w:p w14:paraId="77FCA282" w14:textId="77777777" w:rsidR="00121179" w:rsidRPr="00CC2B56" w:rsidRDefault="00121179" w:rsidP="00330456">
            <w:pPr>
              <w:pStyle w:val="AmColumnHeading"/>
            </w:pPr>
            <w:r w:rsidRPr="00CC2B56">
              <w:t>Vorschlag der Kommission</w:t>
            </w:r>
          </w:p>
        </w:tc>
        <w:tc>
          <w:tcPr>
            <w:tcW w:w="4876" w:type="dxa"/>
          </w:tcPr>
          <w:p w14:paraId="31F33F54" w14:textId="77777777" w:rsidR="00121179" w:rsidRPr="00CC2B56" w:rsidRDefault="00121179" w:rsidP="00330456">
            <w:pPr>
              <w:pStyle w:val="AmColumnHeading"/>
            </w:pPr>
            <w:r w:rsidRPr="00CC2B56">
              <w:t>Geänderter Text</w:t>
            </w:r>
          </w:p>
        </w:tc>
      </w:tr>
      <w:tr w:rsidR="00121179" w:rsidRPr="00CC2B56" w14:paraId="60C421A6" w14:textId="77777777" w:rsidTr="00330456">
        <w:trPr>
          <w:jc w:val="center"/>
        </w:trPr>
        <w:tc>
          <w:tcPr>
            <w:tcW w:w="4876" w:type="dxa"/>
          </w:tcPr>
          <w:p w14:paraId="03E2D080" w14:textId="77777777" w:rsidR="00121179" w:rsidRPr="00CC2B56" w:rsidRDefault="00121179" w:rsidP="00330456">
            <w:pPr>
              <w:pStyle w:val="Normal6a"/>
            </w:pPr>
          </w:p>
        </w:tc>
        <w:tc>
          <w:tcPr>
            <w:tcW w:w="4876" w:type="dxa"/>
          </w:tcPr>
          <w:p w14:paraId="2F656AEF" w14:textId="77777777" w:rsidR="00121179" w:rsidRPr="00CC2B56" w:rsidRDefault="00121179" w:rsidP="00330456">
            <w:pPr>
              <w:pStyle w:val="Normal6a"/>
            </w:pPr>
            <w:r w:rsidRPr="00CC2B56">
              <w:rPr>
                <w:b/>
                <w:i/>
              </w:rPr>
              <w:t>(37a)</w:t>
            </w:r>
            <w:r w:rsidRPr="00CC2B56">
              <w:tab/>
            </w:r>
            <w:r w:rsidRPr="00CC2B56">
              <w:rPr>
                <w:b/>
                <w:i/>
              </w:rPr>
              <w:t>Bei der Anwendung dieser Verordnung müssen die Mitgliedstaaten ihre internationalen Verpflichtungen gegenüber Staatenlosen achten, unter anderem im Rahmen des am 28. September 1954 in New York unterzeichneten Übereinkommens über die Rechtsstellung der Staatenlosen und im Einklang mit anderen internationalen Menschenrechtsinstrumenten. Gegebenenfalls sollte zwischen Staatenlosen und Drittstaatsangehörigen unterschieden werden, wobei deren jeweilige Schutzbedürfnisse gebührend zu berücksichtigen sind.</w:t>
            </w:r>
          </w:p>
        </w:tc>
      </w:tr>
    </w:tbl>
    <w:p w14:paraId="5F4BBA70" w14:textId="77777777" w:rsidR="00121179" w:rsidRPr="00CC2B56" w:rsidRDefault="00121179" w:rsidP="00121179">
      <w:pPr>
        <w:pStyle w:val="AmOrLang"/>
      </w:pPr>
      <w:r w:rsidRPr="00CC2B56">
        <w:t xml:space="preserve">Or. </w:t>
      </w:r>
      <w:r w:rsidRPr="00CC2B56">
        <w:rPr>
          <w:rStyle w:val="HideTWBExt"/>
          <w:noProof w:val="0"/>
        </w:rPr>
        <w:t>&lt;Original&gt;</w:t>
      </w:r>
      <w:r w:rsidRPr="00CC2B56">
        <w:rPr>
          <w:rStyle w:val="HideTWBInt"/>
          <w:rFonts w:eastAsiaTheme="majorEastAsia"/>
        </w:rPr>
        <w:t>{EN}</w:t>
      </w:r>
      <w:r w:rsidRPr="00CC2B56">
        <w:t>en</w:t>
      </w:r>
      <w:r w:rsidRPr="00CC2B56">
        <w:rPr>
          <w:rStyle w:val="HideTWBExt"/>
          <w:noProof w:val="0"/>
        </w:rPr>
        <w:t>&lt;/Original&gt;</w:t>
      </w:r>
    </w:p>
    <w:p w14:paraId="70F39808" w14:textId="7077F7C6" w:rsidR="00121179" w:rsidRPr="00CC2B56" w:rsidRDefault="00121179" w:rsidP="00121179">
      <w:r w:rsidRPr="00CC2B56">
        <w:rPr>
          <w:rStyle w:val="HideTWBExt"/>
          <w:noProof w:val="0"/>
        </w:rPr>
        <w:t>&lt;/AmendB&gt;&lt;/RepeatBlock-AmendB&gt;</w:t>
      </w:r>
    </w:p>
    <w:p w14:paraId="78A65F3F" w14:textId="693CB36A" w:rsidR="00947489" w:rsidRPr="00CC2B56" w:rsidRDefault="00947489" w:rsidP="00121179"/>
    <w:sectPr w:rsidR="00947489" w:rsidRPr="00CC2B56" w:rsidSect="00C36AF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6A9EF" w14:textId="77777777" w:rsidR="00330456" w:rsidRPr="00CC2B56" w:rsidRDefault="00330456">
      <w:r w:rsidRPr="00CC2B56">
        <w:separator/>
      </w:r>
    </w:p>
  </w:endnote>
  <w:endnote w:type="continuationSeparator" w:id="0">
    <w:p w14:paraId="63A6F975" w14:textId="77777777" w:rsidR="00330456" w:rsidRPr="00CC2B56" w:rsidRDefault="00330456">
      <w:r w:rsidRPr="00CC2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37F4F" w14:textId="59F21FBE" w:rsidR="00C36AF8" w:rsidRPr="00CC2B56" w:rsidRDefault="00C36AF8" w:rsidP="00C36AF8">
    <w:pPr>
      <w:pStyle w:val="EPFooter"/>
    </w:pPr>
    <w:r w:rsidRPr="00CC2B56">
      <w:t>PE</w:t>
    </w:r>
    <w:r w:rsidRPr="00CC2B56">
      <w:rPr>
        <w:rStyle w:val="HideTWBExt"/>
        <w:noProof w:val="0"/>
      </w:rPr>
      <w:t>&lt;NoPE&gt;</w:t>
    </w:r>
    <w:r w:rsidRPr="00CC2B56">
      <w:t>704.693</w:t>
    </w:r>
    <w:r w:rsidRPr="00CC2B56">
      <w:rPr>
        <w:rStyle w:val="HideTWBExt"/>
        <w:noProof w:val="0"/>
      </w:rPr>
      <w:t>&lt;/NoPE&gt;&lt;Version&gt;</w:t>
    </w:r>
    <w:r w:rsidRPr="00CC2B56">
      <w:t>v01-00</w:t>
    </w:r>
    <w:r w:rsidRPr="00CC2B56">
      <w:rPr>
        <w:rStyle w:val="HideTWBExt"/>
        <w:noProof w:val="0"/>
      </w:rPr>
      <w:t>&lt;/Version&gt;</w:t>
    </w:r>
    <w:r w:rsidRPr="00CC2B56">
      <w:tab/>
    </w:r>
    <w:r w:rsidRPr="00CC2B56">
      <w:fldChar w:fldCharType="begin"/>
    </w:r>
    <w:r w:rsidRPr="00CC2B56">
      <w:instrText xml:space="preserve"> PAGE  \* MERGEFORMAT </w:instrText>
    </w:r>
    <w:r w:rsidRPr="00CC2B56">
      <w:fldChar w:fldCharType="separate"/>
    </w:r>
    <w:r w:rsidR="009060F2">
      <w:rPr>
        <w:noProof/>
      </w:rPr>
      <w:t>6</w:t>
    </w:r>
    <w:r w:rsidRPr="00CC2B56">
      <w:fldChar w:fldCharType="end"/>
    </w:r>
    <w:r w:rsidRPr="00CC2B56">
      <w:t>/</w:t>
    </w:r>
    <w:r w:rsidR="009060F2">
      <w:fldChar w:fldCharType="begin"/>
    </w:r>
    <w:r w:rsidR="009060F2">
      <w:instrText xml:space="preserve"> NUMPAGES  \* MERGEFORMAT </w:instrText>
    </w:r>
    <w:r w:rsidR="009060F2">
      <w:fldChar w:fldCharType="separate"/>
    </w:r>
    <w:r w:rsidR="009060F2">
      <w:rPr>
        <w:noProof/>
      </w:rPr>
      <w:t>205</w:t>
    </w:r>
    <w:r w:rsidR="009060F2">
      <w:rPr>
        <w:noProof/>
      </w:rPr>
      <w:fldChar w:fldCharType="end"/>
    </w:r>
    <w:r w:rsidRPr="00CC2B56">
      <w:tab/>
    </w:r>
    <w:r w:rsidRPr="00CC2B56">
      <w:rPr>
        <w:rStyle w:val="HideTWBExt"/>
        <w:noProof w:val="0"/>
      </w:rPr>
      <w:t>&lt;PathFdR&gt;</w:t>
    </w:r>
    <w:r w:rsidR="00CC2B56" w:rsidRPr="00CC2B56">
      <w:t>AM\1247895DE.docx</w:t>
    </w:r>
    <w:r w:rsidRPr="00CC2B56">
      <w:rPr>
        <w:rStyle w:val="HideTWBExt"/>
        <w:noProof w:val="0"/>
      </w:rPr>
      <w:t>&lt;/PathFdR&gt;</w:t>
    </w:r>
  </w:p>
  <w:p w14:paraId="20E71442" w14:textId="60FD8634" w:rsidR="00330456" w:rsidRPr="00CC2B56" w:rsidRDefault="00C36AF8" w:rsidP="00C36AF8">
    <w:pPr>
      <w:pStyle w:val="EPFooter2"/>
    </w:pPr>
    <w:r w:rsidRPr="00CC2B56">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297F4" w14:textId="68C203E3" w:rsidR="00C36AF8" w:rsidRPr="00CC2B56" w:rsidRDefault="00C36AF8" w:rsidP="00C36AF8">
    <w:pPr>
      <w:pStyle w:val="EPFooter"/>
    </w:pPr>
    <w:r w:rsidRPr="00CC2B56">
      <w:rPr>
        <w:rStyle w:val="HideTWBExt"/>
        <w:noProof w:val="0"/>
      </w:rPr>
      <w:t>&lt;PathFdR&gt;</w:t>
    </w:r>
    <w:r w:rsidR="00CC2B56" w:rsidRPr="00CC2B56">
      <w:t>AM\1247895DE.docx</w:t>
    </w:r>
    <w:r w:rsidRPr="00CC2B56">
      <w:rPr>
        <w:rStyle w:val="HideTWBExt"/>
        <w:noProof w:val="0"/>
      </w:rPr>
      <w:t>&lt;/PathFdR&gt;</w:t>
    </w:r>
    <w:r w:rsidRPr="00CC2B56">
      <w:tab/>
    </w:r>
    <w:r w:rsidRPr="00CC2B56">
      <w:fldChar w:fldCharType="begin"/>
    </w:r>
    <w:r w:rsidRPr="00CC2B56">
      <w:instrText xml:space="preserve"> PAGE  \* MERGEFORMAT </w:instrText>
    </w:r>
    <w:r w:rsidRPr="00CC2B56">
      <w:fldChar w:fldCharType="separate"/>
    </w:r>
    <w:r w:rsidR="009060F2">
      <w:rPr>
        <w:noProof/>
      </w:rPr>
      <w:t>5</w:t>
    </w:r>
    <w:r w:rsidRPr="00CC2B56">
      <w:fldChar w:fldCharType="end"/>
    </w:r>
    <w:r w:rsidRPr="00CC2B56">
      <w:t>/</w:t>
    </w:r>
    <w:r w:rsidR="009060F2">
      <w:fldChar w:fldCharType="begin"/>
    </w:r>
    <w:r w:rsidR="009060F2">
      <w:instrText xml:space="preserve"> NUMPAGES  \* MERGEFORMAT </w:instrText>
    </w:r>
    <w:r w:rsidR="009060F2">
      <w:fldChar w:fldCharType="separate"/>
    </w:r>
    <w:r w:rsidR="009060F2">
      <w:rPr>
        <w:noProof/>
      </w:rPr>
      <w:t>205</w:t>
    </w:r>
    <w:r w:rsidR="009060F2">
      <w:rPr>
        <w:noProof/>
      </w:rPr>
      <w:fldChar w:fldCharType="end"/>
    </w:r>
    <w:r w:rsidRPr="00CC2B56">
      <w:tab/>
      <w:t>PE</w:t>
    </w:r>
    <w:r w:rsidRPr="00CC2B56">
      <w:rPr>
        <w:rStyle w:val="HideTWBExt"/>
        <w:noProof w:val="0"/>
      </w:rPr>
      <w:t>&lt;NoPE&gt;</w:t>
    </w:r>
    <w:r w:rsidRPr="00CC2B56">
      <w:t>704.693</w:t>
    </w:r>
    <w:r w:rsidRPr="00CC2B56">
      <w:rPr>
        <w:rStyle w:val="HideTWBExt"/>
        <w:noProof w:val="0"/>
      </w:rPr>
      <w:t>&lt;/NoPE&gt;&lt;Version&gt;</w:t>
    </w:r>
    <w:r w:rsidRPr="00CC2B56">
      <w:t>v01-00</w:t>
    </w:r>
    <w:r w:rsidRPr="00CC2B56">
      <w:rPr>
        <w:rStyle w:val="HideTWBExt"/>
        <w:noProof w:val="0"/>
      </w:rPr>
      <w:t>&lt;/Version&gt;</w:t>
    </w:r>
  </w:p>
  <w:p w14:paraId="256B0255" w14:textId="451D46AB" w:rsidR="00330456" w:rsidRPr="00CC2B56" w:rsidRDefault="00C36AF8" w:rsidP="00C36AF8">
    <w:pPr>
      <w:pStyle w:val="EPFooter2"/>
    </w:pPr>
    <w:r w:rsidRPr="00CC2B56">
      <w:tab/>
    </w:r>
    <w:r w:rsidRPr="00CC2B56">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342E4" w14:textId="509982A9" w:rsidR="00C36AF8" w:rsidRPr="00CC2B56" w:rsidRDefault="00C36AF8" w:rsidP="00C36AF8">
    <w:pPr>
      <w:pStyle w:val="EPFooter"/>
    </w:pPr>
    <w:r w:rsidRPr="00CC2B56">
      <w:rPr>
        <w:rStyle w:val="HideTWBExt"/>
        <w:noProof w:val="0"/>
      </w:rPr>
      <w:t>&lt;PathFdR&gt;</w:t>
    </w:r>
    <w:r w:rsidR="00CC2B56" w:rsidRPr="00CC2B56">
      <w:t>AM\1247895DE.docx</w:t>
    </w:r>
    <w:r w:rsidRPr="00CC2B56">
      <w:rPr>
        <w:rStyle w:val="HideTWBExt"/>
        <w:noProof w:val="0"/>
      </w:rPr>
      <w:t>&lt;/PathFdR&gt;</w:t>
    </w:r>
    <w:r w:rsidRPr="00CC2B56">
      <w:tab/>
    </w:r>
    <w:r w:rsidRPr="00CC2B56">
      <w:tab/>
      <w:t>PE</w:t>
    </w:r>
    <w:r w:rsidRPr="00CC2B56">
      <w:rPr>
        <w:rStyle w:val="HideTWBExt"/>
        <w:noProof w:val="0"/>
      </w:rPr>
      <w:t>&lt;NoPE&gt;</w:t>
    </w:r>
    <w:r w:rsidRPr="00CC2B56">
      <w:t>704.693</w:t>
    </w:r>
    <w:r w:rsidRPr="00CC2B56">
      <w:rPr>
        <w:rStyle w:val="HideTWBExt"/>
        <w:noProof w:val="0"/>
      </w:rPr>
      <w:t>&lt;/NoPE&gt;&lt;Version&gt;</w:t>
    </w:r>
    <w:r w:rsidRPr="00CC2B56">
      <w:t>v01-00</w:t>
    </w:r>
    <w:r w:rsidRPr="00CC2B56">
      <w:rPr>
        <w:rStyle w:val="HideTWBExt"/>
        <w:noProof w:val="0"/>
      </w:rPr>
      <w:t>&lt;/Version&gt;</w:t>
    </w:r>
  </w:p>
  <w:p w14:paraId="391B5114" w14:textId="259B0FB0" w:rsidR="00330456" w:rsidRPr="00CC2B56" w:rsidRDefault="00C36AF8" w:rsidP="00C36AF8">
    <w:pPr>
      <w:pStyle w:val="EPFooter2"/>
    </w:pPr>
    <w:r w:rsidRPr="00CC2B56">
      <w:t>DE</w:t>
    </w:r>
    <w:r w:rsidRPr="00CC2B56">
      <w:tab/>
    </w:r>
    <w:r w:rsidRPr="00CC2B56">
      <w:rPr>
        <w:b w:val="0"/>
        <w:i/>
        <w:color w:val="C0C0C0"/>
        <w:sz w:val="22"/>
      </w:rPr>
      <w:t>In Vielfalt geeint</w:t>
    </w:r>
    <w:r w:rsidRPr="00CC2B56">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B29CB" w14:textId="77777777" w:rsidR="00330456" w:rsidRPr="00CC2B56" w:rsidRDefault="00330456">
      <w:r w:rsidRPr="00CC2B56">
        <w:separator/>
      </w:r>
    </w:p>
  </w:footnote>
  <w:footnote w:type="continuationSeparator" w:id="0">
    <w:p w14:paraId="6FC5C836" w14:textId="77777777" w:rsidR="00330456" w:rsidRPr="00CC2B56" w:rsidRDefault="00330456">
      <w:r w:rsidRPr="00CC2B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15E45" w14:textId="77777777" w:rsidR="00EF772C" w:rsidRDefault="00EF7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40CDB" w14:textId="77777777" w:rsidR="00EF772C" w:rsidRDefault="00EF7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54EA" w14:textId="77777777" w:rsidR="00EF772C" w:rsidRDefault="00EF77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DE"/>
    <w:docVar w:name="TXTLANGUEMIN" w:val="de"/>
    <w:docVar w:name="TXTNRPE" w:val="704.693"/>
    <w:docVar w:name="TXTPEorAP" w:val="PE"/>
    <w:docVar w:name="TXTROUTE" w:val="AM\1247895DE.docx"/>
    <w:docVar w:name="TXTVERSION" w:val="01-00"/>
  </w:docVars>
  <w:rsids>
    <w:rsidRoot w:val="00A77B3E"/>
    <w:rsid w:val="00121179"/>
    <w:rsid w:val="00232260"/>
    <w:rsid w:val="00274E50"/>
    <w:rsid w:val="00330456"/>
    <w:rsid w:val="005E4645"/>
    <w:rsid w:val="006F01FB"/>
    <w:rsid w:val="00827210"/>
    <w:rsid w:val="008B0A84"/>
    <w:rsid w:val="009060F2"/>
    <w:rsid w:val="00947489"/>
    <w:rsid w:val="00A77B3E"/>
    <w:rsid w:val="00C36AF8"/>
    <w:rsid w:val="00CA2A55"/>
    <w:rsid w:val="00CC2B56"/>
    <w:rsid w:val="00D72B43"/>
    <w:rsid w:val="00EF77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92C6E"/>
  <w15:docId w15:val="{C13372F3-FD1C-4F00-8B92-CFE7FA5E9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41728</Words>
  <Characters>341970</Characters>
  <Application>Microsoft Office Word</Application>
  <DocSecurity>0</DocSecurity>
  <Lines>7434</Lines>
  <Paragraphs>1720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2022-02-15T10:09:00Z</dcterms:created>
  <dcterms:modified xsi:type="dcterms:W3CDTF">2022-02-15T10:09:00Z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AM\1247895DE.docx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Bookout">
    <vt:lpwstr>OK - 2022/02/11 15:39</vt:lpwstr>
  </property>
  <property fmtid="{D5CDD505-2E9C-101B-9397-08002B2CF9AE}" pid="11" name="LastEdited with">
    <vt:lpwstr>9.11.0 Build [20211103]</vt:lpwstr>
  </property>
</Properties>
</file>