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469AE" w:rsidTr="00C85D0F">
        <w:trPr>
          <w:trHeight w:hRule="exact" w:val="1418"/>
        </w:trPr>
        <w:tc>
          <w:tcPr>
            <w:tcW w:w="6804" w:type="dxa"/>
            <w:shd w:val="clear" w:color="auto" w:fill="auto"/>
            <w:vAlign w:val="center"/>
          </w:tcPr>
          <w:p w:rsidR="00BE5062" w:rsidRPr="00A469AE" w:rsidRDefault="007F0225" w:rsidP="00C85D0F">
            <w:pPr>
              <w:pStyle w:val="EPName"/>
            </w:pPr>
            <w:r w:rsidRPr="00A469AE">
              <w:t>Europees Parlement</w:t>
            </w:r>
          </w:p>
          <w:p w:rsidR="00BE5062" w:rsidRPr="00A469AE" w:rsidRDefault="0003177F" w:rsidP="00C85D0F">
            <w:pPr>
              <w:pStyle w:val="EPTerm"/>
            </w:pPr>
            <w:r w:rsidRPr="00A469AE">
              <w:t>2019-2024</w:t>
            </w:r>
          </w:p>
        </w:tc>
        <w:tc>
          <w:tcPr>
            <w:tcW w:w="2268" w:type="dxa"/>
            <w:shd w:val="clear" w:color="auto" w:fill="auto"/>
          </w:tcPr>
          <w:p w:rsidR="00BE5062" w:rsidRPr="00A469AE" w:rsidRDefault="00BE5062" w:rsidP="00C85D0F">
            <w:pPr>
              <w:pStyle w:val="EPLogo"/>
            </w:pPr>
            <w:r w:rsidRPr="00A469AE">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A469AE" w:rsidRDefault="000E7234" w:rsidP="000E7234">
      <w:pPr>
        <w:pStyle w:val="LineTop"/>
      </w:pPr>
    </w:p>
    <w:p w:rsidR="000E7234" w:rsidRPr="00A469AE" w:rsidRDefault="000E7234" w:rsidP="000E7234">
      <w:pPr>
        <w:pStyle w:val="EPBody"/>
      </w:pPr>
      <w:r w:rsidRPr="00A469AE">
        <w:rPr>
          <w:rStyle w:val="HideTWBExt"/>
          <w:i w:val="0"/>
          <w:noProof w:val="0"/>
          <w:szCs w:val="20"/>
        </w:rPr>
        <w:t>&lt;Commission&gt;</w:t>
      </w:r>
      <w:r w:rsidR="0003177F" w:rsidRPr="00A469AE">
        <w:rPr>
          <w:rStyle w:val="HideTWBInt"/>
          <w:i w:val="0"/>
          <w:noProof w:val="0"/>
          <w:szCs w:val="20"/>
        </w:rPr>
        <w:t>{LIBE}</w:t>
      </w:r>
      <w:r w:rsidR="0003177F" w:rsidRPr="00A469AE">
        <w:t>Commissie burgerlijke vrijheden, justitie en binnenlandse zaken</w:t>
      </w:r>
      <w:r w:rsidRPr="00A469AE">
        <w:rPr>
          <w:rStyle w:val="HideTWBExt"/>
          <w:i w:val="0"/>
          <w:noProof w:val="0"/>
          <w:szCs w:val="20"/>
        </w:rPr>
        <w:t>&lt;/Commission&gt;</w:t>
      </w:r>
    </w:p>
    <w:p w:rsidR="000E7234" w:rsidRPr="00A469AE" w:rsidRDefault="000E7234" w:rsidP="000E7234">
      <w:pPr>
        <w:pStyle w:val="LineBottom"/>
      </w:pPr>
    </w:p>
    <w:p w:rsidR="0003177F" w:rsidRPr="00A469AE" w:rsidRDefault="0003177F" w:rsidP="0003177F">
      <w:pPr>
        <w:pStyle w:val="CoverReference"/>
      </w:pPr>
      <w:r w:rsidRPr="00A469AE">
        <w:rPr>
          <w:rStyle w:val="HideTWBExt"/>
          <w:b w:val="0"/>
          <w:noProof w:val="0"/>
        </w:rPr>
        <w:t>&lt;RefProc&gt;</w:t>
      </w:r>
      <w:r w:rsidRPr="00A469AE">
        <w:t>2020/0277</w:t>
      </w:r>
      <w:r w:rsidRPr="00A469AE">
        <w:rPr>
          <w:rStyle w:val="HideTWBExt"/>
          <w:b w:val="0"/>
          <w:noProof w:val="0"/>
        </w:rPr>
        <w:t>&lt;/RefProc&gt;&lt;RefTypeProc&gt;</w:t>
      </w:r>
      <w:r w:rsidRPr="00A469AE">
        <w:t>(COD)</w:t>
      </w:r>
      <w:r w:rsidRPr="00A469AE">
        <w:rPr>
          <w:rStyle w:val="HideTWBExt"/>
          <w:b w:val="0"/>
          <w:noProof w:val="0"/>
        </w:rPr>
        <w:t>&lt;/RefTypeProc&gt;</w:t>
      </w:r>
    </w:p>
    <w:p w:rsidR="0003177F" w:rsidRPr="00A469AE" w:rsidRDefault="0003177F" w:rsidP="0003177F">
      <w:pPr>
        <w:pStyle w:val="CoverDate"/>
      </w:pPr>
      <w:r w:rsidRPr="00A469AE">
        <w:rPr>
          <w:rStyle w:val="HideTWBExt"/>
          <w:noProof w:val="0"/>
        </w:rPr>
        <w:t>&lt;Date&gt;</w:t>
      </w:r>
      <w:r w:rsidRPr="00A469AE">
        <w:rPr>
          <w:rStyle w:val="HideTWBInt"/>
          <w:noProof w:val="0"/>
        </w:rPr>
        <w:t>{28/01/2022}</w:t>
      </w:r>
      <w:r w:rsidRPr="00A469AE">
        <w:t>28.1.2022</w:t>
      </w:r>
      <w:r w:rsidRPr="00A469AE">
        <w:rPr>
          <w:rStyle w:val="HideTWBExt"/>
          <w:noProof w:val="0"/>
        </w:rPr>
        <w:t>&lt;/Date&gt;</w:t>
      </w:r>
    </w:p>
    <w:p w:rsidR="009B0305" w:rsidRPr="00A469AE" w:rsidRDefault="009B0305" w:rsidP="009B0305">
      <w:pPr>
        <w:pStyle w:val="CoverDocType"/>
      </w:pPr>
      <w:r w:rsidRPr="00A469AE">
        <w:rPr>
          <w:rStyle w:val="HideTWBExt"/>
          <w:b w:val="0"/>
          <w:noProof w:val="0"/>
        </w:rPr>
        <w:t>&lt;TypeAM&gt;</w:t>
      </w:r>
      <w:r w:rsidR="0003177F" w:rsidRPr="00A469AE">
        <w:t>AMENDEMENTEN</w:t>
      </w:r>
      <w:r w:rsidRPr="00A469AE">
        <w:rPr>
          <w:rStyle w:val="HideTWBExt"/>
          <w:b w:val="0"/>
          <w:noProof w:val="0"/>
        </w:rPr>
        <w:t>&lt;/TypeAM&gt;</w:t>
      </w:r>
    </w:p>
    <w:p w:rsidR="00B85286" w:rsidRPr="00A469AE" w:rsidRDefault="00E25DC5" w:rsidP="001C2054">
      <w:pPr>
        <w:pStyle w:val="CoverDocType24a"/>
      </w:pPr>
      <w:r w:rsidRPr="00A469AE">
        <w:rPr>
          <w:rStyle w:val="HideTWBExt"/>
          <w:b w:val="0"/>
          <w:noProof w:val="0"/>
        </w:rPr>
        <w:t>&lt;RangeAM&gt;</w:t>
      </w:r>
      <w:r w:rsidR="0003177F" w:rsidRPr="00A469AE">
        <w:t>82</w:t>
      </w:r>
      <w:r w:rsidR="0016321D" w:rsidRPr="00A469AE">
        <w:t> </w:t>
      </w:r>
      <w:r w:rsidR="0003177F" w:rsidRPr="00A469AE">
        <w:t>-</w:t>
      </w:r>
      <w:r w:rsidR="0016321D" w:rsidRPr="00A469AE">
        <w:t> </w:t>
      </w:r>
      <w:r w:rsidR="0003177F" w:rsidRPr="00A469AE">
        <w:t>401</w:t>
      </w:r>
      <w:bookmarkStart w:id="0" w:name="_GoBack"/>
      <w:bookmarkEnd w:id="0"/>
      <w:r w:rsidRPr="00A469AE">
        <w:rPr>
          <w:rStyle w:val="HideTWBExt"/>
          <w:b w:val="0"/>
          <w:noProof w:val="0"/>
        </w:rPr>
        <w:t>&lt;/RangeAM&gt;</w:t>
      </w:r>
    </w:p>
    <w:p w:rsidR="001C2054" w:rsidRPr="00A469AE" w:rsidRDefault="00A15973" w:rsidP="00A93F8C">
      <w:pPr>
        <w:pStyle w:val="CoverBold"/>
      </w:pPr>
      <w:r w:rsidRPr="00A469AE">
        <w:rPr>
          <w:rStyle w:val="HideTWBExt"/>
          <w:b w:val="0"/>
          <w:noProof w:val="0"/>
        </w:rPr>
        <w:t>&lt;TitreType&gt;</w:t>
      </w:r>
      <w:r w:rsidR="007F0225" w:rsidRPr="00A469AE">
        <w:t>Ontwerpverslag</w:t>
      </w:r>
      <w:r w:rsidRPr="00A469AE">
        <w:rPr>
          <w:rStyle w:val="HideTWBExt"/>
          <w:b w:val="0"/>
          <w:noProof w:val="0"/>
        </w:rPr>
        <w:t>&lt;/TitreType&gt;</w:t>
      </w:r>
    </w:p>
    <w:p w:rsidR="0003177F" w:rsidRPr="00A469AE" w:rsidRDefault="0003177F" w:rsidP="0003177F">
      <w:pPr>
        <w:pStyle w:val="CoverBold"/>
      </w:pPr>
      <w:r w:rsidRPr="00A469AE">
        <w:rPr>
          <w:rStyle w:val="HideTWBExt"/>
          <w:b w:val="0"/>
          <w:noProof w:val="0"/>
        </w:rPr>
        <w:t>&lt;Rapporteur&gt;</w:t>
      </w:r>
      <w:r w:rsidRPr="00A469AE">
        <w:t>Juan Fernando López Aguilar</w:t>
      </w:r>
      <w:r w:rsidRPr="00A469AE">
        <w:rPr>
          <w:rStyle w:val="HideTWBExt"/>
          <w:b w:val="0"/>
          <w:noProof w:val="0"/>
        </w:rPr>
        <w:t>&lt;/Rapporteur&gt;</w:t>
      </w:r>
    </w:p>
    <w:p w:rsidR="0003177F" w:rsidRPr="00A469AE" w:rsidRDefault="0003177F" w:rsidP="0003177F">
      <w:pPr>
        <w:pStyle w:val="CoverNormal24a"/>
      </w:pPr>
      <w:r w:rsidRPr="00A469AE">
        <w:rPr>
          <w:rStyle w:val="HideTWBExt"/>
          <w:noProof w:val="0"/>
        </w:rPr>
        <w:t>&lt;DocRefPE&gt;</w:t>
      </w:r>
      <w:r w:rsidRPr="00A469AE">
        <w:t>(PE697.631v01-00)</w:t>
      </w:r>
      <w:r w:rsidRPr="00A469AE">
        <w:rPr>
          <w:rStyle w:val="HideTWBExt"/>
          <w:noProof w:val="0"/>
        </w:rPr>
        <w:t>&lt;/DocRefPE&gt;</w:t>
      </w:r>
    </w:p>
    <w:p w:rsidR="0003177F" w:rsidRPr="00A469AE" w:rsidRDefault="0003177F" w:rsidP="0003177F">
      <w:pPr>
        <w:pStyle w:val="CoverNormal24a"/>
      </w:pPr>
      <w:r w:rsidRPr="00A469AE">
        <w:rPr>
          <w:rStyle w:val="HideTWBExt"/>
          <w:noProof w:val="0"/>
        </w:rPr>
        <w:t>&lt;Titre&gt;</w:t>
      </w:r>
      <w:r w:rsidR="0016321D" w:rsidRPr="00A469AE">
        <w:t>De aanpak van crisissituaties op het gebied van migratie en asiel</w:t>
      </w:r>
      <w:r w:rsidRPr="00A469AE">
        <w:rPr>
          <w:rStyle w:val="HideTWBExt"/>
          <w:noProof w:val="0"/>
        </w:rPr>
        <w:t>&lt;/Titre&gt;</w:t>
      </w:r>
    </w:p>
    <w:p w:rsidR="0003177F" w:rsidRPr="00A469AE" w:rsidRDefault="0003177F" w:rsidP="0003177F">
      <w:pPr>
        <w:pStyle w:val="CoverNormal"/>
      </w:pPr>
      <w:r w:rsidRPr="00A469AE">
        <w:rPr>
          <w:rStyle w:val="HideTWBExt"/>
          <w:noProof w:val="0"/>
        </w:rPr>
        <w:t>&lt;DocAmend&gt;</w:t>
      </w:r>
      <w:r w:rsidR="0016321D" w:rsidRPr="00A469AE">
        <w:t>Voorstel voor een verordening</w:t>
      </w:r>
      <w:r w:rsidRPr="00A469AE">
        <w:rPr>
          <w:rStyle w:val="HideTWBExt"/>
          <w:noProof w:val="0"/>
        </w:rPr>
        <w:t>&lt;/DocAmend&gt;</w:t>
      </w:r>
    </w:p>
    <w:p w:rsidR="0003177F" w:rsidRPr="00A469AE" w:rsidRDefault="0003177F" w:rsidP="0003177F">
      <w:pPr>
        <w:pStyle w:val="CoverNormal24a"/>
      </w:pPr>
      <w:r w:rsidRPr="00A469AE">
        <w:rPr>
          <w:rStyle w:val="HideTWBExt"/>
          <w:noProof w:val="0"/>
        </w:rPr>
        <w:t>&lt;DocRef&gt;</w:t>
      </w:r>
      <w:r w:rsidRPr="00A469AE">
        <w:t>(COM(2020)0613 – C9-0308/2020 – 2020/0277(COD))</w:t>
      </w:r>
      <w:r w:rsidRPr="00A469AE">
        <w:rPr>
          <w:rStyle w:val="HideTWBExt"/>
          <w:noProof w:val="0"/>
        </w:rPr>
        <w:t>&lt;/DocRef&gt;</w:t>
      </w:r>
    </w:p>
    <w:p w:rsidR="00B85286" w:rsidRPr="00A469AE" w:rsidRDefault="00B85286" w:rsidP="00E660E2">
      <w:pPr>
        <w:widowControl/>
        <w:tabs>
          <w:tab w:val="center" w:pos="4677"/>
        </w:tabs>
      </w:pPr>
      <w:r w:rsidRPr="00A469AE">
        <w:br w:type="page"/>
      </w:r>
      <w:r w:rsidR="007F0225" w:rsidRPr="00A469AE">
        <w:lastRenderedPageBreak/>
        <w:t>AM_Com_LegReport</w:t>
      </w:r>
    </w:p>
    <w:p w:rsidR="00615681" w:rsidRPr="00A469AE" w:rsidRDefault="00B85286" w:rsidP="00615681">
      <w:pPr>
        <w:pStyle w:val="AmNumberTabs"/>
      </w:pPr>
      <w:r w:rsidRPr="00A469AE">
        <w:br w:type="page"/>
      </w:r>
      <w:r w:rsidR="00615681" w:rsidRPr="00A469AE">
        <w:rPr>
          <w:rStyle w:val="HideTWBExt"/>
          <w:b w:val="0"/>
          <w:noProof w:val="0"/>
        </w:rPr>
        <w:lastRenderedPageBreak/>
        <w:t>&lt;RepeatBlock-AmendA&gt;&lt;AmendA&gt;</w:t>
      </w:r>
      <w:r w:rsidR="00615681" w:rsidRPr="00A469AE">
        <w:t>Amendement</w:t>
      </w:r>
      <w:r w:rsidR="00615681" w:rsidRPr="00A469AE">
        <w:tab/>
      </w:r>
      <w:r w:rsidR="00615681" w:rsidRPr="00A469AE">
        <w:tab/>
      </w:r>
      <w:r w:rsidR="00615681" w:rsidRPr="00A469AE">
        <w:rPr>
          <w:rStyle w:val="HideTWBExt"/>
          <w:b w:val="0"/>
          <w:noProof w:val="0"/>
        </w:rPr>
        <w:t>&lt;NumAmA&gt;</w:t>
      </w:r>
      <w:r w:rsidR="00615681" w:rsidRPr="00A469AE">
        <w:t>82</w:t>
      </w:r>
      <w:r w:rsidR="00615681" w:rsidRPr="00A469AE">
        <w:rPr>
          <w:rStyle w:val="HideTWBExt"/>
          <w:b w:val="0"/>
          <w:noProof w:val="0"/>
        </w:rPr>
        <w:t>&lt;/NumAmA&gt;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Ontwerpwetgevingsresolutie</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Paragraaf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Ontwerpwetgevingsresolutie</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r>
            <w:r w:rsidRPr="00A469AE">
              <w:rPr>
                <w:b/>
                <w:bCs/>
                <w:i/>
                <w:iCs/>
              </w:rPr>
              <w:t>stelt onderstaand standpunt in eerste lezing vast</w:t>
            </w:r>
            <w:r w:rsidRPr="00A469AE">
              <w:t>;</w:t>
            </w:r>
          </w:p>
        </w:tc>
        <w:tc>
          <w:tcPr>
            <w:tcW w:w="4876" w:type="dxa"/>
          </w:tcPr>
          <w:p w:rsidR="00615681" w:rsidRPr="00A469AE" w:rsidRDefault="00615681" w:rsidP="009A5A8F">
            <w:pPr>
              <w:pStyle w:val="Normal6a"/>
            </w:pPr>
            <w:r w:rsidRPr="00A469AE">
              <w:t>1.</w:t>
            </w:r>
            <w:r w:rsidRPr="00A469AE">
              <w:tab/>
            </w:r>
            <w:r w:rsidRPr="00A469AE">
              <w:rPr>
                <w:b/>
                <w:bCs/>
                <w:i/>
                <w:iCs/>
              </w:rPr>
              <w:t>verwerpt het voorstel van de Commissie en verwijst de tekst terug naar de Commissie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&lt;/AmendA&gt;</w:t>
      </w:r>
    </w:p>
    <w:p w:rsidR="00615681" w:rsidRPr="00A469AE" w:rsidRDefault="00615681" w:rsidP="00615681">
      <w:pPr>
        <w:pStyle w:val="AmNumberTabs"/>
      </w:pPr>
      <w:r w:rsidRPr="00A469AE">
        <w:rPr>
          <w:rStyle w:val="HideTWBExt"/>
          <w:b w:val="0"/>
          <w:noProof w:val="0"/>
        </w:rPr>
        <w:t>&lt;AmendA&gt;</w:t>
      </w:r>
      <w:r w:rsidRPr="00A469AE">
        <w:t>Amendement</w:t>
      </w:r>
      <w:r w:rsidRPr="00A469AE">
        <w:tab/>
      </w:r>
      <w:r w:rsidRPr="00A469AE">
        <w:tab/>
      </w:r>
      <w:r w:rsidRPr="00A469AE">
        <w:rPr>
          <w:rStyle w:val="HideTWBExt"/>
          <w:b w:val="0"/>
          <w:noProof w:val="0"/>
        </w:rPr>
        <w:t>&lt;NumAmA&gt;</w:t>
      </w:r>
      <w:r w:rsidRPr="00A469AE">
        <w:t>83</w:t>
      </w:r>
      <w:r w:rsidRPr="00A469AE">
        <w:rPr>
          <w:rStyle w:val="HideTWBExt"/>
          <w:b w:val="0"/>
          <w:noProof w:val="0"/>
        </w:rPr>
        <w:t>&lt;/NumAmA&gt;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Ontwerpwetgevingsresolutie</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Paragraaf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Ontwerpwetgevingsresolutie</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r>
            <w:r w:rsidRPr="00A469AE">
              <w:rPr>
                <w:b/>
                <w:bCs/>
                <w:i/>
                <w:iCs/>
              </w:rPr>
              <w:t>stelt onderstaand standpunt in eerste lezing vast</w:t>
            </w:r>
            <w:r w:rsidRPr="00A469AE">
              <w:t>;</w:t>
            </w:r>
          </w:p>
        </w:tc>
        <w:tc>
          <w:tcPr>
            <w:tcW w:w="4876" w:type="dxa"/>
          </w:tcPr>
          <w:p w:rsidR="00615681" w:rsidRPr="00A469AE" w:rsidRDefault="00615681" w:rsidP="009A5A8F">
            <w:pPr>
              <w:pStyle w:val="Normal6a"/>
            </w:pPr>
            <w:r w:rsidRPr="00A469AE">
              <w:t>1.</w:t>
            </w:r>
            <w:r w:rsidRPr="00A469AE">
              <w:tab/>
            </w:r>
            <w:r w:rsidRPr="00A469AE">
              <w:rPr>
                <w:b/>
                <w:bCs/>
                <w:i/>
                <w:iCs/>
              </w:rPr>
              <w:t>verwerpt het voorstel van de Commissie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&lt;/AmendA&gt;</w:t>
      </w:r>
    </w:p>
    <w:p w:rsidR="00615681" w:rsidRPr="00A469AE" w:rsidRDefault="00615681" w:rsidP="00615681">
      <w:pPr>
        <w:pStyle w:val="AmNumberTabs"/>
      </w:pPr>
      <w:r w:rsidRPr="00A469AE">
        <w:rPr>
          <w:rStyle w:val="HideTWBExt"/>
          <w:b w:val="0"/>
          <w:noProof w:val="0"/>
        </w:rPr>
        <w:t>&lt;AmendA&gt;</w:t>
      </w:r>
      <w:r w:rsidRPr="00A469AE">
        <w:t>Amendement</w:t>
      </w:r>
      <w:r w:rsidRPr="00A469AE">
        <w:tab/>
      </w:r>
      <w:r w:rsidRPr="00A469AE">
        <w:tab/>
      </w:r>
      <w:r w:rsidRPr="00A469AE">
        <w:rPr>
          <w:rStyle w:val="HideTWBExt"/>
          <w:b w:val="0"/>
          <w:noProof w:val="0"/>
        </w:rPr>
        <w:t>&lt;NumAmA&gt;</w:t>
      </w:r>
      <w:r w:rsidRPr="00A469AE">
        <w:t>84</w:t>
      </w:r>
      <w:r w:rsidRPr="00A469AE">
        <w:rPr>
          <w:rStyle w:val="HideTWBExt"/>
          <w:b w:val="0"/>
          <w:noProof w:val="0"/>
        </w:rPr>
        <w:t>&lt;/NumAmA&gt;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Ontwerpwetgevingsresolutie</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Paragraaf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Ontwerpwetgevingsresolutie</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r>
            <w:r w:rsidRPr="00A469AE">
              <w:rPr>
                <w:b/>
                <w:i/>
              </w:rPr>
              <w:t>stelt onderstaand standpunt in eerste lezing vast</w:t>
            </w:r>
            <w:r w:rsidRPr="00A469AE">
              <w:t>;</w:t>
            </w:r>
          </w:p>
        </w:tc>
        <w:tc>
          <w:tcPr>
            <w:tcW w:w="4876" w:type="dxa"/>
          </w:tcPr>
          <w:p w:rsidR="00615681" w:rsidRPr="00A469AE" w:rsidRDefault="00615681" w:rsidP="009A5A8F">
            <w:pPr>
              <w:pStyle w:val="Normal6a"/>
            </w:pPr>
            <w:r w:rsidRPr="00A469AE">
              <w:t>1.</w:t>
            </w:r>
            <w:r w:rsidRPr="00A469AE">
              <w:tab/>
            </w:r>
            <w:r w:rsidRPr="00A469AE">
              <w:rPr>
                <w:b/>
                <w:i/>
              </w:rPr>
              <w:t>verwerpt het voorstel van de Commissie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&lt;/AmendA&gt;&lt;/RepeatBlock-AmendA&gt;</w:t>
      </w:r>
    </w:p>
    <w:p w:rsidR="00615681" w:rsidRPr="00A469AE" w:rsidRDefault="00615681" w:rsidP="00615681">
      <w:pPr>
        <w:pStyle w:val="AmNumberTabs"/>
      </w:pPr>
      <w:r w:rsidRPr="00A469AE">
        <w:rPr>
          <w:rStyle w:val="HideTWBExt"/>
          <w:b w:val="0"/>
          <w:noProof w:val="0"/>
        </w:rPr>
        <w:t>&lt;RepeatBlock-AmendB&gt;&lt;AmendB&gt;</w:t>
      </w:r>
      <w:r w:rsidRPr="00A469AE">
        <w:t>Amendement</w:t>
      </w:r>
      <w:r w:rsidRPr="00A469AE">
        <w:tab/>
      </w:r>
      <w:r w:rsidRPr="00A469AE">
        <w:tab/>
      </w:r>
      <w:r w:rsidRPr="00A469AE">
        <w:rPr>
          <w:rStyle w:val="HideTWBExt"/>
          <w:b w:val="0"/>
          <w:noProof w:val="0"/>
        </w:rPr>
        <w:t>&lt;NumAmB&gt;</w:t>
      </w:r>
      <w:r w:rsidRPr="00A469AE">
        <w:t>85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Titel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crisis- en overmachtsituaties</w:t>
            </w:r>
            <w:r w:rsidRPr="00A469AE">
              <w:t xml:space="preserve"> op het gebied van </w:t>
            </w:r>
            <w:r w:rsidRPr="00A469AE">
              <w:rPr>
                <w:b/>
                <w:bCs/>
                <w:i/>
                <w:iCs/>
              </w:rPr>
              <w:t>migratie en</w:t>
            </w:r>
            <w:r w:rsidRPr="00A469AE">
              <w:t xml:space="preserve"> asiel</w:t>
            </w:r>
            <w:r w:rsidRPr="00A469AE">
              <w:br/>
              <w:t>(Voor de EER relevante tekst)</w:t>
            </w:r>
          </w:p>
        </w:tc>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noodsituaties</w:t>
            </w:r>
            <w:r w:rsidRPr="00A469AE">
              <w:t xml:space="preserve"> op het gebied van asiel</w:t>
            </w:r>
            <w:r w:rsidRPr="00A469AE">
              <w:br/>
              <w:t>(Voor de EER relevante tekst)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86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Titel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crisis- en overmachtsituaties</w:t>
            </w:r>
            <w:r w:rsidRPr="00A469AE">
              <w:t xml:space="preserve"> op het gebied van migratie en asiel</w:t>
            </w:r>
            <w:r w:rsidRPr="00A469AE">
              <w:br/>
              <w:t>(Voor de EER relevante tekst)</w:t>
            </w:r>
          </w:p>
        </w:tc>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crisissituaties</w:t>
            </w:r>
            <w:r w:rsidRPr="00A469AE">
              <w:t xml:space="preserve"> op het gebied van migratie en asiel</w:t>
            </w:r>
            <w:r w:rsidRPr="00A469AE">
              <w:br/>
              <w:t>(Voor de EER relevante tekst)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87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Titel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crisis- en overmachtsituaties</w:t>
            </w:r>
            <w:r w:rsidRPr="00A469AE">
              <w:t xml:space="preserve"> op het gebied van </w:t>
            </w:r>
            <w:r w:rsidRPr="00A469AE">
              <w:rPr>
                <w:b/>
                <w:bCs/>
                <w:i/>
                <w:iCs/>
              </w:rPr>
              <w:t>migratie en</w:t>
            </w:r>
            <w:r w:rsidRPr="00A469AE">
              <w:t xml:space="preserve"> asiel</w:t>
            </w:r>
            <w:r w:rsidRPr="00A469AE">
              <w:br/>
              <w:t>(Voor de EER relevante tekst)</w:t>
            </w:r>
          </w:p>
        </w:tc>
        <w:tc>
          <w:tcPr>
            <w:tcW w:w="4876" w:type="dxa"/>
          </w:tcPr>
          <w:p w:rsidR="00615681" w:rsidRPr="00A469AE" w:rsidRDefault="00615681" w:rsidP="009A5A8F">
            <w:pPr>
              <w:pStyle w:val="Normal6a"/>
            </w:pPr>
            <w:r w:rsidRPr="00A469AE">
              <w:t>Voorstel voor een</w:t>
            </w:r>
            <w:r w:rsidRPr="00A469AE">
              <w:br/>
              <w:t>VERORDENING VAN HET EUROPEES PARLEMENT EN DE RAAD</w:t>
            </w:r>
            <w:r w:rsidRPr="00A469AE">
              <w:br/>
              <w:t xml:space="preserve">betreffende de aanpak van </w:t>
            </w:r>
            <w:r w:rsidRPr="00A469AE">
              <w:rPr>
                <w:b/>
                <w:bCs/>
                <w:i/>
                <w:iCs/>
              </w:rPr>
              <w:t>een noodsituatie</w:t>
            </w:r>
            <w:r w:rsidRPr="00A469AE">
              <w:t xml:space="preserve"> op het gebied van asiel (Voor de EER relevante tekst)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pPr>
        <w:pStyle w:val="AmJustTitle"/>
      </w:pPr>
      <w:r w:rsidRPr="00A469AE">
        <w:rPr>
          <w:rStyle w:val="HideTWBExt"/>
          <w:i w:val="0"/>
          <w:noProof w:val="0"/>
        </w:rPr>
        <w:t>&lt;TitreJust&gt;</w:t>
      </w:r>
      <w:r w:rsidRPr="00A469AE">
        <w:t>Motivering</w:t>
      </w:r>
      <w:r w:rsidRPr="00A469AE">
        <w:rPr>
          <w:rStyle w:val="HideTWBExt"/>
          <w:i w:val="0"/>
          <w:noProof w:val="0"/>
        </w:rPr>
        <w:t>&lt;/TitreJust&gt;</w:t>
      </w:r>
    </w:p>
    <w:p w:rsidR="00615681" w:rsidRPr="00A469AE" w:rsidRDefault="00615681" w:rsidP="00615681">
      <w:pPr>
        <w:pStyle w:val="AmJustText"/>
      </w:pPr>
      <w:r w:rsidRPr="00A469AE">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88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Jean-Paul Garraud, Nicolas Bay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w:t>
            </w:r>
            <w:r w:rsidRPr="00A469AE">
              <w:tab/>
            </w:r>
            <w:r w:rsidRPr="00A469AE">
              <w:rPr>
                <w:b/>
                <w:i/>
              </w:rPr>
              <w:t>Bij de totstandbrenging van een ruimte van vrijheid, veiligheid en recht moet de Unie ervoor zorgen dat er geen personencontroles aan de binnengrenzen plaatsvinden en een gemeenschappelijk beleid inzake asiel, immigratie en controle aan de buitengrenzen uitstippelen op basis van solidariteit tussen de lidstaten, op een wijze die billijk is ten aanzien van onderdanen van derde landen.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89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Bij de totstandbrenging van een ruimte van vrijheid, veiligheid en recht moet de Unie</w:t>
            </w:r>
            <w:r w:rsidRPr="00A469AE">
              <w:rPr>
                <w:b/>
                <w:bCs/>
                <w:i/>
                <w:iCs/>
              </w:rPr>
              <w:t xml:space="preserve"> ervoor</w:t>
            </w:r>
            <w:r w:rsidRPr="00A469AE">
              <w:t xml:space="preserve"> zorgen dat er geen personencontroles aan de binnengrenzen plaatsvinden en een gemeenschappelijk beleid inzake asiel, immigratie en</w:t>
            </w:r>
            <w:r w:rsidRPr="00A469AE">
              <w:rPr>
                <w:b/>
                <w:bCs/>
                <w:i/>
                <w:iCs/>
              </w:rPr>
              <w:t xml:space="preserve"> controle aan</w:t>
            </w:r>
            <w:r w:rsidRPr="00A469AE">
              <w:rPr>
                <w:i/>
                <w:iCs/>
              </w:rPr>
              <w:t xml:space="preserve"> </w:t>
            </w:r>
            <w:r w:rsidRPr="00A469AE">
              <w:t>de buitengrenzen uitstippelen op basis van solidariteit tussen de lidstaten</w:t>
            </w:r>
            <w:r w:rsidRPr="00A469AE">
              <w:rPr>
                <w:b/>
                <w:bCs/>
                <w:i/>
                <w:iCs/>
              </w:rPr>
              <w:t>, op een wijze die billijk is ten aanzien van onderdanen van derde landen</w:t>
            </w:r>
            <w:r w:rsidRPr="00A469AE">
              <w:t>.</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w:t>
            </w:r>
            <w:r w:rsidRPr="00A469AE">
              <w:rPr>
                <w:b/>
                <w:bCs/>
                <w:i/>
                <w:iCs/>
              </w:rPr>
              <w:t>er waar mogelijk</w:t>
            </w:r>
            <w:r w:rsidRPr="00A469AE">
              <w:t xml:space="preserve"> </w:t>
            </w:r>
            <w:r w:rsidRPr="00A469AE">
              <w:rPr>
                <w:b/>
                <w:bCs/>
                <w:i/>
                <w:iCs/>
              </w:rPr>
              <w:t>voor</w:t>
            </w:r>
            <w:r w:rsidRPr="00A469AE">
              <w:t xml:space="preserve"> zorgen dat er geen personencontroles aan de binnengrenzen plaatsvinden en een gemeenschappelijk beleid inzake asiel, </w:t>
            </w:r>
            <w:r w:rsidRPr="00A469AE">
              <w:rPr>
                <w:b/>
                <w:bCs/>
                <w:i/>
                <w:iCs/>
              </w:rPr>
              <w:t>preventie van illegale</w:t>
            </w:r>
            <w:r w:rsidRPr="00A469AE">
              <w:t xml:space="preserve"> immigratie en </w:t>
            </w:r>
            <w:r w:rsidRPr="00A469AE">
              <w:rPr>
                <w:b/>
                <w:bCs/>
                <w:i/>
                <w:iCs/>
              </w:rPr>
              <w:t>streng beheer van</w:t>
            </w:r>
            <w:r w:rsidRPr="00A469AE">
              <w:t xml:space="preserve"> de buitengrenzen </w:t>
            </w:r>
            <w:r w:rsidRPr="00A469AE">
              <w:rPr>
                <w:b/>
                <w:bCs/>
                <w:i/>
                <w:iCs/>
              </w:rPr>
              <w:t>van de Unie</w:t>
            </w:r>
            <w:r w:rsidRPr="00A469AE">
              <w:t xml:space="preserve"> uitstippelen op basis van solidariteit tussen de lidstaten.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Bij de totstandbrenging van een ruimte van vrijheid, veiligheid en recht moet de Unie ervoor zorgen dat er geen personencontroles aan de binnengrenzen plaatsvinden en een gemeenschappelijk beleid inzake asiel</w:t>
            </w:r>
            <w:r w:rsidRPr="00A469AE">
              <w:rPr>
                <w:b/>
                <w:bCs/>
                <w:i/>
                <w:iCs/>
              </w:rPr>
              <w:t>,</w:t>
            </w:r>
            <w:r w:rsidRPr="00A469AE">
              <w:t xml:space="preserve"> immigratie </w:t>
            </w:r>
            <w:r w:rsidRPr="00A469AE">
              <w:rPr>
                <w:b/>
                <w:bCs/>
                <w:i/>
                <w:iCs/>
              </w:rPr>
              <w:t>en controle aan de buitengrenzen</w:t>
            </w:r>
            <w:r w:rsidRPr="00A469AE">
              <w:t xml:space="preserve"> uitstippelen op basis van solidariteit tussen de lidstaten,</w:t>
            </w:r>
            <w:r w:rsidRPr="00A469AE">
              <w:rPr>
                <w:b/>
                <w:bCs/>
                <w:i/>
                <w:iCs/>
              </w:rPr>
              <w:t xml:space="preserve"> op een wijze die billijk is ten aanzien van</w:t>
            </w:r>
            <w:r w:rsidRPr="00A469AE">
              <w:t xml:space="preserve">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w:t>
            </w:r>
            <w:r w:rsidRPr="00A469AE">
              <w:rPr>
                <w:b/>
                <w:bCs/>
                <w:i/>
                <w:iCs/>
              </w:rPr>
              <w:t>en</w:t>
            </w:r>
            <w:r w:rsidRPr="00A469AE">
              <w:t xml:space="preserve"> immigratie uitstippelen op basis van </w:t>
            </w:r>
            <w:r w:rsidRPr="00A469AE">
              <w:rPr>
                <w:b/>
                <w:bCs/>
                <w:i/>
                <w:iCs/>
              </w:rPr>
              <w:t xml:space="preserve">een billijke verdeling van de verantwoordelijkheid en </w:t>
            </w:r>
            <w:r w:rsidRPr="00A469AE">
              <w:t xml:space="preserve">solidariteit tussen de lidstaten, </w:t>
            </w:r>
            <w:r w:rsidRPr="00A469AE">
              <w:rPr>
                <w:b/>
                <w:bCs/>
                <w:i/>
                <w:iCs/>
              </w:rPr>
              <w:t>dat de rechten van</w:t>
            </w:r>
            <w:r w:rsidRPr="00A469AE">
              <w:t xml:space="preserve"> onderdanen van derde landen </w:t>
            </w:r>
            <w:r w:rsidRPr="00A469AE">
              <w:rPr>
                <w:b/>
                <w:bCs/>
                <w:i/>
                <w:iCs/>
              </w:rPr>
              <w:t>en staatlozen volledig eerbiedigt en waarborgt overeenkomstig artikel 1, lid 1, van het Verdrag betreffende de status van staatlozen van 1954</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91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Jorge Buxadé Villalba,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w:t>
            </w:r>
            <w:r w:rsidRPr="00A469AE">
              <w:rPr>
                <w:b/>
                <w:bCs/>
                <w:i/>
                <w:iCs/>
              </w:rPr>
              <w:t>ervoor</w:t>
            </w:r>
            <w:r w:rsidRPr="00A469AE">
              <w:t xml:space="preserve"> zorgen dat </w:t>
            </w:r>
            <w:r w:rsidRPr="00A469AE">
              <w:rPr>
                <w:b/>
                <w:bCs/>
                <w:i/>
                <w:iCs/>
              </w:rPr>
              <w:t>er geen personencontroles</w:t>
            </w:r>
            <w:r w:rsidRPr="00A469AE">
              <w:t xml:space="preserve"> aan de binnengrenzen </w:t>
            </w:r>
            <w:r w:rsidRPr="00A469AE">
              <w:rPr>
                <w:b/>
                <w:bCs/>
                <w:i/>
                <w:iCs/>
              </w:rPr>
              <w:t>plaatsvinden</w:t>
            </w:r>
            <w:r w:rsidRPr="00A469AE">
              <w:rPr>
                <w:i/>
                <w:iCs/>
              </w:rPr>
              <w:t xml:space="preserve"> </w:t>
            </w:r>
            <w:r w:rsidRPr="00A469AE">
              <w:t>en een gemeenschappelijk beleid inzake asiel, immigratie en controle aan de buitengrenzen uitstippelen op basis van solidariteit tussen de lidstaten, op een wijze die billijk is ten aanzien van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w:t>
            </w:r>
            <w:r w:rsidRPr="00A469AE">
              <w:rPr>
                <w:b/>
                <w:bCs/>
                <w:i/>
                <w:iCs/>
              </w:rPr>
              <w:t>er, in de mate dat de Verdragen dit toestaan, voor</w:t>
            </w:r>
            <w:r w:rsidRPr="00A469AE">
              <w:t xml:space="preserve"> zorgen dat </w:t>
            </w:r>
            <w:r w:rsidRPr="00A469AE">
              <w:rPr>
                <w:b/>
                <w:bCs/>
                <w:i/>
                <w:iCs/>
              </w:rPr>
              <w:t>burgers van de lidstaten niet worden gecontroleerd</w:t>
            </w:r>
            <w:r w:rsidRPr="00A469AE">
              <w:t xml:space="preserve"> aan de binnengrenzen en een gemeenschappelijk beleid inzake asiel, immigratie en controle aan de buitengrenzen uitstippelen op basis van solidariteit tussen de lidstaten, op een wijze die billijk is ten aanzien van onderdanen van derde landen.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immigratie en controle aan de buitengrenzen uitstippelen op basis van solidariteit tussen de lidstaten, op een wijze die </w:t>
            </w:r>
            <w:r w:rsidRPr="00A469AE">
              <w:rPr>
                <w:b/>
                <w:i/>
              </w:rPr>
              <w:t>billijk is ten aanzien</w:t>
            </w:r>
            <w:r w:rsidRPr="00A469AE">
              <w:t xml:space="preserve"> van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w:t>
            </w:r>
            <w:r w:rsidRPr="00A469AE">
              <w:rPr>
                <w:b/>
                <w:i/>
              </w:rPr>
              <w:t>in de regel</w:t>
            </w:r>
            <w:r w:rsidRPr="00A469AE">
              <w:t xml:space="preserve"> ervoor zorgen dat er geen personencontroles aan de binnengrenzen plaatsvinden en een gemeenschappelijk beleid inzake asiel, immigratie en controle aan de buitengrenzen uitstippelen op basis van solidariteit tussen de lidstaten, op een wijze die </w:t>
            </w:r>
            <w:r w:rsidRPr="00A469AE">
              <w:rPr>
                <w:b/>
                <w:i/>
              </w:rPr>
              <w:t>de Europese burgers ten goede komt en de grondrechten</w:t>
            </w:r>
            <w:r w:rsidRPr="00A469AE">
              <w:t xml:space="preserve"> van onderdanen van derde landen </w:t>
            </w:r>
            <w:r w:rsidRPr="00A469AE">
              <w:rPr>
                <w:b/>
                <w:i/>
              </w:rPr>
              <w:t>eerbiedigt</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Bij de totstandbrenging van een ruimte van vrijheid, veiligheid en recht moet de Unie ervoor zorgen dat er geen personencontroles aan de binnengrenzen plaatsvinden en een gemeenschappelijk beleid inzake asiel, immigratie en controle aan de buitengrenzen uitstippelen op basis van solidariteit tussen de lidstaten, op een wijze die billijk is ten aanzien van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immigratie en controle aan de buitengrenzen uitstippelen op basis van </w:t>
            </w:r>
            <w:r w:rsidRPr="00A469AE">
              <w:rPr>
                <w:b/>
                <w:bCs/>
                <w:i/>
                <w:iCs/>
              </w:rPr>
              <w:t xml:space="preserve">een billijke verdeling van de verantwoordelijkheid en </w:t>
            </w:r>
            <w:r w:rsidRPr="00A469AE">
              <w:t xml:space="preserve">solidariteit tussen de lidstaten, op een wijze die </w:t>
            </w:r>
            <w:r w:rsidRPr="00A469AE">
              <w:rPr>
                <w:b/>
                <w:bCs/>
                <w:i/>
                <w:iCs/>
              </w:rPr>
              <w:t xml:space="preserve">ook </w:t>
            </w:r>
            <w:r w:rsidRPr="00A469AE">
              <w:t>billijk is ten aanzien van onderdanen van derde landen.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w:t>
            </w:r>
            <w:r w:rsidRPr="00A469AE">
              <w:rPr>
                <w:b/>
                <w:bCs/>
                <w:i/>
                <w:iCs/>
              </w:rPr>
              <w:t>immigratie</w:t>
            </w:r>
            <w:r w:rsidRPr="00A469AE">
              <w:t xml:space="preserve"> en controle aan de buitengrenzen uitstippelen op basis van solidariteit tussen de lidstaten, op een wijze die billijk is ten aanzien van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w:t>
            </w:r>
            <w:r w:rsidRPr="00A469AE">
              <w:rPr>
                <w:b/>
                <w:bCs/>
                <w:i/>
                <w:iCs/>
              </w:rPr>
              <w:t>migratie</w:t>
            </w:r>
            <w:r w:rsidRPr="00A469AE">
              <w:t xml:space="preserve"> en controle aan de buitengrenzen uitstippelen op basis van</w:t>
            </w:r>
            <w:r w:rsidRPr="00A469AE">
              <w:rPr>
                <w:b/>
                <w:bCs/>
                <w:i/>
                <w:iCs/>
              </w:rPr>
              <w:t xml:space="preserve"> </w:t>
            </w:r>
            <w:r w:rsidRPr="00A469AE">
              <w:t xml:space="preserve">solidariteit </w:t>
            </w:r>
            <w:r w:rsidRPr="00A469AE">
              <w:rPr>
                <w:b/>
                <w:bCs/>
                <w:i/>
                <w:iCs/>
              </w:rPr>
              <w:t xml:space="preserve">en een billijke verdeling van de verantwoordelijkheid </w:t>
            </w:r>
            <w:r w:rsidRPr="00A469AE">
              <w:t xml:space="preserve">tussen de lidstaten, op een wijze die </w:t>
            </w:r>
            <w:r w:rsidRPr="00A469AE">
              <w:rPr>
                <w:b/>
                <w:bCs/>
                <w:i/>
                <w:iCs/>
              </w:rPr>
              <w:t xml:space="preserve">ook </w:t>
            </w:r>
            <w:r w:rsidRPr="00A469AE">
              <w:t>billijk is ten aanzien van onderdanen van derde landen.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w:t>
            </w:r>
            <w:r w:rsidRPr="00A469AE">
              <w:rPr>
                <w:b/>
                <w:bCs/>
                <w:i/>
                <w:iCs/>
              </w:rPr>
              <w:t>moet de Unie ervoor zorgen dat er geen</w:t>
            </w:r>
            <w:r w:rsidRPr="00A469AE">
              <w:t xml:space="preserve"> personencontroles aan de binnengrenzen </w:t>
            </w:r>
            <w:r w:rsidRPr="00A469AE">
              <w:rPr>
                <w:b/>
                <w:bCs/>
                <w:i/>
                <w:iCs/>
              </w:rPr>
              <w:t>plaatsvinden</w:t>
            </w:r>
            <w:r w:rsidRPr="00A469AE">
              <w:t xml:space="preserve"> </w:t>
            </w:r>
            <w:r w:rsidRPr="00A469AE">
              <w:rPr>
                <w:b/>
                <w:bCs/>
                <w:i/>
                <w:iCs/>
              </w:rPr>
              <w:t>en een gemeenschappelijk beleid inzake asiel, immigratie en controle aan de buitengrenzen uitstippelen op basis van solidariteit tussen de lidstaten, op een wijze die billijk is ten aanzien van onderdanen van derde landen</w:t>
            </w:r>
            <w:r w:rsidRPr="00A469AE">
              <w:t>.</w:t>
            </w:r>
          </w:p>
        </w:tc>
        <w:tc>
          <w:tcPr>
            <w:tcW w:w="4876" w:type="dxa"/>
          </w:tcPr>
          <w:p w:rsidR="00615681" w:rsidRPr="00A469AE" w:rsidRDefault="00615681" w:rsidP="009A5A8F">
            <w:pPr>
              <w:pStyle w:val="Normal6a"/>
            </w:pPr>
            <w:r w:rsidRPr="00A469AE">
              <w:t>(1)</w:t>
            </w:r>
            <w:r w:rsidRPr="00A469AE">
              <w:tab/>
            </w:r>
            <w:r w:rsidRPr="00A469AE">
              <w:rPr>
                <w:b/>
                <w:bCs/>
                <w:i/>
                <w:iCs/>
              </w:rPr>
              <w:t xml:space="preserve">In een crisissituatie moet de Unie </w:t>
            </w:r>
            <w:r w:rsidRPr="00A469AE">
              <w:t xml:space="preserve">bij de totstandbrenging van een ruimte van vrijheid, veiligheid en recht personencontroles aan de binnengrenzen </w:t>
            </w:r>
            <w:r w:rsidRPr="00A469AE">
              <w:rPr>
                <w:b/>
                <w:bCs/>
                <w:i/>
                <w:iCs/>
              </w:rPr>
              <w:t>niet belemmeren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w:t>
            </w:r>
            <w:r w:rsidRPr="00A469AE">
              <w:tab/>
              <w:t>Bij de totstandbrenging van een ruimte van vrijheid, veiligheid en recht moet de Unie ervoor zorgen dat er geen personencontroles aan de binnengrenzen plaatsvinden en een gemeenschappelijk beleid inzake asiel, immigratie en controle aan de buitengrenzen uitstippelen op basis van solidariteit tussen de lidstaten, op een wijze die billijk is ten aanzien van onderdanen van derde landen.</w:t>
            </w:r>
          </w:p>
        </w:tc>
        <w:tc>
          <w:tcPr>
            <w:tcW w:w="4876" w:type="dxa"/>
          </w:tcPr>
          <w:p w:rsidR="00615681" w:rsidRPr="00A469AE" w:rsidRDefault="00615681" w:rsidP="009A5A8F">
            <w:pPr>
              <w:pStyle w:val="Normal6a"/>
            </w:pPr>
            <w:r w:rsidRPr="00A469AE">
              <w:t>(1)</w:t>
            </w:r>
            <w:r w:rsidRPr="00A469AE">
              <w:tab/>
              <w:t xml:space="preserve">Bij de totstandbrenging van een ruimte van vrijheid, veiligheid en recht moet de Unie ervoor zorgen dat er geen personencontroles aan de binnengrenzen plaatsvinden en een gemeenschappelijk beleid inzake asiel, immigratie en controle aan de buitengrenzen uitstippelen op basis van solidariteit </w:t>
            </w:r>
            <w:r w:rsidRPr="00A469AE">
              <w:rPr>
                <w:b/>
                <w:bCs/>
                <w:i/>
                <w:iCs/>
              </w:rPr>
              <w:t xml:space="preserve">en verdeling van de verantwoordelijkheid </w:t>
            </w:r>
            <w:r w:rsidRPr="00A469AE">
              <w:t>tussen de lidstaten, op een wijze die billijk is ten aanzien van onderdanen van derde landen.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 bis)</w:t>
            </w:r>
            <w:r w:rsidRPr="00A469AE">
              <w:tab/>
            </w:r>
            <w:r w:rsidRPr="00A469AE">
              <w:rPr>
                <w:b/>
                <w:i/>
              </w:rPr>
              <w:t>Een doeltreffende uitvoering van het EU-acquis inzake asiel met volledige eerbiediging van de grondrechten van verzoekers en een billijke verdeling van de verantwoordelijkheid zijn essentiële onderdelen van een goed functionerend asielstelsel in de Unie. In een noodsituatie moet een lidstaat niet afwijken van het EU-asielacquis, maar worden ondersteund door de andere lidstaten via een verplicht herplaatsingsmechanisme.</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Jean-Paul Garraud, Nicolas Bay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 bis)</w:t>
            </w:r>
            <w:r w:rsidRPr="00A469AE">
              <w:tab/>
            </w:r>
            <w:r w:rsidRPr="00A469AE">
              <w:rPr>
                <w:b/>
                <w:i/>
              </w:rPr>
              <w:t>De Europese Unie moet ervoor zorgen dat er personencontroles aan de binnengrenzen plaatsvinden en moet de buitengrenzen versterken, met inachtneming van de soevereiniteit van de lidstaten.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99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w:t>
            </w:r>
            <w:r w:rsidRPr="00A469AE">
              <w:tab/>
            </w:r>
            <w:r w:rsidRPr="00A469AE">
              <w:rPr>
                <w:b/>
                <w:bCs/>
                <w:i/>
                <w:iCs/>
              </w:rPr>
              <w:t>Dit vereist een brede aanpak die ten doel heeft het wederzijdse vertrouwen</w:t>
            </w:r>
            <w:r w:rsidRPr="00A469AE">
              <w:t xml:space="preserve"> tussen de lidstaten </w:t>
            </w:r>
            <w:r w:rsidRPr="00A469AE">
              <w:rPr>
                <w:b/>
                <w:bCs/>
                <w:i/>
                <w:iCs/>
              </w:rPr>
              <w:t>te versterken</w:t>
            </w:r>
            <w:r w:rsidRPr="00A469AE">
              <w:t>.</w:t>
            </w:r>
          </w:p>
        </w:tc>
        <w:tc>
          <w:tcPr>
            <w:tcW w:w="4876" w:type="dxa"/>
          </w:tcPr>
          <w:p w:rsidR="00615681" w:rsidRPr="00A469AE" w:rsidRDefault="00615681" w:rsidP="009A5A8F">
            <w:pPr>
              <w:pStyle w:val="Normal6a"/>
            </w:pPr>
            <w:r w:rsidRPr="00A469AE">
              <w:t>(2)</w:t>
            </w:r>
            <w:r w:rsidRPr="00A469AE">
              <w:tab/>
            </w:r>
            <w:r w:rsidRPr="00A469AE">
              <w:rPr>
                <w:b/>
                <w:bCs/>
                <w:i/>
                <w:iCs/>
              </w:rPr>
              <w:t>In het licht van de onevenredige verantwoordelijkheid van de eerste lidstaten van binnenkomst uit hoofde van Verordening (EU) nr. 604/2013 is het noodzakelijk een nieuw systeem op te zetten met volledige inachtneming van artikel 78, lid 1, VWEU, dat gebaseerd is op een billijke verdeling van de verantwoordelijkheid en solidariteit</w:t>
            </w:r>
            <w:r w:rsidRPr="00A469AE">
              <w:rPr>
                <w:b/>
                <w:bCs/>
              </w:rPr>
              <w:t xml:space="preserve"> </w:t>
            </w:r>
            <w:r w:rsidRPr="00A469AE">
              <w:t xml:space="preserve">tussen de lidstaten </w:t>
            </w:r>
            <w:r w:rsidRPr="00A469AE">
              <w:rPr>
                <w:b/>
                <w:bCs/>
                <w:i/>
                <w:iCs/>
              </w:rPr>
              <w:t>voor verzoeken om internationale bescherming</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w:t>
            </w:r>
            <w:r w:rsidRPr="00A469AE">
              <w:tab/>
            </w:r>
            <w:r w:rsidRPr="00A469AE">
              <w:rPr>
                <w:b/>
                <w:bCs/>
                <w:i/>
                <w:iCs/>
              </w:rPr>
              <w:t>Dit vereist</w:t>
            </w:r>
            <w:r w:rsidRPr="00A469AE">
              <w:rPr>
                <w:i/>
                <w:iCs/>
              </w:rPr>
              <w:t xml:space="preserve"> </w:t>
            </w:r>
            <w:r w:rsidRPr="00A469AE">
              <w:t xml:space="preserve">een </w:t>
            </w:r>
            <w:r w:rsidRPr="00A469AE">
              <w:rPr>
                <w:b/>
                <w:bCs/>
                <w:i/>
                <w:iCs/>
              </w:rPr>
              <w:t>brede</w:t>
            </w:r>
            <w:r w:rsidRPr="00A469AE">
              <w:t xml:space="preserve"> aanpak </w:t>
            </w:r>
            <w:r w:rsidRPr="00A469AE">
              <w:rPr>
                <w:b/>
                <w:bCs/>
                <w:i/>
                <w:iCs/>
              </w:rPr>
              <w:t>die ten doel heeft</w:t>
            </w:r>
            <w:r w:rsidRPr="00A469AE">
              <w:t xml:space="preserve"> het wederzijdse vertrouwen tussen de lidstaten</w:t>
            </w:r>
            <w:r w:rsidRPr="00A469AE">
              <w:rPr>
                <w:b/>
                <w:bCs/>
                <w:i/>
                <w:iCs/>
              </w:rPr>
              <w:t xml:space="preserve"> te versterken</w:t>
            </w:r>
            <w:r w:rsidRPr="00A469AE">
              <w:t>.</w:t>
            </w:r>
          </w:p>
        </w:tc>
        <w:tc>
          <w:tcPr>
            <w:tcW w:w="4876" w:type="dxa"/>
          </w:tcPr>
          <w:p w:rsidR="00615681" w:rsidRPr="00A469AE" w:rsidRDefault="00615681" w:rsidP="009A5A8F">
            <w:pPr>
              <w:pStyle w:val="Normal6a"/>
            </w:pPr>
            <w:r w:rsidRPr="00A469AE">
              <w:t>(2)</w:t>
            </w:r>
            <w:r w:rsidRPr="00A469AE">
              <w:tab/>
            </w:r>
            <w:r w:rsidRPr="00A469AE">
              <w:rPr>
                <w:b/>
                <w:bCs/>
                <w:i/>
                <w:iCs/>
              </w:rPr>
              <w:t>Daartoe is</w:t>
            </w:r>
            <w:r w:rsidRPr="00A469AE">
              <w:rPr>
                <w:i/>
                <w:iCs/>
              </w:rPr>
              <w:t xml:space="preserve"> </w:t>
            </w:r>
            <w:r w:rsidRPr="00A469AE">
              <w:t xml:space="preserve">een </w:t>
            </w:r>
            <w:r w:rsidRPr="00A469AE">
              <w:rPr>
                <w:b/>
                <w:bCs/>
                <w:i/>
                <w:iCs/>
              </w:rPr>
              <w:t>alomvattende</w:t>
            </w:r>
            <w:r w:rsidRPr="00A469AE">
              <w:t xml:space="preserve"> aanpak</w:t>
            </w:r>
            <w:r w:rsidRPr="00A469AE">
              <w:rPr>
                <w:b/>
                <w:bCs/>
                <w:i/>
                <w:iCs/>
              </w:rPr>
              <w:t xml:space="preserve"> nodig, gericht op het versterken van</w:t>
            </w:r>
            <w:r w:rsidRPr="00A469AE">
              <w:t xml:space="preserve"> het wederzijdse vertrouwen tussen de lidstaten</w:t>
            </w:r>
            <w:r w:rsidRPr="00A469AE">
              <w:rPr>
                <w:b/>
                <w:bCs/>
                <w:i/>
                <w:iCs/>
              </w:rPr>
              <w:t>, waarbij wordt gezorgd voor billijke verdeling van de verantwoordelijkheid en volledige eerbiediging van de rechten van asielzoekers, vluchtelingen en migranten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w:t>
            </w:r>
            <w:r w:rsidRPr="00A469AE">
              <w:rPr>
                <w:b/>
                <w:bCs/>
                <w:i/>
                <w:iCs/>
              </w:rPr>
              <w:t>moeten</w:t>
            </w:r>
            <w:r w:rsidRPr="00A469AE">
              <w:t xml:space="preserve"> </w:t>
            </w:r>
            <w:r w:rsidRPr="00A469AE">
              <w:rPr>
                <w:b/>
                <w:bCs/>
                <w:i/>
                <w:iCs/>
              </w:rPr>
              <w:t>de beleidsterreinen inzake</w:t>
            </w:r>
            <w:r w:rsidRPr="00A469AE">
              <w:t xml:space="preserve"> asiel</w:t>
            </w:r>
            <w:r w:rsidRPr="00A469AE">
              <w:rPr>
                <w:b/>
                <w:bCs/>
                <w:i/>
                <w:iCs/>
              </w:rPr>
              <w:t>, migratiebeheer, terugkeer, bescherming van de buitengrenzen en partnerschap met de betrokken derde landen samenkomen, in het besef dat de effectiviteit van de algehele aanpak afhangt van alle aspecten die gezamenlijk en op geïntegreerde wijze worden aangepakt.</w:t>
            </w:r>
            <w:r w:rsidRPr="00A469AE">
              <w:rPr>
                <w:b/>
                <w:i/>
              </w:rPr>
              <w:t xml:space="preserve"> </w:t>
            </w:r>
            <w:r w:rsidRPr="00A469AE">
              <w:rPr>
                <w:b/>
                <w:bCs/>
                <w:i/>
                <w:iCs/>
              </w:rPr>
              <w:t>De brede aanpak moet waarborgen dat de Unie beschikt over specifieke regels voor een doeltreffend migratiebeheer, onder meer met betrekking tot</w:t>
            </w:r>
            <w:r w:rsidRPr="00A469AE">
              <w:rPr>
                <w:i/>
                <w:iCs/>
              </w:rPr>
              <w:t xml:space="preserve"> </w:t>
            </w:r>
            <w:r w:rsidRPr="00A469AE">
              <w:t xml:space="preserve">de activering van een verplicht </w:t>
            </w:r>
            <w:r w:rsidRPr="00A469AE">
              <w:rPr>
                <w:b/>
                <w:bCs/>
                <w:i/>
                <w:iCs/>
              </w:rPr>
              <w:t>solidariteitsmechanisme, en dat alle nodige maatregelen worden getroffen om crises te voorkomen</w:t>
            </w:r>
            <w:r w:rsidRPr="00A469AE">
              <w:t>.</w:t>
            </w:r>
          </w:p>
        </w:tc>
        <w:tc>
          <w:tcPr>
            <w:tcW w:w="4876" w:type="dxa"/>
          </w:tcPr>
          <w:p w:rsidR="00615681" w:rsidRPr="00A469AE" w:rsidRDefault="00615681" w:rsidP="009A5A8F">
            <w:pPr>
              <w:pStyle w:val="Normal6a"/>
            </w:pPr>
            <w:r w:rsidRPr="00A469AE">
              <w:t>(3)</w:t>
            </w:r>
            <w:r w:rsidRPr="00A469AE">
              <w:tab/>
              <w:t xml:space="preserve">In de brede aanpak </w:t>
            </w:r>
            <w:r w:rsidRPr="00A469AE">
              <w:rPr>
                <w:b/>
                <w:bCs/>
                <w:i/>
                <w:iCs/>
              </w:rPr>
              <w:t xml:space="preserve">moet een gemeenschappelijk kader worden opgezet voor de acties van de Unie en de lidstaten op het gebied van </w:t>
            </w:r>
            <w:r w:rsidRPr="00A469AE">
              <w:t>asiel</w:t>
            </w:r>
            <w:r w:rsidRPr="00A469AE">
              <w:rPr>
                <w:b/>
                <w:bCs/>
                <w:i/>
                <w:iCs/>
              </w:rPr>
              <w:t xml:space="preserve">, door de beginselen van solidariteit en een billijke verdeling van de verantwoordelijkheid hoog te houden en hierop voort te bouwen, in het bijzonder door </w:t>
            </w:r>
            <w:r w:rsidRPr="00A469AE">
              <w:t>de activering van een verplicht</w:t>
            </w:r>
            <w:r w:rsidRPr="00A469AE">
              <w:rPr>
                <w:b/>
                <w:bCs/>
                <w:i/>
                <w:iCs/>
              </w:rPr>
              <w:t xml:space="preserve"> en automatisch herplaatsingsmechanisme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Beata Kempa, Jorge Buxadé Villalba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de activering van een verplicht solidariteitsmechanisme, en dat alle nodige maatregelen worden getroffen om crises te </w:t>
            </w:r>
            <w:r w:rsidRPr="00A469AE">
              <w:lastRenderedPageBreak/>
              <w:t>voorkomen.</w:t>
            </w:r>
          </w:p>
        </w:tc>
        <w:tc>
          <w:tcPr>
            <w:tcW w:w="4876" w:type="dxa"/>
          </w:tcPr>
          <w:p w:rsidR="00615681" w:rsidRPr="00A469AE" w:rsidRDefault="00615681" w:rsidP="009A5A8F">
            <w:pPr>
              <w:pStyle w:val="Normal6a"/>
            </w:pPr>
            <w:r w:rsidRPr="00A469AE">
              <w:lastRenderedPageBreak/>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w:t>
            </w:r>
            <w:r w:rsidRPr="00A469AE">
              <w:rPr>
                <w:b/>
                <w:bCs/>
                <w:i/>
                <w:iCs/>
              </w:rPr>
              <w:t xml:space="preserve">a) een mechanisme voor de overdracht van asielzoekers naar veilige derde landen die grenzen aan hun landen van herkomst </w:t>
            </w:r>
            <w:r w:rsidRPr="00A469AE">
              <w:rPr>
                <w:b/>
                <w:bCs/>
                <w:i/>
                <w:iCs/>
              </w:rPr>
              <w:lastRenderedPageBreak/>
              <w:t xml:space="preserve">en b) </w:t>
            </w:r>
            <w:r w:rsidRPr="00A469AE">
              <w:t>de activering van een verplicht solidariteitsmechanisme, en dat alle nodige maatregelen worden getroffen om crises te voorkomen.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de activering van een verplicht solidariteitsmechanisme, en dat alle nodige maatregelen worden getroffen om crises te voorkomen.</w:t>
            </w:r>
          </w:p>
        </w:tc>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w:t>
            </w:r>
            <w:r w:rsidRPr="00A469AE">
              <w:rPr>
                <w:b/>
                <w:bCs/>
                <w:i/>
                <w:iCs/>
              </w:rPr>
              <w:t xml:space="preserve">in Verordening (EU) XXX/XXX [verordening betreffende asiel- en migratiebeheer] uiteengezette </w:t>
            </w:r>
            <w:r w:rsidRPr="00A469AE">
              <w:t>aspecten die gezamenlijk en op geïntegreerde wijze worden aangepakt. De brede aanpak moet waarborgen dat de Unie beschikt over specifieke regels voor een doeltreffend migratiebeheer, onder meer met betrekking tot de activering van een verplicht solidariteitsmechanisme, en dat alle nodige maatregelen worden getroffen om crises te voorkomen.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w:t>
            </w:r>
            <w:r w:rsidRPr="00A469AE">
              <w:rPr>
                <w:b/>
                <w:bCs/>
                <w:i/>
                <w:iCs/>
              </w:rPr>
              <w:t>de Unie beschikt over specifieke regels voor een doeltreffend migratiebeheer, onder meer met betrekking tot de activering van een verplicht solidariteitsmechanisme, en dat</w:t>
            </w:r>
            <w:r w:rsidRPr="00A469AE">
              <w:t xml:space="preserve"> alle nodige maatregelen worden getroffen om crises te voorkomen.</w:t>
            </w:r>
          </w:p>
        </w:tc>
        <w:tc>
          <w:tcPr>
            <w:tcW w:w="4876" w:type="dxa"/>
          </w:tcPr>
          <w:p w:rsidR="00615681" w:rsidRPr="00A469AE" w:rsidRDefault="00615681" w:rsidP="009A5A8F">
            <w:pPr>
              <w:pStyle w:val="Normal6a"/>
            </w:pPr>
            <w:r w:rsidRPr="00A469AE">
              <w:t>(3)</w:t>
            </w:r>
            <w:r w:rsidRPr="00A469AE">
              <w:tab/>
              <w:t>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alle nodige maatregelen worden getroffen om crises te voorkomen.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r>
            <w:r w:rsidRPr="00A469AE">
              <w:rPr>
                <w:b/>
                <w:bCs/>
                <w:i/>
                <w:iCs/>
              </w:rPr>
              <w:t>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w:t>
            </w:r>
            <w:r w:rsidRPr="00A469AE">
              <w:rPr>
                <w:b/>
                <w:i/>
              </w:rPr>
              <w:t xml:space="preserve"> </w:t>
            </w:r>
            <w:r w:rsidRPr="00A469AE">
              <w:rPr>
                <w:b/>
                <w:bCs/>
                <w:i/>
                <w:iCs/>
              </w:rPr>
              <w:t>De brede aanpak</w:t>
            </w:r>
            <w:r w:rsidRPr="00A469AE">
              <w:rPr>
                <w:i/>
                <w:iCs/>
              </w:rPr>
              <w:t xml:space="preserve"> </w:t>
            </w:r>
            <w:r w:rsidRPr="00A469AE">
              <w:t xml:space="preserve">moet </w:t>
            </w:r>
            <w:r w:rsidRPr="00A469AE">
              <w:rPr>
                <w:b/>
                <w:bCs/>
                <w:i/>
                <w:iCs/>
              </w:rPr>
              <w:t xml:space="preserve">waarborgen dat de Unie beschikt over specifieke regels voor een doeltreffend migratiebeheer, onder meer met betrekking tot de activering van </w:t>
            </w:r>
            <w:r w:rsidRPr="00A469AE">
              <w:t>een verplicht solidariteitsmechanisme</w:t>
            </w:r>
            <w:r w:rsidRPr="00A469AE">
              <w:rPr>
                <w:b/>
                <w:bCs/>
                <w:i/>
                <w:iCs/>
              </w:rPr>
              <w:t>, en</w:t>
            </w:r>
            <w:r w:rsidRPr="00A469AE">
              <w:t xml:space="preserve"> dat alle nodige maatregelen worden getroffen </w:t>
            </w:r>
            <w:r w:rsidRPr="00A469AE">
              <w:lastRenderedPageBreak/>
              <w:t xml:space="preserve">om </w:t>
            </w:r>
            <w:r w:rsidRPr="00A469AE">
              <w:rPr>
                <w:b/>
                <w:bCs/>
                <w:i/>
                <w:iCs/>
              </w:rPr>
              <w:t>crises</w:t>
            </w:r>
            <w:r w:rsidRPr="00A469AE">
              <w:rPr>
                <w:i/>
                <w:iCs/>
              </w:rPr>
              <w:t xml:space="preserve"> </w:t>
            </w:r>
            <w:r w:rsidRPr="00A469AE">
              <w:t>te voorkomen.</w:t>
            </w:r>
          </w:p>
        </w:tc>
        <w:tc>
          <w:tcPr>
            <w:tcW w:w="4876" w:type="dxa"/>
          </w:tcPr>
          <w:p w:rsidR="00615681" w:rsidRPr="00A469AE" w:rsidRDefault="00615681" w:rsidP="009A5A8F">
            <w:pPr>
              <w:pStyle w:val="Normal6a"/>
            </w:pPr>
            <w:r w:rsidRPr="00A469AE">
              <w:lastRenderedPageBreak/>
              <w:t>(3)</w:t>
            </w:r>
            <w:r w:rsidRPr="00A469AE">
              <w:tab/>
            </w:r>
            <w:r w:rsidRPr="00A469AE">
              <w:rPr>
                <w:b/>
                <w:bCs/>
                <w:i/>
                <w:iCs/>
              </w:rPr>
              <w:t>Het nieuwe stelsel</w:t>
            </w:r>
            <w:r w:rsidRPr="00A469AE">
              <w:rPr>
                <w:b/>
                <w:bCs/>
              </w:rPr>
              <w:t xml:space="preserve"> </w:t>
            </w:r>
            <w:r w:rsidRPr="00A469AE">
              <w:t>moet een verplicht</w:t>
            </w:r>
            <w:r w:rsidRPr="00A469AE">
              <w:rPr>
                <w:b/>
                <w:bCs/>
                <w:i/>
                <w:iCs/>
              </w:rPr>
              <w:t xml:space="preserve"> en automatisch </w:t>
            </w:r>
            <w:r w:rsidRPr="00A469AE">
              <w:t>solidariteitsmechanisme</w:t>
            </w:r>
            <w:r w:rsidRPr="00A469AE">
              <w:rPr>
                <w:b/>
                <w:bCs/>
                <w:i/>
                <w:iCs/>
              </w:rPr>
              <w:t xml:space="preserve"> garanderen dat is gebaseerd op de herplaatsing van verzoekers en waarborgen</w:t>
            </w:r>
            <w:r w:rsidRPr="00A469AE">
              <w:t xml:space="preserve"> dat alle nodige maatregelen worden getroffen om </w:t>
            </w:r>
            <w:r w:rsidRPr="00A469AE">
              <w:rPr>
                <w:b/>
                <w:bCs/>
                <w:i/>
                <w:iCs/>
              </w:rPr>
              <w:t>noodsituaties</w:t>
            </w:r>
            <w:r w:rsidRPr="00A469AE">
              <w:t xml:space="preserve"> te voorkomen. </w:t>
            </w:r>
            <w:r w:rsidRPr="00A469AE">
              <w:rPr>
                <w:b/>
                <w:i/>
              </w:rPr>
              <w:t>Het verplichte solidariteitsmechanisme moet doeltreffend zijn en garanderen dat verzoekers snel toegang krijgen tot de procedures voor de verlening van internationale bescherming. Een dergelijk mechanisme moet ervoor zorgen dat familie- en andere betekenisvolle banden van de verzoekers in aanmerking worden genomen.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w:t>
            </w:r>
            <w:r w:rsidRPr="00A469AE">
              <w:rPr>
                <w:b/>
                <w:bCs/>
                <w:i/>
                <w:iCs/>
              </w:rPr>
              <w:t>onder meer</w:t>
            </w:r>
            <w:r w:rsidRPr="00A469AE">
              <w:t xml:space="preserve"> met betrekking tot de activering van een verplicht solidariteitsmechanisme, en dat alle nodige maatregelen worden getroffen om crises te voorkomen.</w:t>
            </w:r>
          </w:p>
        </w:tc>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w:t>
            </w:r>
            <w:r w:rsidRPr="00A469AE">
              <w:rPr>
                <w:b/>
                <w:bCs/>
                <w:i/>
                <w:iCs/>
              </w:rPr>
              <w:t>in het bijzonder</w:t>
            </w:r>
            <w:r w:rsidRPr="00A469AE">
              <w:rPr>
                <w:i/>
                <w:iCs/>
              </w:rPr>
              <w:t xml:space="preserve"> </w:t>
            </w:r>
            <w:r w:rsidRPr="00A469AE">
              <w:t xml:space="preserve">met betrekking tot de activering van een verplicht solidariteitsmechanisme, </w:t>
            </w:r>
            <w:r w:rsidRPr="00A469AE">
              <w:rPr>
                <w:b/>
                <w:bCs/>
                <w:i/>
                <w:iCs/>
              </w:rPr>
              <w:t xml:space="preserve">met inbegrip van verplichte herplaatsing van verzoekers om internationale bescherming, </w:t>
            </w:r>
            <w:r w:rsidRPr="00A469AE">
              <w:t>en dat alle nodige maatregelen worden getroffen om crises te voorkomen.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w:t>
            </w:r>
            <w:r w:rsidRPr="00A469AE">
              <w:lastRenderedPageBreak/>
              <w:t>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de activering van een verplicht solidariteitsmechanisme</w:t>
            </w:r>
            <w:r w:rsidRPr="00A469AE">
              <w:rPr>
                <w:b/>
                <w:bCs/>
                <w:i/>
                <w:iCs/>
              </w:rPr>
              <w:t>, en dat</w:t>
            </w:r>
            <w:r w:rsidRPr="00A469AE">
              <w:rPr>
                <w:b/>
                <w:bCs/>
              </w:rPr>
              <w:t xml:space="preserve"> </w:t>
            </w:r>
            <w:r w:rsidRPr="00A469AE">
              <w:t>alle nodige maatregelen worden getroffen om crises te voorkomen.</w:t>
            </w:r>
          </w:p>
        </w:tc>
        <w:tc>
          <w:tcPr>
            <w:tcW w:w="4876" w:type="dxa"/>
          </w:tcPr>
          <w:p w:rsidR="00615681" w:rsidRPr="00A469AE" w:rsidRDefault="00615681" w:rsidP="009A5A8F">
            <w:pPr>
              <w:pStyle w:val="Normal6a"/>
            </w:pPr>
            <w:r w:rsidRPr="00A469AE">
              <w:lastRenderedPageBreak/>
              <w:t>(3)</w:t>
            </w:r>
            <w:r w:rsidRPr="00A469AE">
              <w:tab/>
              <w:t xml:space="preserve">In de brede aanpak moeten de </w:t>
            </w:r>
            <w:r w:rsidRPr="00A469AE">
              <w:lastRenderedPageBreak/>
              <w:t xml:space="preserve">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w:t>
            </w:r>
            <w:r w:rsidRPr="00A469AE">
              <w:rPr>
                <w:b/>
                <w:bCs/>
                <w:i/>
                <w:iCs/>
              </w:rPr>
              <w:t xml:space="preserve">zich extern inzet om migratie in goede banen te leiden en daarnaast intern </w:t>
            </w:r>
            <w:r w:rsidRPr="00A469AE">
              <w:t xml:space="preserve">beschikt over specifieke regels voor een doeltreffend migratiebeheer, onder meer met betrekking tot de activering van een verplicht solidariteitsmechanisme </w:t>
            </w:r>
            <w:r w:rsidRPr="00A469AE">
              <w:rPr>
                <w:b/>
                <w:bCs/>
                <w:i/>
                <w:iCs/>
              </w:rPr>
              <w:t>waarin</w:t>
            </w:r>
            <w:r w:rsidRPr="00A469AE">
              <w:t xml:space="preserve"> alle nodige maatregelen worden getroffen om crises te voorkomen.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de activering van een </w:t>
            </w:r>
            <w:r w:rsidRPr="00A469AE">
              <w:rPr>
                <w:b/>
                <w:bCs/>
                <w:i/>
                <w:iCs/>
              </w:rPr>
              <w:t>verplicht solidariteitsmechanisme</w:t>
            </w:r>
            <w:r w:rsidRPr="00A469AE">
              <w:t>, en dat alle nodige maatregelen worden getroffen om crises te voorkomen.</w:t>
            </w:r>
          </w:p>
        </w:tc>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voor een doeltreffend migratiebeheer, onder meer met betrekking tot de activering van een </w:t>
            </w:r>
            <w:r w:rsidRPr="00A469AE">
              <w:rPr>
                <w:b/>
                <w:bCs/>
                <w:i/>
                <w:iCs/>
              </w:rPr>
              <w:t>mechanisme voor vrijwillige bijdragen</w:t>
            </w:r>
            <w:r w:rsidRPr="00A469AE">
              <w:t>, en dat alle nodige maatregelen worden getroffen om crises te voorkomen.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109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In de brede aanpak moeten de beleidsterreinen inzake asiel</w:t>
            </w:r>
            <w:r w:rsidRPr="00A469AE">
              <w:rPr>
                <w:b/>
                <w:bCs/>
                <w:i/>
                <w:iCs/>
              </w:rPr>
              <w:t>, migratiebeheer</w:t>
            </w:r>
            <w:r w:rsidRPr="00A469AE">
              <w:t xml:space="preserve">,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w:t>
            </w:r>
            <w:r w:rsidRPr="00A469AE">
              <w:rPr>
                <w:b/>
                <w:bCs/>
                <w:i/>
                <w:iCs/>
              </w:rPr>
              <w:t>voor een doeltreffend migratiebeheer, onder meer met betrekking tot de activering van een verplicht solidariteitsmechanisme, en dat alle nodige maatregelen worden getroffen om crises</w:t>
            </w:r>
            <w:r w:rsidRPr="00A469AE">
              <w:t xml:space="preserve"> te voorkomen.</w:t>
            </w:r>
          </w:p>
        </w:tc>
        <w:tc>
          <w:tcPr>
            <w:tcW w:w="4876" w:type="dxa"/>
          </w:tcPr>
          <w:p w:rsidR="00615681" w:rsidRPr="00A469AE" w:rsidRDefault="00615681" w:rsidP="009A5A8F">
            <w:pPr>
              <w:pStyle w:val="Normal6a"/>
            </w:pPr>
            <w:r w:rsidRPr="00A469AE">
              <w:t>(3)</w:t>
            </w:r>
            <w:r w:rsidRPr="00A469AE">
              <w:tab/>
              <w:t xml:space="preserve">In de brede aanpak moeten de beleidsterreinen inzake asiel </w:t>
            </w:r>
            <w:r w:rsidRPr="00A469AE">
              <w:rPr>
                <w:b/>
                <w:bCs/>
                <w:i/>
                <w:iCs/>
              </w:rPr>
              <w:t>en migratie</w:t>
            </w:r>
            <w:r w:rsidRPr="00A469AE">
              <w:t xml:space="preserve">, terugkeer, bescherming van de buitengrenzen en partnerschap met de betrokken derde landen samenkomen, in het besef dat de effectiviteit van de algehele aanpak afhangt van alle aspecten die gezamenlijk en op geïntegreerde wijze worden aangepakt. De brede aanpak moet waarborgen dat de Unie beschikt over specifieke regels </w:t>
            </w:r>
            <w:r w:rsidRPr="00A469AE">
              <w:rPr>
                <w:b/>
                <w:bCs/>
                <w:i/>
                <w:iCs/>
              </w:rPr>
              <w:t xml:space="preserve">om een migratiecrisis doeltreffend </w:t>
            </w:r>
            <w:r w:rsidRPr="00A469AE">
              <w:t>te voorkomen</w:t>
            </w:r>
            <w:r w:rsidRPr="00A469AE">
              <w:rPr>
                <w:b/>
                <w:bCs/>
                <w:i/>
                <w:iCs/>
              </w:rPr>
              <w:t>, met name door middel van een doeltreffende bescherming van de buitengrenzen en een doeltreffend optreden met betrekking tot de externe dimensie van migratie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afhangt van </w:t>
            </w:r>
            <w:r w:rsidRPr="00A469AE">
              <w:rPr>
                <w:b/>
                <w:bCs/>
                <w:i/>
                <w:iCs/>
              </w:rPr>
              <w:t>alle aspecten die gezamenlijk en op geïntegreerde wijze worden aangepakt</w:t>
            </w:r>
            <w:r w:rsidRPr="00A469AE">
              <w:t xml:space="preserve">. De brede aanpak moet waarborgen dat de Unie beschikt over </w:t>
            </w:r>
            <w:r w:rsidRPr="00A469AE">
              <w:lastRenderedPageBreak/>
              <w:t>specifieke regels voor een doeltreffend migratiebeheer, onder meer met betrekking tot de activering van een verplicht solidariteitsmechanisme, en dat alle nodige maatregelen worden getroffen om crises te voorkomen.</w:t>
            </w:r>
          </w:p>
        </w:tc>
        <w:tc>
          <w:tcPr>
            <w:tcW w:w="4876" w:type="dxa"/>
          </w:tcPr>
          <w:p w:rsidR="00615681" w:rsidRPr="00A469AE" w:rsidRDefault="00615681" w:rsidP="009A5A8F">
            <w:pPr>
              <w:pStyle w:val="Normal6a"/>
            </w:pPr>
            <w:r w:rsidRPr="00A469AE">
              <w:lastRenderedPageBreak/>
              <w:t>(3)</w:t>
            </w:r>
            <w:r w:rsidRPr="00A469AE">
              <w:tab/>
              <w:t xml:space="preserve">In de brede aanpak moeten de beleidsterreinen inzake asiel, migratiebeheer, terugkeer, bescherming van de buitengrenzen en partnerschap met de betrokken derde landen samenkomen, in het besef dat de effectiviteit van de algehele aanpak </w:t>
            </w:r>
            <w:r w:rsidRPr="00A469AE">
              <w:rPr>
                <w:b/>
                <w:bCs/>
                <w:i/>
                <w:iCs/>
              </w:rPr>
              <w:t xml:space="preserve">primair </w:t>
            </w:r>
            <w:r w:rsidRPr="00A469AE">
              <w:t xml:space="preserve">afhangt van </w:t>
            </w:r>
            <w:r w:rsidRPr="00A469AE">
              <w:rPr>
                <w:b/>
                <w:bCs/>
                <w:i/>
                <w:iCs/>
              </w:rPr>
              <w:t>de bescherming van de buitengrenzen</w:t>
            </w:r>
            <w:r w:rsidRPr="00A469AE">
              <w:t xml:space="preserve">. De brede aanpak moet waarborgen dat de Unie beschikt over specifieke regels voor een </w:t>
            </w:r>
            <w:r w:rsidRPr="00A469AE">
              <w:lastRenderedPageBreak/>
              <w:t>doeltreffend migratiebeheer, onder meer met betrekking tot de activering van een verplicht solidariteitsmechanisme, en dat alle nodige maatregelen worden getroffen om crises te voorkomen.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 bis)</w:t>
            </w:r>
            <w:r w:rsidRPr="00A469AE">
              <w:tab/>
            </w:r>
            <w:r w:rsidRPr="00A469AE">
              <w:rPr>
                <w:b/>
                <w:i/>
              </w:rPr>
              <w:t>Teneinde niet-toegestane migratie en het omzeilen van controles aan de buitengrenzen door onderdanen van derde landen te voorkomen en detecteren, moeten de Unie en de lidstaten maatregelen treffen voor een doeltreffend beheer van de buitengrenzen van de Unie, gebaseerd op een geïntegreerd Europees grensbeheer. Overeenkomstig artikel 3, lid 2, punt a), van Verordening (EU) 2021/1148 moet dit de financiering omvatten van infrastructuur, gebouwen, systemen en diensten die nodig zijn aan grensdoorlaatposten en voor grensbewaking tussen grensdoorlaatposten.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(4)</w:t>
            </w:r>
            <w:r w:rsidRPr="00A469AE">
              <w:tab/>
            </w:r>
            <w:r w:rsidRPr="00A469AE">
              <w:rPr>
                <w:b/>
                <w:i/>
              </w:rPr>
              <w:t>Ook als de nodige preventieve maatregelen worden getroffen, kan niet worden uitgesloten dat zich een crisis- of overmachtsituatie op het gebied van migratie en asiel voordoet als gevolg van omstandigheden waarop de Unie en haar lidstaten geen vat hebben.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(4)</w:t>
            </w:r>
            <w:r w:rsidRPr="00A469AE">
              <w:tab/>
            </w:r>
            <w:r w:rsidRPr="00A469AE">
              <w:rPr>
                <w:b/>
                <w:i/>
              </w:rPr>
              <w:t>Ook als de nodige preventieve maatregelen worden getroffen, kan niet worden uitgesloten dat zich een crisis- of overmachtsituatie op het gebied van migratie en asiel voordoet als gevolg van omstandigheden waarop de Unie en haar lidstaten geen vat hebben.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(4)</w:t>
            </w:r>
            <w:r w:rsidRPr="00A469AE">
              <w:tab/>
              <w:t xml:space="preserve">Ook als </w:t>
            </w:r>
            <w:r w:rsidRPr="00A469AE">
              <w:rPr>
                <w:b/>
                <w:bCs/>
                <w:i/>
                <w:iCs/>
              </w:rPr>
              <w:t>de</w:t>
            </w:r>
            <w:r w:rsidRPr="00A469AE">
              <w:t xml:space="preserve"> nodige </w:t>
            </w:r>
            <w:r w:rsidRPr="00A469AE">
              <w:rPr>
                <w:b/>
                <w:bCs/>
                <w:i/>
                <w:iCs/>
              </w:rPr>
              <w:t>preventieve</w:t>
            </w:r>
            <w:r w:rsidRPr="00A469AE">
              <w:rPr>
                <w:i/>
                <w:iCs/>
              </w:rPr>
              <w:t xml:space="preserve"> </w:t>
            </w:r>
            <w:r w:rsidRPr="00A469AE">
              <w:t>maatregelen worden getroffen, kan niet worden uitgesloten dat zich een crisis- of overmachtsituatie op het gebied van migratie en asiel voordoet als gevolg van omstandigheden waarop de Unie en haar lidstaten geen vat hebben.</w:t>
            </w:r>
          </w:p>
        </w:tc>
        <w:tc>
          <w:tcPr>
            <w:tcW w:w="4876" w:type="dxa"/>
          </w:tcPr>
          <w:p w:rsidR="00615681" w:rsidRPr="00A469AE" w:rsidRDefault="00615681" w:rsidP="009A5A8F">
            <w:pPr>
              <w:pStyle w:val="Normal6a"/>
            </w:pPr>
            <w:r w:rsidRPr="00A469AE">
              <w:t>(4)</w:t>
            </w:r>
            <w:r w:rsidRPr="00A469AE">
              <w:tab/>
              <w:t xml:space="preserve">Ook als </w:t>
            </w:r>
            <w:r w:rsidRPr="00A469AE">
              <w:rPr>
                <w:b/>
                <w:bCs/>
                <w:i/>
                <w:iCs/>
              </w:rPr>
              <w:t>alle</w:t>
            </w:r>
            <w:r w:rsidRPr="00A469AE">
              <w:t xml:space="preserve"> nodige maatregelen worden getroffen </w:t>
            </w:r>
            <w:r w:rsidRPr="00A469AE">
              <w:rPr>
                <w:b/>
                <w:bCs/>
                <w:i/>
                <w:iCs/>
              </w:rPr>
              <w:t>om illegale migratie te voorkomen, waaronder de bouw van fysieke barrières aan landgrenzen en scheepsblokkades voor zeegrenzen</w:t>
            </w:r>
            <w:r w:rsidRPr="00A469AE">
              <w:t xml:space="preserve">, kan niet worden uitgesloten dat zich een crisis- of overmachtsituatie op het gebied van migratie en asiel voordoet als gevolg van </w:t>
            </w:r>
            <w:r w:rsidRPr="00A469AE">
              <w:lastRenderedPageBreak/>
              <w:t>omstandigheden waarop de Unie en haar lidstaten geen vat hebben.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(4)</w:t>
            </w:r>
            <w:r w:rsidRPr="00A469AE">
              <w:tab/>
            </w:r>
            <w:r w:rsidRPr="00A469AE">
              <w:rPr>
                <w:b/>
                <w:bCs/>
                <w:i/>
                <w:iCs/>
              </w:rPr>
              <w:t>Ook</w:t>
            </w:r>
            <w:r w:rsidRPr="00A469AE">
              <w:rPr>
                <w:b/>
                <w:bCs/>
              </w:rPr>
              <w:t xml:space="preserve"> </w:t>
            </w:r>
            <w:r w:rsidRPr="00A469AE">
              <w:t xml:space="preserve">als de nodige preventieve maatregelen worden getroffen, kan </w:t>
            </w:r>
            <w:r w:rsidRPr="00A469AE">
              <w:rPr>
                <w:b/>
                <w:bCs/>
                <w:i/>
                <w:iCs/>
              </w:rPr>
              <w:t>niet</w:t>
            </w:r>
            <w:r w:rsidRPr="00A469AE">
              <w:t xml:space="preserve"> worden uitgesloten dat zich een crisis- of overmachtsituatie op het gebied van migratie en asiel voordoet als gevolg van omstandigheden waarop de Unie en haar lidstaten geen vat hebben.</w:t>
            </w:r>
          </w:p>
        </w:tc>
        <w:tc>
          <w:tcPr>
            <w:tcW w:w="4876" w:type="dxa"/>
          </w:tcPr>
          <w:p w:rsidR="00615681" w:rsidRPr="00A469AE" w:rsidRDefault="00615681" w:rsidP="009A5A8F">
            <w:pPr>
              <w:pStyle w:val="Normal6a"/>
            </w:pPr>
            <w:r w:rsidRPr="00A469AE">
              <w:t>(4)</w:t>
            </w:r>
            <w:r w:rsidRPr="00A469AE">
              <w:tab/>
              <w:t>Als de nodige preventieve maatregelen worden getroffen, kan worden uitgesloten dat zich een crisis- of overmachtsituatie op het gebied van migratie en asiel voordoet als gevolg van omstandigheden waarop de Unie en haar lidstaten geen vat hebben.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(4)</w:t>
            </w:r>
            <w:r w:rsidRPr="00A469AE">
              <w:tab/>
              <w:t>Ook als de nodige preventieve maatregelen worden getroffen, kan niet worden uitgesloten dat zich een</w:t>
            </w:r>
            <w:r w:rsidRPr="00A469AE">
              <w:rPr>
                <w:b/>
                <w:bCs/>
                <w:i/>
                <w:iCs/>
              </w:rPr>
              <w:t xml:space="preserve"> crisis- of overmachtsituatie</w:t>
            </w:r>
            <w:r w:rsidRPr="00A469AE">
              <w:t xml:space="preserve"> op het gebied van migratie en asiel voordoet als gevolg van omstandigheden waarop de Unie en haar lidstaten geen vat hebben.</w:t>
            </w:r>
          </w:p>
        </w:tc>
        <w:tc>
          <w:tcPr>
            <w:tcW w:w="4876" w:type="dxa"/>
          </w:tcPr>
          <w:p w:rsidR="00615681" w:rsidRPr="00A469AE" w:rsidRDefault="00615681" w:rsidP="009A5A8F">
            <w:pPr>
              <w:pStyle w:val="Normal6a"/>
            </w:pPr>
            <w:r w:rsidRPr="00A469AE">
              <w:t>(4)</w:t>
            </w:r>
            <w:r w:rsidRPr="00A469AE">
              <w:tab/>
              <w:t xml:space="preserve">Ook als de nodige preventieve maatregelen worden getroffen, kan niet worden uitgesloten dat zich een </w:t>
            </w:r>
            <w:r w:rsidRPr="00A469AE">
              <w:rPr>
                <w:b/>
                <w:bCs/>
                <w:i/>
                <w:iCs/>
              </w:rPr>
              <w:t>crisissituatie</w:t>
            </w:r>
            <w:r w:rsidRPr="00A469AE">
              <w:t xml:space="preserve"> op het gebied van migratie en asiel voordoet als gevolg van omstandigheden waarop de Unie en haar lidstaten geen vat hebben.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117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(4 bis)</w:t>
            </w:r>
            <w:r w:rsidRPr="00A469AE">
              <w:tab/>
            </w:r>
            <w:r w:rsidRPr="00A469AE">
              <w:rPr>
                <w:b/>
                <w:i/>
              </w:rPr>
              <w:t>Teneinde een crisissituatie te voorkomen, moet de Unie in de eerste plaats maatregelen toepassen om illegale grensoverschrijding te ontmoedigen, met inbegrip van de aanleg van fysieke barrières voor landgrenzen en scheepsblokkades voor zeegrenzen.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4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(4 ter)</w:t>
            </w:r>
            <w:r w:rsidRPr="00A469AE">
              <w:tab/>
            </w:r>
            <w:r w:rsidRPr="00A469AE">
              <w:rPr>
                <w:b/>
                <w:i/>
              </w:rPr>
              <w:t>Om een crisissituatie te kunnen aanpakken, is het noodzakelijk dat de lidstaten particuliere actoren verbieden zich te mengen in de migratieprocessen door opsporings- en reddingsoperaties uit te voeren die als een aantrekkingsfactor voor onhoudbare migratiestromen kunnen fungeren.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119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Jean-Paul Garraud, Nicolas Bay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(5)</w:t>
            </w:r>
            <w:r w:rsidRPr="00A469AE">
              <w:tab/>
            </w:r>
            <w:r w:rsidRPr="00A469AE">
              <w:rPr>
                <w:b/>
                <w:i/>
              </w:rPr>
              <w:t>Deze verordening moet bijdragen tot de brede aanpak en deze vervolledigen door vaststelling van de specifieke procedures en mechanismen op het gebied van internationale bescherming en terugkeer die in de uitzonderlijke omstandigheden van een crisissituatie van toepassing moeten zijn. Zij moet met name waarborgen dat het beginsel van solidariteit en billijke verdeling van de verantwoordelijkheid daadwerkelijk wordt toegepast en dat de toepasselijke regels inzake de asiel- en terugkeerprocedures zodanig worden aangepast dat de lidstaten en de Unie over de nodige instrumenten beschikken, met inbegrip van voldoende tijd om deze procedures uit te voeren.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en terugkeer die in de uitzonderlijke omstandigheden van een crisissituatie van toepassing moeten zijn. Zij moet </w:t>
            </w:r>
            <w:r w:rsidRPr="00A469AE">
              <w:rPr>
                <w:b/>
                <w:bCs/>
                <w:i/>
                <w:iCs/>
              </w:rPr>
              <w:t>met name</w:t>
            </w:r>
            <w:r w:rsidRPr="00A469AE">
              <w:t xml:space="preserve"> waarborgen </w:t>
            </w:r>
            <w:r w:rsidRPr="00A469AE">
              <w:rPr>
                <w:b/>
                <w:bCs/>
                <w:i/>
                <w:iCs/>
              </w:rPr>
              <w:t>dat het beginsel</w:t>
            </w:r>
            <w:r w:rsidRPr="00A469AE">
              <w:rPr>
                <w:b/>
                <w:bCs/>
              </w:rPr>
              <w:t xml:space="preserve"> </w:t>
            </w:r>
            <w:r w:rsidRPr="00A469AE">
              <w:t xml:space="preserve">van solidariteit en billijke verdeling van de verantwoordelijkheid </w:t>
            </w:r>
            <w:r w:rsidRPr="00A469AE">
              <w:rPr>
                <w:b/>
                <w:bCs/>
                <w:i/>
                <w:iCs/>
              </w:rPr>
              <w:t>daadwerkelijk wordt toegepast en dat</w:t>
            </w:r>
            <w:r w:rsidRPr="00A469AE">
              <w:t xml:space="preserve"> de toepasselijke regels inzake de asiel- en terugkeerprocedures zodanig </w:t>
            </w:r>
            <w:r w:rsidRPr="00A469AE">
              <w:rPr>
                <w:b/>
                <w:bCs/>
                <w:i/>
                <w:iCs/>
              </w:rPr>
              <w:t>worden aangepast</w:t>
            </w:r>
            <w:r w:rsidRPr="00A469AE">
              <w:t xml:space="preserve"> dat de lidstaten en de Unie over de nodige instrumenten beschikken, met inbegrip van voldoende </w:t>
            </w:r>
            <w:r w:rsidRPr="00A469AE">
              <w:lastRenderedPageBreak/>
              <w:t>tijd om deze procedures uit te voeren.</w:t>
            </w:r>
          </w:p>
        </w:tc>
        <w:tc>
          <w:tcPr>
            <w:tcW w:w="4876" w:type="dxa"/>
          </w:tcPr>
          <w:p w:rsidR="00615681" w:rsidRPr="00A469AE" w:rsidRDefault="00615681" w:rsidP="009A5A8F">
            <w:pPr>
              <w:pStyle w:val="Normal6a"/>
            </w:pPr>
            <w:r w:rsidRPr="00A469AE">
              <w:lastRenderedPageBreak/>
              <w:t>(5)</w:t>
            </w:r>
            <w:r w:rsidRPr="00A469AE">
              <w:tab/>
              <w:t xml:space="preserve">Deze verordening moet bijdragen tot de brede aanpak en deze vervolledigen door vaststelling van de specifieke procedures en mechanismen op het gebied van internationale bescherming en terugkeer die in de uitzonderlijke omstandigheden van een crisissituatie van toepassing moeten zijn. Zij moet </w:t>
            </w:r>
            <w:r w:rsidRPr="00A469AE">
              <w:rPr>
                <w:b/>
                <w:bCs/>
                <w:i/>
                <w:iCs/>
              </w:rPr>
              <w:t>paraatheid</w:t>
            </w:r>
            <w:r w:rsidRPr="00A469AE">
              <w:rPr>
                <w:b/>
                <w:bCs/>
              </w:rPr>
              <w:t xml:space="preserve"> </w:t>
            </w:r>
            <w:r w:rsidRPr="00A469AE">
              <w:t xml:space="preserve">waarborgen </w:t>
            </w:r>
            <w:r w:rsidRPr="00A469AE">
              <w:rPr>
                <w:b/>
                <w:bCs/>
                <w:i/>
                <w:iCs/>
              </w:rPr>
              <w:t>om de druk op de buitengrenzen van de Unie te verminderen bij een massale toestroom van personen die de grens irregulier overschrijden, en structuren voor operationele samenwerking opzetten om te voorkomen dat de asielstelsels van de lidstaten hierdoor overbelast raken.</w:t>
            </w:r>
            <w:r w:rsidRPr="00A469AE">
              <w:rPr>
                <w:b/>
                <w:i/>
              </w:rPr>
              <w:t xml:space="preserve"> </w:t>
            </w:r>
            <w:r w:rsidRPr="00A469AE">
              <w:rPr>
                <w:b/>
                <w:bCs/>
                <w:i/>
                <w:iCs/>
              </w:rPr>
              <w:t xml:space="preserve">In </w:t>
            </w:r>
            <w:r w:rsidRPr="00A469AE">
              <w:rPr>
                <w:b/>
                <w:bCs/>
                <w:i/>
                <w:iCs/>
              </w:rPr>
              <w:lastRenderedPageBreak/>
              <w:t>een dergelijke crisis moeten de lidstaten samenwerken in een geest</w:t>
            </w:r>
            <w:r w:rsidRPr="00A469AE">
              <w:rPr>
                <w:i/>
                <w:iCs/>
              </w:rPr>
              <w:t xml:space="preserve"> </w:t>
            </w:r>
            <w:r w:rsidRPr="00A469AE">
              <w:t xml:space="preserve">van solidariteit en billijke verdeling van de verantwoordelijkheid </w:t>
            </w:r>
            <w:r w:rsidRPr="00A469AE">
              <w:rPr>
                <w:b/>
                <w:bCs/>
                <w:i/>
                <w:iCs/>
              </w:rPr>
              <w:t xml:space="preserve">door </w:t>
            </w:r>
            <w:r w:rsidRPr="00A469AE">
              <w:t xml:space="preserve">de toepasselijke regels inzake de asiel- en terugkeerprocedures zodanig </w:t>
            </w:r>
            <w:r w:rsidRPr="00A469AE">
              <w:rPr>
                <w:b/>
                <w:bCs/>
                <w:i/>
                <w:iCs/>
              </w:rPr>
              <w:t>aan te passen</w:t>
            </w:r>
            <w:r w:rsidRPr="00A469AE">
              <w:t xml:space="preserve"> dat de lidstaten en de Unie over de nodige instrumenten beschikken, met inbegrip van voldoende tijd om deze procedures uit te voeren. </w:t>
            </w:r>
            <w:r w:rsidRPr="00A469AE">
              <w:rPr>
                <w:b/>
                <w:i/>
              </w:rPr>
              <w:t>Deze verordening moet, in aanvulling op de financiële, operationele en diplomatieke inspanningen van de Unie in reactie op een migratie- of een humanitaire crisis in een of meer derde landen, worden geactiveerd, onder meer door gebruik te maken van de instrumenten voor anticipatie en vroegtijdige waarschuwing die beschikbaar zijn uit hoofde van het EU-mechanisme voor paraatheid in verband met migratie [Blauwdruk crisisbeheer]</w:t>
            </w:r>
            <w:r w:rsidRPr="00A469AE">
              <w:rPr>
                <w:rStyle w:val="SupBoldItalic"/>
              </w:rPr>
              <w:t>1 bis</w:t>
            </w:r>
            <w:r w:rsidRPr="00A469AE">
              <w:rPr>
                <w:b/>
                <w:i/>
              </w:rPr>
              <w: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rStyle w:val="SupBoldItalic"/>
              </w:rPr>
              <w:t>1 bis</w:t>
            </w:r>
            <w:r w:rsidRPr="00A469AE">
              <w:rPr>
                <w:b/>
                <w:bCs/>
                <w:i/>
                <w:iCs/>
              </w:rPr>
              <w:t xml:space="preserve"> Aanbeveling van de Commissie van 23 september 2020 over een EU-mechanisme voor paraatheid en crisisbeheer in verband met migratie (C(2020) 6469, 23.9.2020).</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en terugkeer die in de uitzonderlijke </w:t>
            </w:r>
            <w:r w:rsidRPr="00A469AE">
              <w:lastRenderedPageBreak/>
              <w:t xml:space="preserve">omstandigheden van een crisissituatie van toepassing moeten zijn. </w:t>
            </w:r>
            <w:r w:rsidRPr="00A469AE">
              <w:rPr>
                <w:b/>
                <w:i/>
              </w:rPr>
              <w:t>Zij moet met name waarborgen dat het beginsel van solidariteit en billijke verdeling van de verantwoordelijkheid daadwerkelijk wordt toegepast en dat de toepasselijke regels inzake de asiel- en terugkeerprocedures zodanig worden aangepast dat de lidstaten en de Unie over de nodige instrumenten beschikken, met inbegrip van voldoende tijd om deze procedures uit te voeren.</w:t>
            </w:r>
          </w:p>
        </w:tc>
        <w:tc>
          <w:tcPr>
            <w:tcW w:w="4876" w:type="dxa"/>
          </w:tcPr>
          <w:p w:rsidR="00615681" w:rsidRPr="00A469AE" w:rsidRDefault="00615681" w:rsidP="009A5A8F">
            <w:pPr>
              <w:pStyle w:val="Normal6a"/>
            </w:pPr>
            <w:r w:rsidRPr="00A469AE">
              <w:lastRenderedPageBreak/>
              <w:t>(5)</w:t>
            </w:r>
            <w:r w:rsidRPr="00A469AE">
              <w:tab/>
              <w:t xml:space="preserve">Deze verordening moet bijdragen tot de brede aanpak en deze vervolledigen door vaststelling van de specifieke procedures en mechanismen op het gebied van internationale bescherming en terugkeer die in de uitzonderlijke </w:t>
            </w:r>
            <w:r w:rsidRPr="00A469AE">
              <w:lastRenderedPageBreak/>
              <w:t>omstandigheden van een crisissituatie van toepassing moeten zijn.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en terugkeer die in de uitzonderlijke omstandigheden van een crisissituatie van toepassing moeten zijn. </w:t>
            </w:r>
            <w:r w:rsidRPr="00A469AE">
              <w:rPr>
                <w:b/>
                <w:i/>
              </w:rPr>
              <w:t>Zij moet met name waarborgen dat het beginsel van solidariteit en billijke verdeling van de verantwoordelijkheid daadwerkelijk wordt toegepast en dat de toepasselijke regels inzake de asiel- en terugkeerprocedures zodanig worden aangepast dat de lidstaten en de Unie over de nodige instrumenten beschikken, met inbegrip van voldoende tijd om deze procedures uit te voeren.</w:t>
            </w:r>
          </w:p>
        </w:tc>
        <w:tc>
          <w:tcPr>
            <w:tcW w:w="4876" w:type="dxa"/>
          </w:tcPr>
          <w:p w:rsidR="00615681" w:rsidRPr="00A469AE" w:rsidRDefault="00615681" w:rsidP="009A5A8F">
            <w:pPr>
              <w:pStyle w:val="Normal6a"/>
            </w:pPr>
            <w:r w:rsidRPr="00A469AE">
              <w:t>(5)</w:t>
            </w:r>
            <w:r w:rsidRPr="00A469AE">
              <w:tab/>
              <w:t>Deze verordening moet bijdragen tot de brede aanpak en deze vervolledigen door vaststelling van de specifieke procedures en mechanismen op het gebied van internationale bescherming en terugkeer die in de uitzonderlijke omstandigheden van een crisissituatie van toepassing moeten zijn.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lastRenderedPageBreak/>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w:t>
            </w:r>
            <w:r w:rsidRPr="00A469AE">
              <w:rPr>
                <w:b/>
                <w:bCs/>
                <w:i/>
                <w:iCs/>
              </w:rPr>
              <w:t>en terugkeer</w:t>
            </w:r>
            <w:r w:rsidRPr="00A469AE">
              <w:t xml:space="preserve"> die in de uitzonderlijke omstandigheden van een </w:t>
            </w:r>
            <w:r w:rsidRPr="00A469AE">
              <w:rPr>
                <w:b/>
                <w:bCs/>
                <w:i/>
                <w:iCs/>
              </w:rPr>
              <w:t>crisissituatie</w:t>
            </w:r>
            <w:r w:rsidRPr="00A469AE">
              <w:t xml:space="preserve"> van toepassing moeten zijn. Zij moet met name waarborgen dat het beginsel van solidariteit en billijke verdeling van de verantwoordelijkheid daadwerkelijk wordt toegepast en dat de toepasselijke regels inzake de </w:t>
            </w:r>
            <w:r w:rsidRPr="00A469AE">
              <w:rPr>
                <w:b/>
                <w:bCs/>
                <w:i/>
                <w:iCs/>
              </w:rPr>
              <w:t>asiel- en terugkeerprocedures</w:t>
            </w:r>
            <w:r w:rsidRPr="00A469AE">
              <w:rPr>
                <w:b/>
                <w:bCs/>
              </w:rPr>
              <w:t xml:space="preserve"> </w:t>
            </w:r>
            <w:r w:rsidRPr="00A469AE">
              <w:t>zodanig worden aangepast dat de lidstaten en de Unie over de nodige instrumenten beschikken</w:t>
            </w:r>
            <w:r w:rsidRPr="00A469AE">
              <w:rPr>
                <w:b/>
                <w:bCs/>
                <w:i/>
                <w:iCs/>
              </w:rPr>
              <w:t>, met inbegrip van voldoende tijd om deze procedures uit te voeren</w:t>
            </w:r>
            <w:r w:rsidRPr="00A469AE">
              <w:t>.</w:t>
            </w:r>
          </w:p>
        </w:tc>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die in de uitzonderlijke omstandigheden van een </w:t>
            </w:r>
            <w:r w:rsidRPr="00A469AE">
              <w:rPr>
                <w:b/>
                <w:bCs/>
                <w:i/>
                <w:iCs/>
              </w:rPr>
              <w:t>noodsituatie op het gebied van asiel</w:t>
            </w:r>
            <w:r w:rsidRPr="00A469AE">
              <w:t xml:space="preserve"> van toepassing moeten zijn. Zij moet met name waarborgen dat het beginsel van solidariteit en billijke verdeling van de verantwoordelijkheid daadwerkelijk wordt toegepast en dat de toepasselijke regels inzake de </w:t>
            </w:r>
            <w:r w:rsidRPr="00A469AE">
              <w:rPr>
                <w:b/>
                <w:bCs/>
                <w:i/>
                <w:iCs/>
              </w:rPr>
              <w:t>asielprocedures, met inbegrip van de verlening van voorlopige internationale bescherming en, in voorkomend geval, de onmiddellijke beschermingsstatus,</w:t>
            </w:r>
            <w:r w:rsidRPr="00A469AE">
              <w:t xml:space="preserve"> zodanig worden aangepast dat de lidstaten en de Unie over de nodige instrumenten beschikken </w:t>
            </w:r>
            <w:r w:rsidRPr="00A469AE">
              <w:rPr>
                <w:b/>
                <w:bCs/>
                <w:i/>
                <w:iCs/>
              </w:rPr>
              <w:t>om op de noodsituatie te reageren en onafgebroken toegang tot asiel voor verzoekers te waarborgen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w:t>
            </w:r>
            <w:r w:rsidRPr="00A469AE">
              <w:rPr>
                <w:b/>
                <w:bCs/>
                <w:i/>
                <w:iCs/>
              </w:rPr>
              <w:t>moet bijdragen tot de brede aanpak en deze vervolledigen door vaststelling van de specifieke procedures en mechanismen op het gebied van internationale bescherming en terugkeer die</w:t>
            </w:r>
            <w:r w:rsidRPr="00A469AE">
              <w:t xml:space="preserve"> in de uitzonderlijke omstandigheden van een </w:t>
            </w:r>
            <w:r w:rsidRPr="00A469AE">
              <w:rPr>
                <w:b/>
                <w:bCs/>
                <w:i/>
                <w:iCs/>
              </w:rPr>
              <w:t>crisissituatie</w:t>
            </w:r>
            <w:r w:rsidRPr="00A469AE">
              <w:t xml:space="preserve"> van toepassing </w:t>
            </w:r>
            <w:r w:rsidRPr="00A469AE">
              <w:rPr>
                <w:b/>
                <w:bCs/>
                <w:i/>
                <w:iCs/>
              </w:rPr>
              <w:t>moeten</w:t>
            </w:r>
            <w:r w:rsidRPr="00A469AE">
              <w:t xml:space="preserve"> zijn. Zij moet met name </w:t>
            </w:r>
            <w:r w:rsidRPr="00A469AE">
              <w:lastRenderedPageBreak/>
              <w:t xml:space="preserve">waarborgen dat het beginsel van solidariteit en billijke verdeling van de verantwoordelijkheid daadwerkelijk wordt toegepast </w:t>
            </w:r>
            <w:r w:rsidRPr="00A469AE">
              <w:rPr>
                <w:b/>
                <w:bCs/>
                <w:i/>
                <w:iCs/>
              </w:rPr>
              <w:t>en dat de toepasselijke regels inzake de asiel- en terugkeerprocedures zodanig worden aangepast</w:t>
            </w:r>
            <w:r w:rsidRPr="00A469AE">
              <w:t xml:space="preserve"> </w:t>
            </w:r>
            <w:r w:rsidRPr="00A469AE">
              <w:rPr>
                <w:b/>
                <w:bCs/>
                <w:i/>
                <w:iCs/>
              </w:rPr>
              <w:t>dat</w:t>
            </w:r>
            <w:r w:rsidRPr="00A469AE">
              <w:t xml:space="preserve"> de lidstaten en de Unie over de nodige instrumenten beschikken</w:t>
            </w:r>
            <w:r w:rsidRPr="00A469AE">
              <w:rPr>
                <w:b/>
                <w:bCs/>
                <w:i/>
                <w:iCs/>
              </w:rPr>
              <w:t>, met inbegrip van voldoende tijd om deze procedures</w:t>
            </w:r>
            <w:r w:rsidRPr="00A469AE">
              <w:t xml:space="preserve"> uit te voeren.</w:t>
            </w:r>
          </w:p>
        </w:tc>
        <w:tc>
          <w:tcPr>
            <w:tcW w:w="4876" w:type="dxa"/>
          </w:tcPr>
          <w:p w:rsidR="00615681" w:rsidRPr="00A469AE" w:rsidRDefault="00615681" w:rsidP="009A5A8F">
            <w:pPr>
              <w:pStyle w:val="Normal6a"/>
            </w:pPr>
            <w:r w:rsidRPr="00A469AE">
              <w:lastRenderedPageBreak/>
              <w:t>(5)</w:t>
            </w:r>
            <w:r w:rsidRPr="00A469AE">
              <w:tab/>
              <w:t xml:space="preserve">Deze verordening </w:t>
            </w:r>
            <w:r w:rsidRPr="00A469AE">
              <w:rPr>
                <w:b/>
                <w:bCs/>
                <w:i/>
                <w:iCs/>
              </w:rPr>
              <w:t xml:space="preserve">moet </w:t>
            </w:r>
            <w:r w:rsidRPr="00A469AE">
              <w:t xml:space="preserve">in de uitzonderlijke omstandigheden van een </w:t>
            </w:r>
            <w:r w:rsidRPr="00A469AE">
              <w:rPr>
                <w:b/>
                <w:bCs/>
                <w:i/>
                <w:iCs/>
              </w:rPr>
              <w:t>noodsituatie op het gebied van asiel</w:t>
            </w:r>
            <w:r w:rsidRPr="00A469AE">
              <w:t xml:space="preserve"> van toepassing zijn. Zij moet met name waarborgen dat het beginsel van solidariteit en billijke verdeling van de verantwoordelijkheid daadwerkelijk wordt toegepast</w:t>
            </w:r>
            <w:r w:rsidRPr="00A469AE">
              <w:rPr>
                <w:b/>
                <w:bCs/>
                <w:i/>
                <w:iCs/>
              </w:rPr>
              <w:t xml:space="preserve">, en dat voorlopige internationale </w:t>
            </w:r>
            <w:r w:rsidRPr="00A469AE">
              <w:rPr>
                <w:b/>
                <w:bCs/>
                <w:i/>
                <w:iCs/>
              </w:rPr>
              <w:lastRenderedPageBreak/>
              <w:t>bescherming wordt verleend, zodat</w:t>
            </w:r>
            <w:r w:rsidRPr="00A469AE">
              <w:t xml:space="preserve"> de lidstaten en de Unie over de nodige instrumenten beschikken</w:t>
            </w:r>
            <w:r w:rsidRPr="00A469AE">
              <w:rPr>
                <w:b/>
                <w:bCs/>
                <w:i/>
                <w:iCs/>
              </w:rPr>
              <w:t xml:space="preserve"> om in noodsituaties asielprocedures</w:t>
            </w:r>
            <w:r w:rsidRPr="00A469AE">
              <w:t xml:space="preserve"> uit te voeren.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en terugkeer die in de uitzonderlijke omstandigheden van een </w:t>
            </w:r>
            <w:r w:rsidRPr="00A469AE">
              <w:rPr>
                <w:b/>
                <w:bCs/>
                <w:i/>
                <w:iCs/>
              </w:rPr>
              <w:t>crisissituatie</w:t>
            </w:r>
            <w:r w:rsidRPr="00A469AE">
              <w:rPr>
                <w:i/>
                <w:iCs/>
              </w:rPr>
              <w:t xml:space="preserve"> </w:t>
            </w:r>
            <w:r w:rsidRPr="00A469AE">
              <w:t>van toepassing moeten zijn. Zij moet met name waarborgen dat het beginsel van solidariteit en billijke verdeling van de verantwoordelijkheid daadwerkelijk wordt toegepast en dat de toepasselijke regels inzake de asiel- en terugkeerprocedures zodanig worden aangepast dat de lidstaten en de Unie over de nodige instrumenten beschikken, met inbegrip van voldoende tijd om deze procedures uit te voeren.</w:t>
            </w:r>
          </w:p>
        </w:tc>
        <w:tc>
          <w:tcPr>
            <w:tcW w:w="4876" w:type="dxa"/>
          </w:tcPr>
          <w:p w:rsidR="00615681" w:rsidRPr="00A469AE" w:rsidRDefault="00615681" w:rsidP="009A5A8F">
            <w:pPr>
              <w:pStyle w:val="Normal6a"/>
            </w:pPr>
            <w:r w:rsidRPr="00A469AE">
              <w:t>(5)</w:t>
            </w:r>
            <w:r w:rsidRPr="00A469AE">
              <w:tab/>
              <w:t xml:space="preserve">Deze verordening moet bijdragen tot de brede aanpak en deze vervolledigen door vaststelling van de specifieke procedures en mechanismen op het gebied van internationale bescherming en terugkeer die in de uitzonderlijke omstandigheden van een </w:t>
            </w:r>
            <w:r w:rsidRPr="00A469AE">
              <w:rPr>
                <w:b/>
                <w:bCs/>
                <w:i/>
                <w:iCs/>
              </w:rPr>
              <w:t>crisis- of overmachtsituatie</w:t>
            </w:r>
            <w:r w:rsidRPr="00A469AE">
              <w:t xml:space="preserve"> van toepassing moeten zijn. Zij moet met name waarborgen dat het beginsel van solidariteit en billijke verdeling van de verantwoordelijkheid daadwerkelijk wordt toegepast en dat de toepasselijke regels inzake de asiel- en terugkeerprocedures zodanig worden aangepast dat de lidstaten en de Unie over de nodige instrumenten beschikken, met inbegrip van voldoende tijd om deze procedures uit te voeren.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Malik Azmani, Dragoş Tudorache, Hilde Vautmans, </w:t>
      </w:r>
      <w:r w:rsidRPr="00A469AE">
        <w:lastRenderedPageBreak/>
        <w:t>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bis)</w:t>
            </w:r>
            <w:r w:rsidRPr="00A469AE">
              <w:tab/>
            </w:r>
            <w:r w:rsidRPr="00A469AE">
              <w:rPr>
                <w:b/>
                <w:i/>
              </w:rPr>
              <w:t>De maatregelen in deze verordening zijn gebaseerd op geïntegreerde beleidsvorming op het gebied van asiel- en migratiebeheer en houden rekening met het fenomeen van gemengde aankomsten van personen die wel en die geen behoefte hebben aan internationale bescherming. Deze maatregelen worden ingevoerd in de wetenschap dat de problemen van irreguliere aankomsten van migranten in de Unie geen zaak van de afzonderlijke lidstaten alleen, maar van de EU als geheel zijn.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Jorge Buxadé Villalba,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bis)</w:t>
            </w:r>
            <w:r w:rsidRPr="00A469AE">
              <w:tab/>
            </w:r>
            <w:r w:rsidRPr="00A469AE">
              <w:rPr>
                <w:b/>
                <w:i/>
              </w:rPr>
              <w:t>Toepassingen op basis van artificiële intelligentie, waaronder technologie voor gezichtsherkenning, moeten volledig worden benut om in elke lidstaat objectieve identificatiegegevens van asielzoekers te registreren en hier eenvoudig toegang toe te hebben.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Jean-Paul Garraud, Nicolas Bay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bis)</w:t>
            </w:r>
            <w:r w:rsidRPr="00A469AE">
              <w:tab/>
            </w:r>
            <w:r w:rsidRPr="00A469AE">
              <w:rPr>
                <w:b/>
                <w:i/>
              </w:rPr>
              <w:t>Deze verordening moet ertoe bijdragen dat de massale toestroom van migranten opdroogt of ophoudt en moet hun terugkeer vlotter doen verlopen.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129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ter)</w:t>
            </w:r>
            <w:r w:rsidRPr="00A469AE">
              <w:tab/>
            </w:r>
            <w:r w:rsidRPr="00A469AE">
              <w:rPr>
                <w:b/>
                <w:i/>
              </w:rPr>
              <w:t>De maatregelen in deze verordening zijn gebaseerd op een verplichte solidariteit tussen de lidstaten in crisissituaties en er wordt mee beoogd de paraatheid om migratie en crisissituaties in goede banen te leiden en veerkracht van de lidstaten te vergroten. Ze hebben als doel operationele coördinatie en concrete financiële, operationele en capaciteitsondersteuning te faciliteren in crisissituaties op het gebied van asiel en migratie.</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Beata Kempa, Jorge Buxadé Villalba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ter)</w:t>
            </w:r>
            <w:r w:rsidRPr="00A469AE">
              <w:tab/>
            </w:r>
            <w:r w:rsidRPr="00A469AE">
              <w:rPr>
                <w:b/>
                <w:i/>
              </w:rPr>
              <w:t>In het EU-brede register van asielzoekers moeten eventuele schendingen van het strafrecht worden geregistreerd zodat strafrechtelijke maatregelen doeltreffender kunnen worden toegepast en deportaties kunnen worden uitgevoerd, in overeenstemming met de wetgeving van de lidstaten.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Jorge Buxadé Villalba,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5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(5 quater)</w:t>
            </w:r>
            <w:r w:rsidRPr="00A469AE">
              <w:tab/>
            </w:r>
            <w:r w:rsidRPr="00A469AE">
              <w:rPr>
                <w:b/>
                <w:i/>
              </w:rPr>
              <w:t>De lidstaten en de Europese Commissie moeten in realtime toegang hebben tot de informatie over aanhangige deportatiezaken van personen in de EU.</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r>
            <w:r w:rsidRPr="00A469AE">
              <w:rPr>
                <w:b/>
                <w:bCs/>
                <w:i/>
                <w:iCs/>
              </w:rPr>
              <w:t>Een massale toestroom van</w:t>
            </w:r>
            <w:r w:rsidRPr="00A469AE">
              <w:t xml:space="preserve"> personen </w:t>
            </w:r>
            <w:r w:rsidRPr="00A469AE">
              <w:rPr>
                <w:b/>
                <w:bCs/>
                <w:i/>
                <w:iCs/>
              </w:rPr>
              <w:t>die</w:t>
            </w:r>
            <w:r w:rsidRPr="00A469AE">
              <w:rPr>
                <w:b/>
                <w:bCs/>
              </w:rPr>
              <w:t xml:space="preserve"> </w:t>
            </w:r>
            <w:r w:rsidRPr="00A469AE">
              <w:t xml:space="preserve">in een kort tijdsbestek </w:t>
            </w:r>
            <w:r w:rsidRPr="00A469AE">
              <w:rPr>
                <w:b/>
                <w:bCs/>
                <w:i/>
                <w:iCs/>
              </w:rPr>
              <w:t>irregulier de grens overschrijden</w:t>
            </w:r>
            <w:r w:rsidRPr="00A469AE">
              <w:t xml:space="preserve">, kan leiden tot een </w:t>
            </w:r>
            <w:r w:rsidRPr="00A469AE">
              <w:rPr>
                <w:b/>
                <w:bCs/>
                <w:i/>
                <w:iCs/>
              </w:rPr>
              <w:t>crisissituatie</w:t>
            </w:r>
            <w:r w:rsidRPr="00A469AE">
              <w:t xml:space="preserve"> in een bepaalde lidstaat. </w:t>
            </w:r>
            <w:r w:rsidRPr="00A469AE">
              <w:rPr>
                <w:b/>
                <w:bCs/>
                <w:i/>
                <w:iCs/>
              </w:rPr>
              <w:t>Dit kan ook</w:t>
            </w:r>
            <w:r w:rsidRPr="00A469AE">
              <w:rPr>
                <w:i/>
                <w:iCs/>
              </w:rPr>
              <w:t xml:space="preserve"> </w:t>
            </w:r>
            <w:r w:rsidRPr="00A469AE">
              <w:t xml:space="preserve">gevolgen </w:t>
            </w:r>
            <w:r w:rsidRPr="00A469AE">
              <w:rPr>
                <w:b/>
                <w:bCs/>
                <w:i/>
                <w:iCs/>
              </w:rPr>
              <w:t xml:space="preserve">hebben voor de werking van het asiel- en </w:t>
            </w:r>
            <w:r w:rsidRPr="00A469AE">
              <w:rPr>
                <w:b/>
                <w:bCs/>
                <w:i/>
                <w:iCs/>
              </w:rPr>
              <w:lastRenderedPageBreak/>
              <w:t>migratiestelsel, niet alleen in die lidstaat, maar ook in de gehele Unie, vanwege niet-toegestane verplaatsingen en het tekortschieten van de capaciteit in de lidstaat van eerste binnenkomst om de</w:t>
            </w:r>
            <w:r w:rsidRPr="00A469AE">
              <w:t xml:space="preserve"> verzoeken om internationale bescherming </w:t>
            </w:r>
            <w:r w:rsidRPr="00A469AE">
              <w:rPr>
                <w:b/>
                <w:bCs/>
                <w:i/>
                <w:iCs/>
              </w:rPr>
              <w:t>van de betrokken onderdanen van derde landen te behandelen</w:t>
            </w:r>
            <w:r w:rsidRPr="00A469AE">
              <w:t xml:space="preserve">. Er moeten specifieke regels en mechanismen worden vastgesteld die het mogelijk maken effectieve maatregelen te treffen voor de aanpak van dergelijke </w:t>
            </w:r>
            <w:r w:rsidRPr="00A469AE">
              <w:rPr>
                <w:b/>
                <w:bCs/>
                <w:i/>
                <w:iCs/>
              </w:rPr>
              <w:t>situaties</w:t>
            </w:r>
            <w:r w:rsidRPr="00A469AE">
              <w:t>.</w:t>
            </w:r>
          </w:p>
        </w:tc>
        <w:tc>
          <w:tcPr>
            <w:tcW w:w="4876" w:type="dxa"/>
          </w:tcPr>
          <w:p w:rsidR="00615681" w:rsidRPr="00A469AE" w:rsidRDefault="00615681" w:rsidP="009A5A8F">
            <w:pPr>
              <w:pStyle w:val="Normal6a"/>
            </w:pPr>
            <w:r w:rsidRPr="00A469AE">
              <w:lastRenderedPageBreak/>
              <w:t>(6)</w:t>
            </w:r>
            <w:r w:rsidRPr="00A469AE">
              <w:tab/>
            </w:r>
            <w:r w:rsidRPr="00A469AE">
              <w:rPr>
                <w:b/>
                <w:bCs/>
                <w:i/>
                <w:iCs/>
              </w:rPr>
              <w:t>Een uitzonderlijke situatie die wordt gekenmerkt door de plotselinge aankomst van een groot aantal onderdanen van derde landen of staatloze</w:t>
            </w:r>
            <w:r w:rsidRPr="00A469AE">
              <w:t xml:space="preserve"> personen in een kort tijdbestek, kan leiden tot een </w:t>
            </w:r>
            <w:r w:rsidRPr="00A469AE">
              <w:rPr>
                <w:b/>
                <w:bCs/>
                <w:i/>
                <w:iCs/>
              </w:rPr>
              <w:t>noodsituatie</w:t>
            </w:r>
            <w:r w:rsidRPr="00A469AE">
              <w:t xml:space="preserve"> in een bepaalde </w:t>
            </w:r>
            <w:r w:rsidRPr="00A469AE">
              <w:lastRenderedPageBreak/>
              <w:t xml:space="preserve">lidstaat. </w:t>
            </w:r>
            <w:r w:rsidRPr="00A469AE">
              <w:rPr>
                <w:b/>
                <w:i/>
              </w:rPr>
              <w:t xml:space="preserve">Voor het bepalen van een noodsituatie worden niet alleen numerieke parameters toegepast. </w:t>
            </w:r>
            <w:r w:rsidRPr="00A469AE">
              <w:rPr>
                <w:b/>
                <w:bCs/>
                <w:i/>
                <w:iCs/>
              </w:rPr>
              <w:t xml:space="preserve">Een dergelijke situatie kan allerlei humanitaire, sociale en economische </w:t>
            </w:r>
            <w:r w:rsidRPr="00A469AE">
              <w:t xml:space="preserve">gevolgen </w:t>
            </w:r>
            <w:r w:rsidRPr="00A469AE">
              <w:rPr>
                <w:b/>
                <w:bCs/>
                <w:i/>
                <w:iCs/>
              </w:rPr>
              <w:t>hebben, met ernstige negatieve consequenties voor de rechten en belangen van de personen die aankomen of andere personen met aanhangige</w:t>
            </w:r>
            <w:r w:rsidRPr="00A469AE">
              <w:t xml:space="preserve"> verzoeken om internationale bescherming.</w:t>
            </w:r>
            <w:r w:rsidRPr="00A469AE">
              <w:rPr>
                <w:b/>
                <w:i/>
              </w:rPr>
              <w:t> </w:t>
            </w:r>
            <w:r w:rsidRPr="00A469AE">
              <w:rPr>
                <w:b/>
                <w:bCs/>
                <w:i/>
                <w:iCs/>
              </w:rPr>
              <w:t>Een noodsituatie is van dergelijke aard dat de stelsels van de lidstaten voor asiel, opvang, integratie en kinderbescherming erdoor verlamd raken, met potentiële gevolgen voor andere lidstaten en de Unie in haar geheel.</w:t>
            </w:r>
            <w:r w:rsidRPr="00A469AE">
              <w:t xml:space="preserve"> Er moeten specifieke regels en mechanismen worden vastgesteld die het mogelijk maken effectieve maatregelen te treffen voor de aanpak van </w:t>
            </w:r>
            <w:r w:rsidRPr="00A469AE">
              <w:rPr>
                <w:b/>
                <w:bCs/>
                <w:i/>
                <w:iCs/>
              </w:rPr>
              <w:t xml:space="preserve">een </w:t>
            </w:r>
            <w:r w:rsidRPr="00A469AE">
              <w:t xml:space="preserve">dergelijke </w:t>
            </w:r>
            <w:r w:rsidRPr="00A469AE">
              <w:rPr>
                <w:b/>
                <w:bCs/>
                <w:i/>
                <w:iCs/>
              </w:rPr>
              <w:t>situatie en ernstige gevolgen voor de werking van het gemeenschappelijk Europees asielstelsel af te wenden</w:t>
            </w:r>
            <w:r w:rsidRPr="00A469AE">
              <w: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t xml:space="preserve">Een </w:t>
            </w:r>
            <w:r w:rsidRPr="00A469AE">
              <w:rPr>
                <w:b/>
                <w:bCs/>
                <w:i/>
                <w:iCs/>
              </w:rPr>
              <w:t>massale toestroom van</w:t>
            </w:r>
            <w:r w:rsidRPr="00A469AE">
              <w:rPr>
                <w:b/>
                <w:bCs/>
              </w:rPr>
              <w:t xml:space="preserve"> </w:t>
            </w:r>
            <w:r w:rsidRPr="00A469AE">
              <w:t xml:space="preserve">personen </w:t>
            </w:r>
            <w:r w:rsidRPr="00A469AE">
              <w:rPr>
                <w:b/>
                <w:bCs/>
                <w:i/>
                <w:iCs/>
              </w:rPr>
              <w:t>die</w:t>
            </w:r>
            <w:r w:rsidRPr="00A469AE">
              <w:t xml:space="preserve"> in een kort tijdsbestek irregulier de grens overschrijden, kan leiden tot een crisissituatie in een bepaalde lidstaat.</w:t>
            </w:r>
            <w:r w:rsidRPr="00A469AE">
              <w:rPr>
                <w:b/>
                <w:i/>
              </w:rPr>
              <w:t xml:space="preserve"> </w:t>
            </w:r>
            <w:r w:rsidRPr="00A469AE">
              <w:rPr>
                <w:b/>
                <w:bCs/>
                <w:i/>
                <w:iCs/>
              </w:rPr>
              <w:t xml:space="preserve">Dit kan ook gevolgen hebben voor de werking van het asiel- en migratiestelsel, niet alleen in die lidstaat, maar ook in de gehele Unie, vanwege niet-toegestane verplaatsingen en het tekortschieten van de capaciteit in de lidstaat van eerste binnenkomst om de </w:t>
            </w:r>
            <w:r w:rsidRPr="00A469AE">
              <w:rPr>
                <w:b/>
                <w:bCs/>
                <w:i/>
                <w:iCs/>
              </w:rPr>
              <w:lastRenderedPageBreak/>
              <w:t>verzoeken om internationale bescherming van de betrokken onderdanen van derde landen te behandelen.</w:t>
            </w:r>
            <w:r w:rsidRPr="00A469AE">
              <w:t xml:space="preserve"> Er moeten specifieke regels en mechanismen worden vastgesteld die het mogelijk maken </w:t>
            </w:r>
            <w:r w:rsidRPr="00A469AE">
              <w:rPr>
                <w:b/>
                <w:bCs/>
                <w:i/>
                <w:iCs/>
              </w:rPr>
              <w:t>effectieve maatregelen te treffen voor de aanpak van dergelijke situaties</w:t>
            </w:r>
            <w:r w:rsidRPr="00A469AE">
              <w:t>.</w:t>
            </w:r>
          </w:p>
        </w:tc>
        <w:tc>
          <w:tcPr>
            <w:tcW w:w="4876" w:type="dxa"/>
          </w:tcPr>
          <w:p w:rsidR="00615681" w:rsidRPr="00A469AE" w:rsidRDefault="00615681" w:rsidP="009A5A8F">
            <w:pPr>
              <w:pStyle w:val="Normal6a"/>
            </w:pPr>
            <w:r w:rsidRPr="00A469AE">
              <w:lastRenderedPageBreak/>
              <w:t>(6)</w:t>
            </w:r>
            <w:r w:rsidRPr="00A469AE">
              <w:tab/>
              <w:t xml:space="preserve">Een </w:t>
            </w:r>
            <w:r w:rsidRPr="00A469AE">
              <w:rPr>
                <w:b/>
                <w:bCs/>
                <w:i/>
                <w:iCs/>
              </w:rPr>
              <w:t>groot aantal</w:t>
            </w:r>
            <w:r w:rsidRPr="00A469AE">
              <w:t xml:space="preserve"> personen </w:t>
            </w:r>
            <w:r w:rsidRPr="00A469AE">
              <w:rPr>
                <w:b/>
                <w:bCs/>
                <w:i/>
                <w:iCs/>
              </w:rPr>
              <w:t>dat</w:t>
            </w:r>
            <w:r w:rsidRPr="00A469AE">
              <w:t xml:space="preserve"> in een kort tijdsbestek </w:t>
            </w:r>
            <w:r w:rsidRPr="00A469AE">
              <w:rPr>
                <w:b/>
                <w:bCs/>
                <w:i/>
                <w:iCs/>
              </w:rPr>
              <w:t>tracht</w:t>
            </w:r>
            <w:r w:rsidRPr="00A469AE">
              <w:t xml:space="preserve"> irregulier de grens </w:t>
            </w:r>
            <w:r w:rsidRPr="00A469AE">
              <w:rPr>
                <w:b/>
                <w:bCs/>
                <w:i/>
                <w:iCs/>
              </w:rPr>
              <w:t xml:space="preserve">te </w:t>
            </w:r>
            <w:r w:rsidRPr="00A469AE">
              <w:t xml:space="preserve">overschrijden, kan leiden tot een crisissituatie in een bepaalde lidstaat </w:t>
            </w:r>
            <w:r w:rsidRPr="00A469AE">
              <w:rPr>
                <w:b/>
                <w:bCs/>
                <w:i/>
                <w:iCs/>
              </w:rPr>
              <w:t>en dit moet dan ook worden voorkomen</w:t>
            </w:r>
            <w:r w:rsidRPr="00A469AE">
              <w:t xml:space="preserve">. Er moeten specifieke regels en mechanismen worden vastgesteld die het mogelijk maken </w:t>
            </w:r>
            <w:r w:rsidRPr="00A469AE">
              <w:rPr>
                <w:b/>
                <w:bCs/>
                <w:i/>
                <w:iCs/>
              </w:rPr>
              <w:t>de bescherming van de grens van de lidstaat in kwestie doeltreffend te ondersteunen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Beata Kempa, Jorge Buxadé Villalba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t>Een massale toestroom van personen die in een kort tijdsbestek irregulier de grens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p>
        </w:tc>
        <w:tc>
          <w:tcPr>
            <w:tcW w:w="4876" w:type="dxa"/>
          </w:tcPr>
          <w:p w:rsidR="00615681" w:rsidRPr="00A469AE" w:rsidRDefault="00615681" w:rsidP="009A5A8F">
            <w:pPr>
              <w:pStyle w:val="Normal6a"/>
            </w:pPr>
            <w:r w:rsidRPr="00A469AE">
              <w:t>(6)</w:t>
            </w:r>
            <w:r w:rsidRPr="00A469AE">
              <w:tab/>
              <w:t xml:space="preserve">Een massale toestroom van personen die in een kort tijdsbestek irregulier de grens overschrijden, </w:t>
            </w:r>
            <w:r w:rsidRPr="00A469AE">
              <w:rPr>
                <w:b/>
                <w:bCs/>
                <w:i/>
                <w:iCs/>
              </w:rPr>
              <w:t xml:space="preserve">met name als deze toestroom wordt georganiseerd door een derde land dat tracht politiek in te grijpen in de EU, </w:t>
            </w:r>
            <w:r w:rsidRPr="00A469AE">
              <w:t>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pPr>
        <w:pStyle w:val="AmJustTitle"/>
      </w:pPr>
      <w:r w:rsidRPr="00A469AE">
        <w:rPr>
          <w:rStyle w:val="HideTWBExt"/>
          <w:i w:val="0"/>
          <w:noProof w:val="0"/>
        </w:rPr>
        <w:t>&lt;TitreJust&gt;</w:t>
      </w:r>
      <w:r w:rsidRPr="00A469AE">
        <w:t>Motivering</w:t>
      </w:r>
      <w:r w:rsidRPr="00A469AE">
        <w:rPr>
          <w:rStyle w:val="HideTWBExt"/>
          <w:i w:val="0"/>
          <w:noProof w:val="0"/>
        </w:rPr>
        <w:t>&lt;/TitreJust&gt;</w:t>
      </w:r>
    </w:p>
    <w:p w:rsidR="00615681" w:rsidRPr="00A469AE" w:rsidRDefault="00615681" w:rsidP="00615681">
      <w:pPr>
        <w:pStyle w:val="AmJustText"/>
      </w:pPr>
      <w:r w:rsidRPr="00A469AE">
        <w:t xml:space="preserve">De Turkse inspanningen om onderdanen van derde landen over te dragen aan Griekenland, </w:t>
      </w:r>
      <w:r w:rsidRPr="00A469AE">
        <w:lastRenderedPageBreak/>
        <w:t>Polen – via Belarus – en de Republiek Cyprus, is een vanuit juridisch oogpunt nieuwe handeling die moet worden geregistreerd.</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r>
            <w:r w:rsidRPr="00A469AE">
              <w:rPr>
                <w:b/>
                <w:bCs/>
                <w:i/>
                <w:iCs/>
              </w:rPr>
              <w:t>Een massale toestroom van personen die</w:t>
            </w:r>
            <w:r w:rsidRPr="00A469AE">
              <w:rPr>
                <w:i/>
                <w:iCs/>
              </w:rPr>
              <w:t xml:space="preserve"> </w:t>
            </w:r>
            <w:r w:rsidRPr="00A469AE">
              <w:t>in een kort tijdsbestek</w:t>
            </w:r>
            <w:r w:rsidRPr="00A469AE">
              <w:rPr>
                <w:b/>
                <w:bCs/>
                <w:i/>
                <w:iCs/>
              </w:rPr>
              <w:t xml:space="preserve"> irregulier de grens overschrijden</w:t>
            </w:r>
            <w:r w:rsidRPr="00A469AE">
              <w:t xml:space="preserve">, kan leiden tot een </w:t>
            </w:r>
            <w:r w:rsidRPr="00A469AE">
              <w:rPr>
                <w:b/>
                <w:bCs/>
                <w:i/>
                <w:iCs/>
              </w:rPr>
              <w:t>crisissituatie</w:t>
            </w:r>
            <w:r w:rsidRPr="00A469AE">
              <w:t xml:space="preserve"> in een bepaalde lidstaat. Dit kan ook gevolgen hebben voor de werking van het </w:t>
            </w:r>
            <w:r w:rsidRPr="00A469AE">
              <w:rPr>
                <w:b/>
                <w:bCs/>
                <w:i/>
                <w:iCs/>
              </w:rPr>
              <w:t>asiel- en migratiestelsel</w:t>
            </w:r>
            <w:r w:rsidRPr="00A469AE">
              <w:t xml:space="preserve">, niet alleen in die lidstaat, maar ook in de gehele Unie, vanwege </w:t>
            </w:r>
            <w:r w:rsidRPr="00A469AE">
              <w:rPr>
                <w:b/>
                <w:bCs/>
                <w:i/>
                <w:iCs/>
              </w:rPr>
              <w:t>niet-toegestane verplaatsingen en</w:t>
            </w:r>
            <w:r w:rsidRPr="00A469AE">
              <w:t xml:space="preserve"> het tekortschieten van de capaciteit </w:t>
            </w:r>
            <w:r w:rsidRPr="00A469AE">
              <w:rPr>
                <w:b/>
                <w:bCs/>
                <w:i/>
                <w:iCs/>
              </w:rPr>
              <w:t>in de lidstaat van eerste binnenkomst</w:t>
            </w:r>
            <w:r w:rsidRPr="00A469AE">
              <w:t xml:space="preserve"> om de verzoeken om internationale bescherming</w:t>
            </w:r>
            <w:r w:rsidRPr="00A469AE">
              <w:rPr>
                <w:b/>
                <w:bCs/>
                <w:i/>
                <w:iCs/>
              </w:rPr>
              <w:t xml:space="preserve"> van de betrokken onderdanen van derde landen</w:t>
            </w:r>
            <w:r w:rsidRPr="00A469AE">
              <w:t xml:space="preserve"> te behandelen. Er </w:t>
            </w:r>
            <w:r w:rsidRPr="00A469AE">
              <w:rPr>
                <w:b/>
                <w:bCs/>
                <w:i/>
                <w:iCs/>
              </w:rPr>
              <w:t>moeten specifieke regels en mechanismen</w:t>
            </w:r>
            <w:r w:rsidRPr="00A469AE">
              <w:t xml:space="preserve"> worden vastgesteld </w:t>
            </w:r>
            <w:r w:rsidRPr="00A469AE">
              <w:rPr>
                <w:b/>
                <w:bCs/>
                <w:i/>
                <w:iCs/>
              </w:rPr>
              <w:t>die het mogelijk maken effectieve maatregelen te treffen voor de aanpak van dergelijke situaties</w:t>
            </w:r>
            <w:r w:rsidRPr="00A469AE">
              <w:t>.</w:t>
            </w:r>
          </w:p>
        </w:tc>
        <w:tc>
          <w:tcPr>
            <w:tcW w:w="4876" w:type="dxa"/>
          </w:tcPr>
          <w:p w:rsidR="00615681" w:rsidRPr="00A469AE" w:rsidRDefault="00615681" w:rsidP="009A5A8F">
            <w:pPr>
              <w:pStyle w:val="Normal6a"/>
            </w:pPr>
            <w:r w:rsidRPr="00A469AE">
              <w:t>(6)</w:t>
            </w:r>
            <w:r w:rsidRPr="00A469AE">
              <w:tab/>
            </w:r>
            <w:r w:rsidRPr="00A469AE">
              <w:rPr>
                <w:b/>
                <w:bCs/>
                <w:i/>
                <w:iCs/>
              </w:rPr>
              <w:t>De aankomst</w:t>
            </w:r>
            <w:r w:rsidRPr="00A469AE">
              <w:t xml:space="preserve"> in een kort tijdsbestek</w:t>
            </w:r>
            <w:r w:rsidRPr="00A469AE">
              <w:rPr>
                <w:b/>
                <w:bCs/>
                <w:i/>
                <w:iCs/>
              </w:rPr>
              <w:t xml:space="preserve"> van een onevenredig aantal personen dat om internationale bescherming verzoekt</w:t>
            </w:r>
            <w:r w:rsidRPr="00A469AE">
              <w:t xml:space="preserve">, kan leiden tot een </w:t>
            </w:r>
            <w:r w:rsidRPr="00A469AE">
              <w:rPr>
                <w:b/>
                <w:bCs/>
                <w:i/>
                <w:iCs/>
              </w:rPr>
              <w:t>noodsituatie</w:t>
            </w:r>
            <w:r w:rsidRPr="00A469AE">
              <w:t xml:space="preserve"> in een bepaalde lidstaat. Dit kan ook gevolgen hebben voor de werking van het</w:t>
            </w:r>
            <w:r w:rsidRPr="00A469AE">
              <w:rPr>
                <w:b/>
                <w:bCs/>
                <w:i/>
                <w:iCs/>
              </w:rPr>
              <w:t xml:space="preserve"> asielstelsel</w:t>
            </w:r>
            <w:r w:rsidRPr="00A469AE">
              <w:t xml:space="preserve">, niet alleen in die lidstaat, maar ook in de gehele Unie, </w:t>
            </w:r>
            <w:r w:rsidRPr="00A469AE">
              <w:rPr>
                <w:b/>
                <w:bCs/>
                <w:i/>
                <w:iCs/>
              </w:rPr>
              <w:t xml:space="preserve">onder meer </w:t>
            </w:r>
            <w:r w:rsidRPr="00A469AE">
              <w:t>vanwege het tekortschieten van de capaciteit om de verzoeken om internationale bescherming te behandelen</w:t>
            </w:r>
            <w:r w:rsidRPr="00A469AE">
              <w:rPr>
                <w:b/>
                <w:bCs/>
                <w:i/>
                <w:iCs/>
              </w:rPr>
              <w:t>, waarvan in elke lidstaat van eerste binnenkomst in een dergelijke situatie sprake zou zijn</w:t>
            </w:r>
            <w:r w:rsidRPr="00A469AE">
              <w:t xml:space="preserve">. Er </w:t>
            </w:r>
            <w:r w:rsidRPr="00A469AE">
              <w:rPr>
                <w:b/>
                <w:bCs/>
                <w:i/>
                <w:iCs/>
              </w:rPr>
              <w:t>moet een gemeenschappelijk kader</w:t>
            </w:r>
            <w:r w:rsidRPr="00A469AE">
              <w:t xml:space="preserve"> worden vastgesteld </w:t>
            </w:r>
            <w:r w:rsidRPr="00A469AE">
              <w:rPr>
                <w:b/>
                <w:bCs/>
                <w:i/>
                <w:iCs/>
              </w:rPr>
              <w:t>voor de automatische verdeling van verzoekers om internationale bescherming over de Europese Unie, onder meer na een opsporings- en reddingsoperatie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t xml:space="preserve">Een massale toestroom van personen die in een kort tijdsbestek </w:t>
            </w:r>
            <w:r w:rsidRPr="00A469AE">
              <w:lastRenderedPageBreak/>
              <w:t>irregulier de grens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p>
        </w:tc>
        <w:tc>
          <w:tcPr>
            <w:tcW w:w="4876" w:type="dxa"/>
          </w:tcPr>
          <w:p w:rsidR="00615681" w:rsidRPr="00A469AE" w:rsidRDefault="00615681" w:rsidP="009A5A8F">
            <w:pPr>
              <w:pStyle w:val="Normal6a"/>
            </w:pPr>
            <w:r w:rsidRPr="00A469AE">
              <w:lastRenderedPageBreak/>
              <w:t>(6)</w:t>
            </w:r>
            <w:r w:rsidRPr="00A469AE">
              <w:tab/>
              <w:t xml:space="preserve">Een massale toestroom van personen die in een kort tijdsbestek </w:t>
            </w:r>
            <w:r w:rsidRPr="00A469AE">
              <w:lastRenderedPageBreak/>
              <w:t>irregulier de grens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r w:rsidRPr="00A469AE">
              <w:rPr>
                <w:b/>
                <w:bCs/>
                <w:i/>
                <w:iCs/>
              </w:rPr>
              <w:t>, waaronder verplichte herplaatsing van verzoekers om internationale bescherming</w:t>
            </w:r>
            <w:r w:rsidRPr="00A469AE">
              <w: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t xml:space="preserve">Een massale toestroom van personen die in een kort tijdsbestek irregulier de grens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w:t>
            </w:r>
            <w:r w:rsidRPr="00A469AE">
              <w:lastRenderedPageBreak/>
              <w:t>dergelijke situaties.</w:t>
            </w:r>
          </w:p>
        </w:tc>
        <w:tc>
          <w:tcPr>
            <w:tcW w:w="4876" w:type="dxa"/>
          </w:tcPr>
          <w:p w:rsidR="00615681" w:rsidRPr="00A469AE" w:rsidRDefault="00615681" w:rsidP="009A5A8F">
            <w:pPr>
              <w:pStyle w:val="Normal6a"/>
            </w:pPr>
            <w:r w:rsidRPr="00A469AE">
              <w:lastRenderedPageBreak/>
              <w:t>(6)</w:t>
            </w:r>
            <w:r w:rsidRPr="00A469AE">
              <w:tab/>
              <w:t xml:space="preserve">Een massale toestroom van personen die in een kort tijdsbestek irregulier de grens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w:t>
            </w:r>
            <w:r w:rsidRPr="00A469AE">
              <w:rPr>
                <w:b/>
                <w:i/>
              </w:rPr>
              <w:t>binnen een redelijke termijn en met een toereikende kwaliteit</w:t>
            </w:r>
            <w:r w:rsidRPr="00A469AE">
              <w:t xml:space="preserve"> te behandelen. Er moeten specifieke regels en mechanismen worden vastgesteld die het </w:t>
            </w:r>
            <w:r w:rsidRPr="00A469AE">
              <w:lastRenderedPageBreak/>
              <w:t>mogelijk maken effectieve maatregelen te treffen voor de aanpak van dergelijke situaties.</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(6)</w:t>
            </w:r>
            <w:r w:rsidRPr="00A469AE">
              <w:tab/>
              <w:t xml:space="preserve">Een massale toestroom van personen die in een kort tijdsbestek irregulier </w:t>
            </w:r>
            <w:r w:rsidRPr="00A469AE">
              <w:rPr>
                <w:b/>
                <w:bCs/>
                <w:i/>
                <w:iCs/>
              </w:rPr>
              <w:t>de grens</w:t>
            </w:r>
            <w:r w:rsidRPr="00A469AE">
              <w:t xml:space="preserve">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p>
        </w:tc>
        <w:tc>
          <w:tcPr>
            <w:tcW w:w="4876" w:type="dxa"/>
          </w:tcPr>
          <w:p w:rsidR="00615681" w:rsidRPr="00A469AE" w:rsidRDefault="00615681" w:rsidP="009A5A8F">
            <w:pPr>
              <w:pStyle w:val="Normal6a"/>
            </w:pPr>
            <w:r w:rsidRPr="00A469AE">
              <w:t>(6)</w:t>
            </w:r>
            <w:r w:rsidRPr="00A469AE">
              <w:tab/>
              <w:t xml:space="preserve">Een massale toestroom van personen die in een kort tijdsbestek irregulier </w:t>
            </w:r>
            <w:r w:rsidRPr="00A469AE">
              <w:rPr>
                <w:b/>
                <w:bCs/>
                <w:i/>
                <w:iCs/>
              </w:rPr>
              <w:t>land- of zeegrenzen</w:t>
            </w:r>
            <w:r w:rsidRPr="00A469AE">
              <w:t xml:space="preserve"> overschrijden, kan leiden tot een crisissituatie in een bepaalde lidstaat. Dit kan ook gevolgen hebben voor de werking van het asiel- en migratiestelsel, niet alleen in die lidstaat, maar ook in de gehele Unie, vanwege niet-toegestane verplaatsingen en het tekortschieten van de capaciteit in de lidstaat van eerste binnenkomst om de verzoeken om internationale bescherming van de betrokken onderdanen van derde landen te behandelen. Er moeten specifieke regels en mechanismen worden vastgesteld die het mogelijk maken effectieve maatregelen te treffen voor de aanpak van dergelijke situaties.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139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(6 bis)</w:t>
            </w:r>
            <w:r w:rsidRPr="00A469AE">
              <w:tab/>
            </w:r>
            <w:r w:rsidRPr="00A469AE">
              <w:rPr>
                <w:b/>
                <w:i/>
              </w:rPr>
              <w:t>Lidstaten in een crisissituatie kunnen verzoeken om de individuele of cumulatieve toepassing van de maatregelen in deze verordening. De uitvoeringshandelingen die door de Commissie op grond van deze verordening zijn vastgesteld, kunnen van toepassing zijn op een of meer lidstaten als individueel door elke lidstaat wordt voldaan aan de voorwaarden die worden gesteld voor toepassing van deze verordening.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(6 bis)</w:t>
            </w:r>
            <w:r w:rsidRPr="00A469AE">
              <w:tab/>
            </w:r>
            <w:r w:rsidRPr="00A469AE">
              <w:rPr>
                <w:b/>
                <w:i/>
              </w:rPr>
              <w:t>Voor het bepalen van een crisissituatie worden niet alleen kwantitatieve parameters toegepast. Deze verordening moet ook rekening houden met potentiële crises op lokaal en regionaal niveau. De economische en sociale gevolgen voor de lokale bevolking worden naar behoren beoordeeld.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Elissavet Vozemberg-Vrionidi,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6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(6 bis)</w:t>
            </w:r>
            <w:r w:rsidRPr="00A469AE">
              <w:tab/>
            </w:r>
            <w:r w:rsidRPr="00A469AE">
              <w:rPr>
                <w:b/>
                <w:i/>
              </w:rPr>
              <w:t xml:space="preserve">Dergelijke doeltreffende acties moeten breed zijn en onder meer </w:t>
            </w:r>
            <w:r w:rsidRPr="00A469AE">
              <w:rPr>
                <w:b/>
                <w:i/>
              </w:rPr>
              <w:lastRenderedPageBreak/>
              <w:t>operationele, diplomatieke, juridische en financiële maatregelen omvatten om de massale toestroom van onderdanen van derde landen te verminderen en voorkomen en de getroffen lidstaat te ondersteunen.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(7)</w:t>
            </w:r>
            <w:r w:rsidRPr="00A469AE">
              <w:tab/>
            </w:r>
            <w:r w:rsidRPr="00A469AE">
              <w:rPr>
                <w:b/>
                <w:i/>
              </w:rPr>
              <w:t xml:space="preserve">De lidstaten kunnen naast crisissituaties ook geconfronteerd worden met abnormale en onvoorzienbare 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w:t>
            </w:r>
            <w:r w:rsidRPr="00A469AE">
              <w:rPr>
                <w:b/>
                <w:i/>
              </w:rPr>
              <w:lastRenderedPageBreak/>
              <w:t>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(7)</w:t>
            </w:r>
            <w:r w:rsidRPr="00A469AE">
              <w:tab/>
            </w:r>
            <w:r w:rsidRPr="00A469AE">
              <w:rPr>
                <w:b/>
                <w:i/>
              </w:rPr>
              <w:t xml:space="preserve">De lidstaten kunnen naast crisissituaties ook geconfronteerd worden met abnormale en onvoorzienbare 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w:t>
            </w:r>
            <w:r w:rsidRPr="00A469AE">
              <w:rPr>
                <w:b/>
                <w:i/>
              </w:rPr>
              <w:lastRenderedPageBreak/>
              <w:t>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(7)</w:t>
            </w:r>
            <w:r w:rsidRPr="00A469AE">
              <w:tab/>
            </w:r>
            <w:r w:rsidRPr="00A469AE">
              <w:rPr>
                <w:b/>
                <w:i/>
              </w:rPr>
              <w:t xml:space="preserve">De lidstaten kunnen naast crisissituaties ook geconfronteerd worden met abnormale en onvoorzienbare 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w:t>
            </w:r>
            <w:r w:rsidRPr="00A469AE">
              <w:rPr>
                <w:b/>
                <w:i/>
              </w:rPr>
              <w:lastRenderedPageBreak/>
              <w:t>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(7)</w:t>
            </w:r>
            <w:r w:rsidRPr="00A469AE">
              <w:tab/>
            </w:r>
            <w:r w:rsidRPr="00A469AE">
              <w:rPr>
                <w:b/>
                <w:i/>
              </w:rPr>
              <w:t xml:space="preserve">De lidstaten kunnen naast crisissituaties ook geconfronteerd worden met abnormale en onvoorzienbare omstandigheden waarop zij geen vat hebben en waarvan de gevolgen ondanks alle zorgvuldigheid niet konden worden voorkomen. </w:t>
            </w:r>
            <w:r w:rsidRPr="00A469AE">
              <w:rPr>
                <w:b/>
                <w:bCs/>
                <w:i/>
                <w:iCs/>
              </w:rPr>
              <w:t xml:space="preserve">Dergelijke overmachtsituaties </w:t>
            </w:r>
            <w:r w:rsidRPr="00A469AE">
              <w:rPr>
                <w:b/>
                <w:bCs/>
                <w:i/>
                <w:iCs/>
              </w:rPr>
              <w:lastRenderedPageBreak/>
              <w:t>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w:t>
            </w:r>
            <w:r w:rsidRPr="00A469AE">
              <w:t xml:space="preserve"> lidstaat </w:t>
            </w:r>
            <w:r w:rsidRPr="00A469AE">
              <w:rPr>
                <w:b/>
                <w:bCs/>
                <w:i/>
                <w:iCs/>
              </w:rPr>
              <w:t>verantwoordelijk is voor de behandeling van een verzoek om internationale bescherming</w:t>
            </w:r>
            <w:r w:rsidRPr="00A469AE">
              <w:t xml:space="preserve">.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w:t>
            </w:r>
            <w:r w:rsidRPr="00A469AE">
              <w:rPr>
                <w:b/>
                <w:bCs/>
                <w:i/>
                <w:iCs/>
              </w:rPr>
              <w:t>van verzoeken</w:t>
            </w:r>
            <w:r w:rsidRPr="00A469AE">
              <w:t xml:space="preserve"> en voor de </w:t>
            </w:r>
            <w:r w:rsidRPr="00A469AE">
              <w:rPr>
                <w:b/>
                <w:bCs/>
                <w:i/>
                <w:iCs/>
              </w:rPr>
              <w:t>procedurele stappen die nodig zijn om te bepalen welke lidstaat verantwoordelijk is en verzoekers over te dragen aan de verantwoordelijke lidstaat</w:t>
            </w:r>
            <w:r w:rsidRPr="00A469AE">
              <w:t xml:space="preserve">. </w:t>
            </w:r>
            <w:r w:rsidRPr="00A469AE">
              <w:rPr>
                <w:b/>
                <w:i/>
              </w:rPr>
              <w:t>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lastRenderedPageBreak/>
              <w:t>(7)</w:t>
            </w:r>
            <w:r w:rsidRPr="00A469AE">
              <w:tab/>
            </w:r>
            <w:r w:rsidRPr="00A469AE">
              <w:rPr>
                <w:b/>
                <w:bCs/>
                <w:i/>
                <w:iCs/>
              </w:rPr>
              <w:t>Naar aanleiding van plotselinge en onvoorziene gebeurtenissen kunnen zelfs asiel-, migratie- en terugkeerstelsels die goed voorbereid zijn overbelast raken.</w:t>
            </w:r>
            <w:r w:rsidRPr="00A469AE">
              <w:rPr>
                <w:b/>
                <w:i/>
              </w:rPr>
              <w:t xml:space="preserve"> </w:t>
            </w:r>
            <w:r w:rsidRPr="00A469AE">
              <w:rPr>
                <w:b/>
                <w:bCs/>
                <w:i/>
                <w:iCs/>
              </w:rPr>
              <w:t>Als gevolg hiervan zal de betrokken</w:t>
            </w:r>
            <w:r w:rsidRPr="00A469AE">
              <w:t xml:space="preserve"> lidstaat </w:t>
            </w:r>
            <w:r w:rsidRPr="00A469AE">
              <w:rPr>
                <w:b/>
                <w:bCs/>
                <w:i/>
                <w:iCs/>
              </w:rPr>
              <w:t xml:space="preserve">mogelijk middelen moeten herbestemmen voor het in goede banen leiden van de </w:t>
            </w:r>
            <w:r w:rsidRPr="00A469AE">
              <w:rPr>
                <w:b/>
                <w:bCs/>
                <w:i/>
                <w:iCs/>
              </w:rPr>
              <w:lastRenderedPageBreak/>
              <w:t>aankomst van onderdanen van derde landen of staatloze personen aan zijn grenzen en tijd nodig hebben om te reorganiseren en zijn capaciteit uit te breiden, onder meer met steun van de EU-agentschappen</w:t>
            </w:r>
            <w:r w:rsidRPr="00A469AE">
              <w:t>.</w:t>
            </w:r>
            <w:r w:rsidRPr="00A469AE">
              <w:rPr>
                <w:b/>
                <w:i/>
              </w:rPr>
              <w:t xml:space="preserve"> </w:t>
            </w:r>
            <w:r w:rsidRPr="00A469AE">
              <w:rPr>
                <w:b/>
                <w:bCs/>
                <w:i/>
                <w:iCs/>
              </w:rPr>
              <w:t>Een verlening van de termijnen moet de lidstaten derhalve helpen te voldoen aan hun verantwoordelijkheden uit hoofde van het Unierecht, met inbegrip van artikel 18 van het Handvest van de grondrechten, door meer flexibiliteit te bieden om de toegenomen werklast het hoofd te bieden.</w:t>
            </w:r>
            <w:r w:rsidRPr="00A469AE">
              <w:t xml:space="preserve">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en voor de </w:t>
            </w:r>
            <w:r w:rsidRPr="00A469AE">
              <w:rPr>
                <w:b/>
                <w:bCs/>
                <w:i/>
                <w:iCs/>
              </w:rPr>
              <w:t>screeningprocedure</w:t>
            </w:r>
            <w:r w:rsidRPr="00A469AE">
              <w: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(7)</w:t>
            </w:r>
            <w:r w:rsidRPr="00A469AE">
              <w:tab/>
              <w:t xml:space="preserve">De lidstaten kunnen </w:t>
            </w:r>
            <w:r w:rsidRPr="00A469AE">
              <w:rPr>
                <w:b/>
                <w:bCs/>
                <w:i/>
                <w:iCs/>
              </w:rPr>
              <w:t>naast crisissituaties ook</w:t>
            </w:r>
            <w:r w:rsidRPr="00A469AE">
              <w:rPr>
                <w:i/>
                <w:iCs/>
              </w:rPr>
              <w:t xml:space="preserve"> </w:t>
            </w:r>
            <w:r w:rsidRPr="00A469AE">
              <w:t xml:space="preserve">geconfronteerd worden </w:t>
            </w:r>
            <w:r w:rsidRPr="00A469AE">
              <w:lastRenderedPageBreak/>
              <w:t xml:space="preserve">met </w:t>
            </w:r>
            <w:r w:rsidRPr="00A469AE">
              <w:rPr>
                <w:b/>
                <w:bCs/>
                <w:i/>
                <w:iCs/>
              </w:rPr>
              <w:t>abnormale en onvoorzienbare omstandigheden</w:t>
            </w:r>
            <w:r w:rsidRPr="00A469AE">
              <w:t xml:space="preserve"> waarop zij geen vat hebben</w:t>
            </w:r>
            <w:r w:rsidRPr="00A469AE">
              <w:rPr>
                <w:b/>
                <w:bCs/>
                <w:i/>
                <w:iCs/>
              </w:rPr>
              <w:t xml:space="preserve"> en waarvan de gevolgen ondanks alle zorgvuldigheid niet konden worden voorkomen</w:t>
            </w:r>
            <w:r w:rsidRPr="00A469AE">
              <w:t xml:space="preserve">. Dergelijke overmachtsituaties </w:t>
            </w:r>
            <w:r w:rsidRPr="00A469AE">
              <w:rPr>
                <w:b/>
                <w:bCs/>
                <w:i/>
                <w:iCs/>
              </w:rPr>
              <w:t>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w:t>
            </w:r>
            <w:r w:rsidRPr="00A469AE">
              <w:t xml:space="preserve"> lidstaat </w:t>
            </w:r>
            <w:r w:rsidRPr="00A469AE">
              <w:rPr>
                <w:b/>
                <w:bCs/>
                <w:i/>
                <w:iCs/>
              </w:rPr>
              <w:t>verantwoordelijk is voor de behandeling van een verzoek om internationale bescherming</w:t>
            </w:r>
            <w:r w:rsidRPr="00A469AE">
              <w:t>.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lastRenderedPageBreak/>
              <w:t>(7)</w:t>
            </w:r>
            <w:r w:rsidRPr="00A469AE">
              <w:tab/>
              <w:t xml:space="preserve">De lidstaten kunnen </w:t>
            </w:r>
            <w:r w:rsidRPr="00A469AE">
              <w:rPr>
                <w:b/>
                <w:bCs/>
                <w:i/>
                <w:iCs/>
              </w:rPr>
              <w:t>in bepaalde crisissituaties</w:t>
            </w:r>
            <w:r w:rsidRPr="00A469AE">
              <w:t xml:space="preserve"> geconfronteerd worden met </w:t>
            </w:r>
            <w:r w:rsidRPr="00A469AE">
              <w:rPr>
                <w:b/>
                <w:bCs/>
                <w:i/>
                <w:iCs/>
              </w:rPr>
              <w:lastRenderedPageBreak/>
              <w:t>onvermijdelijke</w:t>
            </w:r>
            <w:r w:rsidRPr="00A469AE">
              <w:rPr>
                <w:b/>
                <w:bCs/>
              </w:rPr>
              <w:t xml:space="preserve"> </w:t>
            </w:r>
            <w:r w:rsidRPr="00A469AE">
              <w:rPr>
                <w:b/>
                <w:bCs/>
                <w:i/>
                <w:iCs/>
              </w:rPr>
              <w:t>gevallen van overmacht</w:t>
            </w:r>
            <w:r w:rsidRPr="00A469AE">
              <w:t xml:space="preserve"> </w:t>
            </w:r>
            <w:r w:rsidRPr="00A469AE">
              <w:rPr>
                <w:b/>
                <w:bCs/>
                <w:i/>
                <w:iCs/>
              </w:rPr>
              <w:t xml:space="preserve">als gevolg van een onvermijdelijk voorval </w:t>
            </w:r>
            <w:r w:rsidRPr="00A469AE">
              <w:t>waarop zij geen vat hebben</w:t>
            </w:r>
            <w:r w:rsidRPr="00A469AE">
              <w:rPr>
                <w:b/>
                <w:bCs/>
                <w:i/>
                <w:iCs/>
              </w:rPr>
              <w:t>, waardoor het redelijkerwijs onmogelijk voor hen is om te voldoen aan hun verplichtingen uit hoofde van het asiel- en migratierecht van de Unie</w:t>
            </w:r>
            <w:r w:rsidRPr="00A469AE">
              <w:t xml:space="preserve">. </w:t>
            </w:r>
            <w:r w:rsidRPr="00A469AE">
              <w:rPr>
                <w:b/>
                <w:bCs/>
                <w:i/>
                <w:iCs/>
              </w:rPr>
              <w:t xml:space="preserve">Bij </w:t>
            </w:r>
            <w:r w:rsidRPr="00A469AE">
              <w:t xml:space="preserve">dergelijke overmachtsituaties </w:t>
            </w:r>
            <w:r w:rsidRPr="00A469AE">
              <w:rPr>
                <w:b/>
                <w:bCs/>
                <w:i/>
                <w:iCs/>
              </w:rPr>
              <w:t>die negatieve gevolgen hebben voor een</w:t>
            </w:r>
            <w:r w:rsidRPr="00A469AE">
              <w:t xml:space="preserve"> lidstaat </w:t>
            </w:r>
            <w:r w:rsidRPr="00A469AE">
              <w:rPr>
                <w:b/>
                <w:bCs/>
                <w:i/>
                <w:iCs/>
              </w:rPr>
              <w:t>kan het bijvoorbeeld gaan om een situatie waarin een derde land voordeel wil halen uit de aanwezigheid van migranten aan de buitengrenzen van de EU en irreguliere migratiestromen naar de Unie aanwakkert door actief aan te moedigen of te faciliteren dat onderdanen van derde landen zich naar de buitengrenzen van de EU begeven</w:t>
            </w:r>
            <w:r w:rsidRPr="00A469AE">
              <w:t>.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w:t>
            </w:r>
            <w:r w:rsidRPr="00A469AE">
              <w:rPr>
                <w:b/>
                <w:bCs/>
                <w:i/>
                <w:iCs/>
              </w:rPr>
              <w:t xml:space="preserve"> in dergelijke uitzonderlijke omstandigheden</w:t>
            </w:r>
            <w:r w:rsidRPr="00A469AE">
              <w:t xml:space="preserve"> ook in staat worden gesteld de solidariteitsmaatregelen die zij moeten treffen op grond van het bij deze verordening en bij Verordening (EU) XXX/XXX [asiel- en migratiebeheer] vastgestelde solidariteitsmechanisme </w:t>
            </w:r>
            <w:r w:rsidRPr="00A469AE">
              <w:rPr>
                <w:b/>
                <w:bCs/>
                <w:i/>
                <w:iCs/>
              </w:rPr>
              <w:t>– met inbegrip van de verplichte herplaatsing van verzoekers om internationale bescherming –</w:t>
            </w:r>
            <w:r w:rsidRPr="00A469AE">
              <w:t xml:space="preserve"> uit te voeren, indien nodig binnen een verlengde termijn.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147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(7)</w:t>
            </w:r>
            <w:r w:rsidRPr="00A469AE">
              <w:tab/>
              <w:t xml:space="preserve">De lidstaten kunnen naast crisissituaties ook geconfronteerd worden met </w:t>
            </w:r>
            <w:r w:rsidRPr="00A469AE">
              <w:rPr>
                <w:b/>
                <w:bCs/>
                <w:i/>
                <w:iCs/>
              </w:rPr>
              <w:t>abnormale en onvoorzienbare</w:t>
            </w:r>
            <w:r w:rsidRPr="00A469AE">
              <w:rPr>
                <w:b/>
                <w:bCs/>
              </w:rPr>
              <w:t xml:space="preserve"> </w:t>
            </w:r>
            <w:r w:rsidRPr="00A469AE">
              <w:t>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voeren, indien nodig binnen een verlengde termijn.</w:t>
            </w:r>
          </w:p>
        </w:tc>
        <w:tc>
          <w:tcPr>
            <w:tcW w:w="4876" w:type="dxa"/>
          </w:tcPr>
          <w:p w:rsidR="00615681" w:rsidRPr="00A469AE" w:rsidRDefault="00615681" w:rsidP="009A5A8F">
            <w:pPr>
              <w:pStyle w:val="Normal6a"/>
            </w:pPr>
            <w:r w:rsidRPr="00A469AE">
              <w:t>(7)</w:t>
            </w:r>
            <w:r w:rsidRPr="00A469AE">
              <w:tab/>
              <w:t xml:space="preserve">De lidstaten kunnen naast crisissituaties ook geconfronteerd worden met omstandigheden waarop zij geen vat hebben en waarvan de gevolgen ondanks alle zorgvuldigheid </w:t>
            </w:r>
            <w:r w:rsidRPr="00A469AE">
              <w:rPr>
                <w:b/>
                <w:bCs/>
                <w:i/>
                <w:iCs/>
              </w:rPr>
              <w:t>en de uitvoering van noodplannen als beschreven in Verordening (EU) XXX/XXX [asiel- en migratiebeheer]</w:t>
            </w:r>
            <w:r w:rsidRPr="00A469AE">
              <w:t xml:space="preserve">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worden gesteld de solidariteitsmaatregelen die zij moeten treffen op grond van het bij deze verordening en bij Verordening (EU) XXX/XXX [asiel- en migratiebeheer] vastgestelde solidariteitsmechanisme uit te </w:t>
            </w:r>
            <w:r w:rsidRPr="00A469AE">
              <w:lastRenderedPageBreak/>
              <w:t>voeren, indien nodig binnen een verlengde termijn.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(7)</w:t>
            </w:r>
            <w:r w:rsidRPr="00A469AE">
              <w:tab/>
              <w:t xml:space="preserve">De lidstaten kunnen naast crisissituaties ook geconfronteerd worden met abnormale en onvoorzienbare 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 Lidstaten die met een overmachtsituatie worden geconfronteerd, moeten ook in staat </w:t>
            </w:r>
            <w:r w:rsidRPr="00A469AE">
              <w:lastRenderedPageBreak/>
              <w:t xml:space="preserve">worden gesteld de </w:t>
            </w:r>
            <w:r w:rsidRPr="00A469AE">
              <w:rPr>
                <w:b/>
                <w:bCs/>
                <w:i/>
                <w:iCs/>
              </w:rPr>
              <w:t>solidariteitsmaatregelen</w:t>
            </w:r>
            <w:r w:rsidRPr="00A469AE">
              <w:t xml:space="preserve"> die zij moeten treffen op grond van het bij deze verordening en bij Verordening (EU) XXX/XXX [asiel- en migratiebeheer] vastgestelde </w:t>
            </w:r>
            <w:r w:rsidRPr="00A469AE">
              <w:rPr>
                <w:b/>
                <w:bCs/>
                <w:i/>
                <w:iCs/>
              </w:rPr>
              <w:t>solidariteitsmechanisme</w:t>
            </w:r>
            <w:r w:rsidRPr="00A469AE">
              <w:rPr>
                <w:b/>
                <w:bCs/>
              </w:rPr>
              <w:t xml:space="preserve"> </w:t>
            </w:r>
            <w:r w:rsidRPr="00A469AE">
              <w:t>uit te voeren, indien nodig binnen een verlengde termijn.</w:t>
            </w:r>
          </w:p>
        </w:tc>
        <w:tc>
          <w:tcPr>
            <w:tcW w:w="4876" w:type="dxa"/>
          </w:tcPr>
          <w:p w:rsidR="00615681" w:rsidRPr="00A469AE" w:rsidRDefault="00615681" w:rsidP="009A5A8F">
            <w:pPr>
              <w:pStyle w:val="Normal6a"/>
            </w:pPr>
            <w:r w:rsidRPr="00A469AE">
              <w:lastRenderedPageBreak/>
              <w:t>(7)</w:t>
            </w:r>
            <w:r w:rsidRPr="00A469AE">
              <w:tab/>
              <w:t>De lidstaten kunnen naast crisissituaties ook geconfronteerd worden met abnormale en onvoorzienbare omstandigheden waarop zij geen vat hebben en waarvan de gevolgen ondanks alle zorgvuldigheid niet konden worden voorkomen. Dergelijke overmachtsituaties zouden het onmogelijk kunnen maken om de termijnen in acht te nemen die bij de Verordeningen (EU) XXX/XXX [verordening asielprocedures] en (EU) XXX/XXX [asiel- en migratiebeheer] zijn vastgesteld voor de registratie van verzoeken om internationale bescherming of de uitvoering van de procedures om te bepalen welke lidstaat verantwoordelijk is voor de behandeling van een verzoek om internationale bescherming. Om te waarborgen dat het gemeenschappelijk asielstelsel efficiënt en eerlijk blijft functioneren en tegelijkertijd te garanderen dat de behoeften op het gebied van internationale bescherming tijdig worden onderzocht en dat de rechtszekerheid in acht wordt genomen, moeten in dergelijke situaties langere termijnen gelden voor de registratie van verzoeken en voor de procedurele stappen die nodig zijn om te bepalen welke lidstaat verantwoordelijk is en verzoekers over te dragen aan de verantwoordelijke lidstaat</w:t>
            </w:r>
            <w:r w:rsidRPr="00A469AE">
              <w:rPr>
                <w:b/>
                <w:bCs/>
                <w:i/>
                <w:iCs/>
              </w:rPr>
              <w:t xml:space="preserve"> of een opvangcentrum in een partnerland buiten de EU</w:t>
            </w:r>
            <w:r w:rsidRPr="00A469AE">
              <w:t xml:space="preserve">. Lidstaten die met een </w:t>
            </w:r>
            <w:r w:rsidRPr="00A469AE">
              <w:lastRenderedPageBreak/>
              <w:t xml:space="preserve">overmachtsituatie worden geconfronteerd, moeten ook in staat worden gesteld de </w:t>
            </w:r>
            <w:r w:rsidRPr="00A469AE">
              <w:rPr>
                <w:b/>
                <w:bCs/>
                <w:i/>
                <w:iCs/>
              </w:rPr>
              <w:t>maatregelen</w:t>
            </w:r>
            <w:r w:rsidRPr="00A469AE">
              <w:t xml:space="preserve"> die zij moeten treffen op grond van het bij deze verordening en bij Verordening (EU) XXX/XXX [asiel- en migratiebeheer] vastgestelde </w:t>
            </w:r>
            <w:r w:rsidRPr="00A469AE">
              <w:rPr>
                <w:b/>
                <w:bCs/>
                <w:i/>
                <w:iCs/>
              </w:rPr>
              <w:t>mechanisme voor vrijwillige bijdragen</w:t>
            </w:r>
            <w:r w:rsidRPr="00A469AE">
              <w:t xml:space="preserve"> uit te voeren, indien nodig binnen een verlengde termijn.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149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(7 bis)</w:t>
            </w:r>
            <w:r w:rsidRPr="00A469AE">
              <w:tab/>
            </w:r>
            <w:r w:rsidRPr="00A469AE">
              <w:rPr>
                <w:b/>
                <w:i/>
              </w:rPr>
              <w:t>Voor een doeltreffende uitvoering van het gemeenschappelijke kader en teneinde te beoordelen of de maatregelen die zijn getroffen om op een noodsituatie te reageren noodzakelijk, evenredig en doeltreffend zijn en wat de impact ervan is, moet de Commissie de uitvoering van de in deze verordening uiteengezette maatregelen regelmatig evalueren en monitoren en er verslag over uitbrengen.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(7 bis)</w:t>
            </w:r>
            <w:r w:rsidRPr="00A469AE">
              <w:tab/>
            </w:r>
            <w:r w:rsidRPr="00A469AE">
              <w:rPr>
                <w:b/>
                <w:i/>
              </w:rPr>
              <w:t xml:space="preserve">Een noodsituatie moet het mogelijk maken de volledige reeks maatregelen waarin bij deze verordening </w:t>
            </w:r>
            <w:r w:rsidRPr="00A469AE">
              <w:rPr>
                <w:b/>
                <w:i/>
              </w:rPr>
              <w:lastRenderedPageBreak/>
              <w:t>is voorzien te activeren.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7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(7 ter)</w:t>
            </w:r>
            <w:r w:rsidRPr="00A469AE">
              <w:tab/>
            </w:r>
            <w:r w:rsidRPr="00A469AE">
              <w:rPr>
                <w:b/>
                <w:i/>
              </w:rPr>
              <w:t>De lidstaten moeten alle noodzakelijke maatregelen nemen om een noodsituatie te voorkomen door alle aspecten van het gemeenschappelijk Europees asielstelsel te ontwikkelen, handhaven en versterken. Wanneer zich een noodsituatie voordoet, moet de betrokken lidstaat spoedig een noodplan opstellen met een gedetailleerde beschrijving van de maatregelen die nodig zijn om op de noodsituatie te reageren en er een oplossing voor te vinden, met inbegrip van maatregelen die nodig zijn om uitdagingen met betrekking tot de werking van het gemeenschappelijk Europees asielstelsel het hoofd te bieden en de rechten van verzoekers om en begunstigden van internationale bescherming te waarborgen. Daarnaast blijven de lidstaten in noodsituaties voldoen aan hun verplichting om te voorzien in materiële opvangvoorzieningen en basisbehoeften, in overeenstemming met Richtlijn (EU) XXX/XXX [richtlijn opvangvoorzieningen].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lastRenderedPageBreak/>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(8)</w:t>
            </w:r>
            <w:r w:rsidRPr="00A469AE">
              <w:tab/>
            </w:r>
            <w:r w:rsidRPr="00A469AE">
              <w:rPr>
                <w:b/>
                <w:i/>
              </w:rPr>
              <w:t>Het solidariteitsmechanisme voor situaties van migratiedruk als bedoeld in Verordening (EU) XXX/XXX [asiel- en migratiebeheer] moet worden aangepast aan de specifieke behoeften van crisissituaties door het persoonlijke toepassingsgebied van de solidariteitsmaatregelen waarin die verordening voorziet uit te breiden en kortere termijnen vast te stellen.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(8)</w:t>
            </w:r>
            <w:r w:rsidRPr="00A469AE">
              <w:tab/>
            </w:r>
            <w:r w:rsidRPr="00A469AE">
              <w:rPr>
                <w:b/>
                <w:i/>
              </w:rPr>
              <w:t>Het solidariteitsmechanisme voor situaties van migratiedruk als bedoeld in Verordening (EU) XXX/XXX [asiel- en migratiebeheer] moet worden aangepast aan de specifieke behoeften van crisissituaties door het persoonlijke toepassingsgebied van de solidariteitsmaatregelen waarin die verordening voorziet uit te breiden en kortere termijnen vast te stellen.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(8)</w:t>
            </w:r>
            <w:r w:rsidRPr="00A469AE">
              <w:tab/>
            </w:r>
            <w:r w:rsidRPr="00A469AE">
              <w:rPr>
                <w:b/>
                <w:i/>
              </w:rPr>
              <w:t>Het solidariteitsmechanisme voor situaties van migratiedruk als bedoeld in Verordening (EU) XXX/XXX [asiel- en migratiebeheer] moet worden aangepast aan de specifieke behoeften van crisissituaties door het persoonlijke toepassingsgebied van de solidariteitsmaatregelen waarin die verordening voorziet uit te breiden en kortere termijnen vast te stellen.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(8)</w:t>
            </w:r>
            <w:r w:rsidRPr="00A469AE">
              <w:tab/>
              <w:t xml:space="preserve">Het solidariteitsmechanisme voor situaties van migratiedruk als bedoeld in Verordening (EU) XXX/XXX [asiel- en migratiebeheer] moet </w:t>
            </w:r>
            <w:r w:rsidRPr="00A469AE">
              <w:rPr>
                <w:b/>
                <w:bCs/>
                <w:i/>
                <w:iCs/>
              </w:rPr>
              <w:t>worden aangepast aan de specifieke behoeften van crisissituaties door het persoonlijke toepassingsgebied van de solidariteitsmaatregelen waarin die verordening voorziet uit te breiden en kortere termijnen vast te stellen</w:t>
            </w:r>
            <w:r w:rsidRPr="00A469AE">
              <w:t>.</w:t>
            </w:r>
          </w:p>
        </w:tc>
        <w:tc>
          <w:tcPr>
            <w:tcW w:w="4876" w:type="dxa"/>
          </w:tcPr>
          <w:p w:rsidR="00615681" w:rsidRPr="00A469AE" w:rsidRDefault="00615681" w:rsidP="009A5A8F">
            <w:pPr>
              <w:pStyle w:val="Normal6a"/>
            </w:pPr>
            <w:r w:rsidRPr="00A469AE">
              <w:t>(8)</w:t>
            </w:r>
            <w:r w:rsidRPr="00A469AE">
              <w:tab/>
              <w:t xml:space="preserve">Het solidariteitsmechanisme voor situaties van migratiedruk als bedoeld in Verordening (EU) XXX/XXX [asiel- en migratiebeheer] moet </w:t>
            </w:r>
            <w:r w:rsidRPr="00A469AE">
              <w:rPr>
                <w:b/>
                <w:bCs/>
                <w:i/>
                <w:iCs/>
              </w:rPr>
              <w:t>worden toegepast op basis van het beginsel van flexibele solidariteit</w:t>
            </w:r>
            <w:r w:rsidRPr="00A469AE">
              <w:t>.</w:t>
            </w:r>
            <w:r w:rsidRPr="00A469AE">
              <w:rPr>
                <w:b/>
                <w:i/>
              </w:rPr>
              <w:t xml:space="preserve"> </w:t>
            </w:r>
            <w:r w:rsidRPr="00A469AE">
              <w:rPr>
                <w:b/>
                <w:bCs/>
                <w:i/>
                <w:iCs/>
              </w:rPr>
              <w:t>De lidstaten moeten zelf kunnen kiezen via welke vorm van solidariteit ze een bijdrage willen leveren.</w:t>
            </w:r>
            <w:r w:rsidRPr="00A469AE">
              <w:rPr>
                <w:b/>
                <w:i/>
              </w:rPr>
              <w:t xml:space="preserve"> De inspanningen van de lidstaten om hun grenzen te beschermen en op het gebied van de externe dimensie van migratie moeten worden aangemerkt als solidariteitsinstrumenten. Herplaatsing en terugkeersponsoring moeten alleen vrijwillige solidariteitsinstrumenten blijven. </w:t>
            </w:r>
            <w:r w:rsidRPr="00A469AE">
              <w:rPr>
                <w:b/>
                <w:bCs/>
                <w:i/>
                <w:iCs/>
              </w:rPr>
              <w:t>Bijdragen voor capaciteitsopbouw en maatregelen in het kader van de externe dimensie van migratie moeten in aanmerking worden genomen als solidariteitsbijdragen.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(8)</w:t>
            </w:r>
            <w:r w:rsidRPr="00A469AE">
              <w:tab/>
              <w:t xml:space="preserve">Het </w:t>
            </w:r>
            <w:r w:rsidRPr="00A469AE">
              <w:rPr>
                <w:b/>
                <w:bCs/>
                <w:i/>
                <w:iCs/>
              </w:rPr>
              <w:t>solidariteitsmechanisme</w:t>
            </w:r>
            <w:r w:rsidRPr="00A469AE">
              <w:t xml:space="preserve"> voor situaties van migratiedruk als bedoeld in Verordening (EU) XXX/XXX [asiel- en migratiebeheer] moet worden aangepast aan de specifieke behoeften van crisissituaties </w:t>
            </w:r>
            <w:r w:rsidRPr="00A469AE">
              <w:rPr>
                <w:b/>
                <w:bCs/>
                <w:i/>
                <w:iCs/>
              </w:rPr>
              <w:t>door het persoonlijke toepassingsgebied van de solidariteitsmaatregelen waarin die verordening voorziet uit te breiden en kortere termijnen vast te stellen</w:t>
            </w:r>
            <w:r w:rsidRPr="00A469AE">
              <w:t>.</w:t>
            </w:r>
          </w:p>
        </w:tc>
        <w:tc>
          <w:tcPr>
            <w:tcW w:w="4876" w:type="dxa"/>
          </w:tcPr>
          <w:p w:rsidR="00615681" w:rsidRPr="00A469AE" w:rsidRDefault="00615681" w:rsidP="009A5A8F">
            <w:pPr>
              <w:pStyle w:val="Normal6a"/>
            </w:pPr>
            <w:r w:rsidRPr="00A469AE">
              <w:t>(8)</w:t>
            </w:r>
            <w:r w:rsidRPr="00A469AE">
              <w:tab/>
              <w:t xml:space="preserve">Het </w:t>
            </w:r>
            <w:r w:rsidRPr="00A469AE">
              <w:rPr>
                <w:b/>
                <w:bCs/>
                <w:i/>
                <w:iCs/>
              </w:rPr>
              <w:t>mechanisme voor vrijwillige bijdragen</w:t>
            </w:r>
            <w:r w:rsidRPr="00A469AE">
              <w:t xml:space="preserve"> voor situaties van migratiedruk als bedoeld in Verordening (EU) XXX/XXX [asiel- en migratiebeheer] moet worden aangepast aan de specifieke behoeften van crisissituaties.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(8)</w:t>
            </w:r>
            <w:r w:rsidRPr="00A469AE">
              <w:tab/>
              <w:t xml:space="preserve">Het solidariteitsmechanisme voor situaties van migratiedruk als bedoeld in Verordening (EU) XXX/XXX [asiel- en migratiebeheer] moet worden aangepast aan de specifieke behoeften van </w:t>
            </w:r>
            <w:r w:rsidRPr="00A469AE">
              <w:rPr>
                <w:b/>
                <w:bCs/>
                <w:i/>
                <w:iCs/>
              </w:rPr>
              <w:t>crisissituaties</w:t>
            </w:r>
            <w:r w:rsidRPr="00A469AE">
              <w:t xml:space="preserve"> door het persoonlijke toepassingsgebied van de solidariteitsmaatregelen waarin die verordening voorziet uit te breiden </w:t>
            </w:r>
            <w:r w:rsidRPr="00A469AE">
              <w:rPr>
                <w:b/>
                <w:bCs/>
                <w:i/>
                <w:iCs/>
              </w:rPr>
              <w:t>en kortere termijnen vast te stellen</w:t>
            </w:r>
            <w:r w:rsidRPr="00A469AE">
              <w:t>.</w:t>
            </w:r>
          </w:p>
        </w:tc>
        <w:tc>
          <w:tcPr>
            <w:tcW w:w="4876" w:type="dxa"/>
          </w:tcPr>
          <w:p w:rsidR="00615681" w:rsidRPr="00A469AE" w:rsidRDefault="00615681" w:rsidP="009A5A8F">
            <w:pPr>
              <w:pStyle w:val="Normal6a"/>
            </w:pPr>
            <w:r w:rsidRPr="00A469AE">
              <w:t>(8)</w:t>
            </w:r>
            <w:r w:rsidRPr="00A469AE">
              <w:tab/>
              <w:t xml:space="preserve">Het solidariteitsmechanisme voor situaties van migratiedruk als bedoeld in Verordening (EU) XXX/XXX [asiel- en migratiebeheer] moet worden aangepast aan de specifieke behoeften van </w:t>
            </w:r>
            <w:r w:rsidRPr="00A469AE">
              <w:rPr>
                <w:b/>
                <w:bCs/>
                <w:i/>
                <w:iCs/>
              </w:rPr>
              <w:t>crisis- en overmachtsituaties</w:t>
            </w:r>
            <w:r w:rsidRPr="00A469AE">
              <w:t xml:space="preserve"> door het persoonlijke toepassingsgebied van de solidariteitsmaatregelen waarin die verordening voorziet uit te breiden.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158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(9)</w:t>
            </w:r>
            <w:r w:rsidRPr="00A469AE">
              <w:tab/>
            </w:r>
            <w:r w:rsidRPr="00A469AE">
              <w:rPr>
                <w:b/>
                <w:i/>
              </w:rPr>
              <w:t>De vaststelling van maatregelen ten aanzien van een bepaalde lidstaat mag geen afbreuk doen aan de mogelijkheid dat de Raad op voorstel van de Commissie voorlopige maatregelen vaststelt overeenkomstig artikel 78, lid 3, van het Verdrag betreffende de werking van de Europese Unie indien een lidstaat ten gevolge van een plotselinge toestroom van onderdanen van derde landen in een noodsituatie terechtkomt.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159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(9)</w:t>
            </w:r>
            <w:r w:rsidRPr="00A469AE">
              <w:tab/>
            </w:r>
            <w:r w:rsidRPr="00A469AE">
              <w:rPr>
                <w:b/>
                <w:i/>
              </w:rPr>
              <w:t>De vaststelling van maatregelen ten aanzien van een bepaalde lidstaat mag geen afbreuk doen aan de mogelijkheid dat de Raad op voorstel van de Commissie voorlopige maatregelen vaststelt overeenkomstig artikel 78, lid 3, van het Verdrag betreffende de werking van de Europese Unie indien een lidstaat ten gevolge van een plotselinge toestroom van onderdanen van derde landen in een noodsituatie terechtkomt.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160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(10)</w:t>
            </w:r>
            <w:r w:rsidRPr="00A469AE">
              <w:tab/>
            </w:r>
            <w:r w:rsidRPr="00A469AE">
              <w:rPr>
                <w:b/>
                <w:i/>
              </w:rPr>
              <w:t>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(10)</w:t>
            </w:r>
            <w:r w:rsidRPr="00A469AE">
              <w:tab/>
            </w:r>
            <w:r w:rsidRPr="00A469AE">
              <w:rPr>
                <w:b/>
                <w:i/>
              </w:rPr>
              <w:t xml:space="preserve">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w:t>
            </w:r>
            <w:r w:rsidRPr="00A469AE">
              <w:rPr>
                <w:b/>
                <w:i/>
              </w:rPr>
              <w:lastRenderedPageBreak/>
              <w:t>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w:t>
            </w:r>
            <w:r w:rsidRPr="00A469AE">
              <w:rPr>
                <w:b/>
                <w:bCs/>
                <w:i/>
                <w:iCs/>
              </w:rPr>
              <w:t xml:space="preserve">vrijwillige </w:t>
            </w:r>
            <w:r w:rsidRPr="00A469AE">
              <w:t xml:space="preserve">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 </w:t>
            </w:r>
            <w:r w:rsidRPr="00A469AE">
              <w:rPr>
                <w:b/>
                <w:i/>
              </w:rPr>
              <w:t>In voorkomend geval moeten de lidstaten ook de discretionaire bepaling uit artikel 25 van Verordening (EU) XXX/XXX [asiel- en migratiebeheer] toepassen als sprake is van betekenisvolle banden.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Olivier Chastel</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gelden voor </w:t>
            </w:r>
            <w:r w:rsidRPr="00A469AE">
              <w:rPr>
                <w:b/>
                <w:bCs/>
                <w:i/>
                <w:iCs/>
              </w:rPr>
              <w:t>alle</w:t>
            </w:r>
            <w:r w:rsidRPr="00A469AE">
              <w:t xml:space="preserve"> categorieën verzoekers om internationale bescherming, met inbegrip van </w:t>
            </w:r>
            <w:r w:rsidRPr="00A469AE">
              <w:rPr>
                <w:b/>
                <w:bCs/>
                <w:i/>
                <w:iCs/>
              </w:rPr>
              <w:t>personen aan wie onmiddellijke bescherming wordt verleend, alsook</w:t>
            </w:r>
            <w:r w:rsidRPr="00A469AE">
              <w:t xml:space="preserve"> personen die internationale bescherming genieten </w:t>
            </w:r>
            <w:r w:rsidRPr="00A469AE">
              <w:rPr>
                <w:b/>
                <w:bCs/>
                <w:i/>
                <w:iCs/>
              </w:rPr>
              <w:t>en irreguliere migranten.</w:t>
            </w:r>
            <w:r w:rsidRPr="00A469AE">
              <w:rPr>
                <w:b/>
                <w:i/>
              </w:rPr>
              <w:t xml:space="preserve"> </w:t>
            </w:r>
            <w:r w:rsidRPr="00A469AE">
              <w:rPr>
                <w:b/>
                <w:bCs/>
                <w:i/>
                <w:iCs/>
              </w:rPr>
              <w:t>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w:t>
            </w:r>
            <w:r w:rsidRPr="00A469AE">
              <w:rPr>
                <w:i/>
                <w:iCs/>
              </w:rPr>
              <w:t xml:space="preserve"> </w:t>
            </w:r>
            <w:r w:rsidRPr="00A469AE">
              <w:t xml:space="preserve">Verordening </w:t>
            </w:r>
            <w:r w:rsidRPr="00A469AE">
              <w:rPr>
                <w:b/>
                <w:bCs/>
                <w:i/>
                <w:iCs/>
              </w:rPr>
              <w:t>(EU) XXX/XXX [asiel- en migratiebeheer]</w:t>
            </w:r>
            <w:r w:rsidRPr="00A469AE">
              <w:t>.</w:t>
            </w:r>
          </w:p>
        </w:tc>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gelden voor </w:t>
            </w:r>
            <w:r w:rsidRPr="00A469AE">
              <w:rPr>
                <w:b/>
                <w:bCs/>
                <w:i/>
                <w:iCs/>
              </w:rPr>
              <w:t>of prioriteit toekennen aan bepaalde</w:t>
            </w:r>
            <w:r w:rsidRPr="00A469AE">
              <w:t xml:space="preserve"> categorieën verzoekers om internationale bescherming, met inbegrip van personen die internationale bescherming genieten</w:t>
            </w:r>
            <w:r w:rsidRPr="00A469AE">
              <w:rPr>
                <w:b/>
                <w:bCs/>
                <w:i/>
                <w:iCs/>
              </w:rPr>
              <w:t xml:space="preserve">, personen in de grensprocedure en personen van wie de verzoeken om internationale bescherming waarschijnlijk gegrond zijn op grond van deze </w:t>
            </w:r>
            <w:r w:rsidRPr="00A469AE">
              <w:t>Verordening.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w:t>
            </w:r>
            <w:r w:rsidRPr="00A469AE">
              <w:rPr>
                <w:b/>
                <w:bCs/>
                <w:i/>
                <w:iCs/>
              </w:rPr>
              <w:lastRenderedPageBreak/>
              <w:t>gelden</w:t>
            </w:r>
            <w:r w:rsidRPr="00A469AE">
              <w:t xml:space="preserve"> </w:t>
            </w:r>
            <w:r w:rsidRPr="00A469AE">
              <w:rPr>
                <w:b/>
                <w:bCs/>
                <w:i/>
                <w:iCs/>
              </w:rPr>
              <w:t>voor</w:t>
            </w:r>
            <w:r w:rsidRPr="00A469AE">
              <w:rPr>
                <w:b/>
                <w:bCs/>
              </w:rPr>
              <w:t xml:space="preserve"> </w:t>
            </w:r>
            <w:r w:rsidRPr="00A469AE">
              <w:rPr>
                <w:b/>
                <w:bCs/>
                <w:i/>
                <w:iCs/>
              </w:rPr>
              <w:t>alle categorieën</w:t>
            </w:r>
            <w:r w:rsidRPr="00A469AE">
              <w:t xml:space="preserve"> verzoekers om internationale bescherming, met inbegrip van personen aan wie onmiddellijke bescherming wordt verleend, alsook personen die internationale bescherming genieten en irreguliere migranten. </w:t>
            </w:r>
            <w:r w:rsidRPr="00A469AE">
              <w:rPr>
                <w:b/>
                <w:bCs/>
                <w:i/>
                <w:iCs/>
              </w:rPr>
              <w:t>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lastRenderedPageBreak/>
              <w:t>(10)</w:t>
            </w:r>
            <w:r w:rsidRPr="00A469AE">
              <w:tab/>
              <w:t xml:space="preserve">Om snel de druk te verlichten waarmee een lidstaat in een crisissituatie wordt geconfronteerd, moet </w:t>
            </w:r>
            <w:r w:rsidRPr="00A469AE">
              <w:rPr>
                <w:b/>
                <w:bCs/>
                <w:i/>
                <w:iCs/>
              </w:rPr>
              <w:t xml:space="preserve">onmiddellijke </w:t>
            </w:r>
            <w:r w:rsidRPr="00A469AE">
              <w:rPr>
                <w:b/>
                <w:bCs/>
                <w:i/>
                <w:iCs/>
              </w:rPr>
              <w:lastRenderedPageBreak/>
              <w:t>bijstand op het gebied van grensbewaking worden geboden, om te voorkomen dat</w:t>
            </w:r>
            <w:r w:rsidRPr="00A469AE">
              <w:t xml:space="preserve"> de herplaatsing </w:t>
            </w:r>
            <w:r w:rsidRPr="00A469AE">
              <w:rPr>
                <w:b/>
                <w:bCs/>
                <w:i/>
                <w:iCs/>
              </w:rPr>
              <w:t>nodig is van</w:t>
            </w:r>
            <w:r w:rsidRPr="00A469AE">
              <w:t xml:space="preserve"> verzoekers om internationale bescherming, met inbegrip van personen aan wie onmiddellijke bescherming wordt verleend, alsook personen die internationale bescherming genieten en irreguliere migranten. </w:t>
            </w:r>
            <w:r w:rsidRPr="00A469AE">
              <w:rPr>
                <w:b/>
                <w:bCs/>
                <w:i/>
                <w:iCs/>
              </w:rPr>
              <w:t>Zo wordt voorkomen dat ongecontroleerde massale immigratie wordt aangewakkerd.</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 xml:space="preserve">Om snel de druk te verlichten waarmee een lidstaat in een </w:t>
            </w:r>
            <w:r w:rsidRPr="00A469AE">
              <w:rPr>
                <w:b/>
                <w:bCs/>
                <w:i/>
                <w:iCs/>
              </w:rPr>
              <w:t>crisissituatie</w:t>
            </w:r>
            <w:r w:rsidRPr="00A469AE">
              <w:t xml:space="preserve"> wordt geconfronteerd, moet de herplaatsing gelden voor alle categorieën verzoekers om internationale bescherming, </w:t>
            </w:r>
            <w:r w:rsidRPr="00A469AE">
              <w:rPr>
                <w:b/>
                <w:bCs/>
                <w:i/>
                <w:iCs/>
              </w:rPr>
              <w:t>met inbegrip van personen aan wie onmiddellijke bescherming wordt verleend,</w:t>
            </w:r>
            <w:r w:rsidRPr="00A469AE">
              <w:t xml:space="preserve"> alsook personen die internationale bescherming genieten </w:t>
            </w:r>
            <w:r w:rsidRPr="00A469AE">
              <w:rPr>
                <w:b/>
                <w:bCs/>
                <w:i/>
                <w:iCs/>
              </w:rPr>
              <w:t>en irreguliere migranten.</w:t>
            </w:r>
            <w:r w:rsidRPr="00A469AE">
              <w:rPr>
                <w:b/>
                <w:i/>
              </w:rPr>
              <w:t xml:space="preserve"> </w:t>
            </w:r>
            <w:r w:rsidRPr="00A469AE">
              <w:rPr>
                <w:b/>
                <w:bCs/>
                <w:i/>
                <w:iCs/>
              </w:rPr>
              <w:t>Voorts moet een</w:t>
            </w:r>
            <w:r w:rsidRPr="00A469AE">
              <w:t xml:space="preserve"> lidstaat </w:t>
            </w:r>
            <w:r w:rsidRPr="00A469AE">
              <w:rPr>
                <w:b/>
                <w:bCs/>
                <w:i/>
                <w:iCs/>
              </w:rPr>
              <w:t xml:space="preserve">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w:t>
            </w:r>
            <w:r w:rsidRPr="00A469AE">
              <w:rPr>
                <w:b/>
                <w:bCs/>
                <w:i/>
                <w:iCs/>
              </w:rPr>
              <w:lastRenderedPageBreak/>
              <w:t>migratiebeheer]</w:t>
            </w:r>
            <w:r w:rsidRPr="00A469AE">
              <w:t>.</w:t>
            </w:r>
          </w:p>
        </w:tc>
        <w:tc>
          <w:tcPr>
            <w:tcW w:w="4876" w:type="dxa"/>
          </w:tcPr>
          <w:p w:rsidR="00615681" w:rsidRPr="00A469AE" w:rsidRDefault="00615681" w:rsidP="009A5A8F">
            <w:pPr>
              <w:pStyle w:val="Normal6a"/>
            </w:pPr>
            <w:r w:rsidRPr="00A469AE">
              <w:lastRenderedPageBreak/>
              <w:t>(10)</w:t>
            </w:r>
            <w:r w:rsidRPr="00A469AE">
              <w:tab/>
              <w:t xml:space="preserve">Om </w:t>
            </w:r>
            <w:r w:rsidRPr="00A469AE">
              <w:rPr>
                <w:b/>
                <w:bCs/>
                <w:i/>
                <w:iCs/>
              </w:rPr>
              <w:t xml:space="preserve">snelle toegang tot de asielprocedure te waarborgen en </w:t>
            </w:r>
            <w:r w:rsidRPr="00A469AE">
              <w:t xml:space="preserve">snel de druk te verlichten waarmee een lidstaat in een </w:t>
            </w:r>
            <w:r w:rsidRPr="00A469AE">
              <w:rPr>
                <w:b/>
                <w:bCs/>
                <w:i/>
                <w:iCs/>
              </w:rPr>
              <w:t>noodsituatie</w:t>
            </w:r>
            <w:r w:rsidRPr="00A469AE">
              <w:t xml:space="preserve"> wordt geconfronteerd, moet de herplaatsing gelden voor alle categorieën verzoekers om internationale bescherming, alsook voor personen die internationale bescherming genieten, </w:t>
            </w:r>
            <w:r w:rsidRPr="00A469AE">
              <w:rPr>
                <w:b/>
                <w:bCs/>
                <w:i/>
                <w:iCs/>
              </w:rPr>
              <w:t xml:space="preserve">mits zij hebben ingestemd met herplaatsing naar een andere </w:t>
            </w:r>
            <w:r w:rsidRPr="00A469AE">
              <w:t>lidstaat</w:t>
            </w:r>
            <w:r w:rsidRPr="00A469AE">
              <w:rPr>
                <w:b/>
                <w:bCs/>
                <w:i/>
                <w:iCs/>
              </w:rPr>
              <w:t>, en personen die voorlopige internationale bescherming genieten</w:t>
            </w:r>
            <w:r w:rsidRPr="00A469AE">
              <w:t>.</w:t>
            </w:r>
            <w:r w:rsidRPr="00A469AE">
              <w:rPr>
                <w:b/>
                <w:i/>
              </w:rPr>
              <w:t xml:space="preserve"> </w:t>
            </w:r>
            <w:r w:rsidRPr="00A469AE">
              <w:rPr>
                <w:b/>
                <w:bCs/>
                <w:i/>
                <w:iCs/>
              </w:rPr>
              <w:t>Het mechanisme moet ook van toepassing zijn op mensen die zijn ontscheept na opsporings- en reddingsoperaties.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w:t>
            </w:r>
            <w:r w:rsidRPr="00A469AE">
              <w:rPr>
                <w:b/>
                <w:i/>
              </w:rPr>
              <w:t>vrijwillige</w:t>
            </w:r>
            <w:r w:rsidRPr="00A469AE">
              <w:t xml:space="preserv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w:t>
            </w:r>
            <w:r w:rsidRPr="00A469AE">
              <w:lastRenderedPageBreak/>
              <w:t>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lastRenderedPageBreak/>
              <w:t>(10)</w:t>
            </w:r>
            <w:r w:rsidRPr="00A469AE">
              <w:tab/>
              <w:t xml:space="preserve">Om snel de druk te verlichten waarmee een lidstaat in een crisissituatie wordt geconfronteerd, moet de </w:t>
            </w:r>
            <w:r w:rsidRPr="00A469AE">
              <w:rPr>
                <w:b/>
                <w:bCs/>
                <w:i/>
                <w:iCs/>
              </w:rPr>
              <w:t xml:space="preserve">verplichte </w:t>
            </w:r>
            <w:r w:rsidRPr="00A469AE">
              <w:lastRenderedPageBreak/>
              <w:t>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w:t>
            </w:r>
            <w:r w:rsidRPr="00A469AE">
              <w:rPr>
                <w:b/>
                <w:bCs/>
                <w:i/>
                <w:iCs/>
              </w:rPr>
              <w:t>vier</w:t>
            </w:r>
            <w:r w:rsidRPr="00A469AE">
              <w:t xml:space="preserve">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t>(10)</w:t>
            </w:r>
            <w:r w:rsidRPr="00A469AE">
              <w:tab/>
              <w:t xml:space="preserve">Om snel de druk te verlichten waarmee een lidstaat in een crisissituatie wordt geconfronteerd, moet de herplaatsing gelden voor alle categorieën verzoekers om internationale bescherming, met inbegrip van personen aan wie onmiddellijke bescherming wordt verleend, alsook personen die internationale bescherming genieten en irreguliere migranten. Voorts moet een lidstaat die terugkeersponsoring aanbiedt, de illegaal verblijvende onderdaan van een derde land overdragen van de begunstigde lidstaat indien de betrokkene niet binnen vier maanden terugkeert of niet binnen </w:t>
            </w:r>
            <w:r w:rsidRPr="00A469AE">
              <w:rPr>
                <w:b/>
                <w:bCs/>
                <w:i/>
                <w:iCs/>
              </w:rPr>
              <w:t>twee</w:t>
            </w:r>
            <w:r w:rsidRPr="00A469AE">
              <w:t xml:space="preserve"> maanden wordt verwijderd, in plaats van acht maanden zoals bepaald in Verordening (EU) XXX/XXX [asiel- en migratiebeheer].</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169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(10)</w:t>
            </w:r>
            <w:r w:rsidRPr="00A469AE">
              <w:tab/>
              <w:t>Om snel de druk te verlichten waarmee een lidstaat</w:t>
            </w:r>
            <w:r w:rsidRPr="00A469AE">
              <w:rPr>
                <w:b/>
                <w:bCs/>
                <w:i/>
                <w:iCs/>
              </w:rPr>
              <w:t xml:space="preserve"> in een crisissituatie</w:t>
            </w:r>
            <w:r w:rsidRPr="00A469AE">
              <w:t xml:space="preserve"> wordt geconfronteerd</w:t>
            </w:r>
            <w:r w:rsidRPr="00A469AE">
              <w:rPr>
                <w:b/>
                <w:bCs/>
                <w:i/>
                <w:iCs/>
              </w:rPr>
              <w:t>, moet</w:t>
            </w:r>
            <w:r w:rsidRPr="00A469AE">
              <w:rPr>
                <w:b/>
                <w:bCs/>
              </w:rPr>
              <w:t xml:space="preserve"> </w:t>
            </w:r>
            <w:r w:rsidRPr="00A469AE">
              <w:t>de</w:t>
            </w:r>
            <w:r w:rsidRPr="00A469AE">
              <w:rPr>
                <w:i/>
                <w:iCs/>
              </w:rPr>
              <w:t xml:space="preserve"> </w:t>
            </w:r>
            <w:r w:rsidRPr="00A469AE">
              <w:t>herplaatsing gelden voor alle categorieën verzoekers om internationale bescherming, met inbegrip van personen aan wie onmiddellijke bescherming wordt verleend,</w:t>
            </w:r>
            <w:r w:rsidRPr="00A469AE">
              <w:rPr>
                <w:b/>
                <w:bCs/>
                <w:i/>
                <w:iCs/>
              </w:rPr>
              <w:t xml:space="preserve"> alsook</w:t>
            </w:r>
            <w:r w:rsidRPr="00A469AE">
              <w:t xml:space="preserve"> personen die internationale bescherming genieten </w:t>
            </w:r>
            <w:r w:rsidRPr="00A469AE">
              <w:rPr>
                <w:b/>
                <w:bCs/>
                <w:i/>
                <w:iCs/>
              </w:rPr>
              <w:t>en irreguliere migranten</w:t>
            </w:r>
            <w:r w:rsidRPr="00A469AE">
              <w:t xml:space="preserve">. </w:t>
            </w:r>
            <w:r w:rsidRPr="00A469AE">
              <w:rPr>
                <w:b/>
                <w:i/>
              </w:rPr>
              <w:t>Voorts moet een lidstaat die terugkeersponsoring aanbiedt, de illegaal verblijvende onderdaan van een derde land overdragen van de begunstigde lidstaat indien de betrokkene niet binnen vier maanden terugkeert of niet binnen vier maanden wordt verwijderd, in plaats van acht maanden zoals bepaald in Verordening (EU) XXX/XXX [asiel- en migratiebeheer].</w:t>
            </w:r>
          </w:p>
        </w:tc>
        <w:tc>
          <w:tcPr>
            <w:tcW w:w="4876" w:type="dxa"/>
          </w:tcPr>
          <w:p w:rsidR="00615681" w:rsidRPr="00A469AE" w:rsidRDefault="00615681" w:rsidP="009A5A8F">
            <w:pPr>
              <w:pStyle w:val="Normal6a"/>
            </w:pPr>
            <w:r w:rsidRPr="00A469AE">
              <w:t>(10)</w:t>
            </w:r>
            <w:r w:rsidRPr="00A469AE">
              <w:tab/>
            </w:r>
            <w:r w:rsidRPr="00A469AE">
              <w:rPr>
                <w:b/>
                <w:bCs/>
                <w:i/>
                <w:iCs/>
              </w:rPr>
              <w:t>Teneinde betere toegang te bieden tot asiel en diensten voor verzoekers om en begunstigden van internationale bescherming of, in voorkomend geval, andere vormen van bescherming, en</w:t>
            </w:r>
            <w:r w:rsidRPr="00A469AE">
              <w:rPr>
                <w:b/>
                <w:bCs/>
              </w:rPr>
              <w:t xml:space="preserve"> </w:t>
            </w:r>
            <w:r w:rsidRPr="00A469AE">
              <w:t xml:space="preserve">om snel de druk te verlichten waarmee een lidstaat wordt geconfronteerd </w:t>
            </w:r>
            <w:r w:rsidRPr="00A469AE">
              <w:rPr>
                <w:b/>
                <w:bCs/>
                <w:i/>
                <w:iCs/>
              </w:rPr>
              <w:t>en doeltreffend te reageren op een noodsituatie, moet herplaatsing worden vergemakkelijkt.</w:t>
            </w:r>
            <w:r w:rsidRPr="00A469AE">
              <w:t xml:space="preserve"> De</w:t>
            </w:r>
            <w:r w:rsidRPr="00A469AE">
              <w:rPr>
                <w:i/>
                <w:iCs/>
              </w:rPr>
              <w:t xml:space="preserve"> </w:t>
            </w:r>
            <w:r w:rsidRPr="00A469AE">
              <w:t xml:space="preserve">herplaatsing </w:t>
            </w:r>
            <w:r w:rsidRPr="00A469AE">
              <w:rPr>
                <w:b/>
                <w:bCs/>
                <w:i/>
                <w:iCs/>
              </w:rPr>
              <w:t xml:space="preserve">moet </w:t>
            </w:r>
            <w:r w:rsidRPr="00A469AE">
              <w:t xml:space="preserve">gelden voor alle categorieën verzoekers om internationale bescherming, met inbegrip van personen aan wie onmiddellijke bescherming wordt verleend, </w:t>
            </w:r>
            <w:r w:rsidRPr="00A469AE">
              <w:rPr>
                <w:b/>
                <w:bCs/>
                <w:i/>
                <w:iCs/>
              </w:rPr>
              <w:t xml:space="preserve">personen aan wie voorlopige internationale bescherming wordt verleend en, mits hierom wordt verzocht en zij hiermee schriftelijk instemmen, </w:t>
            </w:r>
            <w:r w:rsidRPr="00A469AE">
              <w:t>personen die internationale bescherming genieten.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(10 bis)</w:t>
            </w:r>
            <w:r w:rsidRPr="00A469AE">
              <w:tab/>
            </w:r>
            <w:r w:rsidRPr="00A469AE">
              <w:rPr>
                <w:b/>
                <w:i/>
              </w:rPr>
              <w:t xml:space="preserve">Teneinde te garanderen dat dergelijke bijdragen in verhouding staan tot het aandeel van de bijdragende </w:t>
            </w:r>
            <w:r w:rsidRPr="00A469AE">
              <w:rPr>
                <w:b/>
                <w:i/>
              </w:rPr>
              <w:lastRenderedPageBreak/>
              <w:t>lidstaat, moet de Commissie dergelijke bijdragen kunnen verhogen of verlagen door een uitvoeringshandeling vast te stellen in overeenstemming met Verordening (EU) XXX/XXX [asiel- en migratiebeheer].</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Abir Al-Sahlani, Olivier Chastel</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(10 ter)</w:t>
            </w:r>
            <w:r w:rsidRPr="00A469AE">
              <w:tab/>
            </w:r>
            <w:r w:rsidRPr="00A469AE">
              <w:rPr>
                <w:b/>
                <w:i/>
              </w:rPr>
              <w:t xml:space="preserve">Het solidariteitsmechanisme moet maatregelen omvatten ter bevordering van een billijke verdeling van de verantwoordelijkheid en een evenwicht qua inspanningen tussen de lidstaten, ook op het gebied van terugkeer. Door middel van terugkeersponsoring moet een lidstaat zich ertoe verbinden een lidstaat die met een crisissituatie wordt geconfronteerd, te ondersteunen bij het uitvoeren van de nodige activiteiten voor de terugkeer van illegaal verblijvende onderdanen van derde landen, rekening houdend met het feit dat de begunstigde lidstaat verantwoordelijk blijft voor de uitvoering van de terugkeer zolang de betrokken personen zich op zijn grondgebied bevinden. Indien dergelijke activiteiten na een periode van 8 maanden geen resultaat hebben opgeleverd, dienen de sponsorende lidstaten deze personen over te dragen overeenkomstig de procedures van deze verordening en Richtlijn 2008/115/EG toe te passen; </w:t>
            </w:r>
            <w:r w:rsidRPr="00A469AE">
              <w:rPr>
                <w:b/>
                <w:bCs/>
                <w:i/>
                <w:iCs/>
              </w:rPr>
              <w:t xml:space="preserve">in voorkomend geval kunnen lidstaten het door de begunstigde lidstaat uitgevaardigde terugkeerbesluit erkennen </w:t>
            </w:r>
            <w:r w:rsidRPr="00A469AE">
              <w:rPr>
                <w:b/>
                <w:bCs/>
                <w:i/>
                <w:iCs/>
              </w:rPr>
              <w:lastRenderedPageBreak/>
              <w:t>op grond van Richtlijn 2001/40 van de Raad</w:t>
            </w:r>
            <w:r w:rsidRPr="00A469AE">
              <w:rPr>
                <w:rStyle w:val="SupBoldItalic"/>
                <w:b w:val="0"/>
                <w:bCs/>
                <w:i w:val="0"/>
                <w:iCs/>
              </w:rPr>
              <w:t>1 bis</w:t>
            </w:r>
            <w:r w:rsidRPr="00A469AE">
              <w:rPr>
                <w:b/>
                <w:bCs/>
                <w:i/>
                <w:iCs/>
              </w:rPr>
              <w:t>.</w:t>
            </w:r>
            <w:r w:rsidRPr="00A469AE">
              <w:rPr>
                <w:b/>
                <w:i/>
              </w:rPr>
              <w:t xml:space="preserve"> Terugkeersponsoring moet deel uitmaken van het gemeenschappelijke EU-systeem voor terugkeer, met inbegrip van operationele steun via het Europees Grens- en kustwachtagentschap en de toepassing van het coördinatiemechanisme ter bevordering van doeltreffende samenwerking met derde landen op het gebied van terugkeer en overname.</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A469AE">
            <w:pPr>
              <w:pStyle w:val="Normal6a"/>
            </w:pPr>
            <w:r w:rsidRPr="00A469AE">
              <w:rPr>
                <w:rStyle w:val="SupBoldItalic"/>
              </w:rPr>
              <w:t>1 bis</w:t>
            </w:r>
            <w:r w:rsidRPr="00A469AE">
              <w:t xml:space="preserve"> </w:t>
            </w:r>
            <w:r w:rsidRPr="00A469AE">
              <w:rPr>
                <w:b/>
                <w:i/>
              </w:rPr>
              <w:t>Richtl</w:t>
            </w:r>
            <w:r w:rsidR="00A469AE" w:rsidRPr="00A469AE">
              <w:rPr>
                <w:b/>
                <w:i/>
              </w:rPr>
              <w:t>ij</w:t>
            </w:r>
            <w:r w:rsidRPr="00A469AE">
              <w:rPr>
                <w:b/>
                <w:i/>
              </w:rPr>
              <w:t>n 2001/40/EG van de Raad van 28 mei 2001 betreffende de onderlinge erkenning van besluiten inzake de verwijdering van onderdanen van derde landen (PB L 149 van 2.6.2001, blz. 34).</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10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(10 quater)</w:t>
            </w:r>
            <w:r w:rsidRPr="00A469AE">
              <w:tab/>
            </w:r>
            <w:r w:rsidRPr="00A469AE">
              <w:rPr>
                <w:b/>
                <w:i/>
              </w:rPr>
              <w:t xml:space="preserve">De solidariteitsbepalingen moeten in de situaties die in deze verordening worden beschreven, worden aangevuld met onmiddellijke maatregelen om humanitaire bescherming te garanderen, met inbegrip van, in de eerste plaats, essentiële basisdiensten, alsmede waardige opvang overeenkomstig Richtlijn XXX/XXX/EU [herschikte richtlijn opvangvoorzieningen] en adequate toegang tot internationale-beschermingsprocedures. Voor dit doeleinde kunnen in dergelijke situaties bestaande crisismaatregelen op het gebied van capaciteitsopbouw en operationele </w:t>
            </w:r>
            <w:r w:rsidRPr="00A469AE">
              <w:rPr>
                <w:b/>
                <w:i/>
              </w:rPr>
              <w:lastRenderedPageBreak/>
              <w:t>ondersteuning worden geactiveerd, gecoördineerd door het EU-mechanisme voor paraatheid in verband met migratie [Blauwdruk crisisbeheer] en via de noodhulp die wordt verleend via het Uniemechanisme voor civiele bescherming. Lidstaten die met een crisissituatie worden geconfronteerd, moeten verder kunnen rekenen op extra inspanningen van de Unie, onder meer via haar agentschappen, om bijstand te verlenen voor terugkeeroperaties.</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(11)</w:t>
            </w:r>
            <w:r w:rsidRPr="00A469AE">
              <w:tab/>
            </w:r>
            <w:r w:rsidRPr="00A469AE">
              <w:rPr>
                <w:b/>
                <w:i/>
              </w:rPr>
              <w:t>De procedureregels voor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(11)</w:t>
            </w:r>
            <w:r w:rsidRPr="00A469AE">
              <w:tab/>
            </w:r>
            <w:r w:rsidRPr="00A469AE">
              <w:rPr>
                <w:b/>
                <w:i/>
              </w:rPr>
              <w:t>De procedureregels voor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Joachim Stanisław Brudziński, Jadwiga Wiśniewska, Patryk Jaki, Beata Kempa</w:t>
      </w:r>
      <w:r w:rsidRPr="00A469AE">
        <w:rPr>
          <w:rStyle w:val="HideTWBExt"/>
          <w:b w:val="0"/>
          <w:noProof w:val="0"/>
        </w:rPr>
        <w:t>&lt;/Members&gt;</w:t>
      </w:r>
    </w:p>
    <w:p w:rsidR="00615681" w:rsidRPr="00A469AE" w:rsidRDefault="00615681" w:rsidP="00615681">
      <w:r w:rsidRPr="00A469AE">
        <w:rPr>
          <w:rStyle w:val="HideTWBExt"/>
          <w:noProof w:val="0"/>
        </w:rPr>
        <w:t>&lt;AuNomDe&gt;</w:t>
      </w:r>
      <w:r w:rsidRPr="00A469AE">
        <w:rPr>
          <w:rStyle w:val="HideTWBInt"/>
          <w:noProof w:val="0"/>
        </w:rPr>
        <w:t>{ECR}</w:t>
      </w:r>
      <w:r w:rsidRPr="00A469AE">
        <w:t>namens de ECR-Fractie</w:t>
      </w:r>
      <w:r w:rsidRPr="00A469AE">
        <w:rPr>
          <w:rStyle w:val="HideTWBExt"/>
          <w:noProof w:val="0"/>
        </w:rPr>
        <w:t>&lt;/AuNomDe&gt;</w:t>
      </w:r>
    </w:p>
    <w:p w:rsidR="00615681" w:rsidRPr="00A469AE" w:rsidRDefault="00615681" w:rsidP="00615681">
      <w:r w:rsidRPr="00A469AE">
        <w:rPr>
          <w:rStyle w:val="HideTWBExt"/>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(11)</w:t>
            </w:r>
            <w:r w:rsidRPr="00A469AE">
              <w:tab/>
              <w:t>De procedureregels voor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w:t>
            </w:r>
          </w:p>
        </w:tc>
        <w:tc>
          <w:tcPr>
            <w:tcW w:w="4876" w:type="dxa"/>
          </w:tcPr>
          <w:p w:rsidR="00615681" w:rsidRPr="00A469AE" w:rsidRDefault="00615681" w:rsidP="009A5A8F">
            <w:pPr>
              <w:pStyle w:val="Normal6a"/>
            </w:pPr>
            <w:r w:rsidRPr="00A469AE">
              <w:t>(11)</w:t>
            </w:r>
            <w:r w:rsidRPr="00A469AE">
              <w:tab/>
              <w:t xml:space="preserve">De procedureregels voor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 </w:t>
            </w:r>
            <w:r w:rsidRPr="00A469AE">
              <w:rPr>
                <w:b/>
                <w:i/>
              </w:rPr>
              <w:t>De definitie van het begrip “terugkeersponsoring” moet een exacte omschrijving omvatten van de rollen van het land van binnenkomst, het sponsorende land en het Europees Grens- en kustwachtagentschap. Indien ervoor wordt gekozen dit instrument in te zetten, moeten de lidstaten kunnen aangeven welke nationaliteit onderdanen van derde landen worden verplicht terug te keren, met inachtneming van de bilaterale samenwerking met de landen van herkomst inzake terugkeer en overname.</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{PL}</w:t>
      </w:r>
      <w:r w:rsidRPr="00A469AE">
        <w:t>pl</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(11)</w:t>
            </w:r>
            <w:r w:rsidRPr="00A469AE">
              <w:tab/>
              <w:t>De procedureregels voor herplaatsing</w:t>
            </w:r>
            <w:r w:rsidRPr="00A469AE">
              <w:rPr>
                <w:b/>
                <w:bCs/>
                <w:i/>
                <w:iCs/>
              </w:rPr>
              <w:t xml:space="preserve"> en terugkeersponsoring</w:t>
            </w:r>
            <w:r w:rsidRPr="00A469AE">
              <w:rPr>
                <w:i/>
                <w:iCs/>
              </w:rPr>
              <w:t xml:space="preserve"> </w:t>
            </w:r>
            <w:r w:rsidRPr="00A469AE">
              <w:t xml:space="preserve">die bij Verordening (EU) XXX/XXX [asiel- en migratiebeheer] zijn vastgesteld, moeten worden toegepast met het oog op de correcte uitvoering van </w:t>
            </w:r>
            <w:r w:rsidRPr="00A469AE">
              <w:rPr>
                <w:b/>
                <w:bCs/>
                <w:i/>
                <w:iCs/>
              </w:rPr>
              <w:t>de solidariteitsmaatregelen</w:t>
            </w:r>
            <w:r w:rsidRPr="00A469AE">
              <w:t xml:space="preserve"> in een </w:t>
            </w:r>
            <w:r w:rsidRPr="00A469AE">
              <w:rPr>
                <w:b/>
                <w:bCs/>
                <w:i/>
                <w:iCs/>
              </w:rPr>
              <w:t>crisissituatie, zij het in aangepaste vorm om rekening te houden met de ernst en de urgentie van die situatie</w:t>
            </w:r>
            <w:r w:rsidRPr="00A469AE">
              <w:t>.</w:t>
            </w:r>
          </w:p>
        </w:tc>
        <w:tc>
          <w:tcPr>
            <w:tcW w:w="4876" w:type="dxa"/>
          </w:tcPr>
          <w:p w:rsidR="00615681" w:rsidRPr="00A469AE" w:rsidRDefault="00615681" w:rsidP="009A5A8F">
            <w:pPr>
              <w:pStyle w:val="Normal6a"/>
            </w:pPr>
            <w:r w:rsidRPr="00A469AE">
              <w:t>(11)</w:t>
            </w:r>
            <w:r w:rsidRPr="00A469AE">
              <w:tab/>
              <w:t>De procedureregels voor herplaatsing</w:t>
            </w:r>
            <w:r w:rsidRPr="00A469AE">
              <w:rPr>
                <w:b/>
                <w:bCs/>
                <w:i/>
                <w:iCs/>
              </w:rPr>
              <w:t xml:space="preserve"> </w:t>
            </w:r>
            <w:r w:rsidRPr="00A469AE">
              <w:t xml:space="preserve">die bij Verordening (EU) XXX/XXX [asiel- en migratiebeheer] zijn vastgesteld, moeten worden toegepast met het oog op de correcte uitvoering van </w:t>
            </w:r>
            <w:r w:rsidRPr="00A469AE">
              <w:rPr>
                <w:b/>
                <w:bCs/>
                <w:i/>
                <w:iCs/>
              </w:rPr>
              <w:t>herplaatsing</w:t>
            </w:r>
            <w:r w:rsidRPr="00A469AE">
              <w:t xml:space="preserve"> in een </w:t>
            </w:r>
            <w:r w:rsidRPr="00A469AE">
              <w:rPr>
                <w:b/>
                <w:bCs/>
                <w:i/>
                <w:iCs/>
              </w:rPr>
              <w:t>noodsituatie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(11)</w:t>
            </w:r>
            <w:r w:rsidRPr="00A469AE">
              <w:tab/>
              <w:t xml:space="preserve">De procedureregels voor herplaatsing en terugkeersponsoring die bij Verordening (EU) XXX/XXX [asiel- en migratiebeheer] zijn vastgesteld, moeten worden toegepast met het oog op de correcte uitvoering van de </w:t>
            </w:r>
            <w:r w:rsidRPr="00A469AE">
              <w:rPr>
                <w:b/>
                <w:bCs/>
                <w:i/>
                <w:iCs/>
              </w:rPr>
              <w:t>solidariteitsmaatregelen</w:t>
            </w:r>
            <w:r w:rsidRPr="00A469AE">
              <w:t xml:space="preserve"> in een crisissituatie, zij het in aangepaste vorm om rekening te houden met de ernst en de urgentie van die situatie.</w:t>
            </w:r>
          </w:p>
        </w:tc>
        <w:tc>
          <w:tcPr>
            <w:tcW w:w="4876" w:type="dxa"/>
          </w:tcPr>
          <w:p w:rsidR="00615681" w:rsidRPr="00A469AE" w:rsidRDefault="00615681" w:rsidP="009A5A8F">
            <w:pPr>
              <w:pStyle w:val="Normal6a"/>
            </w:pPr>
            <w:r w:rsidRPr="00A469AE">
              <w:t>(11)</w:t>
            </w:r>
            <w:r w:rsidRPr="00A469AE">
              <w:tab/>
              <w:t xml:space="preserve">De procedureregels voor herplaatsing en terugkeersponsoring die bij Verordening (EU) XXX/XXX [asiel- en migratiebeheer] zijn vastgesteld, moeten worden toegepast met het oog op de correcte uitvoering van de </w:t>
            </w:r>
            <w:r w:rsidRPr="00A469AE">
              <w:rPr>
                <w:b/>
                <w:bCs/>
                <w:i/>
                <w:iCs/>
              </w:rPr>
              <w:t>maatregelen voor vrijwillige bijdragen</w:t>
            </w:r>
            <w:r w:rsidRPr="00A469AE">
              <w:t xml:space="preserve"> in een crisissituatie, zij het in aangepaste vorm om rekening te houden met de ernst en de urgentie van die situatie.</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178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(11)</w:t>
            </w:r>
            <w:r w:rsidRPr="00A469AE">
              <w:tab/>
              <w:t>De procedureregels voor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w:t>
            </w:r>
          </w:p>
        </w:tc>
        <w:tc>
          <w:tcPr>
            <w:tcW w:w="4876" w:type="dxa"/>
          </w:tcPr>
          <w:p w:rsidR="00615681" w:rsidRPr="00A469AE" w:rsidRDefault="00615681" w:rsidP="009A5A8F">
            <w:pPr>
              <w:pStyle w:val="Normal6a"/>
            </w:pPr>
            <w:r w:rsidRPr="00A469AE">
              <w:t>(11)</w:t>
            </w:r>
            <w:r w:rsidRPr="00A469AE">
              <w:tab/>
              <w:t xml:space="preserve">De procedureregels voor </w:t>
            </w:r>
            <w:r w:rsidRPr="00A469AE">
              <w:rPr>
                <w:b/>
                <w:i/>
              </w:rPr>
              <w:t>vrijwillige</w:t>
            </w:r>
            <w:r w:rsidRPr="00A469AE">
              <w:t xml:space="preserve"> herplaatsing en terugkeersponsoring die bij Verordening (EU) XXX/XXX [asiel- en migratiebeheer] zijn vastgesteld, moeten worden toegepast met het oog op de correcte uitvoering van de solidariteitsmaatregelen in een crisissituatie, zij het in aangepaste vorm om rekening te houden met de ernst en de urgentie van die situatie.</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179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r>
            <w:r w:rsidRPr="00A469AE">
              <w:rPr>
                <w:b/>
                <w:bCs/>
                <w:i/>
                <w:iCs/>
              </w:rPr>
              <w:t>In crisissituaties kan het voorkomen dat de lidstaten behoefte hebben aan</w:t>
            </w:r>
            <w:r w:rsidRPr="00A469AE">
              <w:t xml:space="preserve"> een </w:t>
            </w:r>
            <w:r w:rsidRPr="00A469AE">
              <w:rPr>
                <w:b/>
                <w:bCs/>
                <w:i/>
                <w:iCs/>
              </w:rPr>
              <w:t>breder</w:t>
            </w:r>
            <w:r w:rsidRPr="00A469AE">
              <w:t xml:space="preserve"> pakket maatregelen om </w:t>
            </w:r>
            <w:r w:rsidRPr="00A469AE">
              <w:rPr>
                <w:b/>
                <w:bCs/>
                <w:i/>
                <w:iCs/>
              </w:rPr>
              <w:t>een massale toestroom van onderdanen van derde landen op ordelijke wijze te beheren en niet-toegestane verplaatsingen te beperken</w:t>
            </w:r>
            <w:r w:rsidRPr="00A469AE">
              <w:t xml:space="preserve">. Dergelijke maatregelen moeten ook </w:t>
            </w:r>
            <w:r w:rsidRPr="00A469AE">
              <w:rPr>
                <w:b/>
                <w:bCs/>
                <w:i/>
                <w:iCs/>
              </w:rPr>
              <w:t>de toepassing van een crisisbeheerprocedure voor asiel en terugkeer</w:t>
            </w:r>
            <w:r w:rsidRPr="00A469AE">
              <w:rPr>
                <w:b/>
                <w:bCs/>
              </w:rPr>
              <w:t xml:space="preserve"> </w:t>
            </w:r>
            <w:r w:rsidRPr="00A469AE">
              <w:t>omvatten.</w:t>
            </w:r>
          </w:p>
        </w:tc>
        <w:tc>
          <w:tcPr>
            <w:tcW w:w="4876" w:type="dxa"/>
          </w:tcPr>
          <w:p w:rsidR="00615681" w:rsidRPr="00A469AE" w:rsidRDefault="00615681" w:rsidP="009A5A8F">
            <w:pPr>
              <w:pStyle w:val="Normal6a"/>
            </w:pPr>
            <w:r w:rsidRPr="00A469AE">
              <w:t>(12)</w:t>
            </w:r>
            <w:r w:rsidRPr="00A469AE">
              <w:tab/>
            </w:r>
            <w:r w:rsidRPr="00A469AE">
              <w:rPr>
                <w:b/>
                <w:bCs/>
                <w:i/>
                <w:iCs/>
              </w:rPr>
              <w:t>Teneinde een goede werking van het gemeenschappelijk Europees asielstelsel te waarborgen, moeten de lidstaten in een noodsituatie</w:t>
            </w:r>
            <w:r w:rsidRPr="00A469AE">
              <w:t xml:space="preserve"> een pakket maatregelen </w:t>
            </w:r>
            <w:r w:rsidRPr="00A469AE">
              <w:rPr>
                <w:b/>
                <w:bCs/>
                <w:i/>
                <w:iCs/>
              </w:rPr>
              <w:t>kunnen activeren</w:t>
            </w:r>
            <w:r w:rsidRPr="00A469AE">
              <w:t xml:space="preserve"> om </w:t>
            </w:r>
            <w:r w:rsidRPr="00A469AE">
              <w:rPr>
                <w:b/>
                <w:bCs/>
                <w:i/>
                <w:iCs/>
              </w:rPr>
              <w:t>de uitdagingen waarmee zij worden geconfronteerd in de stelsels voor asiel, opvang, integratie of kinderbescherming het hoofd te bieden</w:t>
            </w:r>
            <w:r w:rsidRPr="00A469AE">
              <w:t>. Dergelijke maatregelen moeten ook</w:t>
            </w:r>
            <w:r w:rsidRPr="00A469AE">
              <w:rPr>
                <w:b/>
                <w:bCs/>
                <w:i/>
                <w:iCs/>
              </w:rPr>
              <w:t xml:space="preserve"> een lichte procedure om de verantwoordelijkheid voor asielverzoeken sneller vast te stellen, een verplicht en automatisch herplaatsingsmechanisme voor een billijke en snelle verdeling van de verantwoordelijkheid, en de verlening van voorlopige internationale bescherming of, in voorkomend geval, de onmiddellijke </w:t>
            </w:r>
            <w:r w:rsidRPr="00A469AE">
              <w:rPr>
                <w:b/>
                <w:bCs/>
                <w:i/>
                <w:iCs/>
              </w:rPr>
              <w:lastRenderedPageBreak/>
              <w:t>beschermingsstatus,</w:t>
            </w:r>
            <w:r w:rsidRPr="00A469AE">
              <w:t xml:space="preserve"> omvatten. </w:t>
            </w:r>
            <w:r w:rsidRPr="00A469AE">
              <w:rPr>
                <w:b/>
                <w:i/>
              </w:rPr>
              <w:t>Indien een verzoeker in aanmerking komt voor zowel voorlopige als onmiddellijke bescherming, wordt voorlopige bescherming verleend.</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 xml:space="preserve">In </w:t>
            </w:r>
            <w:r w:rsidRPr="00A469AE">
              <w:rPr>
                <w:b/>
                <w:bCs/>
                <w:i/>
                <w:iCs/>
              </w:rPr>
              <w:t>crisissituaties</w:t>
            </w:r>
            <w:r w:rsidRPr="00A469AE">
              <w:t xml:space="preserve"> kan het voorkomen dat de lidstaten behoefte hebben aan een breder pakket maatregelen om </w:t>
            </w:r>
            <w:r w:rsidRPr="00A469AE">
              <w:rPr>
                <w:b/>
                <w:bCs/>
                <w:i/>
                <w:iCs/>
              </w:rPr>
              <w:t>een massale toestroom</w:t>
            </w:r>
            <w:r w:rsidRPr="00A469AE">
              <w:t xml:space="preserve"> van onderdanen van derde landen </w:t>
            </w:r>
            <w:r w:rsidRPr="00A469AE">
              <w:rPr>
                <w:b/>
                <w:bCs/>
                <w:i/>
                <w:iCs/>
              </w:rPr>
              <w:t>op ordelijke wijze</w:t>
            </w:r>
            <w:r w:rsidRPr="00A469AE">
              <w:t xml:space="preserve"> te beheren</w:t>
            </w:r>
            <w:r w:rsidRPr="00A469AE">
              <w:rPr>
                <w:b/>
                <w:bCs/>
                <w:i/>
                <w:iCs/>
              </w:rPr>
              <w:t xml:space="preserve"> en niet-toegestane verplaatsingen te beperken</w:t>
            </w:r>
            <w:r w:rsidRPr="00A469AE">
              <w:t>. Dergelijke maatregelen moeten ook</w:t>
            </w:r>
            <w:r w:rsidRPr="00A469AE">
              <w:rPr>
                <w:b/>
                <w:bCs/>
                <w:i/>
                <w:iCs/>
              </w:rPr>
              <w:t xml:space="preserve"> de toepassing van een crisisbeheerprocedure voor asiel en terugkeer</w:t>
            </w:r>
            <w:r w:rsidRPr="00A469AE">
              <w:t xml:space="preserve"> omvatten.</w:t>
            </w:r>
          </w:p>
        </w:tc>
        <w:tc>
          <w:tcPr>
            <w:tcW w:w="4876" w:type="dxa"/>
          </w:tcPr>
          <w:p w:rsidR="00615681" w:rsidRPr="00A469AE" w:rsidRDefault="00615681" w:rsidP="009A5A8F">
            <w:pPr>
              <w:pStyle w:val="Normal6a"/>
            </w:pPr>
            <w:r w:rsidRPr="00A469AE">
              <w:t>(12)</w:t>
            </w:r>
            <w:r w:rsidRPr="00A469AE">
              <w:tab/>
              <w:t xml:space="preserve">In </w:t>
            </w:r>
            <w:r w:rsidRPr="00A469AE">
              <w:rPr>
                <w:b/>
                <w:bCs/>
                <w:i/>
                <w:iCs/>
              </w:rPr>
              <w:t>noodsituaties</w:t>
            </w:r>
            <w:r w:rsidRPr="00A469AE">
              <w:t xml:space="preserve"> kan het voorkomen dat de lidstaten behoefte hebben aan een breder pakket maatregelen om </w:t>
            </w:r>
            <w:r w:rsidRPr="00A469AE">
              <w:rPr>
                <w:b/>
                <w:bCs/>
                <w:i/>
                <w:iCs/>
              </w:rPr>
              <w:t>de aankomst</w:t>
            </w:r>
            <w:r w:rsidRPr="00A469AE">
              <w:t xml:space="preserve"> van </w:t>
            </w:r>
            <w:r w:rsidRPr="00A469AE">
              <w:rPr>
                <w:b/>
                <w:bCs/>
                <w:i/>
                <w:iCs/>
              </w:rPr>
              <w:t>een onevenredig aantal</w:t>
            </w:r>
            <w:r w:rsidRPr="00A469AE">
              <w:t xml:space="preserve"> onderdanen van derde landen te beheren. Dergelijke maatregelen moeten ook </w:t>
            </w:r>
            <w:r w:rsidRPr="00A469AE">
              <w:rPr>
                <w:b/>
                <w:bCs/>
                <w:i/>
                <w:iCs/>
              </w:rPr>
              <w:t xml:space="preserve">een verplicht en automatisch herplaatsingsmechanisme, een lichte procedure om de verantwoordelijke lidstaat te bepalen en een procedure voor de verlening van voorlopige internationale bescherming </w:t>
            </w:r>
            <w:r w:rsidRPr="00A469AE">
              <w:t>omvatten.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 xml:space="preserve">In crisissituaties kan het voorkomen dat de lidstaten behoefte hebben aan een breder pakket maatregelen om </w:t>
            </w:r>
            <w:r w:rsidRPr="00A469AE">
              <w:rPr>
                <w:b/>
                <w:bCs/>
                <w:i/>
                <w:iCs/>
              </w:rPr>
              <w:t>een massale toestroom van</w:t>
            </w:r>
            <w:r w:rsidRPr="00A469AE">
              <w:t xml:space="preserve"> onderdanen van derde landen </w:t>
            </w:r>
            <w:r w:rsidRPr="00A469AE">
              <w:rPr>
                <w:b/>
                <w:bCs/>
                <w:i/>
                <w:iCs/>
              </w:rPr>
              <w:t xml:space="preserve">op ordelijke wijze te beheren en </w:t>
            </w:r>
            <w:r w:rsidRPr="00A469AE">
              <w:lastRenderedPageBreak/>
              <w:t>niet-toegestane verplaatsingen</w:t>
            </w:r>
            <w:r w:rsidRPr="00A469AE">
              <w:rPr>
                <w:b/>
                <w:bCs/>
                <w:i/>
                <w:iCs/>
              </w:rPr>
              <w:t xml:space="preserve"> te beperken</w:t>
            </w:r>
            <w:r w:rsidRPr="00A469AE">
              <w:t xml:space="preserve">. </w:t>
            </w:r>
            <w:r w:rsidRPr="00A469AE">
              <w:rPr>
                <w:b/>
                <w:i/>
              </w:rPr>
              <w:t>Dergelijke maatregelen moeten ook de toepassing van een crisisbeheerprocedure voor asiel en terugkeer omvatten.</w:t>
            </w:r>
          </w:p>
        </w:tc>
        <w:tc>
          <w:tcPr>
            <w:tcW w:w="4876" w:type="dxa"/>
          </w:tcPr>
          <w:p w:rsidR="00615681" w:rsidRPr="00A469AE" w:rsidRDefault="00615681" w:rsidP="009A5A8F">
            <w:pPr>
              <w:pStyle w:val="Normal6a"/>
            </w:pPr>
            <w:r w:rsidRPr="00A469AE">
              <w:lastRenderedPageBreak/>
              <w:t>(12)</w:t>
            </w:r>
            <w:r w:rsidRPr="00A469AE">
              <w:tab/>
              <w:t xml:space="preserve">In crisissituaties kan het voorkomen dat de lidstaten behoefte hebben aan een breder pakket maatregelen om </w:t>
            </w:r>
            <w:r w:rsidRPr="00A469AE">
              <w:rPr>
                <w:b/>
                <w:bCs/>
                <w:i/>
                <w:iCs/>
              </w:rPr>
              <w:t xml:space="preserve">een efficiënte grensbewaking te organiseren en te voorkomen dat een groot aantal </w:t>
            </w:r>
            <w:r w:rsidRPr="00A469AE">
              <w:lastRenderedPageBreak/>
              <w:t xml:space="preserve">onderdanen van derde landen </w:t>
            </w:r>
            <w:r w:rsidRPr="00A469AE">
              <w:rPr>
                <w:b/>
                <w:bCs/>
                <w:i/>
                <w:iCs/>
              </w:rPr>
              <w:t xml:space="preserve">binnenkomt door middel van </w:t>
            </w:r>
            <w:r w:rsidRPr="00A469AE">
              <w:t>niet-toegestane verplaatsingen.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 xml:space="preserve">In crisissituaties kan het voorkomen dat de lidstaten behoefte hebben aan een breder pakket maatregelen om een massale toestroom van onderdanen van derde landen op ordelijke wijze te beheren en niet-toegestane verplaatsingen te </w:t>
            </w:r>
            <w:r w:rsidRPr="00A469AE">
              <w:rPr>
                <w:b/>
                <w:bCs/>
                <w:i/>
                <w:iCs/>
              </w:rPr>
              <w:t>beperken</w:t>
            </w:r>
            <w:r w:rsidRPr="00A469AE">
              <w:t>. Dergelijke maatregelen moeten ook de toepassing van een crisisbeheerprocedure voor asiel en terugkeer omvatten.</w:t>
            </w:r>
          </w:p>
        </w:tc>
        <w:tc>
          <w:tcPr>
            <w:tcW w:w="4876" w:type="dxa"/>
          </w:tcPr>
          <w:p w:rsidR="00615681" w:rsidRPr="00A469AE" w:rsidRDefault="00615681" w:rsidP="009A5A8F">
            <w:pPr>
              <w:pStyle w:val="Normal6a"/>
            </w:pPr>
            <w:r w:rsidRPr="00A469AE">
              <w:t>(12)</w:t>
            </w:r>
            <w:r w:rsidRPr="00A469AE">
              <w:tab/>
              <w:t xml:space="preserve">In crisissituaties kan het voorkomen dat de lidstaten behoefte hebben aan een breder pakket </w:t>
            </w:r>
            <w:r w:rsidRPr="00A469AE">
              <w:rPr>
                <w:b/>
                <w:bCs/>
                <w:i/>
                <w:iCs/>
              </w:rPr>
              <w:t xml:space="preserve">interne en externe </w:t>
            </w:r>
            <w:r w:rsidRPr="00A469AE">
              <w:t xml:space="preserve">maatregelen om een massale toestroom van onderdanen van derde landen op ordelijke wijze te beheren en niet-toegestane verplaatsingen </w:t>
            </w:r>
            <w:r w:rsidRPr="00A469AE">
              <w:rPr>
                <w:b/>
                <w:bCs/>
                <w:i/>
                <w:iCs/>
              </w:rPr>
              <w:t xml:space="preserve">een halt toe </w:t>
            </w:r>
            <w:r w:rsidRPr="00A469AE">
              <w:t xml:space="preserve">te </w:t>
            </w:r>
            <w:r w:rsidRPr="00A469AE">
              <w:rPr>
                <w:b/>
                <w:bCs/>
                <w:i/>
                <w:iCs/>
              </w:rPr>
              <w:t>roepen</w:t>
            </w:r>
            <w:r w:rsidRPr="00A469AE">
              <w:t>. Dergelijke maatregelen moeten ook de toepassing van een crisisbeheerprocedure voor asiel en terugkeer omvatten.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 xml:space="preserve">In crisissituaties kan het voorkomen dat de lidstaten behoefte hebben aan een breder pakket maatregelen om een massale toestroom van onderdanen van derde landen op ordelijke wijze te beheren en niet-toegestane verplaatsingen te </w:t>
            </w:r>
            <w:r w:rsidRPr="00A469AE">
              <w:rPr>
                <w:b/>
                <w:bCs/>
                <w:i/>
                <w:iCs/>
              </w:rPr>
              <w:t>beperken</w:t>
            </w:r>
            <w:r w:rsidRPr="00A469AE">
              <w:t xml:space="preserve">. Dergelijke maatregelen moeten ook de toepassing van een crisisbeheerprocedure </w:t>
            </w:r>
            <w:r w:rsidRPr="00A469AE">
              <w:lastRenderedPageBreak/>
              <w:t>voor asiel en terugkeer omvatten.</w:t>
            </w:r>
          </w:p>
        </w:tc>
        <w:tc>
          <w:tcPr>
            <w:tcW w:w="4876" w:type="dxa"/>
          </w:tcPr>
          <w:p w:rsidR="00615681" w:rsidRPr="00A469AE" w:rsidRDefault="00615681" w:rsidP="009A5A8F">
            <w:pPr>
              <w:pStyle w:val="Normal6a"/>
            </w:pPr>
            <w:r w:rsidRPr="00A469AE">
              <w:lastRenderedPageBreak/>
              <w:t>(12)</w:t>
            </w:r>
            <w:r w:rsidRPr="00A469AE">
              <w:tab/>
              <w:t xml:space="preserve">In crisissituaties kan het voorkomen dat de lidstaten behoefte hebben aan een breder pakket maatregelen om een massale toestroom van onderdanen van derde landen op ordelijke wijze te beheren en niet-toegestane </w:t>
            </w:r>
            <w:r w:rsidRPr="00A469AE">
              <w:rPr>
                <w:b/>
                <w:bCs/>
                <w:i/>
                <w:iCs/>
              </w:rPr>
              <w:t xml:space="preserve">of secundaire </w:t>
            </w:r>
            <w:r w:rsidRPr="00A469AE">
              <w:t xml:space="preserve">verplaatsingen te </w:t>
            </w:r>
            <w:r w:rsidRPr="00A469AE">
              <w:rPr>
                <w:b/>
                <w:bCs/>
                <w:i/>
                <w:iCs/>
              </w:rPr>
              <w:t>voorkomen</w:t>
            </w:r>
            <w:r w:rsidRPr="00A469AE">
              <w:t xml:space="preserve">. Dergelijke maatregelen moeten ook de toepassing van een crisisbeheerprocedure voor asiel en </w:t>
            </w:r>
            <w:r w:rsidRPr="00A469AE">
              <w:lastRenderedPageBreak/>
              <w:t>terugkeer omvatten.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In crisissituaties kan het voorkomen dat de lidstaten behoefte hebben aan een breder pakket maatregelen om een massale toestroom van onderdanen van derde landen op ordelijke wijze te beheren en</w:t>
            </w:r>
            <w:r w:rsidRPr="00A469AE">
              <w:rPr>
                <w:b/>
                <w:bCs/>
                <w:i/>
                <w:iCs/>
              </w:rPr>
              <w:t xml:space="preserve"> niet-toegestane verplaatsingen te beperken</w:t>
            </w:r>
            <w:r w:rsidRPr="00A469AE">
              <w:t>. Dergelijke maatregelen moeten ook de toepassing van een crisisbeheerprocedure voor asiel en terugkeer omvatten.</w:t>
            </w:r>
          </w:p>
        </w:tc>
        <w:tc>
          <w:tcPr>
            <w:tcW w:w="4876" w:type="dxa"/>
          </w:tcPr>
          <w:p w:rsidR="00615681" w:rsidRPr="00A469AE" w:rsidRDefault="00615681" w:rsidP="009A5A8F">
            <w:pPr>
              <w:pStyle w:val="Normal6a"/>
            </w:pPr>
            <w:r w:rsidRPr="00A469AE">
              <w:t>(12)</w:t>
            </w:r>
            <w:r w:rsidRPr="00A469AE">
              <w:tab/>
              <w:t xml:space="preserve">In crisissituaties kan het voorkomen dat de lidstaten behoefte hebben aan een breder pakket maatregelen om een massale toestroom van onderdanen van derde landen op ordelijke wijze te beheren en </w:t>
            </w:r>
            <w:r w:rsidRPr="00A469AE">
              <w:rPr>
                <w:b/>
                <w:bCs/>
                <w:i/>
                <w:iCs/>
              </w:rPr>
              <w:t>de buitengrenzen te beschermen</w:t>
            </w:r>
            <w:r w:rsidRPr="00A469AE">
              <w:t>. Dergelijke maatregelen moeten ook de toepassing van een crisisbeheerprocedure voor asiel en terugkeer omvatten.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(12)</w:t>
            </w:r>
            <w:r w:rsidRPr="00A469AE">
              <w:tab/>
              <w:t>In crisissituaties</w:t>
            </w:r>
            <w:r w:rsidRPr="00A469AE">
              <w:rPr>
                <w:b/>
                <w:bCs/>
                <w:i/>
                <w:iCs/>
              </w:rPr>
              <w:t xml:space="preserve"> kan het voorkomen dat</w:t>
            </w:r>
            <w:r w:rsidRPr="00A469AE">
              <w:t xml:space="preserve"> de lidstaten behoefte </w:t>
            </w:r>
            <w:r w:rsidRPr="00A469AE">
              <w:rPr>
                <w:b/>
                <w:bCs/>
                <w:i/>
                <w:iCs/>
              </w:rPr>
              <w:t>hebben</w:t>
            </w:r>
            <w:r w:rsidRPr="00A469AE">
              <w:t xml:space="preserve"> aan een breder pakket maatregelen om een massale toestroom van onderdanen van derde landen op ordelijke wijze te beheren en niet-toegestane verplaatsingen te beperken. Dergelijke maatregelen moeten ook de toepassing van een crisisbeheerprocedure voor asiel en </w:t>
            </w:r>
            <w:r w:rsidRPr="00A469AE">
              <w:lastRenderedPageBreak/>
              <w:t>terugkeer omvatten.</w:t>
            </w:r>
          </w:p>
        </w:tc>
        <w:tc>
          <w:tcPr>
            <w:tcW w:w="4876" w:type="dxa"/>
          </w:tcPr>
          <w:p w:rsidR="00615681" w:rsidRPr="00A469AE" w:rsidRDefault="00615681" w:rsidP="009A5A8F">
            <w:pPr>
              <w:pStyle w:val="Normal6a"/>
            </w:pPr>
            <w:r w:rsidRPr="00A469AE">
              <w:lastRenderedPageBreak/>
              <w:t>(12)</w:t>
            </w:r>
            <w:r w:rsidRPr="00A469AE">
              <w:tab/>
              <w:t xml:space="preserve">In crisissituaties </w:t>
            </w:r>
            <w:r w:rsidRPr="00A469AE">
              <w:rPr>
                <w:b/>
                <w:bCs/>
                <w:i/>
                <w:iCs/>
              </w:rPr>
              <w:t>hebben</w:t>
            </w:r>
            <w:r w:rsidRPr="00A469AE">
              <w:t xml:space="preserve"> de lidstaten behoefte aan een breder pakket maatregelen om een massale toestroom van onderdanen van derde landen op ordelijke wijze te beheren en niet-toegestane verplaatsingen te beperken. Dergelijke maatregelen moeten ook de toepassing van een crisisbeheerprocedure voor asiel en terugkeer omvatten.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bis)</w:t>
            </w:r>
            <w:r w:rsidRPr="00A469AE">
              <w:tab/>
            </w:r>
            <w:r w:rsidRPr="00A469AE">
              <w:rPr>
                <w:b/>
                <w:i/>
              </w:rPr>
              <w:t xml:space="preserve">Er moet een persoonlijk onderhoud met de verzoeker plaatsvinden om gemakkelijker te kunnen bepalen welke lidstaat verantwoordelijk is voor de behandeling van een verzoek om internationale bescherming, tenzij de door de verzoeker verstrekte informatie toereikend is om te bepalen welke lidstaat verantwoordelijk is en de verzoeker niet vraagt om te worden gehoord. Zodra het verzoek om internationale bescherming is geregistreerd, moet de verzoeker met name op de hoogte worden gebracht van de toepassing van deze verordening en het feit dat de lidstaat die verantwoordelijk is voor de beoordeling van het verzoek om internationale bescherming, op basis van objectieve criteria is vastgesteld. De verzoeker moet tevens worden ingelicht over de noodzaak om alle informatie te verstrekken die noodzakelijk is om naar behoren de verantwoordelijke lidstaat te bepalen, met name de aanwezigheid van gezins- of familieleden in de lidstaten. De verzoeker moet ook volledig worden geïnformeerd over zijn rechten, waaronder het recht op een doeltreffend rechtsmiddel en rechtsbijstand. De informatie moet de verzoeker worden verstrekt in een taal die hij verstaat, in een beknopte, begrijpelijke en makkelijk toegankelijke vorm, in duidelijke en eenvoudige bewoordingen en met inachtneming van de bijzondere </w:t>
            </w:r>
            <w:r w:rsidRPr="00A469AE">
              <w:rPr>
                <w:b/>
                <w:i/>
              </w:rPr>
              <w:lastRenderedPageBreak/>
              <w:t>behoeften van minderjarigen. </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bis)</w:t>
            </w:r>
            <w:r w:rsidRPr="00A469AE">
              <w:tab/>
            </w:r>
            <w:r w:rsidRPr="00A469AE">
              <w:rPr>
                <w:b/>
                <w:i/>
              </w:rPr>
              <w:t>Teneinde de druk op de lidstaten met buitengrenzen te verminderen, ondersteunt de Unie doeltreffende grensbewaking om illegale migratie te voorkomen. Een illegale migrant is een onderdaan van een derde land die zonder voorafgaande toestemming het grondgebied van de lidstaten binnenkomt in de vorm van een visum of verblijfsvergunning of die een lidstaat met geweld binnenkomt, of een persoon die een lidstaat binnenkomt en niet bij de eerste gelegenheid om bescherming verzoekt. Een persoon die om internationale bescherming wenst te verzoeken, moet dit op vreedzame wijze en bij de eerst mogelijke gelegenheid doen (aan een grenspost, bij een ontschepingspunt of een asielverwerkingsfaciliteit). Indien de onderdaan van een derde land een lidstaat met geweld binnenkomt of door een lidstaat reist zonder om bescherming te verzoeken, wordt elk ingediend verzoek geweigerd, wordt de betrokkene beschouwd als een illegale migrant en wordt hij in bewaring genomen en teruggestuurd naar zijn land van herkomst.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188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bis)</w:t>
            </w:r>
            <w:r w:rsidRPr="00A469AE">
              <w:tab/>
            </w:r>
            <w:r w:rsidRPr="00A469AE">
              <w:rPr>
                <w:b/>
                <w:i/>
              </w:rPr>
              <w:t>Om de crisissituatie op duurzame wijze te beheersen en illegale grensoverschrijdingen en aankomsten op het grondgebied van de EU te ontmoedigen, moet de Commissie, gesteund door de betrokken EU-agentschappen, centra voor de behandeling van asielverzoeken oprichten in derde landen, met name in de landen aan de zuidkant van de Middellandse Zee. In die faciliteiten moet in de EU opgeleid personeel asielverzoeken snel behandelen en vaststellen of verzoekers internationale bescherming moeten krijgen en dus veilig moeten worden herplaatst naar een lidstaat volgens de criteria van deze verordening (EU) XXX/XXX [asiel- en migratiebeheer] of naar het land van herkomst moeten worden teruggestuurd.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189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bis)</w:t>
            </w:r>
            <w:r w:rsidRPr="00A469AE">
              <w:tab/>
            </w:r>
            <w:r w:rsidRPr="00A469AE">
              <w:rPr>
                <w:b/>
                <w:i/>
              </w:rPr>
              <w:t xml:space="preserve">De toekenning van een voorlopige vluchtelingenstatus is al meer dan zestig jaar een gangbare werkwijze van zowel staten als de UNHCR. Bij de verlening van voorlopige bescherming erkent de staat of de UNHCR iemand als vluchteling op basis van evidente, objectieve omstandigheden in het land </w:t>
            </w:r>
            <w:r w:rsidRPr="00A469AE">
              <w:rPr>
                <w:b/>
                <w:i/>
              </w:rPr>
              <w:lastRenderedPageBreak/>
              <w:t>van herkomst of, in het geval van staatloze asielzoekers, in het vorige land van gewoonlijke verblijfplaats. Bij voorlopige bescherming wordt erkend dat het risico bestaat dat mensen die deze omstandigheden ontvluchten schade wordt berokkend, waardoor zij binnen de toepasselijke definitie van vluchteling vallen.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bis)</w:t>
            </w:r>
            <w:r w:rsidRPr="00A469AE">
              <w:tab/>
            </w:r>
            <w:r w:rsidRPr="00A469AE">
              <w:rPr>
                <w:b/>
                <w:i/>
              </w:rPr>
              <w:t>In een crisissituatie moeten lidstaten een stelsel kunnen invoeren en handhaven in het kader waarvan asielverzoeken alleen kunnen worden ingediend bij consulaten in veilige derde landen en personen die zich aan de buitengrenzen presenteren en daar een verzoek willen indienen, maar via een veilig derde land zijn gereisd, naar het consulaat van de lidstaat in dat veilige buurland buiten de EU worden gestuurd.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ter)</w:t>
            </w:r>
            <w:r w:rsidRPr="00A469AE">
              <w:tab/>
            </w:r>
            <w:r w:rsidRPr="00A469AE">
              <w:rPr>
                <w:b/>
                <w:i/>
              </w:rPr>
              <w:t xml:space="preserve">Ook moeten in voorkomend geval onderdanen van derde landen die </w:t>
            </w:r>
            <w:r w:rsidRPr="00A469AE">
              <w:rPr>
                <w:b/>
                <w:i/>
              </w:rPr>
              <w:lastRenderedPageBreak/>
              <w:t>wegens klimaatverandering vluchten, in ogenschouw worden genomen bij de vaststelling van de specifieke groepen verzoekers die in aanmerking komen voor de verlening van voorlopige internationale bescherming. Lidstaten worden aangemoedigd in die gevallen een humanitaire status of andere uit hoofde van de nationale wetgeving beschikbare status toe te kennen.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ter)</w:t>
            </w:r>
            <w:r w:rsidRPr="00A469AE">
              <w:tab/>
            </w:r>
            <w:r w:rsidRPr="00A469AE">
              <w:rPr>
                <w:b/>
                <w:i/>
              </w:rPr>
              <w:t>Teneinde de druk op de lidstaten met buitengrenzen te verminderen, biedt de Unie financiële steun voor de bouw van een fysieke barrière aan die buitengrenzen. Met fysieke barrières kan een massale toestroom van onderdanen van derde landen worden voorkomen en kunnen niet-toegestane verplaatsingen worden beperkt.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quater)</w:t>
            </w:r>
            <w:r w:rsidRPr="00A469AE">
              <w:tab/>
            </w:r>
            <w:r w:rsidRPr="00A469AE">
              <w:rPr>
                <w:b/>
                <w:i/>
              </w:rPr>
              <w:t>Een Europese coördinator voor herplaatsing zal verantwoordelijk zijn voor de verbetering van de coördinatie tussen de lidstaten bij de uitvoering van het verplichte solidariteitsmechanisme. De coördinator zou nauw samenwerken met het Asielagentschap, dat de technische ondersteuning zou verlenen door de referentiesleutel voor de verdeling van asielzoekers vast te stellen, informatiemateriaal te ontwikkelen en verantwoordelijk te zijn voor de overdracht van verzoekers en personen die internationale bescherming, met inbegrip van voorlopige internationale bescherming, genieten in alle gevallen waarin deze verordening voorziet.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quinquies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quinquies)</w:t>
            </w:r>
            <w:r w:rsidRPr="00A469AE">
              <w:tab/>
            </w:r>
            <w:r w:rsidRPr="00A469AE">
              <w:rPr>
                <w:b/>
                <w:i/>
              </w:rPr>
              <w:tab/>
              <w:t xml:space="preserve">Het Asielagentschap van de Europese Unie moet de Europese coördinator voor herplaatsing bijstaan bij de vaststelling van de verantwoordelijke lidstaat op basis van de criteria die in deze verordening worden uiteengezet en het garanderen van de overdracht naar de verantwoordelijke lidstaat. Alle personen die om internationale bescherming verzoeken moeten op evenredige wijze over de lidstaten worden verdeeld waarbij ten volle rekening wordt gehouden met familie- en andere betekenisvolle banden van de verzoekers bij de bepaling welke lidstaat verantwoordelijk is. Wanneer de lidstaten zelf begunstigde zijn, mogen zij </w:t>
            </w:r>
            <w:r w:rsidRPr="00A469AE">
              <w:rPr>
                <w:b/>
                <w:i/>
              </w:rPr>
              <w:lastRenderedPageBreak/>
              <w:t>niet ertoe worden verplicht een bijdragende lidstaat te zijn.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sexies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sexies)</w:t>
            </w:r>
            <w:r w:rsidRPr="00A469AE">
              <w:tab/>
            </w:r>
            <w:r w:rsidRPr="00A469AE">
              <w:rPr>
                <w:b/>
                <w:i/>
              </w:rPr>
              <w:t>Er moet een verdeelsleutel op basis van de omvang van de bevolking, van de economie en van het werkloosheidspercentage van de lidstaten worden toegepast als referentiepunt voor de werking van het solidariteitsmechanisme, aan de hand waarvan de totale bijdrage van elke lidstaat kan worden vastgesteld en een billijke verdeling van de verantwoordelijkheden onder de lidstaten kan worden gewaarborgd. Het Asielagentschap van de Europese Unie moet deze verdeelsleutel vaststellen en een geautomatiseerd systeem opzetten om het solidariteitsmechanisme in te voeren. Indien er geen criteria op basis van familie- en betekenisvolle banden kunnen worden toegepast, en het gemotiveerde verzoek aan lidstaten op basis van andere banden is afgewezen, moet de verzoeker worden herplaatst naar lidstaten die hun op basis van de verdeelsleutel vastgestelde aandeel in de verzoeken niet halen. In dat geval kan de verzoeker kiezen uit de vijf lidstaten met naar verhouding het laagste percentage verzoeken. Na de overdracht moet de lidstaat van toewijzing als verantwoordelijke lidstaat het verzoek behandelen.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septies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septies)</w:t>
            </w:r>
            <w:r w:rsidRPr="00A469AE">
              <w:tab/>
            </w:r>
            <w:r w:rsidRPr="00A469AE">
              <w:rPr>
                <w:b/>
                <w:i/>
              </w:rPr>
              <w:t>Een lidstaat moet op eigen initiatief of op verzoek van een andere lidstaat op vrijwillige basis extra plaatsen voor herplaatsing beschikbaar kunnen stellen om die lidstaat bij te staan. Om vrijwillige solidariteit te stimuleren door middel van extra herplaatsingen, moeten deze herplaatsingen financieel worden gesteund door het AMIF.</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octies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octies)</w:t>
            </w:r>
            <w:r w:rsidRPr="00A469AE">
              <w:tab/>
            </w:r>
            <w:r w:rsidRPr="00A469AE">
              <w:rPr>
                <w:b/>
                <w:i/>
              </w:rPr>
              <w:t xml:space="preserve">Het is wenselijk dat in het gemeenschappelijk Europees asielstelsel een duidelijke en werkbare methode wordt opgenomen om te bepalen welke lidstaat verantwoordelijk is voor de behandeling van een verzoek om internationale bescherming.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w:t>
            </w:r>
            <w:r w:rsidRPr="00A469AE">
              <w:rPr>
                <w:b/>
                <w:i/>
              </w:rPr>
              <w:lastRenderedPageBreak/>
              <w:t>bescherming te waarborgen en de doelstelling om verzoeken om internationale bescherming snel en eerlijk te behandelen, niet te ondermijnen. Indien er geen familie- of andere betekenisvolle banden kunnen worden vastgesteld tijdens de procedure voor het bepalen van de verantwoordelijke lidstaat, moet de verzoeker een schriftelijk, naar behoren gemotiveerd verzoek om herplaatsing naar andere lidstaten kunnen indienen, in het bijzonder op basis van culturele of sociale banden, taalvaardigheden of andere banden die zijn integratie in een bepaalde lidstaat ten goede zouden komen en waarmee geen rekening kon worden gehouden in het kader van betekenisvolle banden als vastgesteld bij deze verordening. Deze verzoeken worden door de lidstaat die met het bepalen van de verantwoordelijke lidstaat is belast, ingediend bij deze lidstaten, die vervolgens de discretionaire bepaling toepassen.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nonies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nonies)</w:t>
            </w:r>
            <w:r w:rsidRPr="00A469AE">
              <w:tab/>
            </w:r>
            <w:r w:rsidRPr="00A469AE">
              <w:rPr>
                <w:b/>
                <w:i/>
              </w:rPr>
              <w:t xml:space="preserve">In noodsituaties is het cruciaal te investeren in de vroegtijdige verstrekking van toegankelijke informatie aan verzoekers zodat ze de aan deze verordening gekoppelde procedures begrijpen. Het Asielagentschap moeten dan ook passend voorlichtingsmateriaal samenstellen, in nauwe samenwerking met de nationale autoriteiten. Om asielzoekers bij te staan moet het </w:t>
            </w:r>
            <w:r w:rsidRPr="00A469AE">
              <w:rPr>
                <w:b/>
                <w:i/>
              </w:rPr>
              <w:lastRenderedPageBreak/>
              <w:t>Agentschap ook audiovisueel voorlichtingsmateriaal ontwikkelen, als aanvulling op het schriftelijke voorlichtingsmateriaal. Het voorlichtingsmateriaal moet worden vertaald en ter beschikking worden gesteld in de belangrijkste talen die worden gesproken door personen die om internationale bescherming verzoeken die naar de Unie komen. Aangezien verschillende categorieën verzoekers behoefte hebben aan andersoortige informatie, moet de informatie op verschillende manieren worden verstrekt en worden aangepast aan deze behoeften, met inbegrip van de behoeften van personen met een handicap. Het is met name van belang ervoor te zorgen dat minderjarigen kindvriendelijke en aan hun behoeften en situatie aangepaste informatie ontvangen.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199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decies)</w:t>
            </w:r>
            <w:r w:rsidRPr="00A469AE">
              <w:tab/>
            </w:r>
            <w:r w:rsidRPr="00A469AE">
              <w:rPr>
                <w:b/>
                <w:i/>
              </w:rPr>
              <w:t>Bijzondere aandacht moet worden geschonken aan het opsporen van slachtoffers van mensenhandel, onder meer onmiddellijk na een opsporings- en reddingsoperatie, om bescherming te bieden en te voorkomen dat zij verder de Unie in worden gesmokkeld. Verdenkingen van mensenhandel moeten voldoende zijn om de persoon over te brengen naar een veilig onderkomen.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undecies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undecies)</w:t>
            </w:r>
            <w:r w:rsidRPr="00A469AE">
              <w:tab/>
            </w:r>
            <w:r w:rsidRPr="00A469AE">
              <w:rPr>
                <w:b/>
                <w:i/>
              </w:rPr>
              <w:t>Er moet een persoonlijk onderhoud met de verzoeker plaatsvinden om te bepalen of de verzoeker in aanmerking komt voor voorlopige internationale bescherming of om gemakkelijker te kunnen bepalen welke lidstaat verantwoordelijk is voor de behandeling van het verzoek om internationale bescherming, tenzij de door de verzoeker verstrekte informatie toereikend is en de verzoeker niet vraagt om te worden gehoord. Zodra het verzoek om internationale bescherming wordt ingediend, moet de verzoeker worden ingelicht over de toepassing van deze verordening, alsook de procedures en criteria aan de hand waarvan wordt bepaald welke lidstaat verantwoordelijk is. De verzoeker moet worden ingelicht over de noodzaak om alle informatie te verstrekken die van belang is om de verantwoordelijke lidstaat te bepalen, met name de aanwezigheid van gezins- of familieleden in de lidstaten, alsmede de vorige verblijfplaats, visa en onderwijsdiploma’s. De verzoeker moet volledig worden geïnformeerd over zijn rechten, waaronder het recht op een doeltreffend rechtsmiddel en kosteloze rechtsbijstand. De informatie moet de verzoeker worden verstrekt in een taal die hij verstaat, in een beknopte, begrijpelijke en makkelijk toegankelijke vorm, in duidelijke en eenvoudige bewoordingen.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duodecies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duodecies)</w:t>
            </w:r>
            <w:r w:rsidRPr="00A469AE">
              <w:tab/>
            </w:r>
            <w:r w:rsidRPr="00A469AE">
              <w:rPr>
                <w:b/>
                <w:i/>
              </w:rPr>
              <w:tab/>
              <w:t>De persoon die het persoonlijk onderhoud voert, moet voldoende opleiding hebben gekregen om rekening te houden met de persoonlijke en algemene omstandigheden van de verzoeker, met inbegrip van diens culturele achtergrond, leeftijd, gender, seksuele gerichtheid, genderidentiteit en kwetsbaarheid. Het personeel dat met verzoekers een onderhoud voert, moet ook algemene kennis hebben over problemen die het vermogen van de verzoeker om deel te nemen aan een onderhoud nadelig kunnen beïnvloeden, zoals aanwijzingen dat de betrokkene in het verleden mogelijk is gefolterd of het slachtoffer was van op gender gebaseerd geweld.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terdecies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terdecies)</w:t>
            </w:r>
            <w:r w:rsidRPr="00A469AE">
              <w:tab/>
            </w:r>
            <w:r w:rsidRPr="00A469AE">
              <w:rPr>
                <w:b/>
                <w:i/>
              </w:rPr>
              <w:t xml:space="preserve">Teneinde de rechten van de betrokkenen daadwerkelijk te beschermen, dienen, overeenkomstig met name de rechten die zijn erkend in artikel 47 van het Handvest van de grondrechten van de Europese Unie, juridische waarborgen te worden ingebouwd en </w:t>
            </w:r>
            <w:r w:rsidRPr="00A469AE">
              <w:rPr>
                <w:b/>
                <w:i/>
              </w:rPr>
              <w:lastRenderedPageBreak/>
              <w:t>dient een daadwerkelijk rechtsmiddel tegen besluiten tot overdracht aan de verantwoordelijke lidstaat te worden gewaarborgd. Een daadwerkelijk rechtsmiddel moet ook beschikbaar zijn wanneer er geen overdrachtsbesluit is genomen maar de verzoeker aanvoert dat een andere lidstaat verantwoordelijk is. Teneinde de naleving van het internationale recht te waarborgen, dient een daadwerkelijk rechtsmiddel tegen dergelijke besluiten zowel betrekking te hebben op de toepassing van deze verordening als op de juridische en feitelijke situatie in de lidstaat aan welke de verzoeker wordt overgedragen.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quaterdecies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quaterdecies)</w:t>
            </w:r>
            <w:r w:rsidRPr="00A469AE">
              <w:tab/>
            </w:r>
            <w:r w:rsidRPr="00A469AE">
              <w:rPr>
                <w:b/>
                <w:i/>
              </w:rPr>
              <w:t xml:space="preserve">Met het oog op een snelle vaststelling van de verantwoordelijkheid en een snelle verdeling van personen die om internationale bescherming verzoeken over de lidstaten, moeten de termijnen voor het indienen en beantwoorden van overnameverzoeken, en voor het verrichten van overdrachten, kort zijn, waarbij de grondrechten van de verzoekers, de rechten van kwetsbare personen, met name de rechten van het kind en het grondbeginsel van het belang van het kind alsook het recht op gezinshereniging en het recht op een doeltreffend rechtsmiddel, worden geëerbiedigd. De overdracht van niet-begeleide minderjarigen, gezinnen met </w:t>
            </w:r>
            <w:r w:rsidRPr="00A469AE">
              <w:rPr>
                <w:b/>
                <w:i/>
              </w:rPr>
              <w:lastRenderedPageBreak/>
              <w:t>minderjarigen en kwetsbare verzoekers moet voorrang krijgen.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quindecies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quindecies)</w:t>
            </w:r>
            <w:r w:rsidRPr="00A469AE">
              <w:tab/>
            </w:r>
            <w:r w:rsidRPr="00A469AE">
              <w:rPr>
                <w:b/>
                <w:i/>
              </w:rPr>
              <w:t>Met het oog op de waarborging van de eenheid van het gezin moet de gezamenlijke behandeling van verzoeken om internationale bescherming van de leden van een gezin door dezelfde lidstaat ervoor zorgen dat de verzoeken grondig worden behandeld en de beslissingen daarover coherent zijn en dat gezinsleden niet van elkaar worden gescheiden. De gezamenlijke behandeling van verzoeken van een gezin laat het recht van verzoekers om een individuele aanvraag in te dienen onverlet.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sexdecies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sexdecies)</w:t>
            </w:r>
            <w:r w:rsidRPr="00A469AE">
              <w:tab/>
            </w:r>
            <w:r w:rsidRPr="00A469AE">
              <w:rPr>
                <w:b/>
                <w:i/>
              </w:rPr>
              <w:t xml:space="preserve">De in deze verordening gehanteerde definitie van een gezinslid moet ook de broer(s) en zus(sen) alsmede de leden van huishoudens die bestonden in het land van herkomst van de verzoeker omvatten. Het herenigen van broers en </w:t>
            </w:r>
            <w:r w:rsidRPr="00A469AE">
              <w:rPr>
                <w:b/>
                <w:i/>
              </w:rPr>
              <w:lastRenderedPageBreak/>
              <w:t>zussen is van bijzonder belang om de kans op integratie van verzoekers te vergroten. De definitie van gezinslid moet ook de realiteit van de huidige migratietrends weerspiegelen, waarbij verzoekers vaak op het grondgebied van de lidstaten aankomen na een langere periode van doorreis. De definitie moet bijgevolg ook gezinnen die buiten het land van herkomst zijn gevormd, omvatten.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septdecies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septdecies)</w:t>
            </w:r>
            <w:r w:rsidRPr="00A469AE">
              <w:tab/>
            </w:r>
            <w:r w:rsidRPr="00A469AE">
              <w:rPr>
                <w:b/>
                <w:i/>
              </w:rPr>
              <w:t xml:space="preserve">Om ervoor te zorgen dat het beginsel van de eenheid van het gezin en het belang van het kind volledig worden nageleefd, dient het bestaan van een afhankelijkheidsrelatie tussen een verzoeker en zijn kind, broer of zus of ouder, ook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tenzij wordt aangetoond dat dit in strijd is met het belang van het kind. Alvorens een minderjarige aan een andere lidstaat over te dragen, moet de overdragende lidstaat bij die andere lidstaat individuele garanties bedingen dat deze alle nodige en passende maatregelen neemt om een </w:t>
            </w:r>
            <w:r w:rsidRPr="00A469AE">
              <w:rPr>
                <w:b/>
                <w:i/>
              </w:rPr>
              <w:lastRenderedPageBreak/>
              <w:t>adequate bescherming van het kind te waarborgen, en met name de spoedige aanwijzing te waarborgen van een vertegenwoordiger of vertegenwoordigers die is of zijn belast met de vrijwaring van alle rechten waarop het kind aanspraak kan maken. Elk besluit om een minderjarige over te dragen, moet worden voorafgegaan door een beoordeling van het belang van de betrokken minderjarige door een multidisciplinair team dat over de nodige kwalificaties en expertise beschikt en in aanwezigheid van zijn vertegenwoordiger en zijn juridisch adviseur.</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octodecies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octodecies)</w:t>
            </w:r>
            <w:r w:rsidRPr="00A469AE">
              <w:tab/>
            </w:r>
            <w:r w:rsidRPr="00A469AE">
              <w:rPr>
                <w:b/>
                <w:i/>
              </w:rPr>
              <w:t xml:space="preserve">In noodsituaties is het cruciaal om de regels inzake bewijs te vereenvoudigen om een snellere gezinshereniging mogelijk te maken. Daarom moet worden verduidelijkt dat formele bewijsmiddelen, zoals originele bewijsstukken en DNA-onderzoek, niet nodig mogen worden geacht om de verantwoordelijkheid voor de behandeling van een verzoek om internationale bescherming vast te stellen. De autoriteiten van de lidstaten moeten alle beschikbare bewijsstukken in overweging nemen, waaronder foto’s, bewijs van contact en getuigenverklaringen, om zich een billijk oordeel te vormen van de relatie. Het belang van het kind moet voorop staan gedurende de gezinsherenigingsprocedure waarbij </w:t>
            </w:r>
            <w:r w:rsidRPr="00A469AE">
              <w:rPr>
                <w:b/>
                <w:i/>
              </w:rPr>
              <w:lastRenderedPageBreak/>
              <w:t>kinderen betrokken zijn, die op een positieve en humane wijze en binnen een redelijke termijn moet worden afgerond.</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novodecies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novodecies)</w:t>
            </w:r>
            <w:r w:rsidRPr="00A469AE">
              <w:tab/>
            </w:r>
            <w:r w:rsidRPr="00A469AE">
              <w:rPr>
                <w:b/>
                <w:i/>
              </w:rPr>
              <w:t>Indien een persoon verklaart een eerder legaal verblijf te hebben in een lidstaat, moet die lidstaat verantwoordelijk zijn voor het onderzoek van het verzoek en moet er een spoedige overdracht plaatsvinden. In noodsituaties moet een lichte bewijsprocedure worden toegepast om een snelle overdracht te garanderen.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209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vicies)</w:t>
            </w:r>
            <w:r w:rsidRPr="00A469AE">
              <w:tab/>
            </w:r>
            <w:r w:rsidRPr="00A469AE">
              <w:rPr>
                <w:b/>
                <w:i/>
              </w:rPr>
              <w:t>Indien een persoon verklaart betekenisvolle banden te hebben met andere lidstaten, moet deze persoon kunnen kiezen bij welke verantwoordelijke lidstaat het verzoek wordt ingediend.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unvicies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unvicies)</w:t>
            </w:r>
            <w:r w:rsidRPr="00A469AE">
              <w:tab/>
            </w:r>
            <w:r w:rsidRPr="00A469AE">
              <w:rPr>
                <w:b/>
                <w:i/>
              </w:rPr>
              <w:t xml:space="preserve">Om de vooruitzichten op integratie te vergroten en de administratieve verwerking van verzoeken om internationale bescherming te vergemakkelijken, strekt het tot voordeel om ervoor te zorgen dat verzoekers die gezamenlijk willen worden overgedragen zich onder het geautomatiseerde verdeelmechanisme voor toewijzing als groep kunnen registreren en naar één lidstaat kunnen worden overgedragen, in plaats van over meerdere lidstaten te worden verdeeld. De verzoekers moeten hun groep zelf kunnen samenstellen en kunnen kiezen uit de vijf lidstaten met naar verhouding het laagste percentage verzoeken, in overeenstemming met het verdelingsmechanisme. Indien een verzoeker in aanmerking komt voor gezinshereniging of andere betekenisvolle banden heeft, of een lidstaat besloten heeft de verantwoordelijkheid voor het verzoek op zich te nemen overeenkomstig de discretionaire bepalingen van deze verordening, mede op een met redenen omkleed verzoek van de verzoeker, mag de verzoeker geen deel kunnen uitmaken van een groep in het kader van het geautomatiseerde verdeelmechanisme. Indien een verzoeker die lid is van een groep niet kan worden overgedragen, bijvoorbeeld om gezondheidsredenen, moet het mogelijk zijn de overige of sommige leden van de groep over te dragen naar de lidstaat van toewijzing vóór de verzoeker die niet kan worden overgedragen. Wanneer de belemmeringen voor de overdracht van de </w:t>
            </w:r>
            <w:r w:rsidRPr="00A469AE">
              <w:rPr>
                <w:b/>
                <w:i/>
              </w:rPr>
              <w:lastRenderedPageBreak/>
              <w:t>overgebleven verzoeker zijn weggenomen, moet de verzoeker in kwestie naar dezelfde lidstaat worden overgedragen als de rest van de groep.</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duovicies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duovicies)</w:t>
            </w:r>
            <w:r w:rsidRPr="00A469AE">
              <w:tab/>
            </w:r>
            <w:r w:rsidRPr="00A469AE">
              <w:rPr>
                <w:b/>
                <w:i/>
              </w:rPr>
              <w:t xml:space="preserve">Er moet een persoonlijk onderhoud met de verzoeker plaatsvinden om te bepalen of de verzoeker in aanmerking komt voor voorlopige internationale bescherming of om gemakkelijker te kunnen bepalen welke lidstaat verantwoordelijk is voor de behandeling van een verzoek om internationale bescherming, tenzij de door de verzoeker verstrekte informatie toereikend is om te bepalen welke lidstaat verantwoordelijk is en de verzoeker uitdrukkelijk vraagt niet te worden gehoord. Zodra het verzoek om internationale bescherming wordt geregistreerd, moet de verzoeker met name in kennis worden gesteld van de toepassing van deze verordening, van zijn rechten en van de verplichtingen uit hoofde van deze verordening en van de gevolgen van niet-naleving ervan alsmede van de noodzaak om alle informatie te verstrekken die van belang is voor het bepalen van de verantwoordelijke lidstaat, met name de aanwezigheid van gezins- of familieleden in de lidstaten en andere betekenisvolle banden. De verzoeker moet ook volledig worden geïnformeerd over zijn rechten, waaronder het recht op een doeltreffend rechtsmiddel en </w:t>
            </w:r>
            <w:r w:rsidRPr="00A469AE">
              <w:rPr>
                <w:b/>
                <w:i/>
              </w:rPr>
              <w:lastRenderedPageBreak/>
              <w:t>rechtsbijstand. De informatie moet worden verstrekt in een taal die hij verstaat en waarin hij kan communiceren, in een beknopte, transparante, begrijpelijke en makkelijk toegankelijke vorm, in duidelijke en eenvoudige bewoordingen.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tervicies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tervicies)</w:t>
            </w:r>
            <w:r w:rsidRPr="00A469AE">
              <w:tab/>
            </w:r>
            <w:r w:rsidRPr="00A469AE">
              <w:rPr>
                <w:b/>
                <w:i/>
              </w:rPr>
              <w:t>Personen mogen niet in bewaring worden gehouden uit hoofde van deze verordening. Het in bewaring of hechtenis nemen van kinderen, ongeacht of deze niet-begeleid of bij hun familie zijn, is nooit in hun belang en vormt altijd een schending van de rechten van het kind. Het moet derhalve worden verboden.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quatervicies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quatervicies)</w:t>
            </w:r>
            <w:r w:rsidRPr="00A469AE">
              <w:tab/>
            </w:r>
            <w:r w:rsidRPr="00A469AE">
              <w:rPr>
                <w:b/>
                <w:i/>
              </w:rPr>
              <w:t xml:space="preserve">De toepassing van deze verordening kan eenvoudiger en doeltreffender worden gemaakt door middel van bilaterale regelingen tussen de lidstaten om de communicatie tussen de bevoegde diensten te verbeteren en de </w:t>
            </w:r>
            <w:r w:rsidRPr="00A469AE">
              <w:rPr>
                <w:b/>
                <w:i/>
              </w:rPr>
              <w:lastRenderedPageBreak/>
              <w:t>behandeling van overnameverzoeken te vereenvoudigen.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12 quinvicies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(12 quinvicies)</w:t>
            </w:r>
            <w:r w:rsidRPr="00A469AE">
              <w:tab/>
            </w:r>
            <w:r w:rsidRPr="00A469AE">
              <w:rPr>
                <w:b/>
                <w:i/>
              </w:rPr>
              <w:t>De onderzoeksprocedure dient te worden gevolgd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het regelmatig herzien ervan; van een laissez-passer voor overnameverzoeken;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(13)</w:t>
            </w:r>
            <w:r w:rsidRPr="00A469AE">
              <w:tab/>
            </w:r>
            <w:r w:rsidRPr="00A469AE">
              <w:rPr>
                <w:b/>
                <w:i/>
              </w:rPr>
              <w:t>Teneinde de lidstaten in staat te stellen in crisissituaties grote aantallen verzoeken om internationale bescherming te behandelen, moet een langere termijn worden vastgesteld voor de registratie van verzoeken om internationale bescherming die in dergelijke crisissituaties worden ingediend. Die verlenging mag geen afbreuk doen aan de rechten van asielzoekers die worden gewaarborgd door het Handvest van de grondrechten van de Europese Unie.</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(13)</w:t>
            </w:r>
            <w:r w:rsidRPr="00A469AE">
              <w:tab/>
            </w:r>
            <w:r w:rsidRPr="00A469AE">
              <w:rPr>
                <w:b/>
                <w:i/>
              </w:rPr>
              <w:t>Teneinde de lidstaten in staat te stellen in crisissituaties grote aantallen verzoeken om internationale bescherming te behandelen, moet een langere termijn worden vastgesteld voor de registratie van verzoeken om internationale bescherming die in dergelijke crisissituaties worden ingediend. Die verlenging mag geen afbreuk doen aan de rechten van asielzoekers die worden gewaarborgd door het Handvest van de grondrechten van de Europese Unie.</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(13)</w:t>
            </w:r>
            <w:r w:rsidRPr="00A469AE">
              <w:tab/>
              <w:t xml:space="preserve">Teneinde de lidstaten in staat te stellen in crisissituaties grote aantallen verzoeken om internationale bescherming te behandelen, </w:t>
            </w:r>
            <w:r w:rsidRPr="00A469AE">
              <w:rPr>
                <w:b/>
                <w:bCs/>
                <w:i/>
                <w:iCs/>
              </w:rPr>
              <w:t>moet een langere termijn</w:t>
            </w:r>
            <w:r w:rsidRPr="00A469AE">
              <w:t xml:space="preserve"> worden </w:t>
            </w:r>
            <w:r w:rsidRPr="00A469AE">
              <w:rPr>
                <w:b/>
                <w:bCs/>
                <w:i/>
                <w:iCs/>
              </w:rPr>
              <w:t>vastgesteld</w:t>
            </w:r>
            <w:r w:rsidRPr="00A469AE">
              <w:t xml:space="preserve"> voor de registratie van verzoeken om internationale bescherming die in dergelijke crisissituaties worden ingediend. </w:t>
            </w:r>
            <w:r w:rsidRPr="00A469AE">
              <w:rPr>
                <w:b/>
                <w:i/>
              </w:rPr>
              <w:t>Die verlenging mag geen afbreuk doen aan de rechten van asielzoekers die worden gewaarborgd door het Handvest van de grondrechten van de Europese Unie.</w:t>
            </w:r>
          </w:p>
        </w:tc>
        <w:tc>
          <w:tcPr>
            <w:tcW w:w="4876" w:type="dxa"/>
          </w:tcPr>
          <w:p w:rsidR="00615681" w:rsidRPr="00A469AE" w:rsidRDefault="00615681" w:rsidP="009A5A8F">
            <w:pPr>
              <w:pStyle w:val="Normal6a"/>
            </w:pPr>
            <w:r w:rsidRPr="00A469AE">
              <w:t>(13)</w:t>
            </w:r>
            <w:r w:rsidRPr="00A469AE">
              <w:tab/>
              <w:t xml:space="preserve">Teneinde de lidstaten in staat te stellen in crisissituaties grote aantallen verzoeken om internationale bescherming te behandelen, </w:t>
            </w:r>
            <w:r w:rsidRPr="00A469AE">
              <w:rPr>
                <w:b/>
                <w:bCs/>
                <w:i/>
                <w:iCs/>
              </w:rPr>
              <w:t>moeten meer middelen</w:t>
            </w:r>
            <w:r w:rsidRPr="00A469AE">
              <w:t xml:space="preserve"> worden </w:t>
            </w:r>
            <w:r w:rsidRPr="00A469AE">
              <w:rPr>
                <w:b/>
                <w:bCs/>
                <w:i/>
                <w:iCs/>
              </w:rPr>
              <w:t>ingezet</w:t>
            </w:r>
            <w:r w:rsidRPr="00A469AE">
              <w:t xml:space="preserve"> voor de registratie van verzoeken om internationale bescherming die in dergelijke crisissituaties worden ingediend.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(13)</w:t>
            </w:r>
            <w:r w:rsidRPr="00A469AE">
              <w:tab/>
            </w:r>
            <w:r w:rsidRPr="00A469AE">
              <w:rPr>
                <w:b/>
                <w:bCs/>
                <w:i/>
                <w:iCs/>
              </w:rPr>
              <w:t>Teneinde</w:t>
            </w:r>
            <w:r w:rsidRPr="00A469AE">
              <w:t xml:space="preserve"> de lidstaten</w:t>
            </w:r>
            <w:r w:rsidRPr="00A469AE">
              <w:rPr>
                <w:b/>
                <w:bCs/>
                <w:i/>
                <w:iCs/>
              </w:rPr>
              <w:t xml:space="preserve"> in staat te stellen</w:t>
            </w:r>
            <w:r w:rsidRPr="00A469AE">
              <w:t xml:space="preserve"> in crisissituaties grote aantallen verzoeken om internationale bescherming te behandelen,</w:t>
            </w:r>
            <w:r w:rsidRPr="00A469AE">
              <w:rPr>
                <w:b/>
                <w:bCs/>
                <w:i/>
                <w:iCs/>
              </w:rPr>
              <w:t xml:space="preserve"> moet een langere termijn worden vastgesteld voor de registratie van </w:t>
            </w:r>
            <w:r w:rsidRPr="00A469AE">
              <w:t>verzoeken</w:t>
            </w:r>
            <w:r w:rsidRPr="00A469AE">
              <w:rPr>
                <w:b/>
                <w:bCs/>
                <w:i/>
                <w:iCs/>
              </w:rPr>
              <w:t xml:space="preserve"> om internationale bescherming die in dergelijke crisissituaties worden ingediend</w:t>
            </w:r>
            <w:r w:rsidRPr="00A469AE">
              <w:t>.</w:t>
            </w:r>
            <w:r w:rsidRPr="00A469AE">
              <w:rPr>
                <w:b/>
                <w:i/>
              </w:rPr>
              <w:t xml:space="preserve"> </w:t>
            </w:r>
            <w:r w:rsidRPr="00A469AE">
              <w:rPr>
                <w:b/>
                <w:bCs/>
                <w:i/>
                <w:iCs/>
              </w:rPr>
              <w:t xml:space="preserve">Die verlenging mag geen afbreuk doen aan de rechten van asielzoekers die worden gewaarborgd door het Handvest van de grondrechten </w:t>
            </w:r>
            <w:r w:rsidRPr="00A469AE">
              <w:rPr>
                <w:b/>
                <w:bCs/>
                <w:i/>
                <w:iCs/>
              </w:rPr>
              <w:lastRenderedPageBreak/>
              <w:t>van de Europese Unie.</w:t>
            </w:r>
          </w:p>
        </w:tc>
        <w:tc>
          <w:tcPr>
            <w:tcW w:w="4876" w:type="dxa"/>
          </w:tcPr>
          <w:p w:rsidR="00615681" w:rsidRPr="00A469AE" w:rsidRDefault="00615681" w:rsidP="009A5A8F">
            <w:pPr>
              <w:pStyle w:val="Normal6a"/>
            </w:pPr>
            <w:r w:rsidRPr="00A469AE">
              <w:lastRenderedPageBreak/>
              <w:t>(13)</w:t>
            </w:r>
            <w:r w:rsidRPr="00A469AE">
              <w:tab/>
              <w:t xml:space="preserve">De lidstaten </w:t>
            </w:r>
            <w:r w:rsidRPr="00A469AE">
              <w:rPr>
                <w:b/>
                <w:bCs/>
                <w:i/>
                <w:iCs/>
              </w:rPr>
              <w:t xml:space="preserve">zijn niet verplicht </w:t>
            </w:r>
            <w:r w:rsidRPr="00A469AE">
              <w:t>in crisissituaties grote aantallen verzoeken om internationale bescherming te behandelen,</w:t>
            </w:r>
            <w:r w:rsidRPr="00A469AE">
              <w:rPr>
                <w:b/>
                <w:bCs/>
                <w:i/>
                <w:iCs/>
              </w:rPr>
              <w:t xml:space="preserve"> met name indien de grote aantallen </w:t>
            </w:r>
            <w:r w:rsidRPr="00A469AE">
              <w:t xml:space="preserve">verzoeken </w:t>
            </w:r>
            <w:r w:rsidRPr="00A469AE">
              <w:rPr>
                <w:b/>
                <w:bCs/>
                <w:i/>
                <w:iCs/>
              </w:rPr>
              <w:t>het gevolg zijn van tactieken van hybride oorlogvoering of indien er ten aanzien van hen een beleid op basis van afpersing wordt gevoerd</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219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(14)</w:t>
            </w:r>
            <w:r w:rsidRPr="00A469AE">
              <w:tab/>
            </w:r>
            <w:r w:rsidRPr="00A469AE">
              <w:rPr>
                <w:b/>
                <w:i/>
              </w:rPr>
              <w:t>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75 %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75 % bedraagt.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(14)</w:t>
            </w:r>
            <w:r w:rsidRPr="00A469AE">
              <w:tab/>
            </w:r>
            <w:r w:rsidRPr="00A469AE">
              <w:rPr>
                <w:b/>
                <w:i/>
              </w:rPr>
              <w:t>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75 %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75 % bedraagt.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(14)</w:t>
            </w:r>
            <w:r w:rsidRPr="00A469AE">
              <w:tab/>
            </w:r>
            <w:r w:rsidRPr="00A469AE">
              <w:rPr>
                <w:b/>
                <w:i/>
              </w:rPr>
              <w:t>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75 %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75 % bedraagt.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(14)</w:t>
            </w:r>
            <w:r w:rsidRPr="00A469AE">
              <w:tab/>
              <w:t>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75 %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75 % bedraagt.</w:t>
            </w:r>
          </w:p>
        </w:tc>
        <w:tc>
          <w:tcPr>
            <w:tcW w:w="4876" w:type="dxa"/>
          </w:tcPr>
          <w:p w:rsidR="00615681" w:rsidRPr="00A469AE" w:rsidRDefault="00615681" w:rsidP="009A5A8F">
            <w:pPr>
              <w:pStyle w:val="Normal6a"/>
            </w:pPr>
            <w:r w:rsidRPr="00A469AE">
              <w:t>(14)</w:t>
            </w:r>
            <w:r w:rsidRPr="00A469AE">
              <w:tab/>
              <w:t xml:space="preserve">Om te waarborgen dat de lidstaten over de nodige flexibiliteit beschikken wanneer zij geconfronteerd worden met een grote toestroom van migranten die het voornemen uiten om asiel aan te vragen </w:t>
            </w:r>
            <w:r w:rsidRPr="00A469AE">
              <w:rPr>
                <w:b/>
                <w:bCs/>
                <w:i/>
                <w:iCs/>
              </w:rPr>
              <w:t>en om, met inachtneming van de hoogste normen bij de verwerking van verzoeken om internationale bescherming, de druk op hun asielstelsels te verminderen</w:t>
            </w:r>
            <w:r w:rsidRPr="00A469AE">
              <w:t xml:space="preserve">,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75 %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75 % bedraagt. </w:t>
            </w:r>
            <w:r w:rsidRPr="00A469AE">
              <w:rPr>
                <w:b/>
                <w:i/>
              </w:rPr>
              <w:t xml:space="preserve">Hiertoe moet de lidstaat constant waarborgen dat gebruik wordt gemaakt van de meest recente gegevens van het Asielagentschap van de Europese </w:t>
            </w:r>
            <w:r w:rsidRPr="00A469AE">
              <w:rPr>
                <w:b/>
                <w:i/>
              </w:rPr>
              <w:lastRenderedPageBreak/>
              <w:t>Unie.</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(14)</w:t>
            </w:r>
            <w:r w:rsidRPr="00A469AE">
              <w:tab/>
              <w:t xml:space="preserve">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w:t>
            </w:r>
            <w:r w:rsidRPr="00A469AE">
              <w:rPr>
                <w:b/>
                <w:i/>
              </w:rPr>
              <w:t>75 %</w:t>
            </w:r>
            <w:r w:rsidRPr="00A469AE">
              <w:t xml:space="preserve">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w:t>
            </w:r>
            <w:r w:rsidRPr="00A469AE">
              <w:rPr>
                <w:b/>
                <w:i/>
              </w:rPr>
              <w:t xml:space="preserve">75 % </w:t>
            </w:r>
            <w:r w:rsidRPr="00A469AE">
              <w:t>bedraagt.</w:t>
            </w:r>
          </w:p>
        </w:tc>
        <w:tc>
          <w:tcPr>
            <w:tcW w:w="4876" w:type="dxa"/>
          </w:tcPr>
          <w:p w:rsidR="00615681" w:rsidRPr="00A469AE" w:rsidRDefault="00615681" w:rsidP="009A5A8F">
            <w:pPr>
              <w:pStyle w:val="Normal6a"/>
            </w:pPr>
            <w:r w:rsidRPr="00A469AE">
              <w:t>(14)</w:t>
            </w:r>
            <w:r w:rsidRPr="00A469AE">
              <w:tab/>
              <w:t xml:space="preserve">Om te waarborgen dat de lidstaten over de nodige flexibiliteit beschikken wanneer zij geconfronteerd worden met een grote toestroom van migranten die het voornemen uiten om asiel aan te vragen, moet de toepassing van de grensprocedure van artikel 41 van Verordening (EU) XXX/XXX [verordening asielprocedures] worden uitgebreid en moet een crisisbeheerprocedure voor asiel de lidstaten de mogelijkheid bieden om in het kader van een grensprocedure ook een beslissing te nemen over de gegrondheid van een verzoek in gevallen waarin de verzoeker de nationaliteit heeft van of, in het geval van staatlozen, zijn gewone verblijfplaats had in een derde land, waarvoor volgens de gegevens voor de hele Unie in </w:t>
            </w:r>
            <w:r w:rsidRPr="00A469AE">
              <w:rPr>
                <w:b/>
                <w:i/>
              </w:rPr>
              <w:t>90 %</w:t>
            </w:r>
            <w:r w:rsidRPr="00A469AE">
              <w:t xml:space="preserve"> of minder van de gevallen internationale bescherming wordt verleend. Als gevolg daarvan moeten de lidstaten bij de toepassing van de crisisgrensprocedure de grensprocedure blijven toepassen zoals vastgesteld in artikel 41 van Verordening (EU) XXX/XXX [verordening asielprocedures], maar kunnen zij de toepassing van de grensprocedure uitbreiden tot onderdanen van derde landen waarvoor het gemiddelde erkenningspercentage voor de hele Unie meer dan 20 % maar minder dan </w:t>
            </w:r>
            <w:r w:rsidRPr="00A469AE">
              <w:rPr>
                <w:b/>
                <w:i/>
              </w:rPr>
              <w:t>90 %</w:t>
            </w:r>
            <w:r w:rsidRPr="00A469AE">
              <w:t xml:space="preserve"> bedraagt.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(14 bis)</w:t>
            </w:r>
            <w:r w:rsidRPr="00A469AE">
              <w:tab/>
            </w:r>
            <w:r w:rsidRPr="00A469AE">
              <w:rPr>
                <w:b/>
                <w:i/>
              </w:rPr>
              <w:t>In situaties waarin migranten aan de buitengrenzen van de EU worden geïnstrumentaliseerd door derde landen, wordt de betrokken lidstaat de flexibiliteit geboden om in het kader van de grensprocedure een besluit te nemen met betrekking tot de ontvankelijkheid en gegrondheid van alle verzoeken om internationale bescherming van onderdanen van derde landen of staatloze personen die worden aangehouden of gevonden nabij de grens met het derde land na een niet-toegestane grensoverschrijding of die zichzelf hebben gemeld bij grensdoorlaatposten.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(14 bis)</w:t>
            </w:r>
            <w:r w:rsidRPr="00A469AE">
              <w:tab/>
            </w:r>
            <w:r w:rsidRPr="00A469AE">
              <w:rPr>
                <w:b/>
                <w:i/>
              </w:rPr>
              <w:t xml:space="preserve">De crisisbeheerprocedure voor asiel is erop gericht snel te beoordelen of een verzoek ongegrond of niet-ontvankelijk is en te zorgen voor een snelle terugkeer van wie geen recht heeft om te blijven, terwijl er tegelijkertijd voor </w:t>
            </w:r>
            <w:r w:rsidRPr="00A469AE">
              <w:rPr>
                <w:b/>
                <w:i/>
              </w:rPr>
              <w:lastRenderedPageBreak/>
              <w:t>wordt gezorgd dat personen met een gegrond verzoek naar de gewone of versnelde procedure worden geleid en snel toegang krijgen tot internationale bescherming.</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14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(14 ter)</w:t>
            </w:r>
            <w:r w:rsidRPr="00A469AE">
              <w:tab/>
            </w:r>
            <w:r w:rsidRPr="00A469AE">
              <w:rPr>
                <w:b/>
                <w:i/>
              </w:rPr>
              <w:t>Voor verzoekers van wie is vastgesteld dat zij specifieke procedurele waarborgen behoeven, moet worden voorzien in passende steun, met inbegrip van voldoende tijd, om de nodige voorwaarden tot stand te brengen waaronder zij daadwerkelijk toegang hebben tot procedures en de elementen ter staving van hun verzoek om internationale bescherming kunnen uiteenzetten. Indien het niet mogelijk is in het kader van een grensprocedure toereikende ondersteuning te bieden, moeten verzoekers die specifieke procedurele waarborgen behoeven van deze procedure worden uitgesloten.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(15)</w:t>
            </w:r>
            <w:r w:rsidRPr="00A469AE">
              <w:tab/>
            </w:r>
            <w:r w:rsidRPr="00A469AE">
              <w:rPr>
                <w:b/>
                <w:i/>
              </w:rPr>
              <w:t>De screening van onderdanen van derde landen overeenkomstig de bij Verordening (EU) XXX/XXX [screeningverordening] vastgestelde regels moet van toepassing zijn, met de mogelijkheid om de termijn van vijf dagen met nog eens vijf dagen te verlengen, zoals bepaald in die verordening.</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(15)</w:t>
            </w:r>
            <w:r w:rsidRPr="00A469AE">
              <w:tab/>
            </w:r>
            <w:r w:rsidRPr="00A469AE">
              <w:rPr>
                <w:b/>
                <w:i/>
              </w:rPr>
              <w:t>De screening van onderdanen van derde landen overeenkomstig de bij Verordening (EU) XXX/XXX [screeningverordening] vastgestelde regels moet van toepassing zijn, met de mogelijkheid om de termijn van vijf dagen met nog eens vijf dagen te verlengen, zoals bepaald in die verordening.</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229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(15)</w:t>
            </w:r>
            <w:r w:rsidRPr="00A469AE">
              <w:tab/>
              <w:t xml:space="preserve">De screening van onderdanen van derde landen overeenkomstig de bij Verordening (EU) XXX/XXX </w:t>
            </w:r>
            <w:r w:rsidRPr="00A469AE">
              <w:lastRenderedPageBreak/>
              <w:t>[screeningverordening] vastgestelde regels moet van toepassing zijn, met de mogelijkheid om de termijn van vijf dagen met nog eens vijf dagen te verlengen</w:t>
            </w:r>
            <w:r w:rsidRPr="00A469AE">
              <w:rPr>
                <w:b/>
                <w:bCs/>
                <w:i/>
                <w:iCs/>
              </w:rPr>
              <w:t>, zoals bepaald in die verordening</w:t>
            </w:r>
            <w:r w:rsidRPr="00A469AE">
              <w:t>.</w:t>
            </w:r>
          </w:p>
        </w:tc>
        <w:tc>
          <w:tcPr>
            <w:tcW w:w="4876" w:type="dxa"/>
          </w:tcPr>
          <w:p w:rsidR="00615681" w:rsidRPr="00A469AE" w:rsidRDefault="00615681" w:rsidP="009A5A8F">
            <w:pPr>
              <w:pStyle w:val="Normal6a"/>
            </w:pPr>
            <w:r w:rsidRPr="00A469AE">
              <w:lastRenderedPageBreak/>
              <w:t>(15)</w:t>
            </w:r>
            <w:r w:rsidRPr="00A469AE">
              <w:tab/>
              <w:t xml:space="preserve">De screening van onderdanen van derde landen overeenkomstig de bij Verordening (EU) XXX/XXX </w:t>
            </w:r>
            <w:r w:rsidRPr="00A469AE">
              <w:lastRenderedPageBreak/>
              <w:t>[screeningverordening] vastgestelde regels moet van toepassing zijn, met de mogelijkheid om de termijn van vijf dagen met nog eens vijf dagen te verlengen.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(15)</w:t>
            </w:r>
            <w:r w:rsidRPr="00A469AE">
              <w:tab/>
              <w:t xml:space="preserve">De screening van onderdanen van derde landen overeenkomstig de bij Verordening (EU) XXX/XXX [screeningverordening] vastgestelde regels moet van toepassing zijn, met de mogelijkheid om de termijn van </w:t>
            </w:r>
            <w:r w:rsidRPr="00A469AE">
              <w:rPr>
                <w:b/>
                <w:bCs/>
                <w:i/>
                <w:iCs/>
              </w:rPr>
              <w:t>vijf</w:t>
            </w:r>
            <w:r w:rsidRPr="00A469AE">
              <w:t xml:space="preserve"> dagen met nog eens vijf dagen te verlengen, zoals bepaald in die verordening.</w:t>
            </w:r>
          </w:p>
        </w:tc>
        <w:tc>
          <w:tcPr>
            <w:tcW w:w="4876" w:type="dxa"/>
          </w:tcPr>
          <w:p w:rsidR="00615681" w:rsidRPr="00A469AE" w:rsidRDefault="00615681" w:rsidP="009A5A8F">
            <w:pPr>
              <w:pStyle w:val="Normal6a"/>
            </w:pPr>
            <w:r w:rsidRPr="00A469AE">
              <w:t>(15)</w:t>
            </w:r>
            <w:r w:rsidRPr="00A469AE">
              <w:tab/>
              <w:t xml:space="preserve">De screening van onderdanen van derde landen overeenkomstig de bij Verordening (EU) XXX/XXX [screeningverordening] vastgestelde regels moet van toepassing zijn, met de mogelijkheid om de termijn van </w:t>
            </w:r>
            <w:r w:rsidRPr="00A469AE">
              <w:rPr>
                <w:b/>
                <w:bCs/>
                <w:i/>
                <w:iCs/>
              </w:rPr>
              <w:t>twintig</w:t>
            </w:r>
            <w:r w:rsidRPr="00A469AE">
              <w:t xml:space="preserve"> dagen met nog eens vijf dagen te verlengen, zoals bepaald in die verordening.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15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(15 bis)</w:t>
            </w:r>
            <w:r w:rsidRPr="00A469AE">
              <w:tab/>
            </w:r>
            <w:r w:rsidRPr="00A469AE">
              <w:rPr>
                <w:b/>
                <w:i/>
              </w:rPr>
              <w:t xml:space="preserve">In een crisissituatie moeten de lidstaten met het oog op de mogelijke druk op het asielstelsel voorkomen dat verzoekers binnenkomen die proberen hun grondgebied te betreden via een aangrenzend veilig derde land. Zij kunnen een beroep doen op de Unie om </w:t>
            </w:r>
            <w:r w:rsidRPr="00A469AE">
              <w:rPr>
                <w:b/>
                <w:i/>
              </w:rPr>
              <w:lastRenderedPageBreak/>
              <w:t>dergelijke binnenkomsten te voorkomen.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(16)</w:t>
            </w:r>
            <w:r w:rsidRPr="00A469AE">
              <w:tab/>
            </w:r>
            <w:r w:rsidRPr="00A469AE">
              <w:rPr>
                <w:b/>
                <w:i/>
              </w:rPr>
              <w:t>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echter zo snel mogelijk worden afgerond en de termijnen mogen in ieder geval slechts met een extra periode van ten hoogste acht weken worden verlengd; indien die procedures niet kunnen worden afgerond voor de verlengde termijn verstrijkt, moeten verzoekers 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(16)</w:t>
            </w:r>
            <w:r w:rsidRPr="00A469AE">
              <w:tab/>
            </w:r>
            <w:r w:rsidRPr="00A469AE">
              <w:rPr>
                <w:b/>
                <w:i/>
              </w:rPr>
              <w:t>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echter zo snel mogelijk worden afgerond en de termijnen mogen in ieder geval slechts met een extra periode van ten hoogste acht weken worden verlengd; indien die procedures niet kunnen worden afgerond voor de verlengde termijn verstrijkt, moeten verzoekers 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(16)</w:t>
            </w:r>
            <w:r w:rsidRPr="00A469AE">
              <w:tab/>
            </w:r>
            <w:r w:rsidRPr="00A469AE">
              <w:rPr>
                <w:b/>
                <w:bCs/>
                <w:i/>
                <w:iCs/>
              </w:rPr>
              <w:t>In een crisissituatie moeten</w:t>
            </w:r>
            <w:r w:rsidRPr="00A469AE">
              <w:rPr>
                <w:b/>
                <w:bCs/>
              </w:rPr>
              <w:t xml:space="preserve"> </w:t>
            </w:r>
            <w:r w:rsidRPr="00A469AE">
              <w:t>de lidstaten</w:t>
            </w:r>
            <w:r w:rsidRPr="00A469AE">
              <w:rPr>
                <w:b/>
                <w:bCs/>
                <w:i/>
                <w:iCs/>
              </w:rPr>
              <w:t>, gezien de mogelijke druk op het asielstelsel,</w:t>
            </w:r>
            <w:r w:rsidRPr="00A469AE">
              <w:t xml:space="preserve"> de mogelijkheid </w:t>
            </w:r>
            <w:r w:rsidRPr="00A469AE">
              <w:rPr>
                <w:b/>
                <w:bCs/>
                <w:i/>
                <w:iCs/>
              </w:rPr>
              <w:t>hebben</w:t>
            </w:r>
            <w:r w:rsidRPr="00A469AE">
              <w:t xml:space="preserve"> om de toegang tot hun grondgebied van verzoekers ten aanzien van wie een grensprocedure loopt, niet toe te staan voor langere perioden dan die welke zijn vastgesteld in artikel 41, leden 11 en 13, van Verordening (EU) XXX/XXX [verordening asielprocedures]. </w:t>
            </w:r>
            <w:r w:rsidRPr="00A469AE">
              <w:rPr>
                <w:b/>
                <w:i/>
              </w:rPr>
              <w:t xml:space="preserve">De procedures moeten echter zo snel mogelijk worden afgerond en de termijnen mogen in ieder geval slechts met een extra periode van ten hoogste acht weken </w:t>
            </w:r>
            <w:r w:rsidRPr="00A469AE">
              <w:rPr>
                <w:b/>
                <w:i/>
              </w:rPr>
              <w:lastRenderedPageBreak/>
              <w:t>worden verlengd; indien die procedures niet kunnen worden afgerond voor de verlengde termijn verstrijkt, moeten verzoekers 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lastRenderedPageBreak/>
              <w:t>(16)</w:t>
            </w:r>
            <w:r w:rsidRPr="00A469AE">
              <w:tab/>
              <w:t xml:space="preserve">De lidstaten </w:t>
            </w:r>
            <w:r w:rsidRPr="00A469AE">
              <w:rPr>
                <w:b/>
                <w:bCs/>
                <w:i/>
                <w:iCs/>
              </w:rPr>
              <w:t>hebben</w:t>
            </w:r>
            <w:r w:rsidRPr="00A469AE">
              <w:t xml:space="preserve"> de mogelijkheid om de toegang tot hun grondgebied van verzoekers ten aanzien van wie een grensprocedure loopt, niet toe te staan voor langere perioden dan die welke zijn vastgesteld in artikel 41, leden 11 en 13, van Verordening (EU) XXX/XXX [verordening asielprocedures].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w:t>
            </w:r>
            <w:r w:rsidRPr="00A469AE">
              <w:rPr>
                <w:b/>
                <w:i/>
              </w:rPr>
              <w:t>De procedures moeten echter zo snel mogelijk worden afgerond en de termijnen mogen in ieder geval slechts met een extra periode van ten hoogste acht weken worden verlengd; indien die procedures niet kunnen worden afgerond voor de verlengde termijn verstrijkt, moeten verzoekers 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t>(16)</w:t>
            </w:r>
            <w:r w:rsidRPr="00A469AE">
              <w:tab/>
              <w:t>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Tom Vandendriessche, Nicolaus Fest, Nicolas Bay, Jean-Paul </w:t>
      </w:r>
      <w:r w:rsidRPr="00A469AE">
        <w:lastRenderedPageBreak/>
        <w:t>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w:t>
            </w:r>
            <w:r w:rsidRPr="00A469AE">
              <w:rPr>
                <w:b/>
                <w:bCs/>
                <w:i/>
                <w:iCs/>
              </w:rPr>
              <w:t>echter zo snel mogelijk</w:t>
            </w:r>
            <w:r w:rsidRPr="00A469AE">
              <w:rPr>
                <w:i/>
                <w:iCs/>
              </w:rPr>
              <w:t xml:space="preserve"> </w:t>
            </w:r>
            <w:r w:rsidRPr="00A469AE">
              <w:t>worden afgerond</w:t>
            </w:r>
            <w:r w:rsidRPr="00A469AE">
              <w:rPr>
                <w:b/>
                <w:bCs/>
                <w:i/>
                <w:iCs/>
              </w:rPr>
              <w:t xml:space="preserve"> en de termijnen mogen in ieder geval slechts met een extra periode van ten hoogste acht weken worden verlengd;</w:t>
            </w:r>
            <w:r w:rsidRPr="00A469AE">
              <w:rPr>
                <w:b/>
                <w:i/>
              </w:rPr>
              <w:t xml:space="preserve"> </w:t>
            </w:r>
            <w:r w:rsidRPr="00A469AE">
              <w:rPr>
                <w:b/>
                <w:bCs/>
                <w:i/>
                <w:iCs/>
              </w:rPr>
              <w:t>indien die procedures niet kunnen worden afgerond voor de verlengde termijn verstrijkt, moeten verzoekers toegang krijgen tot het grondgebied van een lidstaat om de procedure voor internationale bescherming af te ronden</w:t>
            </w:r>
            <w:r w:rsidRPr="00A469AE">
              <w:t>.</w:t>
            </w:r>
          </w:p>
        </w:tc>
        <w:tc>
          <w:tcPr>
            <w:tcW w:w="4876" w:type="dxa"/>
          </w:tcPr>
          <w:p w:rsidR="00615681" w:rsidRPr="00A469AE" w:rsidRDefault="00615681" w:rsidP="009A5A8F">
            <w:pPr>
              <w:pStyle w:val="Normal6a"/>
            </w:pPr>
            <w:r w:rsidRPr="00A469AE">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w:t>
            </w:r>
            <w:r w:rsidRPr="00A469AE">
              <w:rPr>
                <w:b/>
                <w:bCs/>
                <w:i/>
                <w:iCs/>
              </w:rPr>
              <w:t xml:space="preserve">grondig en snel </w:t>
            </w:r>
            <w:r w:rsidRPr="00A469AE">
              <w:t>worden afgerond.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w:t>
            </w:r>
            <w:r w:rsidRPr="00A469AE">
              <w:lastRenderedPageBreak/>
              <w:t>langere perioden dan die welke zijn vastgesteld in artikel 41, leden 11 en 13, van Verordening (EU) XXX/XXX [verordening asielprocedures]. De procedures moeten echter zo snel mogelijk worden afgerond en de termijnen mogen in ieder geval slechts met een extra periode van ten hoogste acht weken worden verlengd; indien die procedures niet kunnen worden afgerond voor de verlengde termijn verstrijkt, moeten verzoekers 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lastRenderedPageBreak/>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w:t>
            </w:r>
            <w:r w:rsidRPr="00A469AE">
              <w:lastRenderedPageBreak/>
              <w:t>langere perioden dan die welke zijn vastgesteld in artikel 41, leden 11 en 13, van Verordening (EU) XXX/XXX [verordening asielprocedures]. De procedures moeten echter zo snel mogelijk worden afgerond</w:t>
            </w:r>
            <w:r w:rsidRPr="00A469AE">
              <w:rPr>
                <w:b/>
                <w:bCs/>
                <w:i/>
                <w:iCs/>
              </w:rPr>
              <w:t>, met volledige inachtneming van Richtlijn XXX/XXX/EU [herschikte richtlijn opvangvoorzieningen],</w:t>
            </w:r>
            <w:r w:rsidRPr="00A469AE">
              <w:t xml:space="preserve"> en de termijnen mogen in ieder geval slechts met een extra periode van ten hoogste acht weken worden verlengd; indien die procedures niet kunnen worden afgerond voor de verlengde termijn verstrijkt, moeten verzoekers toegang krijgen tot het grondgebied van een lidstaat om de procedure voor internationale bescherming af te ronden.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echter zo snel mogelijk worden afgerond en de termijnen mogen in ieder geval slechts met een extra periode van ten hoogste </w:t>
            </w:r>
            <w:r w:rsidRPr="00A469AE">
              <w:rPr>
                <w:b/>
                <w:i/>
              </w:rPr>
              <w:t>acht</w:t>
            </w:r>
            <w:r w:rsidRPr="00A469AE">
              <w:t xml:space="preserve"> weken worden verlengd; indien die procedures niet kunnen worden afgerond voor de verlengde termijn verstrijkt, moeten verzoekers </w:t>
            </w:r>
            <w:r w:rsidRPr="00A469AE">
              <w:lastRenderedPageBreak/>
              <w:t>toegang krijgen tot het grondgebied van een lidstaat om de procedure voor internationale bescherming af te ronden.</w:t>
            </w:r>
          </w:p>
        </w:tc>
        <w:tc>
          <w:tcPr>
            <w:tcW w:w="4876" w:type="dxa"/>
          </w:tcPr>
          <w:p w:rsidR="00615681" w:rsidRPr="00A469AE" w:rsidRDefault="00615681" w:rsidP="009A5A8F">
            <w:pPr>
              <w:pStyle w:val="Normal6a"/>
            </w:pPr>
            <w:r w:rsidRPr="00A469AE">
              <w:lastRenderedPageBreak/>
              <w:t>(16)</w:t>
            </w:r>
            <w:r w:rsidRPr="00A469AE">
              <w:tab/>
              <w:t xml:space="preserve">In een crisissituatie moeten de lidstaten, gezien de mogelijke druk op het asielstelsel, de mogelijkheid hebben om de toegang tot hun grondgebied van verzoekers ten aanzien van wie een grensprocedure loopt, niet toe te staan voor langere perioden dan die welke zijn vastgesteld in artikel 41, leden 11 en 13, van Verordening (EU) XXX/XXX [verordening asielprocedures]. De procedures moeten echter zo snel mogelijk worden afgerond en de termijnen mogen in ieder geval slechts met een extra periode van ten hoogste </w:t>
            </w:r>
            <w:r w:rsidRPr="00A469AE">
              <w:rPr>
                <w:b/>
                <w:i/>
              </w:rPr>
              <w:t>twaalf</w:t>
            </w:r>
            <w:r w:rsidRPr="00A469AE">
              <w:t xml:space="preserve"> weken worden verlengd; indien die procedures niet kunnen worden afgerond voor de verlengde termijn verstrijkt, moeten verzoekers </w:t>
            </w:r>
            <w:r w:rsidRPr="00A469AE">
              <w:lastRenderedPageBreak/>
              <w:t>toegang krijgen tot het grondgebied van een lidstaat om de procedure voor internationale bescherming af te ronden.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239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16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(16 bis)</w:t>
            </w:r>
            <w:r w:rsidRPr="00A469AE">
              <w:tab/>
            </w:r>
            <w:r w:rsidRPr="00A469AE">
              <w:rPr>
                <w:b/>
                <w:i/>
              </w:rPr>
              <w:t>De verantwoordelijke autoriteiten moeten voorzien in alternatieven voor bewaring in grensprocedures, met name als het gaat om niet-begeleide minderjarigen</w:t>
            </w:r>
            <w:r w:rsidRPr="00A469AE">
              <w:rPr>
                <w:b/>
                <w:bCs/>
                <w:i/>
                <w:iCs/>
              </w:rPr>
              <w:t>, gezinnen met kinderen</w:t>
            </w:r>
            <w:r w:rsidRPr="00A469AE">
              <w:rPr>
                <w:b/>
                <w:i/>
              </w:rPr>
              <w:t xml:space="preserve"> en verzoekers met specifieke kwetsbaarheden.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(17)</w:t>
            </w:r>
            <w:r w:rsidRPr="00A469AE">
              <w:tab/>
            </w:r>
            <w:r w:rsidRPr="00A469AE">
              <w:rPr>
                <w:b/>
                <w:i/>
              </w:rPr>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w:t>
            </w:r>
            <w:r w:rsidRPr="00A469AE">
              <w:rPr>
                <w:b/>
                <w:i/>
              </w:rPr>
              <w:lastRenderedPageBreak/>
              <w:t>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vaststelling van een dergelijk besluit geen recht en geen toestemming hebben om te blijven.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(17)</w:t>
            </w:r>
            <w:r w:rsidRPr="00A469AE">
              <w:tab/>
            </w:r>
            <w:r w:rsidRPr="00A469AE">
              <w:rPr>
                <w:b/>
                <w:i/>
              </w:rPr>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w:t>
            </w:r>
            <w:r w:rsidRPr="00A469AE">
              <w:rPr>
                <w:b/>
                <w:i/>
              </w:rPr>
              <w:lastRenderedPageBreak/>
              <w:t>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vaststelling van een dergelijk besluit geen recht en geen toestemming hebben om te blijven.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(17)</w:t>
            </w:r>
            <w:r w:rsidRPr="00A469AE">
              <w:tab/>
              <w:t xml:space="preserve">De crisisbeheerprocedure voor terugkeer moet in crisissituaties de terugkeer vergemakkelijken van illegaal verblijvende onderdanen van derde landen van wie de aanvraag is afgewezen </w:t>
            </w:r>
            <w:r w:rsidRPr="00A469AE">
              <w:rPr>
                <w:b/>
                <w:bCs/>
                <w:i/>
                <w:iCs/>
              </w:rPr>
              <w:t>in het kader van een crisisbeheerprocedure voor asiel</w:t>
            </w:r>
            <w:r w:rsidRPr="00A469AE">
              <w:t xml:space="preserve"> en die geen recht </w:t>
            </w:r>
            <w:r w:rsidRPr="00A469AE">
              <w:rPr>
                <w:b/>
                <w:bCs/>
                <w:i/>
                <w:iCs/>
              </w:rPr>
              <w:t>en</w:t>
            </w:r>
            <w:r w:rsidRPr="00A469AE">
              <w:t xml:space="preserve">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w:t>
            </w:r>
            <w:r w:rsidRPr="00A469AE">
              <w:lastRenderedPageBreak/>
              <w:t>van wie de verzoeken zijn afgewezen voordat de Commissie een besluit tot erkenning van de crisissituatie in een lidstaat heeft vastgesteld, en die na de vaststelling van een dergelijk besluit geen recht en geen toestemming hebben om te blijven.</w:t>
            </w:r>
          </w:p>
        </w:tc>
        <w:tc>
          <w:tcPr>
            <w:tcW w:w="4876" w:type="dxa"/>
          </w:tcPr>
          <w:p w:rsidR="00615681" w:rsidRPr="00A469AE" w:rsidRDefault="00615681" w:rsidP="009A5A8F">
            <w:pPr>
              <w:pStyle w:val="Normal6a"/>
            </w:pPr>
            <w:r w:rsidRPr="00A469AE">
              <w:lastRenderedPageBreak/>
              <w:t>(17)</w:t>
            </w:r>
            <w:r w:rsidRPr="00A469AE">
              <w:tab/>
              <w:t xml:space="preserve">De crisisbeheerprocedure voor terugkeer moet in crisissituaties de terugkeer vergemakkelijken van illegaal verblijvende onderdanen van derde landen van wie de aanvraag is afgewezen en die geen recht </w:t>
            </w:r>
            <w:r w:rsidRPr="00A469AE">
              <w:rPr>
                <w:b/>
                <w:bCs/>
                <w:i/>
                <w:iCs/>
              </w:rPr>
              <w:t>of</w:t>
            </w:r>
            <w:r w:rsidRPr="00A469AE">
              <w:t xml:space="preserve">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w:t>
            </w:r>
            <w:r w:rsidRPr="00A469AE">
              <w:lastRenderedPageBreak/>
              <w:t>voordat de Commissie een besluit tot erkenning van de crisissituatie in een lidstaat heeft vastgesteld, en die na de vaststelling van een dergelijk besluit geen recht en geen toestemming hebben om te blijven.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(17)</w:t>
            </w:r>
            <w:r w:rsidRPr="00A469AE">
              <w:tab/>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vaststelling van een dergelijk besluit geen </w:t>
            </w:r>
            <w:r w:rsidRPr="00A469AE">
              <w:lastRenderedPageBreak/>
              <w:t>recht en geen toestemming hebben om te blijven.</w:t>
            </w:r>
          </w:p>
        </w:tc>
        <w:tc>
          <w:tcPr>
            <w:tcW w:w="4876" w:type="dxa"/>
          </w:tcPr>
          <w:p w:rsidR="00615681" w:rsidRPr="00A469AE" w:rsidRDefault="00615681" w:rsidP="009A5A8F">
            <w:pPr>
              <w:pStyle w:val="Normal6a"/>
            </w:pPr>
            <w:r w:rsidRPr="00A469AE">
              <w:lastRenderedPageBreak/>
              <w:t>(17)</w:t>
            </w:r>
            <w:r w:rsidRPr="00A469AE">
              <w:tab/>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w:t>
            </w:r>
            <w:r w:rsidRPr="00A469AE">
              <w:rPr>
                <w:b/>
                <w:bCs/>
                <w:i/>
                <w:iCs/>
              </w:rPr>
              <w:t xml:space="preserve">en EU-agentschappen </w:t>
            </w:r>
            <w:r w:rsidRPr="00A469AE">
              <w:t xml:space="preserve">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w:t>
            </w:r>
            <w:r w:rsidRPr="00A469AE">
              <w:lastRenderedPageBreak/>
              <w:t>vaststelling van een dergelijk besluit geen recht en geen toestemming hebben om te blijven.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(17)</w:t>
            </w:r>
            <w:r w:rsidRPr="00A469AE">
              <w:tab/>
              <w:t>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vaststelling van een dergelijk besluit geen recht en geen toestemming hebben om te blijven.</w:t>
            </w:r>
          </w:p>
        </w:tc>
        <w:tc>
          <w:tcPr>
            <w:tcW w:w="4876" w:type="dxa"/>
          </w:tcPr>
          <w:p w:rsidR="00615681" w:rsidRPr="00A469AE" w:rsidRDefault="00615681" w:rsidP="009A5A8F">
            <w:pPr>
              <w:pStyle w:val="Normal6a"/>
            </w:pPr>
            <w:r w:rsidRPr="00A469AE">
              <w:t>(17)</w:t>
            </w:r>
            <w:r w:rsidRPr="00A469AE">
              <w:tab/>
              <w:t xml:space="preserve">De crisisbeheerprocedure voor terugkeer moet in crisissituaties de </w:t>
            </w:r>
            <w:r w:rsidRPr="00A469AE">
              <w:rPr>
                <w:b/>
                <w:bCs/>
                <w:i/>
                <w:iCs/>
              </w:rPr>
              <w:t xml:space="preserve">spoedige </w:t>
            </w:r>
            <w:r w:rsidRPr="00A469AE">
              <w:t>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Commissie een besluit tot erkenning van de crisissituatie in een lidstaat heeft vastgesteld, en die na de vaststelling van een dergelijk besluit geen recht en geen toestemming hebben om te blijven.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245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(17)</w:t>
            </w:r>
            <w:r w:rsidRPr="00A469AE">
              <w:tab/>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w:t>
            </w:r>
            <w:r w:rsidRPr="00A469AE">
              <w:rPr>
                <w:b/>
                <w:bCs/>
                <w:i/>
                <w:iCs/>
              </w:rPr>
              <w:t>Commissie</w:t>
            </w:r>
            <w:r w:rsidRPr="00A469AE">
              <w:rPr>
                <w:i/>
                <w:iCs/>
              </w:rPr>
              <w:t xml:space="preserve"> </w:t>
            </w:r>
            <w:r w:rsidRPr="00A469AE">
              <w:t>een besluit tot erkenning van de crisissituatie in een lidstaat heeft vastgesteld, en die na de vaststelling van een dergelijk besluit geen recht en geen toestemming hebben om te blijven.</w:t>
            </w:r>
          </w:p>
        </w:tc>
        <w:tc>
          <w:tcPr>
            <w:tcW w:w="4876" w:type="dxa"/>
          </w:tcPr>
          <w:p w:rsidR="00615681" w:rsidRPr="00A469AE" w:rsidRDefault="00615681" w:rsidP="009A5A8F">
            <w:pPr>
              <w:pStyle w:val="Normal6a"/>
            </w:pPr>
            <w:r w:rsidRPr="00A469AE">
              <w:t>(17)</w:t>
            </w:r>
            <w:r w:rsidRPr="00A469AE">
              <w:tab/>
              <w:t xml:space="preserve">De crisisbeheerprocedure voor terugkeer moet in crisissituaties de terugkeer vergemakkelijken van illegaal verblijvende onderdanen van derde landen van wie de aanvraag is afgewezen in het kader van een crisisbeheerprocedure voor asiel en die geen recht en geen toestemming hebben om te blijven, door de bevoegde nationale autoriteiten de nodige instrumenten en voldoende tijd te bieden om terugkeerprocedures met de nodige zorgvuldigheid uit te voeren. Om een doeltreffende respons op crisissituaties mogelijk te maken, moet de crisisbeheerprocedure voor terugkeer tevens van toepassing zijn op verzoekers, onderdanen van derde landen en staatlozen die onderworpen zijn aan de grensprocedure als bedoeld in artikel 41 van de voorgestelde Verordening (EU) XXX/XXX [verordening asielprocedures], van wie de verzoeken zijn afgewezen voordat de </w:t>
            </w:r>
            <w:r w:rsidRPr="00A469AE">
              <w:rPr>
                <w:b/>
                <w:bCs/>
                <w:i/>
                <w:iCs/>
              </w:rPr>
              <w:t>Europese Raad</w:t>
            </w:r>
            <w:r w:rsidRPr="00A469AE">
              <w:t xml:space="preserve"> een besluit tot erkenning van de crisissituatie in een lidstaat heeft vastgesteld, en die na de vaststelling van een dergelijk besluit geen recht en geen toestemming hebben om te blijven.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(18)</w:t>
            </w:r>
            <w:r w:rsidRPr="00A469AE">
              <w:tab/>
            </w:r>
            <w:r w:rsidRPr="00A469AE">
              <w:rPr>
                <w:b/>
                <w:i/>
              </w:rPr>
              <w:t>Bij de toepassing van de crisisbeheerprocedure voor terugkeer mag illegaal verblijvende onderdanen van derde landen of staatlozen die geen recht en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acht 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en voorwaarden voor bewaring in acht worden genomen, met inbegrip van de individuele beoordeling van elk geval, rechterlijke toetsing van de bewaring en adequate bewaringsomstandigheden.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lastRenderedPageBreak/>
        <w:t>&lt;Article&gt;</w:t>
      </w:r>
      <w:r w:rsidRPr="00A469AE">
        <w:t>Overweging 18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(18)</w:t>
            </w:r>
            <w:r w:rsidRPr="00A469AE">
              <w:tab/>
            </w:r>
            <w:r w:rsidRPr="00A469AE">
              <w:rPr>
                <w:b/>
                <w:i/>
              </w:rPr>
              <w:t>Bij de toepassing van de crisisbeheerprocedure voor terugkeer mag illegaal verblijvende onderdanen van derde landen of staatlozen die geen recht en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acht 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en voorwaarden voor bewaring in acht worden genomen, met inbegrip van de individuele beoordeling van elk geval, rechterlijke toetsing van de bewaring en adequate bewaringsomstandigheden.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Emmanouil Fragkos,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(18)</w:t>
            </w:r>
            <w:r w:rsidRPr="00A469AE">
              <w:tab/>
              <w:t xml:space="preserve">Bij de toepassing van de crisisbeheerprocedure voor terugkeer </w:t>
            </w:r>
            <w:r w:rsidRPr="00A469AE">
              <w:rPr>
                <w:b/>
                <w:bCs/>
                <w:i/>
                <w:iCs/>
              </w:rPr>
              <w:t>mag</w:t>
            </w:r>
            <w:r w:rsidRPr="00A469AE">
              <w:t xml:space="preserve"> illegaal verblijvende onderdanen van derde landen of staatlozen die geen recht en geen toestemming hebben om te blijven, </w:t>
            </w:r>
            <w:r w:rsidRPr="00A469AE">
              <w:rPr>
                <w:b/>
                <w:bCs/>
                <w:i/>
                <w:iCs/>
              </w:rPr>
              <w:t>niet worden toegestaan</w:t>
            </w:r>
            <w:r w:rsidRPr="00A469AE">
              <w:t xml:space="preserve">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acht 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en voorwaarden voor bewaring in acht worden genomen, met inbegrip van de individuele beoordeling van elk geval, rechterlijke toetsing van de bewaring en adequate bewaringsomstandigheden.</w:t>
            </w:r>
          </w:p>
        </w:tc>
        <w:tc>
          <w:tcPr>
            <w:tcW w:w="4876" w:type="dxa"/>
          </w:tcPr>
          <w:p w:rsidR="00615681" w:rsidRPr="00A469AE" w:rsidRDefault="00615681" w:rsidP="009A5A8F">
            <w:pPr>
              <w:pStyle w:val="Normal6a"/>
            </w:pPr>
            <w:r w:rsidRPr="00A469AE">
              <w:t>(18)</w:t>
            </w:r>
            <w:r w:rsidRPr="00A469AE">
              <w:tab/>
              <w:t xml:space="preserve">Bij de toepassing van de crisisbeheerprocedure voor terugkeer </w:t>
            </w:r>
            <w:r w:rsidRPr="00A469AE">
              <w:rPr>
                <w:b/>
                <w:bCs/>
                <w:i/>
                <w:iCs/>
              </w:rPr>
              <w:t>moeten</w:t>
            </w:r>
            <w:r w:rsidRPr="00A469AE">
              <w:t xml:space="preserve"> illegaal verblijvende onderdanen van derde landen of staatlozen die geen recht en geen toestemming hebben om te blijven, </w:t>
            </w:r>
            <w:r w:rsidRPr="00A469AE">
              <w:rPr>
                <w:b/>
                <w:bCs/>
                <w:i/>
                <w:iCs/>
              </w:rPr>
              <w:t>op passende wijze worden gedwongen</w:t>
            </w:r>
            <w:r w:rsidRPr="00A469AE">
              <w:t xml:space="preserve"> het grondgebied van de betrokken lidstaat </w:t>
            </w:r>
            <w:r w:rsidRPr="00A469AE">
              <w:rPr>
                <w:b/>
                <w:bCs/>
                <w:i/>
                <w:iCs/>
              </w:rPr>
              <w:t xml:space="preserve">niet </w:t>
            </w:r>
            <w:r w:rsidRPr="00A469AE">
              <w:t xml:space="preserve">binnen te komen en moeten zij op de in artikel 41 bis, lid 2, van Verordening (EU) XXX/XXX [verordening asielprocedures] bedoelde locaties worden gehouden </w:t>
            </w:r>
            <w:r w:rsidRPr="00A469AE">
              <w:rPr>
                <w:b/>
                <w:bCs/>
                <w:i/>
                <w:iCs/>
              </w:rPr>
              <w:t xml:space="preserve">met behulp van doeltreffende maatregelen, zoals bewaring of hechtenis in andere geografisch beperkt toegankelijke gebieden, zoals onbewoonde eilanden, die over structuren met een geschikt ontwerp beschikken, </w:t>
            </w:r>
            <w:r w:rsidRPr="00A469AE">
              <w:t xml:space="preserve">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acht 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en voorwaarden voor bewaring in acht worden genomen, met inbegrip van de individuele beoordeling van elk geval, </w:t>
            </w:r>
            <w:r w:rsidRPr="00A469AE">
              <w:lastRenderedPageBreak/>
              <w:t>rechterlijke toetsing van de bewaring en adequate bewaringsomstandigheden.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249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(18)</w:t>
            </w:r>
            <w:r w:rsidRPr="00A469AE">
              <w:tab/>
              <w:t xml:space="preserve">Bij de toepassing van de crisisbeheerprocedure voor terugkeer mag illegaal verblijvende onderdanen van derde landen of staatlozen die geen recht </w:t>
            </w:r>
            <w:r w:rsidRPr="00A469AE">
              <w:rPr>
                <w:b/>
                <w:bCs/>
                <w:i/>
                <w:iCs/>
              </w:rPr>
              <w:t>en</w:t>
            </w:r>
            <w:r w:rsidRPr="00A469AE">
              <w:t xml:space="preserve">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w:t>
            </w:r>
            <w:r w:rsidRPr="00A469AE">
              <w:rPr>
                <w:b/>
                <w:bCs/>
                <w:i/>
                <w:iCs/>
              </w:rPr>
              <w:t>acht</w:t>
            </w:r>
            <w:r w:rsidRPr="00A469AE">
              <w:rPr>
                <w:i/>
                <w:iCs/>
              </w:rPr>
              <w:t xml:space="preserve"> </w:t>
            </w:r>
            <w:r w:rsidRPr="00A469AE">
              <w:t xml:space="preserve">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w:t>
            </w:r>
            <w:r w:rsidRPr="00A469AE">
              <w:lastRenderedPageBreak/>
              <w:t>en voorwaarden voor bewaring in acht worden genomen, met inbegrip van de individuele beoordeling van elk geval, rechterlijke toetsing van de bewaring en adequate bewaringsomstandigheden.</w:t>
            </w:r>
          </w:p>
        </w:tc>
        <w:tc>
          <w:tcPr>
            <w:tcW w:w="4876" w:type="dxa"/>
          </w:tcPr>
          <w:p w:rsidR="00615681" w:rsidRPr="00A469AE" w:rsidRDefault="00615681" w:rsidP="009A5A8F">
            <w:pPr>
              <w:pStyle w:val="Normal6a"/>
            </w:pPr>
            <w:r w:rsidRPr="00A469AE">
              <w:lastRenderedPageBreak/>
              <w:t>(18)</w:t>
            </w:r>
            <w:r w:rsidRPr="00A469AE">
              <w:tab/>
              <w:t xml:space="preserve">Bij de toepassing van de crisisbeheerprocedure voor terugkeer mag illegaal verblijvende onderdanen van derde landen of staatlozen die geen recht </w:t>
            </w:r>
            <w:r w:rsidRPr="00A469AE">
              <w:rPr>
                <w:b/>
                <w:bCs/>
                <w:i/>
                <w:iCs/>
              </w:rPr>
              <w:t>of</w:t>
            </w:r>
            <w:r w:rsidRPr="00A469AE">
              <w:t xml:space="preserve">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w:t>
            </w:r>
            <w:r w:rsidRPr="00A469AE">
              <w:rPr>
                <w:b/>
                <w:bCs/>
                <w:i/>
                <w:iCs/>
              </w:rPr>
              <w:t>nog eens twaalf</w:t>
            </w:r>
            <w:r w:rsidRPr="00A469AE">
              <w:rPr>
                <w:i/>
                <w:iCs/>
              </w:rPr>
              <w:t xml:space="preserve"> </w:t>
            </w:r>
            <w:r w:rsidRPr="00A469AE">
              <w:t xml:space="preserve">weken. Tijdens die periode moet het mogelijk zijn illegaal verblijvende onderdanen van derde landen in bewaring te houden op grond van artikel 41 bis, leden 5 en 6, van Verordening (EU) XXX/XXX [verordening asielprocedures], op voorwaarde dat de bij Richtlijn XXX/XXX/EU [herschikte terugkeerrichtlijn] vastgestelde waarborgen </w:t>
            </w:r>
            <w:r w:rsidRPr="00A469AE">
              <w:lastRenderedPageBreak/>
              <w:t>en voorwaarden voor bewaring in acht worden genomen, met inbegrip van de individuele beoordeling van elk geval, rechterlijke toetsing van de bewaring en adequate bewaringsomstandigheden.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(18)</w:t>
            </w:r>
            <w:r w:rsidRPr="00A469AE">
              <w:tab/>
              <w:t xml:space="preserve">Bij de toepassing van de crisisbeheerprocedure voor terugkeer mag illegaal verblijvende onderdanen van derde landen of staatlozen die geen recht en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w:t>
            </w:r>
            <w:r w:rsidRPr="00A469AE">
              <w:rPr>
                <w:b/>
                <w:i/>
              </w:rPr>
              <w:t>acht</w:t>
            </w:r>
            <w:r w:rsidRPr="00A469AE">
              <w:t xml:space="preserve"> weken. Tijdens die periode moet het mogelijk zijn illegaal verblijvende onderdanen van derde landen in bewaring te houden op grond van artikel 41 bis, leden 5 en 6, van Verordening (EU) XXX/XXX [verordening asielprocedures], op voorwaarde dat de bij </w:t>
            </w:r>
            <w:r w:rsidRPr="00A469AE">
              <w:lastRenderedPageBreak/>
              <w:t>Richtlijn XXX/XXX/EU [herschikte terugkeerrichtlijn] vastgestelde waarborgen en voorwaarden voor bewaring in acht worden genomen, met inbegrip van de individuele beoordeling van elk geval, rechterlijke toetsing van de bewaring en adequate bewaringsomstandigheden.</w:t>
            </w:r>
          </w:p>
        </w:tc>
        <w:tc>
          <w:tcPr>
            <w:tcW w:w="4876" w:type="dxa"/>
          </w:tcPr>
          <w:p w:rsidR="00615681" w:rsidRPr="00A469AE" w:rsidRDefault="00615681" w:rsidP="009A5A8F">
            <w:pPr>
              <w:pStyle w:val="Normal6a"/>
            </w:pPr>
            <w:r w:rsidRPr="00A469AE">
              <w:lastRenderedPageBreak/>
              <w:t>(18)</w:t>
            </w:r>
            <w:r w:rsidRPr="00A469AE">
              <w:tab/>
              <w:t xml:space="preserve">Bij de toepassing van de crisisbeheerprocedure voor terugkeer mag illegaal verblijvende onderdanen van derde landen of staatlozen die geen recht en geen toestemming hebben om te blijven, niet worden toegestaan het grondgebied van de betrokken lidstaat binnen te komen en moeten zij op de in artikel 41 bis, lid 2, van Verordening (EU) XXX/XXX [verordening asielprocedures] bedoelde locaties worden gehouden gedurende een periode die langer kan zijn dan die welke in dat artikel is vastgesteld, teneinde de autoriteiten in staat te stellen het hoofd te bieden aan crisissituaties en de terugkeerprocedures af te ronden; daartoe kan de in artikel 41 bis, lid 2, van Verordening (EU) XXX/XXX [verordening asielprocedures] vastgestelde maximumduur van twaalf weken van de grensprocedure voor het uitvoeren van terugkeer worden verlengd met een extra periode van ten hoogste </w:t>
            </w:r>
            <w:r w:rsidRPr="00A469AE">
              <w:rPr>
                <w:b/>
                <w:i/>
              </w:rPr>
              <w:t>twaalf</w:t>
            </w:r>
            <w:r w:rsidRPr="00A469AE">
              <w:t xml:space="preserve"> weken. Tijdens die periode moet het mogelijk zijn illegaal verblijvende onderdanen van derde landen in bewaring te houden op grond van artikel 41 bis, leden 5 en 6, van Verordening (EU) XXX/XXX [verordening asielprocedures], op voorwaarde dat de bij </w:t>
            </w:r>
            <w:r w:rsidRPr="00A469AE">
              <w:lastRenderedPageBreak/>
              <w:t>Richtlijn XXX/XXX/EU [herschikte terugkeerrichtlijn] vastgestelde waarborgen en voorwaarden voor bewaring in acht worden genomen, met inbegrip van de individuele beoordeling van elk geval, rechterlijke toetsing van de bewaring en adequate bewaringsomstandigheden.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 bis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(18 bis)</w:t>
            </w:r>
            <w:r w:rsidRPr="00A469AE">
              <w:tab/>
            </w:r>
            <w:r w:rsidRPr="00A469AE">
              <w:rPr>
                <w:b/>
                <w:i/>
              </w:rPr>
              <w:t>In het kader van de toepassing van de crisisbeheerprocedure voor terugkeer voor de behandeling van een verzoek om internationale bescherming moeten de lidstaten de nodige regelingen treffen zodat de verzoekers kunnen worden opgevangen in overeenstemming met Richtlijn XXX/XXX/EU [herschikte richtlijn opvangvoorzieningen]. Asielmedewerkers, juridische vertegenwoordigers, niet-gouvernementele organisaties en Unie-instellingen en -agentschappen moeten altijd toegang krijgen tot voorzieningen waar de grensprocedure wordt uitgevoerd.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18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(18 ter)</w:t>
            </w:r>
            <w:r w:rsidRPr="00A469AE">
              <w:tab/>
            </w:r>
            <w:r w:rsidRPr="00A469AE">
              <w:rPr>
                <w:b/>
                <w:i/>
              </w:rPr>
              <w:t>De lidstaten mogen een persoon niet in bewaring houden uitsluitend omdat hij of zij een persoon is die om internationale bescherming verzoekt. Ze moeten garanderen dat de relevante waarborgen uit hoofde van Verordening (EU) XXX/XXX [verordening asielprocedures] worden toegepast. De lidstaten moeten voorzien in alternatieven voor bewaring in grensprocedures, met name als het gaat om niet-begeleide minderjarigen</w:t>
            </w:r>
            <w:r w:rsidRPr="00A469AE">
              <w:rPr>
                <w:b/>
                <w:bCs/>
                <w:i/>
                <w:iCs/>
              </w:rPr>
              <w:t>, gezinnen met kinderen</w:t>
            </w:r>
            <w:r w:rsidRPr="00A469AE">
              <w:rPr>
                <w:b/>
                <w:i/>
              </w:rPr>
              <w:t xml:space="preserve"> en verzoekers met specifieke kwetsbaarheden. Dergelijke alternatieven moeten zowel in rechte als in de praktijk op nationaal niveau voorhanden zijn.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(19)</w:t>
            </w:r>
            <w:r w:rsidRPr="00A469AE">
              <w:tab/>
            </w:r>
            <w:r w:rsidRPr="00A469AE">
              <w:rPr>
                <w:b/>
                <w:i/>
              </w:rPr>
              <w:t>Met het oog op een goed beheer van een crisissituatie en een correcte aanpassing van de toepasselijke regels inzake de asiel- en terugkeerprocedure moet de Commissie de betrokken lidstaten, door middel van een uitvoeringsbesluit, op hun met redenen omkleed verzoek machtigen relevante afwijkende regels toe te passen. Bij een dergelijk uitvoeringsbesluit kunnen een of meer verzoekende lidstaten worden gemachtigd om van de desbetreffende voorschriften af te wijken.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(19)</w:t>
            </w:r>
            <w:r w:rsidRPr="00A469AE">
              <w:tab/>
            </w:r>
            <w:r w:rsidRPr="00A469AE">
              <w:rPr>
                <w:b/>
                <w:i/>
              </w:rPr>
              <w:t>Met het oog op een goed beheer van een crisissituatie en een correcte aanpassing van de toepasselijke regels inzake de asiel- en terugkeerprocedure moet de Commissie de betrokken lidstaten, door middel van een uitvoeringsbesluit, op hun met redenen omkleed verzoek machtigen relevante afwijkende regels toe te passen. Bij een dergelijk uitvoeringsbesluit kunnen een of meer verzoekende lidstaten worden gemachtigd om van de desbetreffende voorschriften af te wijken.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(19)</w:t>
            </w:r>
            <w:r w:rsidRPr="00A469AE">
              <w:tab/>
            </w:r>
            <w:r w:rsidRPr="00A469AE">
              <w:rPr>
                <w:b/>
                <w:i/>
              </w:rPr>
              <w:t xml:space="preserve">Met het oog op een goed beheer van een crisissituatie en een correcte aanpassing van de toepasselijke regels inzake de asiel- en terugkeerprocedure moet de Commissie de betrokken lidstaten, door middel van een uitvoeringsbesluit, op hun met redenen omkleed verzoek machtigen relevante afwijkende regels toe te passen. Bij een dergelijk uitvoeringsbesluit kunnen een of </w:t>
            </w:r>
            <w:r w:rsidRPr="00A469AE">
              <w:rPr>
                <w:b/>
                <w:i/>
              </w:rPr>
              <w:lastRenderedPageBreak/>
              <w:t>meer verzoekende lidstaten worden gemachtigd om van de desbetreffende voorschriften af te wijken.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(19)</w:t>
            </w:r>
            <w:r w:rsidRPr="00A469AE">
              <w:tab/>
              <w:t>Met het oog op een goed beheer van een crisissituatie en een correcte aanpassing van de toepasselijke regels inzake de asiel- en terugkeerprocedure</w:t>
            </w:r>
            <w:r w:rsidRPr="00A469AE">
              <w:rPr>
                <w:b/>
                <w:bCs/>
                <w:i/>
                <w:iCs/>
              </w:rPr>
              <w:t xml:space="preserve"> moet de Commissie</w:t>
            </w:r>
            <w:r w:rsidRPr="00A469AE">
              <w:t xml:space="preserve"> de </w:t>
            </w:r>
            <w:r w:rsidRPr="00A469AE">
              <w:rPr>
                <w:b/>
                <w:bCs/>
                <w:i/>
                <w:iCs/>
              </w:rPr>
              <w:t>betrokken</w:t>
            </w:r>
            <w:r w:rsidRPr="00A469AE">
              <w:t xml:space="preserve"> lidstaten</w:t>
            </w:r>
            <w:r w:rsidRPr="00A469AE">
              <w:rPr>
                <w:b/>
                <w:bCs/>
                <w:i/>
                <w:iCs/>
              </w:rPr>
              <w:t xml:space="preserve">, door middel van een uitvoeringsbesluit, op hun met redenen omkleed verzoek machtigen </w:t>
            </w:r>
            <w:r w:rsidRPr="00A469AE">
              <w:t>relevante afwijkende regels</w:t>
            </w:r>
            <w:r w:rsidRPr="00A469AE">
              <w:rPr>
                <w:b/>
                <w:bCs/>
                <w:i/>
                <w:iCs/>
              </w:rPr>
              <w:t xml:space="preserve"> toe te passen.</w:t>
            </w:r>
            <w:r w:rsidRPr="00A469AE">
              <w:rPr>
                <w:b/>
                <w:i/>
              </w:rPr>
              <w:t xml:space="preserve"> </w:t>
            </w:r>
            <w:r w:rsidRPr="00A469AE">
              <w:rPr>
                <w:b/>
                <w:bCs/>
                <w:i/>
                <w:iCs/>
              </w:rPr>
              <w:t xml:space="preserve">Bij een dergelijk uitvoeringsbesluit kunnen een of meer verzoekende lidstaten worden gemachtigd om </w:t>
            </w:r>
            <w:r w:rsidRPr="00A469AE">
              <w:t xml:space="preserve">van de </w:t>
            </w:r>
            <w:r w:rsidRPr="00A469AE">
              <w:rPr>
                <w:b/>
                <w:bCs/>
                <w:i/>
                <w:iCs/>
              </w:rPr>
              <w:t>desbetreffende voorschriften af te wijken</w:t>
            </w:r>
            <w:r w:rsidRPr="00A469AE">
              <w:t>.</w:t>
            </w:r>
          </w:p>
        </w:tc>
        <w:tc>
          <w:tcPr>
            <w:tcW w:w="4876" w:type="dxa"/>
          </w:tcPr>
          <w:p w:rsidR="00615681" w:rsidRPr="00A469AE" w:rsidRDefault="00615681" w:rsidP="009A5A8F">
            <w:pPr>
              <w:pStyle w:val="Normal6a"/>
            </w:pPr>
            <w:r w:rsidRPr="00A469AE">
              <w:t>(19)</w:t>
            </w:r>
            <w:r w:rsidRPr="00A469AE">
              <w:tab/>
              <w:t xml:space="preserve">Met het oog op een goed beheer van een crisissituatie en een correcte aanpassing van de toepasselijke regels inzake de asiel- en terugkeerprocedure </w:t>
            </w:r>
            <w:r w:rsidRPr="00A469AE">
              <w:rPr>
                <w:b/>
                <w:bCs/>
                <w:i/>
                <w:iCs/>
              </w:rPr>
              <w:t>kunnen</w:t>
            </w:r>
            <w:r w:rsidRPr="00A469AE">
              <w:t xml:space="preserve"> de lidstaten relevante afwijkende regels </w:t>
            </w:r>
            <w:r w:rsidRPr="00A469AE">
              <w:rPr>
                <w:b/>
                <w:bCs/>
                <w:i/>
                <w:iCs/>
              </w:rPr>
              <w:t xml:space="preserve">toepassen zonder goedkeuring vooraf </w:t>
            </w:r>
            <w:r w:rsidRPr="00A469AE">
              <w:t>van de</w:t>
            </w:r>
            <w:r w:rsidRPr="00A469AE">
              <w:rPr>
                <w:b/>
                <w:bCs/>
                <w:i/>
                <w:iCs/>
              </w:rPr>
              <w:t xml:space="preserve"> Commissie</w:t>
            </w:r>
            <w:r w:rsidRPr="00A469AE">
              <w:rPr>
                <w:i/>
                <w:iCs/>
              </w:rPr>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(19)</w:t>
            </w:r>
            <w:r w:rsidRPr="00A469AE">
              <w:tab/>
              <w:t xml:space="preserve">Met het oog op een goed beheer van een crisissituatie en een correcte aanpassing van de toepasselijke regels inzake de asiel- en terugkeerprocedure </w:t>
            </w:r>
            <w:r w:rsidRPr="00A469AE">
              <w:rPr>
                <w:b/>
                <w:bCs/>
                <w:i/>
                <w:iCs/>
              </w:rPr>
              <w:t>moet</w:t>
            </w:r>
            <w:r w:rsidRPr="00A469AE">
              <w:t xml:space="preserve"> de </w:t>
            </w:r>
            <w:r w:rsidRPr="00A469AE">
              <w:rPr>
                <w:b/>
                <w:bCs/>
                <w:i/>
                <w:iCs/>
              </w:rPr>
              <w:t>Commissie</w:t>
            </w:r>
            <w:r w:rsidRPr="00A469AE">
              <w:rPr>
                <w:b/>
                <w:bCs/>
              </w:rPr>
              <w:t xml:space="preserve"> </w:t>
            </w:r>
            <w:r w:rsidRPr="00A469AE">
              <w:t>de betrokken lidstaten</w:t>
            </w:r>
            <w:r w:rsidRPr="00A469AE">
              <w:rPr>
                <w:b/>
                <w:bCs/>
                <w:i/>
                <w:iCs/>
              </w:rPr>
              <w:t>, door middel van een uitvoeringsbesluit,</w:t>
            </w:r>
            <w:r w:rsidRPr="00A469AE">
              <w:t xml:space="preserve"> op hun met redenen omkleed verzoek </w:t>
            </w:r>
            <w:r w:rsidRPr="00A469AE">
              <w:lastRenderedPageBreak/>
              <w:t xml:space="preserve">machtigen relevante afwijkende regels toe te passen. Bij een dergelijk </w:t>
            </w:r>
            <w:r w:rsidRPr="00A469AE">
              <w:rPr>
                <w:b/>
                <w:bCs/>
                <w:i/>
                <w:iCs/>
              </w:rPr>
              <w:t>uitvoeringsbesluit</w:t>
            </w:r>
            <w:r w:rsidRPr="00A469AE">
              <w:t xml:space="preserve"> kunnen een of meer verzoekende lidstaten worden gemachtigd om van de desbetreffende voorschriften af te wijken.</w:t>
            </w:r>
          </w:p>
        </w:tc>
        <w:tc>
          <w:tcPr>
            <w:tcW w:w="4876" w:type="dxa"/>
          </w:tcPr>
          <w:p w:rsidR="00615681" w:rsidRPr="00A469AE" w:rsidRDefault="00615681" w:rsidP="009A5A8F">
            <w:pPr>
              <w:pStyle w:val="Normal6a"/>
            </w:pPr>
            <w:r w:rsidRPr="00A469AE">
              <w:lastRenderedPageBreak/>
              <w:t>(19)</w:t>
            </w:r>
            <w:r w:rsidRPr="00A469AE">
              <w:tab/>
              <w:t xml:space="preserve">Met het oog op een goed beheer van een crisissituatie en een correcte aanpassing van de toepasselijke regels inzake de asiel- en terugkeerprocedure </w:t>
            </w:r>
            <w:r w:rsidRPr="00A469AE">
              <w:rPr>
                <w:b/>
                <w:bCs/>
                <w:i/>
                <w:iCs/>
              </w:rPr>
              <w:t>kan</w:t>
            </w:r>
            <w:r w:rsidRPr="00A469AE">
              <w:t xml:space="preserve"> de </w:t>
            </w:r>
            <w:r w:rsidRPr="00A469AE">
              <w:rPr>
                <w:b/>
                <w:bCs/>
                <w:i/>
                <w:iCs/>
              </w:rPr>
              <w:t xml:space="preserve">Raad, met volledige inachtneming van het besluit van de Europese Raad waarbij een crisissituatie wordt afgekondigd en </w:t>
            </w:r>
            <w:r w:rsidRPr="00A469AE">
              <w:rPr>
                <w:b/>
                <w:bCs/>
                <w:i/>
                <w:iCs/>
              </w:rPr>
              <w:lastRenderedPageBreak/>
              <w:t>het exacte bereik wordt vastgesteld van de maatregelen die in een dergelijke situatie moeten worden getroffen,</w:t>
            </w:r>
            <w:r w:rsidRPr="00A469AE">
              <w:t xml:space="preserve"> de betrokken lidstaten op hun met redenen omkleed verzoek machtigen relevante afwijkende regels toe te passen. Bij een dergelijk </w:t>
            </w:r>
            <w:r w:rsidRPr="00A469AE">
              <w:rPr>
                <w:b/>
                <w:bCs/>
                <w:i/>
                <w:iCs/>
              </w:rPr>
              <w:t>besluit</w:t>
            </w:r>
            <w:r w:rsidRPr="00A469AE">
              <w:t xml:space="preserve"> kunnen een of meer verzoekende lidstaten worden gemachtigd om van de desbetreffende voorschriften af te wijken.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19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(19)</w:t>
            </w:r>
            <w:r w:rsidRPr="00A469AE">
              <w:tab/>
              <w:t xml:space="preserve">Met het oog op een goed beheer van een crisissituatie en een correcte aanpassing van de toepasselijke regels inzake de asiel- en terugkeerprocedure moet de Commissie de betrokken lidstaten, door middel van een uitvoeringsbesluit, </w:t>
            </w:r>
            <w:r w:rsidRPr="00A469AE">
              <w:rPr>
                <w:b/>
                <w:bCs/>
                <w:i/>
                <w:iCs/>
              </w:rPr>
              <w:t>op</w:t>
            </w:r>
            <w:r w:rsidRPr="00A469AE">
              <w:t xml:space="preserve"> hun </w:t>
            </w:r>
            <w:r w:rsidRPr="00A469AE">
              <w:rPr>
                <w:b/>
                <w:bCs/>
                <w:i/>
                <w:iCs/>
              </w:rPr>
              <w:t>met redenen omkleed verzoek</w:t>
            </w:r>
            <w:r w:rsidRPr="00A469AE">
              <w:t xml:space="preserve"> machtigen relevante afwijkende regels toe te passen. Bij een dergelijk uitvoeringsbesluit kunnen een of meer verzoekende lidstaten worden gemachtigd om van de desbetreffende voorschriften af te wijken.</w:t>
            </w:r>
          </w:p>
        </w:tc>
        <w:tc>
          <w:tcPr>
            <w:tcW w:w="4876" w:type="dxa"/>
          </w:tcPr>
          <w:p w:rsidR="00615681" w:rsidRPr="00A469AE" w:rsidRDefault="00615681" w:rsidP="009A5A8F">
            <w:pPr>
              <w:pStyle w:val="Normal6a"/>
            </w:pPr>
            <w:r w:rsidRPr="00A469AE">
              <w:t>(19)</w:t>
            </w:r>
            <w:r w:rsidRPr="00A469AE">
              <w:tab/>
              <w:t xml:space="preserve">Met het oog op een goed beheer van een crisissituatie en een correcte aanpassing van de toepasselijke regels inzake de asiel- en terugkeerprocedure moet de Commissie de betrokken lidstaten, door middel van een uitvoeringsbesluit, </w:t>
            </w:r>
            <w:r w:rsidRPr="00A469AE">
              <w:rPr>
                <w:b/>
                <w:bCs/>
                <w:i/>
                <w:iCs/>
              </w:rPr>
              <w:t>na</w:t>
            </w:r>
            <w:r w:rsidRPr="00A469AE">
              <w:t xml:space="preserve"> hun </w:t>
            </w:r>
            <w:r w:rsidRPr="00A469AE">
              <w:rPr>
                <w:b/>
                <w:bCs/>
                <w:i/>
                <w:iCs/>
              </w:rPr>
              <w:t>kennisgeving</w:t>
            </w:r>
            <w:r w:rsidRPr="00A469AE">
              <w:t xml:space="preserve"> machtigen relevante afwijkende regels toe te passen. Bij een dergelijk uitvoeringsbesluit kunnen een of meer verzoekende lidstaten worden gemachtigd om van de desbetreffende voorschriften af te wijken.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259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lastRenderedPageBreak/>
              <w:t>(20)</w:t>
            </w:r>
            <w:r w:rsidRPr="00A469AE">
              <w:tab/>
            </w:r>
            <w:r w:rsidRPr="00A469AE">
              <w:rPr>
                <w:b/>
                <w:bCs/>
                <w:i/>
                <w:iCs/>
              </w:rPr>
              <w:t>De Commissie moet een door een lidstaat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BoldItalic"/>
                <w:b w:val="0"/>
                <w:bCs/>
                <w:i w:val="0"/>
                <w:iCs/>
              </w:rPr>
              <w:t>24</w:t>
            </w:r>
            <w:r w:rsidRPr="00A469AE">
              <w:rPr>
                <w:b/>
                <w:bCs/>
                <w:i/>
                <w:iCs/>
              </w:rPr>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24</w:t>
            </w:r>
            <w:r w:rsidRPr="00A469AE">
              <w:t xml:space="preserve"> </w:t>
            </w:r>
            <w:r w:rsidRPr="00A469AE">
              <w:rPr>
                <w:b/>
                <w:i/>
              </w:rPr>
              <w:t>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(20)</w:t>
            </w:r>
            <w:r w:rsidRPr="00A469AE">
              <w:tab/>
            </w:r>
            <w:r w:rsidRPr="00A469AE">
              <w:rPr>
                <w:b/>
                <w:bCs/>
                <w:i/>
                <w:iCs/>
              </w:rPr>
              <w:t>De Commissie moet een door een lidstaat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BoldItalic"/>
                <w:b w:val="0"/>
                <w:bCs/>
                <w:i w:val="0"/>
                <w:iCs/>
              </w:rPr>
              <w:t>24</w:t>
            </w:r>
            <w:r w:rsidRPr="00A469AE">
              <w:rPr>
                <w:b/>
                <w:bCs/>
                <w:i/>
                <w:iCs/>
              </w:rPr>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lastRenderedPageBreak/>
              <w:t>24</w:t>
            </w:r>
            <w:r w:rsidRPr="00A469AE">
              <w:t xml:space="preserve"> </w:t>
            </w:r>
            <w:r w:rsidRPr="00A469AE">
              <w:rPr>
                <w:b/>
                <w:i/>
              </w:rPr>
              <w:t>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(20)</w:t>
            </w:r>
            <w:r w:rsidRPr="00A469AE">
              <w:tab/>
            </w:r>
            <w:r w:rsidRPr="00A469AE">
              <w:rPr>
                <w:b/>
                <w:bCs/>
                <w:i/>
                <w:iCs/>
              </w:rPr>
              <w:t>De Commissie moet een door een lidstaat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BoldItalic"/>
                <w:b w:val="0"/>
                <w:bCs/>
                <w:i w:val="0"/>
                <w:iCs/>
              </w:rPr>
              <w:t>24</w:t>
            </w:r>
            <w:r w:rsidRPr="00A469AE">
              <w:rPr>
                <w:b/>
                <w:bCs/>
                <w:i/>
                <w:iCs/>
              </w:rPr>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24</w:t>
            </w:r>
            <w:r w:rsidRPr="00A469AE">
              <w:t xml:space="preserve"> </w:t>
            </w:r>
            <w:r w:rsidRPr="00A469AE">
              <w:rPr>
                <w:b/>
                <w:i/>
              </w:rPr>
              <w:t>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(20)</w:t>
            </w:r>
            <w:r w:rsidRPr="00A469AE">
              <w:tab/>
              <w:t xml:space="preserve">De Commissie moet </w:t>
            </w:r>
            <w:r w:rsidRPr="00A469AE">
              <w:rPr>
                <w:b/>
                <w:bCs/>
                <w:i/>
                <w:iCs/>
              </w:rPr>
              <w:t xml:space="preserve">een door </w:t>
            </w:r>
            <w:r w:rsidRPr="00A469AE">
              <w:t>een</w:t>
            </w:r>
            <w:r w:rsidRPr="00A469AE">
              <w:rPr>
                <w:b/>
                <w:bCs/>
                <w:i/>
                <w:iCs/>
              </w:rPr>
              <w:t xml:space="preserve"> lidstaat ingediend met redenen omkleed verzoek onderzoeken</w:t>
            </w:r>
            <w:r w:rsidRPr="00A469AE">
              <w:t xml:space="preserve">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t>(20)</w:t>
            </w:r>
            <w:r w:rsidRPr="00A469AE">
              <w:tab/>
              <w:t xml:space="preserve">De Commissie moet een </w:t>
            </w:r>
            <w:r w:rsidRPr="00A469AE">
              <w:rPr>
                <w:b/>
                <w:bCs/>
                <w:i/>
                <w:iCs/>
              </w:rPr>
              <w:t>crisissituatie beoordelen</w:t>
            </w:r>
            <w:r w:rsidRPr="00A469AE">
              <w:t xml:space="preserve">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r w:rsidRPr="00A469AE">
              <w:rPr>
                <w:b/>
                <w:bCs/>
                <w:i/>
                <w:iCs/>
              </w:rPr>
              <w:t>, alsmede met verslagen van de UNHCR, de IOM en andere relevante belanghebbenden, en met informatie van agentschappen van de Unie</w:t>
            </w:r>
            <w:r w:rsidRPr="00A469AE">
              <w:t xml:space="preserve">. </w:t>
            </w:r>
            <w:r w:rsidRPr="00A469AE">
              <w:rPr>
                <w:b/>
                <w:bCs/>
                <w:i/>
                <w:iCs/>
              </w:rPr>
              <w:t xml:space="preserve">Indien een beoordeling van de druk op de asiel- en opvangstelsels is uitgevoerd op grond van Verordening </w:t>
            </w:r>
            <w:r w:rsidRPr="00A469AE">
              <w:rPr>
                <w:b/>
                <w:i/>
                <w:iCs/>
              </w:rPr>
              <w:t>(EU) XXX/XXX [asiel- en migratiebeheer] en er is vastgesteld dat er sprake is van een risico op druk, moet de Commissie rekening houden met die beoordeling en alleen de bronnen raadplegen die noodzakelijk zijn om de beschikbare informatie te actualiseren.</w:t>
            </w:r>
            <w:r w:rsidRPr="00A469AE">
              <w:rPr>
                <w:b/>
                <w:i/>
              </w:rPr>
              <w:t xml:space="preserve"> Om transparantie, verantwoordingsplicht en toegang tot beschikbare informatie te garanderen, moet het Europees Parlement worden uitgenodigd om deel te nemen aan het netwerk waarnaar wordt verwezen in de Blauwdruk paraatheid en crisisbeheer in verband met migratie.</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(20)</w:t>
            </w:r>
            <w:r w:rsidRPr="00A469AE">
              <w:tab/>
              <w:t xml:space="preserve">De Commissie moet </w:t>
            </w:r>
            <w:r w:rsidRPr="00A469AE">
              <w:rPr>
                <w:b/>
                <w:bCs/>
                <w:i/>
                <w:iCs/>
              </w:rPr>
              <w:t xml:space="preserve">een door </w:t>
            </w:r>
            <w:r w:rsidRPr="00A469AE">
              <w:t xml:space="preserve">een lidstaat </w:t>
            </w:r>
            <w:r w:rsidRPr="00A469AE">
              <w:rPr>
                <w:b/>
                <w:bCs/>
                <w:i/>
                <w:iCs/>
              </w:rPr>
              <w:t>ingediend met redenen omkleed verzoek onderzoeken</w:t>
            </w:r>
            <w:r w:rsidRPr="00A469AE">
              <w:t xml:space="preserve"> </w:t>
            </w:r>
            <w:r w:rsidRPr="00A469AE">
              <w:rPr>
                <w:b/>
                <w:bCs/>
                <w:i/>
                <w:iCs/>
              </w:rPr>
              <w:t>en daarbij</w:t>
            </w:r>
            <w:r w:rsidRPr="00A469AE">
              <w:t xml:space="preserve"> rekening </w:t>
            </w:r>
            <w:r w:rsidRPr="00A469AE">
              <w:rPr>
                <w:b/>
                <w:bCs/>
                <w:i/>
                <w:iCs/>
              </w:rPr>
              <w:t>houden</w:t>
            </w:r>
            <w:r w:rsidRPr="00A469AE">
              <w:rPr>
                <w:i/>
                <w:iCs/>
              </w:rPr>
              <w:t xml:space="preserve"> </w:t>
            </w:r>
            <w:r w:rsidRPr="00A469AE">
              <w:t>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t>(20)</w:t>
            </w:r>
            <w:r w:rsidRPr="00A469AE">
              <w:tab/>
              <w:t>De Commissie moet een</w:t>
            </w:r>
            <w:r w:rsidRPr="00A469AE">
              <w:rPr>
                <w:b/>
                <w:bCs/>
                <w:i/>
                <w:iCs/>
              </w:rPr>
              <w:t xml:space="preserve"> crisissituatie beoordelen naar aanleiding van een kennisgeving van de betrokken</w:t>
            </w:r>
            <w:r w:rsidRPr="00A469AE">
              <w:t xml:space="preserve"> lidstaat</w:t>
            </w:r>
            <w:r w:rsidRPr="00A469AE">
              <w:rPr>
                <w:b/>
                <w:bCs/>
                <w:i/>
                <w:iCs/>
              </w:rPr>
              <w:t xml:space="preserve"> of op basis van de beschikbare informatie.</w:t>
            </w:r>
            <w:r w:rsidRPr="00A469AE">
              <w:rPr>
                <w:b/>
                <w:i/>
              </w:rPr>
              <w:t xml:space="preserve"> </w:t>
            </w:r>
            <w:r w:rsidRPr="00A469AE">
              <w:rPr>
                <w:b/>
                <w:bCs/>
                <w:i/>
                <w:iCs/>
              </w:rPr>
              <w:t>In deze beoordeling moet</w:t>
            </w:r>
            <w:r w:rsidRPr="00A469AE">
              <w:t xml:space="preserve"> rekening </w:t>
            </w:r>
            <w:r w:rsidRPr="00A469AE">
              <w:rPr>
                <w:b/>
                <w:bCs/>
                <w:i/>
                <w:iCs/>
              </w:rPr>
              <w:t>worden gehouden</w:t>
            </w:r>
            <w:r w:rsidRPr="00A469AE">
              <w:t xml:space="preserve">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(20)</w:t>
            </w:r>
            <w:r w:rsidRPr="00A469AE">
              <w:tab/>
              <w:t xml:space="preserve">De Commissie </w:t>
            </w:r>
            <w:r w:rsidRPr="00A469AE">
              <w:rPr>
                <w:b/>
                <w:bCs/>
                <w:i/>
                <w:iCs/>
              </w:rPr>
              <w:t xml:space="preserve">moet een door een </w:t>
            </w:r>
            <w:r w:rsidRPr="00A469AE">
              <w:rPr>
                <w:b/>
                <w:bCs/>
                <w:i/>
                <w:iCs/>
              </w:rPr>
              <w:lastRenderedPageBreak/>
              <w:t>lidstaat ingediend met redenen omkleed verzoek onderzoeken en daarbij rekening houden met</w:t>
            </w:r>
            <w:r w:rsidRPr="00A469AE">
              <w:t xml:space="preserve"> onderbouwde informatie die is verzameld uit hoofde van Verordening (EU) XXX/XXX [verordening asielagentschap] </w:t>
            </w:r>
            <w:r w:rsidRPr="00A469AE">
              <w:rPr>
                <w:b/>
                <w:bCs/>
                <w:i/>
                <w:iCs/>
              </w:rPr>
              <w:t>en Verordening (EU) 2019/1896 van het Europees Parlement en de Raad</w:t>
            </w:r>
            <w:r w:rsidRPr="00A469AE">
              <w:rPr>
                <w:rStyle w:val="SupBoldItalic"/>
                <w:b w:val="0"/>
                <w:bCs/>
                <w:i w:val="0"/>
                <w:iCs/>
              </w:rPr>
              <w:t>24</w:t>
            </w:r>
            <w:r w:rsidRPr="00A469AE">
              <w:rPr>
                <w:b/>
                <w:bCs/>
                <w:i/>
                <w:iCs/>
              </w:rPr>
              <w:t xml:space="preserve"> en met het verslag over migratiebeheer als bedoeld in Verordening (EU) XXX/XXX [asiel- en migratiebeheer]</w:t>
            </w:r>
            <w:r w:rsidRPr="00A469AE">
              <w:t>.</w:t>
            </w:r>
          </w:p>
        </w:tc>
        <w:tc>
          <w:tcPr>
            <w:tcW w:w="4876" w:type="dxa"/>
          </w:tcPr>
          <w:p w:rsidR="00615681" w:rsidRPr="00A469AE" w:rsidRDefault="00615681" w:rsidP="009A5A8F">
            <w:pPr>
              <w:pStyle w:val="Normal6a"/>
            </w:pPr>
            <w:r w:rsidRPr="00A469AE">
              <w:lastRenderedPageBreak/>
              <w:t>(20)</w:t>
            </w:r>
            <w:r w:rsidRPr="00A469AE">
              <w:tab/>
              <w:t xml:space="preserve">De Commissie </w:t>
            </w:r>
            <w:r w:rsidRPr="00A469AE">
              <w:rPr>
                <w:b/>
                <w:bCs/>
                <w:i/>
                <w:iCs/>
              </w:rPr>
              <w:t xml:space="preserve">en het Europees </w:t>
            </w:r>
            <w:r w:rsidRPr="00A469AE">
              <w:rPr>
                <w:b/>
                <w:bCs/>
                <w:i/>
                <w:iCs/>
              </w:rPr>
              <w:lastRenderedPageBreak/>
              <w:t xml:space="preserve">Parlement moeten een noodsituatie beoordelen met inachtneming van </w:t>
            </w:r>
            <w:r w:rsidRPr="00A469AE">
              <w:t xml:space="preserve">onderbouwde informatie die is verzameld uit hoofde van Verordening (EU) XXX/XXX [verordening asielagentschap] </w:t>
            </w:r>
            <w:r w:rsidRPr="00A469AE">
              <w:rPr>
                <w:b/>
                <w:bCs/>
                <w:i/>
                <w:iCs/>
              </w:rPr>
              <w:t>alsmede verslagen van de UNHCR, de IOM</w:t>
            </w:r>
            <w:r w:rsidRPr="00A469AE">
              <w:rPr>
                <w:i/>
                <w:iCs/>
              </w:rPr>
              <w:t xml:space="preserve"> </w:t>
            </w:r>
            <w:r w:rsidRPr="00A469AE">
              <w:rPr>
                <w:b/>
                <w:bCs/>
                <w:i/>
                <w:iCs/>
              </w:rPr>
              <w:t>en op feiten gebaseerde verslagen van andere organisaties</w:t>
            </w:r>
            <w:r w:rsidRPr="00A469AE">
              <w:t>.</w:t>
            </w:r>
          </w:p>
        </w:tc>
      </w:tr>
      <w:tr w:rsidR="00615681" w:rsidRPr="00A469AE" w:rsidTr="009A5A8F">
        <w:trPr>
          <w:jc w:val="center"/>
        </w:trPr>
        <w:tc>
          <w:tcPr>
            <w:tcW w:w="4876" w:type="dxa"/>
          </w:tcPr>
          <w:p w:rsidR="00615681" w:rsidRPr="00A469AE" w:rsidRDefault="00615681" w:rsidP="009A5A8F">
            <w:pPr>
              <w:pStyle w:val="Normal6a"/>
            </w:pPr>
            <w:r w:rsidRPr="00A469AE">
              <w:lastRenderedPageBreak/>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b w:val="0"/>
                <w:bCs/>
                <w:i w:val="0"/>
                <w:iCs/>
              </w:rPr>
              <w:t>24</w:t>
            </w:r>
            <w:r w:rsidRPr="00A469AE">
              <w:rPr>
                <w:b/>
                <w:bCs/>
                <w:i/>
                <w:iCs/>
              </w:rPr>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(20)</w:t>
            </w:r>
            <w:r w:rsidRPr="00A469AE">
              <w:tab/>
              <w:t xml:space="preserve">De Commissie moet een door een </w:t>
            </w:r>
            <w:r w:rsidRPr="00A469AE">
              <w:rPr>
                <w:b/>
                <w:bCs/>
                <w:i/>
                <w:iCs/>
              </w:rPr>
              <w:t>lidstaat</w:t>
            </w:r>
            <w:r w:rsidRPr="00A469AE">
              <w:t xml:space="preserve">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t>(20)</w:t>
            </w:r>
            <w:r w:rsidRPr="00A469AE">
              <w:tab/>
              <w:t xml:space="preserve">De Commissie moet een door een </w:t>
            </w:r>
            <w:r w:rsidRPr="00A469AE">
              <w:rPr>
                <w:b/>
                <w:bCs/>
                <w:i/>
                <w:iCs/>
              </w:rPr>
              <w:t xml:space="preserve">of meer lidstaten </w:t>
            </w:r>
            <w:r w:rsidRPr="00A469AE">
              <w:t>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lastRenderedPageBreak/>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(20)</w:t>
            </w:r>
            <w:r w:rsidRPr="00A469AE">
              <w:tab/>
              <w:t xml:space="preserve">De </w:t>
            </w:r>
            <w:r w:rsidRPr="00A469AE">
              <w:rPr>
                <w:b/>
                <w:bCs/>
                <w:i/>
                <w:iCs/>
              </w:rPr>
              <w:t>Commissie</w:t>
            </w:r>
            <w:r w:rsidRPr="00A469AE">
              <w:rPr>
                <w:i/>
                <w:iCs/>
              </w:rPr>
              <w:t xml:space="preserve"> </w:t>
            </w:r>
            <w:r w:rsidRPr="00A469AE">
              <w:t>moet een door een lidstaat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c>
          <w:tcPr>
            <w:tcW w:w="4876" w:type="dxa"/>
          </w:tcPr>
          <w:p w:rsidR="00615681" w:rsidRPr="00A469AE" w:rsidRDefault="00615681" w:rsidP="009A5A8F">
            <w:pPr>
              <w:pStyle w:val="Normal6a"/>
            </w:pPr>
            <w:r w:rsidRPr="00A469AE">
              <w:t>(20)</w:t>
            </w:r>
            <w:r w:rsidRPr="00A469AE">
              <w:tab/>
              <w:t xml:space="preserve">De </w:t>
            </w:r>
            <w:r w:rsidRPr="00A469AE">
              <w:rPr>
                <w:b/>
                <w:bCs/>
                <w:i/>
                <w:iCs/>
              </w:rPr>
              <w:t>Raad</w:t>
            </w:r>
            <w:r w:rsidRPr="00A469AE">
              <w:rPr>
                <w:i/>
                <w:iCs/>
              </w:rPr>
              <w:t xml:space="preserve"> </w:t>
            </w:r>
            <w:r w:rsidRPr="00A469AE">
              <w:t>moet een door een lidstaat ingediend met redenen omkleed verzoek onderzoeken en daarbij rekening houden met onderbouwde informatie die is verzameld uit hoofde van Verordening (EU) XXX/XXX [verordening asielagentschap] en Verordening (EU) 2019/1896 van het Europees Parlement en de Raad</w:t>
            </w:r>
            <w:r w:rsidRPr="00A469AE">
              <w:rPr>
                <w:rStyle w:val="Sup"/>
              </w:rPr>
              <w:t>24</w:t>
            </w:r>
            <w:r w:rsidRPr="00A469AE">
              <w:t xml:space="preserve"> en met het verslag over migratiebeheer als bedoeld in Verordening (EU) XXX/XXX [asiel- en migratiebeheer].</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615681" w:rsidRPr="00A469AE" w:rsidRDefault="00615681" w:rsidP="009A5A8F">
            <w:pPr>
              <w:pStyle w:val="Normal6a"/>
            </w:pPr>
            <w:r w:rsidRPr="00A469AE">
              <w:rPr>
                <w:rStyle w:val="Sup"/>
              </w:rPr>
              <w:t>24</w:t>
            </w:r>
            <w:r w:rsidRPr="00A469AE">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lastRenderedPageBreak/>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(20 bis)</w:t>
            </w:r>
            <w:r w:rsidRPr="00A469AE">
              <w:tab/>
            </w:r>
            <w:r w:rsidRPr="00A469AE">
              <w:rPr>
                <w:b/>
                <w:i/>
              </w:rPr>
              <w:t>Het verzoek om een noodsituatie te beoordelen kan worden gedaan op initiatief van de Commissie, de lidstaat die met een noodsituatie wordt geconfronteerd, de Raad of het Europees Parlement. De Commissie moet rekening houden met verzoeken van deze institutionele actoren met betrekking tot het onderzoek van een mogelijke noodsituatie, daar zij een gemeenschappelijke verantwoordelijkheid dragen voor het bewerkstelligen van een evenwicht binnen de Unie en tussen de lidstaten wat betreft inspanningen, verantwoordelijkheid en solidariteit, en daarnaast tijdig, in een vroeg stadium en op doeltreffende en billijke wijze reageren op een noodsituatie.</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268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20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(20 ter)</w:t>
            </w:r>
            <w:r w:rsidRPr="00A469AE">
              <w:tab/>
            </w:r>
            <w:r w:rsidRPr="00A469AE">
              <w:rPr>
                <w:b/>
                <w:i/>
              </w:rPr>
              <w:t>Wanneer zij beoordeelt of een lidstaat met een noodsituatie wordt geconfronteerd, moet de Commissie hierbij in detail treden en rekening houden met specifieke en meetbare factoren, waaronder het aantal asielverzoeken en de capaciteit voor opvang, kinderbescherming en integratie van de betrokken lidstaat.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269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(21)</w:t>
            </w:r>
            <w:r w:rsidRPr="00A469AE">
              <w:tab/>
            </w:r>
            <w:r w:rsidRPr="00A469AE">
              <w:rPr>
                <w:b/>
                <w:i/>
              </w:rPr>
              <w:t>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verlengd tot ten hoogste één jaar. 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(21)</w:t>
            </w:r>
            <w:r w:rsidRPr="00A469AE">
              <w:tab/>
            </w:r>
            <w:r w:rsidRPr="00A469AE">
              <w:rPr>
                <w:b/>
                <w:i/>
              </w:rPr>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w:t>
            </w:r>
            <w:r w:rsidRPr="00A469AE">
              <w:rPr>
                <w:b/>
                <w:i/>
              </w:rPr>
              <w:lastRenderedPageBreak/>
              <w:t>verlengd tot ten hoogste één jaar. 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w:t>
            </w:r>
            <w:r w:rsidRPr="00A469AE">
              <w:rPr>
                <w:b/>
                <w:bCs/>
                <w:i/>
                <w:iCs/>
              </w:rPr>
              <w:t>gedurende een periode van zes maanden, die kan worden verlengd tot ten hoogste één jaar</w:t>
            </w:r>
            <w:r w:rsidRPr="00A469AE">
              <w:t xml:space="preserve">. </w:t>
            </w:r>
            <w:r w:rsidRPr="00A469AE">
              <w:rPr>
                <w:b/>
                <w:i/>
              </w:rPr>
              <w:t>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t>(21)</w:t>
            </w:r>
            <w:r w:rsidRPr="00A469AE">
              <w:tab/>
              <w:t>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lastRenderedPageBreak/>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w:t>
            </w:r>
            <w:r w:rsidRPr="00A469AE">
              <w:rPr>
                <w:b/>
                <w:bCs/>
                <w:i/>
                <w:iCs/>
              </w:rPr>
              <w:t>gedurende een periode van zes maanden, die kan worden verlengd tot ten hoogste één jaar</w:t>
            </w:r>
            <w:r w:rsidRPr="00A469AE">
              <w:t xml:space="preserve">. </w:t>
            </w:r>
            <w:r w:rsidRPr="00A469AE">
              <w:rPr>
                <w:b/>
                <w:i/>
              </w:rPr>
              <w:t>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w:t>
            </w:r>
            <w:r w:rsidRPr="00A469AE">
              <w:rPr>
                <w:b/>
                <w:bCs/>
                <w:i/>
                <w:iCs/>
              </w:rPr>
              <w:t>voor zolang dat nodig is</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w:t>
            </w:r>
            <w:r w:rsidRPr="00A469AE">
              <w:rPr>
                <w:b/>
                <w:bCs/>
                <w:i/>
                <w:iCs/>
              </w:rPr>
              <w:t>moet de Commissie</w:t>
            </w:r>
            <w:r w:rsidRPr="00A469AE">
              <w:t xml:space="preserve"> toestemming verlenen voor de toepassing van de crisisbeheerprocedures voor asiel en terugkeer gedurende een periode van zes maanden, die kan worden verlengd tot ten hoogste één jaar. Na het verstrijken van die periode mogen de verlengde termijnen waarin de crisisbeheerprocedures voor asiel en terugkeer voorzien, niet worden toegepast met betrekking tot nieuwe </w:t>
            </w:r>
            <w:r w:rsidRPr="00A469AE">
              <w:lastRenderedPageBreak/>
              <w:t>verzoeken om internationale bescherming.</w:t>
            </w:r>
          </w:p>
        </w:tc>
        <w:tc>
          <w:tcPr>
            <w:tcW w:w="4876" w:type="dxa"/>
          </w:tcPr>
          <w:p w:rsidR="00615681" w:rsidRPr="00A469AE" w:rsidRDefault="00615681" w:rsidP="009A5A8F">
            <w:pPr>
              <w:pStyle w:val="Normal6a"/>
            </w:pPr>
            <w:r w:rsidRPr="00A469AE">
              <w:lastRenderedPageBreak/>
              <w:t>(21)</w:t>
            </w:r>
            <w:r w:rsidRPr="00A469AE">
              <w:tab/>
              <w:t xml:space="preserve">Teneinde de lidstaten meer tijd te geven om een oplossing te vinden voor de crisissituatie en tegelijkertijd de doeltreffende en zo snel mogelijke toegang tot de relevante procedures en rechten te waarborgen, </w:t>
            </w:r>
            <w:r w:rsidRPr="00A469AE">
              <w:rPr>
                <w:b/>
                <w:bCs/>
                <w:i/>
                <w:iCs/>
              </w:rPr>
              <w:t>kan de Raad, met volledige inachtneming van het besluit van de Europese Raad waarbij een crisissituatie wordt afgekondigd en het exacte bereik wordt vastgesteld van de maatregelen die in een dergelijke situatie moeten worden getroffen,</w:t>
            </w:r>
            <w:r w:rsidRPr="00A469AE">
              <w:t xml:space="preserve"> toestemming verlenen voor de toepassing van de crisisbeheerprocedures voor asiel en terugkeer gedurende een periode van zes maanden, die kan worden </w:t>
            </w:r>
            <w:r w:rsidRPr="00A469AE">
              <w:lastRenderedPageBreak/>
              <w:t>verlengd tot ten hoogste één jaar. Na het verstrijken van die periode mogen de verlengde termijnen waarin de crisisbeheerprocedures voor asiel en terugkeer voorzien, niet worden toegepast met betrekking tot nieuwe verzoeken om internationale bescherming.</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(21)</w:t>
            </w:r>
            <w:r w:rsidRPr="00A469AE">
              <w:tab/>
              <w:t>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verlengd</w:t>
            </w:r>
            <w:r w:rsidRPr="00A469AE">
              <w:rPr>
                <w:b/>
                <w:bCs/>
                <w:i/>
                <w:iCs/>
              </w:rPr>
              <w:t xml:space="preserve"> tot ten hoogste één jaar</w:t>
            </w:r>
            <w:r w:rsidRPr="00A469AE">
              <w:t>.</w:t>
            </w:r>
            <w:r w:rsidRPr="00A469AE">
              <w:rPr>
                <w:b/>
                <w:i/>
              </w:rPr>
              <w:t xml:space="preserve"> </w:t>
            </w:r>
            <w:r w:rsidRPr="00A469AE">
              <w:rPr>
                <w:b/>
                <w:bCs/>
                <w:i/>
                <w:iCs/>
              </w:rPr>
              <w:t>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verlengd </w:t>
            </w:r>
            <w:r w:rsidRPr="00A469AE">
              <w:rPr>
                <w:b/>
                <w:bCs/>
                <w:i/>
                <w:iCs/>
              </w:rPr>
              <w:t>indien de crisissituatie voortduurt</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(21)</w:t>
            </w:r>
            <w:r w:rsidRPr="00A469AE">
              <w:tab/>
              <w:t>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verlengd</w:t>
            </w:r>
            <w:r w:rsidRPr="00A469AE">
              <w:rPr>
                <w:b/>
                <w:bCs/>
                <w:i/>
                <w:iCs/>
              </w:rPr>
              <w:t xml:space="preserve"> tot ten hoogste één jaar</w:t>
            </w:r>
            <w:r w:rsidRPr="00A469AE">
              <w:t>.</w:t>
            </w:r>
            <w:r w:rsidRPr="00A469AE">
              <w:rPr>
                <w:b/>
                <w:i/>
              </w:rPr>
              <w:t xml:space="preserve"> </w:t>
            </w:r>
            <w:r w:rsidRPr="00A469AE">
              <w:rPr>
                <w:b/>
                <w:bCs/>
                <w:i/>
                <w:iCs/>
              </w:rPr>
              <w:t>Na het verstrijken van die periode mogen de verlengde termijnen waarin de crisisbeheerprocedures voor asiel en terugkeer voorzien, niet worden toegepast met betrekking tot nieuwe verzoeken om internationale bescherming.</w:t>
            </w:r>
          </w:p>
        </w:tc>
        <w:tc>
          <w:tcPr>
            <w:tcW w:w="4876" w:type="dxa"/>
          </w:tcPr>
          <w:p w:rsidR="00615681" w:rsidRPr="00A469AE" w:rsidRDefault="00615681" w:rsidP="009A5A8F">
            <w:pPr>
              <w:pStyle w:val="Normal6a"/>
            </w:pPr>
            <w:r w:rsidRPr="00A469AE">
              <w:t>(21)</w:t>
            </w:r>
            <w:r w:rsidRPr="00A469AE">
              <w:tab/>
              <w:t xml:space="preserve">Teneinde de lidstaten meer tijd te geven om een oplossing te vinden voor de crisissituatie en tegelijkertijd de doeltreffende en zo snel mogelijke toegang tot de relevante procedures en rechten te waarborgen, moet de Commissie toestemming verlenen voor de toepassing van de crisisbeheerprocedures voor asiel en terugkeer gedurende een periode van zes maanden, die kan worden verlengd </w:t>
            </w:r>
            <w:r w:rsidRPr="00A469AE">
              <w:rPr>
                <w:b/>
                <w:bCs/>
                <w:i/>
                <w:iCs/>
              </w:rPr>
              <w:t>totdat de betrokken lidstaat niet meer met een crisissituatie wordt geconfronteerd</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(22)</w:t>
            </w:r>
            <w:r w:rsidRPr="00A469AE">
              <w:tab/>
            </w:r>
            <w:r w:rsidRPr="00A469AE">
              <w:rPr>
                <w:b/>
                <w:i/>
              </w:rPr>
              <w:t>Om dezelfde redenen moet de Commissie toestemming verlenen voor de toepassing van afwijkende regels met betrekking tot de registratietermijn, voor een periode van ten hoogste vier weken die kan worden verlengd op basis van een nieuw met redenen omkleed verzoek van de betrokken lidstaat. De totale toepassingsperiode mag echter niet langer zijn dan twaalf weken.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277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(22)</w:t>
            </w:r>
            <w:r w:rsidRPr="00A469AE">
              <w:tab/>
            </w:r>
            <w:r w:rsidRPr="00A469AE">
              <w:rPr>
                <w:b/>
                <w:i/>
              </w:rPr>
              <w:t>Om dezelfde redenen moet de Commissie toestemming verlenen voor de toepassing van afwijkende regels met betrekking tot de registratietermijn, voor een periode van ten hoogste vier weken die kan worden verlengd op basis van een nieuw met redenen omkleed verzoek van de betrokken lidstaat. De totale toepassingsperiode mag echter niet langer zijn dan twaalf weken.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(22)</w:t>
            </w:r>
            <w:r w:rsidRPr="00A469AE">
              <w:tab/>
            </w:r>
            <w:r w:rsidRPr="00A469AE">
              <w:rPr>
                <w:b/>
                <w:i/>
              </w:rPr>
              <w:t>Om dezelfde redenen moet de Commissie toestemming verlenen voor de toepassing van afwijkende regels met betrekking tot de registratietermijn, voor een periode van ten hoogste vier weken die kan worden verlengd op basis van een nieuw met redenen omkleed verzoek van de betrokken lidstaat. De totale toepassingsperiode mag echter niet langer zijn dan twaalf weken.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279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Tom Vandendriessche, Nicolaus Fest, Nicolas Bay, Jean-Paul </w:t>
      </w:r>
      <w:r w:rsidRPr="00A469AE">
        <w:lastRenderedPageBreak/>
        <w:t>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(22)</w:t>
            </w:r>
            <w:r w:rsidRPr="00A469AE">
              <w:tab/>
              <w:t xml:space="preserve">Om dezelfde redenen </w:t>
            </w:r>
            <w:r w:rsidRPr="00A469AE">
              <w:rPr>
                <w:b/>
                <w:bCs/>
                <w:i/>
                <w:iCs/>
              </w:rPr>
              <w:t>moet de Commissie toestemming verlenen voor de toepassing van</w:t>
            </w:r>
            <w:r w:rsidRPr="00A469AE">
              <w:t xml:space="preserve"> afwijkende regels met betrekking tot de registratietermijn</w:t>
            </w:r>
            <w:r w:rsidRPr="00A469AE">
              <w:rPr>
                <w:b/>
                <w:bCs/>
                <w:i/>
                <w:iCs/>
              </w:rPr>
              <w:t>, voor een periode van ten hoogste vier weken die kan worden verlengd op basis van een nieuw met redenen omkleed verzoek van de betrokken lidstaat</w:t>
            </w:r>
            <w:r w:rsidRPr="00A469AE">
              <w:t xml:space="preserve">. </w:t>
            </w:r>
            <w:r w:rsidRPr="00A469AE">
              <w:rPr>
                <w:b/>
                <w:i/>
              </w:rPr>
              <w:t>De totale toepassingsperiode mag echter niet langer zijn dan twaalf weken.</w:t>
            </w:r>
          </w:p>
        </w:tc>
        <w:tc>
          <w:tcPr>
            <w:tcW w:w="4876" w:type="dxa"/>
          </w:tcPr>
          <w:p w:rsidR="00615681" w:rsidRPr="00A469AE" w:rsidRDefault="00615681" w:rsidP="009A5A8F">
            <w:pPr>
              <w:pStyle w:val="Normal6a"/>
            </w:pPr>
            <w:r w:rsidRPr="00A469AE">
              <w:t>(22)</w:t>
            </w:r>
            <w:r w:rsidRPr="00A469AE">
              <w:tab/>
              <w:t xml:space="preserve">Om dezelfde redenen </w:t>
            </w:r>
            <w:r w:rsidRPr="00A469AE">
              <w:rPr>
                <w:b/>
                <w:bCs/>
                <w:i/>
                <w:iCs/>
              </w:rPr>
              <w:t xml:space="preserve">kunnen de lidstaten </w:t>
            </w:r>
            <w:r w:rsidRPr="00A469AE">
              <w:t xml:space="preserve">afwijkende regels </w:t>
            </w:r>
            <w:r w:rsidRPr="00A469AE">
              <w:rPr>
                <w:b/>
                <w:bCs/>
                <w:i/>
                <w:iCs/>
              </w:rPr>
              <w:t xml:space="preserve">toepassen </w:t>
            </w:r>
            <w:r w:rsidRPr="00A469AE">
              <w:t>met betrekking tot de registratietermijn.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(22)</w:t>
            </w:r>
            <w:r w:rsidRPr="00A469AE">
              <w:tab/>
              <w:t xml:space="preserve">Om dezelfde redenen </w:t>
            </w:r>
            <w:r w:rsidRPr="00A469AE">
              <w:rPr>
                <w:b/>
                <w:bCs/>
                <w:i/>
                <w:iCs/>
              </w:rPr>
              <w:t>moet de Commissie</w:t>
            </w:r>
            <w:r w:rsidRPr="00A469AE">
              <w:t xml:space="preserve"> toestemming verlenen voor de toepassing van afwijkende regels met betrekking tot de registratietermijn, voor een periode van ten hoogste vier weken die kan worden verlengd op basis van een nieuw met redenen omkleed verzoek van de betrokken lidstaat. De totale toepassingsperiode mag echter niet langer zijn dan twaalf weken.</w:t>
            </w:r>
          </w:p>
        </w:tc>
        <w:tc>
          <w:tcPr>
            <w:tcW w:w="4876" w:type="dxa"/>
          </w:tcPr>
          <w:p w:rsidR="00615681" w:rsidRPr="00A469AE" w:rsidRDefault="00615681" w:rsidP="009A5A8F">
            <w:pPr>
              <w:pStyle w:val="Normal6a"/>
            </w:pPr>
            <w:r w:rsidRPr="00A469AE">
              <w:t>(22)</w:t>
            </w:r>
            <w:r w:rsidRPr="00A469AE">
              <w:tab/>
              <w:t xml:space="preserve">Om dezelfde redenen </w:t>
            </w:r>
            <w:r w:rsidRPr="00A469AE">
              <w:rPr>
                <w:b/>
                <w:bCs/>
                <w:i/>
                <w:iCs/>
              </w:rPr>
              <w:t>kan de Raad, met volledige inachtneming van het besluit van de Europese Raad waarbij een crisissituatie wordt afgekondigd en het exacte bereik wordt vastgesteld van de maatregelen die in een dergelijke situatie moeten worden getroffen,</w:t>
            </w:r>
            <w:r w:rsidRPr="00A469AE">
              <w:t xml:space="preserve"> toestemming verlenen voor de toepassing van afwijkende regels met betrekking tot de registratietermijn, voor een periode van ten hoogste vier weken die kan worden verlengd op basis van een nieuw met redenen omkleed verzoek van de betrokken lidstaat. De totale toepassingsperiode mag echter niet langer zijn dan twaalf weken.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281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(22)</w:t>
            </w:r>
            <w:r w:rsidRPr="00A469AE">
              <w:tab/>
              <w:t xml:space="preserve">Om dezelfde redenen moet de Commissie toestemming verlenen voor de toepassing van afwijkende regels met betrekking tot de registratietermijn, voor een periode van ten hoogste </w:t>
            </w:r>
            <w:r w:rsidRPr="00A469AE">
              <w:rPr>
                <w:b/>
                <w:bCs/>
                <w:i/>
                <w:iCs/>
              </w:rPr>
              <w:t>vier</w:t>
            </w:r>
            <w:r w:rsidRPr="00A469AE">
              <w:t xml:space="preserve"> weken die </w:t>
            </w:r>
            <w:r w:rsidRPr="00A469AE">
              <w:rPr>
                <w:b/>
                <w:bCs/>
                <w:i/>
                <w:iCs/>
              </w:rPr>
              <w:t xml:space="preserve">kan worden verlengd op basis van een nieuw met redenen omkleed </w:t>
            </w:r>
            <w:r w:rsidRPr="00A469AE">
              <w:t xml:space="preserve">verzoek van de betrokken lidstaat. </w:t>
            </w:r>
            <w:r w:rsidRPr="00A469AE">
              <w:rPr>
                <w:b/>
                <w:i/>
              </w:rPr>
              <w:t>De totale toepassingsperiode mag echter niet langer zijn dan twaalf weken.</w:t>
            </w:r>
          </w:p>
        </w:tc>
        <w:tc>
          <w:tcPr>
            <w:tcW w:w="4876" w:type="dxa"/>
          </w:tcPr>
          <w:p w:rsidR="00615681" w:rsidRPr="00A469AE" w:rsidRDefault="00615681" w:rsidP="009A5A8F">
            <w:pPr>
              <w:pStyle w:val="Normal6a"/>
            </w:pPr>
            <w:r w:rsidRPr="00A469AE">
              <w:t>(22)</w:t>
            </w:r>
            <w:r w:rsidRPr="00A469AE">
              <w:tab/>
              <w:t xml:space="preserve">Om dezelfde redenen moet de Commissie toestemming verlenen voor de toepassing van afwijkende regels met betrekking tot de registratietermijn, voor een periode van ten hoogste </w:t>
            </w:r>
            <w:r w:rsidRPr="00A469AE">
              <w:rPr>
                <w:b/>
                <w:bCs/>
                <w:i/>
                <w:iCs/>
              </w:rPr>
              <w:t>twaalf</w:t>
            </w:r>
            <w:r w:rsidRPr="00A469AE">
              <w:t xml:space="preserve"> weken die </w:t>
            </w:r>
            <w:r w:rsidRPr="00A469AE">
              <w:rPr>
                <w:b/>
                <w:bCs/>
                <w:i/>
                <w:iCs/>
              </w:rPr>
              <w:t xml:space="preserve">op </w:t>
            </w:r>
            <w:r w:rsidRPr="00A469AE">
              <w:t>verzoek van de betrokken lidstaat</w:t>
            </w:r>
            <w:r w:rsidRPr="00A469AE">
              <w:rPr>
                <w:b/>
                <w:bCs/>
                <w:i/>
                <w:iCs/>
              </w:rPr>
              <w:t xml:space="preserve"> kan worden verlengd</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(22)</w:t>
            </w:r>
            <w:r w:rsidRPr="00A469AE">
              <w:tab/>
              <w:t xml:space="preserve">Om dezelfde redenen moet de Commissie toestemming verlenen voor de toepassing van afwijkende regels met betrekking tot de registratietermijn, voor een periode van ten hoogste </w:t>
            </w:r>
            <w:r w:rsidRPr="00A469AE">
              <w:rPr>
                <w:b/>
                <w:bCs/>
                <w:i/>
                <w:iCs/>
              </w:rPr>
              <w:t>vier</w:t>
            </w:r>
            <w:r w:rsidRPr="00A469AE">
              <w:t xml:space="preserve"> weken die kan worden verlengd op basis van een nieuw met redenen omkleed verzoek van de betrokken lidstaat. De totale toepassingsperiode mag echter niet langer zijn dan twaalf weken.</w:t>
            </w:r>
          </w:p>
        </w:tc>
        <w:tc>
          <w:tcPr>
            <w:tcW w:w="4876" w:type="dxa"/>
          </w:tcPr>
          <w:p w:rsidR="00615681" w:rsidRPr="00A469AE" w:rsidRDefault="00615681" w:rsidP="009A5A8F">
            <w:pPr>
              <w:pStyle w:val="Normal6a"/>
            </w:pPr>
            <w:r w:rsidRPr="00A469AE">
              <w:t>(22)</w:t>
            </w:r>
            <w:r w:rsidRPr="00A469AE">
              <w:tab/>
              <w:t xml:space="preserve">Om dezelfde redenen moet de Commissie toestemming verlenen voor de toepassing van afwijkende regels met betrekking tot de registratietermijn, voor een periode van ten hoogste </w:t>
            </w:r>
            <w:r w:rsidRPr="00A469AE">
              <w:rPr>
                <w:b/>
                <w:bCs/>
                <w:i/>
                <w:iCs/>
              </w:rPr>
              <w:t>vijf</w:t>
            </w:r>
            <w:r w:rsidRPr="00A469AE">
              <w:t xml:space="preserve"> weken die kan worden verlengd op basis van een nieuw met redenen omkleed verzoek van de betrokken lidstaat. De totale toepassingsperiode mag echter niet langer zijn dan twaalf weken.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bis)</w:t>
            </w:r>
            <w:r w:rsidRPr="00A469AE">
              <w:tab/>
            </w:r>
            <w:r w:rsidRPr="00A469AE">
              <w:rPr>
                <w:b/>
                <w:i/>
              </w:rPr>
              <w:t>Het solidariteitsmechanisme moet een billijke verdeling van de verantwoordelijkheid en een evenwicht qua inspanningen tussen de lidstaten waarborgen. Wanneer lidstaten worden geconfronteerd met een noodsituatie, moeten zij snel ondersteuning krijgen van andere lidstaten via een snel, billijk en doeltreffend herplaatsingsmechanisme. Teneinde een snelle reactie te waarborgen, moet de procedure om te bepalen welke lidstaat verantwoordelijk is uit hoofde van Verordening (EU) XXX/XXX [verordening betreffende asiel- en migratiebeheer] worden vereenvoudigd en moet een lichte procedure worden toegepast die de overdracht toestaat van verzoekers die waarschijnlijk voldoen aan de relevante criteria die zijn opgenomen in Verordening (EU) XXX/XXX [asiel- en migratiebeheer]. Indien er geen betekenisvolle banden kunnen worden vastgesteld, is herplaatsing verplicht en automatisch, met inachtneming van de voorkeuren van een verzoeker of begunstigde, teneinde de vooruitzichten op integratie te vergroten.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ter)</w:t>
            </w:r>
            <w:r w:rsidRPr="00A469AE">
              <w:tab/>
            </w:r>
            <w:r w:rsidRPr="00A469AE">
              <w:rPr>
                <w:b/>
                <w:i/>
              </w:rPr>
              <w:t xml:space="preserve">Teneinde een soepele werking van de herplaatsing van </w:t>
            </w:r>
            <w:r w:rsidRPr="00A469AE">
              <w:rPr>
                <w:b/>
                <w:i/>
              </w:rPr>
              <w:lastRenderedPageBreak/>
              <w:t>verzoekers en begunstigden uit hoofde van deze verordening te waarborgen en met het oog op de optimalisering van alle herplaatsingsinspanningen, moet de Commissie een Europese coördinator voor herplaatsing benoemen. De Europese coördinator voor herplaatsing moet worden belast met het toezicht op en de coördinatie van de operationele aspecten van herplaatsingen, moet fungeren als centraal contact- en informatiepunt en helpen bij het oplossen van conflicten tussen lidstaten bij de uitvoering van deze verordening. De Europese coördinator voor herplaatsing moet eveneens, in samenwerking met de Commissie en het Asielagentschap, samenhangende werkmethoden bevorderen voor het verifiëren van elke zinvolle band die een voor herplaatsing in aanmerking komende persoon kan hebben met de lidstaten van herplaatsing. De Europese coördinator voor herplaatsing moet er met name voor zorgen dat personen in een kwetsbare situatie en in het bijzonder niet-begeleide minderjarigen, alsmede begunstigden van voorlopige internationale bescherming bij herplaatsingen prioriteit krijgen. Het kantoor van de coördinator voor herplaatsing moet over voldoende personeel en middelen beschikken om deze rol doeltreffend te kunnen vervullen.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quater)</w:t>
            </w:r>
            <w:r w:rsidRPr="00A469AE">
              <w:tab/>
            </w:r>
            <w:r w:rsidRPr="00A469AE">
              <w:rPr>
                <w:b/>
                <w:i/>
              </w:rPr>
              <w:t xml:space="preserve">Er moet een referentiesleutel op basis van de omvang </w:t>
            </w:r>
            <w:r w:rsidRPr="00A469AE">
              <w:rPr>
                <w:b/>
                <w:i/>
              </w:rPr>
              <w:lastRenderedPageBreak/>
              <w:t>van de bevolking en van de economie van de lidstaten alsmede van het aantal asielverzoeken en van het aantal hervestigde of toegelaten vluchtelingen per hoofd van de bevolking worden toegepast als referentiepunt voor de werking van het solidariteitsmechanisme in een noodsituatie, aan de hand waarvan de bijdrage van elke lidstaat kan worden vastgesteld. Deze referentiesleutel moet ook worden toegepast wanneer er geen andere lidstaat kan worden aangewezen als zijnde verantwoordelijk voor een asielverzoek of voor de begunstigde op basis van de in Verordening (EU) XXX/XXX [asiel- en migratiebeheer] opgenomen criteria en via de in deze verordening beschreven lichte procedure. De Commissie raadpleegt de Europese coördinator voor herplaatsing en het Asielagentschap bij het opzetten van dit mechanisme.</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quinquies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quinquies)</w:t>
            </w:r>
            <w:r w:rsidRPr="00A469AE">
              <w:tab/>
            </w:r>
            <w:r w:rsidRPr="00A469AE">
              <w:rPr>
                <w:b/>
                <w:i/>
              </w:rPr>
              <w:t>Wanneer er geen andere lidstaat kan worden aangewezen als zijnde verantwoordelijk voor een asielverzoek, moeten de personen die hun verzoek hebben ingediend in de met de bepaling van de verantwoordelijkheid belaste lidstaat of de begunstigden worden toegewezen aan lidstaten die hun aandeel in de verzoeken als vastgesteld op basis van de verdeelsleutel die op die landen van toepassing is, niet halen, rekening houdend met de voorkeuren van de verzoekers.</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sexies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sexies)</w:t>
            </w:r>
            <w:r w:rsidRPr="00A469AE">
              <w:tab/>
            </w:r>
            <w:r w:rsidRPr="00A469AE">
              <w:rPr>
                <w:b/>
                <w:i/>
              </w:rPr>
              <w:t>Een lidstaat moet ook, op eigen initiatief of op verzoek van een andere lidstaat die met een noodsituatie wordt geconfronteerd, op vrijwillige basis verzoekers en begunstigden kunnen herplaatsen om die lidstaat te helpen op de situatie te reageren.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septies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septies)</w:t>
            </w:r>
            <w:r w:rsidRPr="00A469AE">
              <w:tab/>
            </w:r>
            <w:r w:rsidRPr="00A469AE">
              <w:rPr>
                <w:b/>
                <w:i/>
              </w:rPr>
              <w:t>Een lidstaat die met een noodsituatie wordt geconfronteerd, moet, als hij hierom verzoekt, ook steun ontvangen uit de solidariteitspool als bedoeld in Verordening (EU) XXX/XXX [asiel- en migratiebeheer].</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289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octies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octies)</w:t>
            </w:r>
            <w:r w:rsidRPr="00A469AE">
              <w:tab/>
            </w:r>
            <w:r w:rsidRPr="00A469AE">
              <w:rPr>
                <w:b/>
                <w:i/>
              </w:rPr>
              <w:t>Gezien de vitale rol die de lokale en regionale overheden spelen op het gebied van herplaatsing en integratie, moeten de lidstaten erop toezien dat deze lokale en regionale overheden kunnen deelnemen aan het herplaatsingsproces, indien zij dat wensen. De lidstaten moeten rekening houden met de door steden en regio’s geboden ondersteuning bij herplaatsing, daar herplaatsing en integratie voornamelijk taken zijn van de actoren op lokaal niveau. Deze actoren spelen dan ook een belangrijke rol bij het verwezenlijken van daadwerkelijke solidariteit en geslaagde herplaatsingstrajecten. Wanneer lidstaten financiële ondersteuning ontvangen voor herplaatsing moeten zij ervoor zorgen dat lokale en regionale overheden die het herplaatsingsproces ondersteunen, baat hebben bij deze financiële ondersteuning.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pPr>
        <w:pStyle w:val="AmJustTitle"/>
      </w:pPr>
      <w:r w:rsidRPr="00A469AE">
        <w:rPr>
          <w:rStyle w:val="HideTWBExt"/>
          <w:i w:val="0"/>
          <w:noProof w:val="0"/>
        </w:rPr>
        <w:t>&lt;TitreJust&gt;</w:t>
      </w:r>
      <w:r w:rsidRPr="00A469AE">
        <w:t>Motivering</w:t>
      </w:r>
      <w:r w:rsidRPr="00A469AE">
        <w:rPr>
          <w:rStyle w:val="HideTWBExt"/>
          <w:i w:val="0"/>
          <w:noProof w:val="0"/>
        </w:rPr>
        <w:t>&lt;/TitreJust&gt;</w:t>
      </w:r>
    </w:p>
    <w:p w:rsidR="00615681" w:rsidRPr="00A469AE" w:rsidRDefault="00615681" w:rsidP="00615681">
      <w:pPr>
        <w:pStyle w:val="AmJustText"/>
      </w:pPr>
      <w:r w:rsidRPr="00A469AE">
        <w:t>Sinds 2015 hebben duizenden gemeenten zichzelf uitgeroepen tot toevluchtsoorden of veilige havens en aangegeven bereid te zijn vluchtelingen en asielzoekers op te vangen die vastzitten aan de buitengrenzen. Het is belangrijk dat de bereidheid van gemeenten om solidariteitsinspanningen op EU-niveau te ondersteunen en hun rol in deze inspanningen tot uiting komen in de voorstellen met betrekking tot het pact. Derhalve stelt de schaduwrapporteur een aantal overwegingen en aanvullingen op de artikelen voor die de rol van bereidwillige gemeenten versterken door hun rol in de herplaatsingsinspanningen te vergroten en financiële prikkels voor deze gemeenten te garanderen.</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nonies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nonies)</w:t>
            </w:r>
            <w:r w:rsidRPr="00A469AE">
              <w:tab/>
            </w:r>
            <w:r w:rsidRPr="00A469AE">
              <w:rPr>
                <w:b/>
                <w:i/>
              </w:rPr>
              <w:t xml:space="preserve">Teneinde te garanderen dat procedures doeltreffend zijn en dat </w:t>
            </w:r>
            <w:r w:rsidRPr="00A469AE">
              <w:rPr>
                <w:b/>
                <w:i/>
              </w:rPr>
              <w:lastRenderedPageBreak/>
              <w:t>verzoekers in een noodsituatie spoedig antwoord krijgen op hun verzoek om internationale bescherming, moet prioriteit worden toegekend aan verzoeken waarvoor de grond voor toekenning van internationale bescherming, bijvoorbeeld ras, godsdienst, nationaliteit, politieke overtuiging of het behoren tot een bepaalde sociale groep, evident is, en moet aan deze verzoekers voorlopige internationale bescherming worden verleend. Het verlenen van voorlopige internationale bescherming is met name noodzakelijk omdat de individuele bepaling van de status in noodsituaties vaak onpraktisch, onmogelijk of onnodig is.</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22 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decies)</w:t>
            </w:r>
            <w:r w:rsidRPr="00A469AE">
              <w:tab/>
            </w:r>
            <w:r w:rsidRPr="00A469AE">
              <w:rPr>
                <w:b/>
                <w:i/>
              </w:rPr>
              <w:t>De lidstaten moeten waarborgen dat begunstigden van voorlopige internationale bescherming profiteren van een vluchtelingenstatus in het land waar een dergelijke erkenning bestaat en dat zij doeltreffende toegang hebben tot alle rechten uit hoofde van Verordening (EU) XXX/XXX [verordening asielnormen] die van toepassing zijn op vluchtelingen.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lastRenderedPageBreak/>
        <w:t>&lt;Article&gt;</w:t>
      </w:r>
      <w:r w:rsidRPr="00A469AE">
        <w:t>Overweging 22 undecies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(22 undecies)</w:t>
            </w:r>
            <w:r w:rsidRPr="00A469AE">
              <w:tab/>
            </w:r>
            <w:r w:rsidRPr="00A469AE">
              <w:rPr>
                <w:b/>
                <w:i/>
              </w:rPr>
              <w:t>Ook moet in voorkomend geval rekening worden gehouden met de situatie van onderdanen van derde landen of staatlozen die wegens klimaatverandering vluchten, in ogenschouw worden genomen bij de vaststelling van de specifieke groepen verzoekers die in aanmerking komen voor de verlening van voorlopige internationale bescherming.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(23)</w:t>
            </w:r>
            <w:r w:rsidRPr="00A469AE">
              <w:tab/>
            </w:r>
            <w:r w:rsidRPr="00A469AE">
              <w:rPr>
                <w:b/>
                <w:i/>
              </w:rPr>
              <w:t>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de onmiddellijke beschermingsstatus worden verleend. De lidstaten moeten de behandeling van hun aanvraag uiterlijk één jaar na de opschorting hervatten.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Konstantinos Arvanitis, Cornelia Ernst, Pernando Barrena </w:t>
      </w:r>
      <w:r w:rsidRPr="00A469AE">
        <w:lastRenderedPageBreak/>
        <w:t>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(23)</w:t>
            </w:r>
            <w:r w:rsidRPr="00A469AE">
              <w:tab/>
            </w:r>
            <w:r w:rsidRPr="00A469AE">
              <w:rPr>
                <w:b/>
                <w:i/>
              </w:rPr>
              <w:t>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de onmiddellijke beschermingsstatus worden verleend. De lidstaten moeten de behandeling van hun aanvraag uiterlijk één jaar na de opschorting hervatten.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(23)</w:t>
            </w:r>
            <w:r w:rsidRPr="00A469AE">
              <w:tab/>
            </w:r>
            <w:r w:rsidRPr="00A469AE">
              <w:rPr>
                <w:b/>
                <w:i/>
              </w:rPr>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de onmiddellijke beschermingsstatus worden verleend. De </w:t>
            </w:r>
            <w:r w:rsidRPr="00A469AE">
              <w:rPr>
                <w:b/>
                <w:i/>
              </w:rPr>
              <w:lastRenderedPageBreak/>
              <w:t>lidstaten moeten de behandeling van hun aanvraag uiterlijk één jaar na de opschorting hervatten.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w:t>
            </w:r>
            <w:r w:rsidRPr="00A469AE">
              <w:rPr>
                <w:b/>
                <w:bCs/>
                <w:i/>
                <w:iCs/>
              </w:rPr>
              <w:t>die niet naar hun land van herkomst kunnen terugkeren omdat zij daar een groot risico zouden lopen op willekeurig geweld in uitzonderlijke situaties van gewapend conflict</w:t>
            </w:r>
            <w:r w:rsidRPr="00A469AE">
              <w:t>.</w:t>
            </w:r>
            <w:r w:rsidRPr="00A469AE">
              <w:rPr>
                <w:b/>
                <w:i/>
              </w:rPr>
              <w:t xml:space="preserve"> </w:t>
            </w:r>
            <w:r w:rsidRPr="00A469AE">
              <w:rPr>
                <w:b/>
                <w:bCs/>
                <w:i/>
                <w:iCs/>
              </w:rPr>
              <w:t>In dat geval moet aan die personen de onmiddellijke beschermingsstatus worden verleend.</w:t>
            </w:r>
            <w:r w:rsidRPr="00A469AE">
              <w:t xml:space="preserve"> De lidstaten moeten </w:t>
            </w:r>
            <w:r w:rsidRPr="00A469AE">
              <w:rPr>
                <w:b/>
                <w:bCs/>
                <w:i/>
                <w:iCs/>
              </w:rPr>
              <w:t>de behandeling van hun aanvraag uiterlijk één jaar na de opschorting hervatten</w:t>
            </w:r>
            <w:r w:rsidRPr="00A469AE">
              <w:t>.</w:t>
            </w:r>
          </w:p>
        </w:tc>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De lidstaten moeten </w:t>
            </w:r>
            <w:r w:rsidRPr="00A469AE">
              <w:rPr>
                <w:b/>
                <w:bCs/>
                <w:i/>
                <w:iCs/>
              </w:rPr>
              <w:t>de terugkeer naar een veilig land in de regio van herkomst organiseren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r>
            <w:r w:rsidRPr="00A469AE">
              <w:rPr>
                <w:b/>
                <w:bCs/>
                <w:i/>
                <w:iCs/>
              </w:rPr>
              <w:t>In een crisissituatie moeten</w:t>
            </w:r>
            <w:r w:rsidRPr="00A469AE">
              <w:rPr>
                <w:i/>
                <w:iCs/>
              </w:rPr>
              <w:t xml:space="preserve"> </w:t>
            </w:r>
            <w:r w:rsidRPr="00A469AE">
              <w:t xml:space="preserve">de lidstaten de behandeling </w:t>
            </w:r>
            <w:r w:rsidRPr="00A469AE">
              <w:rPr>
                <w:b/>
                <w:bCs/>
                <w:i/>
                <w:iCs/>
              </w:rPr>
              <w:t>kunnen</w:t>
            </w:r>
            <w:r w:rsidRPr="00A469AE">
              <w:rPr>
                <w:i/>
                <w:iCs/>
              </w:rPr>
              <w:t xml:space="preserve"> </w:t>
            </w:r>
            <w:r w:rsidRPr="00A469AE">
              <w:t xml:space="preserve">opschorten van verzoeken om internationale bescherming van </w:t>
            </w:r>
            <w:r w:rsidRPr="00A469AE">
              <w:lastRenderedPageBreak/>
              <w:t xml:space="preserve">ontheemden uit derde landen die niet naar hun land van herkomst kunnen terugkeren omdat zij daar een groot risico zouden lopen op willekeurig geweld in uitzonderlijke situaties van gewapend conflict. </w:t>
            </w:r>
            <w:r w:rsidRPr="00A469AE">
              <w:rPr>
                <w:b/>
                <w:i/>
              </w:rPr>
              <w:t>In dat geval moet aan die personen de onmiddellijke beschermingsstatus worden verleend. De lidstaten moeten de behandeling van hun aanvraag uiterlijk één jaar na de opschorting hervatten.</w:t>
            </w:r>
          </w:p>
        </w:tc>
        <w:tc>
          <w:tcPr>
            <w:tcW w:w="4876" w:type="dxa"/>
          </w:tcPr>
          <w:p w:rsidR="00615681" w:rsidRPr="00A469AE" w:rsidRDefault="00615681" w:rsidP="009A5A8F">
            <w:pPr>
              <w:pStyle w:val="Normal6a"/>
            </w:pPr>
            <w:r w:rsidRPr="00A469AE">
              <w:lastRenderedPageBreak/>
              <w:t>(23)</w:t>
            </w:r>
            <w:r w:rsidRPr="00A469AE">
              <w:tab/>
              <w:t xml:space="preserve">De lidstaten </w:t>
            </w:r>
            <w:r w:rsidRPr="00A469AE">
              <w:rPr>
                <w:b/>
                <w:bCs/>
                <w:i/>
                <w:iCs/>
              </w:rPr>
              <w:t xml:space="preserve">kunnen </w:t>
            </w:r>
            <w:r w:rsidRPr="00A469AE">
              <w:t xml:space="preserve">de behandeling opschorten van verzoeken om internationale bescherming van ontheemden uit derde landen die niet naar </w:t>
            </w:r>
            <w:r w:rsidRPr="00A469AE">
              <w:lastRenderedPageBreak/>
              <w:t>hun land van herkomst kunnen terugkeren omdat zij daar een groot risico zouden lopen op willekeurig geweld in uitzonderlijke situaties van gewapend conflict.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de onmiddellijke beschermingsstatus worden verleend. </w:t>
            </w:r>
            <w:r w:rsidRPr="00A469AE">
              <w:rPr>
                <w:b/>
                <w:i/>
              </w:rPr>
              <w:t>De lidstaten moeten de behandeling van hun aanvraag uiterlijk één jaar na de opschorting hervatten.</w:t>
            </w:r>
          </w:p>
        </w:tc>
        <w:tc>
          <w:tcPr>
            <w:tcW w:w="4876" w:type="dxa"/>
          </w:tcPr>
          <w:p w:rsidR="00615681" w:rsidRPr="00A469AE" w:rsidRDefault="00615681" w:rsidP="009A5A8F">
            <w:pPr>
              <w:pStyle w:val="Normal6a"/>
            </w:pPr>
            <w:r w:rsidRPr="00A469AE">
              <w:t>(23)</w:t>
            </w:r>
            <w:r w:rsidRPr="00A469AE">
              <w:tab/>
              <w:t>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de onmiddellijke beschermingsstatus worden verleend.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299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w:t>
            </w:r>
            <w:r w:rsidRPr="00A469AE">
              <w:rPr>
                <w:b/>
                <w:bCs/>
                <w:i/>
                <w:iCs/>
              </w:rPr>
              <w:t>moet</w:t>
            </w:r>
            <w:r w:rsidRPr="00A469AE">
              <w:t xml:space="preserve"> aan die personen de onmiddellijke beschermingsstatus </w:t>
            </w:r>
            <w:r w:rsidRPr="00A469AE">
              <w:rPr>
                <w:b/>
                <w:bCs/>
                <w:i/>
                <w:iCs/>
              </w:rPr>
              <w:t>worden verleend</w:t>
            </w:r>
            <w:r w:rsidRPr="00A469AE">
              <w:t xml:space="preserve">. </w:t>
            </w:r>
            <w:r w:rsidRPr="00A469AE">
              <w:rPr>
                <w:b/>
                <w:bCs/>
                <w:i/>
                <w:iCs/>
              </w:rPr>
              <w:t>De</w:t>
            </w:r>
            <w:r w:rsidRPr="00A469AE">
              <w:t xml:space="preserve"> lidstaten moeten de behandeling van hun aanvraag uiterlijk één jaar na de opschorting hervatten.</w:t>
            </w:r>
          </w:p>
        </w:tc>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w:t>
            </w:r>
            <w:r w:rsidRPr="00A469AE">
              <w:rPr>
                <w:b/>
                <w:bCs/>
                <w:i/>
                <w:iCs/>
              </w:rPr>
              <w:t>kunnen de lidstaten</w:t>
            </w:r>
            <w:r w:rsidRPr="00A469AE">
              <w:t xml:space="preserve"> aan die personen de onmiddellijke beschermingsstatus </w:t>
            </w:r>
            <w:r w:rsidRPr="00A469AE">
              <w:rPr>
                <w:b/>
                <w:bCs/>
                <w:i/>
                <w:iCs/>
              </w:rPr>
              <w:t>verlenen</w:t>
            </w:r>
            <w:r w:rsidRPr="00A469AE">
              <w:t xml:space="preserve">. </w:t>
            </w:r>
            <w:r w:rsidRPr="00A469AE">
              <w:rPr>
                <w:b/>
                <w:bCs/>
                <w:i/>
                <w:iCs/>
              </w:rPr>
              <w:t xml:space="preserve">Indien </w:t>
            </w:r>
            <w:r w:rsidRPr="00A469AE">
              <w:t xml:space="preserve">lidstaten </w:t>
            </w:r>
            <w:r w:rsidRPr="00A469AE">
              <w:rPr>
                <w:b/>
                <w:bCs/>
                <w:i/>
                <w:iCs/>
              </w:rPr>
              <w:t xml:space="preserve">onmiddellijke bescherming verlenen, </w:t>
            </w:r>
            <w:r w:rsidRPr="00A469AE">
              <w:t xml:space="preserve">moeten </w:t>
            </w:r>
            <w:r w:rsidRPr="00A469AE">
              <w:rPr>
                <w:b/>
                <w:bCs/>
                <w:i/>
                <w:iCs/>
              </w:rPr>
              <w:t xml:space="preserve">de bevoegde autoriteiten </w:t>
            </w:r>
            <w:r w:rsidRPr="00A469AE">
              <w:t>de behandeling van hun aanvraag uiterlijk één jaar na de opschorting hervatten.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t xml:space="preserve">In een </w:t>
            </w:r>
            <w:r w:rsidRPr="00A469AE">
              <w:rPr>
                <w:b/>
                <w:bCs/>
                <w:i/>
                <w:iCs/>
              </w:rPr>
              <w:t>crisissituatie</w:t>
            </w:r>
            <w:r w:rsidRPr="00A469AE">
              <w:t xml:space="preserve"> moeten de lidstaten</w:t>
            </w:r>
            <w:r w:rsidRPr="00A469AE">
              <w:rPr>
                <w:b/>
                <w:bCs/>
                <w:i/>
                <w:iCs/>
              </w:rPr>
              <w:t xml:space="preserve">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w:t>
            </w:r>
            <w:r w:rsidRPr="00A469AE">
              <w:rPr>
                <w:b/>
                <w:i/>
              </w:rPr>
              <w:t xml:space="preserve"> </w:t>
            </w:r>
            <w:r w:rsidRPr="00A469AE">
              <w:rPr>
                <w:b/>
                <w:bCs/>
                <w:i/>
                <w:iCs/>
              </w:rPr>
              <w:t xml:space="preserve">In dat geval moet aan die personen </w:t>
            </w:r>
            <w:r w:rsidRPr="00A469AE">
              <w:t xml:space="preserve">de onmiddellijke beschermingsstatus </w:t>
            </w:r>
            <w:r w:rsidRPr="00A469AE">
              <w:rPr>
                <w:b/>
                <w:bCs/>
                <w:i/>
                <w:iCs/>
              </w:rPr>
              <w:t>worden verleend.</w:t>
            </w:r>
            <w:r w:rsidRPr="00A469AE">
              <w:rPr>
                <w:b/>
                <w:i/>
              </w:rPr>
              <w:t xml:space="preserve"> </w:t>
            </w:r>
            <w:r w:rsidRPr="00A469AE">
              <w:rPr>
                <w:b/>
                <w:bCs/>
                <w:i/>
                <w:iCs/>
              </w:rPr>
              <w:t>De lidstaten moeten de behandeling</w:t>
            </w:r>
            <w:r w:rsidRPr="00A469AE">
              <w:t xml:space="preserve"> van hun </w:t>
            </w:r>
            <w:r w:rsidRPr="00A469AE">
              <w:rPr>
                <w:b/>
                <w:bCs/>
                <w:i/>
                <w:iCs/>
              </w:rPr>
              <w:t>aanvraag uiterlijk één jaar na de opschorting hervatten</w:t>
            </w:r>
            <w:r w:rsidRPr="00A469AE">
              <w:t>.</w:t>
            </w:r>
          </w:p>
        </w:tc>
        <w:tc>
          <w:tcPr>
            <w:tcW w:w="4876" w:type="dxa"/>
          </w:tcPr>
          <w:p w:rsidR="00615681" w:rsidRPr="00A469AE" w:rsidRDefault="00615681" w:rsidP="009A5A8F">
            <w:pPr>
              <w:pStyle w:val="Normal6a"/>
            </w:pPr>
            <w:r w:rsidRPr="00A469AE">
              <w:t>(23)</w:t>
            </w:r>
            <w:r w:rsidRPr="00A469AE">
              <w:tab/>
              <w:t xml:space="preserve">In een </w:t>
            </w:r>
            <w:r w:rsidRPr="00A469AE">
              <w:rPr>
                <w:b/>
                <w:bCs/>
                <w:i/>
                <w:iCs/>
              </w:rPr>
              <w:t>noodsituatie</w:t>
            </w:r>
            <w:r w:rsidRPr="00A469AE">
              <w:t xml:space="preserve"> moeten lidstaten de onmiddellijke beschermingsstatus </w:t>
            </w:r>
            <w:r w:rsidRPr="00A469AE">
              <w:rPr>
                <w:b/>
                <w:bCs/>
                <w:i/>
                <w:iCs/>
              </w:rPr>
              <w:t>verlenen aan verzoekers die niet in aanmerking komen voor voorlopige internationale bescherming en die zijn gevlucht uit gebieden waar sprake is van een gewapend conflict of endemisch of willekeurig geweld, die een hoog risico lopen op of al slachtoffer zijn geworden van systematische of gegeneraliseerde schendingen</w:t>
            </w:r>
            <w:r w:rsidRPr="00A469AE">
              <w:t xml:space="preserve"> van hun</w:t>
            </w:r>
            <w:r w:rsidRPr="00A469AE">
              <w:rPr>
                <w:b/>
                <w:bCs/>
                <w:i/>
                <w:iCs/>
              </w:rPr>
              <w:t xml:space="preserve"> mensenrechten, die vluchten als gevolg van een milieuramp waardoor hun levensomstandigheden aanzienlijk zijn verstoord, of aan personen van wie het verzoek is afgewezen maar die niet veilig kunnen </w:t>
            </w:r>
            <w:r w:rsidRPr="00A469AE">
              <w:rPr>
                <w:b/>
                <w:bCs/>
                <w:i/>
                <w:iCs/>
              </w:rPr>
              <w:lastRenderedPageBreak/>
              <w:t>terugkeren en voor wie er geen duurzame oplossingen beschikbaar zijn</w:t>
            </w:r>
            <w:r w:rsidRPr="00A469AE">
              <w: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w:t>
            </w:r>
            <w:r w:rsidRPr="00A469AE">
              <w:rPr>
                <w:b/>
                <w:bCs/>
                <w:i/>
                <w:iCs/>
              </w:rPr>
              <w:t xml:space="preserve">de onmiddellijke beschermingsstatus </w:t>
            </w:r>
            <w:r w:rsidRPr="00A469AE">
              <w:t>worden</w:t>
            </w:r>
            <w:r w:rsidRPr="00A469AE">
              <w:rPr>
                <w:b/>
                <w:bCs/>
                <w:i/>
                <w:iCs/>
              </w:rPr>
              <w:t xml:space="preserve"> verleend.</w:t>
            </w:r>
            <w:r w:rsidRPr="00A469AE">
              <w:rPr>
                <w:b/>
                <w:i/>
              </w:rPr>
              <w:t xml:space="preserve"> </w:t>
            </w:r>
            <w:r w:rsidRPr="00A469AE">
              <w:rPr>
                <w:b/>
                <w:bCs/>
                <w:i/>
                <w:iCs/>
              </w:rPr>
              <w:t>De lidstaten moeten de behandeling van hun aanvraag</w:t>
            </w:r>
            <w:r w:rsidRPr="00A469AE">
              <w:rPr>
                <w:b/>
                <w:bCs/>
              </w:rPr>
              <w:t xml:space="preserve"> </w:t>
            </w:r>
            <w:r w:rsidRPr="00A469AE">
              <w:t xml:space="preserve">uiterlijk één jaar na de opschorting </w:t>
            </w:r>
            <w:r w:rsidRPr="00A469AE">
              <w:rPr>
                <w:b/>
                <w:bCs/>
                <w:i/>
                <w:iCs/>
              </w:rPr>
              <w:t>hervatten</w:t>
            </w:r>
            <w:r w:rsidRPr="00A469AE">
              <w:t>.</w:t>
            </w:r>
          </w:p>
        </w:tc>
        <w:tc>
          <w:tcPr>
            <w:tcW w:w="4876" w:type="dxa"/>
          </w:tcPr>
          <w:p w:rsidR="00615681" w:rsidRPr="00A469AE" w:rsidRDefault="00615681" w:rsidP="009A5A8F">
            <w:pPr>
              <w:pStyle w:val="Normal6a"/>
            </w:pPr>
            <w:r w:rsidRPr="00A469AE">
              <w:t>(23)</w:t>
            </w:r>
            <w:r w:rsidRPr="00A469AE">
              <w:tab/>
              <w:t xml:space="preserve">In een crisissituatie moeten de lidstaten de behandeling kunnen opschorten van verzoeken om internationale bescherming van ontheemden uit derde landen die niet naar hun land van herkomst kunnen terugkeren omdat zij daar een groot risico zouden lopen op willekeurig geweld in uitzonderlijke situaties van gewapend conflict. In dat geval moet aan die personen </w:t>
            </w:r>
            <w:r w:rsidRPr="00A469AE">
              <w:rPr>
                <w:b/>
                <w:bCs/>
                <w:i/>
                <w:iCs/>
              </w:rPr>
              <w:t>een tijdelijk verblijfsrecht</w:t>
            </w:r>
            <w:r w:rsidRPr="00A469AE">
              <w:t xml:space="preserve"> worden </w:t>
            </w:r>
            <w:r w:rsidRPr="00A469AE">
              <w:rPr>
                <w:b/>
                <w:bCs/>
                <w:i/>
                <w:iCs/>
              </w:rPr>
              <w:t>toegekend totdat hun verzoeken om internationale bescherming zijn geëvalueerd,</w:t>
            </w:r>
            <w:r w:rsidRPr="00A469AE">
              <w:t xml:space="preserve"> uiterlijk één jaar na de opschorting.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(24)</w:t>
            </w:r>
            <w:r w:rsidRPr="00A469AE">
              <w:tab/>
            </w:r>
            <w:r w:rsidRPr="00A469AE">
              <w:rPr>
                <w:b/>
                <w:i/>
              </w:rPr>
              <w:t xml:space="preserve">Personen aan wie onmiddellijke bescherming is verleend, moeten beschouwd blijven als verzoekers om internationale bescherming, gezien hun in behandeling zijnde verzoek om internationale bescherming in de zin van </w:t>
            </w:r>
            <w:r w:rsidRPr="00A469AE">
              <w:rPr>
                <w:b/>
                <w:i/>
              </w:rPr>
              <w:lastRenderedPageBreak/>
              <w:t>Verordening (EU) XXX/XXX [verordening asielprocedures] en in de zin van Verordening (EU) XXX/XXX [asiel- en migratiebeheer].</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(24)</w:t>
            </w:r>
            <w:r w:rsidRPr="00A469AE">
              <w:tab/>
            </w:r>
            <w:r w:rsidRPr="00A469AE">
              <w:rPr>
                <w:b/>
                <w:i/>
              </w:rPr>
              <w:t>Personen aan wie onmiddellijke bescherming is verleend, moeten beschouwd blijven als verzoekers om internationale bescherming, gezien hun in behandeling zijnde verzoek om internationale bescherming in de zin van Verordening (EU) XXX/XXX [verordening asielprocedures] en in de zin van Verordening (EU) XXX/XXX [asiel- en migratiebeheer].</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(24)</w:t>
            </w:r>
            <w:r w:rsidRPr="00A469AE">
              <w:tab/>
            </w:r>
            <w:r w:rsidRPr="00A469AE">
              <w:rPr>
                <w:b/>
                <w:i/>
              </w:rPr>
              <w:t xml:space="preserve">Personen aan wie onmiddellijke bescherming is verleend, moeten beschouwd blijven als verzoekers om internationale bescherming, gezien hun in behandeling zijnde verzoek om internationale bescherming in de zin van Verordening (EU) XXX/XXX [verordening asielprocedures] en in de zin </w:t>
            </w:r>
            <w:r w:rsidRPr="00A469AE">
              <w:rPr>
                <w:b/>
                <w:i/>
              </w:rPr>
              <w:lastRenderedPageBreak/>
              <w:t>van Verordening (EU) XXX/XXX [asiel- en migratiebeheer].</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(24)</w:t>
            </w:r>
            <w:r w:rsidRPr="00A469AE">
              <w:tab/>
            </w:r>
            <w:r w:rsidRPr="00A469AE">
              <w:rPr>
                <w:b/>
                <w:i/>
              </w:rPr>
              <w:t>Personen aan wie onmiddellijke bescherming is verleend, moeten beschouwd blijven als verzoekers om internationale bescherming, gezien hun in behandeling zijnde verzoek om internationale bescherming in de zin van Verordening (EU) XXX/XXX [verordening asielprocedures] en in de zin van Verordening (EU) XXX/XXX [asiel- en migratiebeheer].</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(24)</w:t>
            </w:r>
            <w:r w:rsidRPr="00A469AE">
              <w:tab/>
            </w:r>
            <w:r w:rsidRPr="00A469AE">
              <w:rPr>
                <w:b/>
                <w:i/>
              </w:rPr>
              <w:t xml:space="preserve">Personen aan wie onmiddellijke bescherming is verleend, moeten beschouwd blijven als verzoekers om internationale bescherming, gezien hun in behandeling zijnde verzoek om internationale bescherming in de zin van Verordening (EU) XXX/XXX [verordening asielprocedures] en in de zin </w:t>
            </w:r>
            <w:r w:rsidRPr="00A469AE">
              <w:rPr>
                <w:b/>
                <w:i/>
              </w:rPr>
              <w:lastRenderedPageBreak/>
              <w:t>van Verordening (EU) XXX/XXX [asiel- en migratiebeheer].</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(24)</w:t>
            </w:r>
            <w:r w:rsidRPr="00A469AE">
              <w:tab/>
              <w:t xml:space="preserve">Personen aan wie onmiddellijke bescherming is verleend, moeten beschouwd blijven als verzoekers </w:t>
            </w:r>
            <w:r w:rsidRPr="00A469AE">
              <w:rPr>
                <w:b/>
                <w:bCs/>
                <w:i/>
                <w:iCs/>
              </w:rPr>
              <w:t>om internationale bescherming, gezien hun in behandeling zijnde verzoek</w:t>
            </w:r>
            <w:r w:rsidRPr="00A469AE">
              <w:t xml:space="preserve"> om internationale bescherming in de zin van Verordening (EU) XXX/XXX [verordening asielprocedures] en in de zin van Verordening (EU) XXX/XXX [asiel- en migratiebeheer].</w:t>
            </w:r>
          </w:p>
        </w:tc>
        <w:tc>
          <w:tcPr>
            <w:tcW w:w="4876" w:type="dxa"/>
          </w:tcPr>
          <w:p w:rsidR="00615681" w:rsidRPr="00A469AE" w:rsidRDefault="00615681" w:rsidP="009A5A8F">
            <w:pPr>
              <w:pStyle w:val="Normal6a"/>
            </w:pPr>
            <w:r w:rsidRPr="00A469AE">
              <w:t>(24)</w:t>
            </w:r>
            <w:r w:rsidRPr="00A469AE">
              <w:tab/>
              <w:t>Personen aan wie onmiddellijke bescherming is verleend</w:t>
            </w:r>
            <w:r w:rsidRPr="00A469AE">
              <w:rPr>
                <w:b/>
                <w:bCs/>
              </w:rPr>
              <w:t xml:space="preserve"> </w:t>
            </w:r>
            <w:r w:rsidRPr="00A469AE">
              <w:rPr>
                <w:b/>
                <w:bCs/>
                <w:i/>
                <w:iCs/>
              </w:rPr>
              <w:t>met een verzoek dat in behandeling is</w:t>
            </w:r>
            <w:r w:rsidRPr="00A469AE">
              <w:t xml:space="preserve">, moeten beschouwd blijven als verzoekers om internationale bescherming in de zin van Verordening (EU) XXX/XXX [verordening asielprocedures] en in de zin van Verordening (EU) XXX/XXX [asiel- en migratiebeheer] </w:t>
            </w:r>
            <w:r w:rsidRPr="00A469AE">
              <w:rPr>
                <w:b/>
                <w:bCs/>
                <w:i/>
                <w:iCs/>
              </w:rPr>
              <w:t>en hun status mag geen afbreuk doen aan de erkenning in de desbetreffende lidstaat van hun vluchtelingenstatus op grond van het Verdrag van Genève</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(24)</w:t>
            </w:r>
            <w:r w:rsidRPr="00A469AE">
              <w:tab/>
              <w:t xml:space="preserve">Personen aan wie </w:t>
            </w:r>
            <w:r w:rsidRPr="00A469AE">
              <w:rPr>
                <w:b/>
                <w:bCs/>
                <w:i/>
                <w:iCs/>
              </w:rPr>
              <w:t>onmiddellijke bescherming</w:t>
            </w:r>
            <w:r w:rsidRPr="00A469AE">
              <w:t xml:space="preserve"> is </w:t>
            </w:r>
            <w:r w:rsidRPr="00A469AE">
              <w:rPr>
                <w:b/>
                <w:bCs/>
                <w:i/>
                <w:iCs/>
              </w:rPr>
              <w:t>verleend</w:t>
            </w:r>
            <w:r w:rsidRPr="00A469AE">
              <w:t xml:space="preserve">, moeten beschouwd blijven als verzoekers om internationale bescherming, gezien hun in behandeling zijnde verzoek om internationale bescherming in de zin van Verordening (EU) XXX/XXX [verordening asielprocedures] en in de zin </w:t>
            </w:r>
            <w:r w:rsidRPr="00A469AE">
              <w:lastRenderedPageBreak/>
              <w:t>van Verordening (EU) XXX/XXX [asiel- en migratiebeheer].</w:t>
            </w:r>
          </w:p>
        </w:tc>
        <w:tc>
          <w:tcPr>
            <w:tcW w:w="4876" w:type="dxa"/>
          </w:tcPr>
          <w:p w:rsidR="00615681" w:rsidRPr="00A469AE" w:rsidRDefault="00615681" w:rsidP="009A5A8F">
            <w:pPr>
              <w:pStyle w:val="Normal6a"/>
            </w:pPr>
            <w:r w:rsidRPr="00A469AE">
              <w:lastRenderedPageBreak/>
              <w:t>(24)</w:t>
            </w:r>
            <w:r w:rsidRPr="00A469AE">
              <w:tab/>
              <w:t xml:space="preserve">Personen aan wie </w:t>
            </w:r>
            <w:r w:rsidRPr="00A469AE">
              <w:rPr>
                <w:b/>
                <w:bCs/>
                <w:i/>
                <w:iCs/>
              </w:rPr>
              <w:t>een tijdelijk verblijfsrecht</w:t>
            </w:r>
            <w:r w:rsidRPr="00A469AE">
              <w:t xml:space="preserve"> is </w:t>
            </w:r>
            <w:r w:rsidRPr="00A469AE">
              <w:rPr>
                <w:b/>
                <w:bCs/>
                <w:i/>
                <w:iCs/>
              </w:rPr>
              <w:t>toegekend</w:t>
            </w:r>
            <w:r w:rsidRPr="00A469AE">
              <w:t xml:space="preserve">, moeten beschouwd blijven als verzoekers om internationale bescherming, gezien hun in behandeling zijnde verzoek om internationale bescherming in de zin van Verordening (EU) XXX/XXX [verordening asielprocedures] en in de zin </w:t>
            </w:r>
            <w:r w:rsidRPr="00A469AE">
              <w:lastRenderedPageBreak/>
              <w:t>van Verordening (EU) XXX/XXX [asiel- en migratiebeheer].</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309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(25)</w:t>
            </w:r>
            <w:r w:rsidRPr="00A469AE">
              <w:tab/>
            </w:r>
            <w:r w:rsidRPr="00A469AE">
              <w:rPr>
                <w:b/>
                <w:i/>
              </w:rPr>
              <w:t>De lidstaten moeten waarborgen dat personen met de onmiddellijke beschermingsstatus effectieve toegang hebben tot alle rechten die zijn vastgelegd bij Verordening (EU) XXX/XXX [verordening asielnormen] die van toepassing zijn en gelijkwaardig zijn aan de rechten van personen die subsidiaire bescherming genieten.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(25)</w:t>
            </w:r>
            <w:r w:rsidRPr="00A469AE">
              <w:tab/>
            </w:r>
            <w:r w:rsidRPr="00A469AE">
              <w:rPr>
                <w:b/>
                <w:i/>
              </w:rPr>
              <w:t>De lidstaten moeten waarborgen dat personen met de onmiddellijke beschermingsstatus effectieve toegang hebben tot alle rechten die zijn vastgelegd bij Verordening (EU) XXX/XXX [verordening asielnormen] die van toepassing zijn en gelijkwaardig zijn aan de rechten van personen die subsidiaire bescherming genieten.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(25)</w:t>
            </w:r>
            <w:r w:rsidRPr="00A469AE">
              <w:tab/>
            </w:r>
            <w:r w:rsidRPr="00A469AE">
              <w:rPr>
                <w:b/>
                <w:i/>
              </w:rPr>
              <w:t>De lidstaten moeten waarborgen dat personen met de onmiddellijke beschermingsstatus effectieve toegang hebben tot alle rechten die zijn vastgelegd bij Verordening (EU) XXX/XXX [verordening asielnormen] die van toepassing zijn en gelijkwaardig zijn aan de rechten van personen die subsidiaire bescherming genieten.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(25)</w:t>
            </w:r>
            <w:r w:rsidRPr="00A469AE">
              <w:tab/>
            </w:r>
            <w:r w:rsidRPr="00A469AE">
              <w:rPr>
                <w:b/>
                <w:i/>
              </w:rPr>
              <w:t>De lidstaten moeten waarborgen dat personen met de onmiddellijke beschermingsstatus effectieve toegang hebben tot alle rechten die zijn vastgelegd bij Verordening (EU) XXX/XXX [verordening asielnormen] die van toepassing zijn en gelijkwaardig zijn aan de rechten van personen die subsidiaire bescherming genieten.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(25)</w:t>
            </w:r>
            <w:r w:rsidRPr="00A469AE">
              <w:tab/>
              <w:t xml:space="preserve">De lidstaten moeten waarborgen dat personen met de onmiddellijke beschermingsstatus effectieve toegang hebben tot alle rechten die zijn vastgelegd bij Verordening (EU) XXX/XXX [verordening asielnormen] </w:t>
            </w:r>
            <w:r w:rsidRPr="00A469AE">
              <w:rPr>
                <w:b/>
                <w:bCs/>
                <w:i/>
                <w:iCs/>
              </w:rPr>
              <w:t>die van toepassing zijn en gelijkwaardig zijn aan de rechten van personen die subsidiaire bescherming genieten</w:t>
            </w:r>
            <w:r w:rsidRPr="00A469AE">
              <w:t>.</w:t>
            </w:r>
          </w:p>
        </w:tc>
        <w:tc>
          <w:tcPr>
            <w:tcW w:w="4876" w:type="dxa"/>
          </w:tcPr>
          <w:p w:rsidR="00615681" w:rsidRPr="00A469AE" w:rsidRDefault="00615681" w:rsidP="009A5A8F">
            <w:pPr>
              <w:pStyle w:val="Normal6a"/>
            </w:pPr>
            <w:r w:rsidRPr="00A469AE">
              <w:t>(25)</w:t>
            </w:r>
            <w:r w:rsidRPr="00A469AE">
              <w:tab/>
              <w:t>De lidstaten moeten waarborgen dat personen met de onmiddellijke beschermingsstatus effectieve toegang hebben tot alle rechten die zijn vastgelegd bij Verordening (EU) XXX/XXX [verordening asielnormen].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(25)</w:t>
            </w:r>
            <w:r w:rsidRPr="00A469AE">
              <w:tab/>
              <w:t xml:space="preserve">De lidstaten moeten waarborgen dat personen </w:t>
            </w:r>
            <w:r w:rsidRPr="00A469AE">
              <w:rPr>
                <w:b/>
                <w:bCs/>
                <w:i/>
                <w:iCs/>
              </w:rPr>
              <w:t>met de onmiddellijke beschermingsstatus</w:t>
            </w:r>
            <w:r w:rsidRPr="00A469AE">
              <w:t xml:space="preserve"> effectieve toegang hebben tot alle rechten die zijn vastgelegd bij Verordening (EU) XXX/XXX [verordening asielnormen] die van toepassing zijn </w:t>
            </w:r>
            <w:r w:rsidRPr="00A469AE">
              <w:rPr>
                <w:b/>
                <w:bCs/>
                <w:i/>
                <w:iCs/>
              </w:rPr>
              <w:t>en gelijkwaardig zijn aan de rechten van personen die subsidiaire bescherming genieten</w:t>
            </w:r>
            <w:r w:rsidRPr="00A469AE">
              <w:t>.</w:t>
            </w:r>
          </w:p>
        </w:tc>
        <w:tc>
          <w:tcPr>
            <w:tcW w:w="4876" w:type="dxa"/>
          </w:tcPr>
          <w:p w:rsidR="00615681" w:rsidRPr="00A469AE" w:rsidRDefault="00615681" w:rsidP="009A5A8F">
            <w:pPr>
              <w:pStyle w:val="Normal6a"/>
            </w:pPr>
            <w:r w:rsidRPr="00A469AE">
              <w:t>(25)</w:t>
            </w:r>
            <w:r w:rsidRPr="00A469AE">
              <w:tab/>
              <w:t xml:space="preserve">De lidstaten moeten waarborgen dat personen </w:t>
            </w:r>
            <w:r w:rsidRPr="00A469AE">
              <w:rPr>
                <w:b/>
                <w:bCs/>
                <w:i/>
                <w:iCs/>
              </w:rPr>
              <w:t>aan wie een tijdelijk verblijfsrecht is toegekend,</w:t>
            </w:r>
            <w:r w:rsidRPr="00A469AE">
              <w:t xml:space="preserve"> effectieve toegang hebben tot alle rechten die zijn vastgelegd bij Verordening (EU) XXX/XXX [verordening asielnormen] die van toepassing zijn.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(25)</w:t>
            </w:r>
            <w:r w:rsidRPr="00A469AE">
              <w:tab/>
              <w:t xml:space="preserve">De lidstaten moeten </w:t>
            </w:r>
            <w:r w:rsidRPr="00A469AE">
              <w:rPr>
                <w:b/>
                <w:bCs/>
                <w:i/>
                <w:iCs/>
              </w:rPr>
              <w:t>waarborgen dat</w:t>
            </w:r>
            <w:r w:rsidRPr="00A469AE">
              <w:t xml:space="preserve"> personen met de onmiddellijke beschermingsstatus effectieve toegang </w:t>
            </w:r>
            <w:r w:rsidRPr="00A469AE">
              <w:rPr>
                <w:b/>
                <w:bCs/>
                <w:i/>
                <w:iCs/>
              </w:rPr>
              <w:t>hebben</w:t>
            </w:r>
            <w:r w:rsidRPr="00A469AE">
              <w:t xml:space="preserve"> tot alle rechten die zijn vastgelegd bij Verordening (EU) XXX/XXX [verordening asielnormen] die van toepassing zijn en gelijkwaardig zijn aan de rechten van personen die subsidiaire bescherming genieten.</w:t>
            </w:r>
          </w:p>
        </w:tc>
        <w:tc>
          <w:tcPr>
            <w:tcW w:w="4876" w:type="dxa"/>
          </w:tcPr>
          <w:p w:rsidR="00615681" w:rsidRPr="00A469AE" w:rsidRDefault="00615681" w:rsidP="009A5A8F">
            <w:pPr>
              <w:pStyle w:val="Normal6a"/>
            </w:pPr>
            <w:r w:rsidRPr="00A469AE">
              <w:t>(25)</w:t>
            </w:r>
            <w:r w:rsidRPr="00A469AE">
              <w:tab/>
              <w:t xml:space="preserve">De lidstaten moeten personen met de onmiddellijke beschermingsstatus effectieve toegang </w:t>
            </w:r>
            <w:r w:rsidRPr="00A469AE">
              <w:rPr>
                <w:b/>
                <w:bCs/>
                <w:i/>
                <w:iCs/>
              </w:rPr>
              <w:t xml:space="preserve">bieden </w:t>
            </w:r>
            <w:r w:rsidRPr="00A469AE">
              <w:t>tot alle rechten die zijn vastgelegd bij Verordening (EU) XXX/XXX [verordening asielnormen] die van toepassing zijn en gelijkwaardig zijn aan de rechten van personen die subsidiaire bescherming genieten.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Met het oog op een behoorlijke beoordeling van verzoeken om internationale bescherming die worden ingediend door personen die 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 xml:space="preserve">Met het oog op een behoorlijke beoordeling van verzoeken om internationale bescherming die worden ingediend door personen die </w:t>
            </w:r>
            <w:r w:rsidRPr="00A469AE">
              <w:rPr>
                <w:b/>
                <w:i/>
              </w:rPr>
              <w:lastRenderedPageBreak/>
              <w:t>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Met het oog op een behoorlijke beoordeling van verzoeken om internationale bescherming die worden ingediend door personen die 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319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Met het oog op een behoorlijke beoordeling van verzoeken om internationale bescherming die worden ingediend door personen die 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Met het oog op een behoorlijke beoordeling van verzoeken om internationale bescherming die worden ingediend door personen die 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Jeroen Lenaers, Tomas Tobé, Lena Düpont,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(26)</w:t>
            </w:r>
            <w:r w:rsidRPr="00A469AE">
              <w:tab/>
            </w:r>
            <w:r w:rsidRPr="00A469AE">
              <w:rPr>
                <w:b/>
                <w:i/>
              </w:rPr>
              <w:t>Met het oog op een behoorlijke beoordeling van verzoeken om internationale bescherming die worden ingediend door personen die onmiddellijke bescherming genieten, moeten de asielprocedures uiterlijk één jaar nadat zij zijn opgeschort, worden hervat.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(26)</w:t>
            </w:r>
            <w:r w:rsidRPr="00A469AE">
              <w:tab/>
              <w:t>Met het oog op een behoorlijke beoordeling van verzoeken om internationale bescherming die worden ingediend door personen die onmiddellijke bescherming genieten, moeten de asielprocedures</w:t>
            </w:r>
            <w:r w:rsidRPr="00A469AE">
              <w:rPr>
                <w:b/>
                <w:bCs/>
                <w:i/>
                <w:iCs/>
              </w:rPr>
              <w:t xml:space="preserve"> uiterlijk één jaar nadat zij zijn</w:t>
            </w:r>
            <w:r w:rsidRPr="00A469AE">
              <w:t xml:space="preserve"> opgeschort</w:t>
            </w:r>
            <w:r w:rsidRPr="00A469AE">
              <w:rPr>
                <w:b/>
                <w:bCs/>
                <w:i/>
                <w:iCs/>
              </w:rPr>
              <w:t>, worden hervat</w:t>
            </w:r>
            <w:r w:rsidRPr="00A469AE">
              <w:t>.</w:t>
            </w:r>
          </w:p>
        </w:tc>
        <w:tc>
          <w:tcPr>
            <w:tcW w:w="4876" w:type="dxa"/>
          </w:tcPr>
          <w:p w:rsidR="00615681" w:rsidRPr="00A469AE" w:rsidRDefault="00615681" w:rsidP="009A5A8F">
            <w:pPr>
              <w:pStyle w:val="Normal6a"/>
            </w:pPr>
            <w:r w:rsidRPr="00A469AE">
              <w:t>(26)</w:t>
            </w:r>
            <w:r w:rsidRPr="00A469AE">
              <w:tab/>
              <w:t xml:space="preserve">Met het oog op een behoorlijke beoordeling van verzoeken om internationale bescherming die worden ingediend door personen die onmiddellijke bescherming genieten, moeten de asielprocedures </w:t>
            </w:r>
            <w:r w:rsidRPr="00A469AE">
              <w:rPr>
                <w:b/>
                <w:bCs/>
                <w:i/>
                <w:iCs/>
              </w:rPr>
              <w:t xml:space="preserve">niet worden </w:t>
            </w:r>
            <w:r w:rsidRPr="00A469AE">
              <w:t>opgeschort.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(26 bis)</w:t>
            </w:r>
            <w:r w:rsidRPr="00A469AE">
              <w:tab/>
            </w:r>
            <w:r w:rsidRPr="00A469AE">
              <w:rPr>
                <w:b/>
                <w:i/>
              </w:rPr>
              <w:t>De onmiddellijke beschermingsstatus moet een tijdelijke maatregel zijn die bescherming biedt voor minimaal zes maanden en maximaal één jaar. Na deze periode moeten de lidstaten voor duurzamere oplossingen zorgen.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(26 ter)</w:t>
            </w:r>
            <w:r w:rsidRPr="00A469AE">
              <w:tab/>
            </w:r>
            <w:r w:rsidRPr="00A469AE">
              <w:rPr>
                <w:b/>
                <w:i/>
              </w:rPr>
              <w:t xml:space="preserve">De lidstaten moeten garanderen dat personen aan wie </w:t>
            </w:r>
            <w:r w:rsidRPr="00A469AE">
              <w:rPr>
                <w:b/>
                <w:i/>
              </w:rPr>
              <w:lastRenderedPageBreak/>
              <w:t>voorlopige internationale bescherming of onmiddellijke bescherming is verleend, een document ontvangen in een taal waarvan redelijkerwijs kan worden verwacht dat zij die begrijpen, waarin duidelijk wordt aangegeven welke bepalingen betrekking hebben op hun status en relevant voor hen zijn.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26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(26 quater)</w:t>
            </w:r>
            <w:r w:rsidRPr="00A469AE">
              <w:tab/>
            </w:r>
            <w:r w:rsidRPr="00A469AE">
              <w:rPr>
                <w:b/>
                <w:i/>
              </w:rPr>
              <w:t>In een noodsituatie moeten de lidstaten ook overwegen uit barmhartigheid of om humanitaire of om andere redenen autonome verblijfsvergunningen of andere nationale vergunningen die een verblijfsrecht toekennen te verstrekken aan onderdanen van derde landen die hun grondgebied illegaal betreden of er illegaal verblijven.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pPr>
        <w:pStyle w:val="AmJustTitle"/>
      </w:pPr>
      <w:r w:rsidRPr="00A469AE">
        <w:rPr>
          <w:rStyle w:val="HideTWBExt"/>
          <w:i w:val="0"/>
          <w:noProof w:val="0"/>
        </w:rPr>
        <w:t>&lt;TitreJust&gt;</w:t>
      </w:r>
      <w:r w:rsidRPr="00A469AE">
        <w:t>Motivering</w:t>
      </w:r>
      <w:r w:rsidRPr="00A469AE">
        <w:rPr>
          <w:rStyle w:val="HideTWBExt"/>
          <w:i w:val="0"/>
          <w:noProof w:val="0"/>
        </w:rPr>
        <w:t>&lt;/TitreJust&gt;</w:t>
      </w:r>
    </w:p>
    <w:p w:rsidR="00615681" w:rsidRPr="00A469AE" w:rsidRDefault="00615681" w:rsidP="00615681">
      <w:pPr>
        <w:pStyle w:val="AmJustText"/>
      </w:pPr>
      <w:r w:rsidRPr="00A469AE">
        <w:t>Teneinde de druk op de lidstaat in een noodsituatie te verminderen en asielzoekers, migranten en vluchtelingen toegang te bieden tot asiel en diensten, moeten de lidstaten in staat worden gesteld en worden aangemoedigd uit barmhartigheid of om humanitaire of om andere redenen uit hoofde van de nationale wetgeving, verblijfsvergunningen of andersoortige vergunningen die verblijfsrecht toekennen te verstrekken.</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(27)</w:t>
            </w:r>
            <w:r w:rsidRPr="00A469AE">
              <w:tab/>
            </w:r>
            <w:r w:rsidRPr="00A469AE">
              <w:rPr>
                <w:b/>
                <w:i/>
              </w:rPr>
              <w:t>Sinds de vaststelling van Richtlijn 2001/55/EG van de Raad</w:t>
            </w:r>
            <w:r w:rsidRPr="00A469AE">
              <w:rPr>
                <w:rStyle w:val="SupBoldItalic"/>
                <w:b w:val="0"/>
                <w:i w:val="0"/>
              </w:rPr>
              <w:t>25</w:t>
            </w:r>
            <w:r w:rsidRPr="00A469AE">
              <w:rPr>
                <w:b/>
                <w:i/>
              </w:rPr>
              <w:t xml:space="preserve"> zijn de regels inzake de erkenning van personen die internationale bescherming genieten, aanzienlijk gewijzigd. Aangezien bij deze verordening regels worden vastgesteld voor de toekenning van de onmiddellijke beschermingsstatus in crisissituaties aan ontheemden uit derde landen die niet naar hun land van herkomst kunnen terugkeren, en in specifieke solidariteitsregels voor deze personen wordt voorzien, moet Richtlijn 2001/55/EG worden ingetrokken.</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25</w:t>
            </w:r>
            <w:r w:rsidRPr="00A469AE">
              <w:rPr>
                <w:b/>
                <w:i/>
              </w:rPr>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(27)</w:t>
            </w:r>
            <w:r w:rsidRPr="00A469AE">
              <w:tab/>
            </w:r>
            <w:r w:rsidRPr="00A469AE">
              <w:rPr>
                <w:b/>
                <w:bCs/>
                <w:i/>
                <w:iCs/>
              </w:rPr>
              <w:t>Sinds de vaststelling van Richtlijn 2001/55/EG van de Raad</w:t>
            </w:r>
            <w:r w:rsidRPr="00A469AE">
              <w:rPr>
                <w:rStyle w:val="SupBoldItalic"/>
                <w:b w:val="0"/>
                <w:bCs/>
                <w:i w:val="0"/>
                <w:iCs/>
              </w:rPr>
              <w:t>25</w:t>
            </w:r>
            <w:r w:rsidRPr="00A469AE">
              <w:rPr>
                <w:b/>
                <w:bCs/>
                <w:i/>
                <w:iCs/>
              </w:rPr>
              <w:t xml:space="preserve"> zijn de regels inzake de erkenning van personen die internationale bescherming genieten, aanzienlijk gewijzigd.</w:t>
            </w:r>
            <w:r w:rsidRPr="00A469AE">
              <w:rPr>
                <w:b/>
                <w:i/>
              </w:rPr>
              <w:t xml:space="preserve"> Aangezien bij deze verordening regels worden vastgesteld </w:t>
            </w:r>
            <w:r w:rsidRPr="00A469AE">
              <w:rPr>
                <w:b/>
                <w:i/>
              </w:rPr>
              <w:lastRenderedPageBreak/>
              <w:t>voor de toekenning van de onmiddellijke beschermingsstatus in crisissituaties aan ontheemden uit derde landen die niet naar hun land van herkomst kunnen terugkeren, en in specifieke solidariteitsregels voor deze personen wordt voorzien, moet Richtlijn 2001/55/EG worden ingetrokken.</w:t>
            </w:r>
          </w:p>
        </w:tc>
        <w:tc>
          <w:tcPr>
            <w:tcW w:w="4876" w:type="dxa"/>
          </w:tcPr>
          <w:p w:rsidR="00615681" w:rsidRPr="00A469AE" w:rsidRDefault="00615681" w:rsidP="009A5A8F">
            <w:pPr>
              <w:pStyle w:val="Normal6a"/>
            </w:pPr>
            <w:r w:rsidRPr="00A469AE">
              <w:rPr>
                <w:b/>
                <w:i/>
              </w:rPr>
              <w:lastRenderedPageBreak/>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25</w:t>
            </w:r>
            <w:r w:rsidRPr="00A469AE">
              <w:t xml:space="preserve"> </w:t>
            </w:r>
            <w:r w:rsidRPr="00A469AE">
              <w:rPr>
                <w:b/>
                <w:i/>
              </w:rPr>
              <w:t>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Olivier Chastel, Olivier Chastel, Ondřej Kovařík</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(27)</w:t>
            </w:r>
            <w:r w:rsidRPr="00A469AE">
              <w:tab/>
            </w:r>
            <w:r w:rsidRPr="00A469AE">
              <w:rPr>
                <w:b/>
                <w:bCs/>
                <w:i/>
                <w:iCs/>
              </w:rPr>
              <w:t>Sinds de vaststelling van Richtlijn 2001/55/EG van de Raad</w:t>
            </w:r>
            <w:r w:rsidRPr="00A469AE">
              <w:rPr>
                <w:rStyle w:val="SupBoldItalic"/>
                <w:b w:val="0"/>
                <w:bCs/>
                <w:i w:val="0"/>
                <w:iCs/>
              </w:rPr>
              <w:t>25</w:t>
            </w:r>
            <w:r w:rsidRPr="00A469AE">
              <w:rPr>
                <w:b/>
                <w:bCs/>
                <w:i/>
                <w:iCs/>
              </w:rPr>
              <w:t xml:space="preserve"> zijn de regels inzake de erkenning van personen die internationale bescherming genieten, aanzienlijk gewijzigd.</w:t>
            </w:r>
            <w:r w:rsidRPr="00A469AE">
              <w:rPr>
                <w:b/>
                <w:i/>
              </w:rPr>
              <w:t xml:space="preserve"> Aangezien bij deze verordening regels worden vastgesteld voor de toekenning van de onmiddellijke beschermingsstatus in crisissituaties aan ontheemden uit derde landen die niet naar hun land van herkomst kunnen terugkeren, en in specifieke solidariteitsregels voor deze personen </w:t>
            </w:r>
            <w:r w:rsidRPr="00A469AE">
              <w:rPr>
                <w:b/>
                <w:i/>
              </w:rPr>
              <w:lastRenderedPageBreak/>
              <w:t>wordt voorzien, moet Richtlijn 2001/55/EG worden ingetrokken.</w:t>
            </w:r>
          </w:p>
        </w:tc>
        <w:tc>
          <w:tcPr>
            <w:tcW w:w="4876" w:type="dxa"/>
          </w:tcPr>
          <w:p w:rsidR="00615681" w:rsidRPr="00A469AE" w:rsidRDefault="00615681" w:rsidP="009A5A8F">
            <w:pPr>
              <w:pStyle w:val="Normal6a"/>
            </w:pPr>
            <w:r w:rsidRPr="00A469AE">
              <w:rPr>
                <w:b/>
                <w:i/>
              </w:rPr>
              <w:lastRenderedPageBreak/>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25</w:t>
            </w:r>
            <w:r w:rsidRPr="00A469AE">
              <w:t xml:space="preserve"> </w:t>
            </w:r>
            <w:r w:rsidRPr="00A469AE">
              <w:rPr>
                <w:b/>
                <w:i/>
              </w:rPr>
              <w:t>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329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Elissavet Vozemberg-Vrionidi, Loucas Fourlas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onmiddellijke beschermingsstatus in crisissituaties aan ontheemden uit derde landen die niet naar hun land van herkomst kunnen terugkeren, en in specifieke solidariteitsregels voor deze personen wordt voorzien, moet Richtlijn 2001/55/EG worden </w:t>
            </w:r>
            <w:r w:rsidRPr="00A469AE">
              <w:rPr>
                <w:b/>
                <w:bCs/>
                <w:i/>
                <w:iCs/>
              </w:rPr>
              <w:t>ingetrokken</w:t>
            </w:r>
            <w:r w:rsidRPr="00A469AE">
              <w:t>.</w:t>
            </w:r>
          </w:p>
        </w:tc>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onmiddellijke beschermingsstatus in crisissituaties aan ontheemden uit derde landen die niet naar hun land van herkomst kunnen terugkeren, en in specifieke solidariteitsregels voor deze personen wordt voorzien, moet Richtlijn 2001/55/EG </w:t>
            </w:r>
            <w:r w:rsidRPr="00A469AE">
              <w:rPr>
                <w:b/>
                <w:bCs/>
                <w:i/>
                <w:iCs/>
              </w:rPr>
              <w:t xml:space="preserve">parallel aan deze verordening </w:t>
            </w:r>
            <w:r w:rsidRPr="00A469AE">
              <w:t xml:space="preserve">worden </w:t>
            </w:r>
            <w:r w:rsidRPr="00A469AE">
              <w:rPr>
                <w:b/>
                <w:bCs/>
                <w:i/>
                <w:iCs/>
              </w:rPr>
              <w:t>toegepast</w:t>
            </w:r>
            <w:r w:rsidRPr="00A469AE">
              <w:t>.</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w:t>
            </w:r>
            <w:r w:rsidRPr="00A469AE">
              <w:lastRenderedPageBreak/>
              <w:t>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r w:rsidRPr="00A469AE">
              <w:rPr>
                <w:rStyle w:val="Sup"/>
              </w:rPr>
              <w:lastRenderedPageBreak/>
              <w:t>25</w:t>
            </w:r>
            <w:r w:rsidRPr="00A469AE">
              <w:t xml:space="preserve"> Richtlijn 2001/55/EG van de Raad van 20 juli 2001 betreffende minimumnormen voor het verlenen van tijdelijke bescherming in geval van massale toestroom van ontheemden en maatregelen </w:t>
            </w:r>
            <w:r w:rsidRPr="00A469AE">
              <w:lastRenderedPageBreak/>
              <w:t>ter bevordering van een evenwicht tussen de inspanning van de lidstaten voor de opvang en het dragen van de consequenties van de opvang van deze personen (PB L 212 van 7.8.2001, blz. 12).</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w:t>
            </w:r>
            <w:r w:rsidRPr="00A469AE">
              <w:rPr>
                <w:b/>
                <w:bCs/>
                <w:i/>
                <w:iCs/>
              </w:rPr>
              <w:t>de onmiddellijke beschermingsstatus</w:t>
            </w:r>
            <w:r w:rsidRPr="00A469AE">
              <w:t xml:space="preserve"> in crisissituaties aan ontheemden uit derde landen die niet naar hun land van herkomst kunnen terugkeren, en in specifieke solidariteitsregels voor deze personen wordt voorzien, moet Richtlijn 2001/55/EG worden </w:t>
            </w:r>
            <w:r w:rsidRPr="00A469AE">
              <w:rPr>
                <w:b/>
                <w:bCs/>
                <w:i/>
                <w:iCs/>
              </w:rPr>
              <w:t>ingetrokken</w:t>
            </w:r>
            <w:r w:rsidRPr="00A469AE">
              <w:t>.</w:t>
            </w:r>
          </w:p>
        </w:tc>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w:t>
            </w:r>
            <w:r w:rsidRPr="00A469AE">
              <w:rPr>
                <w:b/>
                <w:bCs/>
                <w:i/>
                <w:iCs/>
              </w:rPr>
              <w:t>een tijdelijk verblijfsrecht</w:t>
            </w:r>
            <w:r w:rsidRPr="00A469AE">
              <w:t xml:space="preserve"> in crisissituaties aan ontheemden uit derde landen die niet naar hun land van herkomst kunnen terugkeren, en in specifieke solidariteitsregels voor deze personen wordt voorzien, moet Richtlijn 2001/55/EG </w:t>
            </w:r>
            <w:r w:rsidRPr="00A469AE">
              <w:rPr>
                <w:b/>
                <w:bCs/>
                <w:i/>
                <w:iCs/>
              </w:rPr>
              <w:t xml:space="preserve">parallel aan deze verordening </w:t>
            </w:r>
            <w:r w:rsidRPr="00A469AE">
              <w:t xml:space="preserve">worden </w:t>
            </w:r>
            <w:r w:rsidRPr="00A469AE">
              <w:rPr>
                <w:b/>
                <w:bCs/>
                <w:i/>
                <w:iCs/>
              </w:rPr>
              <w:t>toegepast</w:t>
            </w:r>
            <w:r w:rsidRPr="00A469AE">
              <w:t>.</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331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w:t>
            </w:r>
            <w:r w:rsidRPr="00A469AE">
              <w:rPr>
                <w:b/>
                <w:bCs/>
                <w:i/>
                <w:iCs/>
              </w:rPr>
              <w:t>onmiddellijke</w:t>
            </w:r>
            <w:r w:rsidRPr="00A469AE">
              <w:t xml:space="preserve"> beschermingsstatus in </w:t>
            </w:r>
            <w:r w:rsidRPr="00A469AE">
              <w:rPr>
                <w:b/>
                <w:bCs/>
                <w:i/>
                <w:iCs/>
              </w:rPr>
              <w:t>crisissituaties</w:t>
            </w:r>
            <w:r w:rsidRPr="00A469AE">
              <w:t xml:space="preserve"> aan ontheemden uit derde landen die niet naar hun land van herkomst kunnen terugkeren, en in specifieke solidariteitsregels voor deze personen wordt voorzien, moet Richtlijn 2001/55/EG worden ingetrokken.</w:t>
            </w:r>
          </w:p>
        </w:tc>
        <w:tc>
          <w:tcPr>
            <w:tcW w:w="4876" w:type="dxa"/>
          </w:tcPr>
          <w:p w:rsidR="00615681" w:rsidRPr="00A469AE" w:rsidRDefault="00615681" w:rsidP="009A5A8F">
            <w:pPr>
              <w:pStyle w:val="Normal6a"/>
            </w:pPr>
            <w:r w:rsidRPr="00A469AE">
              <w:t>(27)</w:t>
            </w:r>
            <w:r w:rsidRPr="00A469AE">
              <w:tab/>
              <w:t>Sinds de vaststelling van Richtlijn 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w:t>
            </w:r>
            <w:r w:rsidRPr="00A469AE">
              <w:rPr>
                <w:b/>
                <w:bCs/>
                <w:i/>
                <w:iCs/>
              </w:rPr>
              <w:t>voorlopige internationale</w:t>
            </w:r>
            <w:r w:rsidRPr="00A469AE">
              <w:t xml:space="preserve"> beschermingsstatus in </w:t>
            </w:r>
            <w:r w:rsidRPr="00A469AE">
              <w:rPr>
                <w:b/>
                <w:bCs/>
                <w:i/>
                <w:iCs/>
              </w:rPr>
              <w:t>noodsituaties</w:t>
            </w:r>
            <w:r w:rsidRPr="00A469AE">
              <w:t xml:space="preserve"> aan ontheemden uit derde landen die niet naar hun land van herkomst kunnen terugkeren, en in specifieke solidariteitsregels voor deze personen wordt voorzien, moet Richtlijn 2001/55/EG worden ingetrokken.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(27)</w:t>
            </w:r>
            <w:r w:rsidRPr="00A469AE">
              <w:tab/>
              <w:t xml:space="preserve">Sinds de vaststelling van Richtlijn </w:t>
            </w:r>
            <w:r w:rsidRPr="00A469AE">
              <w:lastRenderedPageBreak/>
              <w:t>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onmiddellijke beschermingsstatus</w:t>
            </w:r>
            <w:r w:rsidRPr="00A469AE">
              <w:rPr>
                <w:b/>
                <w:bCs/>
                <w:i/>
                <w:iCs/>
              </w:rPr>
              <w:t xml:space="preserve"> </w:t>
            </w:r>
            <w:r w:rsidRPr="00A469AE">
              <w:t xml:space="preserve">in </w:t>
            </w:r>
            <w:r w:rsidRPr="00A469AE">
              <w:rPr>
                <w:b/>
                <w:bCs/>
                <w:i/>
                <w:iCs/>
              </w:rPr>
              <w:t>crisissituaties</w:t>
            </w:r>
            <w:r w:rsidRPr="00A469AE">
              <w:t xml:space="preserve"> aan ontheemden uit derde landen die niet naar hun land van herkomst kunnen terugkeren, </w:t>
            </w:r>
            <w:r w:rsidRPr="00A469AE">
              <w:rPr>
                <w:b/>
                <w:bCs/>
                <w:i/>
                <w:iCs/>
              </w:rPr>
              <w:t>en in specifieke solidariteitsregels voor deze personen wordt voorzien,</w:t>
            </w:r>
            <w:r w:rsidRPr="00A469AE">
              <w:rPr>
                <w:i/>
                <w:iCs/>
              </w:rPr>
              <w:t xml:space="preserve"> </w:t>
            </w:r>
            <w:r w:rsidRPr="00A469AE">
              <w:t>moet Richtlijn 2001/55/EG worden ingetrokken.</w:t>
            </w:r>
          </w:p>
        </w:tc>
        <w:tc>
          <w:tcPr>
            <w:tcW w:w="4876" w:type="dxa"/>
          </w:tcPr>
          <w:p w:rsidR="00615681" w:rsidRPr="00A469AE" w:rsidRDefault="00615681" w:rsidP="009A5A8F">
            <w:pPr>
              <w:pStyle w:val="Normal6a"/>
            </w:pPr>
            <w:r w:rsidRPr="00A469AE">
              <w:lastRenderedPageBreak/>
              <w:t>(27)</w:t>
            </w:r>
            <w:r w:rsidRPr="00A469AE">
              <w:tab/>
              <w:t xml:space="preserve">Sinds de vaststelling van Richtlijn </w:t>
            </w:r>
            <w:r w:rsidRPr="00A469AE">
              <w:lastRenderedPageBreak/>
              <w:t>2001/55/EG van de Raad</w:t>
            </w:r>
            <w:r w:rsidRPr="00A469AE">
              <w:rPr>
                <w:rStyle w:val="Sup"/>
              </w:rPr>
              <w:t>25</w:t>
            </w:r>
            <w:r w:rsidRPr="00A469AE">
              <w:t xml:space="preserve"> zijn de regels inzake de erkenning van personen die internationale bescherming genieten, aanzienlijk gewijzigd. Aangezien bij deze verordening regels worden vastgesteld voor de toekenning van de </w:t>
            </w:r>
            <w:r w:rsidRPr="00A469AE">
              <w:rPr>
                <w:b/>
                <w:bCs/>
                <w:i/>
                <w:iCs/>
              </w:rPr>
              <w:t>voorlopige internationale en</w:t>
            </w:r>
            <w:r w:rsidRPr="00A469AE">
              <w:rPr>
                <w:b/>
                <w:bCs/>
              </w:rPr>
              <w:t xml:space="preserve"> </w:t>
            </w:r>
            <w:r w:rsidRPr="00A469AE">
              <w:t xml:space="preserve">onmiddellijke beschermingsstatus in </w:t>
            </w:r>
            <w:r w:rsidRPr="00A469AE">
              <w:rPr>
                <w:b/>
                <w:bCs/>
                <w:i/>
                <w:iCs/>
              </w:rPr>
              <w:t>noodsituaties</w:t>
            </w:r>
            <w:r w:rsidRPr="00A469AE">
              <w:t xml:space="preserve"> aan ontheemden uit derde landen </w:t>
            </w:r>
            <w:r w:rsidRPr="00A469AE">
              <w:rPr>
                <w:b/>
                <w:bCs/>
                <w:i/>
                <w:iCs/>
              </w:rPr>
              <w:t xml:space="preserve">of staatloze personen </w:t>
            </w:r>
            <w:r w:rsidRPr="00A469AE">
              <w:t>die niet naar hun land van herkomst kunnen terugkeren, moet Richtlijn 2001/55/EG worden ingetrokken.</w:t>
            </w:r>
          </w:p>
        </w:tc>
      </w:tr>
      <w:tr w:rsidR="00615681" w:rsidRPr="00A469AE" w:rsidTr="009A5A8F">
        <w:trPr>
          <w:jc w:val="center"/>
        </w:trPr>
        <w:tc>
          <w:tcPr>
            <w:tcW w:w="4876" w:type="dxa"/>
          </w:tcPr>
          <w:p w:rsidR="00615681" w:rsidRPr="00A469AE" w:rsidRDefault="00615681" w:rsidP="009A5A8F">
            <w:pPr>
              <w:pStyle w:val="Normal6a"/>
            </w:pPr>
            <w:r w:rsidRPr="00A469AE">
              <w:lastRenderedPageBreak/>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c>
          <w:tcPr>
            <w:tcW w:w="4876" w:type="dxa"/>
          </w:tcPr>
          <w:p w:rsidR="00615681" w:rsidRPr="00A469AE" w:rsidRDefault="00615681" w:rsidP="009A5A8F">
            <w:pPr>
              <w:pStyle w:val="Normal6a"/>
            </w:pPr>
            <w:r w:rsidRPr="00A469AE">
              <w:rPr>
                <w:rStyle w:val="Sup"/>
              </w:rPr>
              <w:t>25</w:t>
            </w:r>
            <w:r w:rsidRPr="00A469AE">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bis)</w:t>
            </w:r>
            <w:r w:rsidRPr="00A469AE">
              <w:tab/>
            </w:r>
            <w:r w:rsidRPr="00A469AE">
              <w:rPr>
                <w:b/>
                <w:i/>
              </w:rPr>
              <w:t xml:space="preserve">Indien een lidstaat wordt geconfronteerd met een crisissituatie, moeten alle inspanningen worden gericht op het verminderen van de druk op zijn asiel- en opvangstelsels. Derhalve wordt de betrokken lidstaat niet in staat geacht personen op te vangen waarvoor deze lidstaat verantwoordelijk is uit hoofde van Verordening (EU) XXX/XXX [asiel- en </w:t>
            </w:r>
            <w:r w:rsidRPr="00A469AE">
              <w:rPr>
                <w:b/>
                <w:i/>
              </w:rPr>
              <w:lastRenderedPageBreak/>
              <w:t>migratiebeheer]. Ook wordt deze lidstaat vrijgesteld van zijn verplichting om solidariteitsmaatregelen overeenkomstig de artikelen 47 en 53, lid 1, van Verordening (EU) XXX/XXX [asiel- en migratiebeheer] te treffen.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bis)</w:t>
            </w:r>
            <w:r w:rsidRPr="00A469AE">
              <w:tab/>
            </w:r>
            <w:r w:rsidRPr="00A469AE">
              <w:rPr>
                <w:b/>
                <w:i/>
              </w:rPr>
              <w:t>Aangezien de Europese manier van leven een reeks democratische waarden en culturele percepties inhoudt, kunnen onderdanen van derde landen niet automatisch worden verondersteld integraal deel uit te maken van Europese samenlevingen.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ter)</w:t>
            </w:r>
            <w:r w:rsidRPr="00A469AE">
              <w:tab/>
            </w:r>
            <w:r w:rsidRPr="00A469AE">
              <w:rPr>
                <w:b/>
                <w:i/>
              </w:rPr>
              <w:t xml:space="preserve">Teneinde de duur van aanvraagprocedures in een crisissituatie te verkorten, moeten de lidstaten in bepaalde gevallen worden aangemoedigd prioriteit toe te kennen aan de evaluatie van verzoeken van bepaalde verzoekers door deze eerder dan andere, eerder ingediende verzoeken en via een vereenvoudigde procedure te evalueren, </w:t>
            </w:r>
            <w:r w:rsidRPr="00A469AE">
              <w:rPr>
                <w:b/>
                <w:i/>
              </w:rPr>
              <w:lastRenderedPageBreak/>
              <w:t>met name om te bepalen of de verzoekers tot een categorie verzoekers behoren waarvan de kans groot is dat hun verzoek gegrond is als bepaald overeenkomstig deze verordening, en om dit snel te doen.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Jorge Buxadé Villalba,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ter)</w:t>
            </w:r>
            <w:r w:rsidRPr="00A469AE">
              <w:tab/>
            </w:r>
            <w:r w:rsidRPr="00A469AE">
              <w:rPr>
                <w:b/>
                <w:i/>
              </w:rPr>
              <w:t>De Commissie moet de oprichting ondersteunen van ruimtelijk bepaalde gebieden in bereidwillige EU- en niet-EU-landen waarbinnen een tijdelijk verblijfsrecht kan worden toegekend aan begunstigden van een asielstatus.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quater)</w:t>
            </w:r>
            <w:r w:rsidRPr="00A469AE">
              <w:tab/>
            </w:r>
            <w:r w:rsidRPr="00A469AE">
              <w:rPr>
                <w:b/>
                <w:i/>
              </w:rPr>
              <w:t xml:space="preserve">In welbepaalde omstandigheden, wanneer een verzoek om internationale bescherming waarschijnlijk gegrond is, moeten de lidstaten de behandelingsprocedure vereenvoudigen en versnellen, in het bijzonder door voor bepaalde procedurestappen kortere termijnen in te voeren, onverminderd het uitvoeren van een behoorlijke behandeling en </w:t>
            </w:r>
            <w:r w:rsidRPr="00A469AE">
              <w:rPr>
                <w:b/>
                <w:i/>
              </w:rPr>
              <w:lastRenderedPageBreak/>
              <w:t>onverminderd daadwerkelijke toegang tot de grondbeginselen en waarborgen voor de verzoeker waarin Verordening (EU) XXX/XXX [verordening asielprocedures] voorziet.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quinquies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quinquies)</w:t>
            </w:r>
            <w:r w:rsidRPr="00A469AE">
              <w:tab/>
            </w:r>
            <w:r w:rsidRPr="00A469AE">
              <w:rPr>
                <w:b/>
                <w:i/>
              </w:rPr>
              <w:t>In een crisissituatie kan de Commissie lidstaten verplichten versnelde en vereenvoudigde procedures toe te passen voor de verwerking van duidelijk gegronde verzoeken om internationale bescherming. Deze procedures moeten worden gebaseerd op modellen die doelmatig, flexibel en billijk zijn gebleken voor personen die om internationale bescherming verzoeken.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339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27 sexies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(27 sexies)</w:t>
            </w:r>
            <w:r w:rsidRPr="00A469AE">
              <w:tab/>
            </w:r>
            <w:r w:rsidRPr="00A469AE">
              <w:rPr>
                <w:b/>
                <w:i/>
              </w:rPr>
              <w:t xml:space="preserve">Aan verzoeken om internationale bescherming die waarschijnlijk gegrond zijn uit hoofde van de verordening, moet bij herplaatsing in het kader van de solidariteitsmaatregelen </w:t>
            </w:r>
            <w:r w:rsidRPr="00A469AE">
              <w:rPr>
                <w:b/>
                <w:i/>
              </w:rPr>
              <w:lastRenderedPageBreak/>
              <w:t>die worden getroffen door andere lidstaten, automatisch prioriteit worden toegekend.</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(28)</w:t>
            </w:r>
            <w:r w:rsidRPr="00A469AE">
              <w:tab/>
            </w:r>
            <w:r w:rsidRPr="00A469AE">
              <w:rPr>
                <w:b/>
                <w:i/>
              </w:rPr>
              <w:t>Er moeten specifieke regels worden vastgesteld voor situaties van overmacht, teneinde het voor de lidstaten mogelijk te maken de bij Verordening (EU) XXX/XXX [asiel- en migratiebeheer] vastgestelde termijnen onder strikte voorwaarden te verlengen, indien deze ten gevolge van de buitengewone situatie niet kunnen worden nageleefd. Een dergelijke verlenging moet gelden voor de termijnen voor het verzenden en beantwoorden van overnameverzoeken en kennisgevingen van terugname, alsook voor de termijn voor de overdracht van een verzoeker aan de verantwoordelijke lidstaat.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(28)</w:t>
            </w:r>
            <w:r w:rsidRPr="00A469AE">
              <w:tab/>
            </w:r>
            <w:r w:rsidRPr="00A469AE">
              <w:rPr>
                <w:b/>
                <w:i/>
              </w:rPr>
              <w:t xml:space="preserve">Er moeten specifieke regels worden vastgesteld voor situaties van </w:t>
            </w:r>
            <w:r w:rsidRPr="00A469AE">
              <w:rPr>
                <w:b/>
                <w:i/>
              </w:rPr>
              <w:lastRenderedPageBreak/>
              <w:t>overmacht, teneinde het voor de lidstaten mogelijk te maken de bij Verordening (EU) XXX/XXX [asiel- en migratiebeheer] vastgestelde termijnen onder strikte voorwaarden te verlengen, indien deze ten gevolge van de buitengewone situatie niet kunnen worden nageleefd. Een dergelijke verlenging moet gelden voor de termijnen voor het verzenden en beantwoorden van overnameverzoeken en kennisgevingen van terugname, alsook voor de termijn voor de overdracht van een verzoeker aan de verantwoordelijke lidstaat.</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(28)</w:t>
            </w:r>
            <w:r w:rsidRPr="00A469AE">
              <w:tab/>
            </w:r>
            <w:r w:rsidRPr="00A469AE">
              <w:rPr>
                <w:b/>
                <w:i/>
              </w:rPr>
              <w:t>Er moeten specifieke regels worden vastgesteld voor situaties van overmacht, teneinde het voor de lidstaten mogelijk te maken de bij Verordening (EU) XXX/XXX [asiel- en migratiebeheer] vastgestelde termijnen onder strikte voorwaarden te verlengen, indien deze ten gevolge van de buitengewone situatie niet kunnen worden nageleefd. Een dergelijke verlenging moet gelden voor de termijnen voor het verzenden en beantwoorden van overnameverzoeken en kennisgevingen van terugname, alsook voor de termijn voor de overdracht van een verzoeker aan de verantwoordelijke lidstaat.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lastRenderedPageBreak/>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(28)</w:t>
            </w:r>
            <w:r w:rsidRPr="00A469AE">
              <w:tab/>
              <w:t>Er moeten specifieke regels worden vastgesteld voor situaties van overmacht, teneinde het voor de lidstaten mogelijk te maken de bij Verordening (EU) XXX/XXX [asiel- en migratiebeheer] vastgestelde termijnen onder strikte voorwaarden te verlengen, indien deze ten gevolge van de buitengewone situatie niet kunnen worden nageleefd. Een dergelijke verlenging moet gelden voor de termijnen voor het verzenden en beantwoorden van overnameverzoeken en kennisgevingen van terugname, alsook voor de termijn voor de overdracht van een verzoeker aan de verantwoordelijke lidstaat.</w:t>
            </w:r>
          </w:p>
        </w:tc>
        <w:tc>
          <w:tcPr>
            <w:tcW w:w="4876" w:type="dxa"/>
          </w:tcPr>
          <w:p w:rsidR="00615681" w:rsidRPr="00A469AE" w:rsidRDefault="00615681" w:rsidP="009A5A8F">
            <w:pPr>
              <w:pStyle w:val="Normal6a"/>
            </w:pPr>
            <w:r w:rsidRPr="00A469AE">
              <w:t>(28)</w:t>
            </w:r>
            <w:r w:rsidRPr="00A469AE">
              <w:tab/>
              <w:t xml:space="preserve">Er moeten specifieke regels worden vastgesteld voor situaties van overmacht, teneinde het voor de lidstaten mogelijk te maken de bij Verordening (EU) XXX/XXX [asiel- en migratiebeheer] vastgestelde termijnen onder strikte voorwaarden te verlengen, indien deze ten gevolge van de buitengewone situatie niet kunnen worden nageleefd. Een dergelijke verlenging moet gelden voor de termijnen voor het verzenden en beantwoorden van overnameverzoeken en kennisgevingen van terugname, alsook voor de termijn voor de overdracht van een verzoeker aan de verantwoordelijke lidstaat </w:t>
            </w:r>
            <w:r w:rsidRPr="00A469AE">
              <w:rPr>
                <w:b/>
                <w:bCs/>
                <w:i/>
                <w:iCs/>
              </w:rPr>
              <w:t>of een opvangcentrum in een partnerland buiten de EU</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Jorge Buxadé Villalba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(28 bis)</w:t>
            </w:r>
            <w:r w:rsidRPr="00A469AE">
              <w:tab/>
            </w:r>
            <w:r w:rsidRPr="00A469AE">
              <w:rPr>
                <w:b/>
                <w:i/>
              </w:rPr>
              <w:t>De Commissie moet overeenstemming bereiken met derde landen, met name degene in nabijheid van potentiële crisisgebieden, die asielzoekers bescherming kunnen bieden zodat zij niet de risico’s hoeven te nemen die zijn gemoeid met intercontinentale reizen.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Konstantinos Arvanitis, Cornelia Ernst, Pernando Barrena </w:t>
      </w:r>
      <w:r w:rsidRPr="00A469AE">
        <w:lastRenderedPageBreak/>
        <w:t>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28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(28 bis)</w:t>
            </w:r>
            <w:r w:rsidRPr="00A469AE">
              <w:tab/>
            </w:r>
            <w:r w:rsidRPr="00A469AE">
              <w:rPr>
                <w:b/>
                <w:i/>
              </w:rPr>
              <w:t>Richtlijn XXX/XXX/EU [herschikte richtlijn opvangvoorzieningen] van het Europees Parlement en de Raad moet worden toegepast op alle procedures die in het kader van deze verordening worden geregeld.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(29)</w:t>
            </w:r>
            <w:r w:rsidRPr="00A469AE">
              <w:tab/>
            </w:r>
            <w:r w:rsidRPr="00A469AE">
              <w:rPr>
                <w:b/>
                <w:i/>
              </w:rPr>
              <w:t>Voor situaties van overmacht moeten tevens specifieke regels worden vastgesteld die het voor de lidstaten mogelijk maken de in Verordening (EU) XXX/XXX [verordening asielprocedures] bedoelde termijnen voor de registratie van verzoeken om internationale bescherming onder strikte voorwaarden te verlengen. In dergelijke gevallen moeten verzoeken om internationale bescherming uiterlijk vier weken na de indiening ervan door de betrokken lidstaat worden geregistreerd.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(29)</w:t>
            </w:r>
            <w:r w:rsidRPr="00A469AE">
              <w:tab/>
            </w:r>
            <w:r w:rsidRPr="00A469AE">
              <w:rPr>
                <w:b/>
                <w:i/>
              </w:rPr>
              <w:t>Voor situaties van overmacht moeten tevens specifieke regels worden vastgesteld die het voor de lidstaten mogelijk maken de in Verordening (EU) XXX/XXX [verordening asielprocedures] bedoelde termijnen voor de registratie van verzoeken om internationale bescherming onder strikte voorwaarden te verlengen. In dergelijke gevallen moeten verzoeken om internationale bescherming uiterlijk vier weken na de indiening ervan door de betrokken lidstaat worden geregistreerd.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(29)</w:t>
            </w:r>
            <w:r w:rsidRPr="00A469AE">
              <w:tab/>
            </w:r>
            <w:r w:rsidRPr="00A469AE">
              <w:rPr>
                <w:b/>
                <w:i/>
              </w:rPr>
              <w:t>Voor situaties van overmacht moeten tevens specifieke regels worden vastgesteld die het voor de lidstaten mogelijk maken de in Verordening (EU) XXX/XXX [verordening asielprocedures] bedoelde termijnen voor de registratie van verzoeken om internationale bescherming onder strikte voorwaarden te verlengen. In dergelijke gevallen moeten verzoeken om internationale bescherming uiterlijk vier weken na de indiening ervan door de betrokken lidstaat worden geregistreerd.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349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(29)</w:t>
            </w:r>
            <w:r w:rsidRPr="00A469AE">
              <w:tab/>
            </w:r>
            <w:r w:rsidRPr="00A469AE">
              <w:rPr>
                <w:b/>
                <w:i/>
              </w:rPr>
              <w:t>Voor situaties van overmacht moeten tevens specifieke regels worden vastgesteld die het voor de lidstaten mogelijk maken de in Verordening (EU) XXX/XXX [verordening asielprocedures] bedoelde termijnen voor de registratie van verzoeken om internationale bescherming onder strikte voorwaarden te verlengen. In dergelijke gevallen moeten verzoeken om internationale bescherming uiterlijk vier weken na de indiening ervan door de betrokken lidstaat worden geregistreerd.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Silvia Sardone, Mara Bizzotto, Annalisa Tardino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29</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(29)</w:t>
            </w:r>
            <w:r w:rsidRPr="00A469AE">
              <w:tab/>
              <w:t xml:space="preserve">Voor situaties van overmacht moeten tevens specifieke regels worden vastgesteld die het voor de lidstaten mogelijk maken de in Verordening (EU) XXX/XXX [verordening asielprocedures] bedoelde termijnen voor de registratie van verzoeken om internationale bescherming </w:t>
            </w:r>
            <w:r w:rsidRPr="00A469AE">
              <w:rPr>
                <w:b/>
                <w:bCs/>
                <w:i/>
                <w:iCs/>
              </w:rPr>
              <w:t>onder strikte voorwaarden</w:t>
            </w:r>
            <w:r w:rsidRPr="00A469AE">
              <w:t xml:space="preserve"> te verlengen. In dergelijke gevallen moeten verzoeken om internationale bescherming uiterlijk vier weken na de indiening ervan door de betrokken lidstaat worden geregistreerd.</w:t>
            </w:r>
          </w:p>
        </w:tc>
        <w:tc>
          <w:tcPr>
            <w:tcW w:w="4876" w:type="dxa"/>
          </w:tcPr>
          <w:p w:rsidR="00615681" w:rsidRPr="00A469AE" w:rsidRDefault="00615681" w:rsidP="009A5A8F">
            <w:pPr>
              <w:pStyle w:val="Normal6a"/>
            </w:pPr>
            <w:r w:rsidRPr="00A469AE">
              <w:t>(29)</w:t>
            </w:r>
            <w:r w:rsidRPr="00A469AE">
              <w:tab/>
              <w:t>Voor situaties van overmacht moeten tevens specifieke regels worden vastgesteld die het voor de lidstaten mogelijk maken de in Verordening (EU) XXX/XXX [verordening asielprocedures] bedoelde termijnen voor de registratie van verzoeken om internationale bescherming te verlengen. In dergelijke gevallen moeten verzoeken om internationale bescherming uiterlijk vier weken na de indiening ervan door de betrokken lidstaat worden geregistreerd.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351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(30)</w:t>
            </w:r>
            <w:r w:rsidRPr="00A469AE">
              <w:tab/>
            </w:r>
            <w:r w:rsidRPr="00A469AE">
              <w:rPr>
                <w:b/>
                <w:i/>
              </w:rPr>
              <w:t>In dergelijke gevallen van overmacht moet de betrokken lidstaat de Commissie en, in voorkomend geval, de andere lidstaten in kennis stellen van zijn voornemen om de respectieve afwijkingen van die termijnen toe te passen, alsmede van de precieze redenen voor de beoogde toepassing ervan en de periode gedurende welke deze afwijkingen zullen worden toegepast.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(30)</w:t>
            </w:r>
            <w:r w:rsidRPr="00A469AE">
              <w:tab/>
            </w:r>
            <w:r w:rsidRPr="00A469AE">
              <w:rPr>
                <w:b/>
                <w:i/>
              </w:rPr>
              <w:t>In dergelijke gevallen van overmacht moet de betrokken lidstaat de Commissie en, in voorkomend geval, de andere lidstaten in kennis stellen van zijn voornemen om de respectieve afwijkingen van die termijnen toe te passen, alsmede van de precieze redenen voor de beoogde toepassing ervan en de periode gedurende welke deze afwijkingen zullen worden toegepast.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(30)</w:t>
            </w:r>
            <w:r w:rsidRPr="00A469AE">
              <w:tab/>
            </w:r>
            <w:r w:rsidRPr="00A469AE">
              <w:rPr>
                <w:b/>
                <w:i/>
              </w:rPr>
              <w:t>In dergelijke gevallen van overmacht moet de betrokken lidstaat de Commissie en, in voorkomend geval, de andere lidstaten in kennis stellen van zijn voornemen om de respectieve afwijkingen van die termijnen toe te passen, alsmede van de precieze redenen voor de beoogde toepassing ervan en de periode gedurende welke deze afwijkingen zullen worden toegepast.</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(30)</w:t>
            </w:r>
            <w:r w:rsidRPr="00A469AE">
              <w:tab/>
            </w:r>
            <w:r w:rsidRPr="00A469AE">
              <w:rPr>
                <w:b/>
                <w:bCs/>
                <w:i/>
                <w:iCs/>
              </w:rPr>
              <w:t>In dergelijke gevallen van overmacht moet de betrokken lidstaat de Commissie en, in voorkomend geval,</w:t>
            </w:r>
            <w:r w:rsidRPr="00A469AE">
              <w:rPr>
                <w:b/>
                <w:bCs/>
              </w:rPr>
              <w:t xml:space="preserve"> </w:t>
            </w:r>
            <w:r w:rsidRPr="00A469AE">
              <w:t xml:space="preserve">de andere lidstaten in kennis stellen van </w:t>
            </w:r>
            <w:r w:rsidRPr="00A469AE">
              <w:rPr>
                <w:b/>
                <w:bCs/>
                <w:i/>
                <w:iCs/>
              </w:rPr>
              <w:t>zijn</w:t>
            </w:r>
            <w:r w:rsidRPr="00A469AE">
              <w:t xml:space="preserve"> voornemen om </w:t>
            </w:r>
            <w:r w:rsidRPr="00A469AE">
              <w:rPr>
                <w:b/>
                <w:bCs/>
                <w:i/>
                <w:iCs/>
              </w:rPr>
              <w:t>de respectieve</w:t>
            </w:r>
            <w:r w:rsidRPr="00A469AE">
              <w:t xml:space="preserve"> afwijkingen van die termijnen toe te passen, alsmede van de precieze redenen voor de beoogde toepassing ervan en de periode gedurende welke deze afwijkingen zullen worden toegepast.</w:t>
            </w:r>
          </w:p>
        </w:tc>
        <w:tc>
          <w:tcPr>
            <w:tcW w:w="4876" w:type="dxa"/>
          </w:tcPr>
          <w:p w:rsidR="00615681" w:rsidRPr="00A469AE" w:rsidRDefault="00615681" w:rsidP="009A5A8F">
            <w:pPr>
              <w:pStyle w:val="Normal6a"/>
            </w:pPr>
            <w:r w:rsidRPr="00A469AE">
              <w:t>(30)</w:t>
            </w:r>
            <w:r w:rsidRPr="00A469AE">
              <w:tab/>
            </w:r>
            <w:r w:rsidRPr="00A469AE">
              <w:rPr>
                <w:b/>
                <w:bCs/>
                <w:i/>
                <w:iCs/>
              </w:rPr>
              <w:t>Lidstaten die trachten afwijkingen toe te passen, moeten</w:t>
            </w:r>
            <w:r w:rsidRPr="00A469AE">
              <w:t xml:space="preserve"> de andere lidstaten </w:t>
            </w:r>
            <w:r w:rsidRPr="00A469AE">
              <w:rPr>
                <w:b/>
                <w:bCs/>
                <w:i/>
                <w:iCs/>
              </w:rPr>
              <w:t>en de Commissie</w:t>
            </w:r>
            <w:r w:rsidRPr="00A469AE">
              <w:t xml:space="preserve"> in kennis stellen van </w:t>
            </w:r>
            <w:r w:rsidRPr="00A469AE">
              <w:rPr>
                <w:b/>
                <w:bCs/>
                <w:i/>
                <w:iCs/>
              </w:rPr>
              <w:t>hun</w:t>
            </w:r>
            <w:r w:rsidRPr="00A469AE">
              <w:t xml:space="preserve"> voornemen om afwijkingen van die termijnen toe te passen, alsmede van de precieze redenen voor de beoogde toepassing ervan en de periode gedurende welke deze afwijkingen zullen worden toegepast.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30</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(30)</w:t>
            </w:r>
            <w:r w:rsidRPr="00A469AE">
              <w:tab/>
              <w:t xml:space="preserve">In dergelijke gevallen van overmacht </w:t>
            </w:r>
            <w:r w:rsidRPr="00A469AE">
              <w:rPr>
                <w:b/>
                <w:bCs/>
                <w:i/>
                <w:iCs/>
              </w:rPr>
              <w:t>moet</w:t>
            </w:r>
            <w:r w:rsidRPr="00A469AE">
              <w:t xml:space="preserve"> de betrokken lidstaat de Commissie en, in voorkomend geval, de andere lidstaten in kennis stellen van zijn voornemen om de respectieve afwijkingen van die termijnen toe te passen, alsmede van de precieze redenen voor de beoogde toepassing ervan en de periode gedurende welke deze afwijkingen zullen worden toegepast.</w:t>
            </w:r>
          </w:p>
        </w:tc>
        <w:tc>
          <w:tcPr>
            <w:tcW w:w="4876" w:type="dxa"/>
          </w:tcPr>
          <w:p w:rsidR="00615681" w:rsidRPr="00A469AE" w:rsidRDefault="00615681" w:rsidP="009A5A8F">
            <w:pPr>
              <w:pStyle w:val="Normal6a"/>
            </w:pPr>
            <w:r w:rsidRPr="00A469AE">
              <w:t>(30)</w:t>
            </w:r>
            <w:r w:rsidRPr="00A469AE">
              <w:tab/>
              <w:t xml:space="preserve">In dergelijke gevallen van overmacht </w:t>
            </w:r>
            <w:r w:rsidRPr="00A469AE">
              <w:rPr>
                <w:b/>
                <w:bCs/>
                <w:i/>
                <w:iCs/>
              </w:rPr>
              <w:t>kan</w:t>
            </w:r>
            <w:r w:rsidRPr="00A469AE">
              <w:t xml:space="preserve"> de betrokken lidstaat de Commissie en, in voorkomend geval, de andere lidstaten in kennis stellen van zijn voornemen om de respectieve afwijkingen van die termijnen toe te passen, alsmede van de precieze redenen voor de beoogde toepassing ervan en de periode gedurende welke deze afwijkingen zullen worden toegepast.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(31)</w:t>
            </w:r>
            <w:r w:rsidRPr="00A469AE">
              <w:tab/>
            </w:r>
            <w:r w:rsidRPr="00A469AE">
              <w:rPr>
                <w:b/>
                <w:i/>
              </w:rPr>
              <w:t>In overmachtsituaties die het voor een lidstaat onmogelijk maken om binnen de bij Verordening (EU) XXX/XXX [asiel- en migratiebeheer] en deze verordening vastgestelde termijnen aan de verplichting tot het nemen van solidariteitsmaatregelen te voldoen, moet die lidstaat de Commissie en de andere lidstaten in kennis kunnen stellen van de precieze redenen waarom hij meent zich in een dergelijke situatie te bevinden, en de termijn voor het nemen van solidariteitsmaatregelen kunnen verlengen.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357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(31)</w:t>
            </w:r>
            <w:r w:rsidRPr="00A469AE">
              <w:tab/>
            </w:r>
            <w:r w:rsidRPr="00A469AE">
              <w:rPr>
                <w:b/>
                <w:i/>
              </w:rPr>
              <w:t>In overmachtsituaties die het voor een lidstaat onmogelijk maken om binnen de bij Verordening (EU) XXX/XXX [asiel- en migratiebeheer] en deze verordening vastgestelde termijnen aan de verplichting tot het nemen van solidariteitsmaatregelen te voldoen, moet die lidstaat de Commissie en de andere lidstaten in kennis kunnen stellen van de precieze redenen waarom hij meent zich in een dergelijke situatie te bevinden, en de termijn voor het nemen van solidariteitsmaatregelen kunnen verlengen.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(31)</w:t>
            </w:r>
            <w:r w:rsidRPr="00A469AE">
              <w:tab/>
            </w:r>
            <w:r w:rsidRPr="00A469AE">
              <w:rPr>
                <w:b/>
                <w:i/>
              </w:rPr>
              <w:t xml:space="preserve">In overmachtsituaties die het voor een lidstaat onmogelijk maken om binnen de bij Verordening (EU) XXX/XXX [asiel- en migratiebeheer] en deze verordening vastgestelde termijnen aan de verplichting tot het nemen van solidariteitsmaatregelen te voldoen, moet die lidstaat de Commissie en de andere lidstaten in kennis kunnen stellen van de precieze redenen waarom hij meent zich in een dergelijke situatie te bevinden, en de termijn voor het nemen van solidariteitsmaatregelen kunnen </w:t>
            </w:r>
            <w:r w:rsidRPr="00A469AE">
              <w:rPr>
                <w:b/>
                <w:i/>
              </w:rPr>
              <w:lastRenderedPageBreak/>
              <w:t>verlengen.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359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(31)</w:t>
            </w:r>
            <w:r w:rsidRPr="00A469AE">
              <w:tab/>
            </w:r>
            <w:r w:rsidRPr="00A469AE">
              <w:rPr>
                <w:b/>
                <w:i/>
              </w:rPr>
              <w:t>In overmachtsituaties die het voor een lidstaat onmogelijk maken om binnen de bij Verordening (EU) XXX/XXX [asiel- en migratiebeheer] en deze verordening vastgestelde termijnen aan de verplichting tot het nemen van solidariteitsmaatregelen te voldoen, moet die lidstaat de Commissie en de andere lidstaten in kennis kunnen stellen van de precieze redenen waarom hij meent zich in een dergelijke situatie te bevinden, en de termijn voor het nemen van solidariteitsmaatregelen kunnen verlengen.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Tomas Tobé, Lena Düpont, Jeroen Lenaers</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31</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(31)</w:t>
            </w:r>
            <w:r w:rsidRPr="00A469AE">
              <w:tab/>
              <w:t xml:space="preserve">In overmachtsituaties die het voor een lidstaat onmogelijk maken om binnen de bij Verordening (EU) XXX/XXX [asiel- en migratiebeheer] en deze verordening vastgestelde termijnen aan de verplichting tot het nemen van solidariteitsmaatregelen </w:t>
            </w:r>
            <w:r w:rsidRPr="00A469AE">
              <w:lastRenderedPageBreak/>
              <w:t>te voldoen, moet die lidstaat de Commissie en de andere lidstaten in kennis kunnen stellen van de precieze redenen waarom hij meent zich in een dergelijke situatie te bevinden, en de termijn voor het nemen van solidariteitsmaatregelen kunnen verlengen.</w:t>
            </w:r>
          </w:p>
        </w:tc>
        <w:tc>
          <w:tcPr>
            <w:tcW w:w="4876" w:type="dxa"/>
          </w:tcPr>
          <w:p w:rsidR="00615681" w:rsidRPr="00A469AE" w:rsidRDefault="00615681" w:rsidP="009A5A8F">
            <w:pPr>
              <w:pStyle w:val="Normal6a"/>
            </w:pPr>
            <w:r w:rsidRPr="00A469AE">
              <w:lastRenderedPageBreak/>
              <w:t>(31)</w:t>
            </w:r>
            <w:r w:rsidRPr="00A469AE">
              <w:tab/>
              <w:t xml:space="preserve">In overmachtsituaties die het voor een lidstaat onmogelijk maken om binnen de bij Verordening (EU) XXX/XXX [asiel- en migratiebeheer] en deze verordening vastgestelde termijnen aan de verplichting tot het nemen van solidariteitsmaatregelen </w:t>
            </w:r>
            <w:r w:rsidRPr="00A469AE">
              <w:lastRenderedPageBreak/>
              <w:t xml:space="preserve">te voldoen, moet die lidstaat de Commissie en de andere lidstaten in kennis kunnen stellen van de precieze redenen waarom hij meent zich in een dergelijke situatie te bevinden, en de termijn voor het nemen van solidariteitsmaatregelen kunnen verlengen. </w:t>
            </w:r>
            <w:r w:rsidRPr="00A469AE">
              <w:rPr>
                <w:b/>
                <w:i/>
              </w:rPr>
              <w:t>De Commissie moet de situatie in de desbetreffende lidstaat binnen twee weken beoordelen en beslissen of de termijn voor de solidariteitsmaatregelen wel of niet moet worden verlengd.</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(32)</w:t>
            </w:r>
            <w:r w:rsidRPr="00A469AE">
              <w:tab/>
            </w:r>
            <w:r w:rsidRPr="00A469AE">
              <w:rPr>
                <w:b/>
                <w:i/>
              </w:rPr>
              <w:t>Wanneer een lidstaat niet langer in een overmachtsituatie verkeert, moet hij de Commissie en, in voorkomend geval, de andere lidstaten zo spoedig mogelijk van de beëindiging van de situatie in kennis stellen. De in afwijking van Verordening (EU) XXX/XXX [asiel- en migratiebeheer] vastgestelde termijnen mogen niet worden toegepast ten aanzien van nieuwe verzoeken om internationale bescherming of onderdanen van derde landen of staatlozen van wie na de datum van die kennisgeving is vastgesteld dat zij illegaal verblijven. Na de kennisgeving moeten de termijnen van Verordening (EU) XXX/XXX [verordening asielprocedures] weer van toepassing worden.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(32)</w:t>
            </w:r>
            <w:r w:rsidRPr="00A469AE">
              <w:tab/>
            </w:r>
            <w:r w:rsidRPr="00A469AE">
              <w:rPr>
                <w:b/>
                <w:i/>
              </w:rPr>
              <w:t>Wanneer een lidstaat niet langer in een overmachtsituatie verkeert, moet hij de Commissie en, in voorkomend geval, de andere lidstaten zo spoedig mogelijk van de beëindiging van de situatie in kennis stellen. De in afwijking van Verordening (EU) XXX/XXX [asiel- en migratiebeheer] vastgestelde termijnen mogen niet worden toegepast ten aanzien van nieuwe verzoeken om internationale bescherming of onderdanen van derde landen of staatlozen van wie na de datum van die kennisgeving is vastgesteld dat zij illegaal verblijven. Na de kennisgeving moeten de termijnen van Verordening (EU) XXX/XXX [verordening asielprocedures] weer van toepassing worden.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(32)</w:t>
            </w:r>
            <w:r w:rsidRPr="00A469AE">
              <w:tab/>
            </w:r>
            <w:r w:rsidRPr="00A469AE">
              <w:rPr>
                <w:b/>
                <w:i/>
              </w:rPr>
              <w:t xml:space="preserve">Wanneer een lidstaat niet langer in een overmachtsituatie verkeert, moet hij de Commissie en, in voorkomend geval, de andere lidstaten zo spoedig mogelijk van de beëindiging van de situatie in kennis stellen. De in afwijking van Verordening (EU) XXX/XXX [asiel- en migratiebeheer] vastgestelde termijnen mogen niet worden toegepast ten aanzien van nieuwe verzoeken om internationale </w:t>
            </w:r>
            <w:r w:rsidRPr="00A469AE">
              <w:rPr>
                <w:b/>
                <w:i/>
              </w:rPr>
              <w:lastRenderedPageBreak/>
              <w:t>bescherming of onderdanen van derde landen of staatlozen van wie na de datum van die kennisgeving is vastgesteld dat zij illegaal verblijven. Na de kennisgeving moeten de termijnen van Verordening (EU) XXX/XXX [verordening asielprocedures] weer van toepassing worden.</w:t>
            </w:r>
          </w:p>
        </w:tc>
        <w:tc>
          <w:tcPr>
            <w:tcW w:w="4876" w:type="dxa"/>
          </w:tcPr>
          <w:p w:rsidR="00615681" w:rsidRPr="00A469AE" w:rsidRDefault="00615681" w:rsidP="009A5A8F">
            <w:pPr>
              <w:pStyle w:val="Normal6a"/>
            </w:pPr>
            <w:r w:rsidRPr="00A469AE">
              <w:rPr>
                <w:b/>
                <w:i/>
              </w:rPr>
              <w:lastRenderedPageBreak/>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(32)</w:t>
            </w:r>
            <w:r w:rsidRPr="00A469AE">
              <w:tab/>
            </w:r>
            <w:r w:rsidRPr="00A469AE">
              <w:rPr>
                <w:b/>
                <w:i/>
              </w:rPr>
              <w:t>Wanneer een lidstaat niet langer in een overmachtsituatie verkeert, moet hij de Commissie en, in voorkomend geval, de andere lidstaten zo spoedig mogelijk van de beëindiging van de situatie in kennis stellen. De in afwijking van Verordening (EU) XXX/XXX [asiel- en migratiebeheer] vastgestelde termijnen mogen niet worden toegepast ten aanzien van nieuwe verzoeken om internationale bescherming of onderdanen van derde landen of staatlozen van wie na de datum van die kennisgeving is vastgesteld dat zij illegaal verblijven. Na de kennisgeving moeten de termijnen van Verordening (EU) XXX/XXX [verordening asielprocedures] weer van toepassing worden.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Tom Vandendriessche, Nicolaus Fest, Nicolas Bay, Jean-Paul </w:t>
      </w:r>
      <w:r w:rsidRPr="00A469AE">
        <w:lastRenderedPageBreak/>
        <w:t>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32</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(32)</w:t>
            </w:r>
            <w:r w:rsidRPr="00A469AE">
              <w:tab/>
              <w:t xml:space="preserve">Wanneer een lidstaat niet langer in een overmachtsituatie verkeert, </w:t>
            </w:r>
            <w:r w:rsidRPr="00A469AE">
              <w:rPr>
                <w:b/>
                <w:bCs/>
                <w:i/>
                <w:iCs/>
              </w:rPr>
              <w:t>moet</w:t>
            </w:r>
            <w:r w:rsidRPr="00A469AE">
              <w:t xml:space="preserve"> hij de Commissie en, in voorkomend geval, de andere lidstaten </w:t>
            </w:r>
            <w:r w:rsidRPr="00A469AE">
              <w:rPr>
                <w:b/>
                <w:bCs/>
                <w:i/>
                <w:iCs/>
              </w:rPr>
              <w:t>zo spoedig mogelijk</w:t>
            </w:r>
            <w:r w:rsidRPr="00A469AE">
              <w:t xml:space="preserve"> van de beëindiging van de situatie in kennis stellen. De in afwijking van Verordening (EU) XXX/XXX [asiel- en migratiebeheer] vastgestelde termijnen mogen niet worden toegepast ten aanzien van nieuwe verzoeken om internationale bescherming of onderdanen van derde landen of staatlozen van wie na de datum van die kennisgeving is vastgesteld dat zij illegaal verblijven. Na de kennisgeving moeten de termijnen van Verordening (EU) XXX/XXX [verordening asielprocedures] weer van toepassing worden.</w:t>
            </w:r>
          </w:p>
        </w:tc>
        <w:tc>
          <w:tcPr>
            <w:tcW w:w="4876" w:type="dxa"/>
          </w:tcPr>
          <w:p w:rsidR="00615681" w:rsidRPr="00A469AE" w:rsidRDefault="00615681" w:rsidP="009A5A8F">
            <w:pPr>
              <w:pStyle w:val="Normal6a"/>
            </w:pPr>
            <w:r w:rsidRPr="00A469AE">
              <w:t>(32)</w:t>
            </w:r>
            <w:r w:rsidRPr="00A469AE">
              <w:tab/>
              <w:t xml:space="preserve">Wanneer een lidstaat niet langer in een overmachtsituatie verkeert, </w:t>
            </w:r>
            <w:r w:rsidRPr="00A469AE">
              <w:rPr>
                <w:b/>
                <w:bCs/>
                <w:i/>
                <w:iCs/>
              </w:rPr>
              <w:t xml:space="preserve">kan </w:t>
            </w:r>
            <w:r w:rsidRPr="00A469AE">
              <w:t>hij de Commissie en, in voorkomend geval, de andere lidstaten van de beëindiging van de situatie in kennis stellen. De in afwijking van Verordening (EU) XXX/XXX [asiel- en migratiebeheer] vastgestelde termijnen mogen niet worden toegepast ten aanzien van nieuwe verzoeken om internationale bescherming of onderdanen van derde landen of staatlozen van wie na de datum van die kennisgeving is vastgesteld dat zij illegaal verblijven. Na de kennisgeving moeten de termijnen van Verordening (EU) XXX/XXX [verordening asielprocedures] weer van toepassing worden.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(33)</w:t>
            </w:r>
            <w:r w:rsidRPr="00A469AE">
              <w:tab/>
            </w:r>
            <w:r w:rsidRPr="00A469AE">
              <w:rPr>
                <w:b/>
                <w:i/>
              </w:rPr>
              <w:t>Ter ondersteuning van lidstaten die als solidariteitsmaatregel herplaatsing uitvoeren, moet financiële steun uit de EU-begroting worden verleend.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lastRenderedPageBreak/>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(33)</w:t>
            </w:r>
            <w:r w:rsidRPr="00A469AE">
              <w:tab/>
            </w:r>
            <w:r w:rsidRPr="00A469AE">
              <w:rPr>
                <w:b/>
                <w:i/>
              </w:rPr>
              <w:t>Ter ondersteuning van lidstaten die als solidariteitsmaatregel herplaatsing uitvoeren, moet financiële steun uit de EU-begroting worden verleend.</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(33)</w:t>
            </w:r>
            <w:r w:rsidRPr="00A469AE">
              <w:tab/>
              <w:t xml:space="preserve">Ter ondersteuning van lidstaten die als solidariteitsmaatregel herplaatsing uitvoeren, moet financiële </w:t>
            </w:r>
            <w:r w:rsidRPr="00A469AE">
              <w:rPr>
                <w:b/>
                <w:bCs/>
                <w:i/>
                <w:iCs/>
              </w:rPr>
              <w:t>steun</w:t>
            </w:r>
            <w:r w:rsidRPr="00A469AE">
              <w:t xml:space="preserve"> uit de EU-begroting worden verleend.</w:t>
            </w:r>
          </w:p>
        </w:tc>
        <w:tc>
          <w:tcPr>
            <w:tcW w:w="4876" w:type="dxa"/>
          </w:tcPr>
          <w:p w:rsidR="00615681" w:rsidRPr="00A469AE" w:rsidRDefault="00615681" w:rsidP="009A5A8F">
            <w:pPr>
              <w:pStyle w:val="Normal6a"/>
            </w:pPr>
            <w:r w:rsidRPr="00A469AE">
              <w:t>(33)</w:t>
            </w:r>
            <w:r w:rsidRPr="00A469AE">
              <w:tab/>
              <w:t xml:space="preserve">Ter ondersteuning van lidstaten die als solidariteitsmaatregel herplaatsing uitvoeren, moet financiële </w:t>
            </w:r>
            <w:r w:rsidRPr="00A469AE">
              <w:rPr>
                <w:b/>
                <w:bCs/>
                <w:i/>
                <w:iCs/>
              </w:rPr>
              <w:t>en capaciteitsondersteuning</w:t>
            </w:r>
            <w:r w:rsidRPr="00A469AE">
              <w:t xml:space="preserve"> uit de EU-begroting worden verleend. </w:t>
            </w:r>
            <w:r w:rsidRPr="00A469AE">
              <w:rPr>
                <w:b/>
                <w:bCs/>
                <w:i/>
                <w:iCs/>
              </w:rPr>
              <w:t>Teneinde solidariteit te tonen ten aanzien van de lidstaten aan de buitengrenzen van d Unie en een gelijk speelveld te garanderen, moeten de voorzieningen die worden gebruikt voor de opvang van verzoekers om internationale bescherming, solidariteit in de vorm van herplaatsing en de verbrede grensprocedure, op grond van Verordening (EU) 2021/1147 van het Europees Parlement en de Raad</w:t>
            </w:r>
            <w:r w:rsidRPr="00A469AE">
              <w:rPr>
                <w:rStyle w:val="SupBoldItalic"/>
                <w:b w:val="0"/>
                <w:bCs/>
                <w:i w:val="0"/>
                <w:iCs/>
              </w:rPr>
              <w:t>1 bis</w:t>
            </w:r>
            <w:r w:rsidRPr="00A469AE">
              <w:rPr>
                <w:b/>
                <w:bCs/>
                <w:i/>
                <w:iCs/>
              </w:rPr>
              <w:t xml:space="preserve"> volledig worden gefinancierd. Het kan hierbij onder meer gaan om de bouw, exploitatie en renovatie van de noodvoorzieningen die vereist zijn voor toepassing van deze verordening, in overeenstemming met de normen waarin Richtlijn XXX/XXX/EU [herschikte richtlijn opvangvoorzieningen] voorziet.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rStyle w:val="SupBoldItalic"/>
              </w:rPr>
              <w:t>1 bis</w:t>
            </w:r>
            <w:r w:rsidRPr="00A469AE">
              <w:t xml:space="preserve"> </w:t>
            </w:r>
            <w:r w:rsidRPr="00A469AE">
              <w:rPr>
                <w:b/>
                <w:i/>
              </w:rPr>
              <w:t>Verordening (EU) 2021/1147 van het Europees Parlement en de Raad van 7 juli 2021 tot oprichting van het Fonds voor asiel, migratie en integratie (PB L 251 van 15.7.2021, blz. 1).</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369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(33)</w:t>
            </w:r>
            <w:r w:rsidRPr="00A469AE">
              <w:tab/>
            </w:r>
            <w:r w:rsidRPr="00A469AE">
              <w:rPr>
                <w:b/>
                <w:bCs/>
                <w:i/>
                <w:iCs/>
              </w:rPr>
              <w:t>Ter ondersteuning van lidstaten die als solidariteitsmaatregel herplaatsing uitvoeren, moet</w:t>
            </w:r>
            <w:r w:rsidRPr="00A469AE">
              <w:t xml:space="preserve"> financiële </w:t>
            </w:r>
            <w:r w:rsidRPr="00A469AE">
              <w:rPr>
                <w:b/>
                <w:bCs/>
                <w:i/>
                <w:iCs/>
              </w:rPr>
              <w:t>steun</w:t>
            </w:r>
            <w:r w:rsidRPr="00A469AE">
              <w:t xml:space="preserve"> </w:t>
            </w:r>
            <w:r w:rsidRPr="00A469AE">
              <w:rPr>
                <w:b/>
                <w:bCs/>
                <w:i/>
                <w:iCs/>
              </w:rPr>
              <w:t>uit de EU-begroting</w:t>
            </w:r>
            <w:r w:rsidRPr="00A469AE">
              <w:rPr>
                <w:i/>
                <w:iCs/>
              </w:rPr>
              <w:t xml:space="preserve"> </w:t>
            </w:r>
            <w:r w:rsidRPr="00A469AE">
              <w:t>worden verleend.</w:t>
            </w:r>
          </w:p>
        </w:tc>
        <w:tc>
          <w:tcPr>
            <w:tcW w:w="4876" w:type="dxa"/>
          </w:tcPr>
          <w:p w:rsidR="00615681" w:rsidRPr="00A469AE" w:rsidRDefault="00615681" w:rsidP="009A5A8F">
            <w:pPr>
              <w:pStyle w:val="Normal6a"/>
            </w:pPr>
            <w:r w:rsidRPr="00A469AE">
              <w:t>(33)</w:t>
            </w:r>
            <w:r w:rsidRPr="00A469AE">
              <w:tab/>
            </w:r>
            <w:r w:rsidRPr="00A469AE">
              <w:rPr>
                <w:b/>
                <w:bCs/>
                <w:i/>
                <w:iCs/>
              </w:rPr>
              <w:t>Indien een lidstaat die met een noodsituatie wordt geconfronteerd behoefte heeft aan</w:t>
            </w:r>
            <w:r w:rsidRPr="00A469AE">
              <w:rPr>
                <w:b/>
                <w:bCs/>
              </w:rPr>
              <w:t xml:space="preserve"> </w:t>
            </w:r>
            <w:r w:rsidRPr="00A469AE">
              <w:t>financiële</w:t>
            </w:r>
            <w:r w:rsidRPr="00A469AE">
              <w:rPr>
                <w:b/>
                <w:bCs/>
                <w:i/>
                <w:iCs/>
              </w:rPr>
              <w:t>, technische en capaciteitsondersteuning op het gebied van asiel en opvang, moet aan die lidstaat, alsmede aan zijn nationale, regionale en lokale overheden, onmiddellijk toereikende steun</w:t>
            </w:r>
            <w:r w:rsidRPr="00A469AE">
              <w:rPr>
                <w:i/>
                <w:iCs/>
              </w:rPr>
              <w:t xml:space="preserve"> </w:t>
            </w:r>
            <w:r w:rsidRPr="00A469AE">
              <w:t>worden verleend</w:t>
            </w:r>
            <w:r w:rsidRPr="00A469AE">
              <w:rPr>
                <w:b/>
                <w:bCs/>
                <w:i/>
                <w:iCs/>
              </w:rPr>
              <w:t xml:space="preserve"> door de relevante EU-agentschappen binnen hun respectieve mandaten, en moet de beschikbare EU-noodsteun optimaal worden benut</w:t>
            </w:r>
            <w:r w:rsidRPr="00A469AE">
              <w:t xml:space="preserve">. </w:t>
            </w:r>
            <w:r w:rsidRPr="00A469AE">
              <w:rPr>
                <w:b/>
                <w:i/>
              </w:rPr>
              <w:t>Alle dergelijke steun die uit hoofde van deze verordening wordt verleend, vormt een aanvulling op bestaande EU-steun, met inbegrip van steun van de EU-agentschappen en via EU-financiering.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(33)</w:t>
            </w:r>
            <w:r w:rsidRPr="00A469AE">
              <w:tab/>
              <w:t>Ter ondersteuning van lidstaten die als solidariteitsmaatregel herplaatsing uitvoeren, moet financiële steun uit de EU-begroting worden verleend.</w:t>
            </w:r>
          </w:p>
        </w:tc>
        <w:tc>
          <w:tcPr>
            <w:tcW w:w="4876" w:type="dxa"/>
          </w:tcPr>
          <w:p w:rsidR="00615681" w:rsidRPr="00A469AE" w:rsidRDefault="00615681" w:rsidP="009A5A8F">
            <w:pPr>
              <w:pStyle w:val="Normal6a"/>
            </w:pPr>
            <w:r w:rsidRPr="00A469AE">
              <w:t>(33)</w:t>
            </w:r>
            <w:r w:rsidRPr="00A469AE">
              <w:tab/>
              <w:t xml:space="preserve">Ter ondersteuning van lidstaten </w:t>
            </w:r>
            <w:r w:rsidRPr="00A469AE">
              <w:rPr>
                <w:b/>
                <w:bCs/>
                <w:i/>
                <w:iCs/>
              </w:rPr>
              <w:t xml:space="preserve">en lokale en regionale overheden </w:t>
            </w:r>
            <w:r w:rsidRPr="00A469AE">
              <w:t>die als solidariteitsmaatregel herplaatsing uitvoeren, moet financiële steun uit de EU-begroting worden verleend.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(33)</w:t>
            </w:r>
            <w:r w:rsidRPr="00A469AE">
              <w:tab/>
              <w:t>Ter ondersteuning van lidstaten die als solidariteitsmaatregel herplaatsing uitvoeren, moet financiële steun uit de EU-begroting worden verleend.</w:t>
            </w:r>
          </w:p>
        </w:tc>
        <w:tc>
          <w:tcPr>
            <w:tcW w:w="4876" w:type="dxa"/>
          </w:tcPr>
          <w:p w:rsidR="00615681" w:rsidRPr="00A469AE" w:rsidRDefault="00615681" w:rsidP="009A5A8F">
            <w:pPr>
              <w:pStyle w:val="Normal6a"/>
            </w:pPr>
            <w:r w:rsidRPr="00A469AE">
              <w:t>(33)</w:t>
            </w:r>
            <w:r w:rsidRPr="00A469AE">
              <w:tab/>
              <w:t xml:space="preserve">Ter ondersteuning van lidstaten die als solidariteitsmaatregel </w:t>
            </w:r>
            <w:r w:rsidRPr="00A469AE">
              <w:rPr>
                <w:b/>
                <w:i/>
              </w:rPr>
              <w:t>vrijwillig</w:t>
            </w:r>
            <w:r w:rsidRPr="00A469AE">
              <w:t xml:space="preserve"> herplaatsing uitvoeren, moet financiële steun uit de EU-begroting worden verleend.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(33)</w:t>
            </w:r>
            <w:r w:rsidRPr="00A469AE">
              <w:tab/>
              <w:t xml:space="preserve">Ter ondersteuning van lidstaten die </w:t>
            </w:r>
            <w:r w:rsidRPr="00A469AE">
              <w:rPr>
                <w:b/>
                <w:bCs/>
                <w:i/>
                <w:iCs/>
              </w:rPr>
              <w:t>als solidariteitsmaatregel herplaatsing uitvoeren</w:t>
            </w:r>
            <w:r w:rsidRPr="00A469AE">
              <w:t>, moet financiële steun uit de EU-begroting worden verleend.</w:t>
            </w:r>
          </w:p>
        </w:tc>
        <w:tc>
          <w:tcPr>
            <w:tcW w:w="4876" w:type="dxa"/>
          </w:tcPr>
          <w:p w:rsidR="00615681" w:rsidRPr="00A469AE" w:rsidRDefault="00615681" w:rsidP="009A5A8F">
            <w:pPr>
              <w:pStyle w:val="Normal6a"/>
            </w:pPr>
            <w:r w:rsidRPr="00A469AE">
              <w:t>(33)</w:t>
            </w:r>
            <w:r w:rsidRPr="00A469AE">
              <w:tab/>
              <w:t xml:space="preserve">Ter ondersteuning van lidstaten die </w:t>
            </w:r>
            <w:r w:rsidRPr="00A469AE">
              <w:rPr>
                <w:b/>
                <w:bCs/>
                <w:i/>
                <w:iCs/>
              </w:rPr>
              <w:t>solidariteitsmaatregelen treffen</w:t>
            </w:r>
            <w:r w:rsidRPr="00A469AE">
              <w:t>, moet financiële steun uit de Uniebegroting worden verleend.</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 xml:space="preserve">Malik Azmani, Dragoş Tudorache, Hilde Vautmans, </w:t>
      </w:r>
      <w:r w:rsidRPr="00A469AE">
        <w:lastRenderedPageBreak/>
        <w:t>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bis)</w:t>
            </w:r>
            <w:r w:rsidRPr="00A469AE">
              <w:tab/>
            </w:r>
            <w:r w:rsidRPr="00A469AE">
              <w:rPr>
                <w:b/>
                <w:i/>
              </w:rPr>
              <w:t>Aangezien een crisis op het gebied van asiel en migratie aan de buitengrenzen gevolgen heeft voor de hele Unie, moet het volledige spectrum van Uniesteun beschikbaar worden gesteld aan een lidstaat die met een crisis wordt geconfronteerd. Dergelijke ondersteuning moet gepaard gaan met een grotere rol voor de EU-agentschappen, met name het Asielagentschap van de Europese Unie en het Europees grens- en kustwachtagentschap. De uitvoering van ondersteunende taken in de lidstaat die met een crisis wordt geconfronteerd door deze agentschappen kan door de Commissie in gang worden gezet door middel van een uit hoofde van deze verordening vastgestelde uitvoeringshandeling. De EU-agentschappen moeten prioriteit toekennen aan de verlening van operationele en technische ondersteuning aan de betrokken lidstaat.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bis)</w:t>
            </w:r>
            <w:r w:rsidRPr="00A469AE">
              <w:tab/>
            </w:r>
            <w:r w:rsidRPr="00A469AE">
              <w:rPr>
                <w:b/>
                <w:i/>
              </w:rPr>
              <w:t xml:space="preserve">De lidstaat die wordt geconfronteerd met de noodsituatie op het gebied van asiel moet, wanneer hij daarom verzoekt, financiële, technische </w:t>
            </w:r>
            <w:r w:rsidRPr="00A469AE">
              <w:rPr>
                <w:b/>
                <w:i/>
              </w:rPr>
              <w:lastRenderedPageBreak/>
              <w:t>en capaciteitsondersteuning krijgen van het Asielagentschap, alsmede noodfinanciering die een aanvulling vormt op de bestaande financiering en steun. Dergelijke financiering moet onder meer financiering voor opsporings- en reddingsoperaties omvatten. Als voorwaarde voor deze noodfinanciering moet de lidstaat de grondrechten van onderdanen van derde landen eerbiedigen.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ter)</w:t>
            </w:r>
            <w:r w:rsidRPr="00A469AE">
              <w:tab/>
            </w:r>
            <w:r w:rsidRPr="00A469AE">
              <w:rPr>
                <w:b/>
                <w:i/>
              </w:rPr>
              <w:t>Indien de toename van de ondersteunende taken die de EU-agentschappen op grond van deze verordening moeten uitvoeren te zwaar op hun begroting drukt, moet de Commissie hiermee rekening houden bij de jaarlijkse herziening van hun begroting.</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quater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quater)</w:t>
            </w:r>
            <w:r w:rsidRPr="00A469AE">
              <w:tab/>
            </w:r>
            <w:r w:rsidRPr="00A469AE">
              <w:rPr>
                <w:b/>
                <w:i/>
              </w:rPr>
              <w:t>Met het oog op de coördinatie en optimalisering van de crisismaatregelen waarin deze verordening voorziet, moet een door de Commissie benoemde Europese crisiscoördinator de uitvoering van deze maatregelen coördineren en ondersteunen. De Europese crisiscoördinator moet met name een cultuur van paraatheid en weerbaarheid in de lidstaten bevorderen. Wanneer deze verordening in werking is getreden, moet de Europese crisiscoördinator aanvullende bevoegdheden krijgen om, in samenwerking met de Commissie en de EU-agentschappen, de crisismaatregelen uit hoofde van deze verordening te coördineren. De Europese crisiscoördinator moet samenhangende werkwijzen bevorderen voor het onderzoeken van eventuele betekenisvolle banden met bepaalde lidstaten van personen die in aanmerking komen voor herplaatsing, alsmede voor het vaststellen en coördineren van de toegevoegde waarde die lidstaten kunnen bieden in de crisisbeheerprocedure voor terugkeer.</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quinquies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quinquies)</w:t>
            </w:r>
            <w:r w:rsidRPr="00A469AE">
              <w:tab/>
            </w:r>
            <w:r w:rsidRPr="00A469AE">
              <w:rPr>
                <w:b/>
                <w:i/>
              </w:rPr>
              <w:t xml:space="preserve">Indien de Europese crisiscoördinator van mening is dat een lidstaat geen passende opvangvoorzieningen kan bieden voor personen die om internationale bescherming verzoeken uit hoofde van </w:t>
            </w:r>
            <w:r w:rsidRPr="00A469AE">
              <w:rPr>
                <w:b/>
                <w:i/>
              </w:rPr>
              <w:lastRenderedPageBreak/>
              <w:t>Richtlijn XXX/XXX/EU [herschikte richtlijn opvangvoorzieningen], moeten de lidstaten worden aangemoedigd via het Uniemechanisme voor civiele bescherming steun te verlenen in de vorm van materiële middelen. De Europese crisiscoördinator kan voorstellen bepaalde categorieën opvang- en migratiebeheervoorzieningen op te nemen in de rescEU-reserve.</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33 sexies (nieuw)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(33 sexies)</w:t>
            </w:r>
            <w:r w:rsidRPr="00A469AE">
              <w:tab/>
            </w:r>
            <w:r w:rsidRPr="00A469AE">
              <w:rPr>
                <w:b/>
                <w:i/>
              </w:rPr>
              <w:t>De Commissie moet verantwoordelijk zijn voor de constante monitoring van de noodzaak van de door deze verordening geactiveerde maatregelen, en in dit kader de Europese crisiscoördinator raadplegen. Deze maatregelen moeten van toepassing blijven totdat de Commissie bepaalt dat de crisissituatie in een lidstaat voorbij is. Hiertoe kan de Raad de Commissie verzoeken op te treden.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379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(34)</w:t>
            </w:r>
            <w:r w:rsidRPr="00A469AE">
              <w:tab/>
            </w:r>
            <w:r w:rsidRPr="00A469AE">
              <w:rPr>
                <w:b/>
                <w:i/>
              </w:rPr>
              <w:t xml:space="preserve">Om eenvormige voorwaarden voor de uitvoering van deze verordening te waarborgen, moeten aan de Commissie uitvoeringsbevoegdheden worden toegekend. </w:t>
            </w:r>
            <w:r w:rsidRPr="00A469AE">
              <w:rPr>
                <w:b/>
                <w:bCs/>
                <w:i/>
                <w:iCs/>
              </w:rPr>
              <w:t>Die bevoegdheden moeten worden uitgeoefend in overeenstemming met Verordening (EU) nr. 182/2011 van het Europees Parlement en de Raad</w:t>
            </w:r>
            <w:r w:rsidRPr="00A469AE">
              <w:rPr>
                <w:rStyle w:val="SupBoldItalic"/>
                <w:b w:val="0"/>
                <w:bCs/>
                <w:i w:val="0"/>
                <w:iCs/>
              </w:rPr>
              <w:t>26</w:t>
            </w:r>
            <w:r w:rsidRPr="00A469AE">
              <w:rPr>
                <w:b/>
                <w:bCs/>
                <w:i/>
                <w:iCs/>
              </w:rPr>
              <w:t>.</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26</w:t>
            </w:r>
            <w:r w:rsidRPr="00A469AE">
              <w:t xml:space="preserve"> </w:t>
            </w:r>
            <w:r w:rsidRPr="00A469AE">
              <w:rPr>
                <w:b/>
                <w:i/>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(34)</w:t>
            </w:r>
            <w:r w:rsidRPr="00A469AE">
              <w:tab/>
            </w:r>
            <w:r w:rsidRPr="00A469AE">
              <w:rPr>
                <w:b/>
                <w:i/>
              </w:rPr>
              <w:t xml:space="preserve">Om eenvormige voorwaarden voor de uitvoering van deze verordening te waarborgen, moeten aan de Commissie uitvoeringsbevoegdheden worden toegekend. </w:t>
            </w:r>
            <w:r w:rsidRPr="00A469AE">
              <w:rPr>
                <w:b/>
                <w:bCs/>
                <w:i/>
                <w:iCs/>
              </w:rPr>
              <w:t>Die bevoegdheden moeten worden uitgeoefend in overeenstemming met Verordening (EU) nr. 182/2011 van het Europees Parlement en de Raad</w:t>
            </w:r>
            <w:r w:rsidRPr="00A469AE">
              <w:rPr>
                <w:rStyle w:val="SupBoldItalic"/>
                <w:b w:val="0"/>
                <w:bCs/>
                <w:i w:val="0"/>
                <w:iCs/>
              </w:rPr>
              <w:t>26</w:t>
            </w:r>
            <w:r w:rsidRPr="00A469AE">
              <w:rPr>
                <w:b/>
                <w:bCs/>
                <w:i/>
                <w:iCs/>
              </w:rPr>
              <w:t>.</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26</w:t>
            </w:r>
            <w:r w:rsidRPr="00A469AE">
              <w:t xml:space="preserve"> </w:t>
            </w:r>
            <w:r w:rsidRPr="00A469AE">
              <w:rPr>
                <w:b/>
                <w:i/>
              </w:rPr>
              <w:t xml:space="preserve">Verordening (EU) nr. 182/2011 van het Europees Parlement en de Raad van 16 februari 2011 tot vaststelling van de algemene voorschriften en beginselen die van toepassing zijn op de wijze waarop de </w:t>
            </w:r>
            <w:r w:rsidRPr="00A469AE">
              <w:rPr>
                <w:b/>
                <w:i/>
              </w:rPr>
              <w:lastRenderedPageBreak/>
              <w:t>lidstaten de uitoefening van de uitvoeringsbevoegdheden door de Commissie controleren (PB L 55 van 28.2.2011, blz. 13).</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(34)</w:t>
            </w:r>
            <w:r w:rsidRPr="00A469AE">
              <w:tab/>
            </w:r>
            <w:r w:rsidRPr="00A469AE">
              <w:rPr>
                <w:b/>
                <w:i/>
              </w:rPr>
              <w:t xml:space="preserve">Om eenvormige voorwaarden voor de uitvoering van deze verordening te waarborgen, moeten aan de Commissie uitvoeringsbevoegdheden worden toegekend. </w:t>
            </w:r>
            <w:r w:rsidRPr="00A469AE">
              <w:rPr>
                <w:b/>
                <w:bCs/>
                <w:i/>
                <w:iCs/>
              </w:rPr>
              <w:t>Die bevoegdheden moeten worden uitgeoefend in overeenstemming met Verordening (EU) nr. 182/2011 van het Europees Parlement en de Raad</w:t>
            </w:r>
            <w:r w:rsidRPr="00A469AE">
              <w:rPr>
                <w:rStyle w:val="SupBoldItalic"/>
                <w:b w:val="0"/>
                <w:bCs/>
                <w:i w:val="0"/>
                <w:iCs/>
              </w:rPr>
              <w:t>26</w:t>
            </w:r>
            <w:r w:rsidRPr="00A469AE">
              <w:rPr>
                <w:b/>
                <w:bCs/>
                <w:i/>
                <w:iCs/>
              </w:rPr>
              <w:t>.</w:t>
            </w:r>
          </w:p>
        </w:tc>
        <w:tc>
          <w:tcPr>
            <w:tcW w:w="4876" w:type="dxa"/>
          </w:tcPr>
          <w:p w:rsidR="00615681" w:rsidRPr="00A469AE" w:rsidRDefault="00615681" w:rsidP="009A5A8F">
            <w:pPr>
              <w:pStyle w:val="Normal6a"/>
            </w:pPr>
            <w:r w:rsidRPr="00A469AE">
              <w:rPr>
                <w:b/>
                <w:i/>
              </w:rPr>
              <w:t>Schrappen</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26</w:t>
            </w:r>
            <w:r w:rsidRPr="00A469AE">
              <w:t xml:space="preserve"> </w:t>
            </w:r>
            <w:r w:rsidRPr="00A469AE">
              <w:rPr>
                <w:b/>
                <w:i/>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lastRenderedPageBreak/>
              <w:t>(34)</w:t>
            </w:r>
            <w:r w:rsidRPr="00A469AE">
              <w:tab/>
              <w:t xml:space="preserve">Om </w:t>
            </w:r>
            <w:r w:rsidRPr="00A469AE">
              <w:rPr>
                <w:b/>
                <w:bCs/>
                <w:i/>
                <w:iCs/>
              </w:rPr>
              <w:t>eenvormige voorwaarden voor de uitvoering van deze verordening te waarborgen, moeten aan de Commissie uitvoeringsbevoegdheden worden toegekend</w:t>
            </w:r>
            <w:r w:rsidRPr="00A469AE">
              <w:t xml:space="preserve">. </w:t>
            </w:r>
            <w:r w:rsidRPr="00A469AE">
              <w:rPr>
                <w:b/>
                <w:bCs/>
                <w:i/>
                <w:iCs/>
              </w:rPr>
              <w:t>Die bevoegdheden moeten worden uitgeoefend in overeenstemming met Verordening (EU) nr. 182/2011 van</w:t>
            </w:r>
            <w:r w:rsidRPr="00A469AE">
              <w:t xml:space="preserve"> het Europees Parlement en de Raad</w:t>
            </w:r>
            <w:r w:rsidRPr="00A469AE">
              <w:rPr>
                <w:rStyle w:val="SupBoldItalic"/>
              </w:rPr>
              <w:t>26</w:t>
            </w:r>
            <w:r w:rsidRPr="00A469AE">
              <w:t>.</w:t>
            </w:r>
          </w:p>
        </w:tc>
        <w:tc>
          <w:tcPr>
            <w:tcW w:w="4876" w:type="dxa"/>
          </w:tcPr>
          <w:p w:rsidR="00615681" w:rsidRPr="00A469AE" w:rsidRDefault="00615681" w:rsidP="009A5A8F">
            <w:pPr>
              <w:pStyle w:val="Normal6a"/>
            </w:pPr>
            <w:r w:rsidRPr="00A469AE">
              <w:t>(34)</w:t>
            </w:r>
            <w:r w:rsidRPr="00A469AE">
              <w:tab/>
              <w:t xml:space="preserve">Om </w:t>
            </w:r>
            <w:r w:rsidRPr="00A469AE">
              <w:rPr>
                <w:b/>
                <w:bCs/>
                <w:i/>
                <w:iCs/>
              </w:rPr>
              <w:t>de noodzakelijke aanpassing van de voorschriften inzake asielprocedures alsmede van de voorschriften inzake solidariteit mogelijk te maken, moet de Commissie de bevoegdheid krijgen om overeenkomstig artikel 290 van het Verdrag betreffende de werking van de Europese Unie handelingen vast te stellen met betrekking tot een besluit betreffende een noodsituatie, met inbegrip van het begin en einde ervan, herplaatsingsbijdragen in een noodsituatie, de oprichting of wijzing van de solidariteitspool en de vaststelling van categorieën die in aanmerking komen voor de voorlopige internationale beschermingsstatus en onmiddellijke beschermingsstatus</w:t>
            </w:r>
            <w:r w:rsidRPr="00A469AE">
              <w:t>.</w:t>
            </w:r>
            <w:r w:rsidRPr="00A469AE">
              <w:rPr>
                <w:b/>
                <w:i/>
              </w:rPr>
              <w:t xml:space="preserve"> </w:t>
            </w:r>
            <w:r w:rsidRPr="00A469AE">
              <w:rPr>
                <w:b/>
                <w:bCs/>
                <w:i/>
                <w:iCs/>
              </w:rPr>
              <w:t>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A469AE">
              <w:rPr>
                <w:rStyle w:val="SupBoldItalic"/>
                <w:b w:val="0"/>
                <w:bCs/>
                <w:i w:val="0"/>
                <w:iCs/>
              </w:rPr>
              <w:t>1 bis</w:t>
            </w:r>
            <w:r w:rsidRPr="00A469AE">
              <w:rPr>
                <w:b/>
                <w:bCs/>
                <w:i/>
                <w:iCs/>
              </w:rPr>
              <w:t>.</w:t>
            </w:r>
            <w:r w:rsidRPr="00A469AE">
              <w:rPr>
                <w:b/>
                <w:i/>
              </w:rPr>
              <w:t xml:space="preserve"> </w:t>
            </w:r>
            <w:r w:rsidRPr="00A469AE">
              <w:rPr>
                <w:b/>
                <w:bCs/>
                <w:i/>
                <w:iCs/>
              </w:rPr>
              <w:t>Met name om te zorgen voor gelijke deelname aan de voorbereiding van gedelegeerde handelingen ontvangen</w:t>
            </w:r>
            <w:r w:rsidRPr="00A469AE">
              <w:rPr>
                <w:b/>
                <w:bCs/>
              </w:rPr>
              <w:t xml:space="preserve"> </w:t>
            </w:r>
            <w:r w:rsidRPr="00A469AE">
              <w:t>het Europees Parlement en de Raad</w:t>
            </w:r>
            <w:r w:rsidRPr="00A469AE">
              <w:rPr>
                <w:b/>
                <w:bCs/>
                <w:i/>
                <w:iCs/>
              </w:rPr>
              <w:t xml:space="preserve"> alle documenten op hetzelfde tijdstip als de deskundigen van de lidstaten, en hebben hun deskundigen systematisch toegang tot de vergaderingen van de deskundigengroepen van de Commissie die zich bezighouden met de voorbereiding van de gedelegeerde handelingen</w:t>
            </w:r>
            <w:r w:rsidRPr="00A469AE">
              <w:t>.</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rStyle w:val="SupBoldItalic"/>
              </w:rPr>
              <w:t>1 bis</w:t>
            </w:r>
            <w:r w:rsidRPr="00A469AE">
              <w:t xml:space="preserve"> </w:t>
            </w:r>
            <w:r w:rsidRPr="00A469AE">
              <w:rPr>
                <w:b/>
                <w:i/>
              </w:rPr>
              <w:t>Interinstitutioneel Akkoord tussen het Europees Parlement, de Raad van de Europese Unie en de Europese Commissie over beter wetgeven (PB L 123, 12.5.2016, blz. 1).</w:t>
            </w:r>
          </w:p>
        </w:tc>
      </w:tr>
      <w:tr w:rsidR="00615681" w:rsidRPr="00A469AE" w:rsidTr="009A5A8F">
        <w:trPr>
          <w:jc w:val="center"/>
        </w:trPr>
        <w:tc>
          <w:tcPr>
            <w:tcW w:w="4876" w:type="dxa"/>
          </w:tcPr>
          <w:p w:rsidR="00615681" w:rsidRPr="00A469AE" w:rsidRDefault="00615681" w:rsidP="009A5A8F">
            <w:pPr>
              <w:pStyle w:val="Normal6a"/>
            </w:pPr>
            <w:r w:rsidRPr="00A469AE">
              <w:rPr>
                <w:rStyle w:val="SupBoldItalic"/>
              </w:rPr>
              <w:t>26</w:t>
            </w:r>
            <w:r w:rsidRPr="00A469AE">
              <w:t xml:space="preserve"> </w:t>
            </w:r>
            <w:r w:rsidRPr="00A469AE">
              <w:rPr>
                <w:b/>
                <w:i/>
              </w:rPr>
              <w:t xml:space="preserve">Verordening (EU) nr. 182/2011 van het Europees Parlement en de Raad van </w:t>
            </w:r>
            <w:r w:rsidRPr="00A469AE">
              <w:rPr>
                <w:b/>
                <w:i/>
              </w:rPr>
              <w:lastRenderedPageBreak/>
              <w:t>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615681" w:rsidRPr="00A469AE" w:rsidRDefault="00615681" w:rsidP="009A5A8F">
            <w:pPr>
              <w:pStyle w:val="Normal6a"/>
            </w:pP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34</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(34)</w:t>
            </w:r>
            <w:r w:rsidRPr="00A469AE">
              <w:tab/>
              <w:t>Om eenvormige voorwaarden voor de uitvoering van deze verordening te waarborgen, moeten aan de Commissie uitvoeringsbevoegdheden worden toegekend. Die bevoegdheden moeten worden uitgeoefend in overeenstemming met Verordening (EU) nr. 182/2011 van het Europees Parlement en de Raad</w:t>
            </w:r>
            <w:r w:rsidRPr="00A469AE">
              <w:rPr>
                <w:rStyle w:val="Sup"/>
              </w:rPr>
              <w:t>26</w:t>
            </w:r>
            <w:r w:rsidRPr="00A469AE">
              <w:t>.</w:t>
            </w:r>
          </w:p>
        </w:tc>
        <w:tc>
          <w:tcPr>
            <w:tcW w:w="4876" w:type="dxa"/>
          </w:tcPr>
          <w:p w:rsidR="00615681" w:rsidRPr="00A469AE" w:rsidRDefault="00615681" w:rsidP="009A5A8F">
            <w:pPr>
              <w:pStyle w:val="Normal6a"/>
            </w:pPr>
            <w:r w:rsidRPr="00A469AE">
              <w:t>(34)</w:t>
            </w:r>
            <w:r w:rsidRPr="00A469AE">
              <w:tab/>
              <w:t xml:space="preserve">Om eenvormige voorwaarden voor de uitvoering van deze verordening te waarborgen, moeten aan de Commissie uitvoeringsbevoegdheden worden toegekend </w:t>
            </w:r>
            <w:r w:rsidRPr="00A469AE">
              <w:rPr>
                <w:b/>
                <w:bCs/>
                <w:i/>
                <w:iCs/>
              </w:rPr>
              <w:t>met betrekking tot de vaststelling van een besluit inzake een noodsituatie en de vaststelling van categorieën die in aanmerking komen voor voorlopige internationale bescherming</w:t>
            </w:r>
            <w:r w:rsidRPr="00A469AE">
              <w:t>.</w:t>
            </w:r>
            <w:r w:rsidRPr="00A469AE">
              <w:rPr>
                <w:b/>
                <w:i/>
              </w:rPr>
              <w:t xml:space="preserve"> </w:t>
            </w:r>
            <w:r w:rsidRPr="00A469AE">
              <w:rPr>
                <w:b/>
                <w:bCs/>
                <w:i/>
                <w:iCs/>
              </w:rPr>
              <w:t>In overeenstemming met de beginselen die zijn opgenomen in het Interinstitutioneel Akkoord van 13 april 2016 over beter wetgeven, moet het Europees Parlement in dezelfde mate als de Raad worden betrokken bij de opstelling van gedelegeerde handelingen en in gelijke mate toegang krijgen tot vergaderingen en documenten.</w:t>
            </w:r>
            <w:r w:rsidRPr="00A469AE">
              <w:t xml:space="preserve"> Die bevoegdheden moeten worden uitgeoefend in overeenstemming met Verordening (EU) nr. 182/2011 van het Europees Parlement en de Raad</w:t>
            </w:r>
            <w:r w:rsidRPr="00A469AE">
              <w:rPr>
                <w:rStyle w:val="Sup"/>
              </w:rPr>
              <w:t>26</w:t>
            </w:r>
            <w:r w:rsidRPr="00A469AE">
              <w:t>.</w:t>
            </w:r>
          </w:p>
        </w:tc>
      </w:tr>
      <w:tr w:rsidR="00615681" w:rsidRPr="00A469AE" w:rsidTr="009A5A8F">
        <w:trPr>
          <w:jc w:val="center"/>
        </w:trPr>
        <w:tc>
          <w:tcPr>
            <w:tcW w:w="4876" w:type="dxa"/>
          </w:tcPr>
          <w:p w:rsidR="00615681" w:rsidRPr="00A469AE" w:rsidRDefault="00615681" w:rsidP="009A5A8F">
            <w:pPr>
              <w:pStyle w:val="Normal6a"/>
            </w:pPr>
            <w:r w:rsidRPr="00A469AE">
              <w:t>_________________</w:t>
            </w:r>
          </w:p>
        </w:tc>
        <w:tc>
          <w:tcPr>
            <w:tcW w:w="4876" w:type="dxa"/>
          </w:tcPr>
          <w:p w:rsidR="00615681" w:rsidRPr="00A469AE" w:rsidRDefault="00615681" w:rsidP="009A5A8F">
            <w:pPr>
              <w:pStyle w:val="Normal6a"/>
            </w:pPr>
            <w:r w:rsidRPr="00A469AE">
              <w:t>_________________</w:t>
            </w:r>
          </w:p>
        </w:tc>
      </w:tr>
      <w:tr w:rsidR="00615681" w:rsidRPr="00A469AE" w:rsidTr="009A5A8F">
        <w:trPr>
          <w:jc w:val="center"/>
        </w:trPr>
        <w:tc>
          <w:tcPr>
            <w:tcW w:w="4876" w:type="dxa"/>
          </w:tcPr>
          <w:p w:rsidR="00615681" w:rsidRPr="00A469AE" w:rsidRDefault="00615681" w:rsidP="009A5A8F">
            <w:pPr>
              <w:pStyle w:val="Normal6a"/>
            </w:pPr>
            <w:r w:rsidRPr="00A469AE">
              <w:rPr>
                <w:rStyle w:val="Sup"/>
              </w:rPr>
              <w:t>26</w:t>
            </w:r>
            <w:r w:rsidRPr="00A469AE">
              <w:t xml:space="preserve"> Verordening (EU) nr. 182/2011 van het Europees Parlement en de Raad van 16 februari 2011 tot vaststelling van de </w:t>
            </w:r>
            <w:r w:rsidRPr="00A469AE">
              <w:lastRenderedPageBreak/>
              <w:t>algemene voorschriften en beginselen die van toepassing zijn op de wijze waarop de lidstaten de uitoefening van de uitvoeringsbevoegdheden door de Commissie controleren (PB L 55 van 28.2.2011, blz. 13).</w:t>
            </w:r>
          </w:p>
        </w:tc>
        <w:tc>
          <w:tcPr>
            <w:tcW w:w="4876" w:type="dxa"/>
          </w:tcPr>
          <w:p w:rsidR="00615681" w:rsidRPr="00A469AE" w:rsidRDefault="00615681" w:rsidP="009A5A8F">
            <w:pPr>
              <w:pStyle w:val="Normal6a"/>
            </w:pPr>
            <w:r w:rsidRPr="00A469AE">
              <w:rPr>
                <w:rStyle w:val="Sup"/>
              </w:rPr>
              <w:lastRenderedPageBreak/>
              <w:t>26</w:t>
            </w:r>
            <w:r w:rsidRPr="00A469AE">
              <w:t xml:space="preserve"> Verordening (EU) nr. 182/2011 van het Europees Parlement en de Raad van 16 februari 2011 tot vaststelling van de </w:t>
            </w:r>
            <w:r w:rsidRPr="00A469AE">
              <w:lastRenderedPageBreak/>
              <w:t>algemene voorschriften en beginselen die van toepassing zijn op de wijze waarop de lidstaten de uitoefening van de uitvoeringsbevoegdheden door de Commissie controleren (PB L 55 van 28.2.2011, blz. 13).</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Nadine Morano</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(35)</w:t>
            </w:r>
            <w:r w:rsidRPr="00A469AE">
              <w:tab/>
            </w:r>
            <w:r w:rsidRPr="00A469AE">
              <w:rPr>
                <w:b/>
                <w:i/>
              </w:rPr>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{FR}</w:t>
      </w:r>
      <w:r w:rsidRPr="00A469AE">
        <w:t>fr</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(35)</w:t>
            </w:r>
            <w:r w:rsidRPr="00A469AE">
              <w:tab/>
            </w:r>
            <w:r w:rsidRPr="00A469AE">
              <w:rPr>
                <w:b/>
                <w:i/>
              </w:rPr>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(35)</w:t>
            </w:r>
            <w:r w:rsidRPr="00A469AE">
              <w:tab/>
            </w:r>
            <w:r w:rsidRPr="00A469AE">
              <w:rPr>
                <w:b/>
                <w:i/>
              </w:rPr>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(35)</w:t>
            </w:r>
            <w:r w:rsidRPr="00A469AE">
              <w:tab/>
            </w:r>
            <w:r w:rsidRPr="00A469AE">
              <w:rPr>
                <w:b/>
                <w:i/>
              </w:rPr>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lastRenderedPageBreak/>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(35)</w:t>
            </w:r>
            <w:r w:rsidRPr="00A469AE">
              <w:tab/>
            </w:r>
            <w:r w:rsidRPr="00A469AE">
              <w:rPr>
                <w:b/>
                <w:i/>
              </w:rPr>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389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(35)</w:t>
            </w:r>
            <w:r w:rsidRPr="00A469AE">
              <w:tab/>
              <w:t xml:space="preserve">De onderzoeksprocedure moet worden gevolgd voor het vaststellen van solidariteitsmaatregelen in crisissituaties, teneinde de toepassing van afwijkende procedureregels toe te staan, en </w:t>
            </w:r>
            <w:r w:rsidRPr="00A469AE">
              <w:rPr>
                <w:b/>
                <w:bCs/>
                <w:i/>
                <w:iCs/>
              </w:rPr>
              <w:t>voor het</w:t>
            </w:r>
            <w:r w:rsidRPr="00A469AE">
              <w:rPr>
                <w:b/>
                <w:bCs/>
              </w:rPr>
              <w:t xml:space="preserve"> </w:t>
            </w:r>
            <w:r w:rsidRPr="00A469AE">
              <w:rPr>
                <w:b/>
                <w:bCs/>
                <w:i/>
                <w:iCs/>
              </w:rPr>
              <w:t>in werking stellen van de verlening van de onmiddellijke beschermingsstatus</w:t>
            </w:r>
            <w:r w:rsidRPr="00A469AE">
              <w:t>.</w:t>
            </w:r>
          </w:p>
        </w:tc>
        <w:tc>
          <w:tcPr>
            <w:tcW w:w="4876" w:type="dxa"/>
          </w:tcPr>
          <w:p w:rsidR="00615681" w:rsidRPr="00A469AE" w:rsidRDefault="00615681" w:rsidP="009A5A8F">
            <w:pPr>
              <w:pStyle w:val="Normal6a"/>
            </w:pPr>
            <w:r w:rsidRPr="00A469AE">
              <w:t>(35)</w:t>
            </w:r>
            <w:r w:rsidRPr="00A469AE">
              <w:tab/>
              <w:t xml:space="preserve">De onderzoeksprocedure moet worden gevolgd voor het vaststellen van solidariteitsmaatregelen in crisissituaties, teneinde de toepassing van afwijkende procedureregels toe te staan, en </w:t>
            </w:r>
            <w:r w:rsidRPr="00A469AE">
              <w:rPr>
                <w:b/>
                <w:bCs/>
                <w:i/>
                <w:iCs/>
              </w:rPr>
              <w:t>om te bepalen of het noodzakelijk is dat lidstaten vereenvoudigde en versnelde procedures toepassen</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(35)</w:t>
            </w:r>
            <w:r w:rsidRPr="00A469AE">
              <w:tab/>
              <w:t xml:space="preserve">De onderzoeksprocedure moet worden gevolgd voor het vaststellen van solidariteitsmaatregelen in crisissituaties, teneinde de toepassing van afwijkende </w:t>
            </w:r>
            <w:r w:rsidRPr="00A469AE">
              <w:lastRenderedPageBreak/>
              <w:t>procedureregels toe te staan</w:t>
            </w:r>
            <w:r w:rsidRPr="00A469AE">
              <w:rPr>
                <w:b/>
                <w:bCs/>
                <w:i/>
                <w:iCs/>
              </w:rPr>
              <w:t>, en voor het in werking stellen van de verlening van de onmiddellijke beschermingsstatus</w:t>
            </w:r>
            <w:r w:rsidRPr="00A469AE">
              <w:t>.</w:t>
            </w:r>
          </w:p>
        </w:tc>
        <w:tc>
          <w:tcPr>
            <w:tcW w:w="4876" w:type="dxa"/>
          </w:tcPr>
          <w:p w:rsidR="00615681" w:rsidRPr="00A469AE" w:rsidRDefault="00615681" w:rsidP="009A5A8F">
            <w:pPr>
              <w:pStyle w:val="Normal6a"/>
            </w:pPr>
            <w:r w:rsidRPr="00A469AE">
              <w:lastRenderedPageBreak/>
              <w:t>(35)</w:t>
            </w:r>
            <w:r w:rsidRPr="00A469AE">
              <w:tab/>
              <w:t xml:space="preserve">De onderzoeksprocedure moet worden gevolgd voor het vaststellen van solidariteitsmaatregelen in crisissituaties, teneinde de toepassing van afwijkende </w:t>
            </w:r>
            <w:r w:rsidRPr="00A469AE">
              <w:lastRenderedPageBreak/>
              <w:t>procedureregels toe te staan.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Emmanouil Fragkos, Beata Kempa</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35</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(35)</w:t>
            </w:r>
            <w:r w:rsidRPr="00A469AE">
              <w:tab/>
              <w:t>De onderzoeksprocedure moet worden gevolgd voor het vaststellen van solidariteitsmaatregelen in crisissituaties, teneinde de toepassing van afwijkende procedureregels toe te staan, en voor het in werking stellen van de verlening van de onmiddellijke beschermingsstatus.</w:t>
            </w:r>
          </w:p>
        </w:tc>
        <w:tc>
          <w:tcPr>
            <w:tcW w:w="4876" w:type="dxa"/>
          </w:tcPr>
          <w:p w:rsidR="00615681" w:rsidRPr="00A469AE" w:rsidRDefault="00615681" w:rsidP="009A5A8F">
            <w:pPr>
              <w:pStyle w:val="Normal6a"/>
            </w:pPr>
            <w:r w:rsidRPr="00A469AE">
              <w:t>(35)</w:t>
            </w:r>
            <w:r w:rsidRPr="00A469AE">
              <w:tab/>
              <w:t>De onderzoeksprocedure moet worden gevolgd voor het vaststellen van solidariteitsmaatregelen in crisissituaties, teneinde de toepassing van afwijkende procedureregels toe te staan, en voor het in werking stellen van de verlening van de onmiddellijke</w:t>
            </w:r>
            <w:r w:rsidRPr="00A469AE">
              <w:rPr>
                <w:b/>
                <w:bCs/>
                <w:i/>
                <w:iCs/>
              </w:rPr>
              <w:t>, tijdgebonden</w:t>
            </w:r>
            <w:r w:rsidRPr="00A469AE">
              <w:t xml:space="preserve"> beschermingsstatus.</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392</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(36)</w:t>
            </w:r>
            <w:r w:rsidRPr="00A469AE">
              <w:tab/>
            </w:r>
            <w:r w:rsidRPr="00A469AE">
              <w:rPr>
                <w:b/>
                <w:i/>
              </w:rPr>
              <w:t>De Commissie moet onmiddellijk toepasselijke uitvoeringshandelingen vaststellen om naar behoren gemotiveerde dwingende redenen van urgentie als gevolg van de crisissituatie in de lidstaten.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393</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lastRenderedPageBreak/>
        <w:t>&lt;RepeatBlock-By&gt;&lt;Members&gt;</w:t>
      </w:r>
      <w:r w:rsidRPr="00A469AE">
        <w:t>Balázs Hidvéghi, Loránt Vincze</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rPr>
                <w:b/>
                <w:i/>
              </w:rPr>
              <w:t>(36)</w:t>
            </w:r>
            <w:r w:rsidRPr="00A469AE">
              <w:tab/>
            </w:r>
            <w:r w:rsidRPr="00A469AE">
              <w:rPr>
                <w:b/>
                <w:i/>
              </w:rPr>
              <w:t>De Commissie moet onmiddellijk toepasselijke uitvoeringshandelingen vaststellen om naar behoren gemotiveerde dwingende redenen van urgentie als gevolg van de crisissituatie in de lidstaten.</w:t>
            </w:r>
          </w:p>
        </w:tc>
        <w:tc>
          <w:tcPr>
            <w:tcW w:w="4876" w:type="dxa"/>
          </w:tcPr>
          <w:p w:rsidR="00615681" w:rsidRPr="00A469AE" w:rsidRDefault="00615681" w:rsidP="009A5A8F">
            <w:pPr>
              <w:pStyle w:val="Normal6a"/>
            </w:pPr>
            <w:r w:rsidRPr="00A469AE">
              <w:rPr>
                <w:b/>
                <w:i/>
              </w:rPr>
              <w:t>Schrappen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394</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36</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(36)</w:t>
            </w:r>
            <w:r w:rsidRPr="00A469AE">
              <w:tab/>
              <w:t xml:space="preserve">De Commissie moet onmiddellijk toepasselijke </w:t>
            </w:r>
            <w:r w:rsidRPr="00A469AE">
              <w:rPr>
                <w:b/>
                <w:bCs/>
                <w:i/>
                <w:iCs/>
              </w:rPr>
              <w:t>uitvoeringshandelingen</w:t>
            </w:r>
            <w:r w:rsidRPr="00A469AE">
              <w:t xml:space="preserve"> vaststellen om naar behoren gemotiveerde dwingende redenen van urgentie als gevolg van </w:t>
            </w:r>
            <w:r w:rsidRPr="00A469AE">
              <w:rPr>
                <w:b/>
                <w:bCs/>
                <w:i/>
                <w:iCs/>
              </w:rPr>
              <w:t>de crisissituatie</w:t>
            </w:r>
            <w:r w:rsidRPr="00A469AE">
              <w:t xml:space="preserve"> in de</w:t>
            </w:r>
            <w:r w:rsidRPr="00A469AE">
              <w:rPr>
                <w:b/>
                <w:bCs/>
                <w:i/>
                <w:iCs/>
              </w:rPr>
              <w:t xml:space="preserve"> lidstaten</w:t>
            </w:r>
            <w:r w:rsidRPr="00A469AE">
              <w:t>.</w:t>
            </w:r>
          </w:p>
        </w:tc>
        <w:tc>
          <w:tcPr>
            <w:tcW w:w="4876" w:type="dxa"/>
          </w:tcPr>
          <w:p w:rsidR="00615681" w:rsidRPr="00A469AE" w:rsidRDefault="00615681" w:rsidP="009A5A8F">
            <w:pPr>
              <w:pStyle w:val="Normal6a"/>
            </w:pPr>
            <w:r w:rsidRPr="00A469AE">
              <w:t>(36)</w:t>
            </w:r>
            <w:r w:rsidRPr="00A469AE">
              <w:tab/>
              <w:t xml:space="preserve">De Commissie moet onmiddellijk toepasselijke </w:t>
            </w:r>
            <w:r w:rsidRPr="00A469AE">
              <w:rPr>
                <w:b/>
                <w:bCs/>
                <w:i/>
                <w:iCs/>
              </w:rPr>
              <w:t>gedelegeerde handelingen</w:t>
            </w:r>
            <w:r w:rsidRPr="00A469AE">
              <w:t xml:space="preserve"> vaststellen om naar behoren gemotiveerde dwingende redenen van urgentie als gevolg van </w:t>
            </w:r>
            <w:r w:rsidRPr="00A469AE">
              <w:rPr>
                <w:b/>
                <w:bCs/>
                <w:i/>
                <w:iCs/>
              </w:rPr>
              <w:t>een noodsituatie</w:t>
            </w:r>
            <w:r w:rsidRPr="00A469AE">
              <w:t xml:space="preserve"> in de </w:t>
            </w:r>
            <w:r w:rsidRPr="00A469AE">
              <w:rPr>
                <w:b/>
                <w:bCs/>
                <w:i/>
                <w:iCs/>
              </w:rPr>
              <w:t>betrokken lidstaat</w:t>
            </w:r>
            <w:r w:rsidRPr="00A469AE">
              <w: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395</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36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(36 bis)</w:t>
            </w:r>
            <w:r w:rsidRPr="00A469AE">
              <w:tab/>
            </w:r>
            <w:r w:rsidRPr="00A469AE">
              <w:rPr>
                <w:b/>
                <w:i/>
              </w:rPr>
              <w:t xml:space="preserve">Aangezien het belangrijk is in een zo vroeg mogelijk stadium inbreuken op het EU-acquis inzake asiel vast te stellen, moet de Commissie </w:t>
            </w:r>
            <w:r w:rsidRPr="00A469AE">
              <w:rPr>
                <w:b/>
                <w:i/>
              </w:rPr>
              <w:lastRenderedPageBreak/>
              <w:t>potentiële inbreuken constant monitoren en jaarlijks verslag uitbrengen van de toepassing van het EU-asielacquis in elke lidstaat. De Commissie moet in geval van niet-naleving een inbreukprocedure inleiden. In een noodsituatie moet bijzondere aandacht worden besteed aan de toegang tot de asielprocedure op het grondgebied van de EU en aan de buitengrenzen van de EU, de nakoming van verplichtingen inzake herplaatsing door andere lidstaten en de naleving van de richtlijn opvangvoorzieningen.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396</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Charlie Weimers, Peter Kofod, Laura Huhtasaari</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(37)</w:t>
            </w:r>
            <w:r w:rsidRPr="00A469AE">
              <w:tab/>
              <w:t xml:space="preserve">Deze verordening eerbiedigt </w:t>
            </w:r>
            <w:r w:rsidRPr="00A469AE">
              <w:rPr>
                <w:b/>
                <w:bCs/>
                <w:i/>
                <w:iCs/>
              </w:rPr>
              <w:t>de</w:t>
            </w:r>
            <w:r w:rsidRPr="00A469AE">
              <w:t xml:space="preserve"> grondrechten en </w:t>
            </w:r>
            <w:r w:rsidRPr="00A469AE">
              <w:rPr>
                <w:b/>
                <w:bCs/>
                <w:i/>
                <w:iCs/>
              </w:rPr>
              <w:t>neemt de</w:t>
            </w:r>
            <w:r w:rsidRPr="00A469AE">
              <w:t xml:space="preserve"> beginselen </w:t>
            </w:r>
            <w:r w:rsidRPr="00A469AE">
              <w:rPr>
                <w:b/>
                <w:bCs/>
                <w:i/>
                <w:iCs/>
              </w:rPr>
              <w:t>in acht die zijn erkend in het Handvest van de grondrechten van de Europese Unie</w:t>
            </w:r>
            <w:r w:rsidRPr="00A469AE">
              <w:t>, met name de eerbiediging van de menselijke waardigheid, het recht op leven</w:t>
            </w:r>
            <w:r w:rsidRPr="00A469AE">
              <w:rPr>
                <w:b/>
                <w:bCs/>
                <w:i/>
                <w:iCs/>
              </w:rPr>
              <w:t>,</w:t>
            </w:r>
            <w:r w:rsidRPr="00A469AE">
              <w:t xml:space="preserve"> het verbod van folteringen en van onmenselijke of vernederende behandelingen of bestraffingen</w:t>
            </w:r>
            <w:r w:rsidRPr="00A469AE">
              <w:rPr>
                <w:b/>
                <w:bCs/>
                <w:i/>
                <w:iCs/>
              </w:rPr>
              <w:t>, het recht op asiel en de bescherming bij verwijdering, uitzetting en uitlevering</w:t>
            </w:r>
            <w:r w:rsidRPr="00A469AE">
              <w:t xml:space="preserve">. </w:t>
            </w:r>
            <w:r w:rsidRPr="00A469AE">
              <w:rPr>
                <w:b/>
                <w:i/>
              </w:rPr>
              <w:t>De verordening moet worden uitgevoerd in overeenstemming met het Handvest en de algemene beginselen van het Unierecht en het internationaal recht, met inbegrip van de bescherming van vluchtelingen, de verplichtingen inzake de mensenrechten en het verbod van refoulement.</w:t>
            </w:r>
          </w:p>
        </w:tc>
        <w:tc>
          <w:tcPr>
            <w:tcW w:w="4876" w:type="dxa"/>
          </w:tcPr>
          <w:p w:rsidR="00615681" w:rsidRPr="00A469AE" w:rsidRDefault="00615681" w:rsidP="009A5A8F">
            <w:pPr>
              <w:pStyle w:val="Normal6a"/>
            </w:pPr>
            <w:r w:rsidRPr="00A469AE">
              <w:t>(37)</w:t>
            </w:r>
            <w:r w:rsidRPr="00A469AE">
              <w:tab/>
              <w:t xml:space="preserve">Deze verordening eerbiedigt grondrechten en beginselen, met name de eerbiediging van de menselijke waardigheid, het recht op leven </w:t>
            </w:r>
            <w:r w:rsidRPr="00A469AE">
              <w:rPr>
                <w:b/>
                <w:bCs/>
                <w:i/>
                <w:iCs/>
              </w:rPr>
              <w:t>en</w:t>
            </w:r>
            <w:r w:rsidRPr="00A469AE">
              <w:t xml:space="preserve"> het verbod van folteringen en van onmenselijke of vernederende behandelingen of bestraffingen.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lastRenderedPageBreak/>
        <w:t>&lt;AmendB&gt;</w:t>
      </w:r>
      <w:r w:rsidRPr="00A469AE">
        <w:t>Amendement</w:t>
      </w:r>
      <w:r w:rsidRPr="00A469AE">
        <w:tab/>
      </w:r>
      <w:r w:rsidRPr="00A469AE">
        <w:tab/>
      </w:r>
      <w:r w:rsidRPr="00A469AE">
        <w:rPr>
          <w:rStyle w:val="HideTWBExt"/>
          <w:b w:val="0"/>
          <w:noProof w:val="0"/>
        </w:rPr>
        <w:t>&lt;NumAmB&gt;</w:t>
      </w:r>
      <w:r w:rsidRPr="00A469AE">
        <w:t>397</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Tom Vandendriessche, Nicolaus Fest, Nicolas Bay, Jean-Paul Garraud, Jaak Madison, Laura Huhtasaari, Harald Vilimsky</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(37)</w:t>
            </w:r>
            <w:r w:rsidRPr="00A469AE">
              <w:tab/>
              <w:t>Deze verordening eerbiedigt de grondrechten en neemt de beginselen in acht die zijn erkend in het Handvest van de grondrechten van de Europese Unie, met</w:t>
            </w:r>
            <w:r w:rsidRPr="00A469AE">
              <w:rPr>
                <w:b/>
                <w:bCs/>
                <w:i/>
                <w:iCs/>
              </w:rPr>
              <w:t xml:space="preserve"> name de eerbiediging van de menselijke waardigheid</w:t>
            </w:r>
            <w:r w:rsidRPr="00A469AE">
              <w:t xml:space="preserve">, het recht op </w:t>
            </w:r>
            <w:r w:rsidRPr="00A469AE">
              <w:rPr>
                <w:b/>
                <w:bCs/>
                <w:i/>
                <w:iCs/>
              </w:rPr>
              <w:t>leven, het verbod van folteringen en van onmenselijke of vernederende behandelingen of bestraffingen, het recht op asiel en de bescherming bij verwijdering, uitzetting en uitlevering</w:t>
            </w:r>
            <w:r w:rsidRPr="00A469AE">
              <w:t>. De verordening moet worden uitgevoerd in overeenstemming met het Handvest en de algemene beginselen van het Unierecht en het internationaal recht</w:t>
            </w:r>
            <w:r w:rsidRPr="00A469AE">
              <w:rPr>
                <w:b/>
                <w:bCs/>
                <w:i/>
                <w:iCs/>
              </w:rPr>
              <w:t>, met inbegrip van de bescherming van vluchtelingen, de verplichtingen inzake de mensenrechten en het verbod van refoulement</w:t>
            </w:r>
            <w:r w:rsidRPr="00A469AE">
              <w:t>.</w:t>
            </w:r>
          </w:p>
        </w:tc>
        <w:tc>
          <w:tcPr>
            <w:tcW w:w="4876" w:type="dxa"/>
          </w:tcPr>
          <w:p w:rsidR="00615681" w:rsidRPr="00A469AE" w:rsidRDefault="00615681" w:rsidP="009A5A8F">
            <w:pPr>
              <w:pStyle w:val="Normal6a"/>
            </w:pPr>
            <w:r w:rsidRPr="00A469AE">
              <w:t>(37)</w:t>
            </w:r>
            <w:r w:rsidRPr="00A469AE">
              <w:tab/>
              <w:t xml:space="preserve">Deze verordening eerbiedigt de grondrechten en neemt de beginselen in acht die zijn erkend in het Handvest van de grondrechten van de Europese Unie, met </w:t>
            </w:r>
            <w:r w:rsidRPr="00A469AE">
              <w:rPr>
                <w:b/>
                <w:bCs/>
                <w:i/>
                <w:iCs/>
              </w:rPr>
              <w:t>inbegrip van</w:t>
            </w:r>
            <w:r w:rsidRPr="00A469AE">
              <w:t xml:space="preserve"> het recht op</w:t>
            </w:r>
            <w:r w:rsidRPr="00A469AE">
              <w:rPr>
                <w:b/>
                <w:bCs/>
                <w:i/>
                <w:iCs/>
              </w:rPr>
              <w:t xml:space="preserve"> veiligheid van Europese burgers</w:t>
            </w:r>
            <w:r w:rsidRPr="00A469AE">
              <w:t>. De verordening moet worden uitgevoerd in overeenstemming met het Handvest en de algemene beginselen van het Unierecht en het internationaal recht.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398</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(37)</w:t>
            </w:r>
            <w:r w:rsidRPr="00A469AE">
              <w:tab/>
              <w:t xml:space="preserve">Deze verordening eerbiedigt de grondrechten </w:t>
            </w:r>
            <w:r w:rsidRPr="00A469AE">
              <w:rPr>
                <w:b/>
                <w:bCs/>
                <w:i/>
                <w:iCs/>
              </w:rPr>
              <w:t>en neemt de beginselen in acht die zijn erkend in</w:t>
            </w:r>
            <w:r w:rsidRPr="00A469AE">
              <w:t xml:space="preserve"> het Handvest van de grondrechten van de Europese Unie, met name de eerbiediging van de menselijke waardigheid, het recht op leven, het verbod van folteringen en van onmenselijke of vernederende behandelingen of bestraffingen, het recht </w:t>
            </w:r>
            <w:r w:rsidRPr="00A469AE">
              <w:lastRenderedPageBreak/>
              <w:t>op asiel en de bescherming bij verwijdering, uitzetting en uitlevering. De verordening moet worden uitgevoerd in overeenstemming met het Handvest en de algemene beginselen van het Unierecht en het internationaal recht, met inbegrip van de bescherming van vluchtelingen, de verplichtingen inzake de mensenrechten en het verbod van refoulement.</w:t>
            </w:r>
          </w:p>
        </w:tc>
        <w:tc>
          <w:tcPr>
            <w:tcW w:w="4876" w:type="dxa"/>
          </w:tcPr>
          <w:p w:rsidR="00615681" w:rsidRPr="00A469AE" w:rsidRDefault="00615681" w:rsidP="009A5A8F">
            <w:pPr>
              <w:pStyle w:val="Normal6a"/>
            </w:pPr>
            <w:r w:rsidRPr="00A469AE">
              <w:lastRenderedPageBreak/>
              <w:t>(37)</w:t>
            </w:r>
            <w:r w:rsidRPr="00A469AE">
              <w:tab/>
              <w:t xml:space="preserve">Deze verordening eerbiedigt de grondrechten </w:t>
            </w:r>
            <w:r w:rsidRPr="00A469AE">
              <w:rPr>
                <w:b/>
                <w:bCs/>
                <w:i/>
                <w:iCs/>
              </w:rPr>
              <w:t xml:space="preserve">die in het EU- en internationale recht, met inbegrip van </w:t>
            </w:r>
            <w:r w:rsidRPr="00A469AE">
              <w:t xml:space="preserve">het Handvest van de grondrechten van de Europese Unie, </w:t>
            </w:r>
            <w:r w:rsidRPr="00A469AE">
              <w:rPr>
                <w:b/>
                <w:bCs/>
                <w:i/>
                <w:iCs/>
              </w:rPr>
              <w:t>worden gegarandeerd.</w:t>
            </w:r>
            <w:r w:rsidRPr="00A469AE">
              <w:t xml:space="preserve"> </w:t>
            </w:r>
            <w:r w:rsidRPr="00A469AE">
              <w:rPr>
                <w:b/>
                <w:bCs/>
                <w:i/>
                <w:iCs/>
              </w:rPr>
              <w:t xml:space="preserve">Met deze verordening wordt </w:t>
            </w:r>
            <w:r w:rsidRPr="00A469AE">
              <w:t xml:space="preserve">met name </w:t>
            </w:r>
            <w:r w:rsidRPr="00A469AE">
              <w:rPr>
                <w:b/>
                <w:bCs/>
                <w:i/>
                <w:iCs/>
              </w:rPr>
              <w:t>gestreefd naar</w:t>
            </w:r>
            <w:r w:rsidRPr="00A469AE">
              <w:t xml:space="preserve"> de </w:t>
            </w:r>
            <w:r w:rsidRPr="00A469AE">
              <w:rPr>
                <w:b/>
                <w:bCs/>
                <w:i/>
                <w:iCs/>
              </w:rPr>
              <w:t xml:space="preserve">volledige </w:t>
            </w:r>
            <w:r w:rsidRPr="00A469AE">
              <w:t xml:space="preserve">eerbiediging van de menselijke waardigheid, het recht op leven, het verbod van folteringen en van </w:t>
            </w:r>
            <w:r w:rsidRPr="00A469AE">
              <w:lastRenderedPageBreak/>
              <w:t>onmenselijke of vernederende behandelingen of bestraffingen, het recht op asiel en de bescherming bij verwijdering, uitzetting en uitlevering. De verordening moet worden uitgevoerd in overeenstemming met het Handvest en de algemene beginselen van het Unierecht en het internationaal recht, met inbegrip van de bescherming van vluchtelingen, de verplichtingen inzake de mensenrechten en het verbod van refoulement.</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399</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Malik Azmani, Dragoş Tudorache, Hilde Vautmans, Fabienne Keller, Jan-Christoph Oetjen, Sophia in ’t Veld, Abir Al-Sahlani, Olivier Chastel, Moritz Körner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r w:rsidRPr="00A469AE">
              <w:t>(37)</w:t>
            </w:r>
            <w:r w:rsidRPr="00A469AE">
              <w:tab/>
              <w:t>Deze verordening eerbiedigt de grondrechten en neemt de beginselen in acht die zijn erkend in het Handvest van de grondrechten van de Europese Unie, met name de eerbiediging van de menselijke waardigheid, het recht op leven, het verbod van folteringen en van onmenselijke of vernederende behandelingen of bestraffingen, het recht op asiel en de bescherming bij verwijdering, uitzetting en uitlevering. De verordening moet worden uitgevoerd in overeenstemming met het Handvest en de algemene beginselen van het Unierecht en het internationaal recht, met inbegrip van de bescherming van vluchtelingen, de verplichtingen inzake de mensenrechten en het verbod van refoulement.</w:t>
            </w:r>
          </w:p>
        </w:tc>
        <w:tc>
          <w:tcPr>
            <w:tcW w:w="4876" w:type="dxa"/>
          </w:tcPr>
          <w:p w:rsidR="00615681" w:rsidRPr="00A469AE" w:rsidRDefault="00615681" w:rsidP="009A5A8F">
            <w:pPr>
              <w:pStyle w:val="Normal6a"/>
            </w:pPr>
            <w:r w:rsidRPr="00A469AE">
              <w:t>(37)</w:t>
            </w:r>
            <w:r w:rsidRPr="00A469AE">
              <w:tab/>
              <w:t xml:space="preserve">Deze verordening eerbiedigt de grondrechten en neemt de beginselen in acht die zijn erkend in het Handvest van de grondrechten van de Europese Unie, met name de eerbiediging van de menselijke waardigheid, het recht op leven, </w:t>
            </w:r>
            <w:r w:rsidRPr="00A469AE">
              <w:rPr>
                <w:b/>
                <w:bCs/>
                <w:i/>
                <w:iCs/>
              </w:rPr>
              <w:t xml:space="preserve">het beginsel van het belang van het kind, </w:t>
            </w:r>
            <w:r w:rsidRPr="00A469AE">
              <w:t>het verbod van folteringen en van onmenselijke of vernederende behandelingen of bestraffingen, het recht op asiel en de bescherming bij verwijdering, uitzetting en uitlevering. De verordening moet worden uitgevoerd in overeenstemming met het Handvest en de algemene beginselen van het Unierecht en het internationaal recht, met inbegrip van de bescherming van vluchtelingen, de verplichtingen inzake de mensenrechten en het verbod van refoulement.</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lastRenderedPageBreak/>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400</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Konstantinos Arvanitis, Cornelia Ernst, Pernando Barrena Arza, Malin Björk, Sira Rego, Miguel Urbán Crespo, Anne-Sophie Pelletier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(37 bis)</w:t>
            </w:r>
            <w:r w:rsidRPr="00A469AE">
              <w:tab/>
            </w:r>
            <w:r w:rsidRPr="00A469AE">
              <w:rPr>
                <w:b/>
                <w:i/>
              </w:rPr>
              <w:t>Bij de toepassing van deze verordening moeten de lidstaten hun internationale verplichtingen jegens staatlozen nakomen, onder meer op grond van het Verdrag betreffende de status van staatlozen, dat werd ondertekend in New York op 28 september 1954, en overeenkomstig andere internationale mensenrechteninstrumenten. Indien noodzakelijk moeten staatlozen bij hun behandeling worden onderscheiden van onderdanen van derde landen, waarbij terdege rekening wordt gehouden met hun specifieke beschermingsbehoeften.</w:t>
            </w:r>
          </w:p>
        </w:tc>
      </w:tr>
    </w:tbl>
    <w:p w:rsidR="00615681" w:rsidRPr="00A469AE" w:rsidRDefault="00615681" w:rsidP="00615681">
      <w:pPr>
        <w:pStyle w:val="AmOrLang"/>
      </w:pPr>
      <w:r w:rsidRPr="00A469AE">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w:t>
      </w:r>
    </w:p>
    <w:p w:rsidR="00615681" w:rsidRPr="00A469AE" w:rsidRDefault="00615681" w:rsidP="00615681">
      <w:pPr>
        <w:pStyle w:val="AmNumberTabs"/>
      </w:pPr>
      <w:r w:rsidRPr="00A469AE">
        <w:rPr>
          <w:rStyle w:val="HideTWBExt"/>
          <w:b w:val="0"/>
          <w:noProof w:val="0"/>
        </w:rPr>
        <w:t>&lt;AmendB&gt;</w:t>
      </w:r>
      <w:r w:rsidRPr="00A469AE">
        <w:t>Amendement</w:t>
      </w:r>
      <w:r w:rsidRPr="00A469AE">
        <w:tab/>
      </w:r>
      <w:r w:rsidRPr="00A469AE">
        <w:tab/>
      </w:r>
      <w:r w:rsidRPr="00A469AE">
        <w:rPr>
          <w:rStyle w:val="HideTWBExt"/>
          <w:b w:val="0"/>
          <w:noProof w:val="0"/>
        </w:rPr>
        <w:t>&lt;NumAmB&gt;</w:t>
      </w:r>
      <w:r w:rsidRPr="00A469AE">
        <w:t>401</w:t>
      </w:r>
      <w:r w:rsidRPr="00A469AE">
        <w:rPr>
          <w:rStyle w:val="HideTWBExt"/>
          <w:b w:val="0"/>
          <w:noProof w:val="0"/>
        </w:rPr>
        <w:t>&lt;/NumAmB&gt;</w:t>
      </w:r>
    </w:p>
    <w:p w:rsidR="00615681" w:rsidRPr="00A469AE" w:rsidRDefault="00615681" w:rsidP="00615681">
      <w:pPr>
        <w:pStyle w:val="NormalBold"/>
      </w:pPr>
      <w:r w:rsidRPr="00A469AE">
        <w:rPr>
          <w:rStyle w:val="HideTWBExt"/>
          <w:b w:val="0"/>
          <w:noProof w:val="0"/>
        </w:rPr>
        <w:t>&lt;RepeatBlock-By&gt;&lt;Members&gt;</w:t>
      </w:r>
      <w:r w:rsidRPr="00A469AE">
        <w:t>Damian Boeselager</w:t>
      </w:r>
      <w:r w:rsidRPr="00A469AE">
        <w:rPr>
          <w:rStyle w:val="HideTWBExt"/>
          <w:b w:val="0"/>
          <w:noProof w:val="0"/>
        </w:rPr>
        <w:t>&lt;/Members&gt;</w:t>
      </w:r>
    </w:p>
    <w:p w:rsidR="00615681" w:rsidRPr="00A469AE" w:rsidRDefault="00615681" w:rsidP="00615681">
      <w:pPr>
        <w:pStyle w:val="NormalBold"/>
      </w:pPr>
      <w:r w:rsidRPr="00A469AE">
        <w:rPr>
          <w:rStyle w:val="HideTWBExt"/>
          <w:b w:val="0"/>
          <w:noProof w:val="0"/>
        </w:rPr>
        <w:t>&lt;/RepeatBlock-By&gt;</w:t>
      </w:r>
    </w:p>
    <w:p w:rsidR="00615681" w:rsidRPr="00A469AE" w:rsidRDefault="00615681" w:rsidP="00615681">
      <w:pPr>
        <w:pStyle w:val="NormalBold"/>
      </w:pPr>
      <w:r w:rsidRPr="00A469AE">
        <w:rPr>
          <w:rStyle w:val="HideTWBExt"/>
          <w:b w:val="0"/>
          <w:noProof w:val="0"/>
        </w:rPr>
        <w:t>&lt;DocAmend&gt;</w:t>
      </w:r>
      <w:r w:rsidRPr="00A469AE">
        <w:t>Voorstel voor een verordening</w:t>
      </w:r>
      <w:r w:rsidRPr="00A469AE">
        <w:rPr>
          <w:rStyle w:val="HideTWBExt"/>
          <w:b w:val="0"/>
          <w:noProof w:val="0"/>
        </w:rPr>
        <w:t>&lt;/DocAmend&gt;</w:t>
      </w:r>
    </w:p>
    <w:p w:rsidR="00615681" w:rsidRPr="00A469AE" w:rsidRDefault="00615681" w:rsidP="00615681">
      <w:pPr>
        <w:pStyle w:val="NormalBold"/>
      </w:pPr>
      <w:r w:rsidRPr="00A469AE">
        <w:rPr>
          <w:rStyle w:val="HideTWBExt"/>
          <w:b w:val="0"/>
          <w:noProof w:val="0"/>
        </w:rPr>
        <w:t>&lt;Article&gt;</w:t>
      </w:r>
      <w:r w:rsidRPr="00A469AE">
        <w:t>Overweging 37 bis (new)</w:t>
      </w:r>
      <w:r w:rsidRPr="00A469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681" w:rsidRPr="00A469AE" w:rsidTr="009A5A8F">
        <w:trPr>
          <w:trHeight w:hRule="exact" w:val="240"/>
          <w:jc w:val="center"/>
        </w:trPr>
        <w:tc>
          <w:tcPr>
            <w:tcW w:w="9752" w:type="dxa"/>
            <w:gridSpan w:val="2"/>
          </w:tcPr>
          <w:p w:rsidR="00615681" w:rsidRPr="00A469AE" w:rsidRDefault="00615681" w:rsidP="009A5A8F"/>
        </w:tc>
      </w:tr>
      <w:tr w:rsidR="00615681" w:rsidRPr="00A469AE" w:rsidTr="009A5A8F">
        <w:trPr>
          <w:trHeight w:val="240"/>
          <w:jc w:val="center"/>
        </w:trPr>
        <w:tc>
          <w:tcPr>
            <w:tcW w:w="4876" w:type="dxa"/>
          </w:tcPr>
          <w:p w:rsidR="00615681" w:rsidRPr="00A469AE" w:rsidRDefault="00615681" w:rsidP="009A5A8F">
            <w:pPr>
              <w:pStyle w:val="AmColumnHeading"/>
            </w:pPr>
            <w:r w:rsidRPr="00A469AE">
              <w:t>Door de Commissie voorgestelde tekst</w:t>
            </w:r>
          </w:p>
        </w:tc>
        <w:tc>
          <w:tcPr>
            <w:tcW w:w="4876" w:type="dxa"/>
          </w:tcPr>
          <w:p w:rsidR="00615681" w:rsidRPr="00A469AE" w:rsidRDefault="00615681" w:rsidP="009A5A8F">
            <w:pPr>
              <w:pStyle w:val="AmColumnHeading"/>
            </w:pPr>
            <w:r w:rsidRPr="00A469AE">
              <w:t>Amendement</w:t>
            </w:r>
          </w:p>
        </w:tc>
      </w:tr>
      <w:tr w:rsidR="00615681" w:rsidRPr="00A469AE" w:rsidTr="009A5A8F">
        <w:trPr>
          <w:jc w:val="center"/>
        </w:trPr>
        <w:tc>
          <w:tcPr>
            <w:tcW w:w="4876" w:type="dxa"/>
          </w:tcPr>
          <w:p w:rsidR="00615681" w:rsidRPr="00A469AE" w:rsidRDefault="00615681" w:rsidP="009A5A8F">
            <w:pPr>
              <w:pStyle w:val="Normal6a"/>
            </w:pPr>
          </w:p>
        </w:tc>
        <w:tc>
          <w:tcPr>
            <w:tcW w:w="4876" w:type="dxa"/>
          </w:tcPr>
          <w:p w:rsidR="00615681" w:rsidRPr="00A469AE" w:rsidRDefault="00615681" w:rsidP="009A5A8F">
            <w:pPr>
              <w:pStyle w:val="Normal6a"/>
            </w:pPr>
            <w:r w:rsidRPr="00A469AE">
              <w:rPr>
                <w:b/>
                <w:i/>
              </w:rPr>
              <w:t>(37 bis)</w:t>
            </w:r>
            <w:r w:rsidRPr="00A469AE">
              <w:tab/>
            </w:r>
            <w:r w:rsidRPr="00A469AE">
              <w:rPr>
                <w:b/>
                <w:i/>
              </w:rPr>
              <w:t xml:space="preserve">Bij de toepassing van deze verordening moeten de lidstaten hun internationale verplichtingen jegens staatlozen nakomen, onder meer op grond van het Verdrag betreffende de status van staatlozen, dat werd ondertekend in New York op 28 september 1954, en overeenkomstig andere internationale mensenrechteninstrumenten. Indien noodzakelijk moeten staatlozen bij hun behandeling worden onderscheiden van </w:t>
            </w:r>
            <w:r w:rsidRPr="00A469AE">
              <w:rPr>
                <w:b/>
                <w:i/>
              </w:rPr>
              <w:lastRenderedPageBreak/>
              <w:t>onderdanen van derde landen, waarbij terdege rekening wordt gehouden met hun specifieke beschermingsbehoeften.</w:t>
            </w:r>
          </w:p>
        </w:tc>
      </w:tr>
    </w:tbl>
    <w:p w:rsidR="00615681" w:rsidRPr="00A469AE" w:rsidRDefault="00615681" w:rsidP="00615681">
      <w:pPr>
        <w:pStyle w:val="AmOrLang"/>
      </w:pPr>
      <w:r w:rsidRPr="00A469AE">
        <w:lastRenderedPageBreak/>
        <w:t xml:space="preserve">Or. </w:t>
      </w:r>
      <w:r w:rsidRPr="00A469AE">
        <w:rPr>
          <w:rStyle w:val="HideTWBExt"/>
          <w:noProof w:val="0"/>
        </w:rPr>
        <w:t>&lt;Original&gt;</w:t>
      </w:r>
      <w:r w:rsidRPr="00A469AE">
        <w:rPr>
          <w:rStyle w:val="HideTWBInt"/>
          <w:rFonts w:eastAsiaTheme="majorEastAsia"/>
          <w:noProof w:val="0"/>
        </w:rPr>
        <w:t>{EN}</w:t>
      </w:r>
      <w:r w:rsidRPr="00A469AE">
        <w:t>en</w:t>
      </w:r>
      <w:r w:rsidRPr="00A469AE">
        <w:rPr>
          <w:rStyle w:val="HideTWBExt"/>
          <w:noProof w:val="0"/>
        </w:rPr>
        <w:t>&lt;/Original&gt;</w:t>
      </w:r>
    </w:p>
    <w:p w:rsidR="00615681" w:rsidRPr="00A469AE" w:rsidRDefault="00615681" w:rsidP="00615681">
      <w:r w:rsidRPr="00A469AE">
        <w:rPr>
          <w:rStyle w:val="HideTWBExt"/>
          <w:noProof w:val="0"/>
        </w:rPr>
        <w:t>&lt;/AmendB&gt;&lt;/RepeatBlock-AmendB&gt;</w:t>
      </w:r>
    </w:p>
    <w:p w:rsidR="008363E4" w:rsidRPr="00A469AE" w:rsidRDefault="008363E4" w:rsidP="00615681"/>
    <w:sectPr w:rsidR="008363E4" w:rsidRPr="00A469AE" w:rsidSect="00B6212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25" w:rsidRPr="009604A3" w:rsidRDefault="007F0225">
      <w:r w:rsidRPr="009604A3">
        <w:separator/>
      </w:r>
    </w:p>
  </w:endnote>
  <w:endnote w:type="continuationSeparator" w:id="0">
    <w:p w:rsidR="007F0225" w:rsidRPr="009604A3" w:rsidRDefault="007F0225">
      <w:r w:rsidRPr="009604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12E" w:rsidRPr="009604A3" w:rsidRDefault="00B6212E" w:rsidP="00B6212E">
    <w:pPr>
      <w:pStyle w:val="EPFooter"/>
    </w:pPr>
    <w:r w:rsidRPr="009604A3">
      <w:t>PE</w:t>
    </w:r>
    <w:r w:rsidRPr="009604A3">
      <w:rPr>
        <w:rStyle w:val="HideTWBExt"/>
        <w:noProof w:val="0"/>
      </w:rPr>
      <w:t>&lt;NoPE&gt;</w:t>
    </w:r>
    <w:r w:rsidRPr="009604A3">
      <w:t>704.693</w:t>
    </w:r>
    <w:r w:rsidRPr="009604A3">
      <w:rPr>
        <w:rStyle w:val="HideTWBExt"/>
        <w:noProof w:val="0"/>
      </w:rPr>
      <w:t>&lt;/NoPE&gt;&lt;Version&gt;</w:t>
    </w:r>
    <w:r w:rsidRPr="009604A3">
      <w:t>v01-00</w:t>
    </w:r>
    <w:r w:rsidRPr="009604A3">
      <w:rPr>
        <w:rStyle w:val="HideTWBExt"/>
        <w:noProof w:val="0"/>
      </w:rPr>
      <w:t>&lt;/Version&gt;</w:t>
    </w:r>
    <w:r w:rsidRPr="009604A3">
      <w:tab/>
    </w:r>
    <w:r w:rsidRPr="009604A3">
      <w:fldChar w:fldCharType="begin"/>
    </w:r>
    <w:r w:rsidRPr="009604A3">
      <w:instrText xml:space="preserve"> PAGE  \* MERGEFORMAT </w:instrText>
    </w:r>
    <w:r w:rsidRPr="009604A3">
      <w:fldChar w:fldCharType="separate"/>
    </w:r>
    <w:r w:rsidR="00A469AE">
      <w:rPr>
        <w:noProof/>
      </w:rPr>
      <w:t>2</w:t>
    </w:r>
    <w:r w:rsidRPr="009604A3">
      <w:fldChar w:fldCharType="end"/>
    </w:r>
    <w:r w:rsidRPr="009604A3">
      <w:t>/</w:t>
    </w:r>
    <w:r w:rsidR="00A469AE">
      <w:fldChar w:fldCharType="begin"/>
    </w:r>
    <w:r w:rsidR="00A469AE">
      <w:instrText xml:space="preserve"> NUMPAGES  \* MERGEFORMAT </w:instrText>
    </w:r>
    <w:r w:rsidR="00A469AE">
      <w:fldChar w:fldCharType="separate"/>
    </w:r>
    <w:r w:rsidR="00A469AE">
      <w:rPr>
        <w:noProof/>
      </w:rPr>
      <w:t>198</w:t>
    </w:r>
    <w:r w:rsidR="00A469AE">
      <w:rPr>
        <w:noProof/>
      </w:rPr>
      <w:fldChar w:fldCharType="end"/>
    </w:r>
    <w:r w:rsidRPr="009604A3">
      <w:tab/>
    </w:r>
    <w:r w:rsidRPr="009604A3">
      <w:rPr>
        <w:rStyle w:val="HideTWBExt"/>
        <w:noProof w:val="0"/>
      </w:rPr>
      <w:t>&lt;PathFdR&gt;</w:t>
    </w:r>
    <w:r w:rsidR="009604A3" w:rsidRPr="009604A3">
      <w:t>AM\1247895NL.docx</w:t>
    </w:r>
    <w:r w:rsidRPr="009604A3">
      <w:rPr>
        <w:rStyle w:val="HideTWBExt"/>
        <w:noProof w:val="0"/>
      </w:rPr>
      <w:t>&lt;/PathFdR&gt;</w:t>
    </w:r>
  </w:p>
  <w:p w:rsidR="00D82FCC" w:rsidRPr="009604A3" w:rsidRDefault="00B6212E" w:rsidP="00B6212E">
    <w:pPr>
      <w:pStyle w:val="EPFooter2"/>
    </w:pPr>
    <w:r w:rsidRPr="009604A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12E" w:rsidRPr="009604A3" w:rsidRDefault="00B6212E" w:rsidP="00B6212E">
    <w:pPr>
      <w:pStyle w:val="EPFooter"/>
    </w:pPr>
    <w:r w:rsidRPr="009604A3">
      <w:rPr>
        <w:rStyle w:val="HideTWBExt"/>
        <w:noProof w:val="0"/>
      </w:rPr>
      <w:t>&lt;PathFdR&gt;</w:t>
    </w:r>
    <w:r w:rsidR="009604A3" w:rsidRPr="009604A3">
      <w:t>AM\1247895NL.docx</w:t>
    </w:r>
    <w:r w:rsidRPr="009604A3">
      <w:rPr>
        <w:rStyle w:val="HideTWBExt"/>
        <w:noProof w:val="0"/>
      </w:rPr>
      <w:t>&lt;/PathFdR&gt;</w:t>
    </w:r>
    <w:r w:rsidRPr="009604A3">
      <w:tab/>
    </w:r>
    <w:r w:rsidRPr="009604A3">
      <w:fldChar w:fldCharType="begin"/>
    </w:r>
    <w:r w:rsidRPr="009604A3">
      <w:instrText xml:space="preserve"> PAGE  \* MERGEFORMAT </w:instrText>
    </w:r>
    <w:r w:rsidRPr="009604A3">
      <w:fldChar w:fldCharType="separate"/>
    </w:r>
    <w:r w:rsidR="00A469AE">
      <w:rPr>
        <w:noProof/>
      </w:rPr>
      <w:t>198</w:t>
    </w:r>
    <w:r w:rsidRPr="009604A3">
      <w:fldChar w:fldCharType="end"/>
    </w:r>
    <w:r w:rsidRPr="009604A3">
      <w:t>/</w:t>
    </w:r>
    <w:r w:rsidR="00A469AE">
      <w:fldChar w:fldCharType="begin"/>
    </w:r>
    <w:r w:rsidR="00A469AE">
      <w:instrText xml:space="preserve"> NUMPAGES  \* MERGEFORMAT </w:instrText>
    </w:r>
    <w:r w:rsidR="00A469AE">
      <w:fldChar w:fldCharType="separate"/>
    </w:r>
    <w:r w:rsidR="00A469AE">
      <w:rPr>
        <w:noProof/>
      </w:rPr>
      <w:t>198</w:t>
    </w:r>
    <w:r w:rsidR="00A469AE">
      <w:fldChar w:fldCharType="end"/>
    </w:r>
    <w:r w:rsidRPr="009604A3">
      <w:tab/>
      <w:t>PE</w:t>
    </w:r>
    <w:r w:rsidRPr="009604A3">
      <w:rPr>
        <w:rStyle w:val="HideTWBExt"/>
        <w:noProof w:val="0"/>
      </w:rPr>
      <w:t>&lt;NoPE&gt;</w:t>
    </w:r>
    <w:r w:rsidRPr="009604A3">
      <w:t>704.693</w:t>
    </w:r>
    <w:r w:rsidRPr="009604A3">
      <w:rPr>
        <w:rStyle w:val="HideTWBExt"/>
        <w:noProof w:val="0"/>
      </w:rPr>
      <w:t>&lt;/NoPE&gt;&lt;Version&gt;</w:t>
    </w:r>
    <w:r w:rsidRPr="009604A3">
      <w:t>v01-00</w:t>
    </w:r>
    <w:r w:rsidRPr="009604A3">
      <w:rPr>
        <w:rStyle w:val="HideTWBExt"/>
        <w:noProof w:val="0"/>
      </w:rPr>
      <w:t>&lt;/Version&gt;</w:t>
    </w:r>
  </w:p>
  <w:p w:rsidR="00D82FCC" w:rsidRPr="009604A3" w:rsidRDefault="00B6212E" w:rsidP="00B6212E">
    <w:pPr>
      <w:pStyle w:val="EPFooter2"/>
    </w:pPr>
    <w:r w:rsidRPr="009604A3">
      <w:tab/>
    </w:r>
    <w:r w:rsidRPr="009604A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12E" w:rsidRPr="009604A3" w:rsidRDefault="00B6212E" w:rsidP="00B6212E">
    <w:pPr>
      <w:pStyle w:val="EPFooter"/>
    </w:pPr>
    <w:r w:rsidRPr="009604A3">
      <w:rPr>
        <w:rStyle w:val="HideTWBExt"/>
        <w:noProof w:val="0"/>
      </w:rPr>
      <w:t>&lt;PathFdR&gt;</w:t>
    </w:r>
    <w:r w:rsidR="009604A3" w:rsidRPr="009604A3">
      <w:t>AM\1247895NL.docx</w:t>
    </w:r>
    <w:r w:rsidRPr="009604A3">
      <w:rPr>
        <w:rStyle w:val="HideTWBExt"/>
        <w:noProof w:val="0"/>
      </w:rPr>
      <w:t>&lt;/PathFdR&gt;</w:t>
    </w:r>
    <w:r w:rsidRPr="009604A3">
      <w:tab/>
    </w:r>
    <w:r w:rsidRPr="009604A3">
      <w:tab/>
      <w:t>PE</w:t>
    </w:r>
    <w:r w:rsidRPr="009604A3">
      <w:rPr>
        <w:rStyle w:val="HideTWBExt"/>
        <w:noProof w:val="0"/>
      </w:rPr>
      <w:t>&lt;NoPE&gt;</w:t>
    </w:r>
    <w:r w:rsidRPr="009604A3">
      <w:t>704.693</w:t>
    </w:r>
    <w:r w:rsidRPr="009604A3">
      <w:rPr>
        <w:rStyle w:val="HideTWBExt"/>
        <w:noProof w:val="0"/>
      </w:rPr>
      <w:t>&lt;/NoPE&gt;&lt;Version&gt;</w:t>
    </w:r>
    <w:r w:rsidRPr="009604A3">
      <w:t>v01-00</w:t>
    </w:r>
    <w:r w:rsidRPr="009604A3">
      <w:rPr>
        <w:rStyle w:val="HideTWBExt"/>
        <w:noProof w:val="0"/>
      </w:rPr>
      <w:t>&lt;/Version&gt;</w:t>
    </w:r>
  </w:p>
  <w:p w:rsidR="00D82FCC" w:rsidRPr="009604A3" w:rsidRDefault="00B6212E" w:rsidP="00B6212E">
    <w:pPr>
      <w:pStyle w:val="EPFooter2"/>
    </w:pPr>
    <w:r w:rsidRPr="009604A3">
      <w:t>NL</w:t>
    </w:r>
    <w:r w:rsidRPr="009604A3">
      <w:tab/>
    </w:r>
    <w:r w:rsidRPr="009604A3">
      <w:rPr>
        <w:b w:val="0"/>
        <w:i/>
        <w:color w:val="C0C0C0"/>
        <w:sz w:val="22"/>
      </w:rPr>
      <w:t>In verscheidenheid verenigd</w:t>
    </w:r>
    <w:r w:rsidRPr="009604A3">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25" w:rsidRPr="009604A3" w:rsidRDefault="007F0225">
      <w:r w:rsidRPr="009604A3">
        <w:separator/>
      </w:r>
    </w:p>
  </w:footnote>
  <w:footnote w:type="continuationSeparator" w:id="0">
    <w:p w:rsidR="007F0225" w:rsidRPr="009604A3" w:rsidRDefault="007F0225">
      <w:r w:rsidRPr="009604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9AE" w:rsidRDefault="00A46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9AE" w:rsidRDefault="00A46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9AE" w:rsidRDefault="00A46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92532 HideTWBExt;}{\*\cs18 \additive \v\f1\fs20\cf15 _x000d__x000a_\spriority0 \styrsid8992532 HideTWBInt;}{\s19\ql \li0\ri0\sa120\nowidctlpar\wrapdefault\aspalpha\aspnum\faauto\adjustright\rin0\lin0\itap0 \rtlch\fcs1 \af0\afs20\alang1025 \ltrch\fcs0 \fs24\lang1043\langfe2057\cgrid\langnp1043\langfenp2057 _x000d__x000a_\sbasedon0 \snext19 \spriority0 \styrsid8992532 Normal6a;}{\s20\ql \li0\ri0\nowidctlpar\wrapdefault\aspalpha\aspnum\faauto\adjustright\rin0\lin0\itap0 \rtlch\fcs1 \af0\afs20\alang1025 \ltrch\fcs0 \b\fs24\lang1043\langfe2057\cgrid\langnp1043\langfenp2057 _x000d__x000a_\sbasedon0 \snext20 \spriority0 \styrsid8992532 NormalBold;}{\s21\qr \li0\ri0\sb240\sa240\nowidctlpar\wrapdefault\aspalpha\aspnum\faauto\adjustright\rin0\lin0\itap0 \rtlch\fcs1 \af0\afs20\alang1025 \ltrch\fcs0 _x000d__x000a_\fs24\lang1043\langfe2057\cgrid\langnp1043\langfenp2057 \sbasedon0 \snext21 \spriority0 \styrsid8992532 AmOrLang;}{\s22\qc \li0\ri0\sa240\nowidctlpar\wrapdefault\aspalpha\aspnum\faauto\adjustright\rin0\lin0\itap0 \rtlch\fcs1 \af0\afs20\alang1025 _x000d__x000a_\ltrch\fcs0 \i\fs24\lang1043\langfe2057\cgrid\langnp1043\langfenp2057 \sbasedon0 \snext22 \spriority0 \styrsid899253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992532 AmNumberTabs;}}{\*\rsidtbl \rsid24658\rsid223860\rsid735077\rsid1718133\rsid2892074\rsid3565327\rsid4666813\rsid6641733\rsid7823322_x000d__x000a_\rsid8992532\rsid9636012\rsid10377208\rsid11215221\rsid11549030\rsid12154954\rsid14382809\rsid14424199\rsid15161427\rsid15204470\rsid15285974\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99253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161427 \chftnsep _x000d__x000a_\par }}{\*\ftnsepc \ltrpar \pard\plain \ltrpar\ql \li0\ri0\widctlpar\wrapdefault\aspalpha\aspnum\faauto\adjustright\rin0\lin0\itap0 \rtlch\fcs1 \af0\afs20\alang1025 \ltrch\fcs0 \fs24\lang2057\langfe2057\cgrid\langnp2057\langfenp2057 {\rtlch\fcs1 \af0 _x000d__x000a_\ltrch\fcs0 \insrsid15161427 \chftnsepc _x000d__x000a_\par }}{\*\aftnsep \ltrpar \pard\plain \ltrpar\ql \li0\ri0\widctlpar\wrapdefault\aspalpha\aspnum\faauto\adjustright\rin0\lin0\itap0 \rtlch\fcs1 \af0\afs20\alang1025 \ltrch\fcs0 \fs24\lang2057\langfe2057\cgrid\langnp2057\langfenp2057 {\rtlch\fcs1 \af0 _x000d__x000a_\ltrch\fcs0 \insrsid15161427 \chftnsep _x000d__x000a_\par }}{\*\aftnsepc \ltrpar \pard\plain \ltrpar\ql \li0\ri0\widctlpar\wrapdefault\aspalpha\aspnum\faauto\adjustright\rin0\lin0\itap0 \rtlch\fcs1 \af0\afs20\alang1025 \ltrch\fcs0 \fs24\lang2057\langfe2057\cgrid\langnp2057\langfenp2057 {\rtlch\fcs1 \af0 _x000d__x000a_\ltrch\fcs0 \insrsid151614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992532\charrsid3956965 {\*\bkmkstart restartA}_x000d__x000a_\hich\af1\dbch\af31501\loch\f1 &lt;AmendA&gt;}{\rtlch\fcs1 \af0 \ltrch\fcs0 \insrsid8992532\charrsid3956965 Amendement\tab \tab }{\rtlch\fcs1 \af0 \ltrch\fcs0 \cs17\b0\v\fs20\cf9\loch\af1\hich\af1\dbch\af31501\insrsid8992532\charrsid3956965 _x000d__x000a_\hich\af1\dbch\af31501\loch\f1 &lt;NumAmA&gt;}{\rtlch\fcs1 \af0 \ltrch\fcs0 \insrsid8992532\charrsid3956965 #}{\rtlch\fcs1 \af1 \ltrch\fcs0 \cs18\v\f1\fs20\cf15\insrsid8992532\charrsid3956965 ENMIENDA@NRAM@}{\rtlch\fcs1 \af0 \ltrch\fcs0 _x000d__x000a_\insrsid8992532\charrsid3956965 #}{\rtlch\fcs1 \af0 \ltrch\fcs0 \cs17\b0\v\fs20\cf9\loch\af1\hich\af1\dbch\af31501\insrsid8992532\charrsid3956965 \hich\af1\dbch\af31501\loch\f1 &lt;/NumAmA&gt;}{\rtlch\fcs1 \af0 \ltrch\fcs0 \insrsid8992532\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RepeatBlock-By&gt;}{\rtlch\fcs1 \af0 \ltrch\fcs0 \insrsid8992532\charrsid3956965 #}{\rtlch\fcs1 \af1 \ltrch\fcs0 _x000d__x000a_\cs18\v\f1\fs20\cf15\insrsid8992532\charrsid3956965 (MOD@InsideLoop()}{\rtlch\fcs1 \af0 \ltrch\fcs0 \insrsid8992532\charrsid3956965 ##}{\rtlch\fcs1 \af1 \ltrch\fcs0 \cs18\v\f1\fs20\cf15\insrsid8992532\charrsid3956965 &gt;&gt;&gt;@[ZMEMBERSMSG]@}{\rtlch\fcs1 \af0 _x000d__x000a_\ltrch\fcs0 \insrsid8992532\charrsid3956965 #}{\rtlch\fcs1 \af0 \ltrch\fcs0 \cs17\b0\v\fs20\cf9\loch\af1\hich\af1\dbch\af31501\insrsid8992532\charrsid3956965 \hich\af1\dbch\af31501\loch\f1 &lt;Members&gt;}{\rtlch\fcs1 \af0 \ltrch\fcs0 _x000d__x000a_\insrsid8992532\charrsid3956965 #}{\rtlch\fcs1 \af1 \ltrch\fcs0 \cs18\v\f1\fs20\cf15\insrsid8992532\charrsid3956965 (MOD@InsideLoop(\'a7)}{\rtlch\fcs1 \af0 \ltrch\fcs0 \insrsid8992532\charrsid3956965 #}{\rtlch\fcs1 \af0 \ltrch\fcs0 _x000d__x000a_\cf10\insrsid8992532\charrsid3956965 \u9668\'3f}{\rtlch\fcs1 \af0 \ltrch\fcs0 \insrsid8992532\charrsid3956965 #}{\rtlch\fcs1 \af1 \ltrch\fcs0 \cs18\v\f1\fs20\cf15\insrsid8992532\charrsid3956965 TVTMEMBERS\'a7@MEMBERS@}{\rtlch\fcs1 \af0 \ltrch\fcs0 _x000d__x000a_\insrsid8992532\charrsid3956965 #}{\rtlch\fcs1 \af0 \ltrch\fcs0 \cf10\insrsid8992532\charrsid3956965 \u9658\'3f}{\rtlch\fcs1 \af0 \ltrch\fcs0 \cs17\b0\v\fs20\cf9\loch\af1\hich\af1\dbch\af31501\insrsid8992532\charrsid3956965 \hich\af1\dbch\af31501\loch\f1 _x000d__x000a_&lt;/Members&gt;}{\rtlch\fcs1 \af0 \ltrch\fcs0 \insrsid8992532\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992532\charrsid3956965 \hich\af1\dbch\af31501\loch\f1 &lt;AuNomDe&gt;&lt;OptDel&gt;}{\rtlch\fcs1 \af0 \ltrch\fcs0 \lang1043\langfe2057\langnp1043\insrsid8992532\charrsid3956965 #}{_x000d__x000a_\rtlch\fcs1 \af1 \ltrch\fcs0 \cs18\v\f1\fs20\cf15\lang1043\langfe2057\langnp1043\insrsid8992532\charrsid3956965 MNU[ONBEHALFYES][NOTAPP]@CHOICE@}{\rtlch\fcs1 \af0 \ltrch\fcs0 \lang1043\langfe2057\langnp1043\insrsid8992532\charrsid3956965 #}{\rtlch\fcs1 _x000d__x000a_\af0 \ltrch\fcs0 \cs17\v\fs20\cf9\lang1043\langfe2057\loch\af1\hich\af1\dbch\af31501\langnp1043\insrsid8992532\charrsid3956965 \hich\af1\dbch\af31501\loch\f1 &lt;/OptDel&gt;&lt;/AuNomDe&gt;}{\rtlch\fcs1 \af0 \ltrch\fcs0 _x000d__x000a_\lang1043\langfe2057\langnp1043\insrsid8992532\charrsid3956965 _x000d__x000a_\par &lt;&lt;&lt;}{\rtlch\fcs1 \af0 \ltrch\fcs0 \cs17\v\fs20\cf9\lang1043\langfe2057\loch\af1\hich\af1\dbch\af31501\langnp1043\insrsid8992532\charrsid3956965 \hich\af1\dbch\af31501\loch\f1 &lt;/RepeatBlock-By&gt;}{\rtlch\fcs1 \af0 \ltrch\fcs0 _x000d__x000a_\lang1043\langfe2057\langnp1043\insrsid8992532\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DocAmend&gt;}{\rtlch\fcs1 \af0 \ltrch\fcs0 \insrsid8992532\charrsid3956965 Ontwerpwetgevingsresolutie}{\rtlch\fcs1 \af0 \ltrch\fcs0 _x000d__x000a_\cs17\b0\v\fs20\cf9\loch\af1\hich\af1\dbch\af31501\insrsid8992532\charrsid3956965 \hich\af1\dbch\af31501\loch\f1 &lt;/DocAmend&gt;}{\rtlch\fcs1 \af0 \ltrch\fcs0 \insrsid8992532\charrsid3956965 _x000d__x000a_\par }\pard \ltrpar\s20\ql \li0\ri0\nowidctlpar\wrapdefault\aspalpha\aspnum\faauto\adjustright\rin0\lin0\itap0\pararsid16013815 {\rtlch\fcs1 \af0 \ltrch\fcs0 \cs17\b0\v\fs20\cf9\loch\af1\hich\af1\dbch\af31501\insrsid8992532\charrsid3956965 _x000d__x000a_\hich\af1\dbch\af31501\loch\f1 &lt;Article&gt;}{\rtlch\fcs1 \af0 \ltrch\fcs0 \cf10\insrsid8992532\charrsid3956965 \u9668\'3f}{\rtlch\fcs1 \af0 \ltrch\fcs0 \insrsid8992532\charrsid3956965 #}{\rtlch\fcs1 \af1 \ltrch\fcs0 _x000d__x000a_\cs18\v\f1\fs20\cf15\insrsid8992532\charrsid3956965 TVTRESPART@RESPART@}{\rtlch\fcs1 \af0 \ltrch\fcs0 \insrsid8992532\charrsid3956965 #}{\rtlch\fcs1 \af0 \ltrch\fcs0 \cf10\insrsid8992532\charrsid3956965 \u9658\'3f}{\rtlch\fcs1 \af0 \ltrch\fcs0 _x000d__x000a_\cs17\b0\v\fs20\cf9\loch\af1\hich\af1\dbch\af31501\insrsid8992532\charrsid3956965 \hich\af1\dbch\af31501\loch\f1 &lt;/Article&gt;}{\rtlch\fcs1 \af0 \ltrch\fcs0 \insrsid8992532\charrsid3956965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992532\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8992532\charrsid3956965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992532\charrsid3956965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992532\charrsid3956965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992532\charrsid3956965 ##\cell ##}{\rtlch\fcs1 \af0\afs24 \ltrch\fcs0 \insrsid8992532\charrsid3956965 \cell }\pard\plain \ltrpar\ql \li0\ri0\widctlpar\intbl\wrapdefault\aspalpha\aspnum\faauto\adjustright\rin0\lin0 \rtlch\fcs1 _x000d__x000a_\af0\afs20\alang1025 \ltrch\fcs0 \fs24\lang2057\langfe2057\cgrid\langnp2057\langfenp2057 {\rtlch\fcs1 \af0 \ltrch\fcs0 \lang1043\langfe2057\langnp1043\insrsid8992532\charrsid3956965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992532\charrsid3956965 Or. }{\rtlch\fcs1 \af0 \ltrch\fcs0 \cs17\v\fs20\cf9\loch\af1\hich\af1\dbch\af31501\insrsid8992532\charrsid3956965 \hich\af1\dbch\af31501\loch\f1 &lt;Original&gt;}{\rtlch\fcs1 \af0 \ltrch\fcs0 \insrsid8992532\charrsid3956965 #}{_x000d__x000a_\rtlch\fcs1 \af1 \ltrch\fcs0 \cs18\v\f1\fs20\cf15\insrsid8992532\charrsid3956965 KEY(MAIN/LANGMIN)sh@ORLANGMSG@}{\rtlch\fcs1 \af0 \ltrch\fcs0 \insrsid8992532\charrsid3956965 #}{\rtlch\fcs1 \af0 \ltrch\fcs0 _x000d__x000a_\cs17\v\fs20\cf9\loch\af1\hich\af1\dbch\af31501\insrsid8992532\charrsid3956965 \hich\af1\dbch\af31501\loch\f1 &lt;/Original&gt;}{\rtlch\fcs1 \af0 \ltrch\fcs0 \insrsid8992532\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992532\charrsid3956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f_x000d__x000a_bb99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68017 HideTWBExt;}{\*\cs18 \additive \v\f1\fs20\cf15 _x000d__x000a_\spriority0 \styrsid6368017 HideTWBInt;}{\s19\ql \li0\ri0\sa120\nowidctlpar\wrapdefault\aspalpha\aspnum\faauto\adjustright\rin0\lin0\itap0 \rtlch\fcs1 \af0\afs20\alang1025 \ltrch\fcs0 \fs24\lang1043\langfe2057\cgrid\langnp1043\langfenp2057 _x000d__x000a_\sbasedon0 \snext19 \spriority0 \styrsid6368017 Normal6a;}{\s20\ql \li0\ri0\nowidctlpar\wrapdefault\aspalpha\aspnum\faauto\adjustright\rin0\lin0\itap0 \rtlch\fcs1 \af0\afs20\alang1025 \ltrch\fcs0 \b\fs24\lang1043\langfe2057\cgrid\langnp1043\langfenp2057 _x000d__x000a_\sbasedon0 \snext20 \spriority0 \styrsid6368017 NormalBold;}{\s21\ql \li0\ri0\sa240\nowidctlpar\wrapdefault\aspalpha\aspnum\faauto\adjustright\rin0\lin0\itap0 \rtlch\fcs1 \af0\afs20\alang1025 \ltrch\fcs0 _x000d__x000a_\i\fs24\lang1043\langfe2057\cgrid\langnp1043\langfenp2057 \sbasedon0 \snext21 \spriority0 \styrsid6368017 AmJustText;}{\s22\qc \li0\ri0\sb240\sa240\nowidctlpar\wrapdefault\aspalpha\aspnum\faauto\adjustright\rin0\lin0\itap0 \rtlch\fcs1 _x000d__x000a_\af0\afs20\alang1025 \ltrch\fcs0 \i\fs24\lang1043\langfe2057\cgrid\langnp1043\langfenp2057 \sbasedon0 \snext22 \spriority0 \styrsid6368017 AmCrossRef;}{_x000d__x000a_\s23\qc \li0\ri0\sb240\sa240\keepn\nowidctlpar\wrapdefault\aspalpha\aspnum\faauto\adjustright\rin0\lin0\itap0 \rtlch\fcs1 \af0\afs20\alang1025 \ltrch\fcs0 \i\fs24\lang1043\langfe2057\cgrid\langnp1043\langfenp2057 _x000d__x000a_\sbasedon0 \snext21 \spriority0 \styrsid6368017 AmJustTitle;}{\s24\qr \li0\ri0\sb240\sa240\nowidctlpar\wrapdefault\aspalpha\aspnum\faauto\adjustright\rin0\lin0\itap0 \rtlch\fcs1 \af0\afs20\alang1025 \ltrch\fcs0 _x000d__x000a_\fs24\lang1043\langfe2057\cgrid\langnp1043\langfenp2057 \sbasedon0 \snext24 \spriority0 \styrsid6368017 AmOrLang;}{\s25\qc \li0\ri0\sa240\nowidctlpar\wrapdefault\aspalpha\aspnum\faauto\adjustright\rin0\lin0\itap0 \rtlch\fcs1 \af0\afs20\alang1025 _x000d__x000a_\ltrch\fcs0 \i\fs24\lang1043\langfe2057\cgrid\langnp1043\langfenp2057 \sbasedon0 \snext25 \spriority0 \styrsid63680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6368017 AmNumberTabs;}}{\*\rsidtbl \rsid24658\rsid223860\rsid735077\rsid1718133\rsid2892074\rsid3565327\rsid4666813\rsid6368017\rsid6641733_x000d__x000a_\rsid7823322\rsid9636012\rsid10377208\rsid11215221\rsid11549030\rsid12154954\rsid14382809\rsid14424199\rsid15204470\rsid15285974\rsid15678141\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368017\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678141 \chftnsep _x000d__x000a_\par }}{\*\ftnsepc \ltrpar \pard\plain \ltrpar\ql \li0\ri0\widctlpar\wrapdefault\aspalpha\aspnum\faauto\adjustright\rin0\lin0\itap0 \rtlch\fcs1 \af0\afs20\alang1025 \ltrch\fcs0 \fs24\lang2057\langfe2057\cgrid\langnp2057\langfenp2057 {\rtlch\fcs1 \af0 _x000d__x000a_\ltrch\fcs0 \insrsid15678141 \chftnsepc _x000d__x000a_\par }}{\*\aftnsep \ltrpar \pard\plain \ltrpar\ql \li0\ri0\widctlpar\wrapdefault\aspalpha\aspnum\faauto\adjustright\rin0\lin0\itap0 \rtlch\fcs1 \af0\afs20\alang1025 \ltrch\fcs0 \fs24\lang2057\langfe2057\cgrid\langnp2057\langfenp2057 {\rtlch\fcs1 \af0 _x000d__x000a_\ltrch\fcs0 \insrsid15678141 \chftnsep _x000d__x000a_\par }}{\*\aftnsepc \ltrpar \pard\plain \ltrpar\ql \li0\ri0\widctlpar\wrapdefault\aspalpha\aspnum\faauto\adjustright\rin0\lin0\itap0 \rtlch\fcs1 \af0\afs20\alang1025 \ltrch\fcs0 \fs24\lang2057\langfe2057\cgrid\langnp2057\langfenp2057 {\rtlch\fcs1 \af0 _x000d__x000a_\ltrch\fcs0 \insrsid156781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6368017\charrsid3956965 {\*\bkmkstart restartB}_x000d__x000a_\hich\af1\dbch\af31501\loch\f1 &lt;AmendB&gt;}{\rtlch\fcs1 \af0 \ltrch\fcs0 \insrsid6368017\charrsid3956965 Amendement\tab \tab }{\rtlch\fcs1 \af0 \ltrch\fcs0 \cs17\b0\v\fs20\cf9\loch\af1\hich\af1\dbch\af31501\insrsid6368017\charrsid3956965 _x000d__x000a_\hich\af1\dbch\af31501\loch\f1 &lt;NumAmB&gt;}{\rtlch\fcs1 \af0 \ltrch\fcs0 \insrsid6368017\charrsid3956965 #}{\rtlch\fcs1 \af1 \ltrch\fcs0 \cs18\v\f1\fs20\cf15\insrsid6368017\charrsid3956965 ENMIENDA@NRAM@}{\rtlch\fcs1 \af0 \ltrch\fcs0 _x000d__x000a_\insrsid6368017\charrsid3956965 #}{\rtlch\fcs1 \af0 \ltrch\fcs0 \cs17\b0\v\fs20\cf9\loch\af1\hich\af1\dbch\af31501\insrsid6368017\charrsid3956965 \hich\af1\dbch\af31501\loch\f1 &lt;/NumAmB&gt;}{\rtlch\fcs1 \af0 \ltrch\fcs0 \insrsid6368017\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RepeatBlock-By&gt;}{\rtlch\fcs1 \af0 \ltrch\fcs0 \insrsid6368017\charrsid3956965 #}{\rtlch\fcs1 \af1 \ltrch\fcs0 _x000d__x000a_\cs18\v\f1\fs20\cf15\insrsid6368017\charrsid3956965 (MOD@InsideLoop()}{\rtlch\fcs1 \af0 \ltrch\fcs0 \insrsid6368017\charrsid3956965 ##}{\rtlch\fcs1 \af1 \ltrch\fcs0 \cs18\v\f1\fs20\cf15\insrsid6368017\charrsid3956965 &gt;&gt;&gt;@[ZMEMBERSMSG]@}{\rtlch\fcs1 \af0 _x000d__x000a_\ltrch\fcs0 \insrsid6368017\charrsid3956965 #}{\rtlch\fcs1 \af0 \ltrch\fcs0 \cs17\b0\v\fs20\cf9\loch\af1\hich\af1\dbch\af31501\insrsid6368017\charrsid3956965 \hich\af1\dbch\af31501\loch\f1 &lt;Members&gt;}{\rtlch\fcs1 \af0 \ltrch\fcs0 _x000d__x000a_\insrsid6368017\charrsid3956965 #}{\rtlch\fcs1 \af1 \ltrch\fcs0 \cs18\v\f1\fs20\cf15\insrsid6368017\charrsid3956965 (MOD@InsideLoop(\'a7)}{\rtlch\fcs1 \af0 \ltrch\fcs0 \insrsid6368017\charrsid3956965 #}{\rtlch\fcs1 \af0 \ltrch\fcs0 _x000d__x000a_\cf10\insrsid6368017\charrsid3956965 \u9668\'3f}{\rtlch\fcs1 \af0 \ltrch\fcs0 \insrsid6368017\charrsid3956965 #}{\rtlch\fcs1 \af1 \ltrch\fcs0 \cs18\v\f1\fs20\cf15\insrsid6368017\charrsid3956965 TVTMEMBERS\'a7@MEMBERS@}{\rtlch\fcs1 \af0 \ltrch\fcs0 _x000d__x000a_\insrsid6368017\charrsid3956965 #}{\rtlch\fcs1 \af0 \ltrch\fcs0 \cf10\insrsid6368017\charrsid3956965 \u9658\'3f}{\rtlch\fcs1 \af0 \ltrch\fcs0 \cs17\b0\v\fs20\cf9\loch\af1\hich\af1\dbch\af31501\insrsid6368017\charrsid3956965 \hich\af1\dbch\af31501\loch\f1 _x000d__x000a_&lt;/Members&gt;}{\rtlch\fcs1 \af0 \ltrch\fcs0 \insrsid6368017\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6368017\charrsid3956965 \hich\af1\dbch\af31501\loch\f1 &lt;AuNomDe&gt;&lt;OptDel&gt;}{\rtlch\fcs1 \af0 \ltrch\fcs0 \lang1043\langfe2057\langnp1043\insrsid6368017\charrsid3956965 #}{_x000d__x000a_\rtlch\fcs1 \af1 \ltrch\fcs0 \cs18\v\f1\fs20\cf15\lang1043\langfe2057\langnp1043\insrsid6368017\charrsid3956965 MNU[ONBEHALFYES][NOTAPP]@CHOICE@}{\rtlch\fcs1 \af0 \ltrch\fcs0 \lang1043\langfe2057\langnp1043\insrsid6368017\charrsid3956965 #}{\rtlch\fcs1 _x000d__x000a_\af0 \ltrch\fcs0 \cs17\v\fs20\cf9\lang1043\langfe2057\loch\af1\hich\af1\dbch\af31501\langnp1043\insrsid6368017\charrsid3956965 \hich\af1\dbch\af31501\loch\f1 &lt;/OptDel&gt;&lt;/AuNomDe&gt;}{\rtlch\fcs1 \af0 \ltrch\fcs0 _x000d__x000a_\lang1043\langfe2057\langnp1043\insrsid6368017\charrsid3956965 _x000d__x000a_\par &lt;&lt;&lt;}{\rtlch\fcs1 \af0 \ltrch\fcs0 \cs17\v\fs20\cf9\lang1043\langfe2057\loch\af1\hich\af1\dbch\af31501\langnp1043\insrsid6368017\charrsid3956965 \hich\af1\dbch\af31501\loch\f1 &lt;/RepeatBlock-By&gt;}{\rtlch\fcs1 \af0 \ltrch\fcs0 _x000d__x000a_\lang1043\langfe2057\langnp1043\insrsid6368017\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DocAmend&gt;}{\rtlch\fcs1 \af0 \ltrch\fcs0 \insrsid6368017\charrsid3956965 #}{\rtlch\fcs1 \af1 \ltrch\fcs0 _x000d__x000a_\cs18\v\f1\fs20\cf15\insrsid6368017\charrsid3956965 MNU[OPTPROPOSALCOD][OPTPROPOSALCNS][OPTPROPOSALNLE]@CHOICE@CODEMNU}{\rtlch\fcs1 \af0 \ltrch\fcs0 \insrsid6368017\charrsid3956965 #}{\rtlch\fcs1 \af0 \ltrch\fcs0 _x000d__x000a_\cs17\b0\v\fs20\cf9\loch\af1\hich\af1\dbch\af31501\insrsid6368017\charrsid3956965 \hich\af1\dbch\af31501\loch\f1 &lt;/DocAmend&gt;}{\rtlch\fcs1 \af0 \ltrch\fcs0 \insrsid6368017\charrsid3956965 _x000d__x000a_\par }\pard \ltrpar\s20\ql \li0\ri0\keepn\nowidctlpar\wrapdefault\aspalpha\aspnum\faauto\adjustright\rin0\lin0\itap0\pararsid10630121 {\rtlch\fcs1 \af0 \ltrch\fcs0 \cs17\b0\v\fs20\cf9\loch\af1\hich\af1\dbch\af31501\insrsid6368017\charrsid3956965 _x000d__x000a_\hich\af1\dbch\af31501\loch\f1 &lt;Article&gt;}{\rtlch\fcs1 \af0 \ltrch\fcs0 \insrsid6368017\charrsid3956965 #}{\rtlch\fcs1 \af1 \ltrch\fcs0 \cs18\v\f1\fs20\cf15\insrsid6368017\charrsid3956965 MNU[AMACTPARTYES][AMACTPARTNO]@CHOICE@AMACTMNU}{\rtlch\fcs1 \af0 _x000d__x000a_\ltrch\fcs0 \insrsid6368017\charrsid3956965 #}{\rtlch\fcs1 \af0 \ltrch\fcs0 \cs17\b0\v\fs20\cf9\loch\af1\hich\af1\dbch\af31501\insrsid6368017\charrsid3956965 \hich\af1\dbch\af31501\loch\f1 &lt;/Article&gt;}{\rtlch\fcs1 \af0 \ltrch\fcs0 _x000d__x000a_\insrsid6368017\charrsid3956965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6368017\charrsid3956965 \hich\af1\dbch\af31501\loch\f1 &lt;DocAmend2&gt;&lt;OptDel&gt;}{\rtlch\fcs1 \af0 \ltrch\fcs0 _x000d__x000a_\lang1043\langfe2057\langnp1043\insrsid6368017\charrsid3956965 #}{\rtlch\fcs1 \af1 \ltrch\fcs0 \cs18\v\f1\fs20\cf15\lang1043\langfe2057\langnp1043\insrsid6368017\charrsid3956965 MNU[OPTNRACTYES][NOTAPP]@CHOICE@AMACTMNU}{\rtlch\fcs1 \af0 \ltrch\fcs0 _x000d__x000a_\lang1043\langfe2057\langnp1043\insrsid6368017\charrsid3956965 #}{\rtlch\fcs1 \af0 \ltrch\fcs0 \cs17\v\fs20\cf9\lang1043\langfe2057\loch\af1\hich\af1\dbch\af31501\langnp1043\insrsid6368017\charrsid3956965 \hich\af1\dbch\af31501\loch\f1 _x000d__x000a_&lt;/OptDel&gt;&lt;/DocAmend2&gt;}{\rtlch\fcs1 \af0 \ltrch\fcs0 \lang1043\langfe2057\langnp1043\insrsid6368017\charrsid3956965 _x000d__x000a_\par }\pard \ltrpar\ql \li0\ri0\widctlpar\wrapdefault\aspalpha\aspnum\faauto\adjustright\rin0\lin0\itap0\pararsid10158853 {\rtlch\fcs1 \af0 \ltrch\fcs0 _x000d__x000a_\cs17\v\fs20\cf9\lang1043\langfe2057\loch\af1\hich\af1\dbch\af31501\langnp1043\insrsid6368017\charrsid3956965 \hich\af1\dbch\af31501\loch\f1 &lt;Article2&gt;&lt;OptDel&gt;}{\rtlch\fcs1 \af0 \ltrch\fcs0 \lang1043\langfe2057\langnp1043\insrsid6368017\charrsid3956965 #}_x000d__x000a_{\rtlch\fcs1 \af1 \ltrch\fcs0 \cs18\v\f1\fs20\cf15\lang1043\langfe2057\langnp1043\insrsid6368017\charrsid3956965 MNU[OPTACTPARTYES][NOTAPP]@CHOICE@AMACTMNU}{\rtlch\fcs1 \af0 \ltrch\fcs0 \lang1043\langfe2057\langnp1043\insrsid6368017\charrsid3956965 #}{_x000d__x000a_\rtlch\fcs1 \af0 \ltrch\fcs0 \cs17\v\fs20\cf9\lang1043\langfe2057\loch\af1\hich\af1\dbch\af31501\langnp1043\insrsid6368017\charrsid3956965 \hich\af1\dbch\af31501\loch\f1 &lt;/OptDel&gt;&lt;/Article2&gt;}{\rtlch\fcs1 \af0 \ltrch\fcs0 _x000d__x000a_\lang1043\langfe2057\langnp1043\insrsid6368017\charrsid3956965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6368017\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6368017\charrsid3956965 #}{\rtlch\fcs1 \af1 \ltrch\fcs0 \cs18\v\f1\fs20\cf15\insrsid6368017\charrsid3956965 MNU[OPTLEFTAMACT][LEFTPROP]@CHOICE@AMACTMNU}{\rtlch\fcs1 \af0 \ltrch\fcs0 \insrsid6368017\charrsid3956965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6368017\charrsid3956965 ##\cell ##}{\rtlch\fcs1 \af0\afs24 \ltrch\fcs0 \insrsid6368017\charrsid3956965 \cell }\pard\plain \ltrpar\ql \li0\ri0\widctlpar\intbl\wrapdefault\aspalpha\aspnum\faauto\adjustright\rin0\lin0 \rtlch\fcs1 _x000d__x000a_\af0\afs20\alang1025 \ltrch\fcs0 \fs24\lang2057\langfe2057\cgrid\langnp2057\langfenp2057 {\rtlch\fcs1 \af0 \ltrch\fcs0 \lang1043\langfe2057\langnp1043\insrsid6368017\charrsid3956965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6368017\charrsid3956965 Or. }{\rtlch\fcs1 \af0 \ltrch\fcs0 \cs17\v\fs20\cf9\loch\af1\hich\af1\dbch\af31501\insrsid6368017\charrsid3956965 \hich\af1\dbch\af31501\loch\f1 &lt;Original&gt;}{\rtlch\fcs1 \af0 \ltrch\fcs0 \insrsid6368017\charrsid3956965 #}{_x000d__x000a_\rtlch\fcs1 \af1 \ltrch\fcs0 \cs18\v\f1\fs20\cf15\insrsid6368017\charrsid3956965 KEY(MAIN/LANGMIN)sh@ORLANGMSG@}{\rtlch\fcs1 \af0 \ltrch\fcs0 \insrsid6368017\charrsid3956965 #}{\rtlch\fcs1 \af0 \ltrch\fcs0 _x000d__x000a_\cs17\v\fs20\cf9\loch\af1\hich\af1\dbch\af31501\insrsid6368017\charrsid3956965 \hich\af1\dbch\af31501\loch\f1 &lt;/Original&gt;}{\rtlch\fcs1 \af0 \ltrch\fcs0 \insrsid6368017\charrsid3956965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6368017\charrsid3956965 \hich\af1\dbch\af31501\loch\f1 &lt;OptDel&gt;}{\rtlch\fcs1 \af0 \ltrch\fcs0 \insrsid6368017\charrsid3956965 #}{\rtlch\fcs1 \af1 \ltrch\fcs0 _x000d__x000a_\cs18\v\f1\fs20\cf15\insrsid6368017\charrsid3956965 MNU[CROSSREFNO][CROSSREFYES]@CHOICE@}{\rtlch\fcs1 \af0 \ltrch\fcs0 \insrsid6368017\charrsid3956965 #}{\rtlch\fcs1 \af0 \ltrch\fcs0 _x000d__x000a_\cs17\i0\v\fs20\cf9\loch\af1\hich\af1\dbch\af31501\insrsid6368017\charrsid3956965 \hich\af1\dbch\af31501\loch\f1 &lt;/OptDel&gt;}{\rtlch\fcs1 \af0 \ltrch\fcs0 \insrsid6368017\charrsid3956965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6368017\charrsid3956965 \hich\af1\dbch\af31501\loch\f1 &lt;TitreJust&gt;}{\rtlch\fcs1 \af0 \ltrch\fcs0 \insrsid6368017\charrsid3956965 Motivering}{\rtlch\fcs1 \af0 _x000d__x000a_\ltrch\fcs0 \cs17\i0\v\fs20\cf9\loch\af1\hich\af1\dbch\af31501\insrsid6368017\charrsid3956965 \hich\af1\dbch\af31501\loch\f1 &lt;/TitreJust&gt;}{\rtlch\fcs1 \af0 \ltrch\fcs0 \insrsid6368017\charrsid3956965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6368017\charrsid3956965 \hich\af1\dbch\af31501\loch\f1 &lt;OptDelPrev&gt;}{\rtlch\fcs1 \af0 \ltrch\fcs0 \insrsid6368017\charrsid3956965 #}{\rtlch\fcs1 \af1 \ltrch\fcs0 _x000d__x000a_\cs18\v\f1\fs20\cf15\insrsid6368017\charrsid3956965 MNU[TEXTJUSTYES][TEXTJUSTNO]@CHOICE@}{\rtlch\fcs1 \af0 \ltrch\fcs0 \insrsid6368017\charrsid3956965 #}{\rtlch\fcs1 \af0 \ltrch\fcs0 _x000d__x000a_\cs17\i0\v\fs20\cf9\loch\af1\hich\af1\dbch\af31501\insrsid6368017\charrsid3956965 \hich\af1\dbch\af31501\loch\f1 &lt;/OptDelPrev&gt;}{\rtlch\fcs1 \af0 \ltrch\fcs0 \insrsid6368017\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6368017\charrsid3956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a_x000d__x000a_359a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NL"/>
    <w:docVar w:name="TXTLANGUEMIN" w:val="nl"/>
    <w:docVar w:name="TXTNRFIRSTAM" w:val="82"/>
    <w:docVar w:name="TXTNRLASTAM" w:val="401"/>
    <w:docVar w:name="TXTNRPE" w:val="704.693"/>
    <w:docVar w:name="TXTPEorAP" w:val="PE"/>
    <w:docVar w:name="TXTROUTE" w:val="AM\1247895NL.docx"/>
    <w:docVar w:name="TXTVERSION" w:val="01-00"/>
  </w:docVars>
  <w:rsids>
    <w:rsidRoot w:val="007F0225"/>
    <w:rsid w:val="000111BD"/>
    <w:rsid w:val="0003177F"/>
    <w:rsid w:val="00073830"/>
    <w:rsid w:val="00075DBE"/>
    <w:rsid w:val="000B0781"/>
    <w:rsid w:val="000D446F"/>
    <w:rsid w:val="000E7234"/>
    <w:rsid w:val="000F2A80"/>
    <w:rsid w:val="000F7815"/>
    <w:rsid w:val="00126BC4"/>
    <w:rsid w:val="00150057"/>
    <w:rsid w:val="0016321D"/>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15681"/>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F0225"/>
    <w:rsid w:val="00802255"/>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04A3"/>
    <w:rsid w:val="00966038"/>
    <w:rsid w:val="009A65D8"/>
    <w:rsid w:val="009B0305"/>
    <w:rsid w:val="009F230F"/>
    <w:rsid w:val="00A15973"/>
    <w:rsid w:val="00A233E9"/>
    <w:rsid w:val="00A46736"/>
    <w:rsid w:val="00A469AE"/>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6212E"/>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31F34"/>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A80E5"/>
  <w15:chartTrackingRefBased/>
  <w15:docId w15:val="{8734D8BC-5CB7-4F75-B7A2-8C3D3AF5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03177F"/>
    <w:pPr>
      <w:spacing w:before="240"/>
    </w:pPr>
    <w:rPr>
      <w:b/>
      <w:lang w:val="en-GB"/>
    </w:rPr>
  </w:style>
  <w:style w:type="paragraph" w:customStyle="1" w:styleId="Normal2">
    <w:name w:val="Normal2"/>
    <w:basedOn w:val="Normal"/>
    <w:qFormat/>
    <w:rsid w:val="0003177F"/>
    <w:pPr>
      <w:spacing w:line="120" w:lineRule="auto"/>
    </w:pPr>
    <w:rPr>
      <w:sz w:val="4"/>
      <w:lang w:val="en-GB"/>
    </w:rPr>
  </w:style>
  <w:style w:type="paragraph" w:customStyle="1" w:styleId="NormalItalic6a">
    <w:name w:val="NormalItalic6a"/>
    <w:basedOn w:val="Normal6a"/>
    <w:qFormat/>
    <w:rsid w:val="0003177F"/>
    <w:rPr>
      <w:i/>
      <w:lang w:val="en-GB"/>
    </w:rPr>
  </w:style>
  <w:style w:type="character" w:customStyle="1" w:styleId="NormalBI">
    <w:name w:val="NormalBI"/>
    <w:basedOn w:val="DefaultParagraphFont"/>
    <w:uiPriority w:val="1"/>
    <w:qFormat/>
    <w:rsid w:val="0003177F"/>
    <w:rPr>
      <w:rFonts w:ascii="Times New Roman" w:hAnsi="Times New Roman"/>
      <w:b/>
      <w:i/>
      <w:sz w:val="24"/>
    </w:rPr>
  </w:style>
  <w:style w:type="paragraph" w:customStyle="1" w:styleId="NormalBoldItalic6a">
    <w:name w:val="NormalBoldItalic6a"/>
    <w:basedOn w:val="Normal6a"/>
    <w:qFormat/>
    <w:rsid w:val="0003177F"/>
    <w:rPr>
      <w:b/>
      <w:i/>
      <w:lang w:val="en-GB"/>
    </w:rPr>
  </w:style>
  <w:style w:type="paragraph" w:customStyle="1" w:styleId="NormalBoldItalicCenter6a">
    <w:name w:val="NormalBoldItalicCenter6a"/>
    <w:basedOn w:val="Normal6a"/>
    <w:qFormat/>
    <w:rsid w:val="0003177F"/>
    <w:pPr>
      <w:jc w:val="center"/>
    </w:pPr>
    <w:rPr>
      <w:b/>
      <w:i/>
      <w:lang w:val="en-GB"/>
    </w:rPr>
  </w:style>
  <w:style w:type="paragraph" w:customStyle="1" w:styleId="EPFooter2Landscape">
    <w:name w:val="EPFooter2Landscape"/>
    <w:qFormat/>
    <w:rsid w:val="0003177F"/>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03177F"/>
    <w:rPr>
      <w:rFonts w:ascii="Arial" w:hAnsi="Arial"/>
      <w:b/>
      <w:i/>
      <w:color w:val="C0C0C0"/>
      <w:sz w:val="22"/>
    </w:rPr>
  </w:style>
  <w:style w:type="character" w:customStyle="1" w:styleId="Bold">
    <w:name w:val="Bold"/>
    <w:uiPriority w:val="1"/>
    <w:qFormat/>
    <w:rsid w:val="0003177F"/>
    <w:rPr>
      <w:b/>
    </w:rPr>
  </w:style>
  <w:style w:type="character" w:customStyle="1" w:styleId="Italic">
    <w:name w:val="Italic"/>
    <w:uiPriority w:val="1"/>
    <w:qFormat/>
    <w:rsid w:val="0003177F"/>
    <w:rPr>
      <w:i/>
    </w:rPr>
  </w:style>
  <w:style w:type="character" w:customStyle="1" w:styleId="BoldItalic">
    <w:name w:val="BoldItalic"/>
    <w:uiPriority w:val="1"/>
    <w:qFormat/>
    <w:rsid w:val="0003177F"/>
    <w:rPr>
      <w:b/>
      <w:i/>
    </w:rPr>
  </w:style>
  <w:style w:type="character" w:customStyle="1" w:styleId="Underline">
    <w:name w:val="Underline"/>
    <w:uiPriority w:val="1"/>
    <w:qFormat/>
    <w:rsid w:val="0003177F"/>
    <w:rPr>
      <w:u w:val="single"/>
    </w:rPr>
  </w:style>
  <w:style w:type="character" w:customStyle="1" w:styleId="Sub">
    <w:name w:val="Sub"/>
    <w:uiPriority w:val="1"/>
    <w:qFormat/>
    <w:rsid w:val="0003177F"/>
    <w:rPr>
      <w:vertAlign w:val="subscript"/>
    </w:rPr>
  </w:style>
  <w:style w:type="character" w:customStyle="1" w:styleId="Sup">
    <w:name w:val="Sup"/>
    <w:uiPriority w:val="1"/>
    <w:qFormat/>
    <w:rsid w:val="0003177F"/>
    <w:rPr>
      <w:vertAlign w:val="superscript"/>
    </w:rPr>
  </w:style>
  <w:style w:type="character" w:customStyle="1" w:styleId="SupBoldItalic">
    <w:name w:val="SupBoldItalic"/>
    <w:uiPriority w:val="1"/>
    <w:qFormat/>
    <w:rsid w:val="0003177F"/>
    <w:rPr>
      <w:b/>
      <w:i/>
      <w:vertAlign w:val="superscript"/>
    </w:rPr>
  </w:style>
  <w:style w:type="character" w:customStyle="1" w:styleId="SubBoldItalic">
    <w:name w:val="SubBoldItalic"/>
    <w:uiPriority w:val="1"/>
    <w:qFormat/>
    <w:rsid w:val="0003177F"/>
    <w:rPr>
      <w:b/>
      <w:i/>
      <w:vertAlign w:val="subscript"/>
    </w:rPr>
  </w:style>
  <w:style w:type="paragraph" w:customStyle="1" w:styleId="EPFooterLandscape">
    <w:name w:val="EPFooterLandscape"/>
    <w:qFormat/>
    <w:rsid w:val="0003177F"/>
    <w:pPr>
      <w:tabs>
        <w:tab w:val="center" w:pos="6804"/>
        <w:tab w:val="right" w:pos="15026"/>
      </w:tabs>
    </w:pPr>
    <w:rPr>
      <w:sz w:val="22"/>
    </w:rPr>
  </w:style>
  <w:style w:type="paragraph" w:styleId="Footer">
    <w:name w:val="footer"/>
    <w:basedOn w:val="Normal"/>
    <w:link w:val="FooterChar"/>
    <w:semiHidden/>
    <w:rsid w:val="0003177F"/>
    <w:pPr>
      <w:tabs>
        <w:tab w:val="center" w:pos="4513"/>
        <w:tab w:val="right" w:pos="9026"/>
      </w:tabs>
    </w:pPr>
    <w:rPr>
      <w:lang w:val="en-GB"/>
    </w:rPr>
  </w:style>
  <w:style w:type="character" w:customStyle="1" w:styleId="FooterChar">
    <w:name w:val="Footer Char"/>
    <w:basedOn w:val="DefaultParagraphFont"/>
    <w:link w:val="Footer"/>
    <w:semiHidden/>
    <w:rsid w:val="0003177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198</Pages>
  <Words>45765</Words>
  <Characters>281542</Characters>
  <Application>Microsoft Office Word</Application>
  <DocSecurity>0</DocSecurity>
  <Lines>10724</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2022-02-14T12:47:00Z</dcterms:created>
  <dcterms:modified xsi:type="dcterms:W3CDTF">2022-02-14T12:47:00Z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1247895</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AM\1247895NL.docx</vt:lpwstr>
  </property>
  <property fmtid="{D5CDD505-2E9C-101B-9397-08002B2CF9AE}" pid="11" name="PE number">
    <vt:lpwstr>704.693</vt:lpwstr>
  </property>
  <property fmtid="{D5CDD505-2E9C-101B-9397-08002B2CF9AE}" pid="12" name="Bookout">
    <vt:lpwstr>OK - 2022/02/14 13:43</vt:lpwstr>
  </property>
</Properties>
</file>